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6D" w:rsidRPr="009E44DE" w:rsidRDefault="004B4D6D">
      <w:pPr>
        <w:pStyle w:val="BodyText"/>
        <w:spacing w:before="8"/>
        <w:rPr>
          <w:sz w:val="24"/>
          <w:szCs w:val="24"/>
        </w:rPr>
      </w:pPr>
    </w:p>
    <w:p w:rsidR="004B4D6D" w:rsidRPr="009E44DE" w:rsidRDefault="002212E2" w:rsidP="009E44DE">
      <w:pPr>
        <w:pStyle w:val="Heading1"/>
        <w:spacing w:before="97" w:line="686" w:lineRule="auto"/>
        <w:ind w:left="1603" w:right="2128" w:firstLine="98"/>
        <w:rPr>
          <w:sz w:val="24"/>
          <w:szCs w:val="24"/>
        </w:rPr>
      </w:pPr>
      <w:r w:rsidRPr="009E44DE">
        <w:rPr>
          <w:w w:val="105"/>
          <w:sz w:val="24"/>
          <w:szCs w:val="24"/>
        </w:rPr>
        <w:t>Keragaan Dan Keragaman Genetik Genotipe F1 Hasil</w:t>
      </w:r>
      <w:r w:rsidRPr="009E44DE">
        <w:rPr>
          <w:spacing w:val="-9"/>
          <w:w w:val="105"/>
          <w:sz w:val="24"/>
          <w:szCs w:val="24"/>
        </w:rPr>
        <w:t xml:space="preserve"> </w:t>
      </w:r>
      <w:r w:rsidRPr="009E44DE">
        <w:rPr>
          <w:w w:val="105"/>
          <w:sz w:val="24"/>
          <w:szCs w:val="24"/>
        </w:rPr>
        <w:t>Persarian</w:t>
      </w:r>
      <w:r w:rsidRPr="009E44DE">
        <w:rPr>
          <w:spacing w:val="-10"/>
          <w:w w:val="105"/>
          <w:sz w:val="24"/>
          <w:szCs w:val="24"/>
        </w:rPr>
        <w:t xml:space="preserve"> </w:t>
      </w:r>
      <w:r w:rsidRPr="009E44DE">
        <w:rPr>
          <w:w w:val="105"/>
          <w:sz w:val="24"/>
          <w:szCs w:val="24"/>
        </w:rPr>
        <w:t>Bebas</w:t>
      </w:r>
      <w:r w:rsidRPr="009E44DE">
        <w:rPr>
          <w:spacing w:val="-13"/>
          <w:w w:val="105"/>
          <w:sz w:val="24"/>
          <w:szCs w:val="24"/>
        </w:rPr>
        <w:t xml:space="preserve"> </w:t>
      </w:r>
      <w:r w:rsidRPr="009E44DE">
        <w:rPr>
          <w:w w:val="105"/>
          <w:sz w:val="24"/>
          <w:szCs w:val="24"/>
        </w:rPr>
        <w:t>Terbatas</w:t>
      </w:r>
      <w:r w:rsidRPr="009E44DE">
        <w:rPr>
          <w:spacing w:val="-2"/>
          <w:w w:val="105"/>
          <w:sz w:val="24"/>
          <w:szCs w:val="24"/>
        </w:rPr>
        <w:t xml:space="preserve"> </w:t>
      </w:r>
      <w:r w:rsidRPr="009E44DE">
        <w:rPr>
          <w:w w:val="105"/>
          <w:sz w:val="24"/>
          <w:szCs w:val="24"/>
        </w:rPr>
        <w:t>Aksesi</w:t>
      </w:r>
      <w:r w:rsidRPr="009E44DE">
        <w:rPr>
          <w:spacing w:val="-13"/>
          <w:w w:val="105"/>
          <w:sz w:val="24"/>
          <w:szCs w:val="24"/>
        </w:rPr>
        <w:t xml:space="preserve"> </w:t>
      </w:r>
      <w:r w:rsidRPr="009E44DE">
        <w:rPr>
          <w:w w:val="105"/>
          <w:sz w:val="24"/>
          <w:szCs w:val="24"/>
        </w:rPr>
        <w:t>Jagung</w:t>
      </w:r>
      <w:r w:rsidRPr="009E44DE">
        <w:rPr>
          <w:spacing w:val="-5"/>
          <w:w w:val="105"/>
          <w:sz w:val="24"/>
          <w:szCs w:val="24"/>
        </w:rPr>
        <w:t xml:space="preserve"> </w:t>
      </w:r>
      <w:r w:rsidRPr="009E44DE">
        <w:rPr>
          <w:w w:val="105"/>
          <w:sz w:val="24"/>
          <w:szCs w:val="24"/>
        </w:rPr>
        <w:t>Putih</w:t>
      </w:r>
      <w:r w:rsidRPr="009E44DE">
        <w:rPr>
          <w:spacing w:val="-9"/>
          <w:w w:val="105"/>
          <w:sz w:val="24"/>
          <w:szCs w:val="24"/>
        </w:rPr>
        <w:t xml:space="preserve"> </w:t>
      </w:r>
      <w:r w:rsidRPr="009E44DE">
        <w:rPr>
          <w:w w:val="105"/>
          <w:sz w:val="24"/>
          <w:szCs w:val="24"/>
        </w:rPr>
        <w:t>Lokal</w:t>
      </w:r>
    </w:p>
    <w:p w:rsidR="004B4D6D" w:rsidRPr="009E44DE" w:rsidRDefault="002212E2">
      <w:pPr>
        <w:spacing w:line="496" w:lineRule="auto"/>
        <w:ind w:left="351" w:right="875"/>
        <w:jc w:val="center"/>
        <w:rPr>
          <w:b/>
          <w:i/>
          <w:sz w:val="24"/>
          <w:szCs w:val="24"/>
        </w:rPr>
      </w:pPr>
      <w:r w:rsidRPr="009E44DE">
        <w:rPr>
          <w:b/>
          <w:i/>
          <w:w w:val="105"/>
          <w:sz w:val="24"/>
          <w:szCs w:val="24"/>
        </w:rPr>
        <w:t>(Phenotype and Genetic Variability of F1 Genotype Originated from Open Pollination among Six Local White Corn Accesions)</w:t>
      </w:r>
    </w:p>
    <w:p w:rsidR="004B4D6D" w:rsidRPr="009E44DE" w:rsidRDefault="002212E2">
      <w:pPr>
        <w:pStyle w:val="Heading1"/>
        <w:spacing w:before="187"/>
        <w:ind w:left="350"/>
        <w:rPr>
          <w:sz w:val="24"/>
          <w:szCs w:val="24"/>
        </w:rPr>
      </w:pPr>
      <w:r w:rsidRPr="009E44DE">
        <w:rPr>
          <w:sz w:val="24"/>
          <w:szCs w:val="24"/>
        </w:rPr>
        <w:t xml:space="preserve">Tyastuti Purwani </w:t>
      </w:r>
      <w:r w:rsidRPr="009E44DE">
        <w:rPr>
          <w:position w:val="8"/>
          <w:sz w:val="24"/>
          <w:szCs w:val="24"/>
        </w:rPr>
        <w:t xml:space="preserve">1* </w:t>
      </w:r>
      <w:r w:rsidRPr="009E44DE">
        <w:rPr>
          <w:sz w:val="24"/>
          <w:szCs w:val="24"/>
        </w:rPr>
        <w:t xml:space="preserve">, Matias Titan Lantik </w:t>
      </w:r>
      <w:r w:rsidRPr="009E44DE">
        <w:rPr>
          <w:position w:val="8"/>
          <w:sz w:val="24"/>
          <w:szCs w:val="24"/>
        </w:rPr>
        <w:t xml:space="preserve">2 </w:t>
      </w:r>
      <w:r w:rsidRPr="009E44DE">
        <w:rPr>
          <w:sz w:val="24"/>
          <w:szCs w:val="24"/>
        </w:rPr>
        <w:t xml:space="preserve">, Dian Astriani </w:t>
      </w:r>
      <w:r w:rsidRPr="009E44DE">
        <w:rPr>
          <w:position w:val="8"/>
          <w:sz w:val="24"/>
          <w:szCs w:val="24"/>
        </w:rPr>
        <w:t>1</w:t>
      </w:r>
    </w:p>
    <w:p w:rsidR="004B4D6D" w:rsidRPr="009E44DE" w:rsidRDefault="004B4D6D">
      <w:pPr>
        <w:pStyle w:val="BodyText"/>
        <w:rPr>
          <w:b/>
          <w:sz w:val="24"/>
          <w:szCs w:val="24"/>
        </w:rPr>
      </w:pPr>
    </w:p>
    <w:p w:rsidR="004B4D6D" w:rsidRPr="009E44DE" w:rsidRDefault="002212E2">
      <w:pPr>
        <w:spacing w:before="185" w:line="496" w:lineRule="auto"/>
        <w:ind w:left="447" w:right="966"/>
        <w:jc w:val="center"/>
        <w:rPr>
          <w:b/>
          <w:sz w:val="24"/>
          <w:szCs w:val="24"/>
        </w:rPr>
      </w:pPr>
      <w:r w:rsidRPr="009E44DE">
        <w:rPr>
          <w:b/>
          <w:w w:val="105"/>
          <w:position w:val="8"/>
          <w:sz w:val="24"/>
          <w:szCs w:val="24"/>
        </w:rPr>
        <w:t xml:space="preserve">1 </w:t>
      </w:r>
      <w:r w:rsidRPr="009E44DE">
        <w:rPr>
          <w:b/>
          <w:w w:val="105"/>
          <w:sz w:val="24"/>
          <w:szCs w:val="24"/>
        </w:rPr>
        <w:t>Staf Pengajar Universitas Mercu Buana Yogyakarta , Jln. Yogya-Wates KM 10, Yogyakarta-55753</w:t>
      </w:r>
    </w:p>
    <w:p w:rsidR="004B4D6D" w:rsidRPr="009E44DE" w:rsidRDefault="002212E2">
      <w:pPr>
        <w:spacing w:line="272" w:lineRule="exact"/>
        <w:ind w:left="341" w:right="875"/>
        <w:jc w:val="center"/>
        <w:rPr>
          <w:b/>
          <w:sz w:val="24"/>
          <w:szCs w:val="24"/>
        </w:rPr>
      </w:pPr>
      <w:r w:rsidRPr="009E44DE">
        <w:rPr>
          <w:b/>
          <w:w w:val="105"/>
          <w:position w:val="8"/>
          <w:sz w:val="24"/>
          <w:szCs w:val="24"/>
        </w:rPr>
        <w:t xml:space="preserve">2 </w:t>
      </w:r>
      <w:r w:rsidRPr="009E44DE">
        <w:rPr>
          <w:b/>
          <w:w w:val="105"/>
          <w:sz w:val="24"/>
          <w:szCs w:val="24"/>
        </w:rPr>
        <w:t>Mahasiswa Prodi Agroteknologi Universitas Mercu Buana Yogyakarta</w:t>
      </w:r>
    </w:p>
    <w:p w:rsidR="004B4D6D" w:rsidRPr="009E44DE" w:rsidRDefault="004B4D6D">
      <w:pPr>
        <w:pStyle w:val="BodyText"/>
        <w:rPr>
          <w:b/>
          <w:sz w:val="24"/>
          <w:szCs w:val="24"/>
        </w:rPr>
      </w:pPr>
    </w:p>
    <w:p w:rsidR="004B4D6D" w:rsidRPr="009E44DE" w:rsidRDefault="002212E2">
      <w:pPr>
        <w:ind w:left="351" w:right="167"/>
        <w:jc w:val="center"/>
        <w:rPr>
          <w:b/>
          <w:sz w:val="24"/>
          <w:szCs w:val="24"/>
        </w:rPr>
      </w:pPr>
      <w:r w:rsidRPr="009E44DE">
        <w:rPr>
          <w:b/>
          <w:position w:val="8"/>
          <w:sz w:val="24"/>
          <w:szCs w:val="24"/>
        </w:rPr>
        <w:t xml:space="preserve"># </w:t>
      </w:r>
      <w:hyperlink r:id="rId6">
        <w:r w:rsidRPr="009E44DE">
          <w:rPr>
            <w:b/>
            <w:color w:val="0000FF"/>
            <w:sz w:val="24"/>
            <w:szCs w:val="24"/>
            <w:u w:val="thick" w:color="0000FF"/>
          </w:rPr>
          <w:t>purwanisetyohadi@gmail.com</w:t>
        </w:r>
      </w:hyperlink>
    </w:p>
    <w:p w:rsidR="004B4D6D" w:rsidRPr="009E44DE" w:rsidRDefault="004B4D6D">
      <w:pPr>
        <w:pStyle w:val="BodyText"/>
        <w:rPr>
          <w:b/>
          <w:sz w:val="24"/>
          <w:szCs w:val="24"/>
        </w:rPr>
      </w:pPr>
    </w:p>
    <w:p w:rsidR="004B4D6D" w:rsidRPr="009E44DE" w:rsidRDefault="004B4D6D">
      <w:pPr>
        <w:pStyle w:val="BodyText"/>
        <w:rPr>
          <w:b/>
          <w:sz w:val="24"/>
          <w:szCs w:val="24"/>
        </w:rPr>
      </w:pPr>
    </w:p>
    <w:p w:rsidR="004B4D6D" w:rsidRPr="009E44DE" w:rsidRDefault="004B4D6D">
      <w:pPr>
        <w:pStyle w:val="BodyText"/>
        <w:spacing w:before="4"/>
        <w:rPr>
          <w:b/>
          <w:sz w:val="24"/>
          <w:szCs w:val="24"/>
        </w:rPr>
      </w:pPr>
    </w:p>
    <w:p w:rsidR="004B4D6D" w:rsidRPr="009E44DE" w:rsidRDefault="002212E2">
      <w:pPr>
        <w:spacing w:before="97"/>
        <w:ind w:left="351" w:right="162"/>
        <w:jc w:val="center"/>
        <w:rPr>
          <w:b/>
          <w:sz w:val="24"/>
          <w:szCs w:val="24"/>
        </w:rPr>
      </w:pPr>
      <w:r w:rsidRPr="009E44DE">
        <w:rPr>
          <w:b/>
          <w:w w:val="105"/>
          <w:sz w:val="24"/>
          <w:szCs w:val="24"/>
        </w:rPr>
        <w:t>ABSTRAK</w:t>
      </w:r>
    </w:p>
    <w:p w:rsidR="004B4D6D" w:rsidRPr="009E44DE" w:rsidRDefault="004B4D6D">
      <w:pPr>
        <w:pStyle w:val="BodyText"/>
        <w:spacing w:before="8"/>
        <w:rPr>
          <w:b/>
          <w:sz w:val="24"/>
          <w:szCs w:val="24"/>
        </w:rPr>
      </w:pPr>
    </w:p>
    <w:p w:rsidR="004B4D6D" w:rsidRPr="009E44DE" w:rsidRDefault="002212E2" w:rsidP="009E44DE">
      <w:pPr>
        <w:pStyle w:val="BodyText"/>
        <w:spacing w:line="501" w:lineRule="auto"/>
        <w:ind w:left="940" w:right="736" w:firstLine="720"/>
        <w:jc w:val="both"/>
        <w:rPr>
          <w:sz w:val="24"/>
          <w:szCs w:val="24"/>
        </w:rPr>
      </w:pPr>
      <w:r w:rsidRPr="009E44DE">
        <w:rPr>
          <w:w w:val="105"/>
          <w:sz w:val="24"/>
          <w:szCs w:val="24"/>
        </w:rPr>
        <w:t xml:space="preserve">Di Indonesia jumlah varietas jagung putih jauh lebih sedikit dibanding jagung kuning, padahal jagung putih merupakan bahan pangan pokok atau pangan alternatif masyarakat di beberapa wilayah. Plasma nutfah jagung putih </w:t>
      </w:r>
      <w:r w:rsidRPr="009E44DE">
        <w:rPr>
          <w:spacing w:val="2"/>
          <w:w w:val="105"/>
          <w:sz w:val="24"/>
          <w:szCs w:val="24"/>
        </w:rPr>
        <w:t xml:space="preserve">lokal </w:t>
      </w:r>
      <w:r w:rsidRPr="009E44DE">
        <w:rPr>
          <w:w w:val="105"/>
          <w:sz w:val="24"/>
          <w:szCs w:val="24"/>
        </w:rPr>
        <w:t>dapat ditemukan di wilayah-wilayah tersebut, namun upaya konservasi dan pengembangannya kurang intensif dilakukan. .Penelitian bertujuan mengkaji keragaan serta keragaman genetik sifat-sifat pertumbuhan, komponen hasil, dan hasil genotipe-genotipe F1 hasil</w:t>
      </w:r>
      <w:r w:rsidRPr="009E44DE">
        <w:rPr>
          <w:w w:val="105"/>
          <w:sz w:val="24"/>
          <w:szCs w:val="24"/>
        </w:rPr>
        <w:t xml:space="preserve"> persarian bebas terbatas enam aksesi jagung putih lokal. Tiga belas genotipe F1 (kode G12 hingga G24) dan kontrol (varietas Srikandi Putih)</w:t>
      </w:r>
      <w:r w:rsidRPr="009E44DE">
        <w:rPr>
          <w:spacing w:val="-5"/>
          <w:w w:val="105"/>
          <w:sz w:val="24"/>
          <w:szCs w:val="24"/>
        </w:rPr>
        <w:t xml:space="preserve"> </w:t>
      </w:r>
      <w:r w:rsidRPr="009E44DE">
        <w:rPr>
          <w:w w:val="105"/>
          <w:sz w:val="24"/>
          <w:szCs w:val="24"/>
        </w:rPr>
        <w:t>dievaluasi</w:t>
      </w:r>
      <w:r w:rsidRPr="009E44DE">
        <w:rPr>
          <w:spacing w:val="-6"/>
          <w:w w:val="105"/>
          <w:sz w:val="24"/>
          <w:szCs w:val="24"/>
        </w:rPr>
        <w:t xml:space="preserve"> </w:t>
      </w:r>
      <w:r w:rsidRPr="009E44DE">
        <w:rPr>
          <w:w w:val="105"/>
          <w:sz w:val="24"/>
          <w:szCs w:val="24"/>
        </w:rPr>
        <w:t>lapangan</w:t>
      </w:r>
      <w:r w:rsidRPr="009E44DE">
        <w:rPr>
          <w:spacing w:val="-8"/>
          <w:w w:val="105"/>
          <w:sz w:val="24"/>
          <w:szCs w:val="24"/>
        </w:rPr>
        <w:t xml:space="preserve"> </w:t>
      </w:r>
      <w:r w:rsidRPr="009E44DE">
        <w:rPr>
          <w:w w:val="105"/>
          <w:sz w:val="24"/>
          <w:szCs w:val="24"/>
        </w:rPr>
        <w:t>dalam</w:t>
      </w:r>
      <w:r w:rsidRPr="009E44DE">
        <w:rPr>
          <w:spacing w:val="-9"/>
          <w:w w:val="105"/>
          <w:sz w:val="24"/>
          <w:szCs w:val="24"/>
        </w:rPr>
        <w:t xml:space="preserve"> </w:t>
      </w:r>
      <w:r w:rsidRPr="009E44DE">
        <w:rPr>
          <w:w w:val="105"/>
          <w:sz w:val="24"/>
          <w:szCs w:val="24"/>
        </w:rPr>
        <w:t>RAKL</w:t>
      </w:r>
      <w:r w:rsidRPr="009E44DE">
        <w:rPr>
          <w:spacing w:val="-6"/>
          <w:w w:val="105"/>
          <w:sz w:val="24"/>
          <w:szCs w:val="24"/>
        </w:rPr>
        <w:t xml:space="preserve"> </w:t>
      </w:r>
      <w:r w:rsidRPr="009E44DE">
        <w:rPr>
          <w:w w:val="105"/>
          <w:sz w:val="24"/>
          <w:szCs w:val="24"/>
        </w:rPr>
        <w:t>dengan</w:t>
      </w:r>
      <w:r w:rsidRPr="009E44DE">
        <w:rPr>
          <w:spacing w:val="-14"/>
          <w:w w:val="105"/>
          <w:sz w:val="24"/>
          <w:szCs w:val="24"/>
        </w:rPr>
        <w:t xml:space="preserve"> </w:t>
      </w:r>
      <w:r w:rsidRPr="009E44DE">
        <w:rPr>
          <w:w w:val="105"/>
          <w:sz w:val="24"/>
          <w:szCs w:val="24"/>
        </w:rPr>
        <w:t>3</w:t>
      </w:r>
      <w:r w:rsidRPr="009E44DE">
        <w:rPr>
          <w:spacing w:val="-8"/>
          <w:w w:val="105"/>
          <w:sz w:val="24"/>
          <w:szCs w:val="24"/>
        </w:rPr>
        <w:t xml:space="preserve"> </w:t>
      </w:r>
      <w:r w:rsidRPr="009E44DE">
        <w:rPr>
          <w:w w:val="105"/>
          <w:sz w:val="24"/>
          <w:szCs w:val="24"/>
        </w:rPr>
        <w:t>ulangan,</w:t>
      </w:r>
      <w:r w:rsidRPr="009E44DE">
        <w:rPr>
          <w:spacing w:val="-6"/>
          <w:w w:val="105"/>
          <w:sz w:val="24"/>
          <w:szCs w:val="24"/>
        </w:rPr>
        <w:t xml:space="preserve"> </w:t>
      </w:r>
      <w:r w:rsidRPr="009E44DE">
        <w:rPr>
          <w:w w:val="105"/>
          <w:sz w:val="24"/>
          <w:szCs w:val="24"/>
        </w:rPr>
        <w:t>di</w:t>
      </w:r>
      <w:r w:rsidRPr="009E44DE">
        <w:rPr>
          <w:spacing w:val="1"/>
          <w:w w:val="105"/>
          <w:sz w:val="24"/>
          <w:szCs w:val="24"/>
        </w:rPr>
        <w:t xml:space="preserve"> </w:t>
      </w:r>
      <w:r w:rsidRPr="009E44DE">
        <w:rPr>
          <w:w w:val="105"/>
          <w:sz w:val="24"/>
          <w:szCs w:val="24"/>
        </w:rPr>
        <w:lastRenderedPageBreak/>
        <w:t>lahan</w:t>
      </w:r>
      <w:r w:rsidRPr="009E44DE">
        <w:rPr>
          <w:spacing w:val="-14"/>
          <w:w w:val="105"/>
          <w:sz w:val="24"/>
          <w:szCs w:val="24"/>
        </w:rPr>
        <w:t xml:space="preserve"> </w:t>
      </w:r>
      <w:r w:rsidRPr="009E44DE">
        <w:rPr>
          <w:w w:val="105"/>
          <w:sz w:val="24"/>
          <w:szCs w:val="24"/>
        </w:rPr>
        <w:t>Demplot</w:t>
      </w:r>
      <w:r w:rsidRPr="009E44DE">
        <w:rPr>
          <w:spacing w:val="-4"/>
          <w:w w:val="105"/>
          <w:sz w:val="24"/>
          <w:szCs w:val="24"/>
        </w:rPr>
        <w:t xml:space="preserve"> </w:t>
      </w:r>
      <w:r w:rsidRPr="009E44DE">
        <w:rPr>
          <w:w w:val="105"/>
          <w:sz w:val="24"/>
          <w:szCs w:val="24"/>
        </w:rPr>
        <w:t>Sentra Jamur</w:t>
      </w:r>
      <w:r w:rsidRPr="009E44DE">
        <w:rPr>
          <w:spacing w:val="10"/>
          <w:w w:val="105"/>
          <w:sz w:val="24"/>
          <w:szCs w:val="24"/>
        </w:rPr>
        <w:t xml:space="preserve"> </w:t>
      </w:r>
      <w:r w:rsidRPr="009E44DE">
        <w:rPr>
          <w:w w:val="105"/>
          <w:sz w:val="24"/>
          <w:szCs w:val="24"/>
        </w:rPr>
        <w:t>Merang</w:t>
      </w:r>
      <w:r w:rsidRPr="009E44DE">
        <w:rPr>
          <w:spacing w:val="14"/>
          <w:w w:val="105"/>
          <w:sz w:val="24"/>
          <w:szCs w:val="24"/>
        </w:rPr>
        <w:t xml:space="preserve"> </w:t>
      </w:r>
      <w:r w:rsidRPr="009E44DE">
        <w:rPr>
          <w:w w:val="105"/>
          <w:sz w:val="24"/>
          <w:szCs w:val="24"/>
        </w:rPr>
        <w:t>dan</w:t>
      </w:r>
      <w:r w:rsidRPr="009E44DE">
        <w:rPr>
          <w:spacing w:val="7"/>
          <w:w w:val="105"/>
          <w:sz w:val="24"/>
          <w:szCs w:val="24"/>
        </w:rPr>
        <w:t xml:space="preserve"> </w:t>
      </w:r>
      <w:r w:rsidRPr="009E44DE">
        <w:rPr>
          <w:w w:val="105"/>
          <w:sz w:val="24"/>
          <w:szCs w:val="24"/>
        </w:rPr>
        <w:t>Pertanian</w:t>
      </w:r>
      <w:r w:rsidRPr="009E44DE">
        <w:rPr>
          <w:spacing w:val="7"/>
          <w:w w:val="105"/>
          <w:sz w:val="24"/>
          <w:szCs w:val="24"/>
        </w:rPr>
        <w:t xml:space="preserve"> </w:t>
      </w:r>
      <w:r w:rsidRPr="009E44DE">
        <w:rPr>
          <w:w w:val="105"/>
          <w:sz w:val="24"/>
          <w:szCs w:val="24"/>
        </w:rPr>
        <w:t>Terpadu</w:t>
      </w:r>
      <w:r w:rsidRPr="009E44DE">
        <w:rPr>
          <w:spacing w:val="13"/>
          <w:w w:val="105"/>
          <w:sz w:val="24"/>
          <w:szCs w:val="24"/>
        </w:rPr>
        <w:t xml:space="preserve"> </w:t>
      </w:r>
      <w:r w:rsidRPr="009E44DE">
        <w:rPr>
          <w:w w:val="105"/>
          <w:sz w:val="24"/>
          <w:szCs w:val="24"/>
        </w:rPr>
        <w:t>“Lestar</w:t>
      </w:r>
      <w:r w:rsidRPr="009E44DE">
        <w:rPr>
          <w:w w:val="105"/>
          <w:sz w:val="24"/>
          <w:szCs w:val="24"/>
        </w:rPr>
        <w:t>i</w:t>
      </w:r>
      <w:r w:rsidRPr="009E44DE">
        <w:rPr>
          <w:spacing w:val="16"/>
          <w:w w:val="105"/>
          <w:sz w:val="24"/>
          <w:szCs w:val="24"/>
        </w:rPr>
        <w:t xml:space="preserve"> </w:t>
      </w:r>
      <w:r w:rsidRPr="009E44DE">
        <w:rPr>
          <w:w w:val="105"/>
          <w:sz w:val="24"/>
          <w:szCs w:val="24"/>
        </w:rPr>
        <w:t>Makmur”</w:t>
      </w:r>
      <w:r w:rsidRPr="009E44DE">
        <w:rPr>
          <w:spacing w:val="12"/>
          <w:w w:val="105"/>
          <w:sz w:val="24"/>
          <w:szCs w:val="24"/>
        </w:rPr>
        <w:t xml:space="preserve"> </w:t>
      </w:r>
      <w:r w:rsidRPr="009E44DE">
        <w:rPr>
          <w:w w:val="105"/>
          <w:sz w:val="24"/>
          <w:szCs w:val="24"/>
        </w:rPr>
        <w:t>di</w:t>
      </w:r>
      <w:r w:rsidRPr="009E44DE">
        <w:rPr>
          <w:spacing w:val="17"/>
          <w:w w:val="105"/>
          <w:sz w:val="24"/>
          <w:szCs w:val="24"/>
        </w:rPr>
        <w:t xml:space="preserve"> </w:t>
      </w:r>
      <w:r w:rsidRPr="009E44DE">
        <w:rPr>
          <w:w w:val="105"/>
          <w:sz w:val="24"/>
          <w:szCs w:val="24"/>
        </w:rPr>
        <w:t>Dusun</w:t>
      </w:r>
      <w:r w:rsidRPr="009E44DE">
        <w:rPr>
          <w:spacing w:val="14"/>
          <w:w w:val="105"/>
          <w:sz w:val="24"/>
          <w:szCs w:val="24"/>
        </w:rPr>
        <w:t xml:space="preserve"> </w:t>
      </w:r>
      <w:r w:rsidRPr="009E44DE">
        <w:rPr>
          <w:w w:val="105"/>
          <w:sz w:val="24"/>
          <w:szCs w:val="24"/>
        </w:rPr>
        <w:t>Kepuhan,</w:t>
      </w:r>
      <w:r w:rsidRPr="009E44DE">
        <w:rPr>
          <w:spacing w:val="9"/>
          <w:w w:val="105"/>
          <w:sz w:val="24"/>
          <w:szCs w:val="24"/>
        </w:rPr>
        <w:t xml:space="preserve"> </w:t>
      </w:r>
      <w:r w:rsidRPr="009E44DE">
        <w:rPr>
          <w:w w:val="105"/>
          <w:sz w:val="24"/>
          <w:szCs w:val="24"/>
        </w:rPr>
        <w:t>Desa</w:t>
      </w:r>
      <w:r w:rsidR="009E44DE">
        <w:rPr>
          <w:w w:val="105"/>
          <w:sz w:val="24"/>
          <w:szCs w:val="24"/>
          <w:lang w:val="id-ID"/>
        </w:rPr>
        <w:t xml:space="preserve"> </w:t>
      </w:r>
      <w:r w:rsidRPr="009E44DE">
        <w:rPr>
          <w:w w:val="105"/>
          <w:sz w:val="24"/>
          <w:szCs w:val="24"/>
        </w:rPr>
        <w:t xml:space="preserve">Argorejo, Kecamatan Sedayu, Kabupaten Bantul, </w:t>
      </w:r>
      <w:r w:rsidRPr="009E44DE">
        <w:rPr>
          <w:spacing w:val="4"/>
          <w:w w:val="105"/>
          <w:sz w:val="24"/>
          <w:szCs w:val="24"/>
        </w:rPr>
        <w:t xml:space="preserve">DI </w:t>
      </w:r>
      <w:r w:rsidRPr="009E44DE">
        <w:rPr>
          <w:w w:val="105"/>
          <w:sz w:val="24"/>
          <w:szCs w:val="24"/>
        </w:rPr>
        <w:t xml:space="preserve">Yogyakarta, dengan ketinggian 87,5 meter dpl dan jenis tanah vertisol, pada April hingga Juni </w:t>
      </w:r>
      <w:r w:rsidRPr="009E44DE">
        <w:rPr>
          <w:spacing w:val="2"/>
          <w:w w:val="105"/>
          <w:sz w:val="24"/>
          <w:szCs w:val="24"/>
        </w:rPr>
        <w:t xml:space="preserve">2020. </w:t>
      </w:r>
      <w:r w:rsidRPr="009E44DE">
        <w:rPr>
          <w:w w:val="105"/>
          <w:sz w:val="24"/>
          <w:szCs w:val="24"/>
        </w:rPr>
        <w:t>Analisis varians, Uji Jarak Berganda Duncan, estimasi nilai ragam genetik berdasar nilai kuadrat tengah serta heritabilitas arti luas dikerjakan. Tinggi let</w:t>
      </w:r>
      <w:r w:rsidRPr="009E44DE">
        <w:rPr>
          <w:w w:val="105"/>
          <w:sz w:val="24"/>
          <w:szCs w:val="24"/>
        </w:rPr>
        <w:t xml:space="preserve">ak tongkol genotipe G20 dan jumlah baris biji per tongkol genotipe G12 tidak berbeda dengan Srikandi Putih dan lebih tinggi dibanding genotipe lainnya. Besarnya pengaruh faktor genetik terhadap keragaan genotipe F1-nya tergolong rendah (heritabilitas arti </w:t>
      </w:r>
      <w:r w:rsidRPr="009E44DE">
        <w:rPr>
          <w:w w:val="105"/>
          <w:sz w:val="24"/>
          <w:szCs w:val="24"/>
        </w:rPr>
        <w:t xml:space="preserve">luas antara </w:t>
      </w:r>
      <w:r w:rsidRPr="009E44DE">
        <w:rPr>
          <w:spacing w:val="5"/>
          <w:w w:val="105"/>
          <w:sz w:val="24"/>
          <w:szCs w:val="24"/>
        </w:rPr>
        <w:t xml:space="preserve">0% </w:t>
      </w:r>
      <w:r w:rsidRPr="009E44DE">
        <w:rPr>
          <w:w w:val="105"/>
          <w:sz w:val="24"/>
          <w:szCs w:val="24"/>
        </w:rPr>
        <w:t>hingga 33.159%). Genotipe representatif menjadi materi pemuliaan oleh sebab keragaannya setara dengan Srikandi Putih. Kemajuan seleksi karakter pertumbuhan, komponen hasil, dan hasil akan lambat sejalan dengan rendahnya nilai</w:t>
      </w:r>
      <w:r w:rsidRPr="009E44DE">
        <w:rPr>
          <w:spacing w:val="9"/>
          <w:w w:val="105"/>
          <w:sz w:val="24"/>
          <w:szCs w:val="24"/>
        </w:rPr>
        <w:t xml:space="preserve"> </w:t>
      </w:r>
      <w:r w:rsidRPr="009E44DE">
        <w:rPr>
          <w:w w:val="105"/>
          <w:sz w:val="24"/>
          <w:szCs w:val="24"/>
        </w:rPr>
        <w:t>heritabilitas.</w:t>
      </w:r>
    </w:p>
    <w:p w:rsidR="004B4D6D" w:rsidRPr="009E44DE" w:rsidRDefault="002212E2">
      <w:pPr>
        <w:spacing w:line="257" w:lineRule="exact"/>
        <w:ind w:left="940"/>
        <w:jc w:val="both"/>
        <w:rPr>
          <w:i/>
          <w:sz w:val="24"/>
          <w:szCs w:val="24"/>
        </w:rPr>
      </w:pPr>
      <w:r w:rsidRPr="009E44DE">
        <w:rPr>
          <w:i/>
          <w:w w:val="105"/>
          <w:sz w:val="24"/>
          <w:szCs w:val="24"/>
        </w:rPr>
        <w:t>Kata kunci : genotipe F1, jagung putih lokal, keragaan, keragaman genetik</w:t>
      </w:r>
    </w:p>
    <w:p w:rsidR="004B4D6D" w:rsidRPr="009E44DE" w:rsidRDefault="004B4D6D">
      <w:pPr>
        <w:pStyle w:val="BodyText"/>
        <w:rPr>
          <w:i/>
          <w:sz w:val="24"/>
          <w:szCs w:val="24"/>
        </w:rPr>
      </w:pPr>
    </w:p>
    <w:p w:rsidR="004B4D6D" w:rsidRPr="009E44DE" w:rsidRDefault="004B4D6D">
      <w:pPr>
        <w:pStyle w:val="BodyText"/>
        <w:spacing w:before="9"/>
        <w:rPr>
          <w:i/>
          <w:sz w:val="24"/>
          <w:szCs w:val="24"/>
        </w:rPr>
      </w:pPr>
    </w:p>
    <w:p w:rsidR="004B4D6D" w:rsidRPr="009E44DE" w:rsidRDefault="002212E2" w:rsidP="009E44DE">
      <w:pPr>
        <w:ind w:left="940"/>
        <w:jc w:val="center"/>
        <w:rPr>
          <w:i/>
          <w:sz w:val="24"/>
          <w:szCs w:val="24"/>
        </w:rPr>
      </w:pPr>
      <w:r w:rsidRPr="009E44DE">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83.55pt;margin-top:15.8pt;width:444.9pt;height:243.15pt;z-index:-251658240;mso-wrap-distance-left:0;mso-wrap-distance-right:0;mso-position-horizontal-relative:page" fillcolor="#f8f8f9" stroked="f">
            <v:textbox inset="0,0,0,0">
              <w:txbxContent>
                <w:p w:rsidR="004B4D6D" w:rsidRDefault="004B4D6D">
                  <w:pPr>
                    <w:pStyle w:val="BodyText"/>
                    <w:spacing w:before="3"/>
                    <w:rPr>
                      <w:i/>
                    </w:rPr>
                  </w:pPr>
                </w:p>
                <w:p w:rsidR="004B4D6D" w:rsidRDefault="002212E2">
                  <w:pPr>
                    <w:spacing w:line="489" w:lineRule="auto"/>
                    <w:ind w:left="878" w:right="25"/>
                    <w:jc w:val="both"/>
                    <w:rPr>
                      <w:i/>
                      <w:sz w:val="23"/>
                    </w:rPr>
                  </w:pPr>
                  <w:r>
                    <w:rPr>
                      <w:i/>
                      <w:color w:val="1F2023"/>
                      <w:w w:val="105"/>
                      <w:sz w:val="23"/>
                    </w:rPr>
                    <w:t xml:space="preserve">In Indonesia, the number of white corn varieties is far less than yellow corn, even </w:t>
                  </w:r>
                  <w:r>
                    <w:rPr>
                      <w:i/>
                      <w:color w:val="1F2023"/>
                      <w:w w:val="105"/>
                      <w:sz w:val="23"/>
                    </w:rPr>
                    <w:t>though white corn is a staple food or alternative food for people in several areas. Local white maize germplasm can be found in this area, but the conservation and development</w:t>
                  </w:r>
                  <w:r>
                    <w:rPr>
                      <w:i/>
                      <w:color w:val="1F2023"/>
                      <w:spacing w:val="-11"/>
                      <w:w w:val="105"/>
                      <w:sz w:val="23"/>
                    </w:rPr>
                    <w:t xml:space="preserve"> </w:t>
                  </w:r>
                  <w:r>
                    <w:rPr>
                      <w:i/>
                      <w:color w:val="1F2023"/>
                      <w:w w:val="105"/>
                      <w:sz w:val="23"/>
                    </w:rPr>
                    <w:t>efforts</w:t>
                  </w:r>
                  <w:r>
                    <w:rPr>
                      <w:i/>
                      <w:color w:val="1F2023"/>
                      <w:spacing w:val="-8"/>
                      <w:w w:val="105"/>
                      <w:sz w:val="23"/>
                    </w:rPr>
                    <w:t xml:space="preserve"> </w:t>
                  </w:r>
                  <w:r>
                    <w:rPr>
                      <w:i/>
                      <w:color w:val="1F2023"/>
                      <w:w w:val="105"/>
                      <w:sz w:val="23"/>
                    </w:rPr>
                    <w:t>are</w:t>
                  </w:r>
                  <w:r>
                    <w:rPr>
                      <w:i/>
                      <w:color w:val="1F2023"/>
                      <w:spacing w:val="-6"/>
                      <w:w w:val="105"/>
                      <w:sz w:val="23"/>
                    </w:rPr>
                    <w:t xml:space="preserve"> </w:t>
                  </w:r>
                  <w:r>
                    <w:rPr>
                      <w:i/>
                      <w:color w:val="1F2023"/>
                      <w:w w:val="105"/>
                      <w:sz w:val="23"/>
                    </w:rPr>
                    <w:t>less</w:t>
                  </w:r>
                  <w:r>
                    <w:rPr>
                      <w:i/>
                      <w:color w:val="1F2023"/>
                      <w:spacing w:val="-9"/>
                      <w:w w:val="105"/>
                      <w:sz w:val="23"/>
                    </w:rPr>
                    <w:t xml:space="preserve"> </w:t>
                  </w:r>
                  <w:r>
                    <w:rPr>
                      <w:i/>
                      <w:color w:val="1F2023"/>
                      <w:w w:val="105"/>
                      <w:sz w:val="23"/>
                    </w:rPr>
                    <w:t>intensive.</w:t>
                  </w:r>
                  <w:r>
                    <w:rPr>
                      <w:i/>
                      <w:color w:val="1F2023"/>
                      <w:spacing w:val="-4"/>
                      <w:w w:val="105"/>
                      <w:sz w:val="23"/>
                    </w:rPr>
                    <w:t xml:space="preserve"> </w:t>
                  </w:r>
                  <w:r>
                    <w:rPr>
                      <w:i/>
                      <w:color w:val="1F2023"/>
                      <w:w w:val="105"/>
                      <w:sz w:val="23"/>
                    </w:rPr>
                    <w:t>The</w:t>
                  </w:r>
                  <w:r>
                    <w:rPr>
                      <w:i/>
                      <w:color w:val="1F2023"/>
                      <w:spacing w:val="-6"/>
                      <w:w w:val="105"/>
                      <w:sz w:val="23"/>
                    </w:rPr>
                    <w:t xml:space="preserve"> </w:t>
                  </w:r>
                  <w:r>
                    <w:rPr>
                      <w:i/>
                      <w:color w:val="1F2023"/>
                      <w:w w:val="105"/>
                      <w:sz w:val="23"/>
                    </w:rPr>
                    <w:t>purpose</w:t>
                  </w:r>
                  <w:r>
                    <w:rPr>
                      <w:i/>
                      <w:color w:val="1F2023"/>
                      <w:spacing w:val="1"/>
                      <w:w w:val="105"/>
                      <w:sz w:val="23"/>
                    </w:rPr>
                    <w:t xml:space="preserve"> </w:t>
                  </w:r>
                  <w:r>
                    <w:rPr>
                      <w:i/>
                      <w:color w:val="1F2023"/>
                      <w:w w:val="105"/>
                      <w:sz w:val="23"/>
                    </w:rPr>
                    <w:t>of</w:t>
                  </w:r>
                  <w:r>
                    <w:rPr>
                      <w:i/>
                      <w:color w:val="1F2023"/>
                      <w:spacing w:val="-10"/>
                      <w:w w:val="105"/>
                      <w:sz w:val="23"/>
                    </w:rPr>
                    <w:t xml:space="preserve"> </w:t>
                  </w:r>
                  <w:r>
                    <w:rPr>
                      <w:i/>
                      <w:color w:val="1F2023"/>
                      <w:w w:val="105"/>
                      <w:sz w:val="23"/>
                    </w:rPr>
                    <w:t>this</w:t>
                  </w:r>
                  <w:r>
                    <w:rPr>
                      <w:i/>
                      <w:color w:val="1F2023"/>
                      <w:spacing w:val="-8"/>
                      <w:w w:val="105"/>
                      <w:sz w:val="23"/>
                    </w:rPr>
                    <w:t xml:space="preserve"> </w:t>
                  </w:r>
                  <w:r>
                    <w:rPr>
                      <w:i/>
                      <w:color w:val="1F2023"/>
                      <w:w w:val="105"/>
                      <w:sz w:val="23"/>
                    </w:rPr>
                    <w:t>reseach</w:t>
                  </w:r>
                  <w:r>
                    <w:rPr>
                      <w:i/>
                      <w:color w:val="1F2023"/>
                      <w:spacing w:val="-3"/>
                      <w:w w:val="105"/>
                      <w:sz w:val="23"/>
                    </w:rPr>
                    <w:t xml:space="preserve"> </w:t>
                  </w:r>
                  <w:r>
                    <w:rPr>
                      <w:i/>
                      <w:color w:val="1F2023"/>
                      <w:w w:val="105"/>
                      <w:sz w:val="23"/>
                    </w:rPr>
                    <w:t>was</w:t>
                  </w:r>
                  <w:r>
                    <w:rPr>
                      <w:i/>
                      <w:color w:val="1F2023"/>
                      <w:spacing w:val="-8"/>
                      <w:w w:val="105"/>
                      <w:sz w:val="23"/>
                    </w:rPr>
                    <w:t xml:space="preserve"> </w:t>
                  </w:r>
                  <w:r>
                    <w:rPr>
                      <w:i/>
                      <w:color w:val="1F2023"/>
                      <w:w w:val="105"/>
                      <w:sz w:val="23"/>
                    </w:rPr>
                    <w:t xml:space="preserve">to </w:t>
                  </w:r>
                  <w:r>
                    <w:rPr>
                      <w:i/>
                      <w:color w:val="1F2023"/>
                      <w:spacing w:val="2"/>
                      <w:w w:val="105"/>
                      <w:sz w:val="23"/>
                    </w:rPr>
                    <w:t>study</w:t>
                  </w:r>
                  <w:r>
                    <w:rPr>
                      <w:i/>
                      <w:color w:val="1F2023"/>
                      <w:spacing w:val="-6"/>
                      <w:w w:val="105"/>
                      <w:sz w:val="23"/>
                    </w:rPr>
                    <w:t xml:space="preserve"> </w:t>
                  </w:r>
                  <w:r>
                    <w:rPr>
                      <w:i/>
                      <w:color w:val="1F2023"/>
                      <w:w w:val="105"/>
                      <w:sz w:val="23"/>
                    </w:rPr>
                    <w:t>the phenotype</w:t>
                  </w:r>
                  <w:r>
                    <w:rPr>
                      <w:i/>
                      <w:color w:val="1F2023"/>
                      <w:spacing w:val="-7"/>
                      <w:w w:val="105"/>
                      <w:sz w:val="23"/>
                    </w:rPr>
                    <w:t xml:space="preserve"> </w:t>
                  </w:r>
                  <w:r>
                    <w:rPr>
                      <w:i/>
                      <w:color w:val="1F2023"/>
                      <w:w w:val="105"/>
                      <w:sz w:val="23"/>
                    </w:rPr>
                    <w:t>and</w:t>
                  </w:r>
                  <w:r>
                    <w:rPr>
                      <w:i/>
                      <w:color w:val="1F2023"/>
                      <w:spacing w:val="-4"/>
                      <w:w w:val="105"/>
                      <w:sz w:val="23"/>
                    </w:rPr>
                    <w:t xml:space="preserve"> </w:t>
                  </w:r>
                  <w:r>
                    <w:rPr>
                      <w:i/>
                      <w:color w:val="1F2023"/>
                      <w:w w:val="105"/>
                      <w:sz w:val="23"/>
                    </w:rPr>
                    <w:t>genetic</w:t>
                  </w:r>
                  <w:r>
                    <w:rPr>
                      <w:i/>
                      <w:color w:val="1F2023"/>
                      <w:spacing w:val="-6"/>
                      <w:w w:val="105"/>
                      <w:sz w:val="23"/>
                    </w:rPr>
                    <w:t xml:space="preserve"> </w:t>
                  </w:r>
                  <w:r>
                    <w:rPr>
                      <w:i/>
                      <w:color w:val="1F2023"/>
                      <w:w w:val="105"/>
                      <w:sz w:val="23"/>
                    </w:rPr>
                    <w:t>diversity</w:t>
                  </w:r>
                  <w:r>
                    <w:rPr>
                      <w:i/>
                      <w:color w:val="1F2023"/>
                      <w:spacing w:val="-7"/>
                      <w:w w:val="105"/>
                      <w:sz w:val="23"/>
                    </w:rPr>
                    <w:t xml:space="preserve"> </w:t>
                  </w:r>
                  <w:r>
                    <w:rPr>
                      <w:i/>
                      <w:color w:val="1F2023"/>
                      <w:w w:val="105"/>
                      <w:sz w:val="23"/>
                    </w:rPr>
                    <w:t>of</w:t>
                  </w:r>
                  <w:r>
                    <w:rPr>
                      <w:i/>
                      <w:color w:val="1F2023"/>
                      <w:spacing w:val="-11"/>
                      <w:w w:val="105"/>
                      <w:sz w:val="23"/>
                    </w:rPr>
                    <w:t xml:space="preserve"> </w:t>
                  </w:r>
                  <w:r>
                    <w:rPr>
                      <w:i/>
                      <w:color w:val="1F2023"/>
                      <w:w w:val="105"/>
                      <w:sz w:val="23"/>
                    </w:rPr>
                    <w:t>growth</w:t>
                  </w:r>
                  <w:r>
                    <w:rPr>
                      <w:i/>
                      <w:color w:val="1F2023"/>
                      <w:spacing w:val="1"/>
                      <w:w w:val="105"/>
                      <w:sz w:val="23"/>
                    </w:rPr>
                    <w:t xml:space="preserve"> </w:t>
                  </w:r>
                  <w:r>
                    <w:rPr>
                      <w:i/>
                      <w:color w:val="1F2023"/>
                      <w:w w:val="105"/>
                      <w:sz w:val="23"/>
                    </w:rPr>
                    <w:t>traits,</w:t>
                  </w:r>
                  <w:r>
                    <w:rPr>
                      <w:i/>
                      <w:color w:val="1F2023"/>
                      <w:spacing w:val="-5"/>
                      <w:w w:val="105"/>
                      <w:sz w:val="23"/>
                    </w:rPr>
                    <w:t xml:space="preserve"> </w:t>
                  </w:r>
                  <w:r>
                    <w:rPr>
                      <w:i/>
                      <w:color w:val="1F2023"/>
                      <w:w w:val="105"/>
                      <w:sz w:val="23"/>
                    </w:rPr>
                    <w:t>yield</w:t>
                  </w:r>
                  <w:r>
                    <w:rPr>
                      <w:i/>
                      <w:color w:val="1F2023"/>
                      <w:spacing w:val="-6"/>
                      <w:w w:val="105"/>
                      <w:sz w:val="23"/>
                    </w:rPr>
                    <w:t xml:space="preserve"> </w:t>
                  </w:r>
                  <w:r>
                    <w:rPr>
                      <w:i/>
                      <w:color w:val="1F2023"/>
                      <w:w w:val="105"/>
                      <w:sz w:val="23"/>
                    </w:rPr>
                    <w:t>components,</w:t>
                  </w:r>
                  <w:r>
                    <w:rPr>
                      <w:i/>
                      <w:color w:val="1F2023"/>
                      <w:spacing w:val="-10"/>
                      <w:w w:val="105"/>
                      <w:sz w:val="23"/>
                    </w:rPr>
                    <w:t xml:space="preserve"> </w:t>
                  </w:r>
                  <w:r>
                    <w:rPr>
                      <w:i/>
                      <w:color w:val="1F2023"/>
                      <w:w w:val="105"/>
                      <w:sz w:val="23"/>
                    </w:rPr>
                    <w:t>and</w:t>
                  </w:r>
                  <w:r>
                    <w:rPr>
                      <w:i/>
                      <w:color w:val="1F2023"/>
                      <w:spacing w:val="-6"/>
                      <w:w w:val="105"/>
                      <w:sz w:val="23"/>
                    </w:rPr>
                    <w:t xml:space="preserve"> </w:t>
                  </w:r>
                  <w:r>
                    <w:rPr>
                      <w:i/>
                      <w:color w:val="1F2023"/>
                      <w:w w:val="105"/>
                      <w:sz w:val="23"/>
                    </w:rPr>
                    <w:t>yield</w:t>
                  </w:r>
                  <w:r>
                    <w:rPr>
                      <w:i/>
                      <w:color w:val="1F2023"/>
                      <w:spacing w:val="-6"/>
                      <w:w w:val="105"/>
                      <w:sz w:val="23"/>
                    </w:rPr>
                    <w:t xml:space="preserve"> </w:t>
                  </w:r>
                  <w:r>
                    <w:rPr>
                      <w:i/>
                      <w:color w:val="1F2023"/>
                      <w:w w:val="105"/>
                      <w:sz w:val="23"/>
                    </w:rPr>
                    <w:t>of</w:t>
                  </w:r>
                  <w:r>
                    <w:rPr>
                      <w:i/>
                      <w:color w:val="1F2023"/>
                      <w:spacing w:val="-4"/>
                      <w:w w:val="105"/>
                      <w:sz w:val="23"/>
                    </w:rPr>
                    <w:t xml:space="preserve"> </w:t>
                  </w:r>
                  <w:r>
                    <w:rPr>
                      <w:i/>
                      <w:color w:val="1F2023"/>
                      <w:spacing w:val="-5"/>
                      <w:w w:val="105"/>
                      <w:sz w:val="23"/>
                    </w:rPr>
                    <w:t xml:space="preserve">F1 </w:t>
                  </w:r>
                  <w:r>
                    <w:rPr>
                      <w:i/>
                      <w:color w:val="1F2023"/>
                      <w:w w:val="105"/>
                      <w:sz w:val="23"/>
                    </w:rPr>
                    <w:t xml:space="preserve">genotypes resulting from </w:t>
                  </w:r>
                  <w:r>
                    <w:rPr>
                      <w:i/>
                      <w:color w:val="1F2023"/>
                      <w:spacing w:val="-2"/>
                      <w:w w:val="105"/>
                      <w:sz w:val="23"/>
                    </w:rPr>
                    <w:t xml:space="preserve">the </w:t>
                  </w:r>
                  <w:r>
                    <w:rPr>
                      <w:i/>
                      <w:color w:val="1F2023"/>
                      <w:w w:val="105"/>
                      <w:sz w:val="23"/>
                    </w:rPr>
                    <w:t xml:space="preserve">limited open pollination of six local white corn accessions. Thirteen </w:t>
                  </w:r>
                  <w:r>
                    <w:rPr>
                      <w:i/>
                      <w:color w:val="1F2023"/>
                      <w:spacing w:val="-5"/>
                      <w:w w:val="105"/>
                      <w:sz w:val="23"/>
                    </w:rPr>
                    <w:t xml:space="preserve">F1 </w:t>
                  </w:r>
                  <w:r>
                    <w:rPr>
                      <w:i/>
                      <w:color w:val="1F2023"/>
                      <w:w w:val="105"/>
                      <w:sz w:val="23"/>
                    </w:rPr>
                    <w:t xml:space="preserve">genotypes (codes G12 to G24) and control (variety Srikandi Putih)  were  field  evaluated  in  the  </w:t>
                  </w:r>
                  <w:r>
                    <w:rPr>
                      <w:i/>
                      <w:color w:val="1F2023"/>
                      <w:spacing w:val="3"/>
                      <w:w w:val="105"/>
                      <w:sz w:val="23"/>
                    </w:rPr>
                    <w:t xml:space="preserve">RCBD  </w:t>
                  </w:r>
                  <w:r>
                    <w:rPr>
                      <w:i/>
                      <w:color w:val="1F2023"/>
                      <w:w w:val="105"/>
                      <w:sz w:val="23"/>
                    </w:rPr>
                    <w:t>with  3  replications,  in</w:t>
                  </w:r>
                  <w:r>
                    <w:rPr>
                      <w:i/>
                      <w:color w:val="1F2023"/>
                      <w:spacing w:val="-6"/>
                      <w:w w:val="105"/>
                      <w:sz w:val="23"/>
                    </w:rPr>
                    <w:t xml:space="preserve"> </w:t>
                  </w:r>
                  <w:r>
                    <w:rPr>
                      <w:i/>
                      <w:color w:val="1F2023"/>
                      <w:w w:val="105"/>
                      <w:sz w:val="23"/>
                    </w:rPr>
                    <w:t>the</w:t>
                  </w:r>
                </w:p>
                <w:p w:rsidR="004B4D6D" w:rsidRDefault="002212E2">
                  <w:pPr>
                    <w:spacing w:before="6"/>
                    <w:ind w:left="878"/>
                    <w:jc w:val="both"/>
                    <w:rPr>
                      <w:i/>
                      <w:sz w:val="23"/>
                    </w:rPr>
                  </w:pPr>
                  <w:r>
                    <w:rPr>
                      <w:i/>
                      <w:color w:val="1F2023"/>
                      <w:w w:val="105"/>
                      <w:sz w:val="23"/>
                    </w:rPr>
                    <w:t>fieldplot  of “Makmur Lestari” Integrated Farming in Kepuhan Hamlet,</w:t>
                  </w:r>
                  <w:r>
                    <w:rPr>
                      <w:i/>
                      <w:color w:val="1F2023"/>
                      <w:spacing w:val="20"/>
                      <w:w w:val="105"/>
                      <w:sz w:val="23"/>
                    </w:rPr>
                    <w:t xml:space="preserve"> </w:t>
                  </w:r>
                  <w:r>
                    <w:rPr>
                      <w:i/>
                      <w:color w:val="1F2023"/>
                      <w:w w:val="105"/>
                      <w:sz w:val="23"/>
                    </w:rPr>
                    <w:t>Argorejo</w:t>
                  </w:r>
                </w:p>
              </w:txbxContent>
            </v:textbox>
            <w10:wrap type="topAndBottom" anchorx="page"/>
          </v:shape>
        </w:pict>
      </w:r>
      <w:r w:rsidRPr="009E44DE">
        <w:rPr>
          <w:i/>
          <w:w w:val="105"/>
          <w:sz w:val="24"/>
          <w:szCs w:val="24"/>
        </w:rPr>
        <w:t>ABSTRACT</w:t>
      </w:r>
    </w:p>
    <w:p w:rsidR="004B4D6D" w:rsidRPr="009E44DE" w:rsidRDefault="004B4D6D">
      <w:pPr>
        <w:rPr>
          <w:sz w:val="24"/>
          <w:szCs w:val="24"/>
        </w:rPr>
        <w:sectPr w:rsidR="004B4D6D" w:rsidRPr="009E44DE">
          <w:footerReference w:type="default" r:id="rId7"/>
          <w:pgSz w:w="12240" w:h="15840"/>
          <w:pgMar w:top="1500" w:right="960" w:bottom="1200" w:left="1480" w:header="0" w:footer="1012" w:gutter="0"/>
          <w:cols w:space="720"/>
        </w:sectPr>
      </w:pPr>
    </w:p>
    <w:p w:rsidR="004B4D6D" w:rsidRPr="009E44DE" w:rsidRDefault="004B4D6D">
      <w:pPr>
        <w:pStyle w:val="BodyText"/>
        <w:rPr>
          <w:i/>
          <w:sz w:val="24"/>
          <w:szCs w:val="24"/>
        </w:rPr>
      </w:pPr>
    </w:p>
    <w:p w:rsidR="004B4D6D" w:rsidRPr="009E44DE" w:rsidRDefault="004B4D6D">
      <w:pPr>
        <w:pStyle w:val="BodyText"/>
        <w:spacing w:before="7"/>
        <w:rPr>
          <w:i/>
          <w:sz w:val="24"/>
          <w:szCs w:val="24"/>
        </w:rPr>
      </w:pPr>
    </w:p>
    <w:p w:rsidR="004B4D6D" w:rsidRPr="009E44DE" w:rsidRDefault="002212E2">
      <w:pPr>
        <w:spacing w:before="1"/>
        <w:ind w:left="1070"/>
        <w:rPr>
          <w:i/>
          <w:sz w:val="24"/>
          <w:szCs w:val="24"/>
        </w:rPr>
      </w:pPr>
      <w:r w:rsidRPr="009E44DE">
        <w:rPr>
          <w:sz w:val="24"/>
          <w:szCs w:val="24"/>
        </w:rPr>
        <w:pict>
          <v:shape id="_x0000_s1029" style="position:absolute;left:0;text-align:left;margin-left:83.55pt;margin-top:-13.35pt;width:444.9pt;height:351.15pt;z-index:-252754944;mso-position-horizontal-relative:page" coordorigin="1671,-267" coordsize="8898,7023" o:spt="100" adj="0,,0" path="m10569,4595r-8898,l1671,5136r,540l1671,5676r,540l1671,6756r8898,l10569,6216r,-540l10569,5676r,-540l10569,4595t,-3241l1671,1354r,540l1671,2434r,l1671,2975r,540l1671,3515r,540l1671,4595r8898,l10569,4055r,-540l10569,3515r,-540l10569,2434r,l10569,1894r,-540m10569,-267r-8898,l1671,273r,l1671,814r,540l10569,1354r,-540l10569,273r,l10569,-267e" fillcolor="#f8f8f9" stroked="f">
            <v:stroke joinstyle="round"/>
            <v:formulas/>
            <v:path arrowok="t" o:connecttype="segments"/>
            <w10:wrap anchorx="page"/>
          </v:shape>
        </w:pict>
      </w:r>
      <w:r w:rsidRPr="009E44DE">
        <w:rPr>
          <w:i/>
          <w:color w:val="1F2023"/>
          <w:w w:val="105"/>
          <w:sz w:val="24"/>
          <w:szCs w:val="24"/>
        </w:rPr>
        <w:t>Village,</w:t>
      </w:r>
      <w:r w:rsidRPr="009E44DE">
        <w:rPr>
          <w:i/>
          <w:color w:val="1F2023"/>
          <w:spacing w:val="-11"/>
          <w:w w:val="105"/>
          <w:sz w:val="24"/>
          <w:szCs w:val="24"/>
        </w:rPr>
        <w:t xml:space="preserve"> </w:t>
      </w:r>
      <w:r w:rsidRPr="009E44DE">
        <w:rPr>
          <w:i/>
          <w:color w:val="1F2023"/>
          <w:spacing w:val="2"/>
          <w:w w:val="105"/>
          <w:sz w:val="24"/>
          <w:szCs w:val="24"/>
        </w:rPr>
        <w:t>Sedayu</w:t>
      </w:r>
      <w:r w:rsidRPr="009E44DE">
        <w:rPr>
          <w:i/>
          <w:color w:val="1F2023"/>
          <w:spacing w:val="-6"/>
          <w:w w:val="105"/>
          <w:sz w:val="24"/>
          <w:szCs w:val="24"/>
        </w:rPr>
        <w:t xml:space="preserve"> </w:t>
      </w:r>
      <w:r w:rsidRPr="009E44DE">
        <w:rPr>
          <w:i/>
          <w:color w:val="1F2023"/>
          <w:w w:val="105"/>
          <w:sz w:val="24"/>
          <w:szCs w:val="24"/>
        </w:rPr>
        <w:t>District,</w:t>
      </w:r>
      <w:r w:rsidRPr="009E44DE">
        <w:rPr>
          <w:i/>
          <w:color w:val="1F2023"/>
          <w:spacing w:val="-5"/>
          <w:w w:val="105"/>
          <w:sz w:val="24"/>
          <w:szCs w:val="24"/>
        </w:rPr>
        <w:t xml:space="preserve"> </w:t>
      </w:r>
      <w:r w:rsidRPr="009E44DE">
        <w:rPr>
          <w:i/>
          <w:color w:val="1F2023"/>
          <w:w w:val="105"/>
          <w:sz w:val="24"/>
          <w:szCs w:val="24"/>
        </w:rPr>
        <w:t>Bantul</w:t>
      </w:r>
      <w:r w:rsidRPr="009E44DE">
        <w:rPr>
          <w:i/>
          <w:color w:val="1F2023"/>
          <w:spacing w:val="-11"/>
          <w:w w:val="105"/>
          <w:sz w:val="24"/>
          <w:szCs w:val="24"/>
        </w:rPr>
        <w:t xml:space="preserve"> </w:t>
      </w:r>
      <w:r w:rsidRPr="009E44DE">
        <w:rPr>
          <w:i/>
          <w:color w:val="1F2023"/>
          <w:w w:val="105"/>
          <w:sz w:val="24"/>
          <w:szCs w:val="24"/>
        </w:rPr>
        <w:t>Regency.</w:t>
      </w:r>
      <w:r w:rsidRPr="009E44DE">
        <w:rPr>
          <w:i/>
          <w:color w:val="1F2023"/>
          <w:spacing w:val="-10"/>
          <w:w w:val="105"/>
          <w:sz w:val="24"/>
          <w:szCs w:val="24"/>
        </w:rPr>
        <w:t xml:space="preserve"> </w:t>
      </w:r>
      <w:r w:rsidRPr="009E44DE">
        <w:rPr>
          <w:i/>
          <w:color w:val="1F2023"/>
          <w:w w:val="105"/>
          <w:sz w:val="24"/>
          <w:szCs w:val="24"/>
        </w:rPr>
        <w:t>,</w:t>
      </w:r>
      <w:r w:rsidRPr="009E44DE">
        <w:rPr>
          <w:i/>
          <w:color w:val="1F2023"/>
          <w:spacing w:val="2"/>
          <w:w w:val="105"/>
          <w:sz w:val="24"/>
          <w:szCs w:val="24"/>
        </w:rPr>
        <w:t xml:space="preserve"> </w:t>
      </w:r>
      <w:r w:rsidRPr="009E44DE">
        <w:rPr>
          <w:i/>
          <w:color w:val="1F2023"/>
          <w:w w:val="105"/>
          <w:sz w:val="24"/>
          <w:szCs w:val="24"/>
        </w:rPr>
        <w:t>DI</w:t>
      </w:r>
      <w:r w:rsidRPr="009E44DE">
        <w:rPr>
          <w:i/>
          <w:color w:val="1F2023"/>
          <w:spacing w:val="4"/>
          <w:w w:val="105"/>
          <w:sz w:val="24"/>
          <w:szCs w:val="24"/>
        </w:rPr>
        <w:t xml:space="preserve"> </w:t>
      </w:r>
      <w:r w:rsidRPr="009E44DE">
        <w:rPr>
          <w:i/>
          <w:color w:val="1F2023"/>
          <w:w w:val="105"/>
          <w:sz w:val="24"/>
          <w:szCs w:val="24"/>
        </w:rPr>
        <w:t>Yogyakarta,</w:t>
      </w:r>
      <w:r w:rsidRPr="009E44DE">
        <w:rPr>
          <w:i/>
          <w:color w:val="1F2023"/>
          <w:spacing w:val="-5"/>
          <w:w w:val="105"/>
          <w:sz w:val="24"/>
          <w:szCs w:val="24"/>
        </w:rPr>
        <w:t xml:space="preserve"> </w:t>
      </w:r>
      <w:r w:rsidRPr="009E44DE">
        <w:rPr>
          <w:i/>
          <w:color w:val="1F2023"/>
          <w:w w:val="105"/>
          <w:sz w:val="24"/>
          <w:szCs w:val="24"/>
        </w:rPr>
        <w:t>with</w:t>
      </w:r>
      <w:r w:rsidRPr="009E44DE">
        <w:rPr>
          <w:i/>
          <w:color w:val="1F2023"/>
          <w:spacing w:val="-6"/>
          <w:w w:val="105"/>
          <w:sz w:val="24"/>
          <w:szCs w:val="24"/>
        </w:rPr>
        <w:t xml:space="preserve"> </w:t>
      </w:r>
      <w:r w:rsidRPr="009E44DE">
        <w:rPr>
          <w:i/>
          <w:color w:val="1F2023"/>
          <w:w w:val="105"/>
          <w:sz w:val="24"/>
          <w:szCs w:val="24"/>
        </w:rPr>
        <w:t>an</w:t>
      </w:r>
      <w:r w:rsidRPr="009E44DE">
        <w:rPr>
          <w:i/>
          <w:color w:val="1F2023"/>
          <w:spacing w:val="-6"/>
          <w:w w:val="105"/>
          <w:sz w:val="24"/>
          <w:szCs w:val="24"/>
        </w:rPr>
        <w:t xml:space="preserve"> </w:t>
      </w:r>
      <w:r w:rsidRPr="009E44DE">
        <w:rPr>
          <w:i/>
          <w:color w:val="1F2023"/>
          <w:w w:val="105"/>
          <w:sz w:val="24"/>
          <w:szCs w:val="24"/>
        </w:rPr>
        <w:t>altitude</w:t>
      </w:r>
      <w:r w:rsidRPr="009E44DE">
        <w:rPr>
          <w:i/>
          <w:color w:val="1F2023"/>
          <w:spacing w:val="-1"/>
          <w:w w:val="105"/>
          <w:sz w:val="24"/>
          <w:szCs w:val="24"/>
        </w:rPr>
        <w:t xml:space="preserve"> </w:t>
      </w:r>
      <w:r w:rsidRPr="009E44DE">
        <w:rPr>
          <w:i/>
          <w:color w:val="1F2023"/>
          <w:w w:val="105"/>
          <w:sz w:val="24"/>
          <w:szCs w:val="24"/>
        </w:rPr>
        <w:t>of</w:t>
      </w:r>
      <w:r w:rsidRPr="009E44DE">
        <w:rPr>
          <w:i/>
          <w:color w:val="1F2023"/>
          <w:spacing w:val="-11"/>
          <w:w w:val="105"/>
          <w:sz w:val="24"/>
          <w:szCs w:val="24"/>
        </w:rPr>
        <w:t xml:space="preserve"> </w:t>
      </w:r>
      <w:r w:rsidRPr="009E44DE">
        <w:rPr>
          <w:i/>
          <w:color w:val="1F2023"/>
          <w:w w:val="105"/>
          <w:sz w:val="24"/>
          <w:szCs w:val="24"/>
        </w:rPr>
        <w:t>87.5</w:t>
      </w:r>
    </w:p>
    <w:p w:rsidR="004B4D6D" w:rsidRPr="009E44DE" w:rsidRDefault="004B4D6D">
      <w:pPr>
        <w:pStyle w:val="BodyText"/>
        <w:spacing w:before="6"/>
        <w:rPr>
          <w:i/>
          <w:sz w:val="24"/>
          <w:szCs w:val="24"/>
        </w:rPr>
      </w:pPr>
    </w:p>
    <w:p w:rsidR="004B4D6D" w:rsidRPr="009E44DE" w:rsidRDefault="002212E2">
      <w:pPr>
        <w:spacing w:before="97"/>
        <w:ind w:left="1070"/>
        <w:rPr>
          <w:i/>
          <w:sz w:val="24"/>
          <w:szCs w:val="24"/>
        </w:rPr>
      </w:pPr>
      <w:r w:rsidRPr="009E44DE">
        <w:rPr>
          <w:i/>
          <w:color w:val="1F2023"/>
          <w:w w:val="105"/>
          <w:sz w:val="24"/>
          <w:szCs w:val="24"/>
        </w:rPr>
        <w:t xml:space="preserve">masl  and  vertisol  soil  type,  from  April  to  June  </w:t>
      </w:r>
      <w:r w:rsidRPr="009E44DE">
        <w:rPr>
          <w:i/>
          <w:color w:val="1F2023"/>
          <w:spacing w:val="2"/>
          <w:w w:val="105"/>
          <w:sz w:val="24"/>
          <w:szCs w:val="24"/>
        </w:rPr>
        <w:t xml:space="preserve">2020.  </w:t>
      </w:r>
      <w:r w:rsidRPr="009E44DE">
        <w:rPr>
          <w:i/>
          <w:color w:val="1F2023"/>
          <w:w w:val="105"/>
          <w:sz w:val="24"/>
          <w:szCs w:val="24"/>
        </w:rPr>
        <w:t xml:space="preserve">Analysis  of  </w:t>
      </w:r>
      <w:r w:rsidRPr="009E44DE">
        <w:rPr>
          <w:i/>
          <w:color w:val="1F2023"/>
          <w:spacing w:val="17"/>
          <w:w w:val="105"/>
          <w:sz w:val="24"/>
          <w:szCs w:val="24"/>
        </w:rPr>
        <w:t xml:space="preserve"> </w:t>
      </w:r>
      <w:r w:rsidRPr="009E44DE">
        <w:rPr>
          <w:i/>
          <w:color w:val="1F2023"/>
          <w:spacing w:val="2"/>
          <w:w w:val="105"/>
          <w:sz w:val="24"/>
          <w:szCs w:val="24"/>
        </w:rPr>
        <w:t>variance,</w:t>
      </w:r>
    </w:p>
    <w:p w:rsidR="004B4D6D" w:rsidRPr="009E44DE" w:rsidRDefault="004B4D6D">
      <w:pPr>
        <w:pStyle w:val="BodyText"/>
        <w:spacing w:before="6"/>
        <w:rPr>
          <w:i/>
          <w:sz w:val="24"/>
          <w:szCs w:val="24"/>
        </w:rPr>
      </w:pPr>
    </w:p>
    <w:p w:rsidR="004B4D6D" w:rsidRPr="009E44DE" w:rsidRDefault="002212E2">
      <w:pPr>
        <w:spacing w:before="97"/>
        <w:ind w:left="1070"/>
        <w:rPr>
          <w:i/>
          <w:sz w:val="24"/>
          <w:szCs w:val="24"/>
        </w:rPr>
      </w:pPr>
      <w:r w:rsidRPr="009E44DE">
        <w:rPr>
          <w:i/>
          <w:color w:val="1F2023"/>
          <w:w w:val="105"/>
          <w:sz w:val="24"/>
          <w:szCs w:val="24"/>
        </w:rPr>
        <w:t>Duncan's</w:t>
      </w:r>
      <w:r w:rsidRPr="009E44DE">
        <w:rPr>
          <w:i/>
          <w:color w:val="1F2023"/>
          <w:spacing w:val="12"/>
          <w:w w:val="105"/>
          <w:sz w:val="24"/>
          <w:szCs w:val="24"/>
        </w:rPr>
        <w:t xml:space="preserve"> </w:t>
      </w:r>
      <w:r w:rsidRPr="009E44DE">
        <w:rPr>
          <w:i/>
          <w:color w:val="1F2023"/>
          <w:w w:val="105"/>
          <w:sz w:val="24"/>
          <w:szCs w:val="24"/>
        </w:rPr>
        <w:t>Multiple</w:t>
      </w:r>
      <w:r w:rsidRPr="009E44DE">
        <w:rPr>
          <w:i/>
          <w:color w:val="1F2023"/>
          <w:spacing w:val="14"/>
          <w:w w:val="105"/>
          <w:sz w:val="24"/>
          <w:szCs w:val="24"/>
        </w:rPr>
        <w:t xml:space="preserve"> </w:t>
      </w:r>
      <w:r w:rsidRPr="009E44DE">
        <w:rPr>
          <w:i/>
          <w:color w:val="1F2023"/>
          <w:w w:val="105"/>
          <w:sz w:val="24"/>
          <w:szCs w:val="24"/>
        </w:rPr>
        <w:t>Range</w:t>
      </w:r>
      <w:r w:rsidRPr="009E44DE">
        <w:rPr>
          <w:i/>
          <w:color w:val="1F2023"/>
          <w:spacing w:val="14"/>
          <w:w w:val="105"/>
          <w:sz w:val="24"/>
          <w:szCs w:val="24"/>
        </w:rPr>
        <w:t xml:space="preserve"> </w:t>
      </w:r>
      <w:r w:rsidRPr="009E44DE">
        <w:rPr>
          <w:i/>
          <w:color w:val="1F2023"/>
          <w:w w:val="105"/>
          <w:sz w:val="24"/>
          <w:szCs w:val="24"/>
        </w:rPr>
        <w:t>Test,</w:t>
      </w:r>
      <w:r w:rsidRPr="009E44DE">
        <w:rPr>
          <w:i/>
          <w:color w:val="1F2023"/>
          <w:spacing w:val="17"/>
          <w:w w:val="105"/>
          <w:sz w:val="24"/>
          <w:szCs w:val="24"/>
        </w:rPr>
        <w:t xml:space="preserve"> </w:t>
      </w:r>
      <w:r w:rsidRPr="009E44DE">
        <w:rPr>
          <w:i/>
          <w:color w:val="1F2023"/>
          <w:w w:val="105"/>
          <w:sz w:val="24"/>
          <w:szCs w:val="24"/>
        </w:rPr>
        <w:t>estimation</w:t>
      </w:r>
      <w:r w:rsidRPr="009E44DE">
        <w:rPr>
          <w:i/>
          <w:color w:val="1F2023"/>
          <w:spacing w:val="15"/>
          <w:w w:val="105"/>
          <w:sz w:val="24"/>
          <w:szCs w:val="24"/>
        </w:rPr>
        <w:t xml:space="preserve"> </w:t>
      </w:r>
      <w:r w:rsidRPr="009E44DE">
        <w:rPr>
          <w:i/>
          <w:color w:val="1F2023"/>
          <w:w w:val="105"/>
          <w:sz w:val="24"/>
          <w:szCs w:val="24"/>
        </w:rPr>
        <w:t>of</w:t>
      </w:r>
      <w:r w:rsidRPr="009E44DE">
        <w:rPr>
          <w:i/>
          <w:color w:val="1F2023"/>
          <w:spacing w:val="17"/>
          <w:w w:val="105"/>
          <w:sz w:val="24"/>
          <w:szCs w:val="24"/>
        </w:rPr>
        <w:t xml:space="preserve"> </w:t>
      </w:r>
      <w:r w:rsidRPr="009E44DE">
        <w:rPr>
          <w:i/>
          <w:color w:val="1F2023"/>
          <w:w w:val="105"/>
          <w:sz w:val="24"/>
          <w:szCs w:val="24"/>
        </w:rPr>
        <w:t>the</w:t>
      </w:r>
      <w:r w:rsidRPr="009E44DE">
        <w:rPr>
          <w:i/>
          <w:color w:val="1F2023"/>
          <w:spacing w:val="14"/>
          <w:w w:val="105"/>
          <w:sz w:val="24"/>
          <w:szCs w:val="24"/>
        </w:rPr>
        <w:t xml:space="preserve"> </w:t>
      </w:r>
      <w:r w:rsidRPr="009E44DE">
        <w:rPr>
          <w:i/>
          <w:color w:val="1F2023"/>
          <w:w w:val="105"/>
          <w:sz w:val="24"/>
          <w:szCs w:val="24"/>
        </w:rPr>
        <w:t>value</w:t>
      </w:r>
      <w:r w:rsidRPr="009E44DE">
        <w:rPr>
          <w:i/>
          <w:color w:val="1F2023"/>
          <w:spacing w:val="15"/>
          <w:w w:val="105"/>
          <w:sz w:val="24"/>
          <w:szCs w:val="24"/>
        </w:rPr>
        <w:t xml:space="preserve"> </w:t>
      </w:r>
      <w:r w:rsidRPr="009E44DE">
        <w:rPr>
          <w:i/>
          <w:color w:val="1F2023"/>
          <w:w w:val="105"/>
          <w:sz w:val="24"/>
          <w:szCs w:val="24"/>
        </w:rPr>
        <w:t>of</w:t>
      </w:r>
      <w:r w:rsidRPr="009E44DE">
        <w:rPr>
          <w:i/>
          <w:color w:val="1F2023"/>
          <w:spacing w:val="17"/>
          <w:w w:val="105"/>
          <w:sz w:val="24"/>
          <w:szCs w:val="24"/>
        </w:rPr>
        <w:t xml:space="preserve"> </w:t>
      </w:r>
      <w:r w:rsidRPr="009E44DE">
        <w:rPr>
          <w:i/>
          <w:color w:val="1F2023"/>
          <w:w w:val="105"/>
          <w:sz w:val="24"/>
          <w:szCs w:val="24"/>
        </w:rPr>
        <w:t>genetic</w:t>
      </w:r>
      <w:r w:rsidRPr="009E44DE">
        <w:rPr>
          <w:i/>
          <w:color w:val="1F2023"/>
          <w:spacing w:val="14"/>
          <w:w w:val="105"/>
          <w:sz w:val="24"/>
          <w:szCs w:val="24"/>
        </w:rPr>
        <w:t xml:space="preserve"> </w:t>
      </w:r>
      <w:r w:rsidRPr="009E44DE">
        <w:rPr>
          <w:i/>
          <w:color w:val="1F2023"/>
          <w:w w:val="105"/>
          <w:sz w:val="24"/>
          <w:szCs w:val="24"/>
        </w:rPr>
        <w:t>diversity</w:t>
      </w:r>
      <w:r w:rsidRPr="009E44DE">
        <w:rPr>
          <w:i/>
          <w:color w:val="1F2023"/>
          <w:spacing w:val="21"/>
          <w:w w:val="105"/>
          <w:sz w:val="24"/>
          <w:szCs w:val="24"/>
        </w:rPr>
        <w:t xml:space="preserve"> </w:t>
      </w:r>
      <w:r w:rsidRPr="009E44DE">
        <w:rPr>
          <w:i/>
          <w:color w:val="1F2023"/>
          <w:w w:val="105"/>
          <w:sz w:val="24"/>
          <w:szCs w:val="24"/>
        </w:rPr>
        <w:t>based</w:t>
      </w:r>
    </w:p>
    <w:p w:rsidR="004B4D6D" w:rsidRPr="009E44DE" w:rsidRDefault="004B4D6D">
      <w:pPr>
        <w:pStyle w:val="BodyText"/>
        <w:spacing w:before="7"/>
        <w:rPr>
          <w:i/>
          <w:sz w:val="24"/>
          <w:szCs w:val="24"/>
        </w:rPr>
      </w:pPr>
    </w:p>
    <w:p w:rsidR="004B4D6D" w:rsidRPr="009E44DE" w:rsidRDefault="002212E2">
      <w:pPr>
        <w:spacing w:before="97"/>
        <w:ind w:left="1070"/>
        <w:rPr>
          <w:i/>
          <w:sz w:val="24"/>
          <w:szCs w:val="24"/>
        </w:rPr>
      </w:pPr>
      <w:r w:rsidRPr="009E44DE">
        <w:rPr>
          <w:i/>
          <w:color w:val="1F2023"/>
          <w:w w:val="105"/>
          <w:sz w:val="24"/>
          <w:szCs w:val="24"/>
        </w:rPr>
        <w:t>on</w:t>
      </w:r>
      <w:r w:rsidRPr="009E44DE">
        <w:rPr>
          <w:i/>
          <w:color w:val="1F2023"/>
          <w:spacing w:val="13"/>
          <w:w w:val="105"/>
          <w:sz w:val="24"/>
          <w:szCs w:val="24"/>
        </w:rPr>
        <w:t xml:space="preserve"> </w:t>
      </w:r>
      <w:r w:rsidRPr="009E44DE">
        <w:rPr>
          <w:i/>
          <w:color w:val="1F2023"/>
          <w:w w:val="105"/>
          <w:sz w:val="24"/>
          <w:szCs w:val="24"/>
        </w:rPr>
        <w:t>the</w:t>
      </w:r>
      <w:r w:rsidRPr="009E44DE">
        <w:rPr>
          <w:i/>
          <w:color w:val="1F2023"/>
          <w:spacing w:val="15"/>
          <w:w w:val="105"/>
          <w:sz w:val="24"/>
          <w:szCs w:val="24"/>
        </w:rPr>
        <w:t xml:space="preserve"> </w:t>
      </w:r>
      <w:r w:rsidRPr="009E44DE">
        <w:rPr>
          <w:i/>
          <w:color w:val="1F2023"/>
          <w:w w:val="105"/>
          <w:sz w:val="24"/>
          <w:szCs w:val="24"/>
        </w:rPr>
        <w:t>mean</w:t>
      </w:r>
      <w:r w:rsidRPr="009E44DE">
        <w:rPr>
          <w:i/>
          <w:color w:val="1F2023"/>
          <w:spacing w:val="15"/>
          <w:w w:val="105"/>
          <w:sz w:val="24"/>
          <w:szCs w:val="24"/>
        </w:rPr>
        <w:t xml:space="preserve"> </w:t>
      </w:r>
      <w:r w:rsidRPr="009E44DE">
        <w:rPr>
          <w:i/>
          <w:color w:val="1F2023"/>
          <w:w w:val="105"/>
          <w:sz w:val="24"/>
          <w:szCs w:val="24"/>
        </w:rPr>
        <w:t>square</w:t>
      </w:r>
      <w:r w:rsidRPr="009E44DE">
        <w:rPr>
          <w:i/>
          <w:color w:val="1F2023"/>
          <w:spacing w:val="6"/>
          <w:w w:val="105"/>
          <w:sz w:val="24"/>
          <w:szCs w:val="24"/>
        </w:rPr>
        <w:t xml:space="preserve"> </w:t>
      </w:r>
      <w:r w:rsidRPr="009E44DE">
        <w:rPr>
          <w:i/>
          <w:color w:val="1F2023"/>
          <w:w w:val="105"/>
          <w:sz w:val="24"/>
          <w:szCs w:val="24"/>
        </w:rPr>
        <w:t>value</w:t>
      </w:r>
      <w:r w:rsidRPr="009E44DE">
        <w:rPr>
          <w:i/>
          <w:color w:val="1F2023"/>
          <w:spacing w:val="7"/>
          <w:w w:val="105"/>
          <w:sz w:val="24"/>
          <w:szCs w:val="24"/>
        </w:rPr>
        <w:t xml:space="preserve"> </w:t>
      </w:r>
      <w:r w:rsidRPr="009E44DE">
        <w:rPr>
          <w:i/>
          <w:color w:val="1F2023"/>
          <w:w w:val="105"/>
          <w:sz w:val="24"/>
          <w:szCs w:val="24"/>
        </w:rPr>
        <w:t>and</w:t>
      </w:r>
      <w:r w:rsidRPr="009E44DE">
        <w:rPr>
          <w:i/>
          <w:color w:val="1F2023"/>
          <w:spacing w:val="7"/>
          <w:w w:val="105"/>
          <w:sz w:val="24"/>
          <w:szCs w:val="24"/>
        </w:rPr>
        <w:t xml:space="preserve"> </w:t>
      </w:r>
      <w:r w:rsidRPr="009E44DE">
        <w:rPr>
          <w:i/>
          <w:color w:val="1F2023"/>
          <w:w w:val="105"/>
          <w:sz w:val="24"/>
          <w:szCs w:val="24"/>
        </w:rPr>
        <w:t>broad</w:t>
      </w:r>
      <w:r w:rsidRPr="009E44DE">
        <w:rPr>
          <w:i/>
          <w:color w:val="1F2023"/>
          <w:spacing w:val="13"/>
          <w:w w:val="105"/>
          <w:sz w:val="24"/>
          <w:szCs w:val="24"/>
        </w:rPr>
        <w:t xml:space="preserve"> </w:t>
      </w:r>
      <w:r w:rsidRPr="009E44DE">
        <w:rPr>
          <w:i/>
          <w:color w:val="1F2023"/>
          <w:w w:val="105"/>
          <w:sz w:val="24"/>
          <w:szCs w:val="24"/>
        </w:rPr>
        <w:t>sense</w:t>
      </w:r>
      <w:r w:rsidRPr="009E44DE">
        <w:rPr>
          <w:i/>
          <w:color w:val="1F2023"/>
          <w:spacing w:val="13"/>
          <w:w w:val="105"/>
          <w:sz w:val="24"/>
          <w:szCs w:val="24"/>
        </w:rPr>
        <w:t xml:space="preserve"> </w:t>
      </w:r>
      <w:r w:rsidRPr="009E44DE">
        <w:rPr>
          <w:i/>
          <w:color w:val="1F2023"/>
          <w:w w:val="105"/>
          <w:sz w:val="24"/>
          <w:szCs w:val="24"/>
        </w:rPr>
        <w:t>heritability</w:t>
      </w:r>
      <w:r w:rsidRPr="009E44DE">
        <w:rPr>
          <w:i/>
          <w:color w:val="1F2023"/>
          <w:spacing w:val="13"/>
          <w:w w:val="105"/>
          <w:sz w:val="24"/>
          <w:szCs w:val="24"/>
        </w:rPr>
        <w:t xml:space="preserve"> </w:t>
      </w:r>
      <w:r w:rsidRPr="009E44DE">
        <w:rPr>
          <w:i/>
          <w:color w:val="1F2023"/>
          <w:w w:val="105"/>
          <w:sz w:val="24"/>
          <w:szCs w:val="24"/>
        </w:rPr>
        <w:t>were</w:t>
      </w:r>
      <w:r w:rsidRPr="009E44DE">
        <w:rPr>
          <w:i/>
          <w:color w:val="1F2023"/>
          <w:spacing w:val="23"/>
          <w:w w:val="105"/>
          <w:sz w:val="24"/>
          <w:szCs w:val="24"/>
        </w:rPr>
        <w:t xml:space="preserve"> </w:t>
      </w:r>
      <w:r w:rsidRPr="009E44DE">
        <w:rPr>
          <w:i/>
          <w:color w:val="1F2023"/>
          <w:w w:val="105"/>
          <w:sz w:val="24"/>
          <w:szCs w:val="24"/>
        </w:rPr>
        <w:t>carried</w:t>
      </w:r>
      <w:r w:rsidRPr="009E44DE">
        <w:rPr>
          <w:i/>
          <w:color w:val="1F2023"/>
          <w:spacing w:val="13"/>
          <w:w w:val="105"/>
          <w:sz w:val="24"/>
          <w:szCs w:val="24"/>
        </w:rPr>
        <w:t xml:space="preserve"> </w:t>
      </w:r>
      <w:r w:rsidRPr="009E44DE">
        <w:rPr>
          <w:i/>
          <w:color w:val="1F2023"/>
          <w:w w:val="105"/>
          <w:sz w:val="24"/>
          <w:szCs w:val="24"/>
        </w:rPr>
        <w:t>out.</w:t>
      </w:r>
      <w:r w:rsidRPr="009E44DE">
        <w:rPr>
          <w:i/>
          <w:color w:val="1F2023"/>
          <w:spacing w:val="9"/>
          <w:w w:val="105"/>
          <w:sz w:val="24"/>
          <w:szCs w:val="24"/>
        </w:rPr>
        <w:t xml:space="preserve"> </w:t>
      </w:r>
      <w:r w:rsidRPr="009E44DE">
        <w:rPr>
          <w:i/>
          <w:color w:val="1F2023"/>
          <w:w w:val="105"/>
          <w:sz w:val="24"/>
          <w:szCs w:val="24"/>
        </w:rPr>
        <w:t>The</w:t>
      </w:r>
      <w:r w:rsidRPr="009E44DE">
        <w:rPr>
          <w:i/>
          <w:color w:val="1F2023"/>
          <w:spacing w:val="13"/>
          <w:w w:val="105"/>
          <w:sz w:val="24"/>
          <w:szCs w:val="24"/>
        </w:rPr>
        <w:t xml:space="preserve"> </w:t>
      </w:r>
      <w:r w:rsidRPr="009E44DE">
        <w:rPr>
          <w:i/>
          <w:color w:val="1F2023"/>
          <w:w w:val="105"/>
          <w:sz w:val="24"/>
          <w:szCs w:val="24"/>
        </w:rPr>
        <w:t>ear</w:t>
      </w:r>
    </w:p>
    <w:p w:rsidR="004B4D6D" w:rsidRPr="009E44DE" w:rsidRDefault="004B4D6D">
      <w:pPr>
        <w:pStyle w:val="BodyText"/>
        <w:spacing w:before="6"/>
        <w:rPr>
          <w:i/>
          <w:sz w:val="24"/>
          <w:szCs w:val="24"/>
        </w:rPr>
      </w:pPr>
    </w:p>
    <w:p w:rsidR="004B4D6D" w:rsidRPr="009E44DE" w:rsidRDefault="002212E2">
      <w:pPr>
        <w:spacing w:before="97"/>
        <w:ind w:left="1070"/>
        <w:rPr>
          <w:i/>
          <w:sz w:val="24"/>
          <w:szCs w:val="24"/>
        </w:rPr>
      </w:pPr>
      <w:r w:rsidRPr="009E44DE">
        <w:rPr>
          <w:i/>
          <w:color w:val="1F2023"/>
          <w:w w:val="105"/>
          <w:sz w:val="24"/>
          <w:szCs w:val="24"/>
        </w:rPr>
        <w:t>height of  genotype G20 and number of seed rows per ear of genotype G12 did</w:t>
      </w:r>
      <w:r w:rsidRPr="009E44DE">
        <w:rPr>
          <w:i/>
          <w:color w:val="1F2023"/>
          <w:spacing w:val="-7"/>
          <w:w w:val="105"/>
          <w:sz w:val="24"/>
          <w:szCs w:val="24"/>
        </w:rPr>
        <w:t xml:space="preserve"> </w:t>
      </w:r>
      <w:r w:rsidRPr="009E44DE">
        <w:rPr>
          <w:i/>
          <w:color w:val="1F2023"/>
          <w:w w:val="105"/>
          <w:sz w:val="24"/>
          <w:szCs w:val="24"/>
        </w:rPr>
        <w:t>not</w:t>
      </w:r>
    </w:p>
    <w:p w:rsidR="004B4D6D" w:rsidRPr="009E44DE" w:rsidRDefault="004B4D6D">
      <w:pPr>
        <w:pStyle w:val="BodyText"/>
        <w:spacing w:before="6"/>
        <w:rPr>
          <w:i/>
          <w:sz w:val="24"/>
          <w:szCs w:val="24"/>
        </w:rPr>
      </w:pPr>
    </w:p>
    <w:p w:rsidR="004B4D6D" w:rsidRPr="009E44DE" w:rsidRDefault="002212E2">
      <w:pPr>
        <w:spacing w:before="97"/>
        <w:ind w:left="1070"/>
        <w:rPr>
          <w:i/>
          <w:sz w:val="24"/>
          <w:szCs w:val="24"/>
        </w:rPr>
      </w:pPr>
      <w:r w:rsidRPr="009E44DE">
        <w:rPr>
          <w:i/>
          <w:color w:val="1F2023"/>
          <w:w w:val="105"/>
          <w:sz w:val="24"/>
          <w:szCs w:val="24"/>
        </w:rPr>
        <w:t xml:space="preserve">significantly  different </w:t>
      </w:r>
      <w:r w:rsidRPr="009E44DE">
        <w:rPr>
          <w:i/>
          <w:color w:val="1F2023"/>
          <w:spacing w:val="-3"/>
          <w:w w:val="105"/>
          <w:sz w:val="24"/>
          <w:szCs w:val="24"/>
        </w:rPr>
        <w:t xml:space="preserve">with  </w:t>
      </w:r>
      <w:r w:rsidRPr="009E44DE">
        <w:rPr>
          <w:i/>
          <w:color w:val="1F2023"/>
          <w:w w:val="105"/>
          <w:sz w:val="24"/>
          <w:szCs w:val="24"/>
        </w:rPr>
        <w:t>Srikandi Putih</w:t>
      </w:r>
      <w:r w:rsidRPr="009E44DE">
        <w:rPr>
          <w:i/>
          <w:color w:val="1F2023"/>
          <w:spacing w:val="60"/>
          <w:w w:val="105"/>
          <w:sz w:val="24"/>
          <w:szCs w:val="24"/>
        </w:rPr>
        <w:t xml:space="preserve"> </w:t>
      </w:r>
      <w:r w:rsidRPr="009E44DE">
        <w:rPr>
          <w:i/>
          <w:color w:val="1F2023"/>
          <w:w w:val="105"/>
          <w:sz w:val="24"/>
          <w:szCs w:val="24"/>
        </w:rPr>
        <w:t>and  was higher than</w:t>
      </w:r>
      <w:r w:rsidRPr="009E44DE">
        <w:rPr>
          <w:i/>
          <w:color w:val="1F2023"/>
          <w:spacing w:val="20"/>
          <w:w w:val="105"/>
          <w:sz w:val="24"/>
          <w:szCs w:val="24"/>
        </w:rPr>
        <w:t xml:space="preserve"> </w:t>
      </w:r>
      <w:r w:rsidRPr="009E44DE">
        <w:rPr>
          <w:i/>
          <w:color w:val="1F2023"/>
          <w:w w:val="105"/>
          <w:sz w:val="24"/>
          <w:szCs w:val="24"/>
        </w:rPr>
        <w:t>other genotypes.</w:t>
      </w:r>
    </w:p>
    <w:p w:rsidR="004B4D6D" w:rsidRPr="009E44DE" w:rsidRDefault="004B4D6D">
      <w:pPr>
        <w:pStyle w:val="BodyText"/>
        <w:spacing w:before="6"/>
        <w:rPr>
          <w:i/>
          <w:sz w:val="24"/>
          <w:szCs w:val="24"/>
        </w:rPr>
      </w:pPr>
    </w:p>
    <w:p w:rsidR="004B4D6D" w:rsidRPr="009E44DE" w:rsidRDefault="002212E2">
      <w:pPr>
        <w:spacing w:before="97"/>
        <w:ind w:left="1070"/>
        <w:rPr>
          <w:i/>
          <w:sz w:val="24"/>
          <w:szCs w:val="24"/>
        </w:rPr>
      </w:pPr>
      <w:r w:rsidRPr="009E44DE">
        <w:rPr>
          <w:i/>
          <w:color w:val="1F2023"/>
          <w:w w:val="105"/>
          <w:sz w:val="24"/>
          <w:szCs w:val="24"/>
        </w:rPr>
        <w:t xml:space="preserve">The  magnitude  of  the  influence  of  genetic  factors  on  the  appearance  of </w:t>
      </w:r>
      <w:r w:rsidRPr="009E44DE">
        <w:rPr>
          <w:i/>
          <w:color w:val="1F2023"/>
          <w:spacing w:val="25"/>
          <w:w w:val="105"/>
          <w:sz w:val="24"/>
          <w:szCs w:val="24"/>
        </w:rPr>
        <w:t xml:space="preserve"> </w:t>
      </w:r>
      <w:r w:rsidRPr="009E44DE">
        <w:rPr>
          <w:i/>
          <w:color w:val="1F2023"/>
          <w:w w:val="105"/>
          <w:sz w:val="24"/>
          <w:szCs w:val="24"/>
        </w:rPr>
        <w:t>the</w:t>
      </w:r>
    </w:p>
    <w:p w:rsidR="004B4D6D" w:rsidRPr="009E44DE" w:rsidRDefault="004B4D6D">
      <w:pPr>
        <w:pStyle w:val="BodyText"/>
        <w:spacing w:before="6"/>
        <w:rPr>
          <w:i/>
          <w:sz w:val="24"/>
          <w:szCs w:val="24"/>
        </w:rPr>
      </w:pPr>
    </w:p>
    <w:p w:rsidR="004B4D6D" w:rsidRPr="009E44DE" w:rsidRDefault="002212E2">
      <w:pPr>
        <w:tabs>
          <w:tab w:val="left" w:pos="3159"/>
        </w:tabs>
        <w:spacing w:before="98"/>
        <w:ind w:left="1070"/>
        <w:rPr>
          <w:i/>
          <w:sz w:val="24"/>
          <w:szCs w:val="24"/>
        </w:rPr>
      </w:pPr>
      <w:r w:rsidRPr="009E44DE">
        <w:rPr>
          <w:i/>
          <w:color w:val="1F2023"/>
          <w:w w:val="105"/>
          <w:sz w:val="24"/>
          <w:szCs w:val="24"/>
        </w:rPr>
        <w:t xml:space="preserve">phenotype </w:t>
      </w:r>
      <w:r w:rsidRPr="009E44DE">
        <w:rPr>
          <w:i/>
          <w:color w:val="1F2023"/>
          <w:spacing w:val="19"/>
          <w:w w:val="105"/>
          <w:sz w:val="24"/>
          <w:szCs w:val="24"/>
        </w:rPr>
        <w:t xml:space="preserve"> </w:t>
      </w:r>
      <w:r w:rsidRPr="009E44DE">
        <w:rPr>
          <w:i/>
          <w:color w:val="1F2023"/>
          <w:w w:val="105"/>
          <w:sz w:val="24"/>
          <w:szCs w:val="24"/>
        </w:rPr>
        <w:t xml:space="preserve">is </w:t>
      </w:r>
      <w:r w:rsidRPr="009E44DE">
        <w:rPr>
          <w:i/>
          <w:color w:val="1F2023"/>
          <w:spacing w:val="19"/>
          <w:w w:val="105"/>
          <w:sz w:val="24"/>
          <w:szCs w:val="24"/>
        </w:rPr>
        <w:t xml:space="preserve"> </w:t>
      </w:r>
      <w:r w:rsidRPr="009E44DE">
        <w:rPr>
          <w:i/>
          <w:color w:val="1F2023"/>
          <w:spacing w:val="2"/>
          <w:w w:val="105"/>
          <w:sz w:val="24"/>
          <w:szCs w:val="24"/>
        </w:rPr>
        <w:t>low</w:t>
      </w:r>
      <w:r w:rsidRPr="009E44DE">
        <w:rPr>
          <w:i/>
          <w:color w:val="1F2023"/>
          <w:spacing w:val="2"/>
          <w:w w:val="105"/>
          <w:sz w:val="24"/>
          <w:szCs w:val="24"/>
        </w:rPr>
        <w:tab/>
      </w:r>
      <w:r w:rsidRPr="009E44DE">
        <w:rPr>
          <w:i/>
          <w:color w:val="1F2023"/>
          <w:w w:val="105"/>
          <w:sz w:val="24"/>
          <w:szCs w:val="24"/>
        </w:rPr>
        <w:t xml:space="preserve">(broad  sense  heritability  ranges  from   0%  to  </w:t>
      </w:r>
      <w:r w:rsidRPr="009E44DE">
        <w:rPr>
          <w:i/>
          <w:color w:val="1F2023"/>
          <w:spacing w:val="5"/>
          <w:w w:val="105"/>
          <w:sz w:val="24"/>
          <w:szCs w:val="24"/>
        </w:rPr>
        <w:t xml:space="preserve"> </w:t>
      </w:r>
      <w:r w:rsidRPr="009E44DE">
        <w:rPr>
          <w:i/>
          <w:color w:val="1F2023"/>
          <w:spacing w:val="2"/>
          <w:w w:val="105"/>
          <w:sz w:val="24"/>
          <w:szCs w:val="24"/>
        </w:rPr>
        <w:t>33.159%).</w:t>
      </w:r>
    </w:p>
    <w:p w:rsidR="004B4D6D" w:rsidRPr="009E44DE" w:rsidRDefault="004B4D6D">
      <w:pPr>
        <w:pStyle w:val="BodyText"/>
        <w:spacing w:before="6"/>
        <w:rPr>
          <w:i/>
          <w:sz w:val="24"/>
          <w:szCs w:val="24"/>
        </w:rPr>
      </w:pPr>
    </w:p>
    <w:p w:rsidR="004B4D6D" w:rsidRPr="009E44DE" w:rsidRDefault="002212E2">
      <w:pPr>
        <w:tabs>
          <w:tab w:val="left" w:pos="2702"/>
          <w:tab w:val="left" w:pos="3866"/>
          <w:tab w:val="left" w:pos="4391"/>
          <w:tab w:val="left" w:pos="5031"/>
          <w:tab w:val="left" w:pos="5447"/>
          <w:tab w:val="left" w:pos="6504"/>
          <w:tab w:val="left" w:pos="7611"/>
        </w:tabs>
        <w:spacing w:before="97"/>
        <w:ind w:left="1070"/>
        <w:rPr>
          <w:i/>
          <w:sz w:val="24"/>
          <w:szCs w:val="24"/>
        </w:rPr>
      </w:pPr>
      <w:r w:rsidRPr="009E44DE">
        <w:rPr>
          <w:i/>
          <w:color w:val="1F2023"/>
          <w:w w:val="105"/>
          <w:sz w:val="24"/>
          <w:szCs w:val="24"/>
        </w:rPr>
        <w:t>Representative</w:t>
      </w:r>
      <w:r w:rsidRPr="009E44DE">
        <w:rPr>
          <w:i/>
          <w:color w:val="1F2023"/>
          <w:w w:val="105"/>
          <w:sz w:val="24"/>
          <w:szCs w:val="24"/>
        </w:rPr>
        <w:tab/>
        <w:t>genotypes</w:t>
      </w:r>
      <w:r w:rsidRPr="009E44DE">
        <w:rPr>
          <w:i/>
          <w:color w:val="1F2023"/>
          <w:w w:val="105"/>
          <w:sz w:val="24"/>
          <w:szCs w:val="24"/>
        </w:rPr>
        <w:tab/>
        <w:t>are</w:t>
      </w:r>
      <w:r w:rsidRPr="009E44DE">
        <w:rPr>
          <w:i/>
          <w:color w:val="1F2023"/>
          <w:w w:val="105"/>
          <w:sz w:val="24"/>
          <w:szCs w:val="24"/>
        </w:rPr>
        <w:tab/>
        <w:t>used</w:t>
      </w:r>
      <w:r w:rsidRPr="009E44DE">
        <w:rPr>
          <w:i/>
          <w:color w:val="1F2023"/>
          <w:w w:val="105"/>
          <w:sz w:val="24"/>
          <w:szCs w:val="24"/>
        </w:rPr>
        <w:tab/>
        <w:t>as</w:t>
      </w:r>
      <w:r w:rsidRPr="009E44DE">
        <w:rPr>
          <w:i/>
          <w:color w:val="1F2023"/>
          <w:w w:val="105"/>
          <w:sz w:val="24"/>
          <w:szCs w:val="24"/>
        </w:rPr>
        <w:tab/>
        <w:t>breeding</w:t>
      </w:r>
      <w:r w:rsidRPr="009E44DE">
        <w:rPr>
          <w:i/>
          <w:color w:val="1F2023"/>
          <w:w w:val="105"/>
          <w:sz w:val="24"/>
          <w:szCs w:val="24"/>
        </w:rPr>
        <w:tab/>
        <w:t>materials</w:t>
      </w:r>
      <w:r w:rsidRPr="009E44DE">
        <w:rPr>
          <w:i/>
          <w:color w:val="1F2023"/>
          <w:w w:val="105"/>
          <w:sz w:val="24"/>
          <w:szCs w:val="24"/>
        </w:rPr>
        <w:tab/>
        <w:t xml:space="preserve">because  </w:t>
      </w:r>
      <w:r w:rsidRPr="009E44DE">
        <w:rPr>
          <w:i/>
          <w:color w:val="1F2023"/>
          <w:spacing w:val="9"/>
          <w:w w:val="105"/>
          <w:sz w:val="24"/>
          <w:szCs w:val="24"/>
        </w:rPr>
        <w:t xml:space="preserve"> </w:t>
      </w:r>
      <w:r w:rsidRPr="009E44DE">
        <w:rPr>
          <w:i/>
          <w:color w:val="1F2023"/>
          <w:w w:val="105"/>
          <w:sz w:val="24"/>
          <w:szCs w:val="24"/>
        </w:rPr>
        <w:t>their</w:t>
      </w:r>
    </w:p>
    <w:p w:rsidR="004B4D6D" w:rsidRPr="009E44DE" w:rsidRDefault="004B4D6D">
      <w:pPr>
        <w:pStyle w:val="BodyText"/>
        <w:spacing w:before="6"/>
        <w:rPr>
          <w:i/>
          <w:sz w:val="24"/>
          <w:szCs w:val="24"/>
        </w:rPr>
      </w:pPr>
    </w:p>
    <w:p w:rsidR="004B4D6D" w:rsidRPr="009E44DE" w:rsidRDefault="002212E2">
      <w:pPr>
        <w:spacing w:before="97"/>
        <w:ind w:left="1070"/>
        <w:rPr>
          <w:i/>
          <w:sz w:val="24"/>
          <w:szCs w:val="24"/>
        </w:rPr>
      </w:pPr>
      <w:r w:rsidRPr="009E44DE">
        <w:rPr>
          <w:i/>
          <w:color w:val="1F2023"/>
          <w:w w:val="105"/>
          <w:sz w:val="24"/>
          <w:szCs w:val="24"/>
        </w:rPr>
        <w:t xml:space="preserve">performance  is  equivalent to  those  of Srikandi Putih. The  process  of </w:t>
      </w:r>
      <w:r w:rsidRPr="009E44DE">
        <w:rPr>
          <w:i/>
          <w:color w:val="1F2023"/>
          <w:spacing w:val="12"/>
          <w:w w:val="105"/>
          <w:sz w:val="24"/>
          <w:szCs w:val="24"/>
        </w:rPr>
        <w:t xml:space="preserve"> </w:t>
      </w:r>
      <w:r w:rsidRPr="009E44DE">
        <w:rPr>
          <w:i/>
          <w:color w:val="1F2023"/>
          <w:w w:val="105"/>
          <w:sz w:val="24"/>
          <w:szCs w:val="24"/>
        </w:rPr>
        <w:t>selecting</w:t>
      </w:r>
    </w:p>
    <w:p w:rsidR="004B4D6D" w:rsidRPr="009E44DE" w:rsidRDefault="004B4D6D">
      <w:pPr>
        <w:pStyle w:val="BodyText"/>
        <w:spacing w:before="6"/>
        <w:rPr>
          <w:i/>
          <w:sz w:val="24"/>
          <w:szCs w:val="24"/>
        </w:rPr>
      </w:pPr>
    </w:p>
    <w:p w:rsidR="004B4D6D" w:rsidRPr="009E44DE" w:rsidRDefault="002212E2">
      <w:pPr>
        <w:spacing w:before="97"/>
        <w:ind w:left="1070"/>
        <w:rPr>
          <w:i/>
          <w:sz w:val="24"/>
          <w:szCs w:val="24"/>
        </w:rPr>
      </w:pPr>
      <w:r w:rsidRPr="009E44DE">
        <w:rPr>
          <w:i/>
          <w:color w:val="1F2023"/>
          <w:w w:val="105"/>
          <w:sz w:val="24"/>
          <w:szCs w:val="24"/>
        </w:rPr>
        <w:t>growth</w:t>
      </w:r>
      <w:r w:rsidRPr="009E44DE">
        <w:rPr>
          <w:i/>
          <w:color w:val="1F2023"/>
          <w:spacing w:val="6"/>
          <w:w w:val="105"/>
          <w:sz w:val="24"/>
          <w:szCs w:val="24"/>
        </w:rPr>
        <w:t xml:space="preserve"> </w:t>
      </w:r>
      <w:r w:rsidRPr="009E44DE">
        <w:rPr>
          <w:i/>
          <w:color w:val="1F2023"/>
          <w:w w:val="105"/>
          <w:sz w:val="24"/>
          <w:szCs w:val="24"/>
        </w:rPr>
        <w:t>characters,</w:t>
      </w:r>
      <w:r w:rsidRPr="009E44DE">
        <w:rPr>
          <w:i/>
          <w:color w:val="1F2023"/>
          <w:spacing w:val="2"/>
          <w:w w:val="105"/>
          <w:sz w:val="24"/>
          <w:szCs w:val="24"/>
        </w:rPr>
        <w:t xml:space="preserve"> </w:t>
      </w:r>
      <w:r w:rsidRPr="009E44DE">
        <w:rPr>
          <w:i/>
          <w:color w:val="1F2023"/>
          <w:w w:val="105"/>
          <w:sz w:val="24"/>
          <w:szCs w:val="24"/>
        </w:rPr>
        <w:t>yield</w:t>
      </w:r>
      <w:r w:rsidRPr="009E44DE">
        <w:rPr>
          <w:i/>
          <w:color w:val="1F2023"/>
          <w:spacing w:val="7"/>
          <w:w w:val="105"/>
          <w:sz w:val="24"/>
          <w:szCs w:val="24"/>
        </w:rPr>
        <w:t xml:space="preserve"> </w:t>
      </w:r>
      <w:r w:rsidRPr="009E44DE">
        <w:rPr>
          <w:i/>
          <w:color w:val="1F2023"/>
          <w:spacing w:val="2"/>
          <w:w w:val="105"/>
          <w:sz w:val="24"/>
          <w:szCs w:val="24"/>
        </w:rPr>
        <w:t xml:space="preserve">components, </w:t>
      </w:r>
      <w:r w:rsidRPr="009E44DE">
        <w:rPr>
          <w:i/>
          <w:color w:val="1F2023"/>
          <w:w w:val="105"/>
          <w:sz w:val="24"/>
          <w:szCs w:val="24"/>
        </w:rPr>
        <w:t>and</w:t>
      </w:r>
      <w:r w:rsidRPr="009E44DE">
        <w:rPr>
          <w:i/>
          <w:color w:val="1F2023"/>
          <w:spacing w:val="7"/>
          <w:w w:val="105"/>
          <w:sz w:val="24"/>
          <w:szCs w:val="24"/>
        </w:rPr>
        <w:t xml:space="preserve"> </w:t>
      </w:r>
      <w:r w:rsidRPr="009E44DE">
        <w:rPr>
          <w:i/>
          <w:color w:val="1F2023"/>
          <w:w w:val="105"/>
          <w:sz w:val="24"/>
          <w:szCs w:val="24"/>
        </w:rPr>
        <w:t>yields</w:t>
      </w:r>
      <w:r w:rsidRPr="009E44DE">
        <w:rPr>
          <w:i/>
          <w:color w:val="1F2023"/>
          <w:spacing w:val="11"/>
          <w:w w:val="105"/>
          <w:sz w:val="24"/>
          <w:szCs w:val="24"/>
        </w:rPr>
        <w:t xml:space="preserve"> </w:t>
      </w:r>
      <w:r w:rsidRPr="009E44DE">
        <w:rPr>
          <w:i/>
          <w:color w:val="1F2023"/>
          <w:w w:val="105"/>
          <w:sz w:val="24"/>
          <w:szCs w:val="24"/>
        </w:rPr>
        <w:t>will</w:t>
      </w:r>
      <w:r w:rsidRPr="009E44DE">
        <w:rPr>
          <w:i/>
          <w:color w:val="1F2023"/>
          <w:spacing w:val="3"/>
          <w:w w:val="105"/>
          <w:sz w:val="24"/>
          <w:szCs w:val="24"/>
        </w:rPr>
        <w:t xml:space="preserve"> </w:t>
      </w:r>
      <w:r w:rsidRPr="009E44DE">
        <w:rPr>
          <w:i/>
          <w:color w:val="1F2023"/>
          <w:w w:val="105"/>
          <w:sz w:val="24"/>
          <w:szCs w:val="24"/>
        </w:rPr>
        <w:t>be</w:t>
      </w:r>
      <w:r w:rsidRPr="009E44DE">
        <w:rPr>
          <w:i/>
          <w:color w:val="1F2023"/>
          <w:spacing w:val="6"/>
          <w:w w:val="105"/>
          <w:sz w:val="24"/>
          <w:szCs w:val="24"/>
        </w:rPr>
        <w:t xml:space="preserve"> </w:t>
      </w:r>
      <w:r w:rsidRPr="009E44DE">
        <w:rPr>
          <w:i/>
          <w:color w:val="1F2023"/>
          <w:spacing w:val="2"/>
          <w:w w:val="105"/>
          <w:sz w:val="24"/>
          <w:szCs w:val="24"/>
        </w:rPr>
        <w:t>slow</w:t>
      </w:r>
      <w:r w:rsidRPr="009E44DE">
        <w:rPr>
          <w:i/>
          <w:color w:val="1F2023"/>
          <w:spacing w:val="4"/>
          <w:w w:val="105"/>
          <w:sz w:val="24"/>
          <w:szCs w:val="24"/>
        </w:rPr>
        <w:t xml:space="preserve"> </w:t>
      </w:r>
      <w:r w:rsidRPr="009E44DE">
        <w:rPr>
          <w:i/>
          <w:color w:val="1F2023"/>
          <w:w w:val="105"/>
          <w:sz w:val="24"/>
          <w:szCs w:val="24"/>
        </w:rPr>
        <w:t>in</w:t>
      </w:r>
      <w:r w:rsidRPr="009E44DE">
        <w:rPr>
          <w:i/>
          <w:color w:val="1F2023"/>
          <w:spacing w:val="13"/>
          <w:w w:val="105"/>
          <w:sz w:val="24"/>
          <w:szCs w:val="24"/>
        </w:rPr>
        <w:t xml:space="preserve"> </w:t>
      </w:r>
      <w:r w:rsidRPr="009E44DE">
        <w:rPr>
          <w:i/>
          <w:color w:val="1F2023"/>
          <w:w w:val="105"/>
          <w:sz w:val="24"/>
          <w:szCs w:val="24"/>
        </w:rPr>
        <w:t>line</w:t>
      </w:r>
      <w:r w:rsidRPr="009E44DE">
        <w:rPr>
          <w:i/>
          <w:color w:val="1F2023"/>
          <w:spacing w:val="12"/>
          <w:w w:val="105"/>
          <w:sz w:val="24"/>
          <w:szCs w:val="24"/>
        </w:rPr>
        <w:t xml:space="preserve"> </w:t>
      </w:r>
      <w:r w:rsidRPr="009E44DE">
        <w:rPr>
          <w:i/>
          <w:color w:val="1F2023"/>
          <w:w w:val="105"/>
          <w:sz w:val="24"/>
          <w:szCs w:val="24"/>
        </w:rPr>
        <w:t>with</w:t>
      </w:r>
      <w:r w:rsidRPr="009E44DE">
        <w:rPr>
          <w:i/>
          <w:color w:val="1F2023"/>
          <w:spacing w:val="13"/>
          <w:w w:val="105"/>
          <w:sz w:val="24"/>
          <w:szCs w:val="24"/>
        </w:rPr>
        <w:t xml:space="preserve"> </w:t>
      </w:r>
      <w:r w:rsidRPr="009E44DE">
        <w:rPr>
          <w:i/>
          <w:color w:val="1F2023"/>
          <w:spacing w:val="2"/>
          <w:w w:val="105"/>
          <w:sz w:val="24"/>
          <w:szCs w:val="24"/>
        </w:rPr>
        <w:t>the</w:t>
      </w:r>
      <w:r w:rsidRPr="009E44DE">
        <w:rPr>
          <w:i/>
          <w:color w:val="1F2023"/>
          <w:spacing w:val="6"/>
          <w:w w:val="105"/>
          <w:sz w:val="24"/>
          <w:szCs w:val="24"/>
        </w:rPr>
        <w:t xml:space="preserve"> </w:t>
      </w:r>
      <w:r w:rsidRPr="009E44DE">
        <w:rPr>
          <w:i/>
          <w:color w:val="1F2023"/>
          <w:w w:val="105"/>
          <w:sz w:val="24"/>
          <w:szCs w:val="24"/>
        </w:rPr>
        <w:t>low</w:t>
      </w:r>
    </w:p>
    <w:p w:rsidR="004B4D6D" w:rsidRPr="009E44DE" w:rsidRDefault="004B4D6D">
      <w:pPr>
        <w:pStyle w:val="BodyText"/>
        <w:spacing w:before="7"/>
        <w:rPr>
          <w:i/>
          <w:sz w:val="24"/>
          <w:szCs w:val="24"/>
        </w:rPr>
      </w:pPr>
    </w:p>
    <w:p w:rsidR="004B4D6D" w:rsidRPr="009E44DE" w:rsidRDefault="002212E2">
      <w:pPr>
        <w:spacing w:before="97"/>
        <w:ind w:left="1070"/>
        <w:rPr>
          <w:i/>
          <w:sz w:val="24"/>
          <w:szCs w:val="24"/>
        </w:rPr>
      </w:pPr>
      <w:r w:rsidRPr="009E44DE">
        <w:rPr>
          <w:i/>
          <w:color w:val="1F2023"/>
          <w:w w:val="105"/>
          <w:sz w:val="24"/>
          <w:szCs w:val="24"/>
        </w:rPr>
        <w:t>heritability values.</w:t>
      </w:r>
    </w:p>
    <w:p w:rsidR="004B4D6D" w:rsidRPr="009E44DE" w:rsidRDefault="004B4D6D">
      <w:pPr>
        <w:pStyle w:val="BodyText"/>
        <w:spacing w:before="6"/>
        <w:rPr>
          <w:i/>
          <w:sz w:val="24"/>
          <w:szCs w:val="24"/>
        </w:rPr>
      </w:pPr>
    </w:p>
    <w:p w:rsidR="004B4D6D" w:rsidRPr="009E44DE" w:rsidRDefault="002212E2">
      <w:pPr>
        <w:pStyle w:val="BodyText"/>
        <w:spacing w:before="97"/>
        <w:ind w:left="1070"/>
        <w:rPr>
          <w:sz w:val="24"/>
          <w:szCs w:val="24"/>
        </w:rPr>
      </w:pPr>
      <w:r w:rsidRPr="009E44DE">
        <w:rPr>
          <w:color w:val="1F2023"/>
          <w:w w:val="105"/>
          <w:sz w:val="24"/>
          <w:szCs w:val="24"/>
          <w:u w:val="single" w:color="1F2023"/>
        </w:rPr>
        <w:t>Keywords</w:t>
      </w:r>
      <w:r w:rsidRPr="009E44DE">
        <w:rPr>
          <w:color w:val="1F2023"/>
          <w:w w:val="105"/>
          <w:sz w:val="24"/>
          <w:szCs w:val="24"/>
        </w:rPr>
        <w:t>: F1 genotype, local white corn, phenotype, genetic diversity</w:t>
      </w: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2212E2">
      <w:pPr>
        <w:pStyle w:val="Heading1"/>
        <w:spacing w:before="234"/>
        <w:ind w:left="347"/>
        <w:rPr>
          <w:sz w:val="24"/>
          <w:szCs w:val="24"/>
        </w:rPr>
      </w:pPr>
      <w:r w:rsidRPr="009E44DE">
        <w:rPr>
          <w:w w:val="105"/>
          <w:sz w:val="24"/>
          <w:szCs w:val="24"/>
        </w:rPr>
        <w:t>PENDAHULUAN</w:t>
      </w:r>
    </w:p>
    <w:p w:rsidR="004B4D6D" w:rsidRPr="009E44DE" w:rsidRDefault="004B4D6D">
      <w:pPr>
        <w:pStyle w:val="BodyText"/>
        <w:rPr>
          <w:b/>
          <w:sz w:val="24"/>
          <w:szCs w:val="24"/>
        </w:rPr>
      </w:pPr>
    </w:p>
    <w:p w:rsidR="004B4D6D" w:rsidRPr="009E44DE" w:rsidRDefault="002212E2" w:rsidP="009E44DE">
      <w:pPr>
        <w:pStyle w:val="BodyText"/>
        <w:spacing w:before="185" w:line="501" w:lineRule="auto"/>
        <w:ind w:left="220" w:right="733" w:firstLine="720"/>
        <w:jc w:val="both"/>
        <w:rPr>
          <w:sz w:val="24"/>
          <w:szCs w:val="24"/>
        </w:rPr>
      </w:pPr>
      <w:r w:rsidRPr="009E44DE">
        <w:rPr>
          <w:w w:val="105"/>
          <w:sz w:val="24"/>
          <w:szCs w:val="24"/>
        </w:rPr>
        <w:t>Jagung (</w:t>
      </w:r>
      <w:r w:rsidRPr="009E44DE">
        <w:rPr>
          <w:i/>
          <w:w w:val="105"/>
          <w:sz w:val="24"/>
          <w:szCs w:val="24"/>
        </w:rPr>
        <w:t>Zea mays</w:t>
      </w:r>
      <w:r w:rsidRPr="009E44DE">
        <w:rPr>
          <w:w w:val="105"/>
          <w:sz w:val="24"/>
          <w:szCs w:val="24"/>
        </w:rPr>
        <w:t xml:space="preserve">,L.) merupakan tanaman serealia, tergolong dalam famili </w:t>
      </w:r>
      <w:r w:rsidRPr="009E44DE">
        <w:rPr>
          <w:i/>
          <w:w w:val="105"/>
          <w:sz w:val="24"/>
          <w:szCs w:val="24"/>
        </w:rPr>
        <w:t>Poaceae</w:t>
      </w:r>
      <w:r w:rsidRPr="009E44DE">
        <w:rPr>
          <w:w w:val="105"/>
          <w:sz w:val="24"/>
          <w:szCs w:val="24"/>
        </w:rPr>
        <w:t xml:space="preserve">, ordo </w:t>
      </w:r>
      <w:r w:rsidRPr="009E44DE">
        <w:rPr>
          <w:i/>
          <w:w w:val="105"/>
          <w:sz w:val="24"/>
          <w:szCs w:val="24"/>
        </w:rPr>
        <w:t xml:space="preserve">Poales </w:t>
      </w:r>
      <w:r w:rsidRPr="009E44DE">
        <w:rPr>
          <w:w w:val="105"/>
          <w:sz w:val="24"/>
          <w:szCs w:val="24"/>
        </w:rPr>
        <w:t xml:space="preserve">yang merupakan tanaman berumah satu ( </w:t>
      </w:r>
      <w:r w:rsidRPr="009E44DE">
        <w:rPr>
          <w:i/>
          <w:w w:val="105"/>
          <w:sz w:val="24"/>
          <w:szCs w:val="24"/>
        </w:rPr>
        <w:t>monoecious</w:t>
      </w:r>
      <w:r w:rsidRPr="009E44DE">
        <w:rPr>
          <w:w w:val="105"/>
          <w:sz w:val="24"/>
          <w:szCs w:val="24"/>
        </w:rPr>
        <w:t xml:space="preserve">) dimana letak bunga jantan terpisah dengan bunga betina tetapi masih dalam satu tanaman. Jagung adalah tanaman protandrus, yaitu mekarnya bunga jantan disertai pelepasan tepung sari biasanya terjadi satu atau dua hari sebelum munculnya bunga betina </w:t>
      </w:r>
      <w:r w:rsidRPr="009E44DE">
        <w:rPr>
          <w:w w:val="105"/>
          <w:sz w:val="24"/>
          <w:szCs w:val="24"/>
        </w:rPr>
        <w:lastRenderedPageBreak/>
        <w:t>(Warri</w:t>
      </w:r>
      <w:r w:rsidRPr="009E44DE">
        <w:rPr>
          <w:w w:val="105"/>
          <w:sz w:val="24"/>
          <w:szCs w:val="24"/>
        </w:rPr>
        <w:t xml:space="preserve">er dan Tripathi, 2011). Berdasarkan Subekti dkk. (2007) didapatkan 8 jenis jagung, yakni </w:t>
      </w:r>
      <w:r w:rsidRPr="009E44DE">
        <w:rPr>
          <w:i/>
          <w:w w:val="105"/>
          <w:sz w:val="24"/>
          <w:szCs w:val="24"/>
        </w:rPr>
        <w:t>flint corn, dent corn, sweet corn, pod corn, pop corn, waxy corn, QPM</w:t>
      </w:r>
      <w:r w:rsidRPr="009E44DE">
        <w:rPr>
          <w:w w:val="105"/>
          <w:sz w:val="24"/>
          <w:szCs w:val="24"/>
        </w:rPr>
        <w:t xml:space="preserve">, dan </w:t>
      </w:r>
      <w:r w:rsidRPr="009E44DE">
        <w:rPr>
          <w:i/>
          <w:w w:val="105"/>
          <w:sz w:val="24"/>
          <w:szCs w:val="24"/>
        </w:rPr>
        <w:t>high oil corn</w:t>
      </w:r>
      <w:r w:rsidRPr="009E44DE">
        <w:rPr>
          <w:w w:val="105"/>
          <w:sz w:val="24"/>
          <w:szCs w:val="24"/>
        </w:rPr>
        <w:t>. Berdasarkan warna</w:t>
      </w:r>
      <w:r w:rsidR="009E44DE">
        <w:rPr>
          <w:w w:val="105"/>
          <w:sz w:val="24"/>
          <w:szCs w:val="24"/>
          <w:lang w:val="id-ID"/>
        </w:rPr>
        <w:t xml:space="preserve"> </w:t>
      </w:r>
      <w:r w:rsidRPr="009E44DE">
        <w:rPr>
          <w:w w:val="105"/>
          <w:sz w:val="24"/>
          <w:szCs w:val="24"/>
        </w:rPr>
        <w:t>bijinya, dikenal kelompok jagung putih, jagung kuning, jagung hitam/ungu, dan merah/orange.</w:t>
      </w:r>
    </w:p>
    <w:p w:rsidR="004B4D6D" w:rsidRPr="009E44DE" w:rsidRDefault="002212E2">
      <w:pPr>
        <w:pStyle w:val="BodyText"/>
        <w:spacing w:before="209" w:line="501" w:lineRule="auto"/>
        <w:ind w:left="220" w:right="747" w:firstLine="720"/>
        <w:jc w:val="both"/>
        <w:rPr>
          <w:sz w:val="24"/>
          <w:szCs w:val="24"/>
        </w:rPr>
      </w:pPr>
      <w:r w:rsidRPr="009E44DE">
        <w:rPr>
          <w:w w:val="105"/>
          <w:sz w:val="24"/>
          <w:szCs w:val="24"/>
        </w:rPr>
        <w:t>Jagung merupakan tanaman multifungsi memiliki banyak kegunaan, dan hampir seluruh bagian tanaman dapat dimanfaatkan untuk berbagai macam keperluan (Bakhri, 2013). J</w:t>
      </w:r>
      <w:r w:rsidRPr="009E44DE">
        <w:rPr>
          <w:w w:val="105"/>
          <w:sz w:val="24"/>
          <w:szCs w:val="24"/>
        </w:rPr>
        <w:t xml:space="preserve">agung menjadi sumber karbohidrat, protein, serat, dan lemak. Komposisi inilah yang menjadikan jagung sebagai bahan pangan pokok yang prospektif karena kandungan karbohidratnya mendekati beras (78,9%). Jagung juga merupakan </w:t>
      </w:r>
      <w:r w:rsidRPr="009E44DE">
        <w:rPr>
          <w:spacing w:val="2"/>
          <w:w w:val="105"/>
          <w:sz w:val="24"/>
          <w:szCs w:val="24"/>
        </w:rPr>
        <w:t xml:space="preserve">komoditas </w:t>
      </w:r>
      <w:r w:rsidRPr="009E44DE">
        <w:rPr>
          <w:w w:val="105"/>
          <w:sz w:val="24"/>
          <w:szCs w:val="24"/>
        </w:rPr>
        <w:t>strategis bagi Indonesi</w:t>
      </w:r>
      <w:r w:rsidRPr="009E44DE">
        <w:rPr>
          <w:w w:val="105"/>
          <w:sz w:val="24"/>
          <w:szCs w:val="24"/>
        </w:rPr>
        <w:t>a</w:t>
      </w:r>
      <w:r w:rsidRPr="009E44DE">
        <w:rPr>
          <w:spacing w:val="-11"/>
          <w:w w:val="105"/>
          <w:sz w:val="24"/>
          <w:szCs w:val="24"/>
        </w:rPr>
        <w:t xml:space="preserve"> </w:t>
      </w:r>
      <w:r w:rsidRPr="009E44DE">
        <w:rPr>
          <w:w w:val="105"/>
          <w:sz w:val="24"/>
          <w:szCs w:val="24"/>
        </w:rPr>
        <w:t>karena</w:t>
      </w:r>
      <w:r w:rsidRPr="009E44DE">
        <w:rPr>
          <w:spacing w:val="-5"/>
          <w:w w:val="105"/>
          <w:sz w:val="24"/>
          <w:szCs w:val="24"/>
        </w:rPr>
        <w:t xml:space="preserve"> </w:t>
      </w:r>
      <w:r w:rsidRPr="009E44DE">
        <w:rPr>
          <w:w w:val="105"/>
          <w:sz w:val="24"/>
          <w:szCs w:val="24"/>
        </w:rPr>
        <w:t>mempunyai</w:t>
      </w:r>
      <w:r w:rsidRPr="009E44DE">
        <w:rPr>
          <w:spacing w:val="-8"/>
          <w:w w:val="105"/>
          <w:sz w:val="24"/>
          <w:szCs w:val="24"/>
        </w:rPr>
        <w:t xml:space="preserve"> </w:t>
      </w:r>
      <w:r w:rsidRPr="009E44DE">
        <w:rPr>
          <w:w w:val="105"/>
          <w:sz w:val="24"/>
          <w:szCs w:val="24"/>
        </w:rPr>
        <w:t>dimensi</w:t>
      </w:r>
      <w:r w:rsidRPr="009E44DE">
        <w:rPr>
          <w:spacing w:val="-8"/>
          <w:w w:val="105"/>
          <w:sz w:val="24"/>
          <w:szCs w:val="24"/>
        </w:rPr>
        <w:t xml:space="preserve"> </w:t>
      </w:r>
      <w:r w:rsidRPr="009E44DE">
        <w:rPr>
          <w:w w:val="105"/>
          <w:sz w:val="24"/>
          <w:szCs w:val="24"/>
        </w:rPr>
        <w:t>penggunaan</w:t>
      </w:r>
      <w:r w:rsidRPr="009E44DE">
        <w:rPr>
          <w:spacing w:val="-10"/>
          <w:w w:val="105"/>
          <w:sz w:val="24"/>
          <w:szCs w:val="24"/>
        </w:rPr>
        <w:t xml:space="preserve"> </w:t>
      </w:r>
      <w:r w:rsidRPr="009E44DE">
        <w:rPr>
          <w:w w:val="105"/>
          <w:sz w:val="24"/>
          <w:szCs w:val="24"/>
        </w:rPr>
        <w:t>yang</w:t>
      </w:r>
      <w:r w:rsidRPr="009E44DE">
        <w:rPr>
          <w:spacing w:val="-16"/>
          <w:w w:val="105"/>
          <w:sz w:val="24"/>
          <w:szCs w:val="24"/>
        </w:rPr>
        <w:t xml:space="preserve"> </w:t>
      </w:r>
      <w:r w:rsidRPr="009E44DE">
        <w:rPr>
          <w:spacing w:val="2"/>
          <w:w w:val="105"/>
          <w:sz w:val="24"/>
          <w:szCs w:val="24"/>
        </w:rPr>
        <w:t>luas</w:t>
      </w:r>
      <w:r w:rsidRPr="009E44DE">
        <w:rPr>
          <w:spacing w:val="-11"/>
          <w:w w:val="105"/>
          <w:sz w:val="24"/>
          <w:szCs w:val="24"/>
        </w:rPr>
        <w:t xml:space="preserve"> </w:t>
      </w:r>
      <w:r w:rsidRPr="009E44DE">
        <w:rPr>
          <w:w w:val="105"/>
          <w:sz w:val="24"/>
          <w:szCs w:val="24"/>
        </w:rPr>
        <w:t>seperti</w:t>
      </w:r>
      <w:r w:rsidRPr="009E44DE">
        <w:rPr>
          <w:spacing w:val="-8"/>
          <w:w w:val="105"/>
          <w:sz w:val="24"/>
          <w:szCs w:val="24"/>
        </w:rPr>
        <w:t xml:space="preserve"> </w:t>
      </w:r>
      <w:r w:rsidRPr="009E44DE">
        <w:rPr>
          <w:w w:val="105"/>
          <w:sz w:val="24"/>
          <w:szCs w:val="24"/>
        </w:rPr>
        <w:t>pakan</w:t>
      </w:r>
      <w:r w:rsidRPr="009E44DE">
        <w:rPr>
          <w:spacing w:val="-10"/>
          <w:w w:val="105"/>
          <w:sz w:val="24"/>
          <w:szCs w:val="24"/>
        </w:rPr>
        <w:t xml:space="preserve"> </w:t>
      </w:r>
      <w:r w:rsidRPr="009E44DE">
        <w:rPr>
          <w:w w:val="105"/>
          <w:sz w:val="24"/>
          <w:szCs w:val="24"/>
        </w:rPr>
        <w:t>ternak</w:t>
      </w:r>
      <w:r w:rsidRPr="009E44DE">
        <w:rPr>
          <w:spacing w:val="-10"/>
          <w:w w:val="105"/>
          <w:sz w:val="24"/>
          <w:szCs w:val="24"/>
        </w:rPr>
        <w:t xml:space="preserve"> </w:t>
      </w:r>
      <w:r w:rsidRPr="009E44DE">
        <w:rPr>
          <w:w w:val="105"/>
          <w:sz w:val="24"/>
          <w:szCs w:val="24"/>
        </w:rPr>
        <w:t>(langsung atau olahan), pangan pokok dan jajanan bagi sebagian penduduk, bahan baku industri (pati, gula, pangan olahan), dan energi (bioetanol). Separuh dari penggunaan saat ini adalah s</w:t>
      </w:r>
      <w:r w:rsidRPr="009E44DE">
        <w:rPr>
          <w:w w:val="105"/>
          <w:sz w:val="24"/>
          <w:szCs w:val="24"/>
        </w:rPr>
        <w:t xml:space="preserve">ebagai bahan baku utama industri pakan ternak. Penggunaan lain meliputi bahan pangan langsung, bahan baku minyak nabati non kolesterol, tepung jagung dan makanan kecil (Ditjentan, 2010). Kandungan karbohidrat yang tinggi juga menjadikannya bahan baku yang </w:t>
      </w:r>
      <w:r w:rsidRPr="009E44DE">
        <w:rPr>
          <w:w w:val="105"/>
          <w:sz w:val="24"/>
          <w:szCs w:val="24"/>
        </w:rPr>
        <w:t>baik untuk produksi bioetanol (Bantacut,</w:t>
      </w:r>
      <w:r w:rsidRPr="009E44DE">
        <w:rPr>
          <w:spacing w:val="8"/>
          <w:w w:val="105"/>
          <w:sz w:val="24"/>
          <w:szCs w:val="24"/>
        </w:rPr>
        <w:t xml:space="preserve"> </w:t>
      </w:r>
      <w:r w:rsidRPr="009E44DE">
        <w:rPr>
          <w:w w:val="105"/>
          <w:sz w:val="24"/>
          <w:szCs w:val="24"/>
        </w:rPr>
        <w:t>2010).</w:t>
      </w:r>
    </w:p>
    <w:p w:rsidR="004B4D6D" w:rsidRPr="009E44DE" w:rsidRDefault="002212E2">
      <w:pPr>
        <w:pStyle w:val="BodyText"/>
        <w:spacing w:before="195" w:line="499" w:lineRule="auto"/>
        <w:ind w:left="220" w:right="736" w:firstLine="720"/>
        <w:jc w:val="both"/>
        <w:rPr>
          <w:sz w:val="24"/>
          <w:szCs w:val="24"/>
        </w:rPr>
      </w:pPr>
      <w:r w:rsidRPr="009E44DE">
        <w:rPr>
          <w:w w:val="105"/>
          <w:sz w:val="24"/>
          <w:szCs w:val="24"/>
        </w:rPr>
        <w:t xml:space="preserve">Pemuliaan tanaman merupakan usaha untuk mendapatkan varietas dengan karakter- karakter unggul sebagai tanaman budidaya (Poehman, 1979 </w:t>
      </w:r>
      <w:r w:rsidRPr="009E44DE">
        <w:rPr>
          <w:b/>
          <w:w w:val="105"/>
          <w:sz w:val="24"/>
          <w:szCs w:val="24"/>
        </w:rPr>
        <w:t xml:space="preserve">dalam </w:t>
      </w:r>
      <w:r w:rsidRPr="009E44DE">
        <w:rPr>
          <w:w w:val="105"/>
          <w:sz w:val="24"/>
          <w:szCs w:val="24"/>
        </w:rPr>
        <w:t>Herlinda dkk., 2018). Menurut Welsh (1991) metode yang digunakan dal</w:t>
      </w:r>
      <w:r w:rsidRPr="009E44DE">
        <w:rPr>
          <w:w w:val="105"/>
          <w:sz w:val="24"/>
          <w:szCs w:val="24"/>
        </w:rPr>
        <w:t>am program pemuliaan tanaman meliputi pemilihan tetua, hibridisasi, seleksi dan pengujian daya adaptasi</w:t>
      </w:r>
    </w:p>
    <w:p w:rsidR="004B4D6D" w:rsidRPr="009E44DE" w:rsidRDefault="002212E2" w:rsidP="009E44DE">
      <w:pPr>
        <w:pStyle w:val="BodyText"/>
        <w:spacing w:before="206" w:line="504" w:lineRule="auto"/>
        <w:ind w:left="220" w:right="737"/>
        <w:jc w:val="both"/>
        <w:rPr>
          <w:sz w:val="24"/>
          <w:szCs w:val="24"/>
        </w:rPr>
      </w:pPr>
      <w:r w:rsidRPr="009E44DE">
        <w:rPr>
          <w:w w:val="105"/>
          <w:sz w:val="24"/>
          <w:szCs w:val="24"/>
        </w:rPr>
        <w:t xml:space="preserve">Syarat utama yang diperlukan oleh pemulia untuk merakit varietas unggul baru adalah </w:t>
      </w:r>
      <w:r w:rsidRPr="009E44DE">
        <w:rPr>
          <w:w w:val="105"/>
          <w:sz w:val="24"/>
          <w:szCs w:val="24"/>
        </w:rPr>
        <w:lastRenderedPageBreak/>
        <w:t>tersedianya materi genetik dengan keragaman yang luas . Pemilihan at</w:t>
      </w:r>
      <w:r w:rsidRPr="009E44DE">
        <w:rPr>
          <w:w w:val="105"/>
          <w:sz w:val="24"/>
          <w:szCs w:val="24"/>
        </w:rPr>
        <w:t>au seleksi pada suatu lingkungan akan berhasil bila karakter yang diamati menunjukkan nilai duga heritabilitas</w:t>
      </w:r>
      <w:r w:rsidR="009E44DE">
        <w:rPr>
          <w:w w:val="105"/>
          <w:sz w:val="24"/>
          <w:szCs w:val="24"/>
          <w:lang w:val="id-ID"/>
        </w:rPr>
        <w:t xml:space="preserve"> </w:t>
      </w:r>
      <w:r w:rsidRPr="009E44DE">
        <w:rPr>
          <w:w w:val="105"/>
          <w:sz w:val="24"/>
          <w:szCs w:val="24"/>
        </w:rPr>
        <w:t xml:space="preserve">yang tinggi dan variabilitas yang </w:t>
      </w:r>
      <w:r w:rsidRPr="009E44DE">
        <w:rPr>
          <w:spacing w:val="2"/>
          <w:w w:val="105"/>
          <w:sz w:val="24"/>
          <w:szCs w:val="24"/>
        </w:rPr>
        <w:t xml:space="preserve">luas </w:t>
      </w:r>
      <w:r w:rsidRPr="009E44DE">
        <w:rPr>
          <w:w w:val="105"/>
          <w:sz w:val="24"/>
          <w:szCs w:val="24"/>
        </w:rPr>
        <w:t xml:space="preserve">(Pinaria </w:t>
      </w:r>
      <w:r w:rsidRPr="009E44DE">
        <w:rPr>
          <w:i/>
          <w:w w:val="105"/>
          <w:sz w:val="24"/>
          <w:szCs w:val="24"/>
        </w:rPr>
        <w:t>et al</w:t>
      </w:r>
      <w:r w:rsidRPr="009E44DE">
        <w:rPr>
          <w:w w:val="105"/>
          <w:sz w:val="24"/>
          <w:szCs w:val="24"/>
        </w:rPr>
        <w:t>., 1995). Heritabilitas merupakan gambaran besarnya kontribusi genetik pada s</w:t>
      </w:r>
      <w:r w:rsidRPr="009E44DE">
        <w:rPr>
          <w:w w:val="105"/>
          <w:sz w:val="24"/>
          <w:szCs w:val="24"/>
        </w:rPr>
        <w:t>uatu karakter. Nilai duga heritabilitas yang tinggi menunjukkan bahwa faktor genetik lebih berperan dari faktor</w:t>
      </w:r>
      <w:r w:rsidRPr="009E44DE">
        <w:rPr>
          <w:spacing w:val="60"/>
          <w:w w:val="105"/>
          <w:sz w:val="24"/>
          <w:szCs w:val="24"/>
        </w:rPr>
        <w:t xml:space="preserve"> </w:t>
      </w:r>
      <w:r w:rsidRPr="009E44DE">
        <w:rPr>
          <w:w w:val="105"/>
          <w:sz w:val="24"/>
          <w:szCs w:val="24"/>
        </w:rPr>
        <w:t xml:space="preserve">lingkungan, sedangkan nilai duga heritabilitas yang rendah sebaliknya (Carsono </w:t>
      </w:r>
      <w:r w:rsidRPr="009E44DE">
        <w:rPr>
          <w:i/>
          <w:w w:val="105"/>
          <w:sz w:val="24"/>
          <w:szCs w:val="24"/>
        </w:rPr>
        <w:t>et al</w:t>
      </w:r>
      <w:r w:rsidRPr="009E44DE">
        <w:rPr>
          <w:w w:val="105"/>
          <w:sz w:val="24"/>
          <w:szCs w:val="24"/>
        </w:rPr>
        <w:t>., 2004). Heritabilitas merupakan parameter penting dalam pe</w:t>
      </w:r>
      <w:r w:rsidRPr="009E44DE">
        <w:rPr>
          <w:w w:val="105"/>
          <w:sz w:val="24"/>
          <w:szCs w:val="24"/>
        </w:rPr>
        <w:t>muliaan tanaman.</w:t>
      </w:r>
    </w:p>
    <w:p w:rsidR="004B4D6D" w:rsidRPr="009E44DE" w:rsidRDefault="002212E2">
      <w:pPr>
        <w:pStyle w:val="BodyText"/>
        <w:spacing w:before="2" w:line="499" w:lineRule="auto"/>
        <w:ind w:left="220" w:right="745" w:firstLine="720"/>
        <w:jc w:val="both"/>
        <w:rPr>
          <w:sz w:val="24"/>
          <w:szCs w:val="24"/>
        </w:rPr>
      </w:pPr>
      <w:r w:rsidRPr="009E44DE">
        <w:rPr>
          <w:w w:val="105"/>
          <w:sz w:val="24"/>
          <w:szCs w:val="24"/>
        </w:rPr>
        <w:t>Penelitian ini bertujuan mengetahui keragaan tanaman serta mengkaji keragaman genetik sifat-sifat morfologi maupun agronomi populasi genotipe generasi F1 hasil persarian bebas terbatas enam aksesi jagung putih lokal asal Propinsi Jawa Teng</w:t>
      </w:r>
      <w:r w:rsidRPr="009E44DE">
        <w:rPr>
          <w:w w:val="105"/>
          <w:sz w:val="24"/>
          <w:szCs w:val="24"/>
        </w:rPr>
        <w:t>ah dan DI Yogyakarta.</w:t>
      </w:r>
    </w:p>
    <w:p w:rsidR="004B4D6D" w:rsidRPr="009E44DE" w:rsidRDefault="002212E2">
      <w:pPr>
        <w:pStyle w:val="BodyText"/>
        <w:spacing w:before="206" w:line="496" w:lineRule="auto"/>
        <w:ind w:left="220" w:right="755" w:firstLine="720"/>
        <w:jc w:val="both"/>
        <w:rPr>
          <w:sz w:val="24"/>
          <w:szCs w:val="24"/>
        </w:rPr>
      </w:pPr>
      <w:r w:rsidRPr="009E44DE">
        <w:rPr>
          <w:w w:val="105"/>
          <w:sz w:val="24"/>
          <w:szCs w:val="24"/>
        </w:rPr>
        <w:t>Atas dasar hasil penelitian ini genotipe-genotipe dengan keragaan terbaik serta keragaman genotip sifat yang tinggi akan menjadi alternatif pilihan sebagai materi genetik bagi kegiatan pemuliaan jagung putih selanjutnya.</w:t>
      </w:r>
    </w:p>
    <w:p w:rsidR="004B4D6D" w:rsidRPr="009E44DE" w:rsidRDefault="002212E2">
      <w:pPr>
        <w:pStyle w:val="Heading1"/>
        <w:spacing w:before="216"/>
        <w:ind w:left="3231" w:right="0"/>
        <w:jc w:val="left"/>
        <w:rPr>
          <w:sz w:val="24"/>
          <w:szCs w:val="24"/>
        </w:rPr>
      </w:pPr>
      <w:r w:rsidRPr="009E44DE">
        <w:rPr>
          <w:w w:val="105"/>
          <w:sz w:val="24"/>
          <w:szCs w:val="24"/>
        </w:rPr>
        <w:t>MATERI DAN METODE</w:t>
      </w:r>
    </w:p>
    <w:p w:rsidR="004B4D6D" w:rsidRPr="009E44DE" w:rsidRDefault="004B4D6D">
      <w:pPr>
        <w:pStyle w:val="BodyText"/>
        <w:rPr>
          <w:b/>
          <w:sz w:val="24"/>
          <w:szCs w:val="24"/>
        </w:rPr>
      </w:pPr>
    </w:p>
    <w:p w:rsidR="004B4D6D" w:rsidRPr="009E44DE" w:rsidRDefault="002212E2">
      <w:pPr>
        <w:pStyle w:val="BodyText"/>
        <w:spacing w:before="185" w:line="499" w:lineRule="auto"/>
        <w:ind w:left="220" w:right="747"/>
        <w:jc w:val="both"/>
        <w:rPr>
          <w:sz w:val="24"/>
          <w:szCs w:val="24"/>
        </w:rPr>
      </w:pPr>
      <w:r w:rsidRPr="009E44DE">
        <w:rPr>
          <w:w w:val="105"/>
          <w:sz w:val="24"/>
          <w:szCs w:val="24"/>
        </w:rPr>
        <w:t>Percobaan lapangan dilaksanakan di lahan Demplot Central Jamur Merang dan Pertanian Terpadu “Lestari Makmur” milik bapak Sumarjan yang di Dusun Kepuhan, Desa Argorejo, Kecamatan Sedayu, Kabupaten Bantul, Daerah Istimewa Yogyakarta. Ketin</w:t>
      </w:r>
      <w:r w:rsidRPr="009E44DE">
        <w:rPr>
          <w:w w:val="105"/>
          <w:sz w:val="24"/>
          <w:szCs w:val="24"/>
        </w:rPr>
        <w:t>ggian tempat penelitian 87,5 meter diatas permukaan laut dengan jenis tanah vertisol, April hingga Juni 2020.</w:t>
      </w:r>
    </w:p>
    <w:p w:rsidR="004B4D6D" w:rsidRPr="009E44DE" w:rsidRDefault="002212E2" w:rsidP="009E44DE">
      <w:pPr>
        <w:pStyle w:val="BodyText"/>
        <w:spacing w:before="210" w:line="504" w:lineRule="auto"/>
        <w:ind w:left="220" w:right="738"/>
        <w:jc w:val="both"/>
        <w:rPr>
          <w:sz w:val="24"/>
          <w:szCs w:val="24"/>
        </w:rPr>
      </w:pPr>
      <w:r w:rsidRPr="009E44DE">
        <w:rPr>
          <w:w w:val="105"/>
          <w:sz w:val="24"/>
          <w:szCs w:val="24"/>
        </w:rPr>
        <w:t xml:space="preserve">Bahan tanam yang dicobakan berupa tanaman yang ditumbuhkan dari biji F1 hasil </w:t>
      </w:r>
      <w:r w:rsidRPr="009E44DE">
        <w:rPr>
          <w:w w:val="105"/>
          <w:sz w:val="24"/>
          <w:szCs w:val="24"/>
        </w:rPr>
        <w:lastRenderedPageBreak/>
        <w:t>persarian bebas terbatas antar 6 aksesi jagung putih lokal ( lokal G</w:t>
      </w:r>
      <w:r w:rsidRPr="009E44DE">
        <w:rPr>
          <w:w w:val="105"/>
          <w:sz w:val="24"/>
          <w:szCs w:val="24"/>
        </w:rPr>
        <w:t>rogol-Bantul, Kaliwiro- Banjarnegara, Purwodadi-Purworejo, Ambal-Kebumen, Munggu-Kebumen, dan</w:t>
      </w:r>
      <w:r w:rsidR="009E44DE">
        <w:rPr>
          <w:w w:val="105"/>
          <w:sz w:val="24"/>
          <w:szCs w:val="24"/>
          <w:lang w:val="id-ID"/>
        </w:rPr>
        <w:t xml:space="preserve"> </w:t>
      </w:r>
      <w:r w:rsidRPr="009E44DE">
        <w:rPr>
          <w:w w:val="105"/>
          <w:sz w:val="24"/>
          <w:szCs w:val="24"/>
        </w:rPr>
        <w:t>Semawung-Purworejo) sebanyak 13 genotipe ( diberi kode G12 , G13,… hingga G24 ) dan jagung putih varietas Srikandi untuk pembanding.</w:t>
      </w:r>
    </w:p>
    <w:p w:rsidR="004B4D6D" w:rsidRPr="009E44DE" w:rsidRDefault="002212E2">
      <w:pPr>
        <w:pStyle w:val="BodyText"/>
        <w:spacing w:before="209" w:line="499" w:lineRule="auto"/>
        <w:ind w:left="220" w:right="743" w:firstLine="57"/>
        <w:jc w:val="both"/>
        <w:rPr>
          <w:sz w:val="24"/>
          <w:szCs w:val="24"/>
        </w:rPr>
      </w:pPr>
      <w:r w:rsidRPr="009E44DE">
        <w:rPr>
          <w:w w:val="105"/>
          <w:sz w:val="24"/>
          <w:szCs w:val="24"/>
        </w:rPr>
        <w:t>Tiga belas macam genotipe ini ditanam dalam rancang lingkungan Acak Kelompok Lengkap dengan 3 ulangan. Unit percobaan berupa baris-baris tanaman , setiap baris genotipe terdiri atas 12 tanaman ; lima tanaman ditentukan secara acak sebagai tanaman sampel. J</w:t>
      </w:r>
      <w:r w:rsidRPr="009E44DE">
        <w:rPr>
          <w:w w:val="105"/>
          <w:sz w:val="24"/>
          <w:szCs w:val="24"/>
        </w:rPr>
        <w:t>arak antar baris 75 cm dan antar tanaman dalam baris 25 cm. Ukuran petak setiap blok atau ulangan adalah 10.5 m x 3 m = 31.5 m2 ; jarak antar ulangan adalah 1 m.</w:t>
      </w:r>
    </w:p>
    <w:p w:rsidR="004B4D6D" w:rsidRPr="009E44DE" w:rsidRDefault="002212E2">
      <w:pPr>
        <w:pStyle w:val="BodyText"/>
        <w:spacing w:before="210" w:line="501" w:lineRule="auto"/>
        <w:ind w:left="220" w:right="737"/>
        <w:jc w:val="both"/>
        <w:rPr>
          <w:sz w:val="24"/>
          <w:szCs w:val="24"/>
        </w:rPr>
      </w:pPr>
      <w:r w:rsidRPr="009E44DE">
        <w:rPr>
          <w:w w:val="105"/>
          <w:sz w:val="24"/>
          <w:szCs w:val="24"/>
        </w:rPr>
        <w:t>Tanaman percobaan dipelihara mengikuti teknik budidaya jagung standar; pupuk kandang setara 10</w:t>
      </w:r>
      <w:r w:rsidRPr="009E44DE">
        <w:rPr>
          <w:w w:val="105"/>
          <w:sz w:val="24"/>
          <w:szCs w:val="24"/>
        </w:rPr>
        <w:t xml:space="preserve"> ton/hektar serta pestisida karbofuran </w:t>
      </w:r>
      <w:r w:rsidRPr="009E44DE">
        <w:rPr>
          <w:spacing w:val="5"/>
          <w:w w:val="105"/>
          <w:sz w:val="24"/>
          <w:szCs w:val="24"/>
        </w:rPr>
        <w:t xml:space="preserve">3% </w:t>
      </w:r>
      <w:r w:rsidRPr="009E44DE">
        <w:rPr>
          <w:w w:val="105"/>
          <w:sz w:val="24"/>
          <w:szCs w:val="24"/>
        </w:rPr>
        <w:t xml:space="preserve">setara 63 gram per petak ulangan diberikan bersamaan waktu tanam benih. Pupuk Urea dosis 300 kg/hektar diberikan 3 kali, pada 1 minggu, 4 minggu, dan 6 minggu setelah tanam, 1/3 dosis. </w:t>
      </w:r>
      <w:r w:rsidRPr="009E44DE">
        <w:rPr>
          <w:spacing w:val="2"/>
          <w:w w:val="105"/>
          <w:sz w:val="24"/>
          <w:szCs w:val="24"/>
        </w:rPr>
        <w:t xml:space="preserve">Bersamaan </w:t>
      </w:r>
      <w:r w:rsidRPr="009E44DE">
        <w:rPr>
          <w:w w:val="105"/>
          <w:sz w:val="24"/>
          <w:szCs w:val="24"/>
        </w:rPr>
        <w:t xml:space="preserve">pemupukan 1 minggu </w:t>
      </w:r>
      <w:r w:rsidRPr="009E44DE">
        <w:rPr>
          <w:w w:val="105"/>
          <w:sz w:val="24"/>
          <w:szCs w:val="24"/>
        </w:rPr>
        <w:t xml:space="preserve">setelah </w:t>
      </w:r>
      <w:r w:rsidRPr="009E44DE">
        <w:rPr>
          <w:spacing w:val="2"/>
          <w:w w:val="105"/>
          <w:sz w:val="24"/>
          <w:szCs w:val="24"/>
        </w:rPr>
        <w:t xml:space="preserve">tanam </w:t>
      </w:r>
      <w:r w:rsidRPr="009E44DE">
        <w:rPr>
          <w:w w:val="105"/>
          <w:sz w:val="24"/>
          <w:szCs w:val="24"/>
        </w:rPr>
        <w:t>diberikan juga SP36 setara 200 kg/hektar dan KCl setara 100 kg/hektar. Penyulaman dilakukan maksimal hingga 2 minggu setelah tanam; penyiangan gulma</w:t>
      </w:r>
      <w:r w:rsidRPr="009E44DE">
        <w:rPr>
          <w:spacing w:val="-6"/>
          <w:w w:val="105"/>
          <w:sz w:val="24"/>
          <w:szCs w:val="24"/>
        </w:rPr>
        <w:t xml:space="preserve"> </w:t>
      </w:r>
      <w:r w:rsidRPr="009E44DE">
        <w:rPr>
          <w:w w:val="105"/>
          <w:sz w:val="24"/>
          <w:szCs w:val="24"/>
        </w:rPr>
        <w:t>sesuai</w:t>
      </w:r>
      <w:r w:rsidRPr="009E44DE">
        <w:rPr>
          <w:spacing w:val="-9"/>
          <w:w w:val="105"/>
          <w:sz w:val="24"/>
          <w:szCs w:val="24"/>
        </w:rPr>
        <w:t xml:space="preserve"> </w:t>
      </w:r>
      <w:r w:rsidRPr="009E44DE">
        <w:rPr>
          <w:w w:val="105"/>
          <w:sz w:val="24"/>
          <w:szCs w:val="24"/>
        </w:rPr>
        <w:t>kondisi</w:t>
      </w:r>
      <w:r w:rsidRPr="009E44DE">
        <w:rPr>
          <w:spacing w:val="-8"/>
          <w:w w:val="105"/>
          <w:sz w:val="24"/>
          <w:szCs w:val="24"/>
        </w:rPr>
        <w:t xml:space="preserve"> </w:t>
      </w:r>
      <w:r w:rsidRPr="009E44DE">
        <w:rPr>
          <w:w w:val="105"/>
          <w:sz w:val="24"/>
          <w:szCs w:val="24"/>
        </w:rPr>
        <w:t>di</w:t>
      </w:r>
      <w:r w:rsidRPr="009E44DE">
        <w:rPr>
          <w:spacing w:val="-9"/>
          <w:w w:val="105"/>
          <w:sz w:val="24"/>
          <w:szCs w:val="24"/>
        </w:rPr>
        <w:t xml:space="preserve"> </w:t>
      </w:r>
      <w:r w:rsidRPr="009E44DE">
        <w:rPr>
          <w:w w:val="105"/>
          <w:sz w:val="24"/>
          <w:szCs w:val="24"/>
        </w:rPr>
        <w:t>lapangan</w:t>
      </w:r>
      <w:r w:rsidRPr="009E44DE">
        <w:rPr>
          <w:spacing w:val="-10"/>
          <w:w w:val="105"/>
          <w:sz w:val="24"/>
          <w:szCs w:val="24"/>
        </w:rPr>
        <w:t xml:space="preserve"> </w:t>
      </w:r>
      <w:r w:rsidRPr="009E44DE">
        <w:rPr>
          <w:w w:val="105"/>
          <w:sz w:val="24"/>
          <w:szCs w:val="24"/>
        </w:rPr>
        <w:t>dilakukan</w:t>
      </w:r>
      <w:r w:rsidRPr="009E44DE">
        <w:rPr>
          <w:spacing w:val="-11"/>
          <w:w w:val="105"/>
          <w:sz w:val="24"/>
          <w:szCs w:val="24"/>
        </w:rPr>
        <w:t xml:space="preserve"> </w:t>
      </w:r>
      <w:r w:rsidRPr="009E44DE">
        <w:rPr>
          <w:w w:val="105"/>
          <w:sz w:val="24"/>
          <w:szCs w:val="24"/>
        </w:rPr>
        <w:t>secara</w:t>
      </w:r>
      <w:r w:rsidRPr="009E44DE">
        <w:rPr>
          <w:spacing w:val="-5"/>
          <w:w w:val="105"/>
          <w:sz w:val="24"/>
          <w:szCs w:val="24"/>
        </w:rPr>
        <w:t xml:space="preserve"> </w:t>
      </w:r>
      <w:r w:rsidRPr="009E44DE">
        <w:rPr>
          <w:w w:val="105"/>
          <w:sz w:val="24"/>
          <w:szCs w:val="24"/>
        </w:rPr>
        <w:t>manual;</w:t>
      </w:r>
      <w:r w:rsidRPr="009E44DE">
        <w:rPr>
          <w:spacing w:val="-9"/>
          <w:w w:val="105"/>
          <w:sz w:val="24"/>
          <w:szCs w:val="24"/>
        </w:rPr>
        <w:t xml:space="preserve"> </w:t>
      </w:r>
      <w:r w:rsidRPr="009E44DE">
        <w:rPr>
          <w:w w:val="105"/>
          <w:sz w:val="24"/>
          <w:szCs w:val="24"/>
        </w:rPr>
        <w:t>dan</w:t>
      </w:r>
      <w:r w:rsidRPr="009E44DE">
        <w:rPr>
          <w:spacing w:val="-10"/>
          <w:w w:val="105"/>
          <w:sz w:val="24"/>
          <w:szCs w:val="24"/>
        </w:rPr>
        <w:t xml:space="preserve"> </w:t>
      </w:r>
      <w:r w:rsidRPr="009E44DE">
        <w:rPr>
          <w:w w:val="105"/>
          <w:sz w:val="24"/>
          <w:szCs w:val="24"/>
        </w:rPr>
        <w:t>penyiraman</w:t>
      </w:r>
      <w:r w:rsidRPr="009E44DE">
        <w:rPr>
          <w:spacing w:val="5"/>
          <w:w w:val="105"/>
          <w:sz w:val="24"/>
          <w:szCs w:val="24"/>
        </w:rPr>
        <w:t xml:space="preserve"> </w:t>
      </w:r>
      <w:r w:rsidRPr="009E44DE">
        <w:rPr>
          <w:w w:val="105"/>
          <w:sz w:val="24"/>
          <w:szCs w:val="24"/>
        </w:rPr>
        <w:t>dengan</w:t>
      </w:r>
      <w:r w:rsidRPr="009E44DE">
        <w:rPr>
          <w:spacing w:val="-10"/>
          <w:w w:val="105"/>
          <w:sz w:val="24"/>
          <w:szCs w:val="24"/>
        </w:rPr>
        <w:t xml:space="preserve"> </w:t>
      </w:r>
      <w:r w:rsidRPr="009E44DE">
        <w:rPr>
          <w:w w:val="105"/>
          <w:sz w:val="24"/>
          <w:szCs w:val="24"/>
        </w:rPr>
        <w:t xml:space="preserve">gembor maupun leb, </w:t>
      </w:r>
      <w:r w:rsidRPr="009E44DE">
        <w:rPr>
          <w:w w:val="105"/>
          <w:sz w:val="24"/>
          <w:szCs w:val="24"/>
        </w:rPr>
        <w:t>menyesuaikan kebutuhan air di lapangan. Pengendalian organisme pengganggu tanaman dilakukan dengan menyemprot tanaman dengan insektisida berbahan aktif klorpirifos sipermentrin konsentrasi 0,5 ml/liter air. Panen dilakukan dengan kriteria kelobot</w:t>
      </w:r>
      <w:r w:rsidRPr="009E44DE">
        <w:rPr>
          <w:spacing w:val="-6"/>
          <w:w w:val="105"/>
          <w:sz w:val="24"/>
          <w:szCs w:val="24"/>
        </w:rPr>
        <w:t xml:space="preserve"> </w:t>
      </w:r>
      <w:r w:rsidRPr="009E44DE">
        <w:rPr>
          <w:w w:val="105"/>
          <w:sz w:val="24"/>
          <w:szCs w:val="24"/>
        </w:rPr>
        <w:t>sudah</w:t>
      </w:r>
      <w:r w:rsidRPr="009E44DE">
        <w:rPr>
          <w:spacing w:val="-7"/>
          <w:w w:val="105"/>
          <w:sz w:val="24"/>
          <w:szCs w:val="24"/>
        </w:rPr>
        <w:t xml:space="preserve"> </w:t>
      </w:r>
      <w:r w:rsidRPr="009E44DE">
        <w:rPr>
          <w:w w:val="105"/>
          <w:sz w:val="24"/>
          <w:szCs w:val="24"/>
        </w:rPr>
        <w:t>men</w:t>
      </w:r>
      <w:r w:rsidRPr="009E44DE">
        <w:rPr>
          <w:w w:val="105"/>
          <w:sz w:val="24"/>
          <w:szCs w:val="24"/>
        </w:rPr>
        <w:t>guning,</w:t>
      </w:r>
      <w:r w:rsidRPr="009E44DE">
        <w:rPr>
          <w:spacing w:val="-5"/>
          <w:w w:val="105"/>
          <w:sz w:val="24"/>
          <w:szCs w:val="24"/>
        </w:rPr>
        <w:t xml:space="preserve"> </w:t>
      </w:r>
      <w:r w:rsidRPr="009E44DE">
        <w:rPr>
          <w:w w:val="105"/>
          <w:sz w:val="24"/>
          <w:szCs w:val="24"/>
        </w:rPr>
        <w:t>permukaan</w:t>
      </w:r>
      <w:r w:rsidRPr="009E44DE">
        <w:rPr>
          <w:spacing w:val="-7"/>
          <w:w w:val="105"/>
          <w:sz w:val="24"/>
          <w:szCs w:val="24"/>
        </w:rPr>
        <w:t xml:space="preserve"> </w:t>
      </w:r>
      <w:r w:rsidRPr="009E44DE">
        <w:rPr>
          <w:w w:val="105"/>
          <w:sz w:val="24"/>
          <w:szCs w:val="24"/>
        </w:rPr>
        <w:t>biji</w:t>
      </w:r>
      <w:r w:rsidRPr="009E44DE">
        <w:rPr>
          <w:spacing w:val="-11"/>
          <w:w w:val="105"/>
          <w:sz w:val="24"/>
          <w:szCs w:val="24"/>
        </w:rPr>
        <w:t xml:space="preserve"> </w:t>
      </w:r>
      <w:r w:rsidRPr="009E44DE">
        <w:rPr>
          <w:w w:val="105"/>
          <w:sz w:val="24"/>
          <w:szCs w:val="24"/>
        </w:rPr>
        <w:t>tidak</w:t>
      </w:r>
      <w:r w:rsidRPr="009E44DE">
        <w:rPr>
          <w:spacing w:val="-1"/>
          <w:w w:val="105"/>
          <w:sz w:val="24"/>
          <w:szCs w:val="24"/>
        </w:rPr>
        <w:t xml:space="preserve"> </w:t>
      </w:r>
      <w:r w:rsidRPr="009E44DE">
        <w:rPr>
          <w:w w:val="105"/>
          <w:sz w:val="24"/>
          <w:szCs w:val="24"/>
        </w:rPr>
        <w:t>berbekas</w:t>
      </w:r>
      <w:r w:rsidRPr="009E44DE">
        <w:rPr>
          <w:spacing w:val="-9"/>
          <w:w w:val="105"/>
          <w:sz w:val="24"/>
          <w:szCs w:val="24"/>
        </w:rPr>
        <w:t xml:space="preserve"> </w:t>
      </w:r>
      <w:r w:rsidRPr="009E44DE">
        <w:rPr>
          <w:w w:val="105"/>
          <w:sz w:val="24"/>
          <w:szCs w:val="24"/>
        </w:rPr>
        <w:t>bila</w:t>
      </w:r>
      <w:r w:rsidRPr="009E44DE">
        <w:rPr>
          <w:spacing w:val="-2"/>
          <w:w w:val="105"/>
          <w:sz w:val="24"/>
          <w:szCs w:val="24"/>
        </w:rPr>
        <w:t xml:space="preserve"> </w:t>
      </w:r>
      <w:r w:rsidRPr="009E44DE">
        <w:rPr>
          <w:w w:val="105"/>
          <w:sz w:val="24"/>
          <w:szCs w:val="24"/>
        </w:rPr>
        <w:t>ditekan</w:t>
      </w:r>
      <w:r w:rsidRPr="009E44DE">
        <w:rPr>
          <w:spacing w:val="-7"/>
          <w:w w:val="105"/>
          <w:sz w:val="24"/>
          <w:szCs w:val="24"/>
        </w:rPr>
        <w:t xml:space="preserve"> </w:t>
      </w:r>
      <w:r w:rsidRPr="009E44DE">
        <w:rPr>
          <w:w w:val="105"/>
          <w:sz w:val="24"/>
          <w:szCs w:val="24"/>
        </w:rPr>
        <w:t>dengan</w:t>
      </w:r>
      <w:r w:rsidRPr="009E44DE">
        <w:rPr>
          <w:spacing w:val="-13"/>
          <w:w w:val="105"/>
          <w:sz w:val="24"/>
          <w:szCs w:val="24"/>
        </w:rPr>
        <w:t xml:space="preserve"> </w:t>
      </w:r>
      <w:r w:rsidRPr="009E44DE">
        <w:rPr>
          <w:w w:val="105"/>
          <w:sz w:val="24"/>
          <w:szCs w:val="24"/>
        </w:rPr>
        <w:t>ujung</w:t>
      </w:r>
      <w:r w:rsidRPr="009E44DE">
        <w:rPr>
          <w:spacing w:val="-13"/>
          <w:w w:val="105"/>
          <w:sz w:val="24"/>
          <w:szCs w:val="24"/>
        </w:rPr>
        <w:t xml:space="preserve"> </w:t>
      </w:r>
      <w:r w:rsidRPr="009E44DE">
        <w:rPr>
          <w:spacing w:val="2"/>
          <w:w w:val="105"/>
          <w:sz w:val="24"/>
          <w:szCs w:val="24"/>
        </w:rPr>
        <w:t>kuku.</w:t>
      </w:r>
    </w:p>
    <w:p w:rsidR="004B4D6D" w:rsidRPr="009E44DE" w:rsidRDefault="002212E2" w:rsidP="009E44DE">
      <w:pPr>
        <w:pStyle w:val="BodyText"/>
        <w:spacing w:before="193" w:line="504" w:lineRule="auto"/>
        <w:ind w:left="220" w:right="747"/>
        <w:jc w:val="both"/>
        <w:rPr>
          <w:sz w:val="24"/>
          <w:szCs w:val="24"/>
        </w:rPr>
      </w:pPr>
      <w:r w:rsidRPr="009E44DE">
        <w:rPr>
          <w:w w:val="105"/>
          <w:sz w:val="24"/>
          <w:szCs w:val="24"/>
        </w:rPr>
        <w:lastRenderedPageBreak/>
        <w:t>Variabel yang diamati meliputi : tinggi tanaman (cm), diameter batang (mm), jumlah daun (helai), panjang dan lebar daun (cm), saat pembungaan jantan (hst), tinggi letak tongkol</w:t>
      </w:r>
      <w:r w:rsidR="009E44DE">
        <w:rPr>
          <w:w w:val="105"/>
          <w:sz w:val="24"/>
          <w:szCs w:val="24"/>
          <w:lang w:val="id-ID"/>
        </w:rPr>
        <w:t xml:space="preserve"> </w:t>
      </w:r>
      <w:r w:rsidRPr="009E44DE">
        <w:rPr>
          <w:w w:val="105"/>
          <w:sz w:val="24"/>
          <w:szCs w:val="24"/>
        </w:rPr>
        <w:t>(cm), panjang (cm) dan diameter (mm) tongkol , jumlah baris biji (baris), bobot gelondong (gram), bobot biji/tongkol (gram)</w:t>
      </w:r>
    </w:p>
    <w:p w:rsidR="004B4D6D" w:rsidRPr="009E44DE" w:rsidRDefault="002212E2">
      <w:pPr>
        <w:pStyle w:val="BodyText"/>
        <w:spacing w:before="209"/>
        <w:ind w:left="220"/>
        <w:rPr>
          <w:sz w:val="24"/>
          <w:szCs w:val="24"/>
        </w:rPr>
      </w:pPr>
      <w:r w:rsidRPr="009E44DE">
        <w:rPr>
          <w:w w:val="105"/>
          <w:sz w:val="24"/>
          <w:szCs w:val="24"/>
        </w:rPr>
        <w:t>Data dianalisi dengan sidik ragam pada tingkat kesalahan α=5% ; nilai ragam genetik (var</w:t>
      </w:r>
    </w:p>
    <w:p w:rsidR="004B4D6D" w:rsidRPr="009E44DE" w:rsidRDefault="004B4D6D">
      <w:pPr>
        <w:pStyle w:val="BodyText"/>
        <w:spacing w:before="7"/>
        <w:rPr>
          <w:sz w:val="24"/>
          <w:szCs w:val="24"/>
        </w:rPr>
      </w:pPr>
    </w:p>
    <w:p w:rsidR="004B4D6D" w:rsidRPr="009E44DE" w:rsidRDefault="002212E2">
      <w:pPr>
        <w:pStyle w:val="BodyText"/>
        <w:ind w:left="220"/>
        <w:rPr>
          <w:sz w:val="24"/>
          <w:szCs w:val="24"/>
        </w:rPr>
      </w:pPr>
      <w:r w:rsidRPr="009E44DE">
        <w:rPr>
          <w:w w:val="105"/>
          <w:sz w:val="24"/>
          <w:szCs w:val="24"/>
        </w:rPr>
        <w:t>G) diestimasi menggunakan nilai kuadrat tengah (KT) dari sidik ragam.</w:t>
      </w:r>
    </w:p>
    <w:p w:rsidR="004B4D6D" w:rsidRPr="009E44DE" w:rsidRDefault="004B4D6D">
      <w:pPr>
        <w:pStyle w:val="BodyText"/>
        <w:rPr>
          <w:sz w:val="24"/>
          <w:szCs w:val="24"/>
        </w:rPr>
      </w:pPr>
    </w:p>
    <w:p w:rsidR="004B4D6D" w:rsidRPr="009E44DE" w:rsidRDefault="002212E2">
      <w:pPr>
        <w:pStyle w:val="BodyText"/>
        <w:spacing w:before="179"/>
        <w:ind w:left="351" w:right="863"/>
        <w:jc w:val="center"/>
        <w:rPr>
          <w:rFonts w:eastAsia="Cambria Math"/>
          <w:sz w:val="24"/>
          <w:szCs w:val="24"/>
        </w:rPr>
      </w:pPr>
      <w:r w:rsidRPr="009E44DE">
        <w:rPr>
          <w:rFonts w:ascii="Cambria Math" w:eastAsia="Cambria Math" w:hAnsi="Cambria Math" w:cs="Cambria Math"/>
          <w:w w:val="105"/>
          <w:sz w:val="24"/>
          <w:szCs w:val="24"/>
        </w:rPr>
        <w:t>𝑉𝑎𝑟</w:t>
      </w:r>
      <w:r w:rsidRPr="009E44DE">
        <w:rPr>
          <w:rFonts w:eastAsia="Cambria Math"/>
          <w:w w:val="105"/>
          <w:sz w:val="24"/>
          <w:szCs w:val="24"/>
        </w:rPr>
        <w:t xml:space="preserve"> </w:t>
      </w:r>
      <w:r w:rsidRPr="009E44DE">
        <w:rPr>
          <w:rFonts w:eastAsia="Cambria Math"/>
          <w:w w:val="105"/>
          <w:position w:val="1"/>
          <w:sz w:val="24"/>
          <w:szCs w:val="24"/>
        </w:rPr>
        <w:t>(</w:t>
      </w:r>
      <w:r w:rsidRPr="009E44DE">
        <w:rPr>
          <w:rFonts w:ascii="Cambria Math" w:eastAsia="Cambria Math" w:hAnsi="Cambria Math" w:cs="Cambria Math"/>
          <w:w w:val="105"/>
          <w:sz w:val="24"/>
          <w:szCs w:val="24"/>
        </w:rPr>
        <w:t>𝐸</w:t>
      </w:r>
      <w:r w:rsidRPr="009E44DE">
        <w:rPr>
          <w:rFonts w:eastAsia="Cambria Math"/>
          <w:w w:val="105"/>
          <w:position w:val="1"/>
          <w:sz w:val="24"/>
          <w:szCs w:val="24"/>
        </w:rPr>
        <w:t xml:space="preserve">) </w:t>
      </w:r>
      <w:r w:rsidRPr="009E44DE">
        <w:rPr>
          <w:rFonts w:eastAsia="Cambria Math"/>
          <w:w w:val="105"/>
          <w:sz w:val="24"/>
          <w:szCs w:val="24"/>
        </w:rPr>
        <w:t xml:space="preserve">= </w:t>
      </w:r>
      <w:r w:rsidRPr="009E44DE">
        <w:rPr>
          <w:rFonts w:ascii="Cambria Math" w:eastAsia="Cambria Math" w:hAnsi="Cambria Math" w:cs="Cambria Math"/>
          <w:w w:val="105"/>
          <w:sz w:val="24"/>
          <w:szCs w:val="24"/>
        </w:rPr>
        <w:t>𝐾𝑇</w:t>
      </w:r>
      <w:r w:rsidRPr="009E44DE">
        <w:rPr>
          <w:rFonts w:eastAsia="Cambria Math"/>
          <w:w w:val="105"/>
          <w:position w:val="1"/>
          <w:sz w:val="24"/>
          <w:szCs w:val="24"/>
        </w:rPr>
        <w:t>(</w:t>
      </w:r>
      <w:r w:rsidRPr="009E44DE">
        <w:rPr>
          <w:rFonts w:ascii="Cambria Math" w:eastAsia="Cambria Math" w:hAnsi="Cambria Math" w:cs="Cambria Math"/>
          <w:w w:val="105"/>
          <w:sz w:val="24"/>
          <w:szCs w:val="24"/>
        </w:rPr>
        <w:t>𝐸</w:t>
      </w:r>
      <w:r w:rsidRPr="009E44DE">
        <w:rPr>
          <w:rFonts w:eastAsia="Cambria Math"/>
          <w:w w:val="105"/>
          <w:position w:val="1"/>
          <w:sz w:val="24"/>
          <w:szCs w:val="24"/>
        </w:rPr>
        <w:t>)</w:t>
      </w:r>
    </w:p>
    <w:p w:rsidR="004B4D6D" w:rsidRPr="009E44DE" w:rsidRDefault="004B4D6D">
      <w:pPr>
        <w:pStyle w:val="BodyText"/>
        <w:spacing w:before="1"/>
        <w:rPr>
          <w:sz w:val="24"/>
          <w:szCs w:val="24"/>
        </w:rPr>
      </w:pPr>
    </w:p>
    <w:p w:rsidR="004B4D6D" w:rsidRPr="009E44DE" w:rsidRDefault="004B4D6D">
      <w:pPr>
        <w:rPr>
          <w:sz w:val="24"/>
          <w:szCs w:val="24"/>
        </w:rPr>
        <w:sectPr w:rsidR="004B4D6D" w:rsidRPr="009E44DE">
          <w:pgSz w:w="12240" w:h="15840"/>
          <w:pgMar w:top="1500" w:right="960" w:bottom="1200" w:left="1480" w:header="0" w:footer="1012" w:gutter="0"/>
          <w:cols w:space="720"/>
        </w:sectPr>
      </w:pPr>
    </w:p>
    <w:p w:rsidR="004B4D6D" w:rsidRPr="009E44DE" w:rsidRDefault="002212E2">
      <w:pPr>
        <w:pStyle w:val="BodyText"/>
        <w:spacing w:before="67" w:line="223" w:lineRule="exact"/>
        <w:ind w:left="4139"/>
        <w:rPr>
          <w:sz w:val="24"/>
          <w:szCs w:val="24"/>
        </w:rPr>
      </w:pPr>
      <w:r w:rsidRPr="009E44DE">
        <w:rPr>
          <w:w w:val="103"/>
          <w:sz w:val="24"/>
          <w:szCs w:val="24"/>
        </w:rPr>
        <w:lastRenderedPageBreak/>
        <w:t>1</w:t>
      </w:r>
    </w:p>
    <w:p w:rsidR="004B4D6D" w:rsidRPr="009E44DE" w:rsidRDefault="002212E2">
      <w:pPr>
        <w:pStyle w:val="BodyText"/>
        <w:spacing w:line="181" w:lineRule="exact"/>
        <w:ind w:left="3008"/>
        <w:rPr>
          <w:rFonts w:eastAsia="Cambria Math"/>
          <w:sz w:val="24"/>
          <w:szCs w:val="24"/>
        </w:rPr>
      </w:pPr>
      <w:r w:rsidRPr="009E44DE">
        <w:rPr>
          <w:sz w:val="24"/>
          <w:szCs w:val="24"/>
        </w:rPr>
        <w:pict>
          <v:rect id="_x0000_s1028" style="position:absolute;left:0;text-align:left;margin-left:280.95pt;margin-top:5.15pt;width:6.5pt;height:.7pt;z-index:251661312;mso-position-horizontal-relative:page" fillcolor="black" stroked="f">
            <w10:wrap anchorx="page"/>
          </v:rect>
        </w:pict>
      </w:r>
      <w:r w:rsidRPr="009E44DE">
        <w:rPr>
          <w:rFonts w:ascii="Cambria Math" w:eastAsia="Cambria Math" w:hAnsi="Cambria Math" w:cs="Cambria Math"/>
          <w:w w:val="105"/>
          <w:sz w:val="24"/>
          <w:szCs w:val="24"/>
        </w:rPr>
        <w:t>𝑉𝑎𝑟</w:t>
      </w:r>
      <w:r w:rsidRPr="009E44DE">
        <w:rPr>
          <w:rFonts w:eastAsia="Cambria Math"/>
          <w:w w:val="105"/>
          <w:sz w:val="24"/>
          <w:szCs w:val="24"/>
        </w:rPr>
        <w:t xml:space="preserve"> </w:t>
      </w:r>
      <w:r w:rsidRPr="009E44DE">
        <w:rPr>
          <w:rFonts w:eastAsia="Cambria Math"/>
          <w:w w:val="105"/>
          <w:position w:val="1"/>
          <w:sz w:val="24"/>
          <w:szCs w:val="24"/>
        </w:rPr>
        <w:t>(</w:t>
      </w:r>
      <w:r w:rsidRPr="009E44DE">
        <w:rPr>
          <w:rFonts w:ascii="Cambria Math" w:eastAsia="Cambria Math" w:hAnsi="Cambria Math" w:cs="Cambria Math"/>
          <w:w w:val="105"/>
          <w:sz w:val="24"/>
          <w:szCs w:val="24"/>
        </w:rPr>
        <w:t>𝐺</w:t>
      </w:r>
      <w:r w:rsidRPr="009E44DE">
        <w:rPr>
          <w:rFonts w:eastAsia="Cambria Math"/>
          <w:w w:val="105"/>
          <w:position w:val="1"/>
          <w:sz w:val="24"/>
          <w:szCs w:val="24"/>
        </w:rPr>
        <w:t xml:space="preserve">) </w:t>
      </w:r>
      <w:r w:rsidRPr="009E44DE">
        <w:rPr>
          <w:rFonts w:eastAsia="Cambria Math"/>
          <w:w w:val="105"/>
          <w:sz w:val="24"/>
          <w:szCs w:val="24"/>
        </w:rPr>
        <w:t>=</w:t>
      </w:r>
    </w:p>
    <w:p w:rsidR="004B4D6D" w:rsidRPr="009E44DE" w:rsidRDefault="002212E2">
      <w:pPr>
        <w:pStyle w:val="BodyText"/>
        <w:spacing w:line="218" w:lineRule="exact"/>
        <w:ind w:left="4139"/>
        <w:rPr>
          <w:rFonts w:eastAsia="Cambria Math"/>
          <w:sz w:val="24"/>
          <w:szCs w:val="24"/>
        </w:rPr>
      </w:pPr>
      <w:r w:rsidRPr="009E44DE">
        <w:rPr>
          <w:rFonts w:ascii="Cambria Math" w:eastAsia="Cambria Math" w:hAnsi="Cambria Math" w:cs="Cambria Math"/>
          <w:w w:val="105"/>
          <w:sz w:val="24"/>
          <w:szCs w:val="24"/>
        </w:rPr>
        <w:t>𝑟</w:t>
      </w:r>
    </w:p>
    <w:p w:rsidR="004B4D6D" w:rsidRPr="009E44DE" w:rsidRDefault="002212E2">
      <w:pPr>
        <w:pStyle w:val="BodyText"/>
        <w:spacing w:before="9"/>
        <w:rPr>
          <w:sz w:val="24"/>
          <w:szCs w:val="24"/>
        </w:rPr>
      </w:pPr>
      <w:r w:rsidRPr="009E44DE">
        <w:rPr>
          <w:sz w:val="24"/>
          <w:szCs w:val="24"/>
        </w:rPr>
        <w:br w:type="column"/>
      </w:r>
    </w:p>
    <w:p w:rsidR="004B4D6D" w:rsidRPr="009E44DE" w:rsidRDefault="002212E2">
      <w:pPr>
        <w:pStyle w:val="BodyText"/>
        <w:ind w:left="58"/>
        <w:rPr>
          <w:rFonts w:eastAsia="Cambria Math"/>
          <w:sz w:val="24"/>
          <w:szCs w:val="24"/>
        </w:rPr>
      </w:pPr>
      <w:r w:rsidRPr="009E44DE">
        <w:rPr>
          <w:rFonts w:eastAsia="Cambria Math"/>
          <w:w w:val="105"/>
          <w:position w:val="1"/>
          <w:sz w:val="24"/>
          <w:szCs w:val="24"/>
        </w:rPr>
        <w:t xml:space="preserve">( </w:t>
      </w:r>
      <w:r w:rsidRPr="009E44DE">
        <w:rPr>
          <w:rFonts w:ascii="Cambria Math" w:eastAsia="Cambria Math" w:hAnsi="Cambria Math" w:cs="Cambria Math"/>
          <w:w w:val="105"/>
          <w:sz w:val="24"/>
          <w:szCs w:val="24"/>
        </w:rPr>
        <w:t>𝐾𝑇</w:t>
      </w:r>
      <w:r w:rsidRPr="009E44DE">
        <w:rPr>
          <w:rFonts w:eastAsia="Cambria Math"/>
          <w:w w:val="105"/>
          <w:position w:val="1"/>
          <w:sz w:val="24"/>
          <w:szCs w:val="24"/>
        </w:rPr>
        <w:t>(</w:t>
      </w:r>
      <w:r w:rsidRPr="009E44DE">
        <w:rPr>
          <w:rFonts w:ascii="Cambria Math" w:eastAsia="Cambria Math" w:hAnsi="Cambria Math" w:cs="Cambria Math"/>
          <w:w w:val="105"/>
          <w:sz w:val="24"/>
          <w:szCs w:val="24"/>
        </w:rPr>
        <w:t>𝐺</w:t>
      </w:r>
      <w:r w:rsidRPr="009E44DE">
        <w:rPr>
          <w:rFonts w:eastAsia="Cambria Math"/>
          <w:w w:val="105"/>
          <w:position w:val="1"/>
          <w:sz w:val="24"/>
          <w:szCs w:val="24"/>
        </w:rPr>
        <w:t xml:space="preserve">) </w:t>
      </w:r>
      <w:r w:rsidRPr="009E44DE">
        <w:rPr>
          <w:rFonts w:eastAsia="Cambria Math"/>
          <w:w w:val="105"/>
          <w:sz w:val="24"/>
          <w:szCs w:val="24"/>
        </w:rPr>
        <w:t>−</w:t>
      </w:r>
      <w:r w:rsidRPr="009E44DE">
        <w:rPr>
          <w:rFonts w:eastAsia="Cambria Math"/>
          <w:w w:val="105"/>
          <w:sz w:val="24"/>
          <w:szCs w:val="24"/>
        </w:rPr>
        <w:t xml:space="preserve"> </w:t>
      </w:r>
      <w:r w:rsidRPr="009E44DE">
        <w:rPr>
          <w:rFonts w:ascii="Cambria Math" w:eastAsia="Cambria Math" w:hAnsi="Cambria Math" w:cs="Cambria Math"/>
          <w:w w:val="105"/>
          <w:sz w:val="24"/>
          <w:szCs w:val="24"/>
        </w:rPr>
        <w:t>𝐾𝑇</w:t>
      </w:r>
      <w:r w:rsidRPr="009E44DE">
        <w:rPr>
          <w:rFonts w:eastAsia="Cambria Math"/>
          <w:w w:val="105"/>
          <w:position w:val="1"/>
          <w:sz w:val="24"/>
          <w:szCs w:val="24"/>
        </w:rPr>
        <w:t>(</w:t>
      </w:r>
      <w:r w:rsidRPr="009E44DE">
        <w:rPr>
          <w:rFonts w:ascii="Cambria Math" w:eastAsia="Cambria Math" w:hAnsi="Cambria Math" w:cs="Cambria Math"/>
          <w:w w:val="105"/>
          <w:sz w:val="24"/>
          <w:szCs w:val="24"/>
        </w:rPr>
        <w:t>𝐸</w:t>
      </w:r>
      <w:r w:rsidRPr="009E44DE">
        <w:rPr>
          <w:rFonts w:eastAsia="Cambria Math"/>
          <w:w w:val="105"/>
          <w:position w:val="1"/>
          <w:sz w:val="24"/>
          <w:szCs w:val="24"/>
        </w:rPr>
        <w:t>))</w:t>
      </w:r>
    </w:p>
    <w:p w:rsidR="004B4D6D" w:rsidRPr="009E44DE" w:rsidRDefault="004B4D6D">
      <w:pPr>
        <w:rPr>
          <w:rFonts w:eastAsia="Cambria Math"/>
          <w:sz w:val="24"/>
          <w:szCs w:val="24"/>
        </w:rPr>
        <w:sectPr w:rsidR="004B4D6D" w:rsidRPr="009E44DE">
          <w:type w:val="continuous"/>
          <w:pgSz w:w="12240" w:h="15840"/>
          <w:pgMar w:top="1500" w:right="960" w:bottom="1200" w:left="1480" w:header="720" w:footer="720" w:gutter="0"/>
          <w:cols w:num="2" w:space="720" w:equalWidth="0">
            <w:col w:w="4271" w:space="40"/>
            <w:col w:w="5489"/>
          </w:cols>
        </w:sectPr>
      </w:pPr>
    </w:p>
    <w:p w:rsidR="004B4D6D" w:rsidRPr="009E44DE" w:rsidRDefault="004B4D6D">
      <w:pPr>
        <w:pStyle w:val="BodyText"/>
        <w:spacing w:before="11"/>
        <w:rPr>
          <w:sz w:val="24"/>
          <w:szCs w:val="24"/>
        </w:rPr>
      </w:pPr>
    </w:p>
    <w:p w:rsidR="004B4D6D" w:rsidRPr="009E44DE" w:rsidRDefault="002212E2">
      <w:pPr>
        <w:pStyle w:val="BodyText"/>
        <w:spacing w:before="97" w:line="489" w:lineRule="auto"/>
        <w:ind w:left="220" w:right="707"/>
        <w:rPr>
          <w:sz w:val="24"/>
          <w:szCs w:val="24"/>
        </w:rPr>
      </w:pPr>
      <w:r w:rsidRPr="009E44DE">
        <w:rPr>
          <w:w w:val="105"/>
          <w:sz w:val="24"/>
          <w:szCs w:val="24"/>
        </w:rPr>
        <w:t>Nilai heritabilitas (arti luas) dihitung mendasarkan hasil estimasi nilai ragam genetik sebagai berikut :</w:t>
      </w:r>
    </w:p>
    <w:p w:rsidR="004B4D6D" w:rsidRPr="009E44DE" w:rsidRDefault="004B4D6D">
      <w:pPr>
        <w:pStyle w:val="BodyText"/>
        <w:spacing w:before="11"/>
        <w:rPr>
          <w:sz w:val="24"/>
          <w:szCs w:val="24"/>
        </w:rPr>
      </w:pPr>
    </w:p>
    <w:p w:rsidR="004B4D6D" w:rsidRPr="009E44DE" w:rsidRDefault="004B4D6D">
      <w:pPr>
        <w:rPr>
          <w:sz w:val="24"/>
          <w:szCs w:val="24"/>
        </w:rPr>
        <w:sectPr w:rsidR="004B4D6D" w:rsidRPr="009E44DE">
          <w:type w:val="continuous"/>
          <w:pgSz w:w="12240" w:h="15840"/>
          <w:pgMar w:top="1500" w:right="960" w:bottom="1200" w:left="1480" w:header="720" w:footer="720" w:gutter="0"/>
          <w:cols w:space="720"/>
        </w:sectPr>
      </w:pPr>
    </w:p>
    <w:p w:rsidR="004B4D6D" w:rsidRPr="009E44DE" w:rsidRDefault="004B4D6D">
      <w:pPr>
        <w:pStyle w:val="BodyText"/>
        <w:spacing w:before="1"/>
        <w:rPr>
          <w:sz w:val="24"/>
          <w:szCs w:val="24"/>
        </w:rPr>
      </w:pPr>
    </w:p>
    <w:p w:rsidR="004B4D6D" w:rsidRPr="009E44DE" w:rsidRDefault="002212E2">
      <w:pPr>
        <w:pStyle w:val="BodyText"/>
        <w:jc w:val="right"/>
        <w:rPr>
          <w:rFonts w:eastAsia="Cambria Math"/>
          <w:sz w:val="24"/>
          <w:szCs w:val="24"/>
        </w:rPr>
      </w:pPr>
      <w:r w:rsidRPr="009E44DE">
        <w:rPr>
          <w:rFonts w:ascii="Cambria Math" w:eastAsia="Cambria Math" w:hAnsi="Cambria Math" w:cs="Cambria Math"/>
          <w:w w:val="105"/>
          <w:sz w:val="24"/>
          <w:szCs w:val="24"/>
        </w:rPr>
        <w:t>𝐻</w:t>
      </w:r>
      <w:r w:rsidRPr="009E44DE">
        <w:rPr>
          <w:rFonts w:eastAsia="Cambria Math"/>
          <w:w w:val="105"/>
          <w:sz w:val="24"/>
          <w:szCs w:val="24"/>
        </w:rPr>
        <w:t>(</w:t>
      </w:r>
      <w:r w:rsidRPr="009E44DE">
        <w:rPr>
          <w:rFonts w:ascii="Cambria Math" w:eastAsia="Cambria Math" w:hAnsi="Cambria Math" w:cs="Cambria Math"/>
          <w:w w:val="105"/>
          <w:sz w:val="24"/>
          <w:szCs w:val="24"/>
        </w:rPr>
        <w:t>𝑎𝑟𝑡𝑖</w:t>
      </w:r>
      <w:r w:rsidRPr="009E44DE">
        <w:rPr>
          <w:rFonts w:eastAsia="Cambria Math"/>
          <w:w w:val="105"/>
          <w:sz w:val="24"/>
          <w:szCs w:val="24"/>
        </w:rPr>
        <w:t xml:space="preserve"> </w:t>
      </w:r>
      <w:r w:rsidRPr="009E44DE">
        <w:rPr>
          <w:rFonts w:ascii="Cambria Math" w:eastAsia="Cambria Math" w:hAnsi="Cambria Math" w:cs="Cambria Math"/>
          <w:w w:val="105"/>
          <w:sz w:val="24"/>
          <w:szCs w:val="24"/>
        </w:rPr>
        <w:t>𝑙𝑢𝑎𝑠</w:t>
      </w:r>
      <w:r w:rsidRPr="009E44DE">
        <w:rPr>
          <w:rFonts w:eastAsia="Cambria Math"/>
          <w:w w:val="105"/>
          <w:sz w:val="24"/>
          <w:szCs w:val="24"/>
        </w:rPr>
        <w:t>) =</w:t>
      </w:r>
    </w:p>
    <w:p w:rsidR="004B4D6D" w:rsidRPr="009E44DE" w:rsidRDefault="002212E2">
      <w:pPr>
        <w:pStyle w:val="BodyText"/>
        <w:spacing w:before="66"/>
        <w:ind w:left="34"/>
        <w:rPr>
          <w:rFonts w:eastAsia="Cambria Math"/>
          <w:sz w:val="24"/>
          <w:szCs w:val="24"/>
        </w:rPr>
      </w:pPr>
      <w:r w:rsidRPr="009E44DE">
        <w:rPr>
          <w:sz w:val="24"/>
          <w:szCs w:val="24"/>
        </w:rPr>
        <w:br w:type="column"/>
      </w:r>
      <w:r w:rsidRPr="009E44DE">
        <w:rPr>
          <w:rFonts w:ascii="Cambria Math" w:eastAsia="Cambria Math" w:hAnsi="Cambria Math" w:cs="Cambria Math"/>
          <w:w w:val="105"/>
          <w:sz w:val="24"/>
          <w:szCs w:val="24"/>
        </w:rPr>
        <w:lastRenderedPageBreak/>
        <w:t>𝑉𝑎𝑟</w:t>
      </w:r>
      <w:r w:rsidRPr="009E44DE">
        <w:rPr>
          <w:rFonts w:eastAsia="Cambria Math"/>
          <w:spacing w:val="-5"/>
          <w:w w:val="105"/>
          <w:sz w:val="24"/>
          <w:szCs w:val="24"/>
        </w:rPr>
        <w:t xml:space="preserve"> </w:t>
      </w:r>
      <w:r w:rsidRPr="009E44DE">
        <w:rPr>
          <w:rFonts w:eastAsia="Cambria Math"/>
          <w:spacing w:val="3"/>
          <w:w w:val="105"/>
          <w:sz w:val="24"/>
          <w:szCs w:val="24"/>
        </w:rPr>
        <w:t>(</w:t>
      </w:r>
      <w:r w:rsidRPr="009E44DE">
        <w:rPr>
          <w:rFonts w:ascii="Cambria Math" w:eastAsia="Cambria Math" w:hAnsi="Cambria Math" w:cs="Cambria Math"/>
          <w:spacing w:val="3"/>
          <w:w w:val="105"/>
          <w:sz w:val="24"/>
          <w:szCs w:val="24"/>
        </w:rPr>
        <w:t>𝐺</w:t>
      </w:r>
      <w:r w:rsidRPr="009E44DE">
        <w:rPr>
          <w:rFonts w:eastAsia="Cambria Math"/>
          <w:spacing w:val="3"/>
          <w:w w:val="105"/>
          <w:sz w:val="24"/>
          <w:szCs w:val="24"/>
        </w:rPr>
        <w:t>)</w:t>
      </w:r>
    </w:p>
    <w:p w:rsidR="004B4D6D" w:rsidRPr="009E44DE" w:rsidRDefault="004B4D6D">
      <w:pPr>
        <w:pStyle w:val="BodyText"/>
        <w:spacing w:before="9"/>
        <w:rPr>
          <w:sz w:val="24"/>
          <w:szCs w:val="24"/>
        </w:rPr>
      </w:pPr>
    </w:p>
    <w:p w:rsidR="004B4D6D" w:rsidRPr="009E44DE" w:rsidRDefault="002212E2">
      <w:pPr>
        <w:pStyle w:val="BodyText"/>
        <w:spacing w:line="20" w:lineRule="exact"/>
        <w:ind w:left="26"/>
        <w:rPr>
          <w:sz w:val="24"/>
          <w:szCs w:val="24"/>
        </w:rPr>
      </w:pPr>
      <w:r w:rsidRPr="009E44DE">
        <w:rPr>
          <w:sz w:val="24"/>
          <w:szCs w:val="24"/>
        </w:rPr>
      </w:r>
      <w:r w:rsidRPr="009E44DE">
        <w:rPr>
          <w:sz w:val="24"/>
          <w:szCs w:val="24"/>
        </w:rPr>
        <w:pict>
          <v:group id="_x0000_s1026" style="width:40.75pt;height:.75pt;mso-position-horizontal-relative:char;mso-position-vertical-relative:line" coordsize="815,15">
            <v:line id="_x0000_s1027" style="position:absolute" from="0,7" to="814,7" strokeweight=".72pt"/>
            <w10:wrap type="none"/>
            <w10:anchorlock/>
          </v:group>
        </w:pict>
      </w:r>
    </w:p>
    <w:p w:rsidR="004B4D6D" w:rsidRPr="009E44DE" w:rsidRDefault="002212E2">
      <w:pPr>
        <w:pStyle w:val="BodyText"/>
        <w:spacing w:before="8"/>
        <w:ind w:left="34"/>
        <w:rPr>
          <w:rFonts w:eastAsia="Cambria Math"/>
          <w:sz w:val="24"/>
          <w:szCs w:val="24"/>
        </w:rPr>
      </w:pPr>
      <w:r w:rsidRPr="009E44DE">
        <w:rPr>
          <w:rFonts w:ascii="Cambria Math" w:eastAsia="Cambria Math" w:hAnsi="Cambria Math" w:cs="Cambria Math"/>
          <w:w w:val="105"/>
          <w:sz w:val="24"/>
          <w:szCs w:val="24"/>
        </w:rPr>
        <w:t>𝑉𝑎𝑟</w:t>
      </w:r>
      <w:r w:rsidRPr="009E44DE">
        <w:rPr>
          <w:rFonts w:eastAsia="Cambria Math"/>
          <w:spacing w:val="-5"/>
          <w:w w:val="105"/>
          <w:sz w:val="24"/>
          <w:szCs w:val="24"/>
        </w:rPr>
        <w:t xml:space="preserve"> </w:t>
      </w:r>
      <w:r w:rsidRPr="009E44DE">
        <w:rPr>
          <w:rFonts w:eastAsia="Cambria Math"/>
          <w:spacing w:val="4"/>
          <w:w w:val="105"/>
          <w:sz w:val="24"/>
          <w:szCs w:val="24"/>
        </w:rPr>
        <w:t>(</w:t>
      </w:r>
      <w:r w:rsidRPr="009E44DE">
        <w:rPr>
          <w:rFonts w:ascii="Cambria Math" w:eastAsia="Cambria Math" w:hAnsi="Cambria Math" w:cs="Cambria Math"/>
          <w:spacing w:val="4"/>
          <w:w w:val="105"/>
          <w:sz w:val="24"/>
          <w:szCs w:val="24"/>
        </w:rPr>
        <w:t>𝑃</w:t>
      </w:r>
      <w:r w:rsidRPr="009E44DE">
        <w:rPr>
          <w:rFonts w:eastAsia="Cambria Math"/>
          <w:spacing w:val="4"/>
          <w:w w:val="105"/>
          <w:sz w:val="24"/>
          <w:szCs w:val="24"/>
        </w:rPr>
        <w:t>)</w:t>
      </w:r>
    </w:p>
    <w:p w:rsidR="004B4D6D" w:rsidRPr="009E44DE" w:rsidRDefault="004B4D6D">
      <w:pPr>
        <w:rPr>
          <w:rFonts w:eastAsia="Cambria Math"/>
          <w:sz w:val="24"/>
          <w:szCs w:val="24"/>
        </w:rPr>
        <w:sectPr w:rsidR="004B4D6D" w:rsidRPr="009E44DE">
          <w:type w:val="continuous"/>
          <w:pgSz w:w="12240" w:h="15840"/>
          <w:pgMar w:top="1500" w:right="960" w:bottom="1200" w:left="1480" w:header="720" w:footer="720" w:gutter="0"/>
          <w:cols w:num="2" w:space="720" w:equalWidth="0">
            <w:col w:w="4980" w:space="40"/>
            <w:col w:w="4780"/>
          </w:cols>
        </w:sectPr>
      </w:pPr>
    </w:p>
    <w:p w:rsidR="004B4D6D" w:rsidRPr="009E44DE" w:rsidRDefault="004B4D6D">
      <w:pPr>
        <w:pStyle w:val="BodyText"/>
        <w:spacing w:before="4"/>
        <w:rPr>
          <w:sz w:val="24"/>
          <w:szCs w:val="24"/>
        </w:rPr>
      </w:pPr>
    </w:p>
    <w:p w:rsidR="004B4D6D" w:rsidRPr="009E44DE" w:rsidRDefault="002212E2">
      <w:pPr>
        <w:pStyle w:val="BodyText"/>
        <w:spacing w:before="71"/>
        <w:ind w:left="3123"/>
        <w:rPr>
          <w:rFonts w:eastAsia="Cambria Math"/>
          <w:sz w:val="24"/>
          <w:szCs w:val="24"/>
        </w:rPr>
      </w:pPr>
      <w:r w:rsidRPr="009E44DE">
        <w:rPr>
          <w:rFonts w:ascii="Cambria Math" w:eastAsia="Cambria Math" w:hAnsi="Cambria Math" w:cs="Cambria Math"/>
          <w:w w:val="105"/>
          <w:sz w:val="24"/>
          <w:szCs w:val="24"/>
        </w:rPr>
        <w:t>𝑉𝑎𝑟</w:t>
      </w:r>
      <w:r w:rsidRPr="009E44DE">
        <w:rPr>
          <w:rFonts w:eastAsia="Cambria Math"/>
          <w:w w:val="105"/>
          <w:sz w:val="24"/>
          <w:szCs w:val="24"/>
        </w:rPr>
        <w:t xml:space="preserve"> </w:t>
      </w:r>
      <w:r w:rsidRPr="009E44DE">
        <w:rPr>
          <w:rFonts w:eastAsia="Cambria Math"/>
          <w:w w:val="105"/>
          <w:position w:val="1"/>
          <w:sz w:val="24"/>
          <w:szCs w:val="24"/>
        </w:rPr>
        <w:t>(</w:t>
      </w:r>
      <w:r w:rsidRPr="009E44DE">
        <w:rPr>
          <w:rFonts w:ascii="Cambria Math" w:eastAsia="Cambria Math" w:hAnsi="Cambria Math" w:cs="Cambria Math"/>
          <w:w w:val="105"/>
          <w:sz w:val="24"/>
          <w:szCs w:val="24"/>
        </w:rPr>
        <w:t>𝑃</w:t>
      </w:r>
      <w:r w:rsidRPr="009E44DE">
        <w:rPr>
          <w:rFonts w:eastAsia="Cambria Math"/>
          <w:w w:val="105"/>
          <w:position w:val="1"/>
          <w:sz w:val="24"/>
          <w:szCs w:val="24"/>
        </w:rPr>
        <w:t xml:space="preserve">) </w:t>
      </w:r>
      <w:r w:rsidRPr="009E44DE">
        <w:rPr>
          <w:rFonts w:eastAsia="Cambria Math"/>
          <w:w w:val="105"/>
          <w:sz w:val="24"/>
          <w:szCs w:val="24"/>
        </w:rPr>
        <w:t xml:space="preserve">= </w:t>
      </w:r>
      <w:r w:rsidRPr="009E44DE">
        <w:rPr>
          <w:rFonts w:ascii="Cambria Math" w:eastAsia="Cambria Math" w:hAnsi="Cambria Math" w:cs="Cambria Math"/>
          <w:w w:val="105"/>
          <w:sz w:val="24"/>
          <w:szCs w:val="24"/>
        </w:rPr>
        <w:t>𝑉𝑎𝑟</w:t>
      </w:r>
      <w:r w:rsidRPr="009E44DE">
        <w:rPr>
          <w:rFonts w:eastAsia="Cambria Math"/>
          <w:w w:val="105"/>
          <w:sz w:val="24"/>
          <w:szCs w:val="24"/>
        </w:rPr>
        <w:t xml:space="preserve"> </w:t>
      </w:r>
      <w:r w:rsidRPr="009E44DE">
        <w:rPr>
          <w:rFonts w:eastAsia="Cambria Math"/>
          <w:w w:val="105"/>
          <w:position w:val="1"/>
          <w:sz w:val="24"/>
          <w:szCs w:val="24"/>
        </w:rPr>
        <w:t>(</w:t>
      </w:r>
      <w:r w:rsidRPr="009E44DE">
        <w:rPr>
          <w:rFonts w:ascii="Cambria Math" w:eastAsia="Cambria Math" w:hAnsi="Cambria Math" w:cs="Cambria Math"/>
          <w:w w:val="105"/>
          <w:sz w:val="24"/>
          <w:szCs w:val="24"/>
        </w:rPr>
        <w:t>𝐺</w:t>
      </w:r>
      <w:r w:rsidRPr="009E44DE">
        <w:rPr>
          <w:rFonts w:eastAsia="Cambria Math"/>
          <w:w w:val="105"/>
          <w:position w:val="1"/>
          <w:sz w:val="24"/>
          <w:szCs w:val="24"/>
        </w:rPr>
        <w:t xml:space="preserve">) </w:t>
      </w:r>
      <w:r w:rsidRPr="009E44DE">
        <w:rPr>
          <w:rFonts w:eastAsia="Cambria Math"/>
          <w:w w:val="105"/>
          <w:sz w:val="24"/>
          <w:szCs w:val="24"/>
        </w:rPr>
        <w:t xml:space="preserve">+ </w:t>
      </w:r>
      <w:r w:rsidRPr="009E44DE">
        <w:rPr>
          <w:rFonts w:ascii="Cambria Math" w:eastAsia="Cambria Math" w:hAnsi="Cambria Math" w:cs="Cambria Math"/>
          <w:w w:val="105"/>
          <w:sz w:val="24"/>
          <w:szCs w:val="24"/>
        </w:rPr>
        <w:t>𝑉𝑎𝑟</w:t>
      </w:r>
      <w:r w:rsidRPr="009E44DE">
        <w:rPr>
          <w:rFonts w:eastAsia="Cambria Math"/>
          <w:w w:val="105"/>
          <w:sz w:val="24"/>
          <w:szCs w:val="24"/>
        </w:rPr>
        <w:t xml:space="preserve"> </w:t>
      </w:r>
      <w:r w:rsidRPr="009E44DE">
        <w:rPr>
          <w:rFonts w:eastAsia="Cambria Math"/>
          <w:w w:val="105"/>
          <w:position w:val="1"/>
          <w:sz w:val="24"/>
          <w:szCs w:val="24"/>
        </w:rPr>
        <w:t>(</w:t>
      </w:r>
      <w:r w:rsidRPr="009E44DE">
        <w:rPr>
          <w:rFonts w:ascii="Cambria Math" w:eastAsia="Cambria Math" w:hAnsi="Cambria Math" w:cs="Cambria Math"/>
          <w:w w:val="105"/>
          <w:sz w:val="24"/>
          <w:szCs w:val="24"/>
        </w:rPr>
        <w:t>𝐸</w:t>
      </w:r>
      <w:r w:rsidRPr="009E44DE">
        <w:rPr>
          <w:rFonts w:eastAsia="Cambria Math"/>
          <w:w w:val="105"/>
          <w:position w:val="1"/>
          <w:sz w:val="24"/>
          <w:szCs w:val="24"/>
        </w:rPr>
        <w:t>)</w:t>
      </w:r>
    </w:p>
    <w:p w:rsidR="004B4D6D" w:rsidRPr="009E44DE" w:rsidRDefault="004B4D6D">
      <w:pPr>
        <w:pStyle w:val="BodyText"/>
        <w:spacing w:before="6"/>
        <w:rPr>
          <w:sz w:val="24"/>
          <w:szCs w:val="24"/>
        </w:rPr>
      </w:pPr>
    </w:p>
    <w:p w:rsidR="004B4D6D" w:rsidRPr="009E44DE" w:rsidRDefault="002212E2">
      <w:pPr>
        <w:pStyle w:val="BodyText"/>
        <w:spacing w:line="496" w:lineRule="auto"/>
        <w:ind w:left="220" w:right="707"/>
        <w:rPr>
          <w:sz w:val="24"/>
          <w:szCs w:val="24"/>
        </w:rPr>
      </w:pPr>
      <w:r w:rsidRPr="009E44DE">
        <w:rPr>
          <w:w w:val="105"/>
          <w:sz w:val="24"/>
          <w:szCs w:val="24"/>
        </w:rPr>
        <w:t>dimana : Var E = varian lingkungan ; Var(G) = varian genotip ; Var(P) = varian fenotip ; H= heritabilitas</w:t>
      </w:r>
    </w:p>
    <w:p w:rsidR="004B4D6D" w:rsidRPr="009E44DE" w:rsidRDefault="002212E2">
      <w:pPr>
        <w:pStyle w:val="Heading1"/>
        <w:spacing w:before="217"/>
        <w:ind w:left="3030" w:right="0"/>
        <w:jc w:val="left"/>
        <w:rPr>
          <w:sz w:val="24"/>
          <w:szCs w:val="24"/>
        </w:rPr>
      </w:pPr>
      <w:r w:rsidRPr="009E44DE">
        <w:rPr>
          <w:w w:val="105"/>
          <w:sz w:val="24"/>
          <w:szCs w:val="24"/>
        </w:rPr>
        <w:t xml:space="preserve">HASIL </w:t>
      </w:r>
      <w:r w:rsidRPr="009E44DE">
        <w:rPr>
          <w:spacing w:val="2"/>
          <w:w w:val="105"/>
          <w:sz w:val="24"/>
          <w:szCs w:val="24"/>
        </w:rPr>
        <w:t>DAN</w:t>
      </w:r>
      <w:r w:rsidRPr="009E44DE">
        <w:rPr>
          <w:spacing w:val="54"/>
          <w:w w:val="105"/>
          <w:sz w:val="24"/>
          <w:szCs w:val="24"/>
        </w:rPr>
        <w:t xml:space="preserve"> </w:t>
      </w:r>
      <w:r w:rsidRPr="009E44DE">
        <w:rPr>
          <w:w w:val="105"/>
          <w:sz w:val="24"/>
          <w:szCs w:val="24"/>
        </w:rPr>
        <w:t>PEMBAHASAN</w:t>
      </w:r>
    </w:p>
    <w:p w:rsidR="004B4D6D" w:rsidRPr="009E44DE" w:rsidRDefault="004B4D6D">
      <w:pPr>
        <w:pStyle w:val="BodyText"/>
        <w:rPr>
          <w:b/>
          <w:sz w:val="24"/>
          <w:szCs w:val="24"/>
        </w:rPr>
      </w:pPr>
    </w:p>
    <w:p w:rsidR="004B4D6D" w:rsidRPr="009E44DE" w:rsidRDefault="002212E2">
      <w:pPr>
        <w:pStyle w:val="BodyText"/>
        <w:spacing w:before="185" w:line="499" w:lineRule="auto"/>
        <w:ind w:left="220" w:right="751" w:firstLine="720"/>
        <w:jc w:val="both"/>
        <w:rPr>
          <w:sz w:val="24"/>
          <w:szCs w:val="24"/>
        </w:rPr>
      </w:pPr>
      <w:r w:rsidRPr="009E44DE">
        <w:rPr>
          <w:w w:val="105"/>
          <w:sz w:val="24"/>
          <w:szCs w:val="24"/>
        </w:rPr>
        <w:t>Karakterisasi s</w:t>
      </w:r>
      <w:r w:rsidRPr="009E44DE">
        <w:rPr>
          <w:w w:val="105"/>
          <w:sz w:val="24"/>
          <w:szCs w:val="24"/>
        </w:rPr>
        <w:t>ifat morfologi dan agronomi plasma nutfah dalam kegiatan pemuliaan tanaman perlu dilakukan dalam upaya memperkaya keragaman genetik. Memahami karakter morfologi dan agronomi tanaman berguna untuk mengetahui hasil tanaman yang dapat diperoleh guna kebutuhan</w:t>
      </w:r>
      <w:r w:rsidRPr="009E44DE">
        <w:rPr>
          <w:w w:val="105"/>
          <w:sz w:val="24"/>
          <w:szCs w:val="24"/>
        </w:rPr>
        <w:t xml:space="preserve"> kehidupan kita.</w:t>
      </w:r>
    </w:p>
    <w:p w:rsidR="004B4D6D" w:rsidRPr="009E44DE" w:rsidRDefault="004B4D6D">
      <w:pPr>
        <w:pStyle w:val="BodyText"/>
        <w:rPr>
          <w:sz w:val="24"/>
          <w:szCs w:val="24"/>
        </w:rPr>
      </w:pPr>
    </w:p>
    <w:p w:rsidR="004B4D6D" w:rsidRDefault="002212E2" w:rsidP="009E44DE">
      <w:pPr>
        <w:pStyle w:val="BodyText"/>
        <w:spacing w:line="508" w:lineRule="auto"/>
        <w:ind w:left="220" w:right="931" w:firstLine="720"/>
        <w:jc w:val="both"/>
        <w:rPr>
          <w:w w:val="105"/>
          <w:sz w:val="24"/>
          <w:szCs w:val="24"/>
        </w:rPr>
      </w:pPr>
      <w:r w:rsidRPr="009E44DE">
        <w:rPr>
          <w:w w:val="105"/>
          <w:sz w:val="24"/>
          <w:szCs w:val="24"/>
        </w:rPr>
        <w:t>Keragaan karakter-karakter pertumbuhan tanaman genotipe-genotipe F1 hasil persarian bebas terbatas antar 6 (enam) aksesi jagung putih lokal adalah sebagai berikut :</w:t>
      </w:r>
    </w:p>
    <w:p w:rsidR="004B4D6D" w:rsidRPr="009E44DE" w:rsidRDefault="004B4D6D">
      <w:pPr>
        <w:pStyle w:val="BodyText"/>
        <w:rPr>
          <w:sz w:val="24"/>
          <w:szCs w:val="24"/>
        </w:rPr>
      </w:pPr>
    </w:p>
    <w:p w:rsidR="004B4D6D" w:rsidRPr="009E44DE" w:rsidRDefault="004B4D6D">
      <w:pPr>
        <w:pStyle w:val="BodyText"/>
        <w:spacing w:before="1"/>
        <w:rPr>
          <w:sz w:val="24"/>
          <w:szCs w:val="24"/>
        </w:rPr>
      </w:pPr>
    </w:p>
    <w:p w:rsidR="004B4D6D" w:rsidRPr="009E44DE" w:rsidRDefault="002212E2">
      <w:pPr>
        <w:pStyle w:val="Heading1"/>
        <w:spacing w:before="97" w:after="2" w:line="247" w:lineRule="auto"/>
        <w:ind w:left="1070" w:right="707" w:hanging="851"/>
        <w:jc w:val="left"/>
        <w:rPr>
          <w:sz w:val="24"/>
          <w:szCs w:val="24"/>
        </w:rPr>
      </w:pPr>
      <w:r w:rsidRPr="009E44DE">
        <w:rPr>
          <w:w w:val="105"/>
          <w:sz w:val="24"/>
          <w:szCs w:val="24"/>
        </w:rPr>
        <w:t>Tabel 1. Keragaan tanaman berbagai genotipe generasi F1 hasil persarian bebas terbatas 6 aksesi jagung putih lokal ( pada 6 mst )</w:t>
      </w:r>
    </w:p>
    <w:tbl>
      <w:tblPr>
        <w:tblW w:w="0" w:type="auto"/>
        <w:tblInd w:w="119" w:type="dxa"/>
        <w:tblLayout w:type="fixed"/>
        <w:tblCellMar>
          <w:left w:w="0" w:type="dxa"/>
          <w:right w:w="0" w:type="dxa"/>
        </w:tblCellMar>
        <w:tblLook w:val="01E0" w:firstRow="1" w:lastRow="1" w:firstColumn="1" w:lastColumn="1" w:noHBand="0" w:noVBand="0"/>
      </w:tblPr>
      <w:tblGrid>
        <w:gridCol w:w="1248"/>
        <w:gridCol w:w="1212"/>
        <w:gridCol w:w="1287"/>
        <w:gridCol w:w="1354"/>
        <w:gridCol w:w="1235"/>
        <w:gridCol w:w="1236"/>
        <w:gridCol w:w="1490"/>
      </w:tblGrid>
      <w:tr w:rsidR="004B4D6D" w:rsidRPr="009E44DE">
        <w:trPr>
          <w:trHeight w:val="314"/>
        </w:trPr>
        <w:tc>
          <w:tcPr>
            <w:tcW w:w="1248" w:type="dxa"/>
            <w:tcBorders>
              <w:top w:val="single" w:sz="4" w:space="0" w:color="000000"/>
              <w:bottom w:val="single" w:sz="4" w:space="0" w:color="000000"/>
            </w:tcBorders>
          </w:tcPr>
          <w:p w:rsidR="004B4D6D" w:rsidRPr="009E44DE" w:rsidRDefault="002212E2">
            <w:pPr>
              <w:pStyle w:val="TableParagraph"/>
              <w:spacing w:before="7"/>
              <w:ind w:right="157"/>
              <w:jc w:val="center"/>
              <w:rPr>
                <w:b/>
                <w:sz w:val="24"/>
                <w:szCs w:val="24"/>
              </w:rPr>
            </w:pPr>
            <w:r w:rsidRPr="009E44DE">
              <w:rPr>
                <w:b/>
                <w:w w:val="105"/>
                <w:sz w:val="24"/>
                <w:szCs w:val="24"/>
              </w:rPr>
              <w:t>Genotipe</w:t>
            </w:r>
          </w:p>
        </w:tc>
        <w:tc>
          <w:tcPr>
            <w:tcW w:w="1212" w:type="dxa"/>
            <w:tcBorders>
              <w:top w:val="single" w:sz="4" w:space="0" w:color="000000"/>
              <w:bottom w:val="single" w:sz="4" w:space="0" w:color="000000"/>
            </w:tcBorders>
          </w:tcPr>
          <w:p w:rsidR="004B4D6D" w:rsidRPr="009E44DE" w:rsidRDefault="002212E2">
            <w:pPr>
              <w:pStyle w:val="TableParagraph"/>
              <w:spacing w:before="7"/>
              <w:ind w:left="185"/>
              <w:rPr>
                <w:b/>
                <w:sz w:val="24"/>
                <w:szCs w:val="24"/>
              </w:rPr>
            </w:pPr>
            <w:r w:rsidRPr="009E44DE">
              <w:rPr>
                <w:b/>
                <w:w w:val="105"/>
                <w:sz w:val="24"/>
                <w:szCs w:val="24"/>
              </w:rPr>
              <w:t>TT (cm)</w:t>
            </w:r>
          </w:p>
        </w:tc>
        <w:tc>
          <w:tcPr>
            <w:tcW w:w="1287" w:type="dxa"/>
            <w:tcBorders>
              <w:top w:val="single" w:sz="4" w:space="0" w:color="000000"/>
              <w:bottom w:val="single" w:sz="4" w:space="0" w:color="000000"/>
            </w:tcBorders>
          </w:tcPr>
          <w:p w:rsidR="004B4D6D" w:rsidRPr="009E44DE" w:rsidRDefault="002212E2">
            <w:pPr>
              <w:pStyle w:val="TableParagraph"/>
              <w:spacing w:before="7"/>
              <w:ind w:left="155" w:right="132"/>
              <w:jc w:val="center"/>
              <w:rPr>
                <w:b/>
                <w:sz w:val="24"/>
                <w:szCs w:val="24"/>
              </w:rPr>
            </w:pPr>
            <w:r w:rsidRPr="009E44DE">
              <w:rPr>
                <w:b/>
                <w:w w:val="105"/>
                <w:sz w:val="24"/>
                <w:szCs w:val="24"/>
              </w:rPr>
              <w:t>DB (mm)</w:t>
            </w:r>
          </w:p>
        </w:tc>
        <w:tc>
          <w:tcPr>
            <w:tcW w:w="1354" w:type="dxa"/>
            <w:tcBorders>
              <w:top w:val="single" w:sz="4" w:space="0" w:color="000000"/>
              <w:bottom w:val="single" w:sz="4" w:space="0" w:color="000000"/>
            </w:tcBorders>
          </w:tcPr>
          <w:p w:rsidR="004B4D6D" w:rsidRPr="009E44DE" w:rsidRDefault="002212E2">
            <w:pPr>
              <w:pStyle w:val="TableParagraph"/>
              <w:spacing w:before="7"/>
              <w:ind w:left="147" w:right="154"/>
              <w:jc w:val="center"/>
              <w:rPr>
                <w:b/>
                <w:sz w:val="24"/>
                <w:szCs w:val="24"/>
              </w:rPr>
            </w:pPr>
            <w:r w:rsidRPr="009E44DE">
              <w:rPr>
                <w:b/>
                <w:w w:val="105"/>
                <w:sz w:val="24"/>
                <w:szCs w:val="24"/>
              </w:rPr>
              <w:t>TLT (cm)</w:t>
            </w:r>
          </w:p>
        </w:tc>
        <w:tc>
          <w:tcPr>
            <w:tcW w:w="1235" w:type="dxa"/>
            <w:tcBorders>
              <w:top w:val="single" w:sz="4" w:space="0" w:color="000000"/>
              <w:bottom w:val="single" w:sz="4" w:space="0" w:color="000000"/>
            </w:tcBorders>
          </w:tcPr>
          <w:p w:rsidR="004B4D6D" w:rsidRPr="009E44DE" w:rsidRDefault="002212E2">
            <w:pPr>
              <w:pStyle w:val="TableParagraph"/>
              <w:spacing w:before="7"/>
              <w:ind w:left="102" w:right="100"/>
              <w:jc w:val="center"/>
              <w:rPr>
                <w:b/>
                <w:sz w:val="24"/>
                <w:szCs w:val="24"/>
              </w:rPr>
            </w:pPr>
            <w:r w:rsidRPr="009E44DE">
              <w:rPr>
                <w:b/>
                <w:w w:val="105"/>
                <w:sz w:val="24"/>
                <w:szCs w:val="24"/>
              </w:rPr>
              <w:t>Pj D (cm)</w:t>
            </w:r>
          </w:p>
        </w:tc>
        <w:tc>
          <w:tcPr>
            <w:tcW w:w="1236" w:type="dxa"/>
            <w:tcBorders>
              <w:top w:val="single" w:sz="4" w:space="0" w:color="000000"/>
              <w:bottom w:val="single" w:sz="4" w:space="0" w:color="000000"/>
            </w:tcBorders>
          </w:tcPr>
          <w:p w:rsidR="004B4D6D" w:rsidRPr="009E44DE" w:rsidRDefault="002212E2">
            <w:pPr>
              <w:pStyle w:val="TableParagraph"/>
              <w:spacing w:before="7"/>
              <w:ind w:left="99" w:right="97"/>
              <w:jc w:val="center"/>
              <w:rPr>
                <w:b/>
                <w:sz w:val="24"/>
                <w:szCs w:val="24"/>
              </w:rPr>
            </w:pPr>
            <w:r w:rsidRPr="009E44DE">
              <w:rPr>
                <w:b/>
                <w:w w:val="105"/>
                <w:sz w:val="24"/>
                <w:szCs w:val="24"/>
              </w:rPr>
              <w:t>LbD (cm)</w:t>
            </w:r>
          </w:p>
        </w:tc>
        <w:tc>
          <w:tcPr>
            <w:tcW w:w="1490" w:type="dxa"/>
            <w:tcBorders>
              <w:top w:val="single" w:sz="4" w:space="0" w:color="000000"/>
              <w:bottom w:val="single" w:sz="4" w:space="0" w:color="000000"/>
            </w:tcBorders>
          </w:tcPr>
          <w:p w:rsidR="004B4D6D" w:rsidRPr="009E44DE" w:rsidRDefault="002212E2">
            <w:pPr>
              <w:pStyle w:val="TableParagraph"/>
              <w:spacing w:before="7"/>
              <w:ind w:left="0" w:right="6"/>
              <w:jc w:val="center"/>
              <w:rPr>
                <w:b/>
                <w:sz w:val="24"/>
                <w:szCs w:val="24"/>
              </w:rPr>
            </w:pPr>
            <w:r w:rsidRPr="009E44DE">
              <w:rPr>
                <w:b/>
                <w:w w:val="105"/>
                <w:sz w:val="24"/>
                <w:szCs w:val="24"/>
              </w:rPr>
              <w:t>Jml.D(helai)</w:t>
            </w:r>
          </w:p>
        </w:tc>
      </w:tr>
      <w:tr w:rsidR="004B4D6D" w:rsidRPr="009E44DE">
        <w:trPr>
          <w:trHeight w:val="300"/>
        </w:trPr>
        <w:tc>
          <w:tcPr>
            <w:tcW w:w="1248" w:type="dxa"/>
            <w:tcBorders>
              <w:top w:val="single" w:sz="4" w:space="0" w:color="000000"/>
            </w:tcBorders>
          </w:tcPr>
          <w:p w:rsidR="004B4D6D" w:rsidRPr="009E44DE" w:rsidRDefault="002212E2">
            <w:pPr>
              <w:pStyle w:val="TableParagraph"/>
              <w:spacing w:before="7"/>
              <w:ind w:right="135"/>
              <w:jc w:val="center"/>
              <w:rPr>
                <w:sz w:val="24"/>
                <w:szCs w:val="24"/>
              </w:rPr>
            </w:pPr>
            <w:r w:rsidRPr="009E44DE">
              <w:rPr>
                <w:w w:val="105"/>
                <w:sz w:val="24"/>
                <w:szCs w:val="24"/>
              </w:rPr>
              <w:t>G12</w:t>
            </w:r>
          </w:p>
        </w:tc>
        <w:tc>
          <w:tcPr>
            <w:tcW w:w="1212" w:type="dxa"/>
            <w:tcBorders>
              <w:top w:val="single" w:sz="4" w:space="0" w:color="000000"/>
            </w:tcBorders>
          </w:tcPr>
          <w:p w:rsidR="004B4D6D" w:rsidRPr="009E44DE" w:rsidRDefault="002212E2">
            <w:pPr>
              <w:pStyle w:val="TableParagraph"/>
              <w:spacing w:before="7"/>
              <w:ind w:left="193"/>
              <w:rPr>
                <w:sz w:val="24"/>
                <w:szCs w:val="24"/>
              </w:rPr>
            </w:pPr>
            <w:r w:rsidRPr="009E44DE">
              <w:rPr>
                <w:w w:val="105"/>
                <w:sz w:val="24"/>
                <w:szCs w:val="24"/>
              </w:rPr>
              <w:t>143.59 a</w:t>
            </w:r>
          </w:p>
        </w:tc>
        <w:tc>
          <w:tcPr>
            <w:tcW w:w="1287" w:type="dxa"/>
            <w:tcBorders>
              <w:top w:val="single" w:sz="4" w:space="0" w:color="000000"/>
            </w:tcBorders>
          </w:tcPr>
          <w:p w:rsidR="004B4D6D" w:rsidRPr="009E44DE" w:rsidRDefault="002212E2">
            <w:pPr>
              <w:pStyle w:val="TableParagraph"/>
              <w:spacing w:before="7"/>
              <w:ind w:left="306"/>
              <w:rPr>
                <w:sz w:val="24"/>
                <w:szCs w:val="24"/>
              </w:rPr>
            </w:pPr>
            <w:r w:rsidRPr="009E44DE">
              <w:rPr>
                <w:w w:val="105"/>
                <w:sz w:val="24"/>
                <w:szCs w:val="24"/>
              </w:rPr>
              <w:t>15.27 a</w:t>
            </w:r>
          </w:p>
        </w:tc>
        <w:tc>
          <w:tcPr>
            <w:tcW w:w="1354" w:type="dxa"/>
            <w:tcBorders>
              <w:top w:val="single" w:sz="4" w:space="0" w:color="000000"/>
            </w:tcBorders>
          </w:tcPr>
          <w:p w:rsidR="004B4D6D" w:rsidRPr="009E44DE" w:rsidRDefault="002212E2">
            <w:pPr>
              <w:pStyle w:val="TableParagraph"/>
              <w:spacing w:before="7"/>
              <w:ind w:left="201"/>
              <w:rPr>
                <w:sz w:val="24"/>
                <w:szCs w:val="24"/>
              </w:rPr>
            </w:pPr>
            <w:r w:rsidRPr="009E44DE">
              <w:rPr>
                <w:w w:val="105"/>
                <w:sz w:val="24"/>
                <w:szCs w:val="24"/>
              </w:rPr>
              <w:t>57.60 bcd</w:t>
            </w:r>
          </w:p>
        </w:tc>
        <w:tc>
          <w:tcPr>
            <w:tcW w:w="1235" w:type="dxa"/>
            <w:tcBorders>
              <w:top w:val="single" w:sz="4" w:space="0" w:color="000000"/>
            </w:tcBorders>
          </w:tcPr>
          <w:p w:rsidR="004B4D6D" w:rsidRPr="009E44DE" w:rsidRDefault="002212E2">
            <w:pPr>
              <w:pStyle w:val="TableParagraph"/>
              <w:spacing w:before="7"/>
              <w:ind w:left="266"/>
              <w:rPr>
                <w:sz w:val="24"/>
                <w:szCs w:val="24"/>
              </w:rPr>
            </w:pPr>
            <w:r w:rsidRPr="009E44DE">
              <w:rPr>
                <w:w w:val="105"/>
                <w:sz w:val="24"/>
                <w:szCs w:val="24"/>
              </w:rPr>
              <w:t>69.19 a</w:t>
            </w:r>
          </w:p>
        </w:tc>
        <w:tc>
          <w:tcPr>
            <w:tcW w:w="1236" w:type="dxa"/>
            <w:tcBorders>
              <w:top w:val="single" w:sz="4" w:space="0" w:color="000000"/>
            </w:tcBorders>
          </w:tcPr>
          <w:p w:rsidR="004B4D6D" w:rsidRPr="009E44DE" w:rsidRDefault="002212E2">
            <w:pPr>
              <w:pStyle w:val="TableParagraph"/>
              <w:spacing w:before="7"/>
              <w:ind w:left="327"/>
              <w:rPr>
                <w:sz w:val="24"/>
                <w:szCs w:val="24"/>
              </w:rPr>
            </w:pPr>
            <w:r w:rsidRPr="009E44DE">
              <w:rPr>
                <w:w w:val="105"/>
                <w:sz w:val="24"/>
                <w:szCs w:val="24"/>
              </w:rPr>
              <w:t>6.55 a</w:t>
            </w:r>
          </w:p>
        </w:tc>
        <w:tc>
          <w:tcPr>
            <w:tcW w:w="1490" w:type="dxa"/>
            <w:tcBorders>
              <w:top w:val="single" w:sz="4" w:space="0" w:color="000000"/>
            </w:tcBorders>
          </w:tcPr>
          <w:p w:rsidR="004B4D6D" w:rsidRPr="009E44DE" w:rsidRDefault="002212E2">
            <w:pPr>
              <w:pStyle w:val="TableParagraph"/>
              <w:spacing w:before="7"/>
              <w:ind w:left="367"/>
              <w:rPr>
                <w:sz w:val="24"/>
                <w:szCs w:val="24"/>
              </w:rPr>
            </w:pPr>
            <w:r w:rsidRPr="009E44DE">
              <w:rPr>
                <w:sz w:val="24"/>
                <w:szCs w:val="24"/>
              </w:rPr>
              <w:t>7. 27 cd</w:t>
            </w:r>
          </w:p>
        </w:tc>
      </w:tr>
      <w:tr w:rsidR="004B4D6D" w:rsidRPr="009E44DE">
        <w:trPr>
          <w:trHeight w:val="317"/>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G13</w:t>
            </w:r>
          </w:p>
        </w:tc>
        <w:tc>
          <w:tcPr>
            <w:tcW w:w="1212" w:type="dxa"/>
          </w:tcPr>
          <w:p w:rsidR="004B4D6D" w:rsidRPr="009E44DE" w:rsidRDefault="002212E2">
            <w:pPr>
              <w:pStyle w:val="TableParagraph"/>
              <w:spacing w:before="24"/>
              <w:ind w:left="193"/>
              <w:rPr>
                <w:sz w:val="24"/>
                <w:szCs w:val="24"/>
              </w:rPr>
            </w:pPr>
            <w:r w:rsidRPr="009E44DE">
              <w:rPr>
                <w:w w:val="105"/>
                <w:sz w:val="24"/>
                <w:szCs w:val="24"/>
              </w:rPr>
              <w:t>118.03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12.99 a</w:t>
            </w:r>
          </w:p>
        </w:tc>
        <w:tc>
          <w:tcPr>
            <w:tcW w:w="1354" w:type="dxa"/>
          </w:tcPr>
          <w:p w:rsidR="004B4D6D" w:rsidRPr="009E44DE" w:rsidRDefault="002212E2">
            <w:pPr>
              <w:pStyle w:val="TableParagraph"/>
              <w:spacing w:before="24"/>
              <w:ind w:left="258"/>
              <w:rPr>
                <w:sz w:val="24"/>
                <w:szCs w:val="24"/>
              </w:rPr>
            </w:pPr>
            <w:r w:rsidRPr="009E44DE">
              <w:rPr>
                <w:w w:val="105"/>
                <w:sz w:val="24"/>
                <w:szCs w:val="24"/>
              </w:rPr>
              <w:t>47.80 de</w:t>
            </w:r>
          </w:p>
        </w:tc>
        <w:tc>
          <w:tcPr>
            <w:tcW w:w="1235" w:type="dxa"/>
          </w:tcPr>
          <w:p w:rsidR="004B4D6D" w:rsidRPr="009E44DE" w:rsidRDefault="002212E2">
            <w:pPr>
              <w:pStyle w:val="TableParagraph"/>
              <w:spacing w:before="24"/>
              <w:ind w:left="266"/>
              <w:rPr>
                <w:sz w:val="24"/>
                <w:szCs w:val="24"/>
              </w:rPr>
            </w:pPr>
            <w:r w:rsidRPr="009E44DE">
              <w:rPr>
                <w:w w:val="105"/>
                <w:sz w:val="24"/>
                <w:szCs w:val="24"/>
              </w:rPr>
              <w:t>60.17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6.36 a</w:t>
            </w:r>
          </w:p>
        </w:tc>
        <w:tc>
          <w:tcPr>
            <w:tcW w:w="1490" w:type="dxa"/>
          </w:tcPr>
          <w:p w:rsidR="004B4D6D" w:rsidRPr="009E44DE" w:rsidRDefault="002212E2">
            <w:pPr>
              <w:pStyle w:val="TableParagraph"/>
              <w:spacing w:before="24"/>
              <w:ind w:left="396"/>
              <w:rPr>
                <w:sz w:val="24"/>
                <w:szCs w:val="24"/>
              </w:rPr>
            </w:pPr>
            <w:r w:rsidRPr="009E44DE">
              <w:rPr>
                <w:sz w:val="24"/>
                <w:szCs w:val="24"/>
              </w:rPr>
              <w:t>7.13 cd</w:t>
            </w:r>
          </w:p>
        </w:tc>
      </w:tr>
      <w:tr w:rsidR="004B4D6D" w:rsidRPr="009E44DE">
        <w:trPr>
          <w:trHeight w:val="317"/>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G14</w:t>
            </w:r>
          </w:p>
        </w:tc>
        <w:tc>
          <w:tcPr>
            <w:tcW w:w="1212" w:type="dxa"/>
          </w:tcPr>
          <w:p w:rsidR="004B4D6D" w:rsidRPr="009E44DE" w:rsidRDefault="002212E2">
            <w:pPr>
              <w:pStyle w:val="TableParagraph"/>
              <w:spacing w:before="24"/>
              <w:ind w:left="193"/>
              <w:rPr>
                <w:sz w:val="24"/>
                <w:szCs w:val="24"/>
              </w:rPr>
            </w:pPr>
            <w:r w:rsidRPr="009E44DE">
              <w:rPr>
                <w:w w:val="105"/>
                <w:sz w:val="24"/>
                <w:szCs w:val="24"/>
              </w:rPr>
              <w:t>144.59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14.53 a</w:t>
            </w:r>
          </w:p>
        </w:tc>
        <w:tc>
          <w:tcPr>
            <w:tcW w:w="1354" w:type="dxa"/>
          </w:tcPr>
          <w:p w:rsidR="004B4D6D" w:rsidRPr="009E44DE" w:rsidRDefault="002212E2">
            <w:pPr>
              <w:pStyle w:val="TableParagraph"/>
              <w:spacing w:before="24"/>
              <w:ind w:left="323"/>
              <w:rPr>
                <w:sz w:val="24"/>
                <w:szCs w:val="24"/>
              </w:rPr>
            </w:pPr>
            <w:r w:rsidRPr="009E44DE">
              <w:rPr>
                <w:w w:val="105"/>
                <w:sz w:val="24"/>
                <w:szCs w:val="24"/>
              </w:rPr>
              <w:t>46.00 e</w:t>
            </w:r>
          </w:p>
        </w:tc>
        <w:tc>
          <w:tcPr>
            <w:tcW w:w="1235" w:type="dxa"/>
          </w:tcPr>
          <w:p w:rsidR="004B4D6D" w:rsidRPr="009E44DE" w:rsidRDefault="002212E2">
            <w:pPr>
              <w:pStyle w:val="TableParagraph"/>
              <w:spacing w:before="24"/>
              <w:ind w:left="266"/>
              <w:rPr>
                <w:sz w:val="24"/>
                <w:szCs w:val="24"/>
              </w:rPr>
            </w:pPr>
            <w:r w:rsidRPr="009E44DE">
              <w:rPr>
                <w:w w:val="105"/>
                <w:sz w:val="24"/>
                <w:szCs w:val="24"/>
              </w:rPr>
              <w:t>67.15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6.60 a</w:t>
            </w:r>
          </w:p>
        </w:tc>
        <w:tc>
          <w:tcPr>
            <w:tcW w:w="1490" w:type="dxa"/>
          </w:tcPr>
          <w:p w:rsidR="004B4D6D" w:rsidRPr="009E44DE" w:rsidRDefault="002212E2">
            <w:pPr>
              <w:pStyle w:val="TableParagraph"/>
              <w:spacing w:before="24"/>
              <w:ind w:left="338"/>
              <w:rPr>
                <w:sz w:val="24"/>
                <w:szCs w:val="24"/>
              </w:rPr>
            </w:pPr>
            <w:r w:rsidRPr="009E44DE">
              <w:rPr>
                <w:sz w:val="24"/>
                <w:szCs w:val="24"/>
              </w:rPr>
              <w:t>7.00 cde</w:t>
            </w:r>
          </w:p>
        </w:tc>
      </w:tr>
      <w:tr w:rsidR="004B4D6D" w:rsidRPr="009E44DE">
        <w:trPr>
          <w:trHeight w:val="316"/>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G15</w:t>
            </w:r>
          </w:p>
        </w:tc>
        <w:tc>
          <w:tcPr>
            <w:tcW w:w="1212" w:type="dxa"/>
          </w:tcPr>
          <w:p w:rsidR="004B4D6D" w:rsidRPr="009E44DE" w:rsidRDefault="002212E2">
            <w:pPr>
              <w:pStyle w:val="TableParagraph"/>
              <w:spacing w:before="24"/>
              <w:ind w:left="193"/>
              <w:rPr>
                <w:sz w:val="24"/>
                <w:szCs w:val="24"/>
              </w:rPr>
            </w:pPr>
            <w:r w:rsidRPr="009E44DE">
              <w:rPr>
                <w:w w:val="105"/>
                <w:sz w:val="24"/>
                <w:szCs w:val="24"/>
              </w:rPr>
              <w:t>146.25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14.77 a</w:t>
            </w:r>
          </w:p>
        </w:tc>
        <w:tc>
          <w:tcPr>
            <w:tcW w:w="1354" w:type="dxa"/>
          </w:tcPr>
          <w:p w:rsidR="004B4D6D" w:rsidRPr="009E44DE" w:rsidRDefault="002212E2">
            <w:pPr>
              <w:pStyle w:val="TableParagraph"/>
              <w:spacing w:before="24"/>
              <w:ind w:left="201"/>
              <w:rPr>
                <w:sz w:val="24"/>
                <w:szCs w:val="24"/>
              </w:rPr>
            </w:pPr>
            <w:r w:rsidRPr="009E44DE">
              <w:rPr>
                <w:w w:val="105"/>
                <w:sz w:val="24"/>
                <w:szCs w:val="24"/>
              </w:rPr>
              <w:t>57.83 bcd</w:t>
            </w:r>
          </w:p>
        </w:tc>
        <w:tc>
          <w:tcPr>
            <w:tcW w:w="1235" w:type="dxa"/>
          </w:tcPr>
          <w:p w:rsidR="004B4D6D" w:rsidRPr="009E44DE" w:rsidRDefault="002212E2">
            <w:pPr>
              <w:pStyle w:val="TableParagraph"/>
              <w:spacing w:before="24"/>
              <w:ind w:left="266"/>
              <w:rPr>
                <w:sz w:val="24"/>
                <w:szCs w:val="24"/>
              </w:rPr>
            </w:pPr>
            <w:r w:rsidRPr="009E44DE">
              <w:rPr>
                <w:w w:val="105"/>
                <w:sz w:val="24"/>
                <w:szCs w:val="24"/>
              </w:rPr>
              <w:t>65.16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6.41 a</w:t>
            </w:r>
          </w:p>
        </w:tc>
        <w:tc>
          <w:tcPr>
            <w:tcW w:w="1490" w:type="dxa"/>
          </w:tcPr>
          <w:p w:rsidR="004B4D6D" w:rsidRPr="009E44DE" w:rsidRDefault="002212E2">
            <w:pPr>
              <w:pStyle w:val="TableParagraph"/>
              <w:spacing w:before="24"/>
              <w:ind w:left="338"/>
              <w:rPr>
                <w:sz w:val="24"/>
                <w:szCs w:val="24"/>
              </w:rPr>
            </w:pPr>
            <w:r w:rsidRPr="009E44DE">
              <w:rPr>
                <w:sz w:val="24"/>
                <w:szCs w:val="24"/>
              </w:rPr>
              <w:t>7.07 cde</w:t>
            </w:r>
          </w:p>
        </w:tc>
      </w:tr>
      <w:tr w:rsidR="004B4D6D" w:rsidRPr="009E44DE">
        <w:trPr>
          <w:trHeight w:val="316"/>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G16</w:t>
            </w:r>
          </w:p>
        </w:tc>
        <w:tc>
          <w:tcPr>
            <w:tcW w:w="1212" w:type="dxa"/>
          </w:tcPr>
          <w:p w:rsidR="004B4D6D" w:rsidRPr="009E44DE" w:rsidRDefault="002212E2">
            <w:pPr>
              <w:pStyle w:val="TableParagraph"/>
              <w:spacing w:before="24"/>
              <w:ind w:left="193"/>
              <w:rPr>
                <w:sz w:val="24"/>
                <w:szCs w:val="24"/>
              </w:rPr>
            </w:pPr>
            <w:r w:rsidRPr="009E44DE">
              <w:rPr>
                <w:w w:val="105"/>
                <w:sz w:val="24"/>
                <w:szCs w:val="24"/>
              </w:rPr>
              <w:t>160.25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14.53 a</w:t>
            </w:r>
          </w:p>
        </w:tc>
        <w:tc>
          <w:tcPr>
            <w:tcW w:w="1354" w:type="dxa"/>
          </w:tcPr>
          <w:p w:rsidR="004B4D6D" w:rsidRPr="009E44DE" w:rsidRDefault="002212E2">
            <w:pPr>
              <w:pStyle w:val="TableParagraph"/>
              <w:spacing w:before="24"/>
              <w:ind w:left="208"/>
              <w:rPr>
                <w:sz w:val="24"/>
                <w:szCs w:val="24"/>
              </w:rPr>
            </w:pPr>
            <w:r w:rsidRPr="009E44DE">
              <w:rPr>
                <w:w w:val="105"/>
                <w:sz w:val="24"/>
                <w:szCs w:val="24"/>
              </w:rPr>
              <w:t>52.33 cde</w:t>
            </w:r>
          </w:p>
        </w:tc>
        <w:tc>
          <w:tcPr>
            <w:tcW w:w="1235" w:type="dxa"/>
          </w:tcPr>
          <w:p w:rsidR="004B4D6D" w:rsidRPr="009E44DE" w:rsidRDefault="002212E2">
            <w:pPr>
              <w:pStyle w:val="TableParagraph"/>
              <w:spacing w:before="24"/>
              <w:ind w:left="266"/>
              <w:rPr>
                <w:sz w:val="24"/>
                <w:szCs w:val="24"/>
              </w:rPr>
            </w:pPr>
            <w:r w:rsidRPr="009E44DE">
              <w:rPr>
                <w:w w:val="105"/>
                <w:sz w:val="24"/>
                <w:szCs w:val="24"/>
              </w:rPr>
              <w:t>69.61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6.29 a</w:t>
            </w:r>
          </w:p>
        </w:tc>
        <w:tc>
          <w:tcPr>
            <w:tcW w:w="1490" w:type="dxa"/>
          </w:tcPr>
          <w:p w:rsidR="004B4D6D" w:rsidRPr="009E44DE" w:rsidRDefault="002212E2">
            <w:pPr>
              <w:pStyle w:val="TableParagraph"/>
              <w:spacing w:before="24"/>
              <w:ind w:left="396"/>
              <w:rPr>
                <w:sz w:val="24"/>
                <w:szCs w:val="24"/>
              </w:rPr>
            </w:pPr>
            <w:r w:rsidRPr="009E44DE">
              <w:rPr>
                <w:sz w:val="24"/>
                <w:szCs w:val="24"/>
              </w:rPr>
              <w:t>7.27 cd</w:t>
            </w:r>
          </w:p>
        </w:tc>
      </w:tr>
      <w:tr w:rsidR="004B4D6D" w:rsidRPr="009E44DE">
        <w:trPr>
          <w:trHeight w:val="317"/>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G17</w:t>
            </w:r>
          </w:p>
        </w:tc>
        <w:tc>
          <w:tcPr>
            <w:tcW w:w="1212" w:type="dxa"/>
          </w:tcPr>
          <w:p w:rsidR="004B4D6D" w:rsidRPr="009E44DE" w:rsidRDefault="002212E2">
            <w:pPr>
              <w:pStyle w:val="TableParagraph"/>
              <w:spacing w:before="24"/>
              <w:ind w:left="193"/>
              <w:rPr>
                <w:sz w:val="24"/>
                <w:szCs w:val="24"/>
              </w:rPr>
            </w:pPr>
            <w:r w:rsidRPr="009E44DE">
              <w:rPr>
                <w:w w:val="105"/>
                <w:sz w:val="24"/>
                <w:szCs w:val="24"/>
              </w:rPr>
              <w:t>135.37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14.94 a</w:t>
            </w:r>
          </w:p>
        </w:tc>
        <w:tc>
          <w:tcPr>
            <w:tcW w:w="1354" w:type="dxa"/>
          </w:tcPr>
          <w:p w:rsidR="004B4D6D" w:rsidRPr="009E44DE" w:rsidRDefault="002212E2">
            <w:pPr>
              <w:pStyle w:val="TableParagraph"/>
              <w:spacing w:before="24"/>
              <w:ind w:left="337"/>
              <w:rPr>
                <w:sz w:val="24"/>
                <w:szCs w:val="24"/>
              </w:rPr>
            </w:pPr>
            <w:r w:rsidRPr="009E44DE">
              <w:rPr>
                <w:w w:val="105"/>
                <w:sz w:val="24"/>
                <w:szCs w:val="24"/>
              </w:rPr>
              <w:t>30.25 f</w:t>
            </w:r>
          </w:p>
        </w:tc>
        <w:tc>
          <w:tcPr>
            <w:tcW w:w="1235" w:type="dxa"/>
          </w:tcPr>
          <w:p w:rsidR="004B4D6D" w:rsidRPr="009E44DE" w:rsidRDefault="002212E2">
            <w:pPr>
              <w:pStyle w:val="TableParagraph"/>
              <w:spacing w:before="24"/>
              <w:ind w:left="266"/>
              <w:rPr>
                <w:sz w:val="24"/>
                <w:szCs w:val="24"/>
              </w:rPr>
            </w:pPr>
            <w:r w:rsidRPr="009E44DE">
              <w:rPr>
                <w:w w:val="105"/>
                <w:sz w:val="24"/>
                <w:szCs w:val="24"/>
              </w:rPr>
              <w:t>65.81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6.75 a</w:t>
            </w:r>
          </w:p>
        </w:tc>
        <w:tc>
          <w:tcPr>
            <w:tcW w:w="1490" w:type="dxa"/>
          </w:tcPr>
          <w:p w:rsidR="004B4D6D" w:rsidRPr="009E44DE" w:rsidRDefault="002212E2">
            <w:pPr>
              <w:pStyle w:val="TableParagraph"/>
              <w:spacing w:before="24"/>
              <w:ind w:left="453"/>
              <w:rPr>
                <w:sz w:val="24"/>
                <w:szCs w:val="24"/>
              </w:rPr>
            </w:pPr>
            <w:r w:rsidRPr="009E44DE">
              <w:rPr>
                <w:sz w:val="24"/>
                <w:szCs w:val="24"/>
              </w:rPr>
              <w:t>6.40 e</w:t>
            </w:r>
          </w:p>
        </w:tc>
      </w:tr>
      <w:tr w:rsidR="004B4D6D" w:rsidRPr="009E44DE">
        <w:trPr>
          <w:trHeight w:val="316"/>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G18</w:t>
            </w:r>
          </w:p>
        </w:tc>
        <w:tc>
          <w:tcPr>
            <w:tcW w:w="1212" w:type="dxa"/>
          </w:tcPr>
          <w:p w:rsidR="004B4D6D" w:rsidRPr="009E44DE" w:rsidRDefault="002212E2">
            <w:pPr>
              <w:pStyle w:val="TableParagraph"/>
              <w:spacing w:before="24"/>
              <w:ind w:left="193"/>
              <w:rPr>
                <w:sz w:val="24"/>
                <w:szCs w:val="24"/>
              </w:rPr>
            </w:pPr>
            <w:r w:rsidRPr="009E44DE">
              <w:rPr>
                <w:w w:val="105"/>
                <w:sz w:val="24"/>
                <w:szCs w:val="24"/>
              </w:rPr>
              <w:t>137.00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15.40 a</w:t>
            </w:r>
          </w:p>
        </w:tc>
        <w:tc>
          <w:tcPr>
            <w:tcW w:w="1354" w:type="dxa"/>
          </w:tcPr>
          <w:p w:rsidR="004B4D6D" w:rsidRPr="009E44DE" w:rsidRDefault="002212E2">
            <w:pPr>
              <w:pStyle w:val="TableParagraph"/>
              <w:spacing w:before="24"/>
              <w:ind w:left="323"/>
              <w:rPr>
                <w:sz w:val="24"/>
                <w:szCs w:val="24"/>
              </w:rPr>
            </w:pPr>
            <w:r w:rsidRPr="009E44DE">
              <w:rPr>
                <w:w w:val="105"/>
                <w:sz w:val="24"/>
                <w:szCs w:val="24"/>
              </w:rPr>
              <w:t>47.07 e</w:t>
            </w:r>
          </w:p>
        </w:tc>
        <w:tc>
          <w:tcPr>
            <w:tcW w:w="1235" w:type="dxa"/>
          </w:tcPr>
          <w:p w:rsidR="004B4D6D" w:rsidRPr="009E44DE" w:rsidRDefault="002212E2">
            <w:pPr>
              <w:pStyle w:val="TableParagraph"/>
              <w:spacing w:before="24"/>
              <w:ind w:left="266"/>
              <w:rPr>
                <w:sz w:val="24"/>
                <w:szCs w:val="24"/>
              </w:rPr>
            </w:pPr>
            <w:r w:rsidRPr="009E44DE">
              <w:rPr>
                <w:w w:val="105"/>
                <w:sz w:val="24"/>
                <w:szCs w:val="24"/>
              </w:rPr>
              <w:t>65.40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6.53 a</w:t>
            </w:r>
          </w:p>
        </w:tc>
        <w:tc>
          <w:tcPr>
            <w:tcW w:w="1490" w:type="dxa"/>
          </w:tcPr>
          <w:p w:rsidR="004B4D6D" w:rsidRPr="009E44DE" w:rsidRDefault="002212E2">
            <w:pPr>
              <w:pStyle w:val="TableParagraph"/>
              <w:spacing w:before="24"/>
              <w:ind w:left="396"/>
              <w:rPr>
                <w:sz w:val="24"/>
                <w:szCs w:val="24"/>
              </w:rPr>
            </w:pPr>
            <w:r w:rsidRPr="009E44DE">
              <w:rPr>
                <w:sz w:val="24"/>
                <w:szCs w:val="24"/>
              </w:rPr>
              <w:t>6.80 de</w:t>
            </w:r>
          </w:p>
        </w:tc>
      </w:tr>
      <w:tr w:rsidR="004B4D6D" w:rsidRPr="009E44DE">
        <w:trPr>
          <w:trHeight w:val="317"/>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G19</w:t>
            </w:r>
          </w:p>
        </w:tc>
        <w:tc>
          <w:tcPr>
            <w:tcW w:w="1212" w:type="dxa"/>
          </w:tcPr>
          <w:p w:rsidR="004B4D6D" w:rsidRPr="009E44DE" w:rsidRDefault="002212E2">
            <w:pPr>
              <w:pStyle w:val="TableParagraph"/>
              <w:spacing w:before="24"/>
              <w:ind w:left="193"/>
              <w:rPr>
                <w:sz w:val="24"/>
                <w:szCs w:val="24"/>
              </w:rPr>
            </w:pPr>
            <w:r w:rsidRPr="009E44DE">
              <w:rPr>
                <w:w w:val="105"/>
                <w:sz w:val="24"/>
                <w:szCs w:val="24"/>
              </w:rPr>
              <w:t>146.53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14.97 a</w:t>
            </w:r>
          </w:p>
        </w:tc>
        <w:tc>
          <w:tcPr>
            <w:tcW w:w="1354" w:type="dxa"/>
          </w:tcPr>
          <w:p w:rsidR="004B4D6D" w:rsidRPr="009E44DE" w:rsidRDefault="002212E2">
            <w:pPr>
              <w:pStyle w:val="TableParagraph"/>
              <w:spacing w:before="24"/>
              <w:ind w:left="208"/>
              <w:rPr>
                <w:sz w:val="24"/>
                <w:szCs w:val="24"/>
              </w:rPr>
            </w:pPr>
            <w:r w:rsidRPr="009E44DE">
              <w:rPr>
                <w:w w:val="105"/>
                <w:sz w:val="24"/>
                <w:szCs w:val="24"/>
              </w:rPr>
              <w:t>52.97 cde</w:t>
            </w:r>
          </w:p>
        </w:tc>
        <w:tc>
          <w:tcPr>
            <w:tcW w:w="1235" w:type="dxa"/>
          </w:tcPr>
          <w:p w:rsidR="004B4D6D" w:rsidRPr="009E44DE" w:rsidRDefault="002212E2">
            <w:pPr>
              <w:pStyle w:val="TableParagraph"/>
              <w:spacing w:before="24"/>
              <w:ind w:left="266"/>
              <w:rPr>
                <w:sz w:val="24"/>
                <w:szCs w:val="24"/>
              </w:rPr>
            </w:pPr>
            <w:r w:rsidRPr="009E44DE">
              <w:rPr>
                <w:w w:val="105"/>
                <w:sz w:val="24"/>
                <w:szCs w:val="24"/>
              </w:rPr>
              <w:t>73.86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6.71 a</w:t>
            </w:r>
          </w:p>
        </w:tc>
        <w:tc>
          <w:tcPr>
            <w:tcW w:w="1490" w:type="dxa"/>
          </w:tcPr>
          <w:p w:rsidR="004B4D6D" w:rsidRPr="009E44DE" w:rsidRDefault="002212E2">
            <w:pPr>
              <w:pStyle w:val="TableParagraph"/>
              <w:spacing w:before="24"/>
              <w:ind w:left="396"/>
              <w:rPr>
                <w:sz w:val="24"/>
                <w:szCs w:val="24"/>
              </w:rPr>
            </w:pPr>
            <w:r w:rsidRPr="009E44DE">
              <w:rPr>
                <w:sz w:val="24"/>
                <w:szCs w:val="24"/>
              </w:rPr>
              <w:t>7.67 bc</w:t>
            </w:r>
          </w:p>
        </w:tc>
      </w:tr>
      <w:tr w:rsidR="004B4D6D" w:rsidRPr="009E44DE">
        <w:trPr>
          <w:trHeight w:val="316"/>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G20</w:t>
            </w:r>
          </w:p>
        </w:tc>
        <w:tc>
          <w:tcPr>
            <w:tcW w:w="1212" w:type="dxa"/>
          </w:tcPr>
          <w:p w:rsidR="004B4D6D" w:rsidRPr="009E44DE" w:rsidRDefault="002212E2">
            <w:pPr>
              <w:pStyle w:val="TableParagraph"/>
              <w:spacing w:before="24"/>
              <w:ind w:left="193"/>
              <w:rPr>
                <w:sz w:val="24"/>
                <w:szCs w:val="24"/>
              </w:rPr>
            </w:pPr>
            <w:r w:rsidRPr="009E44DE">
              <w:rPr>
                <w:w w:val="105"/>
                <w:sz w:val="24"/>
                <w:szCs w:val="24"/>
              </w:rPr>
              <w:t>159.07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15.48 a</w:t>
            </w:r>
          </w:p>
        </w:tc>
        <w:tc>
          <w:tcPr>
            <w:tcW w:w="1354" w:type="dxa"/>
          </w:tcPr>
          <w:p w:rsidR="004B4D6D" w:rsidRPr="009E44DE" w:rsidRDefault="002212E2">
            <w:pPr>
              <w:pStyle w:val="TableParagraph"/>
              <w:tabs>
                <w:tab w:val="left" w:pos="1353"/>
              </w:tabs>
              <w:spacing w:before="24"/>
              <w:ind w:left="-1"/>
              <w:jc w:val="center"/>
              <w:rPr>
                <w:sz w:val="24"/>
                <w:szCs w:val="24"/>
              </w:rPr>
            </w:pPr>
            <w:r w:rsidRPr="009E44DE">
              <w:rPr>
                <w:w w:val="103"/>
                <w:sz w:val="24"/>
                <w:szCs w:val="24"/>
                <w:shd w:val="clear" w:color="auto" w:fill="FFC000"/>
              </w:rPr>
              <w:t xml:space="preserve"> </w:t>
            </w:r>
            <w:r w:rsidRPr="009E44DE">
              <w:rPr>
                <w:sz w:val="24"/>
                <w:szCs w:val="24"/>
                <w:shd w:val="clear" w:color="auto" w:fill="FFC000"/>
              </w:rPr>
              <w:t xml:space="preserve">  </w:t>
            </w:r>
            <w:r w:rsidRPr="009E44DE">
              <w:rPr>
                <w:spacing w:val="27"/>
                <w:sz w:val="24"/>
                <w:szCs w:val="24"/>
                <w:shd w:val="clear" w:color="auto" w:fill="FFC000"/>
              </w:rPr>
              <w:t xml:space="preserve"> </w:t>
            </w:r>
            <w:r w:rsidRPr="009E44DE">
              <w:rPr>
                <w:w w:val="105"/>
                <w:sz w:val="24"/>
                <w:szCs w:val="24"/>
                <w:shd w:val="clear" w:color="auto" w:fill="FFC000"/>
              </w:rPr>
              <w:t>68.53</w:t>
            </w:r>
            <w:r w:rsidRPr="009E44DE">
              <w:rPr>
                <w:spacing w:val="-4"/>
                <w:w w:val="105"/>
                <w:sz w:val="24"/>
                <w:szCs w:val="24"/>
                <w:shd w:val="clear" w:color="auto" w:fill="FFC000"/>
              </w:rPr>
              <w:t xml:space="preserve"> </w:t>
            </w:r>
            <w:r w:rsidRPr="009E44DE">
              <w:rPr>
                <w:w w:val="105"/>
                <w:sz w:val="24"/>
                <w:szCs w:val="24"/>
                <w:shd w:val="clear" w:color="auto" w:fill="FFC000"/>
              </w:rPr>
              <w:t>ab</w:t>
            </w:r>
            <w:r w:rsidRPr="009E44DE">
              <w:rPr>
                <w:sz w:val="24"/>
                <w:szCs w:val="24"/>
                <w:shd w:val="clear" w:color="auto" w:fill="FFC000"/>
              </w:rPr>
              <w:tab/>
            </w:r>
          </w:p>
        </w:tc>
        <w:tc>
          <w:tcPr>
            <w:tcW w:w="1235" w:type="dxa"/>
          </w:tcPr>
          <w:p w:rsidR="004B4D6D" w:rsidRPr="009E44DE" w:rsidRDefault="002212E2">
            <w:pPr>
              <w:pStyle w:val="TableParagraph"/>
              <w:spacing w:before="24"/>
              <w:ind w:left="266"/>
              <w:rPr>
                <w:sz w:val="24"/>
                <w:szCs w:val="24"/>
              </w:rPr>
            </w:pPr>
            <w:r w:rsidRPr="009E44DE">
              <w:rPr>
                <w:w w:val="105"/>
                <w:sz w:val="24"/>
                <w:szCs w:val="24"/>
              </w:rPr>
              <w:t>71.05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6.93 a</w:t>
            </w:r>
          </w:p>
        </w:tc>
        <w:tc>
          <w:tcPr>
            <w:tcW w:w="1490" w:type="dxa"/>
          </w:tcPr>
          <w:p w:rsidR="004B4D6D" w:rsidRPr="009E44DE" w:rsidRDefault="002212E2">
            <w:pPr>
              <w:pStyle w:val="TableParagraph"/>
              <w:tabs>
                <w:tab w:val="left" w:pos="395"/>
                <w:tab w:val="left" w:pos="1490"/>
              </w:tabs>
              <w:spacing w:before="24"/>
              <w:ind w:left="0" w:right="-15"/>
              <w:jc w:val="center"/>
              <w:rPr>
                <w:sz w:val="24"/>
                <w:szCs w:val="24"/>
              </w:rPr>
            </w:pPr>
            <w:r w:rsidRPr="009E44DE">
              <w:rPr>
                <w:w w:val="95"/>
                <w:sz w:val="24"/>
                <w:szCs w:val="24"/>
                <w:shd w:val="clear" w:color="auto" w:fill="C2D59B"/>
              </w:rPr>
              <w:t xml:space="preserve"> </w:t>
            </w:r>
            <w:r w:rsidRPr="009E44DE">
              <w:rPr>
                <w:sz w:val="24"/>
                <w:szCs w:val="24"/>
                <w:shd w:val="clear" w:color="auto" w:fill="C2D59B"/>
              </w:rPr>
              <w:tab/>
            </w:r>
            <w:r w:rsidRPr="009E44DE">
              <w:rPr>
                <w:spacing w:val="4"/>
                <w:sz w:val="24"/>
                <w:szCs w:val="24"/>
                <w:shd w:val="clear" w:color="auto" w:fill="C2D59B"/>
              </w:rPr>
              <w:t>8.40</w:t>
            </w:r>
            <w:r w:rsidRPr="009E44DE">
              <w:rPr>
                <w:spacing w:val="-11"/>
                <w:sz w:val="24"/>
                <w:szCs w:val="24"/>
                <w:shd w:val="clear" w:color="auto" w:fill="C2D59B"/>
              </w:rPr>
              <w:t xml:space="preserve"> </w:t>
            </w:r>
            <w:r w:rsidRPr="009E44DE">
              <w:rPr>
                <w:sz w:val="24"/>
                <w:szCs w:val="24"/>
                <w:shd w:val="clear" w:color="auto" w:fill="C2D59B"/>
              </w:rPr>
              <w:t>ab</w:t>
            </w:r>
            <w:r w:rsidRPr="009E44DE">
              <w:rPr>
                <w:sz w:val="24"/>
                <w:szCs w:val="24"/>
                <w:shd w:val="clear" w:color="auto" w:fill="C2D59B"/>
              </w:rPr>
              <w:tab/>
            </w:r>
          </w:p>
        </w:tc>
      </w:tr>
      <w:tr w:rsidR="004B4D6D" w:rsidRPr="009E44DE">
        <w:trPr>
          <w:trHeight w:val="316"/>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G21</w:t>
            </w:r>
          </w:p>
        </w:tc>
        <w:tc>
          <w:tcPr>
            <w:tcW w:w="1212" w:type="dxa"/>
          </w:tcPr>
          <w:p w:rsidR="004B4D6D" w:rsidRPr="009E44DE" w:rsidRDefault="002212E2">
            <w:pPr>
              <w:pStyle w:val="TableParagraph"/>
              <w:spacing w:before="24"/>
              <w:ind w:left="193"/>
              <w:rPr>
                <w:sz w:val="24"/>
                <w:szCs w:val="24"/>
              </w:rPr>
            </w:pPr>
            <w:r w:rsidRPr="009E44DE">
              <w:rPr>
                <w:w w:val="105"/>
                <w:sz w:val="24"/>
                <w:szCs w:val="24"/>
              </w:rPr>
              <w:t>151.93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13.88 a</w:t>
            </w:r>
          </w:p>
        </w:tc>
        <w:tc>
          <w:tcPr>
            <w:tcW w:w="1354" w:type="dxa"/>
          </w:tcPr>
          <w:p w:rsidR="004B4D6D" w:rsidRPr="009E44DE" w:rsidRDefault="002212E2">
            <w:pPr>
              <w:pStyle w:val="TableParagraph"/>
              <w:spacing w:before="24"/>
              <w:ind w:left="258"/>
              <w:rPr>
                <w:sz w:val="24"/>
                <w:szCs w:val="24"/>
              </w:rPr>
            </w:pPr>
            <w:r w:rsidRPr="009E44DE">
              <w:rPr>
                <w:w w:val="105"/>
                <w:sz w:val="24"/>
                <w:szCs w:val="24"/>
              </w:rPr>
              <w:t>49.30 de</w:t>
            </w:r>
          </w:p>
        </w:tc>
        <w:tc>
          <w:tcPr>
            <w:tcW w:w="1235" w:type="dxa"/>
          </w:tcPr>
          <w:p w:rsidR="004B4D6D" w:rsidRPr="009E44DE" w:rsidRDefault="002212E2">
            <w:pPr>
              <w:pStyle w:val="TableParagraph"/>
              <w:spacing w:before="24"/>
              <w:ind w:left="266"/>
              <w:rPr>
                <w:sz w:val="24"/>
                <w:szCs w:val="24"/>
              </w:rPr>
            </w:pPr>
            <w:r w:rsidRPr="009E44DE">
              <w:rPr>
                <w:w w:val="105"/>
                <w:sz w:val="24"/>
                <w:szCs w:val="24"/>
              </w:rPr>
              <w:t>68.43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6.48 a</w:t>
            </w:r>
          </w:p>
        </w:tc>
        <w:tc>
          <w:tcPr>
            <w:tcW w:w="1490" w:type="dxa"/>
          </w:tcPr>
          <w:p w:rsidR="004B4D6D" w:rsidRPr="009E44DE" w:rsidRDefault="002212E2">
            <w:pPr>
              <w:pStyle w:val="TableParagraph"/>
              <w:spacing w:before="24"/>
              <w:ind w:left="396"/>
              <w:rPr>
                <w:sz w:val="24"/>
                <w:szCs w:val="24"/>
              </w:rPr>
            </w:pPr>
            <w:r w:rsidRPr="009E44DE">
              <w:rPr>
                <w:sz w:val="24"/>
                <w:szCs w:val="24"/>
              </w:rPr>
              <w:t>7.47 cd</w:t>
            </w:r>
          </w:p>
        </w:tc>
      </w:tr>
      <w:tr w:rsidR="004B4D6D" w:rsidRPr="009E44DE">
        <w:trPr>
          <w:trHeight w:val="316"/>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G22</w:t>
            </w:r>
          </w:p>
        </w:tc>
        <w:tc>
          <w:tcPr>
            <w:tcW w:w="1212" w:type="dxa"/>
          </w:tcPr>
          <w:p w:rsidR="004B4D6D" w:rsidRPr="009E44DE" w:rsidRDefault="002212E2">
            <w:pPr>
              <w:pStyle w:val="TableParagraph"/>
              <w:spacing w:before="24"/>
              <w:ind w:left="193"/>
              <w:rPr>
                <w:sz w:val="24"/>
                <w:szCs w:val="24"/>
              </w:rPr>
            </w:pPr>
            <w:r w:rsidRPr="009E44DE">
              <w:rPr>
                <w:w w:val="105"/>
                <w:sz w:val="24"/>
                <w:szCs w:val="24"/>
              </w:rPr>
              <w:t>145.25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14.73 a</w:t>
            </w:r>
          </w:p>
        </w:tc>
        <w:tc>
          <w:tcPr>
            <w:tcW w:w="1354" w:type="dxa"/>
          </w:tcPr>
          <w:p w:rsidR="004B4D6D" w:rsidRPr="009E44DE" w:rsidRDefault="002212E2">
            <w:pPr>
              <w:pStyle w:val="TableParagraph"/>
              <w:spacing w:before="24"/>
              <w:ind w:left="208"/>
              <w:rPr>
                <w:sz w:val="24"/>
                <w:szCs w:val="24"/>
              </w:rPr>
            </w:pPr>
            <w:r w:rsidRPr="009E44DE">
              <w:rPr>
                <w:w w:val="105"/>
                <w:sz w:val="24"/>
                <w:szCs w:val="24"/>
              </w:rPr>
              <w:t>54.13 cde</w:t>
            </w:r>
          </w:p>
        </w:tc>
        <w:tc>
          <w:tcPr>
            <w:tcW w:w="1235" w:type="dxa"/>
          </w:tcPr>
          <w:p w:rsidR="004B4D6D" w:rsidRPr="009E44DE" w:rsidRDefault="002212E2">
            <w:pPr>
              <w:pStyle w:val="TableParagraph"/>
              <w:spacing w:before="24"/>
              <w:ind w:left="266"/>
              <w:rPr>
                <w:sz w:val="24"/>
                <w:szCs w:val="24"/>
              </w:rPr>
            </w:pPr>
            <w:r w:rsidRPr="009E44DE">
              <w:rPr>
                <w:w w:val="105"/>
                <w:sz w:val="24"/>
                <w:szCs w:val="24"/>
              </w:rPr>
              <w:t>67.45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6.57 a</w:t>
            </w:r>
          </w:p>
        </w:tc>
        <w:tc>
          <w:tcPr>
            <w:tcW w:w="1490" w:type="dxa"/>
          </w:tcPr>
          <w:p w:rsidR="004B4D6D" w:rsidRPr="009E44DE" w:rsidRDefault="002212E2">
            <w:pPr>
              <w:pStyle w:val="TableParagraph"/>
              <w:spacing w:before="24"/>
              <w:ind w:left="338"/>
              <w:rPr>
                <w:sz w:val="24"/>
                <w:szCs w:val="24"/>
              </w:rPr>
            </w:pPr>
            <w:r w:rsidRPr="009E44DE">
              <w:rPr>
                <w:sz w:val="24"/>
                <w:szCs w:val="24"/>
              </w:rPr>
              <w:t>7.00 cde</w:t>
            </w:r>
          </w:p>
        </w:tc>
      </w:tr>
      <w:tr w:rsidR="004B4D6D" w:rsidRPr="009E44DE">
        <w:trPr>
          <w:trHeight w:val="320"/>
        </w:trPr>
        <w:tc>
          <w:tcPr>
            <w:tcW w:w="1248" w:type="dxa"/>
          </w:tcPr>
          <w:p w:rsidR="004B4D6D" w:rsidRPr="009E44DE" w:rsidRDefault="002212E2">
            <w:pPr>
              <w:pStyle w:val="TableParagraph"/>
              <w:spacing w:before="24"/>
              <w:ind w:right="135"/>
              <w:jc w:val="center"/>
              <w:rPr>
                <w:sz w:val="24"/>
                <w:szCs w:val="24"/>
              </w:rPr>
            </w:pPr>
            <w:r w:rsidRPr="009E44DE">
              <w:rPr>
                <w:w w:val="105"/>
                <w:sz w:val="24"/>
                <w:szCs w:val="24"/>
              </w:rPr>
              <w:t>G23</w:t>
            </w:r>
          </w:p>
        </w:tc>
        <w:tc>
          <w:tcPr>
            <w:tcW w:w="1212" w:type="dxa"/>
          </w:tcPr>
          <w:p w:rsidR="004B4D6D" w:rsidRPr="009E44DE" w:rsidRDefault="002212E2">
            <w:pPr>
              <w:pStyle w:val="TableParagraph"/>
              <w:spacing w:before="24"/>
              <w:ind w:left="193"/>
              <w:rPr>
                <w:sz w:val="24"/>
                <w:szCs w:val="24"/>
              </w:rPr>
            </w:pPr>
            <w:r w:rsidRPr="009E44DE">
              <w:rPr>
                <w:w w:val="105"/>
                <w:sz w:val="24"/>
                <w:szCs w:val="24"/>
              </w:rPr>
              <w:t>156.01 a</w:t>
            </w:r>
          </w:p>
        </w:tc>
        <w:tc>
          <w:tcPr>
            <w:tcW w:w="1287" w:type="dxa"/>
          </w:tcPr>
          <w:p w:rsidR="004B4D6D" w:rsidRPr="009E44DE" w:rsidRDefault="002212E2">
            <w:pPr>
              <w:pStyle w:val="TableParagraph"/>
              <w:spacing w:before="24"/>
              <w:ind w:left="306"/>
              <w:rPr>
                <w:sz w:val="24"/>
                <w:szCs w:val="24"/>
              </w:rPr>
            </w:pPr>
            <w:r w:rsidRPr="009E44DE">
              <w:rPr>
                <w:w w:val="105"/>
                <w:sz w:val="24"/>
                <w:szCs w:val="24"/>
              </w:rPr>
              <w:t>15.17 a</w:t>
            </w:r>
          </w:p>
        </w:tc>
        <w:tc>
          <w:tcPr>
            <w:tcW w:w="1354" w:type="dxa"/>
          </w:tcPr>
          <w:p w:rsidR="004B4D6D" w:rsidRPr="009E44DE" w:rsidRDefault="002212E2">
            <w:pPr>
              <w:pStyle w:val="TableParagraph"/>
              <w:spacing w:before="24"/>
              <w:ind w:left="258"/>
              <w:rPr>
                <w:sz w:val="24"/>
                <w:szCs w:val="24"/>
              </w:rPr>
            </w:pPr>
            <w:r w:rsidRPr="009E44DE">
              <w:rPr>
                <w:w w:val="105"/>
                <w:sz w:val="24"/>
                <w:szCs w:val="24"/>
              </w:rPr>
              <w:t>61.40 bc</w:t>
            </w:r>
          </w:p>
        </w:tc>
        <w:tc>
          <w:tcPr>
            <w:tcW w:w="1235" w:type="dxa"/>
          </w:tcPr>
          <w:p w:rsidR="004B4D6D" w:rsidRPr="009E44DE" w:rsidRDefault="002212E2">
            <w:pPr>
              <w:pStyle w:val="TableParagraph"/>
              <w:spacing w:before="24"/>
              <w:ind w:left="266"/>
              <w:rPr>
                <w:sz w:val="24"/>
                <w:szCs w:val="24"/>
              </w:rPr>
            </w:pPr>
            <w:r w:rsidRPr="009E44DE">
              <w:rPr>
                <w:w w:val="105"/>
                <w:sz w:val="24"/>
                <w:szCs w:val="24"/>
              </w:rPr>
              <w:t>71.09 a</w:t>
            </w:r>
          </w:p>
        </w:tc>
        <w:tc>
          <w:tcPr>
            <w:tcW w:w="1236" w:type="dxa"/>
          </w:tcPr>
          <w:p w:rsidR="004B4D6D" w:rsidRPr="009E44DE" w:rsidRDefault="002212E2">
            <w:pPr>
              <w:pStyle w:val="TableParagraph"/>
              <w:spacing w:before="24"/>
              <w:ind w:left="327"/>
              <w:rPr>
                <w:sz w:val="24"/>
                <w:szCs w:val="24"/>
              </w:rPr>
            </w:pPr>
            <w:r w:rsidRPr="009E44DE">
              <w:rPr>
                <w:w w:val="105"/>
                <w:sz w:val="24"/>
                <w:szCs w:val="24"/>
              </w:rPr>
              <w:t>6.94 a</w:t>
            </w:r>
          </w:p>
        </w:tc>
        <w:tc>
          <w:tcPr>
            <w:tcW w:w="1490" w:type="dxa"/>
          </w:tcPr>
          <w:p w:rsidR="004B4D6D" w:rsidRPr="009E44DE" w:rsidRDefault="002212E2">
            <w:pPr>
              <w:pStyle w:val="TableParagraph"/>
              <w:spacing w:before="24"/>
              <w:ind w:left="396"/>
              <w:rPr>
                <w:sz w:val="24"/>
                <w:szCs w:val="24"/>
              </w:rPr>
            </w:pPr>
            <w:r w:rsidRPr="009E44DE">
              <w:rPr>
                <w:sz w:val="24"/>
                <w:szCs w:val="24"/>
              </w:rPr>
              <w:t>7.20 cd</w:t>
            </w:r>
          </w:p>
        </w:tc>
      </w:tr>
      <w:tr w:rsidR="004B4D6D" w:rsidRPr="009E44DE">
        <w:trPr>
          <w:trHeight w:val="343"/>
        </w:trPr>
        <w:tc>
          <w:tcPr>
            <w:tcW w:w="1248" w:type="dxa"/>
          </w:tcPr>
          <w:p w:rsidR="004B4D6D" w:rsidRPr="009E44DE" w:rsidRDefault="002212E2">
            <w:pPr>
              <w:pStyle w:val="TableParagraph"/>
              <w:spacing w:before="27"/>
              <w:ind w:right="135"/>
              <w:jc w:val="center"/>
              <w:rPr>
                <w:sz w:val="24"/>
                <w:szCs w:val="24"/>
              </w:rPr>
            </w:pPr>
            <w:r w:rsidRPr="009E44DE">
              <w:rPr>
                <w:w w:val="105"/>
                <w:sz w:val="24"/>
                <w:szCs w:val="24"/>
              </w:rPr>
              <w:lastRenderedPageBreak/>
              <w:t>G24</w:t>
            </w:r>
          </w:p>
        </w:tc>
        <w:tc>
          <w:tcPr>
            <w:tcW w:w="1212" w:type="dxa"/>
          </w:tcPr>
          <w:p w:rsidR="004B4D6D" w:rsidRPr="009E44DE" w:rsidRDefault="002212E2">
            <w:pPr>
              <w:pStyle w:val="TableParagraph"/>
              <w:spacing w:before="27"/>
              <w:ind w:left="193"/>
              <w:rPr>
                <w:sz w:val="24"/>
                <w:szCs w:val="24"/>
              </w:rPr>
            </w:pPr>
            <w:r w:rsidRPr="009E44DE">
              <w:rPr>
                <w:w w:val="105"/>
                <w:sz w:val="24"/>
                <w:szCs w:val="24"/>
              </w:rPr>
              <w:t>147.12 a</w:t>
            </w:r>
          </w:p>
        </w:tc>
        <w:tc>
          <w:tcPr>
            <w:tcW w:w="1287" w:type="dxa"/>
          </w:tcPr>
          <w:p w:rsidR="004B4D6D" w:rsidRPr="009E44DE" w:rsidRDefault="002212E2">
            <w:pPr>
              <w:pStyle w:val="TableParagraph"/>
              <w:spacing w:before="27"/>
              <w:ind w:left="306"/>
              <w:rPr>
                <w:sz w:val="24"/>
                <w:szCs w:val="24"/>
              </w:rPr>
            </w:pPr>
            <w:r w:rsidRPr="009E44DE">
              <w:rPr>
                <w:w w:val="105"/>
                <w:sz w:val="24"/>
                <w:szCs w:val="24"/>
              </w:rPr>
              <w:t>14.13 a</w:t>
            </w:r>
          </w:p>
        </w:tc>
        <w:tc>
          <w:tcPr>
            <w:tcW w:w="1354" w:type="dxa"/>
          </w:tcPr>
          <w:p w:rsidR="004B4D6D" w:rsidRPr="009E44DE" w:rsidRDefault="002212E2">
            <w:pPr>
              <w:pStyle w:val="TableParagraph"/>
              <w:spacing w:before="27"/>
              <w:ind w:left="258"/>
              <w:rPr>
                <w:sz w:val="24"/>
                <w:szCs w:val="24"/>
              </w:rPr>
            </w:pPr>
            <w:r w:rsidRPr="009E44DE">
              <w:rPr>
                <w:w w:val="105"/>
                <w:sz w:val="24"/>
                <w:szCs w:val="24"/>
              </w:rPr>
              <w:t>49.47 de</w:t>
            </w:r>
          </w:p>
        </w:tc>
        <w:tc>
          <w:tcPr>
            <w:tcW w:w="1235" w:type="dxa"/>
          </w:tcPr>
          <w:p w:rsidR="004B4D6D" w:rsidRPr="009E44DE" w:rsidRDefault="002212E2">
            <w:pPr>
              <w:pStyle w:val="TableParagraph"/>
              <w:spacing w:before="27"/>
              <w:ind w:left="266"/>
              <w:rPr>
                <w:sz w:val="24"/>
                <w:szCs w:val="24"/>
              </w:rPr>
            </w:pPr>
            <w:r w:rsidRPr="009E44DE">
              <w:rPr>
                <w:w w:val="105"/>
                <w:sz w:val="24"/>
                <w:szCs w:val="24"/>
              </w:rPr>
              <w:t>66.52 a</w:t>
            </w:r>
          </w:p>
        </w:tc>
        <w:tc>
          <w:tcPr>
            <w:tcW w:w="1236" w:type="dxa"/>
          </w:tcPr>
          <w:p w:rsidR="004B4D6D" w:rsidRPr="009E44DE" w:rsidRDefault="002212E2">
            <w:pPr>
              <w:pStyle w:val="TableParagraph"/>
              <w:spacing w:before="27"/>
              <w:ind w:left="327"/>
              <w:rPr>
                <w:sz w:val="24"/>
                <w:szCs w:val="24"/>
              </w:rPr>
            </w:pPr>
            <w:r w:rsidRPr="009E44DE">
              <w:rPr>
                <w:w w:val="105"/>
                <w:sz w:val="24"/>
                <w:szCs w:val="24"/>
              </w:rPr>
              <w:t>6.04 a</w:t>
            </w:r>
          </w:p>
        </w:tc>
        <w:tc>
          <w:tcPr>
            <w:tcW w:w="1490" w:type="dxa"/>
          </w:tcPr>
          <w:p w:rsidR="004B4D6D" w:rsidRPr="009E44DE" w:rsidRDefault="002212E2">
            <w:pPr>
              <w:pStyle w:val="TableParagraph"/>
              <w:spacing w:before="27"/>
              <w:ind w:left="453"/>
              <w:rPr>
                <w:sz w:val="24"/>
                <w:szCs w:val="24"/>
              </w:rPr>
            </w:pPr>
            <w:r w:rsidRPr="009E44DE">
              <w:rPr>
                <w:sz w:val="24"/>
                <w:szCs w:val="24"/>
              </w:rPr>
              <w:t>6.40 e</w:t>
            </w:r>
          </w:p>
        </w:tc>
      </w:tr>
      <w:tr w:rsidR="004B4D6D" w:rsidRPr="009E44DE">
        <w:trPr>
          <w:trHeight w:val="633"/>
        </w:trPr>
        <w:tc>
          <w:tcPr>
            <w:tcW w:w="1248" w:type="dxa"/>
          </w:tcPr>
          <w:p w:rsidR="004B4D6D" w:rsidRPr="009E44DE" w:rsidRDefault="002212E2">
            <w:pPr>
              <w:pStyle w:val="TableParagraph"/>
              <w:spacing w:before="1"/>
              <w:ind w:right="146"/>
              <w:jc w:val="center"/>
              <w:rPr>
                <w:sz w:val="24"/>
                <w:szCs w:val="24"/>
              </w:rPr>
            </w:pPr>
            <w:r w:rsidRPr="009E44DE">
              <w:rPr>
                <w:w w:val="105"/>
                <w:sz w:val="24"/>
                <w:szCs w:val="24"/>
              </w:rPr>
              <w:t>Srikandi</w:t>
            </w:r>
          </w:p>
          <w:p w:rsidR="004B4D6D" w:rsidRPr="009E44DE" w:rsidRDefault="002212E2">
            <w:pPr>
              <w:pStyle w:val="TableParagraph"/>
              <w:spacing w:before="52"/>
              <w:ind w:right="150"/>
              <w:jc w:val="center"/>
              <w:rPr>
                <w:sz w:val="24"/>
                <w:szCs w:val="24"/>
              </w:rPr>
            </w:pPr>
            <w:r w:rsidRPr="009E44DE">
              <w:rPr>
                <w:w w:val="105"/>
                <w:sz w:val="24"/>
                <w:szCs w:val="24"/>
              </w:rPr>
              <w:t>Putih</w:t>
            </w:r>
          </w:p>
        </w:tc>
        <w:tc>
          <w:tcPr>
            <w:tcW w:w="1212" w:type="dxa"/>
          </w:tcPr>
          <w:p w:rsidR="004B4D6D" w:rsidRPr="009E44DE" w:rsidRDefault="002212E2">
            <w:pPr>
              <w:pStyle w:val="TableParagraph"/>
              <w:spacing w:before="1"/>
              <w:ind w:left="193"/>
              <w:rPr>
                <w:sz w:val="24"/>
                <w:szCs w:val="24"/>
              </w:rPr>
            </w:pPr>
            <w:r w:rsidRPr="009E44DE">
              <w:rPr>
                <w:w w:val="105"/>
                <w:sz w:val="24"/>
                <w:szCs w:val="24"/>
              </w:rPr>
              <w:t>159.47 a</w:t>
            </w:r>
          </w:p>
        </w:tc>
        <w:tc>
          <w:tcPr>
            <w:tcW w:w="1287" w:type="dxa"/>
          </w:tcPr>
          <w:p w:rsidR="004B4D6D" w:rsidRPr="009E44DE" w:rsidRDefault="002212E2">
            <w:pPr>
              <w:pStyle w:val="TableParagraph"/>
              <w:spacing w:before="1"/>
              <w:ind w:left="306"/>
              <w:rPr>
                <w:sz w:val="24"/>
                <w:szCs w:val="24"/>
              </w:rPr>
            </w:pPr>
            <w:r w:rsidRPr="009E44DE">
              <w:rPr>
                <w:w w:val="105"/>
                <w:sz w:val="24"/>
                <w:szCs w:val="24"/>
              </w:rPr>
              <w:t>16.88 a</w:t>
            </w:r>
          </w:p>
        </w:tc>
        <w:tc>
          <w:tcPr>
            <w:tcW w:w="1354" w:type="dxa"/>
            <w:shd w:val="clear" w:color="auto" w:fill="FFC000"/>
          </w:tcPr>
          <w:p w:rsidR="004B4D6D" w:rsidRPr="009E44DE" w:rsidRDefault="002212E2">
            <w:pPr>
              <w:pStyle w:val="TableParagraph"/>
              <w:spacing w:before="1"/>
              <w:ind w:left="323"/>
              <w:rPr>
                <w:sz w:val="24"/>
                <w:szCs w:val="24"/>
              </w:rPr>
            </w:pPr>
            <w:r w:rsidRPr="009E44DE">
              <w:rPr>
                <w:w w:val="105"/>
                <w:sz w:val="24"/>
                <w:szCs w:val="24"/>
              </w:rPr>
              <w:t>74.67 a</w:t>
            </w:r>
          </w:p>
        </w:tc>
        <w:tc>
          <w:tcPr>
            <w:tcW w:w="1235" w:type="dxa"/>
          </w:tcPr>
          <w:p w:rsidR="004B4D6D" w:rsidRPr="009E44DE" w:rsidRDefault="002212E2">
            <w:pPr>
              <w:pStyle w:val="TableParagraph"/>
              <w:spacing w:before="1"/>
              <w:ind w:left="266"/>
              <w:rPr>
                <w:sz w:val="24"/>
                <w:szCs w:val="24"/>
              </w:rPr>
            </w:pPr>
            <w:r w:rsidRPr="009E44DE">
              <w:rPr>
                <w:w w:val="105"/>
                <w:sz w:val="24"/>
                <w:szCs w:val="24"/>
              </w:rPr>
              <w:t>72.07 a</w:t>
            </w:r>
          </w:p>
        </w:tc>
        <w:tc>
          <w:tcPr>
            <w:tcW w:w="1236" w:type="dxa"/>
          </w:tcPr>
          <w:p w:rsidR="004B4D6D" w:rsidRPr="009E44DE" w:rsidRDefault="002212E2">
            <w:pPr>
              <w:pStyle w:val="TableParagraph"/>
              <w:spacing w:before="1"/>
              <w:ind w:left="327"/>
              <w:rPr>
                <w:sz w:val="24"/>
                <w:szCs w:val="24"/>
              </w:rPr>
            </w:pPr>
            <w:r w:rsidRPr="009E44DE">
              <w:rPr>
                <w:w w:val="105"/>
                <w:sz w:val="24"/>
                <w:szCs w:val="24"/>
              </w:rPr>
              <w:t>7.23 a</w:t>
            </w:r>
          </w:p>
        </w:tc>
        <w:tc>
          <w:tcPr>
            <w:tcW w:w="1490" w:type="dxa"/>
            <w:shd w:val="clear" w:color="auto" w:fill="C2D59B"/>
          </w:tcPr>
          <w:p w:rsidR="004B4D6D" w:rsidRPr="009E44DE" w:rsidRDefault="002212E2">
            <w:pPr>
              <w:pStyle w:val="TableParagraph"/>
              <w:spacing w:before="1"/>
              <w:ind w:left="453"/>
              <w:rPr>
                <w:sz w:val="24"/>
                <w:szCs w:val="24"/>
              </w:rPr>
            </w:pPr>
            <w:r w:rsidRPr="009E44DE">
              <w:rPr>
                <w:sz w:val="24"/>
                <w:szCs w:val="24"/>
              </w:rPr>
              <w:t>8.93 a</w:t>
            </w:r>
          </w:p>
        </w:tc>
      </w:tr>
    </w:tbl>
    <w:p w:rsidR="004B4D6D" w:rsidRPr="009E44DE" w:rsidRDefault="002212E2">
      <w:pPr>
        <w:ind w:left="1070" w:right="1142" w:hanging="851"/>
        <w:rPr>
          <w:sz w:val="24"/>
          <w:szCs w:val="24"/>
        </w:rPr>
      </w:pPr>
      <w:r w:rsidRPr="009E44DE">
        <w:rPr>
          <w:b/>
          <w:sz w:val="24"/>
          <w:szCs w:val="24"/>
        </w:rPr>
        <w:t xml:space="preserve">Keterangan : </w:t>
      </w:r>
      <w:r w:rsidRPr="009E44DE">
        <w:rPr>
          <w:sz w:val="24"/>
          <w:szCs w:val="24"/>
        </w:rPr>
        <w:t>Angka yang diikuti notasi huruf yang sama pada kolom yang sama tidak berbeda nyata menurut Uji Jarak Berganda Duncan taraf α=5%</w:t>
      </w:r>
    </w:p>
    <w:p w:rsidR="004B4D6D" w:rsidRPr="009E44DE" w:rsidRDefault="004B4D6D">
      <w:pPr>
        <w:pStyle w:val="BodyText"/>
        <w:spacing w:before="4"/>
        <w:rPr>
          <w:sz w:val="24"/>
          <w:szCs w:val="24"/>
        </w:rPr>
      </w:pPr>
    </w:p>
    <w:p w:rsidR="004B4D6D" w:rsidRPr="009E44DE" w:rsidRDefault="002212E2">
      <w:pPr>
        <w:pStyle w:val="BodyText"/>
        <w:spacing w:line="501" w:lineRule="auto"/>
        <w:ind w:left="220" w:right="738"/>
        <w:jc w:val="both"/>
        <w:rPr>
          <w:sz w:val="24"/>
          <w:szCs w:val="24"/>
        </w:rPr>
      </w:pPr>
      <w:r w:rsidRPr="009E44DE">
        <w:rPr>
          <w:w w:val="105"/>
          <w:sz w:val="24"/>
          <w:szCs w:val="24"/>
        </w:rPr>
        <w:t>Genotipe-genotipe yang dievaluasi memiliki tinggi tanaman, diameter batang, panjang dan lebar daun yang tidak berbeda dan tidak</w:t>
      </w:r>
      <w:r w:rsidRPr="009E44DE">
        <w:rPr>
          <w:w w:val="105"/>
          <w:sz w:val="24"/>
          <w:szCs w:val="24"/>
        </w:rPr>
        <w:t xml:space="preserve"> berbeda pula dengan tinggi tanaman, diameter batang, serta panjang dan lebar daun varietas Srikandi Putih. Diartikan bahwa genotipe- genotipe F1 hasil persarian bebas terbatas dari aksesi-aksesi jagung putih lokal (lokal Grogol,Parangtritis-Bantul, Purwod</w:t>
      </w:r>
      <w:r w:rsidRPr="009E44DE">
        <w:rPr>
          <w:w w:val="105"/>
          <w:sz w:val="24"/>
          <w:szCs w:val="24"/>
        </w:rPr>
        <w:t xml:space="preserve">adi-Purworejo, Kaliwiro-Banjarnegara, Ambal- Kebumen, Munggu-Kebumen, Semawung-Purworejo) untuk fenotipe empat karakter tersebut tidak berbeda dengan fenotipe Srikandi Putih. Untuk raga atau fenotipe karakter tinggi letak tongkol dan jumlah daun, genotipe </w:t>
      </w:r>
      <w:r w:rsidRPr="009E44DE">
        <w:rPr>
          <w:w w:val="105"/>
          <w:sz w:val="24"/>
          <w:szCs w:val="24"/>
        </w:rPr>
        <w:t>F1 kode G20 tidak berbeda dengan fenotipe Srikandi Putih; genotipe-genotipe F1 lainnya lebih kecil atau lebih rendah dibanding varietas Srikandi Putih.</w:t>
      </w:r>
    </w:p>
    <w:p w:rsidR="004B4D6D" w:rsidRPr="009E44DE" w:rsidRDefault="004B4D6D">
      <w:pPr>
        <w:pStyle w:val="BodyText"/>
        <w:spacing w:before="8"/>
        <w:rPr>
          <w:sz w:val="24"/>
          <w:szCs w:val="24"/>
        </w:rPr>
      </w:pPr>
    </w:p>
    <w:p w:rsidR="004B4D6D" w:rsidRPr="009E44DE" w:rsidRDefault="002212E2">
      <w:pPr>
        <w:pStyle w:val="BodyText"/>
        <w:spacing w:before="97" w:line="501" w:lineRule="auto"/>
        <w:ind w:left="220" w:right="738" w:firstLine="720"/>
        <w:jc w:val="both"/>
        <w:rPr>
          <w:sz w:val="24"/>
          <w:szCs w:val="24"/>
        </w:rPr>
      </w:pPr>
      <w:r w:rsidRPr="009E44DE">
        <w:rPr>
          <w:w w:val="105"/>
          <w:sz w:val="24"/>
          <w:szCs w:val="24"/>
        </w:rPr>
        <w:t xml:space="preserve">Keragaan atau fenotipe karakter-karakter komponen hasil dan hasil genotipe- genotipe uji </w:t>
      </w:r>
      <w:r w:rsidRPr="009E44DE">
        <w:rPr>
          <w:w w:val="105"/>
          <w:sz w:val="24"/>
          <w:szCs w:val="24"/>
        </w:rPr>
        <w:t>dan varietas Srikandi Putih terlihat pada Tabel 2. Tidak ada perbedaan signifikan genotipe-genotipe F1 tersebut dengan keragaan varietas Srikandi Putih untuk karakter panjang tongkol, diameter tongkol, bobot gelondong, serta bobot biji/tongkol. Perbedaan t</w:t>
      </w:r>
      <w:r w:rsidRPr="009E44DE">
        <w:rPr>
          <w:w w:val="105"/>
          <w:sz w:val="24"/>
          <w:szCs w:val="24"/>
        </w:rPr>
        <w:t>erlihat pada fenotipe jumlah baris biji . Genotipe F1 kode G12 memiliki rerata jumlah baris biji pada tongkolnya ( 10,80 baris) , tidak berbeda dengan rerata jumlah baris biji tiap tongkol jagung pada Srikandi Putih (11,47 baris) ; kode genotipe lainnya le</w:t>
      </w:r>
      <w:r w:rsidRPr="009E44DE">
        <w:rPr>
          <w:w w:val="105"/>
          <w:sz w:val="24"/>
          <w:szCs w:val="24"/>
        </w:rPr>
        <w:t xml:space="preserve">bih sedikit jumlah baris bijinya dibanding Srikandi Putih. Dapat diduga ukuran biji keduanya (G12 dan Srikandi Putih) cenderung lebih kecil dibanding </w:t>
      </w:r>
      <w:r w:rsidRPr="009E44DE">
        <w:rPr>
          <w:w w:val="105"/>
          <w:sz w:val="24"/>
          <w:szCs w:val="24"/>
        </w:rPr>
        <w:lastRenderedPageBreak/>
        <w:t>genotipe lainnya.</w:t>
      </w:r>
    </w:p>
    <w:p w:rsidR="004B4D6D" w:rsidRPr="009E44DE" w:rsidRDefault="002212E2">
      <w:pPr>
        <w:pStyle w:val="BodyText"/>
        <w:spacing w:line="501" w:lineRule="auto"/>
        <w:ind w:left="220" w:right="737" w:firstLine="720"/>
        <w:jc w:val="both"/>
        <w:rPr>
          <w:sz w:val="24"/>
          <w:szCs w:val="24"/>
        </w:rPr>
      </w:pPr>
      <w:r w:rsidRPr="009E44DE">
        <w:rPr>
          <w:w w:val="105"/>
          <w:sz w:val="24"/>
          <w:szCs w:val="24"/>
        </w:rPr>
        <w:t>Secara umum mendasarkan pada keragaan atau fenotipe karakter-karakter (Tabel 1 dan Tabel 2) , mengindikasikan bahwa kemungkinan aksesi-aksesi jagung putih lokal memiliki karakter yang tidak berbeda dengan jagung varietas unggul Srikandi Putih. Artinya bahw</w:t>
      </w:r>
      <w:r w:rsidRPr="009E44DE">
        <w:rPr>
          <w:w w:val="105"/>
          <w:sz w:val="24"/>
          <w:szCs w:val="24"/>
        </w:rPr>
        <w:t>a jagung-jagung putih lokal dalam penelitian ini dapat digunakan atau dikembangkan lebih lanjut dalam upaya pengembangan varietas unggul jagung putih.</w:t>
      </w:r>
    </w:p>
    <w:p w:rsidR="004B4D6D" w:rsidRPr="009E44DE" w:rsidRDefault="004B4D6D">
      <w:pPr>
        <w:pStyle w:val="BodyText"/>
        <w:spacing w:before="7"/>
        <w:rPr>
          <w:sz w:val="24"/>
          <w:szCs w:val="24"/>
        </w:rPr>
      </w:pPr>
    </w:p>
    <w:p w:rsidR="004B4D6D" w:rsidRPr="009E44DE" w:rsidRDefault="002212E2">
      <w:pPr>
        <w:pStyle w:val="Heading1"/>
        <w:spacing w:line="288" w:lineRule="auto"/>
        <w:ind w:left="1070" w:right="707" w:hanging="851"/>
        <w:jc w:val="left"/>
        <w:rPr>
          <w:sz w:val="24"/>
          <w:szCs w:val="24"/>
        </w:rPr>
      </w:pPr>
      <w:r w:rsidRPr="009E44DE">
        <w:rPr>
          <w:w w:val="105"/>
          <w:sz w:val="24"/>
          <w:szCs w:val="24"/>
        </w:rPr>
        <w:t>Tabel 2. Keragaan komponen hasil berbagai genotipe generasi F1 hasil persarian bebas terbatas antar enam</w:t>
      </w:r>
      <w:r w:rsidRPr="009E44DE">
        <w:rPr>
          <w:w w:val="105"/>
          <w:sz w:val="24"/>
          <w:szCs w:val="24"/>
        </w:rPr>
        <w:t xml:space="preserve"> aksesi jagung putih lokal</w:t>
      </w:r>
    </w:p>
    <w:tbl>
      <w:tblPr>
        <w:tblW w:w="0" w:type="auto"/>
        <w:tblInd w:w="969" w:type="dxa"/>
        <w:tblLayout w:type="fixed"/>
        <w:tblCellMar>
          <w:left w:w="0" w:type="dxa"/>
          <w:right w:w="0" w:type="dxa"/>
        </w:tblCellMar>
        <w:tblLook w:val="01E0" w:firstRow="1" w:lastRow="1" w:firstColumn="1" w:lastColumn="1" w:noHBand="0" w:noVBand="0"/>
      </w:tblPr>
      <w:tblGrid>
        <w:gridCol w:w="1399"/>
        <w:gridCol w:w="1617"/>
        <w:gridCol w:w="1259"/>
        <w:gridCol w:w="1495"/>
        <w:gridCol w:w="1542"/>
        <w:gridCol w:w="1421"/>
      </w:tblGrid>
      <w:tr w:rsidR="004B4D6D" w:rsidRPr="009E44DE">
        <w:trPr>
          <w:trHeight w:val="552"/>
        </w:trPr>
        <w:tc>
          <w:tcPr>
            <w:tcW w:w="1399" w:type="dxa"/>
            <w:tcBorders>
              <w:top w:val="single" w:sz="4" w:space="0" w:color="000000"/>
              <w:bottom w:val="single" w:sz="4" w:space="0" w:color="000000"/>
            </w:tcBorders>
          </w:tcPr>
          <w:p w:rsidR="004B4D6D" w:rsidRPr="009E44DE" w:rsidRDefault="002212E2">
            <w:pPr>
              <w:pStyle w:val="TableParagraph"/>
              <w:spacing w:line="262" w:lineRule="exact"/>
              <w:ind w:left="262" w:right="211"/>
              <w:jc w:val="center"/>
              <w:rPr>
                <w:sz w:val="24"/>
                <w:szCs w:val="24"/>
              </w:rPr>
            </w:pPr>
            <w:r w:rsidRPr="009E44DE">
              <w:rPr>
                <w:w w:val="105"/>
                <w:sz w:val="24"/>
                <w:szCs w:val="24"/>
              </w:rPr>
              <w:t>Genotipe</w:t>
            </w:r>
          </w:p>
        </w:tc>
        <w:tc>
          <w:tcPr>
            <w:tcW w:w="1617" w:type="dxa"/>
            <w:tcBorders>
              <w:top w:val="single" w:sz="4" w:space="0" w:color="000000"/>
              <w:bottom w:val="single" w:sz="4" w:space="0" w:color="000000"/>
            </w:tcBorders>
          </w:tcPr>
          <w:p w:rsidR="004B4D6D" w:rsidRPr="009E44DE" w:rsidRDefault="002212E2">
            <w:pPr>
              <w:pStyle w:val="TableParagraph"/>
              <w:spacing w:before="5"/>
              <w:ind w:left="236"/>
              <w:rPr>
                <w:b/>
                <w:sz w:val="24"/>
                <w:szCs w:val="24"/>
              </w:rPr>
            </w:pPr>
            <w:r w:rsidRPr="009E44DE">
              <w:rPr>
                <w:b/>
                <w:w w:val="105"/>
                <w:sz w:val="24"/>
                <w:szCs w:val="24"/>
              </w:rPr>
              <w:t>Pj.Tk (cm)</w:t>
            </w:r>
          </w:p>
        </w:tc>
        <w:tc>
          <w:tcPr>
            <w:tcW w:w="1259" w:type="dxa"/>
            <w:tcBorders>
              <w:top w:val="single" w:sz="4" w:space="0" w:color="000000"/>
              <w:bottom w:val="single" w:sz="4" w:space="0" w:color="000000"/>
            </w:tcBorders>
          </w:tcPr>
          <w:p w:rsidR="004B4D6D" w:rsidRPr="009E44DE" w:rsidRDefault="002212E2">
            <w:pPr>
              <w:pStyle w:val="TableParagraph"/>
              <w:spacing w:before="5"/>
              <w:ind w:left="298"/>
              <w:rPr>
                <w:b/>
                <w:sz w:val="24"/>
                <w:szCs w:val="24"/>
              </w:rPr>
            </w:pPr>
            <w:r w:rsidRPr="009E44DE">
              <w:rPr>
                <w:b/>
                <w:w w:val="105"/>
                <w:sz w:val="24"/>
                <w:szCs w:val="24"/>
              </w:rPr>
              <w:t>D.Tk</w:t>
            </w:r>
          </w:p>
          <w:p w:rsidR="004B4D6D" w:rsidRPr="009E44DE" w:rsidRDefault="002212E2">
            <w:pPr>
              <w:pStyle w:val="TableParagraph"/>
              <w:spacing w:before="9" w:line="253" w:lineRule="exact"/>
              <w:ind w:left="276"/>
              <w:rPr>
                <w:b/>
                <w:sz w:val="24"/>
                <w:szCs w:val="24"/>
              </w:rPr>
            </w:pPr>
            <w:r w:rsidRPr="009E44DE">
              <w:rPr>
                <w:b/>
                <w:w w:val="105"/>
                <w:sz w:val="24"/>
                <w:szCs w:val="24"/>
              </w:rPr>
              <w:t>(mm)</w:t>
            </w:r>
          </w:p>
        </w:tc>
        <w:tc>
          <w:tcPr>
            <w:tcW w:w="1495" w:type="dxa"/>
            <w:tcBorders>
              <w:top w:val="single" w:sz="4" w:space="0" w:color="000000"/>
              <w:bottom w:val="single" w:sz="4" w:space="0" w:color="000000"/>
            </w:tcBorders>
          </w:tcPr>
          <w:p w:rsidR="004B4D6D" w:rsidRPr="009E44DE" w:rsidRDefault="002212E2">
            <w:pPr>
              <w:pStyle w:val="TableParagraph"/>
              <w:spacing w:line="274" w:lineRule="exact"/>
              <w:ind w:left="501" w:hanging="209"/>
              <w:rPr>
                <w:b/>
                <w:sz w:val="24"/>
                <w:szCs w:val="24"/>
              </w:rPr>
            </w:pPr>
            <w:r w:rsidRPr="009E44DE">
              <w:rPr>
                <w:b/>
                <w:sz w:val="24"/>
                <w:szCs w:val="24"/>
              </w:rPr>
              <w:t xml:space="preserve">Jml.B.Bj </w:t>
            </w:r>
            <w:r w:rsidRPr="009E44DE">
              <w:rPr>
                <w:b/>
                <w:w w:val="105"/>
                <w:sz w:val="24"/>
                <w:szCs w:val="24"/>
              </w:rPr>
              <w:t>(brs)</w:t>
            </w:r>
          </w:p>
        </w:tc>
        <w:tc>
          <w:tcPr>
            <w:tcW w:w="1542" w:type="dxa"/>
            <w:tcBorders>
              <w:top w:val="single" w:sz="4" w:space="0" w:color="000000"/>
              <w:bottom w:val="single" w:sz="4" w:space="0" w:color="000000"/>
            </w:tcBorders>
          </w:tcPr>
          <w:p w:rsidR="004B4D6D" w:rsidRPr="009E44DE" w:rsidRDefault="002212E2">
            <w:pPr>
              <w:pStyle w:val="TableParagraph"/>
              <w:spacing w:before="5"/>
              <w:ind w:left="285" w:right="264"/>
              <w:jc w:val="center"/>
              <w:rPr>
                <w:b/>
                <w:sz w:val="24"/>
                <w:szCs w:val="24"/>
              </w:rPr>
            </w:pPr>
            <w:r w:rsidRPr="009E44DE">
              <w:rPr>
                <w:b/>
                <w:w w:val="105"/>
                <w:sz w:val="24"/>
                <w:szCs w:val="24"/>
              </w:rPr>
              <w:t>B.Gld (g)</w:t>
            </w:r>
          </w:p>
        </w:tc>
        <w:tc>
          <w:tcPr>
            <w:tcW w:w="1421" w:type="dxa"/>
            <w:tcBorders>
              <w:top w:val="single" w:sz="4" w:space="0" w:color="000000"/>
              <w:bottom w:val="single" w:sz="4" w:space="0" w:color="000000"/>
            </w:tcBorders>
          </w:tcPr>
          <w:p w:rsidR="004B4D6D" w:rsidRPr="009E44DE" w:rsidRDefault="002212E2">
            <w:pPr>
              <w:pStyle w:val="TableParagraph"/>
              <w:spacing w:before="5"/>
              <w:ind w:left="288"/>
              <w:rPr>
                <w:b/>
                <w:sz w:val="24"/>
                <w:szCs w:val="24"/>
              </w:rPr>
            </w:pPr>
            <w:r w:rsidRPr="009E44DE">
              <w:rPr>
                <w:b/>
                <w:w w:val="105"/>
                <w:sz w:val="24"/>
                <w:szCs w:val="24"/>
              </w:rPr>
              <w:t>B.Bj (g)</w:t>
            </w:r>
          </w:p>
        </w:tc>
      </w:tr>
      <w:tr w:rsidR="004B4D6D" w:rsidRPr="009E44DE">
        <w:trPr>
          <w:trHeight w:val="279"/>
        </w:trPr>
        <w:tc>
          <w:tcPr>
            <w:tcW w:w="1399" w:type="dxa"/>
            <w:tcBorders>
              <w:top w:val="single" w:sz="4" w:space="0" w:color="000000"/>
            </w:tcBorders>
          </w:tcPr>
          <w:p w:rsidR="004B4D6D" w:rsidRPr="009E44DE" w:rsidRDefault="002212E2">
            <w:pPr>
              <w:pStyle w:val="TableParagraph"/>
              <w:spacing w:line="259" w:lineRule="exact"/>
              <w:ind w:left="262" w:right="210"/>
              <w:jc w:val="center"/>
              <w:rPr>
                <w:sz w:val="24"/>
                <w:szCs w:val="24"/>
              </w:rPr>
            </w:pPr>
            <w:r w:rsidRPr="009E44DE">
              <w:rPr>
                <w:w w:val="105"/>
                <w:sz w:val="24"/>
                <w:szCs w:val="24"/>
              </w:rPr>
              <w:t>G12</w:t>
            </w:r>
          </w:p>
        </w:tc>
        <w:tc>
          <w:tcPr>
            <w:tcW w:w="1617" w:type="dxa"/>
            <w:tcBorders>
              <w:top w:val="single" w:sz="4" w:space="0" w:color="000000"/>
            </w:tcBorders>
          </w:tcPr>
          <w:p w:rsidR="004B4D6D" w:rsidRPr="009E44DE" w:rsidRDefault="002212E2">
            <w:pPr>
              <w:pStyle w:val="TableParagraph"/>
              <w:spacing w:line="259" w:lineRule="exact"/>
              <w:ind w:left="438"/>
              <w:rPr>
                <w:sz w:val="24"/>
                <w:szCs w:val="24"/>
              </w:rPr>
            </w:pPr>
            <w:r w:rsidRPr="009E44DE">
              <w:rPr>
                <w:w w:val="105"/>
                <w:sz w:val="24"/>
                <w:szCs w:val="24"/>
              </w:rPr>
              <w:t>10.25 a</w:t>
            </w:r>
          </w:p>
        </w:tc>
        <w:tc>
          <w:tcPr>
            <w:tcW w:w="1259" w:type="dxa"/>
            <w:tcBorders>
              <w:top w:val="single" w:sz="4" w:space="0" w:color="000000"/>
              <w:right w:val="single" w:sz="48" w:space="0" w:color="DBE4F0"/>
            </w:tcBorders>
          </w:tcPr>
          <w:p w:rsidR="004B4D6D" w:rsidRPr="009E44DE" w:rsidRDefault="002212E2">
            <w:pPr>
              <w:pStyle w:val="TableParagraph"/>
              <w:spacing w:line="259" w:lineRule="exact"/>
              <w:ind w:left="204"/>
              <w:rPr>
                <w:sz w:val="24"/>
                <w:szCs w:val="24"/>
              </w:rPr>
            </w:pPr>
            <w:r w:rsidRPr="009E44DE">
              <w:rPr>
                <w:w w:val="105"/>
                <w:sz w:val="24"/>
                <w:szCs w:val="24"/>
              </w:rPr>
              <w:t>33.65 a</w:t>
            </w:r>
          </w:p>
        </w:tc>
        <w:tc>
          <w:tcPr>
            <w:tcW w:w="1495" w:type="dxa"/>
            <w:tcBorders>
              <w:top w:val="single" w:sz="4" w:space="0" w:color="000000"/>
              <w:left w:val="single" w:sz="48" w:space="0" w:color="DBE4F0"/>
              <w:right w:val="single" w:sz="48" w:space="0" w:color="DBE4F0"/>
            </w:tcBorders>
          </w:tcPr>
          <w:p w:rsidR="004B4D6D" w:rsidRPr="009E44DE" w:rsidRDefault="002212E2">
            <w:pPr>
              <w:pStyle w:val="TableParagraph"/>
              <w:tabs>
                <w:tab w:val="left" w:pos="268"/>
                <w:tab w:val="left" w:pos="1377"/>
              </w:tabs>
              <w:spacing w:line="259" w:lineRule="exact"/>
              <w:ind w:left="-5" w:right="-15"/>
              <w:jc w:val="center"/>
              <w:rPr>
                <w:sz w:val="24"/>
                <w:szCs w:val="24"/>
              </w:rPr>
            </w:pPr>
            <w:r w:rsidRPr="009E44DE">
              <w:rPr>
                <w:w w:val="103"/>
                <w:sz w:val="24"/>
                <w:szCs w:val="24"/>
                <w:shd w:val="clear" w:color="auto" w:fill="DBE4F0"/>
              </w:rPr>
              <w:t xml:space="preserve"> </w:t>
            </w:r>
            <w:r w:rsidRPr="009E44DE">
              <w:rPr>
                <w:sz w:val="24"/>
                <w:szCs w:val="24"/>
                <w:shd w:val="clear" w:color="auto" w:fill="DBE4F0"/>
              </w:rPr>
              <w:tab/>
            </w:r>
            <w:r w:rsidRPr="009E44DE">
              <w:rPr>
                <w:w w:val="105"/>
                <w:sz w:val="24"/>
                <w:szCs w:val="24"/>
                <w:shd w:val="clear" w:color="auto" w:fill="DBE4F0"/>
              </w:rPr>
              <w:t>10.80</w:t>
            </w:r>
            <w:r w:rsidRPr="009E44DE">
              <w:rPr>
                <w:spacing w:val="-4"/>
                <w:w w:val="105"/>
                <w:sz w:val="24"/>
                <w:szCs w:val="24"/>
                <w:shd w:val="clear" w:color="auto" w:fill="DBE4F0"/>
              </w:rPr>
              <w:t xml:space="preserve"> </w:t>
            </w:r>
            <w:r w:rsidRPr="009E44DE">
              <w:rPr>
                <w:w w:val="105"/>
                <w:sz w:val="24"/>
                <w:szCs w:val="24"/>
                <w:shd w:val="clear" w:color="auto" w:fill="DBE4F0"/>
              </w:rPr>
              <w:t>ab</w:t>
            </w:r>
            <w:r w:rsidRPr="009E44DE">
              <w:rPr>
                <w:sz w:val="24"/>
                <w:szCs w:val="24"/>
                <w:shd w:val="clear" w:color="auto" w:fill="DBE4F0"/>
              </w:rPr>
              <w:tab/>
            </w:r>
          </w:p>
        </w:tc>
        <w:tc>
          <w:tcPr>
            <w:tcW w:w="1542" w:type="dxa"/>
            <w:tcBorders>
              <w:top w:val="single" w:sz="4" w:space="0" w:color="000000"/>
              <w:left w:val="single" w:sz="48" w:space="0" w:color="DBE4F0"/>
            </w:tcBorders>
          </w:tcPr>
          <w:p w:rsidR="004B4D6D" w:rsidRPr="009E44DE" w:rsidRDefault="002212E2">
            <w:pPr>
              <w:pStyle w:val="TableParagraph"/>
              <w:spacing w:line="259" w:lineRule="exact"/>
              <w:ind w:left="373"/>
              <w:rPr>
                <w:sz w:val="24"/>
                <w:szCs w:val="24"/>
              </w:rPr>
            </w:pPr>
            <w:r w:rsidRPr="009E44DE">
              <w:rPr>
                <w:w w:val="105"/>
                <w:sz w:val="24"/>
                <w:szCs w:val="24"/>
              </w:rPr>
              <w:t>41.07 a</w:t>
            </w:r>
          </w:p>
        </w:tc>
        <w:tc>
          <w:tcPr>
            <w:tcW w:w="1421" w:type="dxa"/>
            <w:tcBorders>
              <w:top w:val="single" w:sz="4" w:space="0" w:color="000000"/>
            </w:tcBorders>
          </w:tcPr>
          <w:p w:rsidR="004B4D6D" w:rsidRPr="009E44DE" w:rsidRDefault="002212E2">
            <w:pPr>
              <w:pStyle w:val="TableParagraph"/>
              <w:spacing w:line="259" w:lineRule="exact"/>
              <w:ind w:left="339"/>
              <w:rPr>
                <w:sz w:val="24"/>
                <w:szCs w:val="24"/>
              </w:rPr>
            </w:pPr>
            <w:r w:rsidRPr="009E44DE">
              <w:rPr>
                <w:w w:val="105"/>
                <w:sz w:val="24"/>
                <w:szCs w:val="24"/>
              </w:rPr>
              <w:t>32.93 a</w:t>
            </w:r>
          </w:p>
        </w:tc>
      </w:tr>
      <w:tr w:rsidR="004B4D6D" w:rsidRPr="009E44DE">
        <w:trPr>
          <w:trHeight w:val="276"/>
        </w:trPr>
        <w:tc>
          <w:tcPr>
            <w:tcW w:w="1399" w:type="dxa"/>
          </w:tcPr>
          <w:p w:rsidR="004B4D6D" w:rsidRPr="009E44DE" w:rsidRDefault="002212E2">
            <w:pPr>
              <w:pStyle w:val="TableParagraph"/>
              <w:spacing w:line="256" w:lineRule="exact"/>
              <w:ind w:left="262" w:right="210"/>
              <w:jc w:val="center"/>
              <w:rPr>
                <w:sz w:val="24"/>
                <w:szCs w:val="24"/>
              </w:rPr>
            </w:pPr>
            <w:r w:rsidRPr="009E44DE">
              <w:rPr>
                <w:w w:val="105"/>
                <w:sz w:val="24"/>
                <w:szCs w:val="24"/>
              </w:rPr>
              <w:t>G13</w:t>
            </w:r>
          </w:p>
        </w:tc>
        <w:tc>
          <w:tcPr>
            <w:tcW w:w="1617" w:type="dxa"/>
          </w:tcPr>
          <w:p w:rsidR="004B4D6D" w:rsidRPr="009E44DE" w:rsidRDefault="002212E2">
            <w:pPr>
              <w:pStyle w:val="TableParagraph"/>
              <w:spacing w:line="256" w:lineRule="exact"/>
              <w:ind w:left="495"/>
              <w:rPr>
                <w:sz w:val="24"/>
                <w:szCs w:val="24"/>
              </w:rPr>
            </w:pPr>
            <w:r w:rsidRPr="009E44DE">
              <w:rPr>
                <w:w w:val="105"/>
                <w:sz w:val="24"/>
                <w:szCs w:val="24"/>
              </w:rPr>
              <w:t>5.33 a</w:t>
            </w:r>
          </w:p>
        </w:tc>
        <w:tc>
          <w:tcPr>
            <w:tcW w:w="1259" w:type="dxa"/>
          </w:tcPr>
          <w:p w:rsidR="004B4D6D" w:rsidRPr="009E44DE" w:rsidRDefault="002212E2">
            <w:pPr>
              <w:pStyle w:val="TableParagraph"/>
              <w:spacing w:line="256" w:lineRule="exact"/>
              <w:ind w:left="204"/>
              <w:rPr>
                <w:sz w:val="24"/>
                <w:szCs w:val="24"/>
              </w:rPr>
            </w:pPr>
            <w:r w:rsidRPr="009E44DE">
              <w:rPr>
                <w:w w:val="105"/>
                <w:sz w:val="24"/>
                <w:szCs w:val="24"/>
              </w:rPr>
              <w:t>26.48 a</w:t>
            </w:r>
          </w:p>
        </w:tc>
        <w:tc>
          <w:tcPr>
            <w:tcW w:w="1495" w:type="dxa"/>
          </w:tcPr>
          <w:p w:rsidR="004B4D6D" w:rsidRPr="009E44DE" w:rsidRDefault="002212E2">
            <w:pPr>
              <w:pStyle w:val="TableParagraph"/>
              <w:spacing w:line="256" w:lineRule="exact"/>
              <w:ind w:left="350"/>
              <w:rPr>
                <w:sz w:val="24"/>
                <w:szCs w:val="24"/>
              </w:rPr>
            </w:pPr>
            <w:r w:rsidRPr="009E44DE">
              <w:rPr>
                <w:w w:val="105"/>
                <w:sz w:val="24"/>
                <w:szCs w:val="24"/>
              </w:rPr>
              <w:t>9.47 def</w:t>
            </w:r>
          </w:p>
        </w:tc>
        <w:tc>
          <w:tcPr>
            <w:tcW w:w="1542" w:type="dxa"/>
          </w:tcPr>
          <w:p w:rsidR="004B4D6D" w:rsidRPr="009E44DE" w:rsidRDefault="002212E2">
            <w:pPr>
              <w:pStyle w:val="TableParagraph"/>
              <w:spacing w:line="256" w:lineRule="exact"/>
              <w:ind w:left="433"/>
              <w:rPr>
                <w:sz w:val="24"/>
                <w:szCs w:val="24"/>
              </w:rPr>
            </w:pPr>
            <w:r w:rsidRPr="009E44DE">
              <w:rPr>
                <w:w w:val="105"/>
                <w:sz w:val="24"/>
                <w:szCs w:val="24"/>
              </w:rPr>
              <w:t>34.67 a</w:t>
            </w:r>
          </w:p>
        </w:tc>
        <w:tc>
          <w:tcPr>
            <w:tcW w:w="1421" w:type="dxa"/>
          </w:tcPr>
          <w:p w:rsidR="004B4D6D" w:rsidRPr="009E44DE" w:rsidRDefault="002212E2">
            <w:pPr>
              <w:pStyle w:val="TableParagraph"/>
              <w:spacing w:line="256" w:lineRule="exact"/>
              <w:ind w:left="339"/>
              <w:rPr>
                <w:sz w:val="24"/>
                <w:szCs w:val="24"/>
              </w:rPr>
            </w:pPr>
            <w:r w:rsidRPr="009E44DE">
              <w:rPr>
                <w:w w:val="105"/>
                <w:sz w:val="24"/>
                <w:szCs w:val="24"/>
              </w:rPr>
              <w:t>12.93 a</w:t>
            </w:r>
          </w:p>
        </w:tc>
      </w:tr>
      <w:tr w:rsidR="004B4D6D" w:rsidRPr="009E44DE">
        <w:trPr>
          <w:trHeight w:val="277"/>
        </w:trPr>
        <w:tc>
          <w:tcPr>
            <w:tcW w:w="1399" w:type="dxa"/>
          </w:tcPr>
          <w:p w:rsidR="004B4D6D" w:rsidRPr="009E44DE" w:rsidRDefault="002212E2">
            <w:pPr>
              <w:pStyle w:val="TableParagraph"/>
              <w:spacing w:line="258" w:lineRule="exact"/>
              <w:ind w:left="262" w:right="210"/>
              <w:jc w:val="center"/>
              <w:rPr>
                <w:sz w:val="24"/>
                <w:szCs w:val="24"/>
              </w:rPr>
            </w:pPr>
            <w:r w:rsidRPr="009E44DE">
              <w:rPr>
                <w:w w:val="105"/>
                <w:sz w:val="24"/>
                <w:szCs w:val="24"/>
              </w:rPr>
              <w:t>G14</w:t>
            </w:r>
          </w:p>
        </w:tc>
        <w:tc>
          <w:tcPr>
            <w:tcW w:w="1617" w:type="dxa"/>
          </w:tcPr>
          <w:p w:rsidR="004B4D6D" w:rsidRPr="009E44DE" w:rsidRDefault="002212E2">
            <w:pPr>
              <w:pStyle w:val="TableParagraph"/>
              <w:spacing w:line="258" w:lineRule="exact"/>
              <w:ind w:left="495"/>
              <w:rPr>
                <w:sz w:val="24"/>
                <w:szCs w:val="24"/>
              </w:rPr>
            </w:pPr>
            <w:r w:rsidRPr="009E44DE">
              <w:rPr>
                <w:w w:val="105"/>
                <w:sz w:val="24"/>
                <w:szCs w:val="24"/>
              </w:rPr>
              <w:t>7.20 a</w:t>
            </w:r>
          </w:p>
        </w:tc>
        <w:tc>
          <w:tcPr>
            <w:tcW w:w="1259" w:type="dxa"/>
          </w:tcPr>
          <w:p w:rsidR="004B4D6D" w:rsidRPr="009E44DE" w:rsidRDefault="002212E2">
            <w:pPr>
              <w:pStyle w:val="TableParagraph"/>
              <w:spacing w:line="258" w:lineRule="exact"/>
              <w:ind w:left="204"/>
              <w:rPr>
                <w:sz w:val="24"/>
                <w:szCs w:val="24"/>
              </w:rPr>
            </w:pPr>
            <w:r w:rsidRPr="009E44DE">
              <w:rPr>
                <w:w w:val="105"/>
                <w:sz w:val="24"/>
                <w:szCs w:val="24"/>
              </w:rPr>
              <w:t>33.49 a</w:t>
            </w:r>
          </w:p>
        </w:tc>
        <w:tc>
          <w:tcPr>
            <w:tcW w:w="1495" w:type="dxa"/>
          </w:tcPr>
          <w:p w:rsidR="004B4D6D" w:rsidRPr="009E44DE" w:rsidRDefault="002212E2">
            <w:pPr>
              <w:pStyle w:val="TableParagraph"/>
              <w:spacing w:line="258" w:lineRule="exact"/>
              <w:ind w:left="328"/>
              <w:rPr>
                <w:sz w:val="24"/>
                <w:szCs w:val="24"/>
              </w:rPr>
            </w:pPr>
            <w:r w:rsidRPr="009E44DE">
              <w:rPr>
                <w:w w:val="105"/>
                <w:sz w:val="24"/>
                <w:szCs w:val="24"/>
              </w:rPr>
              <w:t>10.53 bc</w:t>
            </w:r>
          </w:p>
        </w:tc>
        <w:tc>
          <w:tcPr>
            <w:tcW w:w="1542" w:type="dxa"/>
          </w:tcPr>
          <w:p w:rsidR="004B4D6D" w:rsidRPr="009E44DE" w:rsidRDefault="002212E2">
            <w:pPr>
              <w:pStyle w:val="TableParagraph"/>
              <w:spacing w:line="258" w:lineRule="exact"/>
              <w:ind w:left="433"/>
              <w:rPr>
                <w:sz w:val="24"/>
                <w:szCs w:val="24"/>
              </w:rPr>
            </w:pPr>
            <w:r w:rsidRPr="009E44DE">
              <w:rPr>
                <w:w w:val="105"/>
                <w:sz w:val="24"/>
                <w:szCs w:val="24"/>
              </w:rPr>
              <w:t>33.80 a</w:t>
            </w:r>
          </w:p>
        </w:tc>
        <w:tc>
          <w:tcPr>
            <w:tcW w:w="1421" w:type="dxa"/>
          </w:tcPr>
          <w:p w:rsidR="004B4D6D" w:rsidRPr="009E44DE" w:rsidRDefault="002212E2">
            <w:pPr>
              <w:pStyle w:val="TableParagraph"/>
              <w:spacing w:line="258" w:lineRule="exact"/>
              <w:ind w:left="339"/>
              <w:rPr>
                <w:sz w:val="24"/>
                <w:szCs w:val="24"/>
              </w:rPr>
            </w:pPr>
            <w:r w:rsidRPr="009E44DE">
              <w:rPr>
                <w:w w:val="105"/>
                <w:sz w:val="24"/>
                <w:szCs w:val="24"/>
              </w:rPr>
              <w:t>27.33 a</w:t>
            </w:r>
          </w:p>
        </w:tc>
      </w:tr>
      <w:tr w:rsidR="004B4D6D" w:rsidRPr="009E44DE">
        <w:trPr>
          <w:trHeight w:val="273"/>
        </w:trPr>
        <w:tc>
          <w:tcPr>
            <w:tcW w:w="1399" w:type="dxa"/>
          </w:tcPr>
          <w:p w:rsidR="004B4D6D" w:rsidRPr="009E44DE" w:rsidRDefault="002212E2">
            <w:pPr>
              <w:pStyle w:val="TableParagraph"/>
              <w:spacing w:line="254" w:lineRule="exact"/>
              <w:ind w:left="262" w:right="210"/>
              <w:jc w:val="center"/>
              <w:rPr>
                <w:sz w:val="24"/>
                <w:szCs w:val="24"/>
              </w:rPr>
            </w:pPr>
            <w:r w:rsidRPr="009E44DE">
              <w:rPr>
                <w:w w:val="105"/>
                <w:sz w:val="24"/>
                <w:szCs w:val="24"/>
              </w:rPr>
              <w:t>G15</w:t>
            </w:r>
          </w:p>
        </w:tc>
        <w:tc>
          <w:tcPr>
            <w:tcW w:w="1617" w:type="dxa"/>
          </w:tcPr>
          <w:p w:rsidR="004B4D6D" w:rsidRPr="009E44DE" w:rsidRDefault="002212E2">
            <w:pPr>
              <w:pStyle w:val="TableParagraph"/>
              <w:spacing w:line="254" w:lineRule="exact"/>
              <w:ind w:left="495"/>
              <w:rPr>
                <w:sz w:val="24"/>
                <w:szCs w:val="24"/>
              </w:rPr>
            </w:pPr>
            <w:r w:rsidRPr="009E44DE">
              <w:rPr>
                <w:w w:val="105"/>
                <w:sz w:val="24"/>
                <w:szCs w:val="24"/>
              </w:rPr>
              <w:t>6.90 a</w:t>
            </w:r>
          </w:p>
        </w:tc>
        <w:tc>
          <w:tcPr>
            <w:tcW w:w="1259" w:type="dxa"/>
          </w:tcPr>
          <w:p w:rsidR="004B4D6D" w:rsidRPr="009E44DE" w:rsidRDefault="002212E2">
            <w:pPr>
              <w:pStyle w:val="TableParagraph"/>
              <w:spacing w:line="254" w:lineRule="exact"/>
              <w:ind w:left="204"/>
              <w:rPr>
                <w:sz w:val="24"/>
                <w:szCs w:val="24"/>
              </w:rPr>
            </w:pPr>
            <w:r w:rsidRPr="009E44DE">
              <w:rPr>
                <w:w w:val="105"/>
                <w:sz w:val="24"/>
                <w:szCs w:val="24"/>
              </w:rPr>
              <w:t>29.55 a</w:t>
            </w:r>
          </w:p>
        </w:tc>
        <w:tc>
          <w:tcPr>
            <w:tcW w:w="1495" w:type="dxa"/>
          </w:tcPr>
          <w:p w:rsidR="004B4D6D" w:rsidRPr="009E44DE" w:rsidRDefault="002212E2">
            <w:pPr>
              <w:pStyle w:val="TableParagraph"/>
              <w:spacing w:line="254" w:lineRule="exact"/>
              <w:ind w:left="336"/>
              <w:rPr>
                <w:sz w:val="24"/>
                <w:szCs w:val="24"/>
              </w:rPr>
            </w:pPr>
            <w:r w:rsidRPr="009E44DE">
              <w:rPr>
                <w:w w:val="105"/>
                <w:sz w:val="24"/>
                <w:szCs w:val="24"/>
              </w:rPr>
              <w:t>9.93 cde</w:t>
            </w:r>
          </w:p>
        </w:tc>
        <w:tc>
          <w:tcPr>
            <w:tcW w:w="1542" w:type="dxa"/>
          </w:tcPr>
          <w:p w:rsidR="004B4D6D" w:rsidRPr="009E44DE" w:rsidRDefault="002212E2">
            <w:pPr>
              <w:pStyle w:val="TableParagraph"/>
              <w:spacing w:line="254" w:lineRule="exact"/>
              <w:ind w:left="433"/>
              <w:rPr>
                <w:sz w:val="24"/>
                <w:szCs w:val="24"/>
              </w:rPr>
            </w:pPr>
            <w:r w:rsidRPr="009E44DE">
              <w:rPr>
                <w:w w:val="105"/>
                <w:sz w:val="24"/>
                <w:szCs w:val="24"/>
              </w:rPr>
              <w:t>22.53 a</w:t>
            </w:r>
          </w:p>
        </w:tc>
        <w:tc>
          <w:tcPr>
            <w:tcW w:w="1421" w:type="dxa"/>
          </w:tcPr>
          <w:p w:rsidR="004B4D6D" w:rsidRPr="009E44DE" w:rsidRDefault="002212E2">
            <w:pPr>
              <w:pStyle w:val="TableParagraph"/>
              <w:spacing w:line="254" w:lineRule="exact"/>
              <w:ind w:left="339"/>
              <w:rPr>
                <w:sz w:val="24"/>
                <w:szCs w:val="24"/>
              </w:rPr>
            </w:pPr>
            <w:r w:rsidRPr="009E44DE">
              <w:rPr>
                <w:w w:val="105"/>
                <w:sz w:val="24"/>
                <w:szCs w:val="24"/>
              </w:rPr>
              <w:t>18.67 a</w:t>
            </w:r>
          </w:p>
        </w:tc>
      </w:tr>
      <w:tr w:rsidR="004B4D6D" w:rsidRPr="009E44DE">
        <w:trPr>
          <w:trHeight w:val="277"/>
        </w:trPr>
        <w:tc>
          <w:tcPr>
            <w:tcW w:w="1399" w:type="dxa"/>
          </w:tcPr>
          <w:p w:rsidR="004B4D6D" w:rsidRPr="009E44DE" w:rsidRDefault="002212E2">
            <w:pPr>
              <w:pStyle w:val="TableParagraph"/>
              <w:spacing w:line="257" w:lineRule="exact"/>
              <w:ind w:left="262" w:right="210"/>
              <w:jc w:val="center"/>
              <w:rPr>
                <w:sz w:val="24"/>
                <w:szCs w:val="24"/>
              </w:rPr>
            </w:pPr>
            <w:r w:rsidRPr="009E44DE">
              <w:rPr>
                <w:w w:val="105"/>
                <w:sz w:val="24"/>
                <w:szCs w:val="24"/>
              </w:rPr>
              <w:t>G16</w:t>
            </w:r>
          </w:p>
        </w:tc>
        <w:tc>
          <w:tcPr>
            <w:tcW w:w="1617" w:type="dxa"/>
          </w:tcPr>
          <w:p w:rsidR="004B4D6D" w:rsidRPr="009E44DE" w:rsidRDefault="002212E2">
            <w:pPr>
              <w:pStyle w:val="TableParagraph"/>
              <w:spacing w:line="257" w:lineRule="exact"/>
              <w:ind w:left="495"/>
              <w:rPr>
                <w:sz w:val="24"/>
                <w:szCs w:val="24"/>
              </w:rPr>
            </w:pPr>
            <w:r w:rsidRPr="009E44DE">
              <w:rPr>
                <w:w w:val="105"/>
                <w:sz w:val="24"/>
                <w:szCs w:val="24"/>
              </w:rPr>
              <w:t>8.19 a</w:t>
            </w:r>
          </w:p>
        </w:tc>
        <w:tc>
          <w:tcPr>
            <w:tcW w:w="1259" w:type="dxa"/>
          </w:tcPr>
          <w:p w:rsidR="004B4D6D" w:rsidRPr="009E44DE" w:rsidRDefault="002212E2">
            <w:pPr>
              <w:pStyle w:val="TableParagraph"/>
              <w:spacing w:line="257" w:lineRule="exact"/>
              <w:ind w:left="204"/>
              <w:rPr>
                <w:sz w:val="24"/>
                <w:szCs w:val="24"/>
              </w:rPr>
            </w:pPr>
            <w:r w:rsidRPr="009E44DE">
              <w:rPr>
                <w:w w:val="105"/>
                <w:sz w:val="24"/>
                <w:szCs w:val="24"/>
              </w:rPr>
              <w:t>29.14 a</w:t>
            </w:r>
          </w:p>
        </w:tc>
        <w:tc>
          <w:tcPr>
            <w:tcW w:w="1495" w:type="dxa"/>
          </w:tcPr>
          <w:p w:rsidR="004B4D6D" w:rsidRPr="009E44DE" w:rsidRDefault="002212E2">
            <w:pPr>
              <w:pStyle w:val="TableParagraph"/>
              <w:spacing w:line="257" w:lineRule="exact"/>
              <w:ind w:left="271"/>
              <w:rPr>
                <w:sz w:val="24"/>
                <w:szCs w:val="24"/>
              </w:rPr>
            </w:pPr>
            <w:r w:rsidRPr="009E44DE">
              <w:rPr>
                <w:w w:val="105"/>
                <w:sz w:val="24"/>
                <w:szCs w:val="24"/>
              </w:rPr>
              <w:t>10.13 bcd</w:t>
            </w:r>
          </w:p>
        </w:tc>
        <w:tc>
          <w:tcPr>
            <w:tcW w:w="1542" w:type="dxa"/>
          </w:tcPr>
          <w:p w:rsidR="004B4D6D" w:rsidRPr="009E44DE" w:rsidRDefault="002212E2">
            <w:pPr>
              <w:pStyle w:val="TableParagraph"/>
              <w:spacing w:line="257" w:lineRule="exact"/>
              <w:ind w:left="433"/>
              <w:rPr>
                <w:sz w:val="24"/>
                <w:szCs w:val="24"/>
              </w:rPr>
            </w:pPr>
            <w:r w:rsidRPr="009E44DE">
              <w:rPr>
                <w:w w:val="105"/>
                <w:sz w:val="24"/>
                <w:szCs w:val="24"/>
              </w:rPr>
              <w:t>22.00 a</w:t>
            </w:r>
          </w:p>
        </w:tc>
        <w:tc>
          <w:tcPr>
            <w:tcW w:w="1421" w:type="dxa"/>
          </w:tcPr>
          <w:p w:rsidR="004B4D6D" w:rsidRPr="009E44DE" w:rsidRDefault="002212E2">
            <w:pPr>
              <w:pStyle w:val="TableParagraph"/>
              <w:spacing w:line="257" w:lineRule="exact"/>
              <w:ind w:left="339"/>
              <w:rPr>
                <w:sz w:val="24"/>
                <w:szCs w:val="24"/>
              </w:rPr>
            </w:pPr>
            <w:r w:rsidRPr="009E44DE">
              <w:rPr>
                <w:w w:val="105"/>
                <w:sz w:val="24"/>
                <w:szCs w:val="24"/>
              </w:rPr>
              <w:t>16.47 a</w:t>
            </w:r>
          </w:p>
        </w:tc>
      </w:tr>
      <w:tr w:rsidR="004B4D6D" w:rsidRPr="009E44DE">
        <w:trPr>
          <w:trHeight w:val="367"/>
        </w:trPr>
        <w:tc>
          <w:tcPr>
            <w:tcW w:w="1399" w:type="dxa"/>
          </w:tcPr>
          <w:p w:rsidR="004B4D6D" w:rsidRPr="009E44DE" w:rsidRDefault="002212E2">
            <w:pPr>
              <w:pStyle w:val="TableParagraph"/>
              <w:spacing w:line="261" w:lineRule="exact"/>
              <w:ind w:left="262" w:right="210"/>
              <w:jc w:val="center"/>
              <w:rPr>
                <w:sz w:val="24"/>
                <w:szCs w:val="24"/>
              </w:rPr>
            </w:pPr>
            <w:r w:rsidRPr="009E44DE">
              <w:rPr>
                <w:w w:val="105"/>
                <w:sz w:val="24"/>
                <w:szCs w:val="24"/>
              </w:rPr>
              <w:t>G17</w:t>
            </w:r>
          </w:p>
        </w:tc>
        <w:tc>
          <w:tcPr>
            <w:tcW w:w="1617" w:type="dxa"/>
          </w:tcPr>
          <w:p w:rsidR="004B4D6D" w:rsidRPr="009E44DE" w:rsidRDefault="002212E2">
            <w:pPr>
              <w:pStyle w:val="TableParagraph"/>
              <w:spacing w:line="261" w:lineRule="exact"/>
              <w:ind w:left="495"/>
              <w:rPr>
                <w:sz w:val="24"/>
                <w:szCs w:val="24"/>
              </w:rPr>
            </w:pPr>
            <w:r w:rsidRPr="009E44DE">
              <w:rPr>
                <w:w w:val="105"/>
                <w:sz w:val="24"/>
                <w:szCs w:val="24"/>
              </w:rPr>
              <w:t>6.57 a</w:t>
            </w:r>
          </w:p>
        </w:tc>
        <w:tc>
          <w:tcPr>
            <w:tcW w:w="1259" w:type="dxa"/>
          </w:tcPr>
          <w:p w:rsidR="004B4D6D" w:rsidRPr="009E44DE" w:rsidRDefault="002212E2">
            <w:pPr>
              <w:pStyle w:val="TableParagraph"/>
              <w:spacing w:line="261" w:lineRule="exact"/>
              <w:ind w:left="204"/>
              <w:rPr>
                <w:sz w:val="24"/>
                <w:szCs w:val="24"/>
              </w:rPr>
            </w:pPr>
            <w:r w:rsidRPr="009E44DE">
              <w:rPr>
                <w:w w:val="105"/>
                <w:sz w:val="24"/>
                <w:szCs w:val="24"/>
              </w:rPr>
              <w:t>28.81 a</w:t>
            </w:r>
          </w:p>
        </w:tc>
        <w:tc>
          <w:tcPr>
            <w:tcW w:w="1495" w:type="dxa"/>
          </w:tcPr>
          <w:p w:rsidR="004B4D6D" w:rsidRPr="009E44DE" w:rsidRDefault="002212E2">
            <w:pPr>
              <w:pStyle w:val="TableParagraph"/>
              <w:spacing w:line="261" w:lineRule="exact"/>
              <w:ind w:left="350"/>
              <w:rPr>
                <w:sz w:val="24"/>
                <w:szCs w:val="24"/>
              </w:rPr>
            </w:pPr>
            <w:r w:rsidRPr="009E44DE">
              <w:rPr>
                <w:w w:val="105"/>
                <w:sz w:val="24"/>
                <w:szCs w:val="24"/>
              </w:rPr>
              <w:t>9.33 def</w:t>
            </w:r>
          </w:p>
        </w:tc>
        <w:tc>
          <w:tcPr>
            <w:tcW w:w="1542" w:type="dxa"/>
          </w:tcPr>
          <w:p w:rsidR="004B4D6D" w:rsidRPr="009E44DE" w:rsidRDefault="002212E2">
            <w:pPr>
              <w:pStyle w:val="TableParagraph"/>
              <w:spacing w:line="261" w:lineRule="exact"/>
              <w:ind w:left="433"/>
              <w:rPr>
                <w:sz w:val="24"/>
                <w:szCs w:val="24"/>
              </w:rPr>
            </w:pPr>
            <w:r w:rsidRPr="009E44DE">
              <w:rPr>
                <w:w w:val="105"/>
                <w:sz w:val="24"/>
                <w:szCs w:val="24"/>
              </w:rPr>
              <w:t>17.20 a</w:t>
            </w:r>
          </w:p>
        </w:tc>
        <w:tc>
          <w:tcPr>
            <w:tcW w:w="1421" w:type="dxa"/>
          </w:tcPr>
          <w:p w:rsidR="004B4D6D" w:rsidRPr="009E44DE" w:rsidRDefault="002212E2">
            <w:pPr>
              <w:pStyle w:val="TableParagraph"/>
              <w:spacing w:line="261" w:lineRule="exact"/>
              <w:ind w:left="339"/>
              <w:rPr>
                <w:sz w:val="24"/>
                <w:szCs w:val="24"/>
              </w:rPr>
            </w:pPr>
            <w:r w:rsidRPr="009E44DE">
              <w:rPr>
                <w:w w:val="105"/>
                <w:sz w:val="24"/>
                <w:szCs w:val="24"/>
              </w:rPr>
              <w:t>13.40 a</w:t>
            </w:r>
          </w:p>
        </w:tc>
      </w:tr>
      <w:tr w:rsidR="004B4D6D" w:rsidRPr="009E44DE">
        <w:trPr>
          <w:trHeight w:val="363"/>
        </w:trPr>
        <w:tc>
          <w:tcPr>
            <w:tcW w:w="1399" w:type="dxa"/>
          </w:tcPr>
          <w:p w:rsidR="004B4D6D" w:rsidRPr="009E44DE" w:rsidRDefault="002212E2">
            <w:pPr>
              <w:pStyle w:val="TableParagraph"/>
              <w:spacing w:before="83" w:line="261" w:lineRule="exact"/>
              <w:ind w:left="262" w:right="210"/>
              <w:jc w:val="center"/>
              <w:rPr>
                <w:sz w:val="24"/>
                <w:szCs w:val="24"/>
              </w:rPr>
            </w:pPr>
            <w:r w:rsidRPr="009E44DE">
              <w:rPr>
                <w:w w:val="105"/>
                <w:sz w:val="24"/>
                <w:szCs w:val="24"/>
              </w:rPr>
              <w:t>G18</w:t>
            </w:r>
          </w:p>
        </w:tc>
        <w:tc>
          <w:tcPr>
            <w:tcW w:w="1617" w:type="dxa"/>
          </w:tcPr>
          <w:p w:rsidR="004B4D6D" w:rsidRPr="009E44DE" w:rsidRDefault="002212E2">
            <w:pPr>
              <w:pStyle w:val="TableParagraph"/>
              <w:spacing w:before="83" w:line="261" w:lineRule="exact"/>
              <w:ind w:left="495"/>
              <w:rPr>
                <w:sz w:val="24"/>
                <w:szCs w:val="24"/>
              </w:rPr>
            </w:pPr>
            <w:r w:rsidRPr="009E44DE">
              <w:rPr>
                <w:w w:val="105"/>
                <w:sz w:val="24"/>
                <w:szCs w:val="24"/>
              </w:rPr>
              <w:t>6.28 a</w:t>
            </w:r>
          </w:p>
        </w:tc>
        <w:tc>
          <w:tcPr>
            <w:tcW w:w="1259" w:type="dxa"/>
          </w:tcPr>
          <w:p w:rsidR="004B4D6D" w:rsidRPr="009E44DE" w:rsidRDefault="002212E2">
            <w:pPr>
              <w:pStyle w:val="TableParagraph"/>
              <w:spacing w:before="83" w:line="261" w:lineRule="exact"/>
              <w:ind w:left="204"/>
              <w:rPr>
                <w:sz w:val="24"/>
                <w:szCs w:val="24"/>
              </w:rPr>
            </w:pPr>
            <w:r w:rsidRPr="009E44DE">
              <w:rPr>
                <w:w w:val="105"/>
                <w:sz w:val="24"/>
                <w:szCs w:val="24"/>
              </w:rPr>
              <w:t>28.68 a</w:t>
            </w:r>
          </w:p>
        </w:tc>
        <w:tc>
          <w:tcPr>
            <w:tcW w:w="1495" w:type="dxa"/>
          </w:tcPr>
          <w:p w:rsidR="004B4D6D" w:rsidRPr="009E44DE" w:rsidRDefault="002212E2">
            <w:pPr>
              <w:pStyle w:val="TableParagraph"/>
              <w:spacing w:before="83" w:line="261" w:lineRule="exact"/>
              <w:ind w:left="408"/>
              <w:rPr>
                <w:sz w:val="24"/>
                <w:szCs w:val="24"/>
              </w:rPr>
            </w:pPr>
            <w:r w:rsidRPr="009E44DE">
              <w:rPr>
                <w:w w:val="105"/>
                <w:sz w:val="24"/>
                <w:szCs w:val="24"/>
              </w:rPr>
              <w:t>9.20 ef</w:t>
            </w:r>
          </w:p>
        </w:tc>
        <w:tc>
          <w:tcPr>
            <w:tcW w:w="1542" w:type="dxa"/>
          </w:tcPr>
          <w:p w:rsidR="004B4D6D" w:rsidRPr="009E44DE" w:rsidRDefault="002212E2">
            <w:pPr>
              <w:pStyle w:val="TableParagraph"/>
              <w:spacing w:before="83" w:line="261" w:lineRule="exact"/>
              <w:ind w:left="433"/>
              <w:rPr>
                <w:sz w:val="24"/>
                <w:szCs w:val="24"/>
              </w:rPr>
            </w:pPr>
            <w:r w:rsidRPr="009E44DE">
              <w:rPr>
                <w:w w:val="105"/>
                <w:sz w:val="24"/>
                <w:szCs w:val="24"/>
              </w:rPr>
              <w:t>24.00 a</w:t>
            </w:r>
          </w:p>
        </w:tc>
        <w:tc>
          <w:tcPr>
            <w:tcW w:w="1421" w:type="dxa"/>
          </w:tcPr>
          <w:p w:rsidR="004B4D6D" w:rsidRPr="009E44DE" w:rsidRDefault="002212E2">
            <w:pPr>
              <w:pStyle w:val="TableParagraph"/>
              <w:spacing w:before="83" w:line="261" w:lineRule="exact"/>
              <w:ind w:left="339"/>
              <w:rPr>
                <w:sz w:val="24"/>
                <w:szCs w:val="24"/>
              </w:rPr>
            </w:pPr>
            <w:r w:rsidRPr="009E44DE">
              <w:rPr>
                <w:w w:val="105"/>
                <w:sz w:val="24"/>
                <w:szCs w:val="24"/>
              </w:rPr>
              <w:t>20.20 a</w:t>
            </w:r>
          </w:p>
        </w:tc>
      </w:tr>
      <w:tr w:rsidR="004B4D6D" w:rsidRPr="009E44DE">
        <w:trPr>
          <w:trHeight w:val="273"/>
        </w:trPr>
        <w:tc>
          <w:tcPr>
            <w:tcW w:w="1399" w:type="dxa"/>
          </w:tcPr>
          <w:p w:rsidR="004B4D6D" w:rsidRPr="009E44DE" w:rsidRDefault="002212E2">
            <w:pPr>
              <w:pStyle w:val="TableParagraph"/>
              <w:spacing w:line="254" w:lineRule="exact"/>
              <w:ind w:left="262" w:right="210"/>
              <w:jc w:val="center"/>
              <w:rPr>
                <w:sz w:val="24"/>
                <w:szCs w:val="24"/>
              </w:rPr>
            </w:pPr>
            <w:r w:rsidRPr="009E44DE">
              <w:rPr>
                <w:w w:val="105"/>
                <w:sz w:val="24"/>
                <w:szCs w:val="24"/>
              </w:rPr>
              <w:t>G19</w:t>
            </w:r>
          </w:p>
        </w:tc>
        <w:tc>
          <w:tcPr>
            <w:tcW w:w="1617" w:type="dxa"/>
          </w:tcPr>
          <w:p w:rsidR="004B4D6D" w:rsidRPr="009E44DE" w:rsidRDefault="002212E2">
            <w:pPr>
              <w:pStyle w:val="TableParagraph"/>
              <w:spacing w:line="254" w:lineRule="exact"/>
              <w:ind w:left="827"/>
              <w:rPr>
                <w:sz w:val="24"/>
                <w:szCs w:val="24"/>
              </w:rPr>
            </w:pPr>
            <w:r w:rsidRPr="009E44DE">
              <w:rPr>
                <w:w w:val="105"/>
                <w:sz w:val="24"/>
                <w:szCs w:val="24"/>
              </w:rPr>
              <w:t>7.83 a</w:t>
            </w:r>
          </w:p>
        </w:tc>
        <w:tc>
          <w:tcPr>
            <w:tcW w:w="1259" w:type="dxa"/>
          </w:tcPr>
          <w:p w:rsidR="004B4D6D" w:rsidRPr="009E44DE" w:rsidRDefault="002212E2">
            <w:pPr>
              <w:pStyle w:val="TableParagraph"/>
              <w:spacing w:line="254" w:lineRule="exact"/>
              <w:ind w:left="204"/>
              <w:rPr>
                <w:sz w:val="24"/>
                <w:szCs w:val="24"/>
              </w:rPr>
            </w:pPr>
            <w:r w:rsidRPr="009E44DE">
              <w:rPr>
                <w:w w:val="105"/>
                <w:sz w:val="24"/>
                <w:szCs w:val="24"/>
              </w:rPr>
              <w:t>30.01 a</w:t>
            </w:r>
          </w:p>
        </w:tc>
        <w:tc>
          <w:tcPr>
            <w:tcW w:w="1495" w:type="dxa"/>
          </w:tcPr>
          <w:p w:rsidR="004B4D6D" w:rsidRPr="009E44DE" w:rsidRDefault="002212E2">
            <w:pPr>
              <w:pStyle w:val="TableParagraph"/>
              <w:spacing w:line="254" w:lineRule="exact"/>
              <w:ind w:left="271"/>
              <w:rPr>
                <w:sz w:val="24"/>
                <w:szCs w:val="24"/>
              </w:rPr>
            </w:pPr>
            <w:r w:rsidRPr="009E44DE">
              <w:rPr>
                <w:w w:val="105"/>
                <w:sz w:val="24"/>
                <w:szCs w:val="24"/>
              </w:rPr>
              <w:t>10.00 bcd</w:t>
            </w:r>
          </w:p>
        </w:tc>
        <w:tc>
          <w:tcPr>
            <w:tcW w:w="1542" w:type="dxa"/>
          </w:tcPr>
          <w:p w:rsidR="004B4D6D" w:rsidRPr="009E44DE" w:rsidRDefault="002212E2">
            <w:pPr>
              <w:pStyle w:val="TableParagraph"/>
              <w:spacing w:line="254" w:lineRule="exact"/>
              <w:ind w:left="433"/>
              <w:rPr>
                <w:sz w:val="24"/>
                <w:szCs w:val="24"/>
              </w:rPr>
            </w:pPr>
            <w:r w:rsidRPr="009E44DE">
              <w:rPr>
                <w:w w:val="105"/>
                <w:sz w:val="24"/>
                <w:szCs w:val="24"/>
              </w:rPr>
              <w:t>26.73 a</w:t>
            </w:r>
          </w:p>
        </w:tc>
        <w:tc>
          <w:tcPr>
            <w:tcW w:w="1421" w:type="dxa"/>
          </w:tcPr>
          <w:p w:rsidR="004B4D6D" w:rsidRPr="009E44DE" w:rsidRDefault="002212E2">
            <w:pPr>
              <w:pStyle w:val="TableParagraph"/>
              <w:spacing w:line="254" w:lineRule="exact"/>
              <w:ind w:left="339"/>
              <w:rPr>
                <w:sz w:val="24"/>
                <w:szCs w:val="24"/>
              </w:rPr>
            </w:pPr>
            <w:r w:rsidRPr="009E44DE">
              <w:rPr>
                <w:w w:val="105"/>
                <w:sz w:val="24"/>
                <w:szCs w:val="24"/>
              </w:rPr>
              <w:t>20.93 a</w:t>
            </w:r>
          </w:p>
        </w:tc>
      </w:tr>
      <w:tr w:rsidR="004B4D6D" w:rsidRPr="009E44DE">
        <w:trPr>
          <w:trHeight w:val="277"/>
        </w:trPr>
        <w:tc>
          <w:tcPr>
            <w:tcW w:w="1399" w:type="dxa"/>
          </w:tcPr>
          <w:p w:rsidR="004B4D6D" w:rsidRPr="009E44DE" w:rsidRDefault="002212E2">
            <w:pPr>
              <w:pStyle w:val="TableParagraph"/>
              <w:spacing w:line="257" w:lineRule="exact"/>
              <w:ind w:left="262" w:right="210"/>
              <w:jc w:val="center"/>
              <w:rPr>
                <w:sz w:val="24"/>
                <w:szCs w:val="24"/>
              </w:rPr>
            </w:pPr>
            <w:r w:rsidRPr="009E44DE">
              <w:rPr>
                <w:w w:val="105"/>
                <w:sz w:val="24"/>
                <w:szCs w:val="24"/>
              </w:rPr>
              <w:t>G20</w:t>
            </w:r>
          </w:p>
        </w:tc>
        <w:tc>
          <w:tcPr>
            <w:tcW w:w="1617" w:type="dxa"/>
          </w:tcPr>
          <w:p w:rsidR="004B4D6D" w:rsidRPr="009E44DE" w:rsidRDefault="002212E2">
            <w:pPr>
              <w:pStyle w:val="TableParagraph"/>
              <w:spacing w:line="257" w:lineRule="exact"/>
              <w:ind w:left="495"/>
              <w:rPr>
                <w:sz w:val="24"/>
                <w:szCs w:val="24"/>
              </w:rPr>
            </w:pPr>
            <w:r w:rsidRPr="009E44DE">
              <w:rPr>
                <w:w w:val="105"/>
                <w:sz w:val="24"/>
                <w:szCs w:val="24"/>
              </w:rPr>
              <w:t>7.40 a</w:t>
            </w:r>
          </w:p>
        </w:tc>
        <w:tc>
          <w:tcPr>
            <w:tcW w:w="1259" w:type="dxa"/>
          </w:tcPr>
          <w:p w:rsidR="004B4D6D" w:rsidRPr="009E44DE" w:rsidRDefault="002212E2">
            <w:pPr>
              <w:pStyle w:val="TableParagraph"/>
              <w:spacing w:line="257" w:lineRule="exact"/>
              <w:ind w:left="204"/>
              <w:rPr>
                <w:sz w:val="24"/>
                <w:szCs w:val="24"/>
              </w:rPr>
            </w:pPr>
            <w:r w:rsidRPr="009E44DE">
              <w:rPr>
                <w:w w:val="105"/>
                <w:sz w:val="24"/>
                <w:szCs w:val="24"/>
              </w:rPr>
              <w:t>28.61 a</w:t>
            </w:r>
          </w:p>
        </w:tc>
        <w:tc>
          <w:tcPr>
            <w:tcW w:w="1495" w:type="dxa"/>
          </w:tcPr>
          <w:p w:rsidR="004B4D6D" w:rsidRPr="009E44DE" w:rsidRDefault="002212E2">
            <w:pPr>
              <w:pStyle w:val="TableParagraph"/>
              <w:spacing w:line="257" w:lineRule="exact"/>
              <w:ind w:left="465"/>
              <w:rPr>
                <w:sz w:val="24"/>
                <w:szCs w:val="24"/>
              </w:rPr>
            </w:pPr>
            <w:r w:rsidRPr="009E44DE">
              <w:rPr>
                <w:w w:val="105"/>
                <w:sz w:val="24"/>
                <w:szCs w:val="24"/>
              </w:rPr>
              <w:t>9.00 f</w:t>
            </w:r>
          </w:p>
        </w:tc>
        <w:tc>
          <w:tcPr>
            <w:tcW w:w="1542" w:type="dxa"/>
          </w:tcPr>
          <w:p w:rsidR="004B4D6D" w:rsidRPr="009E44DE" w:rsidRDefault="002212E2">
            <w:pPr>
              <w:pStyle w:val="TableParagraph"/>
              <w:spacing w:line="257" w:lineRule="exact"/>
              <w:ind w:left="433"/>
              <w:rPr>
                <w:sz w:val="24"/>
                <w:szCs w:val="24"/>
              </w:rPr>
            </w:pPr>
            <w:r w:rsidRPr="009E44DE">
              <w:rPr>
                <w:w w:val="105"/>
                <w:sz w:val="24"/>
                <w:szCs w:val="24"/>
              </w:rPr>
              <w:t>18.20 a</w:t>
            </w:r>
          </w:p>
        </w:tc>
        <w:tc>
          <w:tcPr>
            <w:tcW w:w="1421" w:type="dxa"/>
          </w:tcPr>
          <w:p w:rsidR="004B4D6D" w:rsidRPr="009E44DE" w:rsidRDefault="002212E2">
            <w:pPr>
              <w:pStyle w:val="TableParagraph"/>
              <w:spacing w:line="257" w:lineRule="exact"/>
              <w:ind w:left="339"/>
              <w:rPr>
                <w:sz w:val="24"/>
                <w:szCs w:val="24"/>
              </w:rPr>
            </w:pPr>
            <w:r w:rsidRPr="009E44DE">
              <w:rPr>
                <w:w w:val="105"/>
                <w:sz w:val="24"/>
                <w:szCs w:val="24"/>
              </w:rPr>
              <w:t>12.87 a</w:t>
            </w:r>
          </w:p>
        </w:tc>
      </w:tr>
      <w:tr w:rsidR="004B4D6D" w:rsidRPr="009E44DE">
        <w:trPr>
          <w:trHeight w:val="271"/>
        </w:trPr>
        <w:tc>
          <w:tcPr>
            <w:tcW w:w="1399" w:type="dxa"/>
          </w:tcPr>
          <w:p w:rsidR="004B4D6D" w:rsidRPr="009E44DE" w:rsidRDefault="002212E2">
            <w:pPr>
              <w:pStyle w:val="TableParagraph"/>
              <w:spacing w:line="252" w:lineRule="exact"/>
              <w:ind w:left="262" w:right="210"/>
              <w:jc w:val="center"/>
              <w:rPr>
                <w:sz w:val="24"/>
                <w:szCs w:val="24"/>
              </w:rPr>
            </w:pPr>
            <w:r w:rsidRPr="009E44DE">
              <w:rPr>
                <w:w w:val="105"/>
                <w:sz w:val="24"/>
                <w:szCs w:val="24"/>
              </w:rPr>
              <w:t>G21</w:t>
            </w:r>
          </w:p>
        </w:tc>
        <w:tc>
          <w:tcPr>
            <w:tcW w:w="1617" w:type="dxa"/>
          </w:tcPr>
          <w:p w:rsidR="004B4D6D" w:rsidRPr="009E44DE" w:rsidRDefault="002212E2">
            <w:pPr>
              <w:pStyle w:val="TableParagraph"/>
              <w:spacing w:line="252" w:lineRule="exact"/>
              <w:ind w:left="495"/>
              <w:rPr>
                <w:sz w:val="24"/>
                <w:szCs w:val="24"/>
              </w:rPr>
            </w:pPr>
            <w:r w:rsidRPr="009E44DE">
              <w:rPr>
                <w:w w:val="105"/>
                <w:sz w:val="24"/>
                <w:szCs w:val="24"/>
              </w:rPr>
              <w:t>7.54 a</w:t>
            </w:r>
          </w:p>
        </w:tc>
        <w:tc>
          <w:tcPr>
            <w:tcW w:w="1259" w:type="dxa"/>
          </w:tcPr>
          <w:p w:rsidR="004B4D6D" w:rsidRPr="009E44DE" w:rsidRDefault="002212E2">
            <w:pPr>
              <w:pStyle w:val="TableParagraph"/>
              <w:spacing w:line="252" w:lineRule="exact"/>
              <w:ind w:left="204"/>
              <w:rPr>
                <w:sz w:val="24"/>
                <w:szCs w:val="24"/>
              </w:rPr>
            </w:pPr>
            <w:r w:rsidRPr="009E44DE">
              <w:rPr>
                <w:w w:val="105"/>
                <w:sz w:val="24"/>
                <w:szCs w:val="24"/>
              </w:rPr>
              <w:t>34.02 a</w:t>
            </w:r>
          </w:p>
        </w:tc>
        <w:tc>
          <w:tcPr>
            <w:tcW w:w="1495" w:type="dxa"/>
          </w:tcPr>
          <w:p w:rsidR="004B4D6D" w:rsidRPr="009E44DE" w:rsidRDefault="002212E2">
            <w:pPr>
              <w:pStyle w:val="TableParagraph"/>
              <w:spacing w:line="252" w:lineRule="exact"/>
              <w:ind w:left="336"/>
              <w:rPr>
                <w:sz w:val="24"/>
                <w:szCs w:val="24"/>
              </w:rPr>
            </w:pPr>
            <w:r w:rsidRPr="009E44DE">
              <w:rPr>
                <w:w w:val="105"/>
                <w:sz w:val="24"/>
                <w:szCs w:val="24"/>
              </w:rPr>
              <w:t>9.93 cde</w:t>
            </w:r>
          </w:p>
        </w:tc>
        <w:tc>
          <w:tcPr>
            <w:tcW w:w="1542" w:type="dxa"/>
          </w:tcPr>
          <w:p w:rsidR="004B4D6D" w:rsidRPr="009E44DE" w:rsidRDefault="002212E2">
            <w:pPr>
              <w:pStyle w:val="TableParagraph"/>
              <w:spacing w:line="252" w:lineRule="exact"/>
              <w:ind w:left="433"/>
              <w:rPr>
                <w:sz w:val="24"/>
                <w:szCs w:val="24"/>
              </w:rPr>
            </w:pPr>
            <w:r w:rsidRPr="009E44DE">
              <w:rPr>
                <w:w w:val="105"/>
                <w:sz w:val="24"/>
                <w:szCs w:val="24"/>
              </w:rPr>
              <w:t>24.40 a</w:t>
            </w:r>
          </w:p>
        </w:tc>
        <w:tc>
          <w:tcPr>
            <w:tcW w:w="1421" w:type="dxa"/>
          </w:tcPr>
          <w:p w:rsidR="004B4D6D" w:rsidRPr="009E44DE" w:rsidRDefault="002212E2">
            <w:pPr>
              <w:pStyle w:val="TableParagraph"/>
              <w:spacing w:line="252" w:lineRule="exact"/>
              <w:ind w:left="339"/>
              <w:rPr>
                <w:sz w:val="24"/>
                <w:szCs w:val="24"/>
              </w:rPr>
            </w:pPr>
            <w:r w:rsidRPr="009E44DE">
              <w:rPr>
                <w:w w:val="105"/>
                <w:sz w:val="24"/>
                <w:szCs w:val="24"/>
              </w:rPr>
              <w:t>23.73 a</w:t>
            </w:r>
          </w:p>
        </w:tc>
      </w:tr>
    </w:tbl>
    <w:p w:rsidR="004B4D6D" w:rsidRPr="009E44DE" w:rsidRDefault="004B4D6D">
      <w:pPr>
        <w:pStyle w:val="BodyText"/>
        <w:spacing w:before="8" w:after="1"/>
        <w:rPr>
          <w:b/>
          <w:sz w:val="24"/>
          <w:szCs w:val="24"/>
        </w:rPr>
      </w:pPr>
    </w:p>
    <w:tbl>
      <w:tblPr>
        <w:tblW w:w="0" w:type="auto"/>
        <w:tblInd w:w="955" w:type="dxa"/>
        <w:tblLayout w:type="fixed"/>
        <w:tblCellMar>
          <w:left w:w="0" w:type="dxa"/>
          <w:right w:w="0" w:type="dxa"/>
        </w:tblCellMar>
        <w:tblLook w:val="01E0" w:firstRow="1" w:lastRow="1" w:firstColumn="1" w:lastColumn="1" w:noHBand="0" w:noVBand="0"/>
      </w:tblPr>
      <w:tblGrid>
        <w:gridCol w:w="1499"/>
        <w:gridCol w:w="1399"/>
        <w:gridCol w:w="1338"/>
        <w:gridCol w:w="1606"/>
        <w:gridCol w:w="1453"/>
        <w:gridCol w:w="1450"/>
      </w:tblGrid>
      <w:tr w:rsidR="004B4D6D" w:rsidRPr="009E44DE">
        <w:trPr>
          <w:trHeight w:val="271"/>
        </w:trPr>
        <w:tc>
          <w:tcPr>
            <w:tcW w:w="1499" w:type="dxa"/>
          </w:tcPr>
          <w:p w:rsidR="004B4D6D" w:rsidRPr="009E44DE" w:rsidRDefault="002212E2">
            <w:pPr>
              <w:pStyle w:val="TableParagraph"/>
              <w:spacing w:line="252" w:lineRule="exact"/>
              <w:ind w:left="310" w:right="326"/>
              <w:jc w:val="center"/>
              <w:rPr>
                <w:sz w:val="24"/>
                <w:szCs w:val="24"/>
              </w:rPr>
            </w:pPr>
            <w:r w:rsidRPr="009E44DE">
              <w:rPr>
                <w:w w:val="105"/>
                <w:sz w:val="24"/>
                <w:szCs w:val="24"/>
              </w:rPr>
              <w:t>G22</w:t>
            </w:r>
          </w:p>
        </w:tc>
        <w:tc>
          <w:tcPr>
            <w:tcW w:w="1399" w:type="dxa"/>
          </w:tcPr>
          <w:p w:rsidR="004B4D6D" w:rsidRPr="009E44DE" w:rsidRDefault="002212E2">
            <w:pPr>
              <w:pStyle w:val="TableParagraph"/>
              <w:spacing w:line="252" w:lineRule="exact"/>
              <w:ind w:left="0" w:right="400"/>
              <w:jc w:val="right"/>
              <w:rPr>
                <w:sz w:val="24"/>
                <w:szCs w:val="24"/>
              </w:rPr>
            </w:pPr>
            <w:r w:rsidRPr="009E44DE">
              <w:rPr>
                <w:w w:val="105"/>
                <w:sz w:val="24"/>
                <w:szCs w:val="24"/>
              </w:rPr>
              <w:t>7.26 a</w:t>
            </w:r>
          </w:p>
        </w:tc>
        <w:tc>
          <w:tcPr>
            <w:tcW w:w="1338" w:type="dxa"/>
          </w:tcPr>
          <w:p w:rsidR="004B4D6D" w:rsidRPr="009E44DE" w:rsidRDefault="002212E2">
            <w:pPr>
              <w:pStyle w:val="TableParagraph"/>
              <w:spacing w:line="252" w:lineRule="exact"/>
              <w:ind w:left="0" w:right="290"/>
              <w:jc w:val="right"/>
              <w:rPr>
                <w:sz w:val="24"/>
                <w:szCs w:val="24"/>
              </w:rPr>
            </w:pPr>
            <w:r w:rsidRPr="009E44DE">
              <w:rPr>
                <w:w w:val="105"/>
                <w:sz w:val="24"/>
                <w:szCs w:val="24"/>
              </w:rPr>
              <w:t>30.80 a</w:t>
            </w:r>
          </w:p>
        </w:tc>
        <w:tc>
          <w:tcPr>
            <w:tcW w:w="1606" w:type="dxa"/>
          </w:tcPr>
          <w:p w:rsidR="004B4D6D" w:rsidRPr="009E44DE" w:rsidRDefault="002212E2">
            <w:pPr>
              <w:pStyle w:val="TableParagraph"/>
              <w:spacing w:line="252" w:lineRule="exact"/>
              <w:ind w:left="324"/>
              <w:rPr>
                <w:sz w:val="24"/>
                <w:szCs w:val="24"/>
              </w:rPr>
            </w:pPr>
            <w:r w:rsidRPr="009E44DE">
              <w:rPr>
                <w:w w:val="105"/>
                <w:sz w:val="24"/>
                <w:szCs w:val="24"/>
              </w:rPr>
              <w:t>10.07 bcd</w:t>
            </w:r>
          </w:p>
        </w:tc>
        <w:tc>
          <w:tcPr>
            <w:tcW w:w="1453" w:type="dxa"/>
          </w:tcPr>
          <w:p w:rsidR="004B4D6D" w:rsidRPr="009E44DE" w:rsidRDefault="002212E2">
            <w:pPr>
              <w:pStyle w:val="TableParagraph"/>
              <w:spacing w:line="252" w:lineRule="exact"/>
              <w:ind w:left="375"/>
              <w:rPr>
                <w:sz w:val="24"/>
                <w:szCs w:val="24"/>
              </w:rPr>
            </w:pPr>
            <w:r w:rsidRPr="009E44DE">
              <w:rPr>
                <w:w w:val="105"/>
                <w:sz w:val="24"/>
                <w:szCs w:val="24"/>
              </w:rPr>
              <w:t>26.53 a</w:t>
            </w:r>
          </w:p>
        </w:tc>
        <w:tc>
          <w:tcPr>
            <w:tcW w:w="1450" w:type="dxa"/>
          </w:tcPr>
          <w:p w:rsidR="004B4D6D" w:rsidRPr="009E44DE" w:rsidRDefault="002212E2">
            <w:pPr>
              <w:pStyle w:val="TableParagraph"/>
              <w:spacing w:line="252" w:lineRule="exact"/>
              <w:ind w:left="370"/>
              <w:rPr>
                <w:sz w:val="24"/>
                <w:szCs w:val="24"/>
              </w:rPr>
            </w:pPr>
            <w:r w:rsidRPr="009E44DE">
              <w:rPr>
                <w:w w:val="105"/>
                <w:sz w:val="24"/>
                <w:szCs w:val="24"/>
              </w:rPr>
              <w:t>21.80 a</w:t>
            </w:r>
          </w:p>
        </w:tc>
      </w:tr>
      <w:tr w:rsidR="004B4D6D" w:rsidRPr="009E44DE">
        <w:trPr>
          <w:trHeight w:val="277"/>
        </w:trPr>
        <w:tc>
          <w:tcPr>
            <w:tcW w:w="1499" w:type="dxa"/>
          </w:tcPr>
          <w:p w:rsidR="004B4D6D" w:rsidRPr="009E44DE" w:rsidRDefault="002212E2">
            <w:pPr>
              <w:pStyle w:val="TableParagraph"/>
              <w:spacing w:before="6" w:line="251" w:lineRule="exact"/>
              <w:ind w:left="310" w:right="326"/>
              <w:jc w:val="center"/>
              <w:rPr>
                <w:sz w:val="24"/>
                <w:szCs w:val="24"/>
              </w:rPr>
            </w:pPr>
            <w:r w:rsidRPr="009E44DE">
              <w:rPr>
                <w:w w:val="105"/>
                <w:sz w:val="24"/>
                <w:szCs w:val="24"/>
              </w:rPr>
              <w:t>G23</w:t>
            </w:r>
          </w:p>
        </w:tc>
        <w:tc>
          <w:tcPr>
            <w:tcW w:w="1399" w:type="dxa"/>
          </w:tcPr>
          <w:p w:rsidR="004B4D6D" w:rsidRPr="009E44DE" w:rsidRDefault="002212E2">
            <w:pPr>
              <w:pStyle w:val="TableParagraph"/>
              <w:spacing w:before="6" w:line="251" w:lineRule="exact"/>
              <w:ind w:left="0" w:right="400"/>
              <w:jc w:val="right"/>
              <w:rPr>
                <w:sz w:val="24"/>
                <w:szCs w:val="24"/>
              </w:rPr>
            </w:pPr>
            <w:r w:rsidRPr="009E44DE">
              <w:rPr>
                <w:w w:val="105"/>
                <w:sz w:val="24"/>
                <w:szCs w:val="24"/>
              </w:rPr>
              <w:t>7.51 a</w:t>
            </w:r>
          </w:p>
        </w:tc>
        <w:tc>
          <w:tcPr>
            <w:tcW w:w="1338" w:type="dxa"/>
          </w:tcPr>
          <w:p w:rsidR="004B4D6D" w:rsidRPr="009E44DE" w:rsidRDefault="002212E2">
            <w:pPr>
              <w:pStyle w:val="TableParagraph"/>
              <w:spacing w:before="6" w:line="251" w:lineRule="exact"/>
              <w:ind w:left="0" w:right="290"/>
              <w:jc w:val="right"/>
              <w:rPr>
                <w:sz w:val="24"/>
                <w:szCs w:val="24"/>
              </w:rPr>
            </w:pPr>
            <w:r w:rsidRPr="009E44DE">
              <w:rPr>
                <w:w w:val="105"/>
                <w:sz w:val="24"/>
                <w:szCs w:val="24"/>
              </w:rPr>
              <w:t>28.61 a</w:t>
            </w:r>
          </w:p>
        </w:tc>
        <w:tc>
          <w:tcPr>
            <w:tcW w:w="1606" w:type="dxa"/>
          </w:tcPr>
          <w:p w:rsidR="004B4D6D" w:rsidRPr="009E44DE" w:rsidRDefault="002212E2">
            <w:pPr>
              <w:pStyle w:val="TableParagraph"/>
              <w:spacing w:before="6" w:line="251" w:lineRule="exact"/>
              <w:ind w:left="382"/>
              <w:rPr>
                <w:sz w:val="24"/>
                <w:szCs w:val="24"/>
              </w:rPr>
            </w:pPr>
            <w:r w:rsidRPr="009E44DE">
              <w:rPr>
                <w:w w:val="105"/>
                <w:sz w:val="24"/>
                <w:szCs w:val="24"/>
              </w:rPr>
              <w:t>10.53 bc</w:t>
            </w:r>
          </w:p>
        </w:tc>
        <w:tc>
          <w:tcPr>
            <w:tcW w:w="1453" w:type="dxa"/>
          </w:tcPr>
          <w:p w:rsidR="004B4D6D" w:rsidRPr="009E44DE" w:rsidRDefault="002212E2">
            <w:pPr>
              <w:pStyle w:val="TableParagraph"/>
              <w:spacing w:before="6" w:line="251" w:lineRule="exact"/>
              <w:ind w:left="375"/>
              <w:rPr>
                <w:sz w:val="24"/>
                <w:szCs w:val="24"/>
              </w:rPr>
            </w:pPr>
            <w:r w:rsidRPr="009E44DE">
              <w:rPr>
                <w:w w:val="105"/>
                <w:sz w:val="24"/>
                <w:szCs w:val="24"/>
              </w:rPr>
              <w:t>26.67 a</w:t>
            </w:r>
          </w:p>
        </w:tc>
        <w:tc>
          <w:tcPr>
            <w:tcW w:w="1450" w:type="dxa"/>
          </w:tcPr>
          <w:p w:rsidR="004B4D6D" w:rsidRPr="009E44DE" w:rsidRDefault="002212E2">
            <w:pPr>
              <w:pStyle w:val="TableParagraph"/>
              <w:spacing w:before="6" w:line="251" w:lineRule="exact"/>
              <w:ind w:left="370"/>
              <w:rPr>
                <w:sz w:val="24"/>
                <w:szCs w:val="24"/>
              </w:rPr>
            </w:pPr>
            <w:r w:rsidRPr="009E44DE">
              <w:rPr>
                <w:w w:val="105"/>
                <w:sz w:val="24"/>
                <w:szCs w:val="24"/>
              </w:rPr>
              <w:t>20.40 a</w:t>
            </w:r>
          </w:p>
        </w:tc>
      </w:tr>
      <w:tr w:rsidR="004B4D6D" w:rsidRPr="009E44DE">
        <w:trPr>
          <w:trHeight w:val="274"/>
        </w:trPr>
        <w:tc>
          <w:tcPr>
            <w:tcW w:w="1499" w:type="dxa"/>
          </w:tcPr>
          <w:p w:rsidR="004B4D6D" w:rsidRPr="009E44DE" w:rsidRDefault="002212E2">
            <w:pPr>
              <w:pStyle w:val="TableParagraph"/>
              <w:spacing w:before="2" w:line="252" w:lineRule="exact"/>
              <w:ind w:left="310" w:right="326"/>
              <w:jc w:val="center"/>
              <w:rPr>
                <w:sz w:val="24"/>
                <w:szCs w:val="24"/>
              </w:rPr>
            </w:pPr>
            <w:r w:rsidRPr="009E44DE">
              <w:rPr>
                <w:w w:val="105"/>
                <w:sz w:val="24"/>
                <w:szCs w:val="24"/>
              </w:rPr>
              <w:t>G24</w:t>
            </w:r>
          </w:p>
        </w:tc>
        <w:tc>
          <w:tcPr>
            <w:tcW w:w="1399" w:type="dxa"/>
          </w:tcPr>
          <w:p w:rsidR="004B4D6D" w:rsidRPr="009E44DE" w:rsidRDefault="002212E2">
            <w:pPr>
              <w:pStyle w:val="TableParagraph"/>
              <w:spacing w:before="2" w:line="252" w:lineRule="exact"/>
              <w:ind w:left="0" w:right="400"/>
              <w:jc w:val="right"/>
              <w:rPr>
                <w:sz w:val="24"/>
                <w:szCs w:val="24"/>
              </w:rPr>
            </w:pPr>
            <w:r w:rsidRPr="009E44DE">
              <w:rPr>
                <w:w w:val="105"/>
                <w:sz w:val="24"/>
                <w:szCs w:val="24"/>
              </w:rPr>
              <w:t>6.63 a</w:t>
            </w:r>
          </w:p>
        </w:tc>
        <w:tc>
          <w:tcPr>
            <w:tcW w:w="1338" w:type="dxa"/>
          </w:tcPr>
          <w:p w:rsidR="004B4D6D" w:rsidRPr="009E44DE" w:rsidRDefault="002212E2">
            <w:pPr>
              <w:pStyle w:val="TableParagraph"/>
              <w:spacing w:before="2" w:line="252" w:lineRule="exact"/>
              <w:ind w:left="0" w:right="290"/>
              <w:jc w:val="right"/>
              <w:rPr>
                <w:sz w:val="24"/>
                <w:szCs w:val="24"/>
              </w:rPr>
            </w:pPr>
            <w:r w:rsidRPr="009E44DE">
              <w:rPr>
                <w:w w:val="105"/>
                <w:sz w:val="24"/>
                <w:szCs w:val="24"/>
              </w:rPr>
              <w:t>28.75 a</w:t>
            </w:r>
          </w:p>
        </w:tc>
        <w:tc>
          <w:tcPr>
            <w:tcW w:w="1606" w:type="dxa"/>
          </w:tcPr>
          <w:p w:rsidR="004B4D6D" w:rsidRPr="009E44DE" w:rsidRDefault="002212E2">
            <w:pPr>
              <w:pStyle w:val="TableParagraph"/>
              <w:spacing w:before="2" w:line="252" w:lineRule="exact"/>
              <w:ind w:left="382"/>
              <w:rPr>
                <w:sz w:val="24"/>
                <w:szCs w:val="24"/>
              </w:rPr>
            </w:pPr>
            <w:r w:rsidRPr="009E44DE">
              <w:rPr>
                <w:w w:val="105"/>
                <w:sz w:val="24"/>
                <w:szCs w:val="24"/>
              </w:rPr>
              <w:t>10.40 bc</w:t>
            </w:r>
          </w:p>
        </w:tc>
        <w:tc>
          <w:tcPr>
            <w:tcW w:w="1453" w:type="dxa"/>
          </w:tcPr>
          <w:p w:rsidR="004B4D6D" w:rsidRPr="009E44DE" w:rsidRDefault="002212E2">
            <w:pPr>
              <w:pStyle w:val="TableParagraph"/>
              <w:spacing w:before="2" w:line="252" w:lineRule="exact"/>
              <w:ind w:left="375"/>
              <w:rPr>
                <w:sz w:val="24"/>
                <w:szCs w:val="24"/>
              </w:rPr>
            </w:pPr>
            <w:r w:rsidRPr="009E44DE">
              <w:rPr>
                <w:w w:val="105"/>
                <w:sz w:val="24"/>
                <w:szCs w:val="24"/>
              </w:rPr>
              <w:t>29.27 a</w:t>
            </w:r>
          </w:p>
        </w:tc>
        <w:tc>
          <w:tcPr>
            <w:tcW w:w="1450" w:type="dxa"/>
          </w:tcPr>
          <w:p w:rsidR="004B4D6D" w:rsidRPr="009E44DE" w:rsidRDefault="002212E2">
            <w:pPr>
              <w:pStyle w:val="TableParagraph"/>
              <w:spacing w:before="2" w:line="252" w:lineRule="exact"/>
              <w:ind w:left="370"/>
              <w:rPr>
                <w:sz w:val="24"/>
                <w:szCs w:val="24"/>
              </w:rPr>
            </w:pPr>
            <w:r w:rsidRPr="009E44DE">
              <w:rPr>
                <w:w w:val="105"/>
                <w:sz w:val="24"/>
                <w:szCs w:val="24"/>
              </w:rPr>
              <w:t>21.07 a</w:t>
            </w:r>
          </w:p>
        </w:tc>
      </w:tr>
      <w:tr w:rsidR="004B4D6D" w:rsidRPr="009E44DE">
        <w:trPr>
          <w:trHeight w:val="553"/>
        </w:trPr>
        <w:tc>
          <w:tcPr>
            <w:tcW w:w="1499" w:type="dxa"/>
            <w:tcBorders>
              <w:bottom w:val="single" w:sz="4" w:space="0" w:color="000000"/>
            </w:tcBorders>
          </w:tcPr>
          <w:p w:rsidR="004B4D6D" w:rsidRPr="009E44DE" w:rsidRDefault="002212E2">
            <w:pPr>
              <w:pStyle w:val="TableParagraph"/>
              <w:spacing w:before="1"/>
              <w:ind w:left="314" w:right="326"/>
              <w:jc w:val="center"/>
              <w:rPr>
                <w:sz w:val="24"/>
                <w:szCs w:val="24"/>
              </w:rPr>
            </w:pPr>
            <w:r w:rsidRPr="009E44DE">
              <w:rPr>
                <w:w w:val="105"/>
                <w:sz w:val="24"/>
                <w:szCs w:val="24"/>
              </w:rPr>
              <w:t>Srikandi</w:t>
            </w:r>
          </w:p>
          <w:p w:rsidR="004B4D6D" w:rsidRPr="009E44DE" w:rsidRDefault="002212E2">
            <w:pPr>
              <w:pStyle w:val="TableParagraph"/>
              <w:spacing w:before="17" w:line="251" w:lineRule="exact"/>
              <w:ind w:left="310" w:right="326"/>
              <w:jc w:val="center"/>
              <w:rPr>
                <w:sz w:val="24"/>
                <w:szCs w:val="24"/>
              </w:rPr>
            </w:pPr>
            <w:r w:rsidRPr="009E44DE">
              <w:rPr>
                <w:w w:val="105"/>
                <w:sz w:val="24"/>
                <w:szCs w:val="24"/>
              </w:rPr>
              <w:t>Putih</w:t>
            </w:r>
          </w:p>
        </w:tc>
        <w:tc>
          <w:tcPr>
            <w:tcW w:w="1399" w:type="dxa"/>
            <w:tcBorders>
              <w:bottom w:val="single" w:sz="4" w:space="0" w:color="000000"/>
            </w:tcBorders>
          </w:tcPr>
          <w:p w:rsidR="004B4D6D" w:rsidRPr="009E44DE" w:rsidRDefault="002212E2">
            <w:pPr>
              <w:pStyle w:val="TableParagraph"/>
              <w:spacing w:before="138"/>
              <w:ind w:left="0" w:right="335"/>
              <w:jc w:val="right"/>
              <w:rPr>
                <w:sz w:val="24"/>
                <w:szCs w:val="24"/>
              </w:rPr>
            </w:pPr>
            <w:r w:rsidRPr="009E44DE">
              <w:rPr>
                <w:w w:val="105"/>
                <w:sz w:val="24"/>
                <w:szCs w:val="24"/>
              </w:rPr>
              <w:t>10.23 a</w:t>
            </w:r>
          </w:p>
        </w:tc>
        <w:tc>
          <w:tcPr>
            <w:tcW w:w="1338" w:type="dxa"/>
            <w:tcBorders>
              <w:bottom w:val="single" w:sz="4" w:space="0" w:color="000000"/>
            </w:tcBorders>
          </w:tcPr>
          <w:p w:rsidR="004B4D6D" w:rsidRPr="009E44DE" w:rsidRDefault="002212E2">
            <w:pPr>
              <w:pStyle w:val="TableParagraph"/>
              <w:spacing w:before="138"/>
              <w:ind w:left="0" w:right="290"/>
              <w:jc w:val="right"/>
              <w:rPr>
                <w:sz w:val="24"/>
                <w:szCs w:val="24"/>
              </w:rPr>
            </w:pPr>
            <w:r w:rsidRPr="009E44DE">
              <w:rPr>
                <w:w w:val="105"/>
                <w:sz w:val="24"/>
                <w:szCs w:val="24"/>
              </w:rPr>
              <w:t>31.84 a</w:t>
            </w:r>
          </w:p>
        </w:tc>
        <w:tc>
          <w:tcPr>
            <w:tcW w:w="1606" w:type="dxa"/>
            <w:tcBorders>
              <w:bottom w:val="single" w:sz="4" w:space="0" w:color="000000"/>
            </w:tcBorders>
            <w:shd w:val="clear" w:color="auto" w:fill="B8CCE3"/>
          </w:tcPr>
          <w:p w:rsidR="004B4D6D" w:rsidRPr="009E44DE" w:rsidRDefault="002212E2">
            <w:pPr>
              <w:pStyle w:val="TableParagraph"/>
              <w:spacing w:before="138"/>
              <w:ind w:left="446"/>
              <w:rPr>
                <w:sz w:val="24"/>
                <w:szCs w:val="24"/>
              </w:rPr>
            </w:pPr>
            <w:r w:rsidRPr="009E44DE">
              <w:rPr>
                <w:w w:val="105"/>
                <w:sz w:val="24"/>
                <w:szCs w:val="24"/>
              </w:rPr>
              <w:t>11.47 a</w:t>
            </w:r>
          </w:p>
        </w:tc>
        <w:tc>
          <w:tcPr>
            <w:tcW w:w="1453" w:type="dxa"/>
            <w:tcBorders>
              <w:bottom w:val="single" w:sz="4" w:space="0" w:color="000000"/>
            </w:tcBorders>
          </w:tcPr>
          <w:p w:rsidR="004B4D6D" w:rsidRPr="009E44DE" w:rsidRDefault="002212E2">
            <w:pPr>
              <w:pStyle w:val="TableParagraph"/>
              <w:spacing w:before="138"/>
              <w:ind w:left="375"/>
              <w:rPr>
                <w:sz w:val="24"/>
                <w:szCs w:val="24"/>
              </w:rPr>
            </w:pPr>
            <w:r w:rsidRPr="009E44DE">
              <w:rPr>
                <w:w w:val="105"/>
                <w:sz w:val="24"/>
                <w:szCs w:val="24"/>
              </w:rPr>
              <w:t>41.60 a</w:t>
            </w:r>
          </w:p>
        </w:tc>
        <w:tc>
          <w:tcPr>
            <w:tcW w:w="1450" w:type="dxa"/>
            <w:tcBorders>
              <w:bottom w:val="single" w:sz="4" w:space="0" w:color="000000"/>
            </w:tcBorders>
          </w:tcPr>
          <w:p w:rsidR="004B4D6D" w:rsidRPr="009E44DE" w:rsidRDefault="002212E2">
            <w:pPr>
              <w:pStyle w:val="TableParagraph"/>
              <w:spacing w:before="138"/>
              <w:ind w:left="370"/>
              <w:rPr>
                <w:sz w:val="24"/>
                <w:szCs w:val="24"/>
              </w:rPr>
            </w:pPr>
            <w:r w:rsidRPr="009E44DE">
              <w:rPr>
                <w:w w:val="105"/>
                <w:sz w:val="24"/>
                <w:szCs w:val="24"/>
              </w:rPr>
              <w:t>28.13 a</w:t>
            </w:r>
          </w:p>
        </w:tc>
      </w:tr>
    </w:tbl>
    <w:p w:rsidR="004B4D6D" w:rsidRPr="009E44DE" w:rsidRDefault="002212E2">
      <w:pPr>
        <w:ind w:left="2208" w:right="707" w:hanging="1269"/>
        <w:rPr>
          <w:sz w:val="24"/>
          <w:szCs w:val="24"/>
        </w:rPr>
      </w:pPr>
      <w:r w:rsidRPr="009E44DE">
        <w:rPr>
          <w:b/>
          <w:spacing w:val="-3"/>
          <w:sz w:val="24"/>
          <w:szCs w:val="24"/>
        </w:rPr>
        <w:t xml:space="preserve">Keterangan </w:t>
      </w:r>
      <w:r w:rsidRPr="009E44DE">
        <w:rPr>
          <w:b/>
          <w:sz w:val="24"/>
          <w:szCs w:val="24"/>
        </w:rPr>
        <w:t xml:space="preserve">: </w:t>
      </w:r>
      <w:r w:rsidRPr="009E44DE">
        <w:rPr>
          <w:sz w:val="24"/>
          <w:szCs w:val="24"/>
        </w:rPr>
        <w:t xml:space="preserve">Angka yang diikuti </w:t>
      </w:r>
      <w:r w:rsidRPr="009E44DE">
        <w:rPr>
          <w:spacing w:val="-3"/>
          <w:sz w:val="24"/>
          <w:szCs w:val="24"/>
        </w:rPr>
        <w:t xml:space="preserve">notasi huruf </w:t>
      </w:r>
      <w:r w:rsidRPr="009E44DE">
        <w:rPr>
          <w:sz w:val="24"/>
          <w:szCs w:val="24"/>
        </w:rPr>
        <w:t xml:space="preserve">yang </w:t>
      </w:r>
      <w:r w:rsidRPr="009E44DE">
        <w:rPr>
          <w:spacing w:val="-4"/>
          <w:sz w:val="24"/>
          <w:szCs w:val="24"/>
        </w:rPr>
        <w:t xml:space="preserve">sama </w:t>
      </w:r>
      <w:r w:rsidRPr="009E44DE">
        <w:rPr>
          <w:sz w:val="24"/>
          <w:szCs w:val="24"/>
        </w:rPr>
        <w:t xml:space="preserve">pada kolom yang </w:t>
      </w:r>
      <w:r w:rsidRPr="009E44DE">
        <w:rPr>
          <w:spacing w:val="-4"/>
          <w:sz w:val="24"/>
          <w:szCs w:val="24"/>
        </w:rPr>
        <w:t xml:space="preserve">sama </w:t>
      </w:r>
      <w:r w:rsidRPr="009E44DE">
        <w:rPr>
          <w:sz w:val="24"/>
          <w:szCs w:val="24"/>
        </w:rPr>
        <w:t xml:space="preserve">tidak berbeda </w:t>
      </w:r>
      <w:r w:rsidRPr="009E44DE">
        <w:rPr>
          <w:spacing w:val="-3"/>
          <w:sz w:val="24"/>
          <w:szCs w:val="24"/>
        </w:rPr>
        <w:t xml:space="preserve">nyata </w:t>
      </w:r>
      <w:r w:rsidRPr="009E44DE">
        <w:rPr>
          <w:spacing w:val="-4"/>
          <w:sz w:val="24"/>
          <w:szCs w:val="24"/>
        </w:rPr>
        <w:t xml:space="preserve">menurut </w:t>
      </w:r>
      <w:r w:rsidRPr="009E44DE">
        <w:rPr>
          <w:spacing w:val="-3"/>
          <w:sz w:val="24"/>
          <w:szCs w:val="24"/>
        </w:rPr>
        <w:t xml:space="preserve">Uji </w:t>
      </w:r>
      <w:r w:rsidRPr="009E44DE">
        <w:rPr>
          <w:spacing w:val="-4"/>
          <w:sz w:val="24"/>
          <w:szCs w:val="24"/>
        </w:rPr>
        <w:t xml:space="preserve">Jarak </w:t>
      </w:r>
      <w:r w:rsidRPr="009E44DE">
        <w:rPr>
          <w:sz w:val="24"/>
          <w:szCs w:val="24"/>
        </w:rPr>
        <w:t xml:space="preserve">Berganda </w:t>
      </w:r>
      <w:r w:rsidRPr="009E44DE">
        <w:rPr>
          <w:spacing w:val="-3"/>
          <w:sz w:val="24"/>
          <w:szCs w:val="24"/>
        </w:rPr>
        <w:t xml:space="preserve">Duncan </w:t>
      </w:r>
      <w:r w:rsidRPr="009E44DE">
        <w:rPr>
          <w:sz w:val="24"/>
          <w:szCs w:val="24"/>
        </w:rPr>
        <w:t>taraf</w:t>
      </w:r>
      <w:r w:rsidRPr="009E44DE">
        <w:rPr>
          <w:spacing w:val="52"/>
          <w:sz w:val="24"/>
          <w:szCs w:val="24"/>
        </w:rPr>
        <w:t xml:space="preserve"> </w:t>
      </w:r>
      <w:r w:rsidRPr="009E44DE">
        <w:rPr>
          <w:spacing w:val="-3"/>
          <w:sz w:val="24"/>
          <w:szCs w:val="24"/>
        </w:rPr>
        <w:t>α=5%</w:t>
      </w:r>
    </w:p>
    <w:p w:rsidR="004B4D6D" w:rsidRPr="009E44DE" w:rsidRDefault="004B4D6D">
      <w:pPr>
        <w:pStyle w:val="BodyText"/>
        <w:rPr>
          <w:sz w:val="24"/>
          <w:szCs w:val="24"/>
        </w:rPr>
      </w:pPr>
    </w:p>
    <w:p w:rsidR="004B4D6D" w:rsidRPr="009E44DE" w:rsidRDefault="004B4D6D">
      <w:pPr>
        <w:pStyle w:val="BodyText"/>
        <w:spacing w:before="3"/>
        <w:rPr>
          <w:sz w:val="24"/>
          <w:szCs w:val="24"/>
        </w:rPr>
      </w:pPr>
    </w:p>
    <w:p w:rsidR="004B4D6D" w:rsidRPr="009E44DE" w:rsidRDefault="002212E2">
      <w:pPr>
        <w:pStyle w:val="BodyText"/>
        <w:spacing w:before="1" w:line="496" w:lineRule="auto"/>
        <w:ind w:left="220" w:right="757" w:firstLine="720"/>
        <w:jc w:val="both"/>
        <w:rPr>
          <w:sz w:val="24"/>
          <w:szCs w:val="24"/>
        </w:rPr>
      </w:pPr>
      <w:r w:rsidRPr="009E44DE">
        <w:rPr>
          <w:w w:val="105"/>
          <w:sz w:val="24"/>
          <w:szCs w:val="24"/>
        </w:rPr>
        <w:t>Fenotipe tanaman ditentukan oleh faktor genetik dan faktor lingkungan. Informasi keragaman genetik lalu menjadi penting sebagai pedoman guna perbaikan tanaman.</w:t>
      </w:r>
    </w:p>
    <w:p w:rsidR="004B4D6D" w:rsidRPr="009E44DE" w:rsidRDefault="002212E2">
      <w:pPr>
        <w:pStyle w:val="BodyText"/>
        <w:spacing w:before="7" w:line="501" w:lineRule="auto"/>
        <w:ind w:left="220" w:right="744" w:firstLine="720"/>
        <w:jc w:val="both"/>
        <w:rPr>
          <w:sz w:val="24"/>
          <w:szCs w:val="24"/>
        </w:rPr>
      </w:pPr>
      <w:r w:rsidRPr="009E44DE">
        <w:rPr>
          <w:w w:val="105"/>
          <w:sz w:val="24"/>
          <w:szCs w:val="24"/>
        </w:rPr>
        <w:lastRenderedPageBreak/>
        <w:t>Syarat keberhasilan program pemuliaan tanaman adalah tersedianya keragaman genetik dalam populas</w:t>
      </w:r>
      <w:r w:rsidRPr="009E44DE">
        <w:rPr>
          <w:w w:val="105"/>
          <w:sz w:val="24"/>
          <w:szCs w:val="24"/>
        </w:rPr>
        <w:t>i. Keragaman genetik dapat ada secara alamiah (persilangan alami, mutasi spontan) maupun sengaja dibuat atau buatan (persilangan buatan, mutasi yang diinduksi) (Ambarwati, 2005)</w:t>
      </w:r>
    </w:p>
    <w:p w:rsidR="004B4D6D" w:rsidRPr="009E44DE" w:rsidRDefault="002212E2">
      <w:pPr>
        <w:pStyle w:val="BodyText"/>
        <w:spacing w:line="496" w:lineRule="auto"/>
        <w:ind w:left="220" w:right="1045" w:firstLine="720"/>
        <w:jc w:val="both"/>
        <w:rPr>
          <w:sz w:val="24"/>
          <w:szCs w:val="24"/>
        </w:rPr>
      </w:pPr>
      <w:r w:rsidRPr="009E44DE">
        <w:rPr>
          <w:w w:val="105"/>
          <w:sz w:val="24"/>
          <w:szCs w:val="24"/>
        </w:rPr>
        <w:t>Varietas tanaman penyerbuk silang merupakan suatu populasi dengan frekuensi ge</w:t>
      </w:r>
      <w:r w:rsidRPr="009E44DE">
        <w:rPr>
          <w:w w:val="105"/>
          <w:sz w:val="24"/>
          <w:szCs w:val="24"/>
        </w:rPr>
        <w:t>n tertentu ; heterosigot dan heterogenous.</w:t>
      </w:r>
    </w:p>
    <w:p w:rsidR="004B4D6D" w:rsidRPr="009E44DE" w:rsidRDefault="004B4D6D">
      <w:pPr>
        <w:pStyle w:val="BodyText"/>
        <w:spacing w:before="1"/>
        <w:rPr>
          <w:sz w:val="24"/>
          <w:szCs w:val="24"/>
        </w:rPr>
      </w:pPr>
    </w:p>
    <w:p w:rsidR="004B4D6D" w:rsidRPr="009E44DE" w:rsidRDefault="002212E2">
      <w:pPr>
        <w:pStyle w:val="Heading1"/>
        <w:spacing w:line="288" w:lineRule="auto"/>
        <w:ind w:left="1070" w:right="1121" w:hanging="851"/>
        <w:jc w:val="left"/>
        <w:rPr>
          <w:sz w:val="24"/>
          <w:szCs w:val="24"/>
        </w:rPr>
      </w:pPr>
      <w:r w:rsidRPr="009E44DE">
        <w:rPr>
          <w:w w:val="105"/>
          <w:sz w:val="24"/>
          <w:szCs w:val="24"/>
        </w:rPr>
        <w:t>Tabel 3. Ragam genetik dan heritabilitas (arti luas) sifat morfologi dan komponen hasil populasi genotipe F1 hasil persarian bebas terbatas antar 6 aksesi jagung putih lokal</w:t>
      </w:r>
    </w:p>
    <w:tbl>
      <w:tblPr>
        <w:tblW w:w="0" w:type="auto"/>
        <w:tblInd w:w="969" w:type="dxa"/>
        <w:tblLayout w:type="fixed"/>
        <w:tblCellMar>
          <w:left w:w="0" w:type="dxa"/>
          <w:right w:w="0" w:type="dxa"/>
        </w:tblCellMar>
        <w:tblLook w:val="01E0" w:firstRow="1" w:lastRow="1" w:firstColumn="1" w:lastColumn="1" w:noHBand="0" w:noVBand="0"/>
      </w:tblPr>
      <w:tblGrid>
        <w:gridCol w:w="1883"/>
        <w:gridCol w:w="1108"/>
        <w:gridCol w:w="1149"/>
        <w:gridCol w:w="1106"/>
        <w:gridCol w:w="1902"/>
        <w:gridCol w:w="1066"/>
      </w:tblGrid>
      <w:tr w:rsidR="004B4D6D" w:rsidRPr="009E44DE">
        <w:trPr>
          <w:trHeight w:val="314"/>
        </w:trPr>
        <w:tc>
          <w:tcPr>
            <w:tcW w:w="1883" w:type="dxa"/>
            <w:tcBorders>
              <w:top w:val="single" w:sz="4" w:space="0" w:color="000000"/>
              <w:bottom w:val="single" w:sz="4" w:space="0" w:color="000000"/>
            </w:tcBorders>
          </w:tcPr>
          <w:p w:rsidR="004B4D6D" w:rsidRPr="009E44DE" w:rsidRDefault="002212E2">
            <w:pPr>
              <w:pStyle w:val="TableParagraph"/>
              <w:spacing w:line="262" w:lineRule="exact"/>
              <w:ind w:left="418"/>
              <w:rPr>
                <w:b/>
                <w:sz w:val="24"/>
                <w:szCs w:val="24"/>
              </w:rPr>
            </w:pPr>
            <w:r w:rsidRPr="009E44DE">
              <w:rPr>
                <w:b/>
                <w:w w:val="105"/>
                <w:sz w:val="24"/>
                <w:szCs w:val="24"/>
              </w:rPr>
              <w:t>Sifat-sifat</w:t>
            </w:r>
          </w:p>
        </w:tc>
        <w:tc>
          <w:tcPr>
            <w:tcW w:w="1108" w:type="dxa"/>
            <w:tcBorders>
              <w:top w:val="single" w:sz="4" w:space="0" w:color="000000"/>
              <w:bottom w:val="single" w:sz="4" w:space="0" w:color="000000"/>
            </w:tcBorders>
          </w:tcPr>
          <w:p w:rsidR="004B4D6D" w:rsidRPr="009E44DE" w:rsidRDefault="002212E2">
            <w:pPr>
              <w:pStyle w:val="TableParagraph"/>
              <w:spacing w:line="262" w:lineRule="exact"/>
              <w:ind w:left="161" w:right="196"/>
              <w:jc w:val="center"/>
              <w:rPr>
                <w:b/>
                <w:sz w:val="24"/>
                <w:szCs w:val="24"/>
              </w:rPr>
            </w:pPr>
            <w:r w:rsidRPr="009E44DE">
              <w:rPr>
                <w:b/>
                <w:w w:val="105"/>
                <w:sz w:val="24"/>
                <w:szCs w:val="24"/>
              </w:rPr>
              <w:t>Rerata</w:t>
            </w:r>
          </w:p>
        </w:tc>
        <w:tc>
          <w:tcPr>
            <w:tcW w:w="1149" w:type="dxa"/>
            <w:tcBorders>
              <w:top w:val="single" w:sz="4" w:space="0" w:color="000000"/>
              <w:bottom w:val="single" w:sz="4" w:space="0" w:color="000000"/>
            </w:tcBorders>
          </w:tcPr>
          <w:p w:rsidR="004B4D6D" w:rsidRPr="009E44DE" w:rsidRDefault="002212E2">
            <w:pPr>
              <w:pStyle w:val="TableParagraph"/>
              <w:spacing w:line="262" w:lineRule="exact"/>
              <w:ind w:left="198" w:right="157"/>
              <w:jc w:val="center"/>
              <w:rPr>
                <w:b/>
                <w:sz w:val="24"/>
                <w:szCs w:val="24"/>
              </w:rPr>
            </w:pPr>
            <w:r w:rsidRPr="009E44DE">
              <w:rPr>
                <w:b/>
                <w:w w:val="105"/>
                <w:sz w:val="24"/>
                <w:szCs w:val="24"/>
              </w:rPr>
              <w:t>Var. G</w:t>
            </w:r>
          </w:p>
        </w:tc>
        <w:tc>
          <w:tcPr>
            <w:tcW w:w="1106" w:type="dxa"/>
            <w:tcBorders>
              <w:top w:val="single" w:sz="4" w:space="0" w:color="000000"/>
              <w:bottom w:val="single" w:sz="4" w:space="0" w:color="000000"/>
            </w:tcBorders>
          </w:tcPr>
          <w:p w:rsidR="004B4D6D" w:rsidRPr="009E44DE" w:rsidRDefault="002212E2">
            <w:pPr>
              <w:pStyle w:val="TableParagraph"/>
              <w:spacing w:line="262" w:lineRule="exact"/>
              <w:ind w:left="165" w:right="113"/>
              <w:jc w:val="center"/>
              <w:rPr>
                <w:b/>
                <w:sz w:val="24"/>
                <w:szCs w:val="24"/>
              </w:rPr>
            </w:pPr>
            <w:r w:rsidRPr="009E44DE">
              <w:rPr>
                <w:b/>
                <w:w w:val="105"/>
                <w:sz w:val="24"/>
                <w:szCs w:val="24"/>
              </w:rPr>
              <w:t>Var. P</w:t>
            </w:r>
          </w:p>
        </w:tc>
        <w:tc>
          <w:tcPr>
            <w:tcW w:w="1902" w:type="dxa"/>
            <w:tcBorders>
              <w:top w:val="single" w:sz="4" w:space="0" w:color="000000"/>
              <w:bottom w:val="single" w:sz="4" w:space="0" w:color="000000"/>
            </w:tcBorders>
          </w:tcPr>
          <w:p w:rsidR="004B4D6D" w:rsidRPr="009E44DE" w:rsidRDefault="002212E2">
            <w:pPr>
              <w:pStyle w:val="TableParagraph"/>
              <w:spacing w:line="262" w:lineRule="exact"/>
              <w:ind w:left="95" w:right="86"/>
              <w:jc w:val="center"/>
              <w:rPr>
                <w:b/>
                <w:sz w:val="24"/>
                <w:szCs w:val="24"/>
              </w:rPr>
            </w:pPr>
            <w:r w:rsidRPr="009E44DE">
              <w:rPr>
                <w:b/>
                <w:w w:val="105"/>
                <w:sz w:val="24"/>
                <w:szCs w:val="24"/>
              </w:rPr>
              <w:t>H (arti luas) %</w:t>
            </w:r>
          </w:p>
        </w:tc>
        <w:tc>
          <w:tcPr>
            <w:tcW w:w="1066" w:type="dxa"/>
            <w:tcBorders>
              <w:top w:val="single" w:sz="4" w:space="0" w:color="000000"/>
              <w:bottom w:val="single" w:sz="4" w:space="0" w:color="000000"/>
            </w:tcBorders>
          </w:tcPr>
          <w:p w:rsidR="004B4D6D" w:rsidRPr="009E44DE" w:rsidRDefault="002212E2">
            <w:pPr>
              <w:pStyle w:val="TableParagraph"/>
              <w:spacing w:line="262" w:lineRule="exact"/>
              <w:ind w:left="113"/>
              <w:rPr>
                <w:b/>
                <w:sz w:val="24"/>
                <w:szCs w:val="24"/>
              </w:rPr>
            </w:pPr>
            <w:r w:rsidRPr="009E44DE">
              <w:rPr>
                <w:b/>
                <w:w w:val="105"/>
                <w:sz w:val="24"/>
                <w:szCs w:val="24"/>
              </w:rPr>
              <w:t>KK (%)</w:t>
            </w:r>
          </w:p>
        </w:tc>
      </w:tr>
      <w:tr w:rsidR="004B4D6D" w:rsidRPr="009E44DE">
        <w:trPr>
          <w:trHeight w:val="300"/>
        </w:trPr>
        <w:tc>
          <w:tcPr>
            <w:tcW w:w="1883" w:type="dxa"/>
            <w:tcBorders>
              <w:top w:val="single" w:sz="4" w:space="0" w:color="000000"/>
            </w:tcBorders>
          </w:tcPr>
          <w:p w:rsidR="004B4D6D" w:rsidRPr="009E44DE" w:rsidRDefault="002212E2">
            <w:pPr>
              <w:pStyle w:val="TableParagraph"/>
              <w:spacing w:line="262" w:lineRule="exact"/>
              <w:ind w:left="108"/>
              <w:rPr>
                <w:sz w:val="24"/>
                <w:szCs w:val="24"/>
              </w:rPr>
            </w:pPr>
            <w:r w:rsidRPr="009E44DE">
              <w:rPr>
                <w:w w:val="105"/>
                <w:sz w:val="24"/>
                <w:szCs w:val="24"/>
              </w:rPr>
              <w:t>T.Tan (cm)</w:t>
            </w:r>
          </w:p>
        </w:tc>
        <w:tc>
          <w:tcPr>
            <w:tcW w:w="1108" w:type="dxa"/>
            <w:tcBorders>
              <w:top w:val="single" w:sz="4" w:space="0" w:color="000000"/>
            </w:tcBorders>
          </w:tcPr>
          <w:p w:rsidR="004B4D6D" w:rsidRPr="009E44DE" w:rsidRDefault="002212E2">
            <w:pPr>
              <w:pStyle w:val="TableParagraph"/>
              <w:spacing w:line="262" w:lineRule="exact"/>
              <w:ind w:left="161" w:right="189"/>
              <w:jc w:val="center"/>
              <w:rPr>
                <w:sz w:val="24"/>
                <w:szCs w:val="24"/>
              </w:rPr>
            </w:pPr>
            <w:r w:rsidRPr="009E44DE">
              <w:rPr>
                <w:w w:val="105"/>
                <w:sz w:val="24"/>
                <w:szCs w:val="24"/>
              </w:rPr>
              <w:t>131.98</w:t>
            </w:r>
          </w:p>
        </w:tc>
        <w:tc>
          <w:tcPr>
            <w:tcW w:w="1149" w:type="dxa"/>
            <w:tcBorders>
              <w:top w:val="single" w:sz="4" w:space="0" w:color="000000"/>
            </w:tcBorders>
          </w:tcPr>
          <w:p w:rsidR="004B4D6D" w:rsidRPr="009E44DE" w:rsidRDefault="002212E2">
            <w:pPr>
              <w:pStyle w:val="TableParagraph"/>
              <w:spacing w:line="262" w:lineRule="exact"/>
              <w:ind w:left="198" w:right="159"/>
              <w:jc w:val="center"/>
              <w:rPr>
                <w:sz w:val="24"/>
                <w:szCs w:val="24"/>
              </w:rPr>
            </w:pPr>
            <w:r w:rsidRPr="009E44DE">
              <w:rPr>
                <w:w w:val="105"/>
                <w:sz w:val="24"/>
                <w:szCs w:val="24"/>
              </w:rPr>
              <w:t>8.610</w:t>
            </w:r>
          </w:p>
        </w:tc>
        <w:tc>
          <w:tcPr>
            <w:tcW w:w="1106" w:type="dxa"/>
            <w:tcBorders>
              <w:top w:val="single" w:sz="4" w:space="0" w:color="000000"/>
            </w:tcBorders>
          </w:tcPr>
          <w:p w:rsidR="004B4D6D" w:rsidRPr="009E44DE" w:rsidRDefault="002212E2">
            <w:pPr>
              <w:pStyle w:val="TableParagraph"/>
              <w:spacing w:line="262" w:lineRule="exact"/>
              <w:ind w:left="167" w:right="113"/>
              <w:jc w:val="center"/>
              <w:rPr>
                <w:sz w:val="24"/>
                <w:szCs w:val="24"/>
              </w:rPr>
            </w:pPr>
            <w:r w:rsidRPr="009E44DE">
              <w:rPr>
                <w:w w:val="105"/>
                <w:sz w:val="24"/>
                <w:szCs w:val="24"/>
              </w:rPr>
              <w:t>282.181</w:t>
            </w:r>
          </w:p>
        </w:tc>
        <w:tc>
          <w:tcPr>
            <w:tcW w:w="1902" w:type="dxa"/>
            <w:tcBorders>
              <w:top w:val="single" w:sz="4" w:space="0" w:color="000000"/>
            </w:tcBorders>
          </w:tcPr>
          <w:p w:rsidR="004B4D6D" w:rsidRPr="009E44DE" w:rsidRDefault="002212E2">
            <w:pPr>
              <w:pStyle w:val="TableParagraph"/>
              <w:spacing w:line="262" w:lineRule="exact"/>
              <w:ind w:left="567"/>
              <w:rPr>
                <w:sz w:val="24"/>
                <w:szCs w:val="24"/>
              </w:rPr>
            </w:pPr>
            <w:r w:rsidRPr="009E44DE">
              <w:rPr>
                <w:w w:val="105"/>
                <w:sz w:val="24"/>
                <w:szCs w:val="24"/>
              </w:rPr>
              <w:t>3.051 %</w:t>
            </w:r>
          </w:p>
        </w:tc>
        <w:tc>
          <w:tcPr>
            <w:tcW w:w="1066" w:type="dxa"/>
            <w:tcBorders>
              <w:top w:val="single" w:sz="4" w:space="0" w:color="000000"/>
            </w:tcBorders>
          </w:tcPr>
          <w:p w:rsidR="004B4D6D" w:rsidRPr="009E44DE" w:rsidRDefault="002212E2">
            <w:pPr>
              <w:pStyle w:val="TableParagraph"/>
              <w:spacing w:line="262" w:lineRule="exact"/>
              <w:ind w:left="113"/>
              <w:rPr>
                <w:sz w:val="24"/>
                <w:szCs w:val="24"/>
              </w:rPr>
            </w:pPr>
            <w:r w:rsidRPr="009E44DE">
              <w:rPr>
                <w:w w:val="105"/>
                <w:sz w:val="24"/>
                <w:szCs w:val="24"/>
              </w:rPr>
              <w:t>12.532</w:t>
            </w:r>
          </w:p>
        </w:tc>
      </w:tr>
      <w:tr w:rsidR="004B4D6D" w:rsidRPr="009E44DE">
        <w:trPr>
          <w:trHeight w:val="316"/>
        </w:trPr>
        <w:tc>
          <w:tcPr>
            <w:tcW w:w="1883" w:type="dxa"/>
          </w:tcPr>
          <w:p w:rsidR="004B4D6D" w:rsidRPr="009E44DE" w:rsidRDefault="002212E2">
            <w:pPr>
              <w:pStyle w:val="TableParagraph"/>
              <w:spacing w:before="14"/>
              <w:ind w:left="108"/>
              <w:rPr>
                <w:sz w:val="24"/>
                <w:szCs w:val="24"/>
              </w:rPr>
            </w:pPr>
            <w:r w:rsidRPr="009E44DE">
              <w:rPr>
                <w:w w:val="105"/>
                <w:sz w:val="24"/>
                <w:szCs w:val="24"/>
              </w:rPr>
              <w:t>D. Bt (mm)</w:t>
            </w:r>
          </w:p>
        </w:tc>
        <w:tc>
          <w:tcPr>
            <w:tcW w:w="1108" w:type="dxa"/>
          </w:tcPr>
          <w:p w:rsidR="004B4D6D" w:rsidRPr="009E44DE" w:rsidRDefault="002212E2">
            <w:pPr>
              <w:pStyle w:val="TableParagraph"/>
              <w:spacing w:before="14"/>
              <w:ind w:left="161" w:right="196"/>
              <w:jc w:val="center"/>
              <w:rPr>
                <w:sz w:val="24"/>
                <w:szCs w:val="24"/>
              </w:rPr>
            </w:pPr>
            <w:r w:rsidRPr="009E44DE">
              <w:rPr>
                <w:w w:val="105"/>
                <w:sz w:val="24"/>
                <w:szCs w:val="24"/>
              </w:rPr>
              <w:t>14.33</w:t>
            </w:r>
          </w:p>
        </w:tc>
        <w:tc>
          <w:tcPr>
            <w:tcW w:w="1149" w:type="dxa"/>
          </w:tcPr>
          <w:p w:rsidR="004B4D6D" w:rsidRPr="009E44DE" w:rsidRDefault="002212E2">
            <w:pPr>
              <w:pStyle w:val="TableParagraph"/>
              <w:spacing w:before="14"/>
              <w:ind w:left="198" w:right="159"/>
              <w:jc w:val="center"/>
              <w:rPr>
                <w:sz w:val="24"/>
                <w:szCs w:val="24"/>
              </w:rPr>
            </w:pPr>
            <w:r w:rsidRPr="009E44DE">
              <w:rPr>
                <w:w w:val="105"/>
                <w:sz w:val="24"/>
                <w:szCs w:val="24"/>
              </w:rPr>
              <w:t>0.106</w:t>
            </w:r>
          </w:p>
        </w:tc>
        <w:tc>
          <w:tcPr>
            <w:tcW w:w="1106" w:type="dxa"/>
          </w:tcPr>
          <w:p w:rsidR="004B4D6D" w:rsidRPr="009E44DE" w:rsidRDefault="002212E2">
            <w:pPr>
              <w:pStyle w:val="TableParagraph"/>
              <w:spacing w:before="14"/>
              <w:ind w:left="160" w:right="113"/>
              <w:jc w:val="center"/>
              <w:rPr>
                <w:sz w:val="24"/>
                <w:szCs w:val="24"/>
              </w:rPr>
            </w:pPr>
            <w:r w:rsidRPr="009E44DE">
              <w:rPr>
                <w:w w:val="105"/>
                <w:sz w:val="24"/>
                <w:szCs w:val="24"/>
              </w:rPr>
              <w:t>1.072</w:t>
            </w:r>
          </w:p>
        </w:tc>
        <w:tc>
          <w:tcPr>
            <w:tcW w:w="1902" w:type="dxa"/>
          </w:tcPr>
          <w:p w:rsidR="004B4D6D" w:rsidRPr="009E44DE" w:rsidRDefault="002212E2">
            <w:pPr>
              <w:pStyle w:val="TableParagraph"/>
              <w:spacing w:before="14"/>
              <w:ind w:left="106" w:right="71"/>
              <w:jc w:val="center"/>
              <w:rPr>
                <w:sz w:val="24"/>
                <w:szCs w:val="24"/>
              </w:rPr>
            </w:pPr>
            <w:r w:rsidRPr="009E44DE">
              <w:rPr>
                <w:w w:val="105"/>
                <w:sz w:val="24"/>
                <w:szCs w:val="24"/>
              </w:rPr>
              <w:t>9.906 %</w:t>
            </w:r>
          </w:p>
        </w:tc>
        <w:tc>
          <w:tcPr>
            <w:tcW w:w="1066" w:type="dxa"/>
          </w:tcPr>
          <w:p w:rsidR="004B4D6D" w:rsidRPr="009E44DE" w:rsidRDefault="002212E2">
            <w:pPr>
              <w:pStyle w:val="TableParagraph"/>
              <w:spacing w:before="14"/>
              <w:ind w:left="265"/>
              <w:rPr>
                <w:sz w:val="24"/>
                <w:szCs w:val="24"/>
              </w:rPr>
            </w:pPr>
            <w:r w:rsidRPr="009E44DE">
              <w:rPr>
                <w:w w:val="105"/>
                <w:sz w:val="24"/>
                <w:szCs w:val="24"/>
              </w:rPr>
              <w:t>6.858</w:t>
            </w:r>
          </w:p>
        </w:tc>
      </w:tr>
      <w:tr w:rsidR="004B4D6D" w:rsidRPr="009E44DE">
        <w:trPr>
          <w:trHeight w:val="320"/>
        </w:trPr>
        <w:tc>
          <w:tcPr>
            <w:tcW w:w="1883" w:type="dxa"/>
          </w:tcPr>
          <w:p w:rsidR="004B4D6D" w:rsidRPr="009E44DE" w:rsidRDefault="002212E2">
            <w:pPr>
              <w:pStyle w:val="TableParagraph"/>
              <w:spacing w:before="14"/>
              <w:ind w:left="108"/>
              <w:rPr>
                <w:sz w:val="24"/>
                <w:szCs w:val="24"/>
              </w:rPr>
            </w:pPr>
            <w:r w:rsidRPr="009E44DE">
              <w:rPr>
                <w:w w:val="105"/>
                <w:sz w:val="24"/>
                <w:szCs w:val="24"/>
              </w:rPr>
              <w:t>Jml.Daun(helai)</w:t>
            </w:r>
          </w:p>
        </w:tc>
        <w:tc>
          <w:tcPr>
            <w:tcW w:w="1108" w:type="dxa"/>
          </w:tcPr>
          <w:p w:rsidR="004B4D6D" w:rsidRPr="009E44DE" w:rsidRDefault="002212E2">
            <w:pPr>
              <w:pStyle w:val="TableParagraph"/>
              <w:spacing w:before="14"/>
              <w:ind w:left="161" w:right="196"/>
              <w:jc w:val="center"/>
              <w:rPr>
                <w:sz w:val="24"/>
                <w:szCs w:val="24"/>
              </w:rPr>
            </w:pPr>
            <w:r w:rsidRPr="009E44DE">
              <w:rPr>
                <w:w w:val="105"/>
                <w:sz w:val="24"/>
                <w:szCs w:val="24"/>
              </w:rPr>
              <w:t>7.159</w:t>
            </w:r>
          </w:p>
        </w:tc>
        <w:tc>
          <w:tcPr>
            <w:tcW w:w="1149" w:type="dxa"/>
          </w:tcPr>
          <w:p w:rsidR="004B4D6D" w:rsidRPr="009E44DE" w:rsidRDefault="002212E2">
            <w:pPr>
              <w:pStyle w:val="TableParagraph"/>
              <w:spacing w:before="22"/>
              <w:ind w:left="198" w:right="159"/>
              <w:jc w:val="center"/>
              <w:rPr>
                <w:b/>
                <w:sz w:val="24"/>
                <w:szCs w:val="24"/>
              </w:rPr>
            </w:pPr>
            <w:r w:rsidRPr="009E44DE">
              <w:rPr>
                <w:b/>
                <w:w w:val="105"/>
                <w:sz w:val="24"/>
                <w:szCs w:val="24"/>
              </w:rPr>
              <w:t>0.098</w:t>
            </w:r>
          </w:p>
        </w:tc>
        <w:tc>
          <w:tcPr>
            <w:tcW w:w="1106" w:type="dxa"/>
          </w:tcPr>
          <w:p w:rsidR="004B4D6D" w:rsidRPr="009E44DE" w:rsidRDefault="002212E2">
            <w:pPr>
              <w:pStyle w:val="TableParagraph"/>
              <w:spacing w:before="14"/>
              <w:ind w:left="167" w:right="106"/>
              <w:jc w:val="center"/>
              <w:rPr>
                <w:sz w:val="24"/>
                <w:szCs w:val="24"/>
              </w:rPr>
            </w:pPr>
            <w:r w:rsidRPr="009E44DE">
              <w:rPr>
                <w:w w:val="105"/>
                <w:sz w:val="24"/>
                <w:szCs w:val="24"/>
              </w:rPr>
              <w:t>0.619</w:t>
            </w:r>
          </w:p>
        </w:tc>
        <w:tc>
          <w:tcPr>
            <w:tcW w:w="1902" w:type="dxa"/>
          </w:tcPr>
          <w:p w:rsidR="004B4D6D" w:rsidRPr="009E44DE" w:rsidRDefault="002212E2">
            <w:pPr>
              <w:pStyle w:val="TableParagraph"/>
              <w:spacing w:before="14"/>
              <w:ind w:left="106" w:right="36"/>
              <w:jc w:val="center"/>
              <w:rPr>
                <w:sz w:val="24"/>
                <w:szCs w:val="24"/>
              </w:rPr>
            </w:pPr>
            <w:r w:rsidRPr="009E44DE">
              <w:rPr>
                <w:w w:val="105"/>
                <w:sz w:val="24"/>
                <w:szCs w:val="24"/>
              </w:rPr>
              <w:t>15.742 %</w:t>
            </w:r>
          </w:p>
        </w:tc>
        <w:tc>
          <w:tcPr>
            <w:tcW w:w="1066" w:type="dxa"/>
          </w:tcPr>
          <w:p w:rsidR="004B4D6D" w:rsidRPr="009E44DE" w:rsidRDefault="002212E2">
            <w:pPr>
              <w:pStyle w:val="TableParagraph"/>
              <w:spacing w:before="14"/>
              <w:ind w:left="113"/>
              <w:rPr>
                <w:sz w:val="24"/>
                <w:szCs w:val="24"/>
              </w:rPr>
            </w:pPr>
            <w:r w:rsidRPr="009E44DE">
              <w:rPr>
                <w:w w:val="105"/>
                <w:sz w:val="24"/>
                <w:szCs w:val="24"/>
              </w:rPr>
              <w:t>10.092</w:t>
            </w:r>
          </w:p>
        </w:tc>
      </w:tr>
      <w:tr w:rsidR="004B4D6D" w:rsidRPr="009E44DE">
        <w:trPr>
          <w:trHeight w:val="313"/>
        </w:trPr>
        <w:tc>
          <w:tcPr>
            <w:tcW w:w="1883" w:type="dxa"/>
          </w:tcPr>
          <w:p w:rsidR="004B4D6D" w:rsidRPr="009E44DE" w:rsidRDefault="002212E2">
            <w:pPr>
              <w:pStyle w:val="TableParagraph"/>
              <w:spacing w:before="11"/>
              <w:ind w:left="108"/>
              <w:rPr>
                <w:sz w:val="24"/>
                <w:szCs w:val="24"/>
              </w:rPr>
            </w:pPr>
            <w:r w:rsidRPr="009E44DE">
              <w:rPr>
                <w:w w:val="105"/>
                <w:sz w:val="24"/>
                <w:szCs w:val="24"/>
              </w:rPr>
              <w:t>Pj.Daun (cm)</w:t>
            </w:r>
          </w:p>
        </w:tc>
        <w:tc>
          <w:tcPr>
            <w:tcW w:w="1108" w:type="dxa"/>
          </w:tcPr>
          <w:p w:rsidR="004B4D6D" w:rsidRPr="009E44DE" w:rsidRDefault="002212E2">
            <w:pPr>
              <w:pStyle w:val="TableParagraph"/>
              <w:spacing w:before="11"/>
              <w:ind w:left="161" w:right="189"/>
              <w:jc w:val="center"/>
              <w:rPr>
                <w:sz w:val="24"/>
                <w:szCs w:val="24"/>
              </w:rPr>
            </w:pPr>
            <w:r w:rsidRPr="009E44DE">
              <w:rPr>
                <w:w w:val="105"/>
                <w:sz w:val="24"/>
                <w:szCs w:val="24"/>
              </w:rPr>
              <w:t>62.028</w:t>
            </w:r>
          </w:p>
        </w:tc>
        <w:tc>
          <w:tcPr>
            <w:tcW w:w="1149" w:type="dxa"/>
          </w:tcPr>
          <w:p w:rsidR="004B4D6D" w:rsidRPr="009E44DE" w:rsidRDefault="002212E2">
            <w:pPr>
              <w:pStyle w:val="TableParagraph"/>
              <w:spacing w:before="11"/>
              <w:ind w:left="198" w:right="159"/>
              <w:jc w:val="center"/>
              <w:rPr>
                <w:sz w:val="24"/>
                <w:szCs w:val="24"/>
              </w:rPr>
            </w:pPr>
            <w:r w:rsidRPr="009E44DE">
              <w:rPr>
                <w:w w:val="105"/>
                <w:sz w:val="24"/>
                <w:szCs w:val="24"/>
              </w:rPr>
              <w:t>0.450</w:t>
            </w:r>
          </w:p>
        </w:tc>
        <w:tc>
          <w:tcPr>
            <w:tcW w:w="1106" w:type="dxa"/>
          </w:tcPr>
          <w:p w:rsidR="004B4D6D" w:rsidRPr="009E44DE" w:rsidRDefault="002212E2">
            <w:pPr>
              <w:pStyle w:val="TableParagraph"/>
              <w:spacing w:before="11"/>
              <w:ind w:left="167" w:right="113"/>
              <w:jc w:val="center"/>
              <w:rPr>
                <w:sz w:val="24"/>
                <w:szCs w:val="24"/>
              </w:rPr>
            </w:pPr>
            <w:r w:rsidRPr="009E44DE">
              <w:rPr>
                <w:w w:val="105"/>
                <w:sz w:val="24"/>
                <w:szCs w:val="24"/>
              </w:rPr>
              <w:t>237.29</w:t>
            </w:r>
          </w:p>
        </w:tc>
        <w:tc>
          <w:tcPr>
            <w:tcW w:w="1902" w:type="dxa"/>
          </w:tcPr>
          <w:p w:rsidR="004B4D6D" w:rsidRPr="009E44DE" w:rsidRDefault="002212E2">
            <w:pPr>
              <w:pStyle w:val="TableParagraph"/>
              <w:spacing w:before="11"/>
              <w:ind w:left="567"/>
              <w:rPr>
                <w:sz w:val="24"/>
                <w:szCs w:val="24"/>
              </w:rPr>
            </w:pPr>
            <w:r w:rsidRPr="009E44DE">
              <w:rPr>
                <w:w w:val="105"/>
                <w:sz w:val="24"/>
                <w:szCs w:val="24"/>
              </w:rPr>
              <w:t>0.190 %</w:t>
            </w:r>
          </w:p>
        </w:tc>
        <w:tc>
          <w:tcPr>
            <w:tcW w:w="1066" w:type="dxa"/>
          </w:tcPr>
          <w:p w:rsidR="004B4D6D" w:rsidRPr="009E44DE" w:rsidRDefault="002212E2">
            <w:pPr>
              <w:pStyle w:val="TableParagraph"/>
              <w:spacing w:before="11"/>
              <w:ind w:left="265"/>
              <w:rPr>
                <w:sz w:val="24"/>
                <w:szCs w:val="24"/>
              </w:rPr>
            </w:pPr>
            <w:r w:rsidRPr="009E44DE">
              <w:rPr>
                <w:w w:val="105"/>
                <w:sz w:val="24"/>
                <w:szCs w:val="24"/>
              </w:rPr>
              <w:t>8.951</w:t>
            </w:r>
          </w:p>
        </w:tc>
      </w:tr>
      <w:tr w:rsidR="004B4D6D" w:rsidRPr="009E44DE">
        <w:trPr>
          <w:trHeight w:val="634"/>
        </w:trPr>
        <w:tc>
          <w:tcPr>
            <w:tcW w:w="1883" w:type="dxa"/>
          </w:tcPr>
          <w:p w:rsidR="004B4D6D" w:rsidRPr="009E44DE" w:rsidRDefault="002212E2">
            <w:pPr>
              <w:pStyle w:val="TableParagraph"/>
              <w:spacing w:before="14"/>
              <w:ind w:left="108"/>
              <w:rPr>
                <w:sz w:val="24"/>
                <w:szCs w:val="24"/>
              </w:rPr>
            </w:pPr>
            <w:r w:rsidRPr="009E44DE">
              <w:rPr>
                <w:w w:val="105"/>
                <w:sz w:val="24"/>
                <w:szCs w:val="24"/>
              </w:rPr>
              <w:t>Lb.Daun(cm)</w:t>
            </w:r>
          </w:p>
        </w:tc>
        <w:tc>
          <w:tcPr>
            <w:tcW w:w="1108" w:type="dxa"/>
          </w:tcPr>
          <w:p w:rsidR="004B4D6D" w:rsidRPr="009E44DE" w:rsidRDefault="002212E2">
            <w:pPr>
              <w:pStyle w:val="TableParagraph"/>
              <w:spacing w:before="14"/>
              <w:ind w:left="161" w:right="196"/>
              <w:jc w:val="center"/>
              <w:rPr>
                <w:sz w:val="24"/>
                <w:szCs w:val="24"/>
              </w:rPr>
            </w:pPr>
            <w:r w:rsidRPr="009E44DE">
              <w:rPr>
                <w:w w:val="105"/>
                <w:sz w:val="24"/>
                <w:szCs w:val="24"/>
              </w:rPr>
              <w:t>5.970</w:t>
            </w:r>
          </w:p>
        </w:tc>
        <w:tc>
          <w:tcPr>
            <w:tcW w:w="1149" w:type="dxa"/>
          </w:tcPr>
          <w:p w:rsidR="004B4D6D" w:rsidRPr="009E44DE" w:rsidRDefault="002212E2">
            <w:pPr>
              <w:pStyle w:val="TableParagraph"/>
              <w:spacing w:before="14"/>
              <w:ind w:left="198" w:right="159"/>
              <w:jc w:val="center"/>
              <w:rPr>
                <w:sz w:val="24"/>
                <w:szCs w:val="24"/>
              </w:rPr>
            </w:pPr>
            <w:r w:rsidRPr="009E44DE">
              <w:rPr>
                <w:w w:val="105"/>
                <w:sz w:val="24"/>
                <w:szCs w:val="24"/>
              </w:rPr>
              <w:t>-0.073</w:t>
            </w:r>
          </w:p>
        </w:tc>
        <w:tc>
          <w:tcPr>
            <w:tcW w:w="1106" w:type="dxa"/>
          </w:tcPr>
          <w:p w:rsidR="004B4D6D" w:rsidRPr="009E44DE" w:rsidRDefault="002212E2">
            <w:pPr>
              <w:pStyle w:val="TableParagraph"/>
              <w:spacing w:before="14"/>
              <w:ind w:left="160" w:right="113"/>
              <w:jc w:val="center"/>
              <w:rPr>
                <w:sz w:val="24"/>
                <w:szCs w:val="24"/>
              </w:rPr>
            </w:pPr>
            <w:r w:rsidRPr="009E44DE">
              <w:rPr>
                <w:w w:val="105"/>
                <w:sz w:val="24"/>
                <w:szCs w:val="24"/>
              </w:rPr>
              <w:t>0.258</w:t>
            </w:r>
          </w:p>
        </w:tc>
        <w:tc>
          <w:tcPr>
            <w:tcW w:w="1902" w:type="dxa"/>
          </w:tcPr>
          <w:p w:rsidR="004B4D6D" w:rsidRPr="009E44DE" w:rsidRDefault="002212E2">
            <w:pPr>
              <w:pStyle w:val="TableParagraph"/>
              <w:spacing w:before="14"/>
              <w:ind w:left="106" w:right="86"/>
              <w:jc w:val="center"/>
              <w:rPr>
                <w:sz w:val="24"/>
                <w:szCs w:val="24"/>
              </w:rPr>
            </w:pPr>
            <w:r w:rsidRPr="009E44DE">
              <w:rPr>
                <w:w w:val="105"/>
                <w:sz w:val="24"/>
                <w:szCs w:val="24"/>
              </w:rPr>
              <w:t>Negatif dianggap</w:t>
            </w:r>
          </w:p>
          <w:p w:rsidR="004B4D6D" w:rsidRPr="009E44DE" w:rsidRDefault="002212E2">
            <w:pPr>
              <w:pStyle w:val="TableParagraph"/>
              <w:spacing w:before="53"/>
              <w:ind w:left="30"/>
              <w:jc w:val="center"/>
              <w:rPr>
                <w:sz w:val="24"/>
                <w:szCs w:val="24"/>
              </w:rPr>
            </w:pPr>
            <w:r w:rsidRPr="009E44DE">
              <w:rPr>
                <w:w w:val="103"/>
                <w:sz w:val="24"/>
                <w:szCs w:val="24"/>
              </w:rPr>
              <w:t>0</w:t>
            </w:r>
          </w:p>
        </w:tc>
        <w:tc>
          <w:tcPr>
            <w:tcW w:w="1066" w:type="dxa"/>
          </w:tcPr>
          <w:p w:rsidR="004B4D6D" w:rsidRPr="009E44DE" w:rsidRDefault="002212E2">
            <w:pPr>
              <w:pStyle w:val="TableParagraph"/>
              <w:spacing w:before="14"/>
              <w:ind w:left="265"/>
              <w:rPr>
                <w:sz w:val="24"/>
                <w:szCs w:val="24"/>
              </w:rPr>
            </w:pPr>
            <w:r w:rsidRPr="009E44DE">
              <w:rPr>
                <w:w w:val="105"/>
                <w:sz w:val="24"/>
                <w:szCs w:val="24"/>
              </w:rPr>
              <w:t>9.632</w:t>
            </w:r>
          </w:p>
        </w:tc>
      </w:tr>
      <w:tr w:rsidR="004B4D6D" w:rsidRPr="009E44DE">
        <w:trPr>
          <w:trHeight w:val="316"/>
        </w:trPr>
        <w:tc>
          <w:tcPr>
            <w:tcW w:w="1883" w:type="dxa"/>
          </w:tcPr>
          <w:p w:rsidR="004B4D6D" w:rsidRPr="009E44DE" w:rsidRDefault="002212E2">
            <w:pPr>
              <w:pStyle w:val="TableParagraph"/>
              <w:spacing w:before="14"/>
              <w:ind w:left="108"/>
              <w:rPr>
                <w:sz w:val="24"/>
                <w:szCs w:val="24"/>
              </w:rPr>
            </w:pPr>
            <w:r w:rsidRPr="009E44DE">
              <w:rPr>
                <w:w w:val="105"/>
                <w:sz w:val="24"/>
                <w:szCs w:val="24"/>
              </w:rPr>
              <w:t>T.Lt.Tkl (cm)</w:t>
            </w:r>
          </w:p>
        </w:tc>
        <w:tc>
          <w:tcPr>
            <w:tcW w:w="1108" w:type="dxa"/>
          </w:tcPr>
          <w:p w:rsidR="004B4D6D" w:rsidRPr="009E44DE" w:rsidRDefault="002212E2">
            <w:pPr>
              <w:pStyle w:val="TableParagraph"/>
              <w:spacing w:before="14"/>
              <w:ind w:left="161" w:right="189"/>
              <w:jc w:val="center"/>
              <w:rPr>
                <w:sz w:val="24"/>
                <w:szCs w:val="24"/>
              </w:rPr>
            </w:pPr>
            <w:r w:rsidRPr="009E44DE">
              <w:rPr>
                <w:w w:val="105"/>
                <w:sz w:val="24"/>
                <w:szCs w:val="24"/>
              </w:rPr>
              <w:t>51.898</w:t>
            </w:r>
          </w:p>
        </w:tc>
        <w:tc>
          <w:tcPr>
            <w:tcW w:w="1149" w:type="dxa"/>
          </w:tcPr>
          <w:p w:rsidR="004B4D6D" w:rsidRPr="009E44DE" w:rsidRDefault="002212E2">
            <w:pPr>
              <w:pStyle w:val="TableParagraph"/>
              <w:spacing w:before="14"/>
              <w:ind w:left="198" w:right="166"/>
              <w:jc w:val="center"/>
              <w:rPr>
                <w:sz w:val="24"/>
                <w:szCs w:val="24"/>
              </w:rPr>
            </w:pPr>
            <w:r w:rsidRPr="009E44DE">
              <w:rPr>
                <w:w w:val="105"/>
                <w:sz w:val="24"/>
                <w:szCs w:val="24"/>
              </w:rPr>
              <w:t>50.039</w:t>
            </w:r>
          </w:p>
        </w:tc>
        <w:tc>
          <w:tcPr>
            <w:tcW w:w="1106" w:type="dxa"/>
          </w:tcPr>
          <w:p w:rsidR="004B4D6D" w:rsidRPr="009E44DE" w:rsidRDefault="002212E2">
            <w:pPr>
              <w:pStyle w:val="TableParagraph"/>
              <w:spacing w:before="14"/>
              <w:ind w:left="167" w:right="113"/>
              <w:jc w:val="center"/>
              <w:rPr>
                <w:sz w:val="24"/>
                <w:szCs w:val="24"/>
              </w:rPr>
            </w:pPr>
            <w:r w:rsidRPr="009E44DE">
              <w:rPr>
                <w:w w:val="105"/>
                <w:sz w:val="24"/>
                <w:szCs w:val="24"/>
              </w:rPr>
              <w:t>149.286</w:t>
            </w:r>
          </w:p>
        </w:tc>
        <w:tc>
          <w:tcPr>
            <w:tcW w:w="1902" w:type="dxa"/>
          </w:tcPr>
          <w:p w:rsidR="004B4D6D" w:rsidRPr="009E44DE" w:rsidRDefault="002212E2">
            <w:pPr>
              <w:pStyle w:val="TableParagraph"/>
              <w:spacing w:before="14"/>
              <w:ind w:left="503"/>
              <w:rPr>
                <w:sz w:val="24"/>
                <w:szCs w:val="24"/>
              </w:rPr>
            </w:pPr>
            <w:r w:rsidRPr="009E44DE">
              <w:rPr>
                <w:w w:val="105"/>
                <w:sz w:val="24"/>
                <w:szCs w:val="24"/>
              </w:rPr>
              <w:t>33.519 %</w:t>
            </w:r>
          </w:p>
        </w:tc>
        <w:tc>
          <w:tcPr>
            <w:tcW w:w="1066" w:type="dxa"/>
          </w:tcPr>
          <w:p w:rsidR="004B4D6D" w:rsidRPr="009E44DE" w:rsidRDefault="002212E2">
            <w:pPr>
              <w:pStyle w:val="TableParagraph"/>
              <w:spacing w:before="14"/>
              <w:ind w:left="113"/>
              <w:rPr>
                <w:sz w:val="24"/>
                <w:szCs w:val="24"/>
              </w:rPr>
            </w:pPr>
            <w:r w:rsidRPr="009E44DE">
              <w:rPr>
                <w:w w:val="105"/>
                <w:sz w:val="24"/>
                <w:szCs w:val="24"/>
              </w:rPr>
              <w:t>19.196</w:t>
            </w:r>
          </w:p>
        </w:tc>
      </w:tr>
      <w:tr w:rsidR="004B4D6D" w:rsidRPr="009E44DE">
        <w:trPr>
          <w:trHeight w:val="316"/>
        </w:trPr>
        <w:tc>
          <w:tcPr>
            <w:tcW w:w="1883" w:type="dxa"/>
          </w:tcPr>
          <w:p w:rsidR="004B4D6D" w:rsidRPr="009E44DE" w:rsidRDefault="002212E2">
            <w:pPr>
              <w:pStyle w:val="TableParagraph"/>
              <w:spacing w:before="14"/>
              <w:ind w:left="108"/>
              <w:rPr>
                <w:sz w:val="24"/>
                <w:szCs w:val="24"/>
              </w:rPr>
            </w:pPr>
            <w:r w:rsidRPr="009E44DE">
              <w:rPr>
                <w:w w:val="105"/>
                <w:sz w:val="24"/>
                <w:szCs w:val="24"/>
              </w:rPr>
              <w:t>Pj.Tkl (cm)</w:t>
            </w:r>
          </w:p>
        </w:tc>
        <w:tc>
          <w:tcPr>
            <w:tcW w:w="1108" w:type="dxa"/>
          </w:tcPr>
          <w:p w:rsidR="004B4D6D" w:rsidRPr="009E44DE" w:rsidRDefault="002212E2">
            <w:pPr>
              <w:pStyle w:val="TableParagraph"/>
              <w:spacing w:before="14"/>
              <w:ind w:left="161" w:right="196"/>
              <w:jc w:val="center"/>
              <w:rPr>
                <w:sz w:val="24"/>
                <w:szCs w:val="24"/>
              </w:rPr>
            </w:pPr>
            <w:r w:rsidRPr="009E44DE">
              <w:rPr>
                <w:w w:val="105"/>
                <w:sz w:val="24"/>
                <w:szCs w:val="24"/>
              </w:rPr>
              <w:t>7.299</w:t>
            </w:r>
          </w:p>
        </w:tc>
        <w:tc>
          <w:tcPr>
            <w:tcW w:w="1149" w:type="dxa"/>
          </w:tcPr>
          <w:p w:rsidR="004B4D6D" w:rsidRPr="009E44DE" w:rsidRDefault="002212E2">
            <w:pPr>
              <w:pStyle w:val="TableParagraph"/>
              <w:spacing w:before="14"/>
              <w:ind w:left="198" w:right="159"/>
              <w:jc w:val="center"/>
              <w:rPr>
                <w:sz w:val="24"/>
                <w:szCs w:val="24"/>
              </w:rPr>
            </w:pPr>
            <w:r w:rsidRPr="009E44DE">
              <w:rPr>
                <w:w w:val="105"/>
                <w:sz w:val="24"/>
                <w:szCs w:val="24"/>
              </w:rPr>
              <w:t>0.642</w:t>
            </w:r>
          </w:p>
        </w:tc>
        <w:tc>
          <w:tcPr>
            <w:tcW w:w="1106" w:type="dxa"/>
          </w:tcPr>
          <w:p w:rsidR="004B4D6D" w:rsidRPr="009E44DE" w:rsidRDefault="002212E2">
            <w:pPr>
              <w:pStyle w:val="TableParagraph"/>
              <w:spacing w:before="14"/>
              <w:ind w:left="160" w:right="113"/>
              <w:jc w:val="center"/>
              <w:rPr>
                <w:sz w:val="24"/>
                <w:szCs w:val="24"/>
              </w:rPr>
            </w:pPr>
            <w:r w:rsidRPr="009E44DE">
              <w:rPr>
                <w:w w:val="105"/>
                <w:sz w:val="24"/>
                <w:szCs w:val="24"/>
              </w:rPr>
              <w:t>2.706</w:t>
            </w:r>
          </w:p>
        </w:tc>
        <w:tc>
          <w:tcPr>
            <w:tcW w:w="1902" w:type="dxa"/>
          </w:tcPr>
          <w:p w:rsidR="004B4D6D" w:rsidRPr="009E44DE" w:rsidRDefault="002212E2">
            <w:pPr>
              <w:pStyle w:val="TableParagraph"/>
              <w:spacing w:before="14"/>
              <w:ind w:left="106" w:right="79"/>
              <w:jc w:val="center"/>
              <w:rPr>
                <w:sz w:val="24"/>
                <w:szCs w:val="24"/>
              </w:rPr>
            </w:pPr>
            <w:r w:rsidRPr="009E44DE">
              <w:rPr>
                <w:w w:val="105"/>
                <w:sz w:val="24"/>
                <w:szCs w:val="24"/>
              </w:rPr>
              <w:t>23.737 %</w:t>
            </w:r>
          </w:p>
        </w:tc>
        <w:tc>
          <w:tcPr>
            <w:tcW w:w="1066" w:type="dxa"/>
          </w:tcPr>
          <w:p w:rsidR="004B4D6D" w:rsidRPr="009E44DE" w:rsidRDefault="002212E2">
            <w:pPr>
              <w:pStyle w:val="TableParagraph"/>
              <w:spacing w:before="14"/>
              <w:ind w:left="113"/>
              <w:rPr>
                <w:sz w:val="24"/>
                <w:szCs w:val="24"/>
              </w:rPr>
            </w:pPr>
            <w:r w:rsidRPr="009E44DE">
              <w:rPr>
                <w:w w:val="105"/>
                <w:sz w:val="24"/>
                <w:szCs w:val="24"/>
              </w:rPr>
              <w:t>19.682</w:t>
            </w:r>
          </w:p>
        </w:tc>
      </w:tr>
      <w:tr w:rsidR="004B4D6D" w:rsidRPr="009E44DE">
        <w:trPr>
          <w:trHeight w:val="320"/>
        </w:trPr>
        <w:tc>
          <w:tcPr>
            <w:tcW w:w="1883" w:type="dxa"/>
          </w:tcPr>
          <w:p w:rsidR="004B4D6D" w:rsidRPr="009E44DE" w:rsidRDefault="002212E2">
            <w:pPr>
              <w:pStyle w:val="TableParagraph"/>
              <w:spacing w:before="14"/>
              <w:ind w:left="108"/>
              <w:rPr>
                <w:sz w:val="24"/>
                <w:szCs w:val="24"/>
              </w:rPr>
            </w:pPr>
            <w:r w:rsidRPr="009E44DE">
              <w:rPr>
                <w:w w:val="105"/>
                <w:sz w:val="24"/>
                <w:szCs w:val="24"/>
              </w:rPr>
              <w:t>D. Tk (mm)</w:t>
            </w:r>
          </w:p>
        </w:tc>
        <w:tc>
          <w:tcPr>
            <w:tcW w:w="1108" w:type="dxa"/>
          </w:tcPr>
          <w:p w:rsidR="004B4D6D" w:rsidRPr="009E44DE" w:rsidRDefault="002212E2">
            <w:pPr>
              <w:pStyle w:val="TableParagraph"/>
              <w:spacing w:before="14"/>
              <w:ind w:left="161" w:right="189"/>
              <w:jc w:val="center"/>
              <w:rPr>
                <w:sz w:val="24"/>
                <w:szCs w:val="24"/>
              </w:rPr>
            </w:pPr>
            <w:r w:rsidRPr="009E44DE">
              <w:rPr>
                <w:w w:val="105"/>
                <w:sz w:val="24"/>
                <w:szCs w:val="24"/>
              </w:rPr>
              <w:t>30.047</w:t>
            </w:r>
          </w:p>
        </w:tc>
        <w:tc>
          <w:tcPr>
            <w:tcW w:w="1149" w:type="dxa"/>
          </w:tcPr>
          <w:p w:rsidR="004B4D6D" w:rsidRPr="009E44DE" w:rsidRDefault="002212E2">
            <w:pPr>
              <w:pStyle w:val="TableParagraph"/>
              <w:spacing w:before="14"/>
              <w:ind w:left="198" w:right="159"/>
              <w:jc w:val="center"/>
              <w:rPr>
                <w:sz w:val="24"/>
                <w:szCs w:val="24"/>
              </w:rPr>
            </w:pPr>
            <w:r w:rsidRPr="009E44DE">
              <w:rPr>
                <w:w w:val="105"/>
                <w:sz w:val="24"/>
                <w:szCs w:val="24"/>
              </w:rPr>
              <w:t>0.133</w:t>
            </w:r>
          </w:p>
        </w:tc>
        <w:tc>
          <w:tcPr>
            <w:tcW w:w="1106" w:type="dxa"/>
          </w:tcPr>
          <w:p w:rsidR="004B4D6D" w:rsidRPr="009E44DE" w:rsidRDefault="002212E2">
            <w:pPr>
              <w:pStyle w:val="TableParagraph"/>
              <w:spacing w:before="14"/>
              <w:ind w:left="167" w:right="113"/>
              <w:jc w:val="center"/>
              <w:rPr>
                <w:sz w:val="24"/>
                <w:szCs w:val="24"/>
              </w:rPr>
            </w:pPr>
            <w:r w:rsidRPr="009E44DE">
              <w:rPr>
                <w:w w:val="105"/>
                <w:sz w:val="24"/>
                <w:szCs w:val="24"/>
              </w:rPr>
              <w:t>15.793</w:t>
            </w:r>
          </w:p>
        </w:tc>
        <w:tc>
          <w:tcPr>
            <w:tcW w:w="1902" w:type="dxa"/>
          </w:tcPr>
          <w:p w:rsidR="004B4D6D" w:rsidRPr="009E44DE" w:rsidRDefault="002212E2">
            <w:pPr>
              <w:pStyle w:val="TableParagraph"/>
              <w:spacing w:before="14"/>
              <w:ind w:left="106" w:right="71"/>
              <w:jc w:val="center"/>
              <w:rPr>
                <w:sz w:val="24"/>
                <w:szCs w:val="24"/>
              </w:rPr>
            </w:pPr>
            <w:r w:rsidRPr="009E44DE">
              <w:rPr>
                <w:w w:val="105"/>
                <w:sz w:val="24"/>
                <w:szCs w:val="24"/>
              </w:rPr>
              <w:t>0.842 %</w:t>
            </w:r>
          </w:p>
        </w:tc>
        <w:tc>
          <w:tcPr>
            <w:tcW w:w="1066" w:type="dxa"/>
          </w:tcPr>
          <w:p w:rsidR="004B4D6D" w:rsidRPr="009E44DE" w:rsidRDefault="002212E2">
            <w:pPr>
              <w:pStyle w:val="TableParagraph"/>
              <w:spacing w:before="14"/>
              <w:ind w:left="113"/>
              <w:rPr>
                <w:sz w:val="24"/>
                <w:szCs w:val="24"/>
              </w:rPr>
            </w:pPr>
            <w:r w:rsidRPr="009E44DE">
              <w:rPr>
                <w:w w:val="105"/>
                <w:sz w:val="24"/>
                <w:szCs w:val="24"/>
              </w:rPr>
              <w:t>13.171</w:t>
            </w:r>
          </w:p>
        </w:tc>
      </w:tr>
      <w:tr w:rsidR="004B4D6D" w:rsidRPr="009E44DE">
        <w:trPr>
          <w:trHeight w:val="320"/>
        </w:trPr>
        <w:tc>
          <w:tcPr>
            <w:tcW w:w="1883" w:type="dxa"/>
          </w:tcPr>
          <w:p w:rsidR="004B4D6D" w:rsidRPr="009E44DE" w:rsidRDefault="002212E2">
            <w:pPr>
              <w:pStyle w:val="TableParagraph"/>
              <w:spacing w:before="18"/>
              <w:ind w:left="108"/>
              <w:rPr>
                <w:sz w:val="24"/>
                <w:szCs w:val="24"/>
              </w:rPr>
            </w:pPr>
            <w:r w:rsidRPr="009E44DE">
              <w:rPr>
                <w:w w:val="105"/>
                <w:sz w:val="24"/>
                <w:szCs w:val="24"/>
              </w:rPr>
              <w:t>Jml.Brs. Bj (brs)</w:t>
            </w:r>
          </w:p>
        </w:tc>
        <w:tc>
          <w:tcPr>
            <w:tcW w:w="1108" w:type="dxa"/>
          </w:tcPr>
          <w:p w:rsidR="004B4D6D" w:rsidRPr="009E44DE" w:rsidRDefault="004B4D6D">
            <w:pPr>
              <w:pStyle w:val="TableParagraph"/>
              <w:ind w:left="0"/>
              <w:rPr>
                <w:sz w:val="24"/>
                <w:szCs w:val="24"/>
              </w:rPr>
            </w:pPr>
          </w:p>
        </w:tc>
        <w:tc>
          <w:tcPr>
            <w:tcW w:w="1149" w:type="dxa"/>
          </w:tcPr>
          <w:p w:rsidR="004B4D6D" w:rsidRPr="009E44DE" w:rsidRDefault="002212E2">
            <w:pPr>
              <w:pStyle w:val="TableParagraph"/>
              <w:spacing w:before="18"/>
              <w:ind w:left="198" w:right="159"/>
              <w:jc w:val="center"/>
              <w:rPr>
                <w:sz w:val="24"/>
                <w:szCs w:val="24"/>
              </w:rPr>
            </w:pPr>
            <w:r w:rsidRPr="009E44DE">
              <w:rPr>
                <w:w w:val="105"/>
                <w:sz w:val="24"/>
                <w:szCs w:val="24"/>
              </w:rPr>
              <w:t>0.108</w:t>
            </w:r>
          </w:p>
        </w:tc>
        <w:tc>
          <w:tcPr>
            <w:tcW w:w="1106" w:type="dxa"/>
          </w:tcPr>
          <w:p w:rsidR="004B4D6D" w:rsidRPr="009E44DE" w:rsidRDefault="002212E2">
            <w:pPr>
              <w:pStyle w:val="TableParagraph"/>
              <w:spacing w:before="18"/>
              <w:ind w:left="160" w:right="113"/>
              <w:jc w:val="center"/>
              <w:rPr>
                <w:sz w:val="24"/>
                <w:szCs w:val="24"/>
              </w:rPr>
            </w:pPr>
            <w:r w:rsidRPr="009E44DE">
              <w:rPr>
                <w:w w:val="105"/>
                <w:sz w:val="24"/>
                <w:szCs w:val="24"/>
              </w:rPr>
              <w:t>0.717</w:t>
            </w:r>
          </w:p>
        </w:tc>
        <w:tc>
          <w:tcPr>
            <w:tcW w:w="1902" w:type="dxa"/>
          </w:tcPr>
          <w:p w:rsidR="004B4D6D" w:rsidRPr="009E44DE" w:rsidRDefault="002212E2">
            <w:pPr>
              <w:pStyle w:val="TableParagraph"/>
              <w:spacing w:before="18"/>
              <w:ind w:left="503"/>
              <w:rPr>
                <w:sz w:val="24"/>
                <w:szCs w:val="24"/>
              </w:rPr>
            </w:pPr>
            <w:r w:rsidRPr="009E44DE">
              <w:rPr>
                <w:w w:val="105"/>
                <w:sz w:val="24"/>
                <w:szCs w:val="24"/>
              </w:rPr>
              <w:t>15.070 %</w:t>
            </w:r>
          </w:p>
        </w:tc>
        <w:tc>
          <w:tcPr>
            <w:tcW w:w="1066" w:type="dxa"/>
          </w:tcPr>
          <w:p w:rsidR="004B4D6D" w:rsidRPr="009E44DE" w:rsidRDefault="002212E2">
            <w:pPr>
              <w:pStyle w:val="TableParagraph"/>
              <w:spacing w:before="18"/>
              <w:ind w:left="380" w:right="376"/>
              <w:jc w:val="center"/>
              <w:rPr>
                <w:sz w:val="24"/>
                <w:szCs w:val="24"/>
              </w:rPr>
            </w:pPr>
            <w:r w:rsidRPr="009E44DE">
              <w:rPr>
                <w:w w:val="105"/>
                <w:sz w:val="24"/>
                <w:szCs w:val="24"/>
              </w:rPr>
              <w:t>Ns</w:t>
            </w:r>
          </w:p>
        </w:tc>
      </w:tr>
      <w:tr w:rsidR="004B4D6D" w:rsidRPr="009E44DE">
        <w:trPr>
          <w:trHeight w:val="607"/>
        </w:trPr>
        <w:tc>
          <w:tcPr>
            <w:tcW w:w="1883" w:type="dxa"/>
          </w:tcPr>
          <w:p w:rsidR="004B4D6D" w:rsidRPr="009E44DE" w:rsidRDefault="002212E2">
            <w:pPr>
              <w:pStyle w:val="TableParagraph"/>
              <w:spacing w:before="14"/>
              <w:ind w:left="108"/>
              <w:rPr>
                <w:sz w:val="24"/>
                <w:szCs w:val="24"/>
              </w:rPr>
            </w:pPr>
            <w:r w:rsidRPr="009E44DE">
              <w:rPr>
                <w:w w:val="105"/>
                <w:sz w:val="24"/>
                <w:szCs w:val="24"/>
              </w:rPr>
              <w:t>Bobot Gld. (g)</w:t>
            </w:r>
          </w:p>
        </w:tc>
        <w:tc>
          <w:tcPr>
            <w:tcW w:w="1108" w:type="dxa"/>
          </w:tcPr>
          <w:p w:rsidR="004B4D6D" w:rsidRPr="009E44DE" w:rsidRDefault="002212E2">
            <w:pPr>
              <w:pStyle w:val="TableParagraph"/>
              <w:spacing w:before="14"/>
              <w:ind w:left="154" w:right="196"/>
              <w:jc w:val="center"/>
              <w:rPr>
                <w:sz w:val="24"/>
                <w:szCs w:val="24"/>
              </w:rPr>
            </w:pPr>
            <w:r w:rsidRPr="009E44DE">
              <w:rPr>
                <w:w w:val="105"/>
                <w:sz w:val="24"/>
                <w:szCs w:val="24"/>
              </w:rPr>
              <w:t>26.697</w:t>
            </w:r>
          </w:p>
        </w:tc>
        <w:tc>
          <w:tcPr>
            <w:tcW w:w="1149" w:type="dxa"/>
          </w:tcPr>
          <w:p w:rsidR="004B4D6D" w:rsidRPr="009E44DE" w:rsidRDefault="002212E2">
            <w:pPr>
              <w:pStyle w:val="TableParagraph"/>
              <w:spacing w:before="14"/>
              <w:ind w:left="198" w:right="166"/>
              <w:jc w:val="center"/>
              <w:rPr>
                <w:sz w:val="24"/>
                <w:szCs w:val="24"/>
              </w:rPr>
            </w:pPr>
            <w:r w:rsidRPr="009E44DE">
              <w:rPr>
                <w:w w:val="105"/>
                <w:sz w:val="24"/>
                <w:szCs w:val="24"/>
              </w:rPr>
              <w:t>-13.109</w:t>
            </w:r>
          </w:p>
        </w:tc>
        <w:tc>
          <w:tcPr>
            <w:tcW w:w="1106" w:type="dxa"/>
          </w:tcPr>
          <w:p w:rsidR="004B4D6D" w:rsidRPr="009E44DE" w:rsidRDefault="002212E2">
            <w:pPr>
              <w:pStyle w:val="TableParagraph"/>
              <w:spacing w:before="14"/>
              <w:ind w:left="167" w:right="113"/>
              <w:jc w:val="center"/>
              <w:rPr>
                <w:sz w:val="24"/>
                <w:szCs w:val="24"/>
              </w:rPr>
            </w:pPr>
            <w:r w:rsidRPr="009E44DE">
              <w:rPr>
                <w:w w:val="105"/>
                <w:sz w:val="24"/>
                <w:szCs w:val="24"/>
              </w:rPr>
              <w:t>161.575</w:t>
            </w:r>
          </w:p>
        </w:tc>
        <w:tc>
          <w:tcPr>
            <w:tcW w:w="1902" w:type="dxa"/>
          </w:tcPr>
          <w:p w:rsidR="004B4D6D" w:rsidRPr="009E44DE" w:rsidRDefault="002212E2">
            <w:pPr>
              <w:pStyle w:val="TableParagraph"/>
              <w:spacing w:before="14"/>
              <w:ind w:left="106" w:right="86"/>
              <w:jc w:val="center"/>
              <w:rPr>
                <w:sz w:val="24"/>
                <w:szCs w:val="24"/>
              </w:rPr>
            </w:pPr>
            <w:r w:rsidRPr="009E44DE">
              <w:rPr>
                <w:w w:val="105"/>
                <w:sz w:val="24"/>
                <w:szCs w:val="24"/>
              </w:rPr>
              <w:t>Negatif dianggap</w:t>
            </w:r>
          </w:p>
          <w:p w:rsidR="004B4D6D" w:rsidRPr="009E44DE" w:rsidRDefault="002212E2">
            <w:pPr>
              <w:pStyle w:val="TableParagraph"/>
              <w:spacing w:before="53" w:line="256" w:lineRule="exact"/>
              <w:ind w:left="30"/>
              <w:jc w:val="center"/>
              <w:rPr>
                <w:sz w:val="24"/>
                <w:szCs w:val="24"/>
              </w:rPr>
            </w:pPr>
            <w:r w:rsidRPr="009E44DE">
              <w:rPr>
                <w:w w:val="103"/>
                <w:sz w:val="24"/>
                <w:szCs w:val="24"/>
              </w:rPr>
              <w:t>0</w:t>
            </w:r>
          </w:p>
        </w:tc>
        <w:tc>
          <w:tcPr>
            <w:tcW w:w="1066" w:type="dxa"/>
          </w:tcPr>
          <w:p w:rsidR="004B4D6D" w:rsidRPr="009E44DE" w:rsidRDefault="002212E2">
            <w:pPr>
              <w:pStyle w:val="TableParagraph"/>
              <w:spacing w:before="14"/>
              <w:ind w:left="113"/>
              <w:rPr>
                <w:sz w:val="24"/>
                <w:szCs w:val="24"/>
              </w:rPr>
            </w:pPr>
            <w:r w:rsidRPr="009E44DE">
              <w:rPr>
                <w:w w:val="105"/>
                <w:sz w:val="24"/>
                <w:szCs w:val="24"/>
              </w:rPr>
              <w:t>13.617</w:t>
            </w:r>
          </w:p>
        </w:tc>
      </w:tr>
    </w:tbl>
    <w:p w:rsidR="004B4D6D" w:rsidRPr="009E44DE" w:rsidRDefault="004B4D6D">
      <w:pPr>
        <w:pStyle w:val="BodyText"/>
        <w:spacing w:before="8" w:after="1"/>
        <w:rPr>
          <w:b/>
          <w:sz w:val="24"/>
          <w:szCs w:val="24"/>
        </w:rPr>
      </w:pPr>
    </w:p>
    <w:tbl>
      <w:tblPr>
        <w:tblW w:w="0" w:type="auto"/>
        <w:tblInd w:w="955" w:type="dxa"/>
        <w:tblLayout w:type="fixed"/>
        <w:tblCellMar>
          <w:left w:w="0" w:type="dxa"/>
          <w:right w:w="0" w:type="dxa"/>
        </w:tblCellMar>
        <w:tblLook w:val="01E0" w:firstRow="1" w:lastRow="1" w:firstColumn="1" w:lastColumn="1" w:noHBand="0" w:noVBand="0"/>
      </w:tblPr>
      <w:tblGrid>
        <w:gridCol w:w="1897"/>
        <w:gridCol w:w="1147"/>
        <w:gridCol w:w="1091"/>
        <w:gridCol w:w="1310"/>
        <w:gridCol w:w="1522"/>
        <w:gridCol w:w="1255"/>
      </w:tblGrid>
      <w:tr w:rsidR="004B4D6D" w:rsidRPr="009E44DE">
        <w:trPr>
          <w:trHeight w:val="635"/>
        </w:trPr>
        <w:tc>
          <w:tcPr>
            <w:tcW w:w="1897" w:type="dxa"/>
            <w:tcBorders>
              <w:bottom w:val="single" w:sz="4" w:space="0" w:color="000000"/>
            </w:tcBorders>
          </w:tcPr>
          <w:p w:rsidR="004B4D6D" w:rsidRPr="009E44DE" w:rsidRDefault="002212E2">
            <w:pPr>
              <w:pStyle w:val="TableParagraph"/>
              <w:spacing w:line="261" w:lineRule="exact"/>
              <w:ind w:left="122"/>
              <w:rPr>
                <w:sz w:val="24"/>
                <w:szCs w:val="24"/>
              </w:rPr>
            </w:pPr>
            <w:r w:rsidRPr="009E44DE">
              <w:rPr>
                <w:w w:val="105"/>
                <w:sz w:val="24"/>
                <w:szCs w:val="24"/>
              </w:rPr>
              <w:t>Bobot Bj/gld (g)</w:t>
            </w:r>
          </w:p>
        </w:tc>
        <w:tc>
          <w:tcPr>
            <w:tcW w:w="1147" w:type="dxa"/>
            <w:tcBorders>
              <w:bottom w:val="single" w:sz="4" w:space="0" w:color="000000"/>
            </w:tcBorders>
          </w:tcPr>
          <w:p w:rsidR="004B4D6D" w:rsidRPr="009E44DE" w:rsidRDefault="002212E2">
            <w:pPr>
              <w:pStyle w:val="TableParagraph"/>
              <w:spacing w:line="261" w:lineRule="exact"/>
              <w:ind w:left="199"/>
              <w:rPr>
                <w:sz w:val="24"/>
                <w:szCs w:val="24"/>
              </w:rPr>
            </w:pPr>
            <w:r w:rsidRPr="009E44DE">
              <w:rPr>
                <w:w w:val="105"/>
                <w:sz w:val="24"/>
                <w:szCs w:val="24"/>
              </w:rPr>
              <w:t>20.210</w:t>
            </w:r>
          </w:p>
        </w:tc>
        <w:tc>
          <w:tcPr>
            <w:tcW w:w="1091" w:type="dxa"/>
            <w:tcBorders>
              <w:bottom w:val="single" w:sz="4" w:space="0" w:color="000000"/>
            </w:tcBorders>
          </w:tcPr>
          <w:p w:rsidR="004B4D6D" w:rsidRPr="009E44DE" w:rsidRDefault="002212E2">
            <w:pPr>
              <w:pStyle w:val="TableParagraph"/>
              <w:spacing w:line="261" w:lineRule="exact"/>
              <w:ind w:left="284"/>
              <w:rPr>
                <w:sz w:val="24"/>
                <w:szCs w:val="24"/>
              </w:rPr>
            </w:pPr>
            <w:r w:rsidRPr="009E44DE">
              <w:rPr>
                <w:w w:val="105"/>
                <w:sz w:val="24"/>
                <w:szCs w:val="24"/>
              </w:rPr>
              <w:t>5.218</w:t>
            </w:r>
          </w:p>
        </w:tc>
        <w:tc>
          <w:tcPr>
            <w:tcW w:w="1310" w:type="dxa"/>
            <w:tcBorders>
              <w:bottom w:val="single" w:sz="4" w:space="0" w:color="000000"/>
            </w:tcBorders>
          </w:tcPr>
          <w:p w:rsidR="004B4D6D" w:rsidRPr="009E44DE" w:rsidRDefault="002212E2">
            <w:pPr>
              <w:pStyle w:val="TableParagraph"/>
              <w:spacing w:line="261" w:lineRule="exact"/>
              <w:ind w:left="267"/>
              <w:rPr>
                <w:sz w:val="24"/>
                <w:szCs w:val="24"/>
              </w:rPr>
            </w:pPr>
            <w:r w:rsidRPr="009E44DE">
              <w:rPr>
                <w:w w:val="105"/>
                <w:sz w:val="24"/>
                <w:szCs w:val="24"/>
              </w:rPr>
              <w:t>89.191</w:t>
            </w:r>
          </w:p>
        </w:tc>
        <w:tc>
          <w:tcPr>
            <w:tcW w:w="1522" w:type="dxa"/>
            <w:tcBorders>
              <w:bottom w:val="single" w:sz="4" w:space="0" w:color="000000"/>
            </w:tcBorders>
          </w:tcPr>
          <w:p w:rsidR="004B4D6D" w:rsidRPr="009E44DE" w:rsidRDefault="002212E2">
            <w:pPr>
              <w:pStyle w:val="TableParagraph"/>
              <w:spacing w:line="261" w:lineRule="exact"/>
              <w:ind w:left="383"/>
              <w:rPr>
                <w:sz w:val="24"/>
                <w:szCs w:val="24"/>
              </w:rPr>
            </w:pPr>
            <w:r w:rsidRPr="009E44DE">
              <w:rPr>
                <w:w w:val="105"/>
                <w:sz w:val="24"/>
                <w:szCs w:val="24"/>
              </w:rPr>
              <w:t>5.850 %</w:t>
            </w:r>
          </w:p>
        </w:tc>
        <w:tc>
          <w:tcPr>
            <w:tcW w:w="1255" w:type="dxa"/>
            <w:tcBorders>
              <w:bottom w:val="single" w:sz="4" w:space="0" w:color="000000"/>
            </w:tcBorders>
          </w:tcPr>
          <w:p w:rsidR="004B4D6D" w:rsidRPr="009E44DE" w:rsidRDefault="002212E2">
            <w:pPr>
              <w:pStyle w:val="TableParagraph"/>
              <w:spacing w:line="261" w:lineRule="exact"/>
              <w:ind w:left="345"/>
              <w:rPr>
                <w:sz w:val="24"/>
                <w:szCs w:val="24"/>
              </w:rPr>
            </w:pPr>
            <w:r w:rsidRPr="009E44DE">
              <w:rPr>
                <w:w w:val="105"/>
                <w:sz w:val="24"/>
                <w:szCs w:val="24"/>
              </w:rPr>
              <w:t>45.342</w:t>
            </w:r>
          </w:p>
        </w:tc>
      </w:tr>
    </w:tbl>
    <w:p w:rsidR="004B4D6D" w:rsidRPr="009E44DE" w:rsidRDefault="002212E2">
      <w:pPr>
        <w:ind w:left="1070" w:right="707"/>
        <w:rPr>
          <w:sz w:val="24"/>
          <w:szCs w:val="24"/>
        </w:rPr>
      </w:pPr>
      <w:r w:rsidRPr="009E44DE">
        <w:rPr>
          <w:sz w:val="24"/>
          <w:szCs w:val="24"/>
        </w:rPr>
        <w:t>Keterangan : T.Tan=tinggi tanaman ; D.Bt=diameter batang ; Jml.Daun=jumlah daun ; Pj.Daun=panjang daun ; Lb.Daun=lebar daun ; T.Lt.Tkl=tinggi letak tongkol ; Pj.Tkl=panjang tongkol ; D.Tkl=diameter tongkol ; Jml.Brs.Bj=jumlah baris biji ; Bobot Gld=bobot g</w:t>
      </w:r>
      <w:r w:rsidRPr="009E44DE">
        <w:rPr>
          <w:sz w:val="24"/>
          <w:szCs w:val="24"/>
        </w:rPr>
        <w:t>elondong ; Bobot Bj=bobot biji/tongkol ; var (G)= ragam genetik ; var (P)= ragam fenotip ; KK (%)= Koefisien Keragaman (%) ;</w:t>
      </w:r>
    </w:p>
    <w:p w:rsidR="004B4D6D" w:rsidRPr="009E44DE" w:rsidRDefault="004B4D6D">
      <w:pPr>
        <w:pStyle w:val="BodyText"/>
        <w:rPr>
          <w:sz w:val="24"/>
          <w:szCs w:val="24"/>
        </w:rPr>
      </w:pPr>
    </w:p>
    <w:p w:rsidR="004B4D6D" w:rsidRDefault="004B4D6D">
      <w:pPr>
        <w:pStyle w:val="BodyText"/>
        <w:spacing w:before="4"/>
        <w:rPr>
          <w:sz w:val="24"/>
          <w:szCs w:val="24"/>
        </w:rPr>
      </w:pPr>
    </w:p>
    <w:p w:rsidR="009E44DE" w:rsidRDefault="009E44DE">
      <w:pPr>
        <w:pStyle w:val="BodyText"/>
        <w:spacing w:before="4"/>
        <w:rPr>
          <w:sz w:val="24"/>
          <w:szCs w:val="24"/>
        </w:rPr>
      </w:pPr>
    </w:p>
    <w:p w:rsidR="009E44DE" w:rsidRDefault="009E44DE">
      <w:pPr>
        <w:pStyle w:val="BodyText"/>
        <w:spacing w:before="4"/>
        <w:rPr>
          <w:sz w:val="24"/>
          <w:szCs w:val="24"/>
        </w:rPr>
      </w:pPr>
    </w:p>
    <w:p w:rsidR="009E44DE" w:rsidRPr="009E44DE" w:rsidRDefault="009E44DE">
      <w:pPr>
        <w:pStyle w:val="BodyText"/>
        <w:spacing w:before="4"/>
        <w:rPr>
          <w:sz w:val="24"/>
          <w:szCs w:val="24"/>
        </w:rPr>
      </w:pPr>
    </w:p>
    <w:p w:rsidR="004B4D6D" w:rsidRPr="009E44DE" w:rsidRDefault="002212E2">
      <w:pPr>
        <w:pStyle w:val="Heading1"/>
        <w:ind w:left="340"/>
        <w:rPr>
          <w:sz w:val="24"/>
          <w:szCs w:val="24"/>
        </w:rPr>
      </w:pPr>
      <w:r w:rsidRPr="009E44DE">
        <w:rPr>
          <w:w w:val="105"/>
          <w:sz w:val="24"/>
          <w:szCs w:val="24"/>
        </w:rPr>
        <w:lastRenderedPageBreak/>
        <w:t>KESIMPULAN</w:t>
      </w:r>
    </w:p>
    <w:p w:rsidR="004B4D6D" w:rsidRDefault="004B4D6D">
      <w:pPr>
        <w:pStyle w:val="BodyText"/>
        <w:rPr>
          <w:b/>
          <w:sz w:val="24"/>
          <w:szCs w:val="24"/>
        </w:rPr>
      </w:pPr>
    </w:p>
    <w:p w:rsidR="009E44DE" w:rsidRPr="009E44DE" w:rsidRDefault="009E44DE">
      <w:pPr>
        <w:pStyle w:val="BodyText"/>
        <w:rPr>
          <w:b/>
          <w:sz w:val="24"/>
          <w:szCs w:val="24"/>
        </w:rPr>
      </w:pPr>
    </w:p>
    <w:p w:rsidR="004B4D6D" w:rsidRPr="009E44DE" w:rsidRDefault="002212E2">
      <w:pPr>
        <w:pStyle w:val="BodyText"/>
        <w:spacing w:before="186" w:line="501" w:lineRule="auto"/>
        <w:ind w:left="580" w:right="734" w:firstLine="360"/>
        <w:jc w:val="both"/>
        <w:rPr>
          <w:sz w:val="24"/>
          <w:szCs w:val="24"/>
        </w:rPr>
      </w:pPr>
      <w:r w:rsidRPr="009E44DE">
        <w:rPr>
          <w:w w:val="105"/>
          <w:sz w:val="24"/>
          <w:szCs w:val="24"/>
        </w:rPr>
        <w:t>Keragaan tinggi tanaman, diameter batang, panjang dan lebr daun, panjang dan diameter tongkol, bobot gelondong dan bobot biji per tongkol genotipe F1 hasil persarian bebas terbatas antar enam aksesi jagung putih lokal tidak berbeda dengan keragaan jagung S</w:t>
      </w:r>
      <w:r w:rsidRPr="009E44DE">
        <w:rPr>
          <w:w w:val="105"/>
          <w:sz w:val="24"/>
          <w:szCs w:val="24"/>
        </w:rPr>
        <w:t>rikandi Putih (kontrol), kecuali keragaan tinggi letak tongkol genotipe kode G20 dan jumlah baris biji per tongkol kode G12 lebih tinggi dari genotipe lainnya dan tidak beda dengan kontrol.</w:t>
      </w:r>
    </w:p>
    <w:p w:rsidR="004B4D6D" w:rsidRPr="009E44DE" w:rsidRDefault="002212E2">
      <w:pPr>
        <w:pStyle w:val="BodyText"/>
        <w:spacing w:before="198" w:line="499" w:lineRule="auto"/>
        <w:ind w:left="580" w:right="737" w:firstLine="360"/>
        <w:jc w:val="both"/>
        <w:rPr>
          <w:sz w:val="24"/>
          <w:szCs w:val="24"/>
        </w:rPr>
      </w:pPr>
      <w:r w:rsidRPr="009E44DE">
        <w:rPr>
          <w:w w:val="105"/>
          <w:sz w:val="24"/>
          <w:szCs w:val="24"/>
        </w:rPr>
        <w:t>Keragaman genetik karakter-karakter dalam populasi genotipe F1 has</w:t>
      </w:r>
      <w:r w:rsidRPr="009E44DE">
        <w:rPr>
          <w:w w:val="105"/>
          <w:sz w:val="24"/>
          <w:szCs w:val="24"/>
        </w:rPr>
        <w:t>il persarian bebas terbatas enam aksesi jagung putih lokal tergolong rendah (nilai heritabilitas arti luas berkisar dari 0% – 33,159% ).</w:t>
      </w:r>
    </w:p>
    <w:p w:rsidR="004B4D6D" w:rsidRPr="009E44DE" w:rsidRDefault="002212E2">
      <w:pPr>
        <w:pStyle w:val="Heading1"/>
        <w:spacing w:before="208"/>
        <w:ind w:left="336"/>
        <w:rPr>
          <w:sz w:val="24"/>
          <w:szCs w:val="24"/>
        </w:rPr>
      </w:pPr>
      <w:r w:rsidRPr="009E44DE">
        <w:rPr>
          <w:w w:val="105"/>
          <w:sz w:val="24"/>
          <w:szCs w:val="24"/>
        </w:rPr>
        <w:t>UCAPAN TERIMA KASIH</w:t>
      </w:r>
    </w:p>
    <w:p w:rsidR="004B4D6D" w:rsidRPr="009E44DE" w:rsidRDefault="004B4D6D">
      <w:pPr>
        <w:pStyle w:val="BodyText"/>
        <w:rPr>
          <w:b/>
          <w:sz w:val="24"/>
          <w:szCs w:val="24"/>
        </w:rPr>
      </w:pPr>
    </w:p>
    <w:p w:rsidR="004B4D6D" w:rsidRPr="009E44DE" w:rsidRDefault="002212E2">
      <w:pPr>
        <w:pStyle w:val="BodyText"/>
        <w:spacing w:before="186" w:line="499" w:lineRule="auto"/>
        <w:ind w:left="220" w:right="875"/>
        <w:rPr>
          <w:sz w:val="24"/>
          <w:szCs w:val="24"/>
        </w:rPr>
      </w:pPr>
      <w:r w:rsidRPr="009E44DE">
        <w:rPr>
          <w:w w:val="105"/>
          <w:sz w:val="24"/>
          <w:szCs w:val="24"/>
        </w:rPr>
        <w:t>Ucapan terima kasih disampaikan kepada Universitas Mercu Buana Yogyakarta atas pemberian Dana Pene</w:t>
      </w:r>
      <w:r w:rsidRPr="009E44DE">
        <w:rPr>
          <w:w w:val="105"/>
          <w:sz w:val="24"/>
          <w:szCs w:val="24"/>
        </w:rPr>
        <w:t>litian Universitas Mercu Buana Yogyakarta Tahun Anggaran 2020 , serta kepada para mahasiswa Sdr. Matias Titan Lantik dan Sdr. Belly Arif Rianto sebagai anggota tim penelitian ini yang telah membantu pelaksanaan penelitian.</w:t>
      </w:r>
    </w:p>
    <w:p w:rsidR="004B4D6D" w:rsidRPr="009E44DE" w:rsidRDefault="004B4D6D">
      <w:pPr>
        <w:spacing w:line="499" w:lineRule="auto"/>
        <w:rPr>
          <w:sz w:val="24"/>
          <w:szCs w:val="24"/>
        </w:rPr>
        <w:sectPr w:rsidR="004B4D6D" w:rsidRPr="009E44DE">
          <w:pgSz w:w="12240" w:h="15840"/>
          <w:pgMar w:top="1500" w:right="960" w:bottom="1200" w:left="1480" w:header="0" w:footer="1012" w:gutter="0"/>
          <w:cols w:space="720"/>
        </w:sect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spacing w:before="2"/>
        <w:rPr>
          <w:sz w:val="24"/>
          <w:szCs w:val="24"/>
        </w:rPr>
      </w:pPr>
    </w:p>
    <w:p w:rsidR="004B4D6D" w:rsidRPr="009E44DE" w:rsidRDefault="002212E2">
      <w:pPr>
        <w:pStyle w:val="Heading1"/>
        <w:ind w:right="874"/>
        <w:rPr>
          <w:sz w:val="24"/>
          <w:szCs w:val="24"/>
        </w:rPr>
      </w:pPr>
      <w:r w:rsidRPr="009E44DE">
        <w:rPr>
          <w:w w:val="105"/>
          <w:sz w:val="24"/>
          <w:szCs w:val="24"/>
        </w:rPr>
        <w:t>DAFTAR  PUSTAKA</w:t>
      </w:r>
    </w:p>
    <w:p w:rsidR="004B4D6D" w:rsidRPr="009E44DE" w:rsidRDefault="004B4D6D">
      <w:pPr>
        <w:pStyle w:val="BodyText"/>
        <w:spacing w:before="6"/>
        <w:rPr>
          <w:b/>
          <w:sz w:val="24"/>
          <w:szCs w:val="24"/>
        </w:rPr>
      </w:pPr>
    </w:p>
    <w:p w:rsidR="004B4D6D" w:rsidRPr="009E44DE" w:rsidRDefault="002212E2">
      <w:pPr>
        <w:spacing w:line="288" w:lineRule="auto"/>
        <w:ind w:left="789" w:right="1142" w:hanging="570"/>
        <w:rPr>
          <w:sz w:val="24"/>
          <w:szCs w:val="24"/>
        </w:rPr>
      </w:pPr>
      <w:r w:rsidRPr="009E44DE">
        <w:rPr>
          <w:w w:val="105"/>
          <w:sz w:val="24"/>
          <w:szCs w:val="24"/>
        </w:rPr>
        <w:t xml:space="preserve">Bakhri, Syamsul. 2013. </w:t>
      </w:r>
      <w:r w:rsidRPr="009E44DE">
        <w:rPr>
          <w:i/>
          <w:w w:val="105"/>
          <w:sz w:val="24"/>
          <w:szCs w:val="24"/>
        </w:rPr>
        <w:t>Budidaya Jagung Dengan Konsep Pengelolaan Tanaman Terpadu</w:t>
      </w:r>
      <w:r w:rsidRPr="009E44DE">
        <w:rPr>
          <w:w w:val="105"/>
          <w:sz w:val="24"/>
          <w:szCs w:val="24"/>
        </w:rPr>
        <w:t>. Sulawesi Tengah. Balai Pengkajian Teknologi Pertanian.</w:t>
      </w:r>
    </w:p>
    <w:p w:rsidR="004B4D6D" w:rsidRPr="009E44DE" w:rsidRDefault="002212E2">
      <w:pPr>
        <w:spacing w:before="1" w:line="518" w:lineRule="exact"/>
        <w:ind w:left="220" w:right="1323"/>
        <w:rPr>
          <w:sz w:val="24"/>
          <w:szCs w:val="24"/>
        </w:rPr>
      </w:pPr>
      <w:r w:rsidRPr="009E44DE">
        <w:rPr>
          <w:w w:val="105"/>
          <w:sz w:val="24"/>
          <w:szCs w:val="24"/>
        </w:rPr>
        <w:t xml:space="preserve">Bantacut, T. 2010. </w:t>
      </w:r>
      <w:r w:rsidRPr="009E44DE">
        <w:rPr>
          <w:i/>
          <w:w w:val="105"/>
          <w:sz w:val="24"/>
          <w:szCs w:val="24"/>
        </w:rPr>
        <w:t>Ketahanan Pangan Berbasis Cassava</w:t>
      </w:r>
      <w:r w:rsidRPr="009E44DE">
        <w:rPr>
          <w:w w:val="105"/>
          <w:sz w:val="24"/>
          <w:szCs w:val="24"/>
        </w:rPr>
        <w:t xml:space="preserve">. Pangan 19 (1): 3-13. Ditjentan. 2010. </w:t>
      </w:r>
      <w:r w:rsidRPr="009E44DE">
        <w:rPr>
          <w:i/>
          <w:w w:val="105"/>
          <w:sz w:val="24"/>
          <w:szCs w:val="24"/>
        </w:rPr>
        <w:t>Road Map Swasembada Jagung</w:t>
      </w:r>
      <w:r w:rsidRPr="009E44DE">
        <w:rPr>
          <w:i/>
          <w:w w:val="105"/>
          <w:sz w:val="24"/>
          <w:szCs w:val="24"/>
        </w:rPr>
        <w:t xml:space="preserve"> </w:t>
      </w:r>
      <w:r w:rsidRPr="009E44DE">
        <w:rPr>
          <w:w w:val="105"/>
          <w:sz w:val="24"/>
          <w:szCs w:val="24"/>
        </w:rPr>
        <w:t>2010-2014. Jakarta (ID): Direktorat</w:t>
      </w:r>
    </w:p>
    <w:p w:rsidR="004B4D6D" w:rsidRPr="009E44DE" w:rsidRDefault="002212E2">
      <w:pPr>
        <w:pStyle w:val="BodyText"/>
        <w:spacing w:line="264" w:lineRule="exact"/>
        <w:ind w:left="789"/>
        <w:rPr>
          <w:sz w:val="24"/>
          <w:szCs w:val="24"/>
        </w:rPr>
      </w:pPr>
      <w:r w:rsidRPr="009E44DE">
        <w:rPr>
          <w:w w:val="105"/>
          <w:sz w:val="24"/>
          <w:szCs w:val="24"/>
        </w:rPr>
        <w:t>Jenderal Tanaman</w:t>
      </w:r>
      <w:r w:rsidRPr="009E44DE">
        <w:rPr>
          <w:spacing w:val="-30"/>
          <w:w w:val="105"/>
          <w:sz w:val="24"/>
          <w:szCs w:val="24"/>
        </w:rPr>
        <w:t xml:space="preserve"> </w:t>
      </w:r>
      <w:r w:rsidRPr="009E44DE">
        <w:rPr>
          <w:w w:val="105"/>
          <w:sz w:val="24"/>
          <w:szCs w:val="24"/>
        </w:rPr>
        <w:t>Pangan</w:t>
      </w:r>
    </w:p>
    <w:p w:rsidR="004B4D6D" w:rsidRPr="009E44DE" w:rsidRDefault="004B4D6D">
      <w:pPr>
        <w:pStyle w:val="BodyText"/>
        <w:spacing w:before="1"/>
        <w:rPr>
          <w:sz w:val="24"/>
          <w:szCs w:val="24"/>
        </w:rPr>
      </w:pPr>
    </w:p>
    <w:p w:rsidR="004B4D6D" w:rsidRPr="009E44DE" w:rsidRDefault="002212E2">
      <w:pPr>
        <w:pStyle w:val="BodyText"/>
        <w:spacing w:line="288" w:lineRule="auto"/>
        <w:ind w:left="789" w:right="735" w:hanging="570"/>
        <w:jc w:val="both"/>
        <w:rPr>
          <w:sz w:val="24"/>
          <w:szCs w:val="24"/>
        </w:rPr>
      </w:pPr>
      <w:r w:rsidRPr="009E44DE">
        <w:rPr>
          <w:w w:val="105"/>
          <w:sz w:val="24"/>
          <w:szCs w:val="24"/>
        </w:rPr>
        <w:t xml:space="preserve">Herlinda, Gilsy; Sri Soenarsih </w:t>
      </w:r>
      <w:r w:rsidRPr="009E44DE">
        <w:rPr>
          <w:spacing w:val="2"/>
          <w:w w:val="105"/>
          <w:sz w:val="24"/>
          <w:szCs w:val="24"/>
        </w:rPr>
        <w:t xml:space="preserve">D.A.S </w:t>
      </w:r>
      <w:r w:rsidRPr="009E44DE">
        <w:rPr>
          <w:w w:val="105"/>
          <w:sz w:val="24"/>
          <w:szCs w:val="24"/>
        </w:rPr>
        <w:t xml:space="preserve">;dan Sartika Syafi (2018). Keragaman Dan Heritabilitas Genotip Jagung Merah (Zea mays L.) Lokal. TECHNO: Vol. 07 ( 02) Oktober </w:t>
      </w:r>
      <w:r w:rsidRPr="009E44DE">
        <w:rPr>
          <w:spacing w:val="2"/>
          <w:w w:val="105"/>
          <w:sz w:val="24"/>
          <w:szCs w:val="24"/>
        </w:rPr>
        <w:t xml:space="preserve">2018 </w:t>
      </w:r>
      <w:r w:rsidRPr="009E44DE">
        <w:rPr>
          <w:w w:val="105"/>
          <w:sz w:val="24"/>
          <w:szCs w:val="24"/>
        </w:rPr>
        <w:t>: 191 – 199</w:t>
      </w:r>
    </w:p>
    <w:p w:rsidR="004B4D6D" w:rsidRPr="009E44DE" w:rsidRDefault="002212E2">
      <w:pPr>
        <w:pStyle w:val="BodyText"/>
        <w:spacing w:before="201" w:line="288" w:lineRule="auto"/>
        <w:ind w:left="789" w:right="865" w:hanging="570"/>
        <w:rPr>
          <w:sz w:val="24"/>
          <w:szCs w:val="24"/>
        </w:rPr>
      </w:pPr>
      <w:r w:rsidRPr="009E44DE">
        <w:rPr>
          <w:w w:val="105"/>
          <w:sz w:val="24"/>
          <w:szCs w:val="24"/>
        </w:rPr>
        <w:t xml:space="preserve">Sain, </w:t>
      </w:r>
      <w:r w:rsidRPr="009E44DE">
        <w:rPr>
          <w:spacing w:val="-3"/>
          <w:w w:val="105"/>
          <w:sz w:val="24"/>
          <w:szCs w:val="24"/>
        </w:rPr>
        <w:t xml:space="preserve">A. </w:t>
      </w:r>
      <w:r w:rsidRPr="009E44DE">
        <w:rPr>
          <w:w w:val="105"/>
          <w:sz w:val="24"/>
          <w:szCs w:val="24"/>
        </w:rPr>
        <w:t>(2016). Keragaman Genetik Empat Varietas Jagung (Zea Mays. L) Bersari Bebas Menggunakan Marka SSRs (Simple Sequence Repeats) . Skripsi. UIN Allaudi Makasar.</w:t>
      </w:r>
      <w:r w:rsidRPr="009E44DE">
        <w:rPr>
          <w:spacing w:val="51"/>
          <w:w w:val="105"/>
          <w:sz w:val="24"/>
          <w:szCs w:val="24"/>
        </w:rPr>
        <w:t xml:space="preserve"> </w:t>
      </w:r>
      <w:hyperlink r:id="rId8">
        <w:r w:rsidRPr="009E44DE">
          <w:rPr>
            <w:color w:val="0000FF"/>
            <w:w w:val="105"/>
            <w:sz w:val="24"/>
            <w:szCs w:val="24"/>
            <w:u w:val="single" w:color="0000FF"/>
          </w:rPr>
          <w:t>http://repositori.u</w:t>
        </w:r>
        <w:r w:rsidRPr="009E44DE">
          <w:rPr>
            <w:color w:val="0000FF"/>
            <w:w w:val="105"/>
            <w:sz w:val="24"/>
            <w:szCs w:val="24"/>
            <w:u w:val="single" w:color="0000FF"/>
          </w:rPr>
          <w:t>in-alauddin.ac.id/2544/1/Ahmad%20sain.PDF</w:t>
        </w:r>
      </w:hyperlink>
    </w:p>
    <w:p w:rsidR="004B4D6D" w:rsidRPr="009E44DE" w:rsidRDefault="002212E2">
      <w:pPr>
        <w:spacing w:before="200" w:line="288" w:lineRule="auto"/>
        <w:ind w:left="789" w:right="1064" w:hanging="570"/>
        <w:rPr>
          <w:sz w:val="24"/>
          <w:szCs w:val="24"/>
        </w:rPr>
      </w:pPr>
      <w:r w:rsidRPr="009E44DE">
        <w:rPr>
          <w:w w:val="105"/>
          <w:sz w:val="24"/>
          <w:szCs w:val="24"/>
        </w:rPr>
        <w:t>Subekti, N.A., dkk. 2007</w:t>
      </w:r>
      <w:r w:rsidRPr="009E44DE">
        <w:rPr>
          <w:i/>
          <w:w w:val="105"/>
          <w:sz w:val="24"/>
          <w:szCs w:val="24"/>
        </w:rPr>
        <w:t xml:space="preserve">. Morfologi Tanaman dan Fase Pertumbuhan Jagung </w:t>
      </w:r>
      <w:r w:rsidRPr="009E44DE">
        <w:rPr>
          <w:b/>
          <w:i/>
          <w:w w:val="105"/>
          <w:sz w:val="24"/>
          <w:szCs w:val="24"/>
        </w:rPr>
        <w:t xml:space="preserve">dalam </w:t>
      </w:r>
      <w:r w:rsidRPr="009E44DE">
        <w:rPr>
          <w:i/>
          <w:w w:val="105"/>
          <w:sz w:val="24"/>
          <w:szCs w:val="24"/>
        </w:rPr>
        <w:t xml:space="preserve">Jagung: Teknik Produksi dan Pengembangan. </w:t>
      </w:r>
      <w:r w:rsidRPr="009E44DE">
        <w:rPr>
          <w:w w:val="105"/>
          <w:sz w:val="24"/>
          <w:szCs w:val="24"/>
        </w:rPr>
        <w:t>Balai Penelitian Tanaman Serealia. Maros.</w:t>
      </w:r>
    </w:p>
    <w:p w:rsidR="004B4D6D" w:rsidRPr="009E44DE" w:rsidRDefault="002212E2">
      <w:pPr>
        <w:spacing w:before="200" w:line="288" w:lineRule="auto"/>
        <w:ind w:left="789" w:right="822" w:hanging="570"/>
        <w:rPr>
          <w:sz w:val="24"/>
          <w:szCs w:val="24"/>
        </w:rPr>
      </w:pPr>
      <w:r w:rsidRPr="009E44DE">
        <w:rPr>
          <w:w w:val="105"/>
          <w:sz w:val="24"/>
          <w:szCs w:val="24"/>
        </w:rPr>
        <w:t xml:space="preserve">Warrier, Ranjini and Tripathi, K.K. 2011. </w:t>
      </w:r>
      <w:r w:rsidRPr="009E44DE">
        <w:rPr>
          <w:i/>
          <w:w w:val="105"/>
          <w:sz w:val="24"/>
          <w:szCs w:val="24"/>
        </w:rPr>
        <w:t>Biology Of</w:t>
      </w:r>
      <w:r w:rsidRPr="009E44DE">
        <w:rPr>
          <w:i/>
          <w:w w:val="105"/>
          <w:sz w:val="24"/>
          <w:szCs w:val="24"/>
        </w:rPr>
        <w:t xml:space="preserve"> Zea mays (Maize). </w:t>
      </w:r>
      <w:r w:rsidRPr="009E44DE">
        <w:rPr>
          <w:w w:val="105"/>
          <w:sz w:val="24"/>
          <w:szCs w:val="24"/>
        </w:rPr>
        <w:t>India. Departmen Of Biotechnology Government Of India</w:t>
      </w:r>
    </w:p>
    <w:p w:rsidR="004B4D6D" w:rsidRPr="009E44DE" w:rsidRDefault="004B4D6D">
      <w:pPr>
        <w:spacing w:line="288" w:lineRule="auto"/>
        <w:rPr>
          <w:sz w:val="24"/>
          <w:szCs w:val="24"/>
        </w:rPr>
        <w:sectPr w:rsidR="004B4D6D" w:rsidRPr="009E44DE">
          <w:pgSz w:w="12240" w:h="15840"/>
          <w:pgMar w:top="1500" w:right="960" w:bottom="1200" w:left="1480" w:header="0" w:footer="1012" w:gutter="0"/>
          <w:cols w:space="720"/>
        </w:sectPr>
      </w:pPr>
    </w:p>
    <w:p w:rsidR="004B4D6D" w:rsidRPr="009E44DE" w:rsidRDefault="002212E2" w:rsidP="009E44DE">
      <w:pPr>
        <w:pStyle w:val="BodyText"/>
        <w:rPr>
          <w:sz w:val="24"/>
          <w:szCs w:val="24"/>
        </w:rPr>
      </w:pPr>
      <w:r w:rsidRPr="009E44DE">
        <w:rPr>
          <w:w w:val="105"/>
          <w:sz w:val="24"/>
          <w:szCs w:val="24"/>
        </w:rPr>
        <w:lastRenderedPageBreak/>
        <w:t>LAMPIRAN</w:t>
      </w:r>
    </w:p>
    <w:p w:rsidR="004B4D6D" w:rsidRPr="009E44DE" w:rsidRDefault="002212E2">
      <w:pPr>
        <w:pStyle w:val="BodyText"/>
        <w:spacing w:before="6"/>
        <w:rPr>
          <w:sz w:val="24"/>
          <w:szCs w:val="24"/>
        </w:rPr>
      </w:pPr>
      <w:r w:rsidRPr="009E44DE">
        <w:rPr>
          <w:noProof/>
          <w:sz w:val="24"/>
          <w:szCs w:val="24"/>
          <w:lang w:val="id-ID" w:eastAsia="id-ID"/>
        </w:rPr>
        <w:drawing>
          <wp:anchor distT="0" distB="0" distL="0" distR="0" simplePos="0" relativeHeight="251656704" behindDoc="0" locked="0" layoutInCell="1" allowOverlap="1" wp14:anchorId="45CB35EE" wp14:editId="1FE0C3A7">
            <wp:simplePos x="0" y="0"/>
            <wp:positionH relativeFrom="page">
              <wp:posOffset>1628775</wp:posOffset>
            </wp:positionH>
            <wp:positionV relativeFrom="paragraph">
              <wp:posOffset>152673</wp:posOffset>
            </wp:positionV>
            <wp:extent cx="4020710" cy="370217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020710" cy="3702177"/>
                    </a:xfrm>
                    <a:prstGeom prst="rect">
                      <a:avLst/>
                    </a:prstGeom>
                  </pic:spPr>
                </pic:pic>
              </a:graphicData>
            </a:graphic>
          </wp:anchor>
        </w:drawing>
      </w:r>
    </w:p>
    <w:p w:rsidR="004B4D6D" w:rsidRPr="009E44DE" w:rsidRDefault="004B4D6D">
      <w:pPr>
        <w:pStyle w:val="BodyText"/>
        <w:spacing w:before="5"/>
        <w:rPr>
          <w:sz w:val="24"/>
          <w:szCs w:val="24"/>
        </w:rPr>
      </w:pPr>
    </w:p>
    <w:p w:rsidR="004B4D6D" w:rsidRPr="009E44DE" w:rsidRDefault="002212E2">
      <w:pPr>
        <w:pStyle w:val="BodyText"/>
        <w:spacing w:line="290" w:lineRule="auto"/>
        <w:ind w:left="1351" w:right="1140" w:hanging="1132"/>
        <w:rPr>
          <w:sz w:val="24"/>
          <w:szCs w:val="24"/>
        </w:rPr>
      </w:pPr>
      <w:r w:rsidRPr="009E44DE">
        <w:rPr>
          <w:w w:val="105"/>
          <w:sz w:val="24"/>
          <w:szCs w:val="24"/>
        </w:rPr>
        <w:t>Gambar 1. Peletakan baris-baris tanaman 6 aksesi jagung putih lokal saat pelaksanaan persarian bebas terbatas antar keenam aksesi jagung putih lokal guna pembuatan benih F1</w:t>
      </w:r>
    </w:p>
    <w:p w:rsidR="009E44DE" w:rsidRDefault="009E44DE">
      <w:pPr>
        <w:spacing w:line="290" w:lineRule="auto"/>
        <w:rPr>
          <w:sz w:val="24"/>
          <w:szCs w:val="24"/>
        </w:rPr>
      </w:pPr>
    </w:p>
    <w:p w:rsidR="009E44DE" w:rsidRPr="009E44DE" w:rsidRDefault="009E44DE" w:rsidP="009E44DE">
      <w:pPr>
        <w:rPr>
          <w:sz w:val="24"/>
          <w:szCs w:val="24"/>
        </w:rPr>
      </w:pPr>
    </w:p>
    <w:p w:rsidR="009E44DE" w:rsidRPr="009E44DE" w:rsidRDefault="009E44DE" w:rsidP="009E44DE">
      <w:pPr>
        <w:rPr>
          <w:sz w:val="24"/>
          <w:szCs w:val="24"/>
        </w:rPr>
      </w:pPr>
      <w:bookmarkStart w:id="0" w:name="_GoBack"/>
      <w:r w:rsidRPr="009E44DE">
        <w:rPr>
          <w:noProof/>
          <w:sz w:val="24"/>
          <w:szCs w:val="24"/>
          <w:lang w:val="id-ID" w:eastAsia="id-ID"/>
        </w:rPr>
        <w:drawing>
          <wp:anchor distT="0" distB="0" distL="0" distR="0" simplePos="0" relativeHeight="251660800" behindDoc="0" locked="0" layoutInCell="1" allowOverlap="1" wp14:anchorId="019D59A6" wp14:editId="0C84DB72">
            <wp:simplePos x="0" y="0"/>
            <wp:positionH relativeFrom="page">
              <wp:posOffset>2934795</wp:posOffset>
            </wp:positionH>
            <wp:positionV relativeFrom="page">
              <wp:posOffset>6391166</wp:posOffset>
            </wp:positionV>
            <wp:extent cx="1914525" cy="18535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14525" cy="1853563"/>
                    </a:xfrm>
                    <a:prstGeom prst="rect">
                      <a:avLst/>
                    </a:prstGeom>
                  </pic:spPr>
                </pic:pic>
              </a:graphicData>
            </a:graphic>
          </wp:anchor>
        </w:drawing>
      </w:r>
      <w:bookmarkEnd w:id="0"/>
    </w:p>
    <w:p w:rsidR="009E44DE" w:rsidRPr="009E44DE" w:rsidRDefault="009E44DE" w:rsidP="009E44DE">
      <w:pPr>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4B4D6D">
      <w:pPr>
        <w:pStyle w:val="BodyText"/>
        <w:rPr>
          <w:sz w:val="24"/>
          <w:szCs w:val="24"/>
        </w:rPr>
      </w:pPr>
    </w:p>
    <w:p w:rsidR="004B4D6D" w:rsidRPr="009E44DE" w:rsidRDefault="002212E2">
      <w:pPr>
        <w:pStyle w:val="BodyText"/>
        <w:spacing w:before="213"/>
        <w:ind w:left="1934"/>
        <w:rPr>
          <w:sz w:val="24"/>
          <w:szCs w:val="24"/>
        </w:rPr>
      </w:pPr>
      <w:r w:rsidRPr="009E44DE">
        <w:rPr>
          <w:w w:val="105"/>
          <w:sz w:val="24"/>
          <w:szCs w:val="24"/>
        </w:rPr>
        <w:t>Gambar 2. Tongkol benih genotipe F1 bahan penelitian</w:t>
      </w:r>
    </w:p>
    <w:sectPr w:rsidR="004B4D6D" w:rsidRPr="009E44DE">
      <w:pgSz w:w="12240" w:h="15840"/>
      <w:pgMar w:top="1500" w:right="960" w:bottom="1200" w:left="1480" w:header="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E2" w:rsidRDefault="002212E2">
      <w:r>
        <w:separator/>
      </w:r>
    </w:p>
  </w:endnote>
  <w:endnote w:type="continuationSeparator" w:id="0">
    <w:p w:rsidR="002212E2" w:rsidRDefault="002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6D" w:rsidRDefault="002212E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3.85pt;margin-top:730.4pt;width:15.55pt;height:13.2pt;z-index:-251658752;mso-position-horizontal-relative:page;mso-position-vertical-relative:page" filled="f" stroked="f">
          <v:textbox inset="0,0,0,0">
            <w:txbxContent>
              <w:p w:rsidR="004B4D6D" w:rsidRDefault="002212E2">
                <w:pPr>
                  <w:spacing w:line="246" w:lineRule="exact"/>
                  <w:ind w:left="40"/>
                  <w:rPr>
                    <w:rFonts w:ascii="Calibri"/>
                  </w:rPr>
                </w:pPr>
                <w:r>
                  <w:fldChar w:fldCharType="begin"/>
                </w:r>
                <w:r>
                  <w:rPr>
                    <w:rFonts w:ascii="Calibri"/>
                  </w:rPr>
                  <w:instrText xml:space="preserve"> PAGE </w:instrText>
                </w:r>
                <w:r>
                  <w:fldChar w:fldCharType="separate"/>
                </w:r>
                <w:r w:rsidR="009E44DE">
                  <w:rPr>
                    <w:rFonts w:ascii="Calibri"/>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E2" w:rsidRDefault="002212E2">
      <w:r>
        <w:separator/>
      </w:r>
    </w:p>
  </w:footnote>
  <w:footnote w:type="continuationSeparator" w:id="0">
    <w:p w:rsidR="002212E2" w:rsidRDefault="0022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B4D6D"/>
    <w:rsid w:val="002212E2"/>
    <w:rsid w:val="004B4D6D"/>
    <w:rsid w:val="009E44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614C82"/>
  <w15:docId w15:val="{7A887F43-8D44-4AD8-8636-F8B68383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351" w:right="875"/>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positori.uin-alauddin.ac.id/2544/1/Ahmad%20sain.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rwanisetyohadi@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2683</Words>
  <Characters>15296</Characters>
  <Application>Microsoft Office Word</Application>
  <DocSecurity>0</DocSecurity>
  <Lines>127</Lines>
  <Paragraphs>35</Paragraphs>
  <ScaleCrop>false</ScaleCrop>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PC3</cp:lastModifiedBy>
  <cp:revision>2</cp:revision>
  <dcterms:created xsi:type="dcterms:W3CDTF">2021-02-14T13:24:00Z</dcterms:created>
  <dcterms:modified xsi:type="dcterms:W3CDTF">2021-02-14T14:03:00Z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2016</vt:lpwstr>
  </property>
  <property fmtid="{D5CDD505-2E9C-101B-9397-08002B2CF9AE}" pid="4" name="LastSaved">
    <vt:filetime>2021-02-14T00:00:00Z</vt:filetime>
  </property>
</Properties>
</file>