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45" w:rsidRPr="00426BCB" w:rsidRDefault="002A4DA6" w:rsidP="003B3A45">
      <w:pPr>
        <w:spacing w:line="360" w:lineRule="auto"/>
        <w:jc w:val="center"/>
        <w:rPr>
          <w:rFonts w:ascii="Times New Roman" w:hAnsi="Times New Roman" w:cs="Times New Roman"/>
          <w:b/>
          <w:sz w:val="30"/>
          <w:szCs w:val="30"/>
        </w:rPr>
      </w:pPr>
      <w:r>
        <w:rPr>
          <w:rFonts w:ascii="Times New Roman" w:hAnsi="Times New Roman" w:cs="Times New Roman"/>
          <w:b/>
          <w:sz w:val="30"/>
          <w:szCs w:val="30"/>
        </w:rPr>
        <w:t>PENGARUH LIKUIDITAS DAN STRUKTUR KEPEMILIKAN</w:t>
      </w:r>
      <w:r w:rsidRPr="00426BCB">
        <w:rPr>
          <w:rFonts w:ascii="Times New Roman" w:hAnsi="Times New Roman" w:cs="Times New Roman"/>
          <w:b/>
          <w:sz w:val="30"/>
          <w:szCs w:val="30"/>
        </w:rPr>
        <w:t xml:space="preserve"> </w:t>
      </w:r>
      <w:r w:rsidR="003B3A45" w:rsidRPr="00426BCB">
        <w:rPr>
          <w:rFonts w:ascii="Times New Roman" w:hAnsi="Times New Roman" w:cs="Times New Roman"/>
          <w:b/>
          <w:sz w:val="30"/>
          <w:szCs w:val="30"/>
        </w:rPr>
        <w:t>YANG MEMPENGARUHI KETEPATAN WAKTU PELAPORAN KEUANGAN</w:t>
      </w:r>
    </w:p>
    <w:p w:rsidR="003B3A45" w:rsidRDefault="003B3A45" w:rsidP="003B3A45">
      <w:pPr>
        <w:spacing w:line="360" w:lineRule="auto"/>
        <w:jc w:val="center"/>
        <w:rPr>
          <w:rFonts w:ascii="Times New Roman" w:hAnsi="Times New Roman" w:cs="Times New Roman"/>
          <w:b/>
          <w:sz w:val="30"/>
          <w:szCs w:val="30"/>
        </w:rPr>
      </w:pPr>
      <w:r w:rsidRPr="00426BCB">
        <w:rPr>
          <w:rFonts w:ascii="Times New Roman" w:hAnsi="Times New Roman" w:cs="Times New Roman"/>
          <w:b/>
          <w:sz w:val="30"/>
          <w:szCs w:val="30"/>
        </w:rPr>
        <w:t>(Studi Kasus pada Perusahaan Manufaktur di Bursa Efek Indonesia Tahun 2017-2018)</w:t>
      </w:r>
    </w:p>
    <w:p w:rsidR="003B3A45" w:rsidRPr="00426BCB" w:rsidRDefault="003B3A45" w:rsidP="003B3A45">
      <w:pPr>
        <w:spacing w:line="360" w:lineRule="auto"/>
        <w:jc w:val="center"/>
        <w:rPr>
          <w:rFonts w:ascii="Times New Roman" w:hAnsi="Times New Roman" w:cs="Times New Roman"/>
          <w:b/>
          <w:sz w:val="30"/>
          <w:szCs w:val="30"/>
        </w:rPr>
      </w:pPr>
    </w:p>
    <w:p w:rsidR="003B3A45" w:rsidRPr="00C87AD3" w:rsidRDefault="003B3A45" w:rsidP="003B3A45">
      <w:pPr>
        <w:spacing w:line="480" w:lineRule="auto"/>
        <w:jc w:val="center"/>
        <w:rPr>
          <w:rFonts w:ascii="Times New Roman" w:hAnsi="Times New Roman" w:cs="Times New Roman"/>
          <w:sz w:val="24"/>
          <w:szCs w:val="24"/>
        </w:rPr>
      </w:pPr>
      <w:r>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558ED30C" wp14:editId="63436446">
            <wp:simplePos x="0" y="0"/>
            <wp:positionH relativeFrom="column">
              <wp:posOffset>1397635</wp:posOffset>
            </wp:positionH>
            <wp:positionV relativeFrom="paragraph">
              <wp:posOffset>43180</wp:posOffset>
            </wp:positionV>
            <wp:extent cx="2282825" cy="2095500"/>
            <wp:effectExtent l="0" t="0" r="0" b="0"/>
            <wp:wrapThrough wrapText="bothSides">
              <wp:wrapPolygon edited="0">
                <wp:start x="10815" y="0"/>
                <wp:lineTo x="8652" y="1964"/>
                <wp:lineTo x="8111" y="2749"/>
                <wp:lineTo x="6489" y="6087"/>
                <wp:lineTo x="6489" y="10015"/>
                <wp:lineTo x="7571" y="12567"/>
                <wp:lineTo x="2884" y="14727"/>
                <wp:lineTo x="3245" y="15709"/>
                <wp:lineTo x="0" y="16298"/>
                <wp:lineTo x="0" y="21404"/>
                <wp:lineTo x="21089" y="21404"/>
                <wp:lineTo x="21270" y="16691"/>
                <wp:lineTo x="17845" y="15120"/>
                <wp:lineTo x="17124" y="14531"/>
                <wp:lineTo x="13158" y="12567"/>
                <wp:lineTo x="14060" y="10015"/>
                <wp:lineTo x="14240" y="6284"/>
                <wp:lineTo x="13519" y="4909"/>
                <wp:lineTo x="12437" y="3142"/>
                <wp:lineTo x="11716" y="0"/>
                <wp:lineTo x="1081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MERCU YK.png"/>
                    <pic:cNvPicPr/>
                  </pic:nvPicPr>
                  <pic:blipFill>
                    <a:blip r:embed="rId6">
                      <a:extLst>
                        <a:ext uri="{28A0092B-C50C-407E-A947-70E740481C1C}">
                          <a14:useLocalDpi xmlns:a14="http://schemas.microsoft.com/office/drawing/2010/main" val="0"/>
                        </a:ext>
                      </a:extLst>
                    </a:blip>
                    <a:stretch>
                      <a:fillRect/>
                    </a:stretch>
                  </pic:blipFill>
                  <pic:spPr>
                    <a:xfrm>
                      <a:off x="0" y="0"/>
                      <a:ext cx="2282825" cy="2095500"/>
                    </a:xfrm>
                    <a:prstGeom prst="rect">
                      <a:avLst/>
                    </a:prstGeom>
                  </pic:spPr>
                </pic:pic>
              </a:graphicData>
            </a:graphic>
            <wp14:sizeRelH relativeFrom="page">
              <wp14:pctWidth>0</wp14:pctWidth>
            </wp14:sizeRelH>
            <wp14:sizeRelV relativeFrom="page">
              <wp14:pctHeight>0</wp14:pctHeight>
            </wp14:sizeRelV>
          </wp:anchor>
        </w:drawing>
      </w:r>
    </w:p>
    <w:p w:rsidR="003B3A45" w:rsidRPr="00C87AD3" w:rsidRDefault="003B3A45" w:rsidP="003B3A45">
      <w:pPr>
        <w:spacing w:line="480" w:lineRule="auto"/>
        <w:jc w:val="center"/>
        <w:rPr>
          <w:rFonts w:ascii="Times New Roman" w:hAnsi="Times New Roman" w:cs="Times New Roman"/>
          <w:sz w:val="24"/>
          <w:szCs w:val="24"/>
        </w:rPr>
      </w:pPr>
    </w:p>
    <w:p w:rsidR="003B3A45" w:rsidRPr="00C87AD3" w:rsidRDefault="003B3A45" w:rsidP="003B3A45">
      <w:pPr>
        <w:spacing w:line="480" w:lineRule="auto"/>
        <w:jc w:val="center"/>
        <w:rPr>
          <w:rFonts w:ascii="Times New Roman" w:hAnsi="Times New Roman" w:cs="Times New Roman"/>
          <w:sz w:val="24"/>
          <w:szCs w:val="24"/>
        </w:rPr>
      </w:pPr>
    </w:p>
    <w:p w:rsidR="003B3A45" w:rsidRPr="00C87AD3" w:rsidRDefault="003B3A45" w:rsidP="003B3A45">
      <w:pPr>
        <w:spacing w:line="480" w:lineRule="auto"/>
        <w:jc w:val="center"/>
        <w:rPr>
          <w:rFonts w:ascii="Times New Roman" w:hAnsi="Times New Roman" w:cs="Times New Roman"/>
          <w:sz w:val="24"/>
          <w:szCs w:val="24"/>
        </w:rPr>
      </w:pPr>
    </w:p>
    <w:p w:rsidR="003B3A45" w:rsidRDefault="003B3A45" w:rsidP="002A4DA6">
      <w:pPr>
        <w:spacing w:after="0" w:line="480" w:lineRule="auto"/>
        <w:rPr>
          <w:rFonts w:ascii="Times New Roman" w:hAnsi="Times New Roman" w:cs="Times New Roman"/>
          <w:b/>
          <w:sz w:val="30"/>
          <w:szCs w:val="30"/>
        </w:rPr>
      </w:pPr>
    </w:p>
    <w:p w:rsidR="003B3A45" w:rsidRPr="00426BCB" w:rsidRDefault="003B3A45" w:rsidP="003B3A45">
      <w:pPr>
        <w:spacing w:after="0" w:line="480" w:lineRule="auto"/>
        <w:jc w:val="center"/>
        <w:rPr>
          <w:rFonts w:ascii="Times New Roman" w:hAnsi="Times New Roman" w:cs="Times New Roman"/>
          <w:b/>
          <w:sz w:val="30"/>
          <w:szCs w:val="30"/>
        </w:rPr>
      </w:pPr>
    </w:p>
    <w:p w:rsidR="003B3A45" w:rsidRPr="005C594E" w:rsidRDefault="003B3A45" w:rsidP="003B3A45">
      <w:pPr>
        <w:spacing w:after="0" w:line="360" w:lineRule="auto"/>
        <w:jc w:val="center"/>
        <w:rPr>
          <w:rFonts w:ascii="Times New Roman" w:hAnsi="Times New Roman" w:cs="Times New Roman"/>
          <w:b/>
          <w:i/>
          <w:sz w:val="26"/>
          <w:szCs w:val="26"/>
        </w:rPr>
      </w:pPr>
      <w:r w:rsidRPr="005C594E">
        <w:rPr>
          <w:rFonts w:ascii="Times New Roman" w:hAnsi="Times New Roman" w:cs="Times New Roman"/>
          <w:b/>
          <w:i/>
          <w:sz w:val="26"/>
          <w:szCs w:val="26"/>
        </w:rPr>
        <w:t>Oleh:</w:t>
      </w:r>
    </w:p>
    <w:p w:rsidR="003B3A45" w:rsidRPr="005C594E" w:rsidRDefault="003B3A45" w:rsidP="003B3A45">
      <w:pPr>
        <w:spacing w:after="0" w:line="360" w:lineRule="auto"/>
        <w:jc w:val="center"/>
        <w:rPr>
          <w:rFonts w:ascii="Times New Roman" w:hAnsi="Times New Roman" w:cs="Times New Roman"/>
          <w:b/>
          <w:i/>
          <w:sz w:val="26"/>
          <w:szCs w:val="26"/>
        </w:rPr>
      </w:pPr>
      <w:r w:rsidRPr="005C594E">
        <w:rPr>
          <w:rFonts w:ascii="Times New Roman" w:hAnsi="Times New Roman" w:cs="Times New Roman"/>
          <w:b/>
          <w:i/>
          <w:sz w:val="26"/>
          <w:szCs w:val="26"/>
        </w:rPr>
        <w:t>Neema Rizqi Kartika</w:t>
      </w:r>
    </w:p>
    <w:p w:rsidR="003B3A45" w:rsidRPr="005C594E" w:rsidRDefault="003B3A45" w:rsidP="003B3A45">
      <w:pPr>
        <w:spacing w:after="0" w:line="360" w:lineRule="auto"/>
        <w:jc w:val="center"/>
        <w:rPr>
          <w:rFonts w:ascii="Times New Roman" w:hAnsi="Times New Roman" w:cs="Times New Roman"/>
          <w:b/>
          <w:i/>
          <w:sz w:val="26"/>
          <w:szCs w:val="26"/>
        </w:rPr>
      </w:pPr>
      <w:r w:rsidRPr="005C594E">
        <w:rPr>
          <w:rFonts w:ascii="Times New Roman" w:hAnsi="Times New Roman" w:cs="Times New Roman"/>
          <w:b/>
          <w:i/>
          <w:sz w:val="26"/>
          <w:szCs w:val="26"/>
        </w:rPr>
        <w:t>16061213</w:t>
      </w:r>
    </w:p>
    <w:p w:rsidR="003B3A45" w:rsidRDefault="003B3A45" w:rsidP="003B3A45">
      <w:pPr>
        <w:spacing w:after="0" w:line="360" w:lineRule="auto"/>
        <w:jc w:val="center"/>
        <w:rPr>
          <w:rFonts w:ascii="Times New Roman" w:hAnsi="Times New Roman" w:cs="Times New Roman"/>
          <w:b/>
          <w:sz w:val="26"/>
          <w:szCs w:val="26"/>
        </w:rPr>
      </w:pPr>
    </w:p>
    <w:p w:rsidR="003B3A45" w:rsidRPr="00297038" w:rsidRDefault="003B3A45" w:rsidP="003B3A45">
      <w:pPr>
        <w:spacing w:after="0" w:line="360" w:lineRule="auto"/>
        <w:jc w:val="center"/>
        <w:rPr>
          <w:rFonts w:ascii="Times New Roman" w:hAnsi="Times New Roman" w:cs="Times New Roman"/>
          <w:b/>
          <w:sz w:val="26"/>
          <w:szCs w:val="26"/>
        </w:rPr>
      </w:pPr>
    </w:p>
    <w:p w:rsidR="003B3A45" w:rsidRPr="00297038" w:rsidRDefault="003B3A45" w:rsidP="003B3A45">
      <w:pPr>
        <w:spacing w:after="0" w:line="360" w:lineRule="auto"/>
        <w:jc w:val="center"/>
        <w:rPr>
          <w:rFonts w:ascii="Times New Roman" w:hAnsi="Times New Roman" w:cs="Times New Roman"/>
          <w:b/>
          <w:sz w:val="26"/>
          <w:szCs w:val="26"/>
        </w:rPr>
      </w:pPr>
      <w:r w:rsidRPr="00297038">
        <w:rPr>
          <w:rFonts w:ascii="Times New Roman" w:hAnsi="Times New Roman" w:cs="Times New Roman"/>
          <w:b/>
          <w:sz w:val="26"/>
          <w:szCs w:val="26"/>
        </w:rPr>
        <w:t>PROGRAM STUDI AKUNTANSI</w:t>
      </w:r>
    </w:p>
    <w:p w:rsidR="003B3A45" w:rsidRPr="00297038" w:rsidRDefault="003B3A45" w:rsidP="003B3A45">
      <w:pPr>
        <w:spacing w:after="0" w:line="360" w:lineRule="auto"/>
        <w:jc w:val="center"/>
        <w:rPr>
          <w:rFonts w:ascii="Times New Roman" w:hAnsi="Times New Roman" w:cs="Times New Roman"/>
          <w:b/>
          <w:sz w:val="26"/>
          <w:szCs w:val="26"/>
        </w:rPr>
      </w:pPr>
      <w:r w:rsidRPr="00297038">
        <w:rPr>
          <w:rFonts w:ascii="Times New Roman" w:hAnsi="Times New Roman" w:cs="Times New Roman"/>
          <w:b/>
          <w:sz w:val="26"/>
          <w:szCs w:val="26"/>
        </w:rPr>
        <w:t>FAKULTAS EKONOMI</w:t>
      </w:r>
    </w:p>
    <w:p w:rsidR="003B3A45" w:rsidRPr="00297038" w:rsidRDefault="003B3A45" w:rsidP="003B3A45">
      <w:pPr>
        <w:spacing w:after="0" w:line="360" w:lineRule="auto"/>
        <w:jc w:val="center"/>
        <w:rPr>
          <w:rFonts w:ascii="Times New Roman" w:hAnsi="Times New Roman" w:cs="Times New Roman"/>
          <w:b/>
          <w:sz w:val="26"/>
          <w:szCs w:val="26"/>
        </w:rPr>
      </w:pPr>
      <w:r w:rsidRPr="00297038">
        <w:rPr>
          <w:rFonts w:ascii="Times New Roman" w:hAnsi="Times New Roman" w:cs="Times New Roman"/>
          <w:b/>
          <w:sz w:val="26"/>
          <w:szCs w:val="26"/>
        </w:rPr>
        <w:t>UNIVERSITAS MERCU BUANA</w:t>
      </w:r>
    </w:p>
    <w:p w:rsidR="003B3A45" w:rsidRPr="00297038" w:rsidRDefault="003B3A45" w:rsidP="003B3A45">
      <w:pPr>
        <w:spacing w:after="0" w:line="360" w:lineRule="auto"/>
        <w:jc w:val="center"/>
        <w:rPr>
          <w:rFonts w:ascii="Times New Roman" w:hAnsi="Times New Roman" w:cs="Times New Roman"/>
          <w:b/>
          <w:sz w:val="26"/>
          <w:szCs w:val="26"/>
        </w:rPr>
      </w:pPr>
      <w:r w:rsidRPr="00297038">
        <w:rPr>
          <w:rFonts w:ascii="Times New Roman" w:hAnsi="Times New Roman" w:cs="Times New Roman"/>
          <w:b/>
          <w:sz w:val="26"/>
          <w:szCs w:val="26"/>
        </w:rPr>
        <w:t>YOGYAKARTA</w:t>
      </w:r>
    </w:p>
    <w:p w:rsidR="003B3A45" w:rsidRDefault="003B3A45" w:rsidP="003B3A45">
      <w:pPr>
        <w:jc w:val="center"/>
        <w:rPr>
          <w:rFonts w:ascii="Times New Roman" w:hAnsi="Times New Roman" w:cs="Times New Roman"/>
          <w:b/>
          <w:sz w:val="26"/>
          <w:szCs w:val="26"/>
        </w:rPr>
      </w:pPr>
      <w:r w:rsidRPr="00297038">
        <w:rPr>
          <w:rFonts w:ascii="Times New Roman" w:hAnsi="Times New Roman" w:cs="Times New Roman"/>
          <w:b/>
          <w:sz w:val="26"/>
          <w:szCs w:val="26"/>
        </w:rPr>
        <w:t>2020</w:t>
      </w:r>
    </w:p>
    <w:p w:rsidR="005268F8" w:rsidRPr="002A4DA6" w:rsidRDefault="003B3A45" w:rsidP="002A4DA6">
      <w:pPr>
        <w:spacing w:line="240" w:lineRule="auto"/>
        <w:jc w:val="center"/>
        <w:rPr>
          <w:rFonts w:ascii="Times New Roman" w:hAnsi="Times New Roman" w:cs="Times New Roman"/>
          <w:b/>
          <w:sz w:val="24"/>
          <w:szCs w:val="24"/>
        </w:rPr>
      </w:pPr>
      <w:r>
        <w:rPr>
          <w:rFonts w:ascii="Times New Roman" w:hAnsi="Times New Roman" w:cs="Times New Roman"/>
          <w:b/>
          <w:sz w:val="26"/>
          <w:szCs w:val="26"/>
        </w:rPr>
        <w:br w:type="page"/>
      </w:r>
      <w:r w:rsidR="002A4DA6" w:rsidRPr="002A4DA6">
        <w:rPr>
          <w:rFonts w:ascii="Times New Roman" w:hAnsi="Times New Roman" w:cs="Times New Roman"/>
          <w:b/>
          <w:sz w:val="24"/>
          <w:szCs w:val="24"/>
        </w:rPr>
        <w:lastRenderedPageBreak/>
        <w:t xml:space="preserve">PENGARUH LIKUIDITAS DAN STRUKTUR KEPEMILIKAN </w:t>
      </w:r>
      <w:r w:rsidRPr="002A4DA6">
        <w:rPr>
          <w:rFonts w:ascii="Times New Roman" w:hAnsi="Times New Roman" w:cs="Times New Roman"/>
          <w:b/>
          <w:sz w:val="24"/>
          <w:szCs w:val="24"/>
        </w:rPr>
        <w:t>YANG MEMPENGARUHI KETEPATAN WAKTU PELAPORAN KEUANGAN</w:t>
      </w:r>
    </w:p>
    <w:p w:rsidR="003B3A45" w:rsidRDefault="002A4DA6" w:rsidP="007B47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THE EFFECT OF LIQUDITY AND OWNERSHIP STRUCTURE THAT AFFECTS THE TIMELINESS OF FINANCIAL REPORTING</w:t>
      </w:r>
    </w:p>
    <w:p w:rsidR="007B4763" w:rsidRPr="007B4763" w:rsidRDefault="007B4763" w:rsidP="007B4763">
      <w:pPr>
        <w:spacing w:line="240" w:lineRule="auto"/>
        <w:jc w:val="center"/>
        <w:rPr>
          <w:rFonts w:ascii="Times New Roman" w:hAnsi="Times New Roman" w:cs="Times New Roman"/>
          <w:b/>
          <w:sz w:val="24"/>
          <w:szCs w:val="24"/>
        </w:rPr>
      </w:pPr>
    </w:p>
    <w:p w:rsidR="007B4763" w:rsidRPr="007B4763" w:rsidRDefault="007B4763" w:rsidP="007B4763">
      <w:pPr>
        <w:spacing w:line="240" w:lineRule="auto"/>
        <w:jc w:val="center"/>
        <w:rPr>
          <w:rFonts w:ascii="Times New Roman" w:hAnsi="Times New Roman" w:cs="Times New Roman"/>
          <w:sz w:val="24"/>
          <w:szCs w:val="24"/>
        </w:rPr>
      </w:pPr>
      <w:r w:rsidRPr="007B4763">
        <w:rPr>
          <w:rFonts w:ascii="Times New Roman" w:hAnsi="Times New Roman" w:cs="Times New Roman"/>
          <w:sz w:val="24"/>
          <w:szCs w:val="24"/>
        </w:rPr>
        <w:t>Neema Rizqi Kartika</w:t>
      </w:r>
    </w:p>
    <w:p w:rsidR="007B4763" w:rsidRPr="007B4763" w:rsidRDefault="007B4763" w:rsidP="007B4763">
      <w:pPr>
        <w:spacing w:line="240" w:lineRule="auto"/>
        <w:jc w:val="center"/>
        <w:rPr>
          <w:rFonts w:ascii="Times New Roman" w:hAnsi="Times New Roman" w:cs="Times New Roman"/>
          <w:sz w:val="24"/>
          <w:szCs w:val="24"/>
        </w:rPr>
      </w:pPr>
      <w:r w:rsidRPr="007B4763">
        <w:rPr>
          <w:rFonts w:ascii="Times New Roman" w:hAnsi="Times New Roman" w:cs="Times New Roman"/>
          <w:sz w:val="24"/>
          <w:szCs w:val="24"/>
        </w:rPr>
        <w:t>Program Studi Akuntansi Universitas Mercu Buana Yogyakarta</w:t>
      </w:r>
    </w:p>
    <w:p w:rsidR="007B4763" w:rsidRPr="007B4763" w:rsidRDefault="008801AC" w:rsidP="007B4763">
      <w:pPr>
        <w:pBdr>
          <w:bottom w:val="single" w:sz="6" w:space="1" w:color="auto"/>
        </w:pBdr>
        <w:spacing w:line="240" w:lineRule="auto"/>
        <w:jc w:val="center"/>
        <w:rPr>
          <w:rFonts w:ascii="Times New Roman" w:hAnsi="Times New Roman" w:cs="Times New Roman"/>
          <w:sz w:val="24"/>
          <w:szCs w:val="24"/>
        </w:rPr>
      </w:pPr>
      <w:hyperlink r:id="rId7" w:history="1">
        <w:r w:rsidR="007B4763" w:rsidRPr="007B4763">
          <w:rPr>
            <w:rStyle w:val="Hyperlink"/>
            <w:rFonts w:ascii="Times New Roman" w:hAnsi="Times New Roman" w:cs="Times New Roman"/>
            <w:color w:val="auto"/>
            <w:sz w:val="24"/>
            <w:szCs w:val="24"/>
            <w:u w:val="none"/>
          </w:rPr>
          <w:t>nemarizqi12@gmail.com</w:t>
        </w:r>
      </w:hyperlink>
    </w:p>
    <w:p w:rsidR="007B4763" w:rsidRPr="00551B34" w:rsidRDefault="007B4763" w:rsidP="007B4763">
      <w:pPr>
        <w:spacing w:line="240" w:lineRule="auto"/>
        <w:jc w:val="center"/>
        <w:rPr>
          <w:rFonts w:ascii="Times New Roman" w:hAnsi="Times New Roman" w:cs="Times New Roman"/>
          <w:b/>
          <w:sz w:val="24"/>
          <w:szCs w:val="24"/>
        </w:rPr>
      </w:pPr>
      <w:r w:rsidRPr="00551B34">
        <w:rPr>
          <w:rFonts w:ascii="Times New Roman" w:hAnsi="Times New Roman" w:cs="Times New Roman"/>
          <w:b/>
          <w:sz w:val="24"/>
          <w:szCs w:val="24"/>
          <w:lang w:val="en-US"/>
        </w:rPr>
        <w:t>ABSTRAK</w:t>
      </w:r>
    </w:p>
    <w:p w:rsidR="007B4763" w:rsidRPr="00C774C2" w:rsidRDefault="007B4763" w:rsidP="007B4763">
      <w:pPr>
        <w:spacing w:line="240" w:lineRule="auto"/>
        <w:jc w:val="both"/>
        <w:rPr>
          <w:rFonts w:ascii="Times New Roman" w:hAnsi="Times New Roman" w:cs="Times New Roman"/>
          <w:sz w:val="24"/>
          <w:szCs w:val="24"/>
        </w:rPr>
      </w:pPr>
      <w:r w:rsidRPr="00C774C2">
        <w:rPr>
          <w:rFonts w:ascii="Times New Roman" w:hAnsi="Times New Roman" w:cs="Times New Roman"/>
          <w:sz w:val="24"/>
          <w:szCs w:val="24"/>
        </w:rPr>
        <w:t>Ketepatan waktu pelaporan keuangan perusahaan merupakan hal yang penting, karena informasi dalam laporan keuangan sangat dibutuhkan oleh banyak pengguna dalam pengambilan keputusan. Tujuan da</w:t>
      </w:r>
      <w:r w:rsidR="00BB7CA9">
        <w:rPr>
          <w:rFonts w:ascii="Times New Roman" w:hAnsi="Times New Roman" w:cs="Times New Roman"/>
          <w:sz w:val="24"/>
          <w:szCs w:val="24"/>
        </w:rPr>
        <w:t>lam penelitian ini adalah untuk mengetahui pengaruh likuiditas dan struktur kepemilikan</w:t>
      </w:r>
      <w:r w:rsidR="00BB7CA9" w:rsidRPr="00C774C2">
        <w:rPr>
          <w:rFonts w:ascii="Times New Roman" w:hAnsi="Times New Roman" w:cs="Times New Roman"/>
          <w:sz w:val="24"/>
          <w:szCs w:val="24"/>
        </w:rPr>
        <w:t xml:space="preserve"> </w:t>
      </w:r>
      <w:r w:rsidRPr="00C774C2">
        <w:rPr>
          <w:rFonts w:ascii="Times New Roman" w:hAnsi="Times New Roman" w:cs="Times New Roman"/>
          <w:sz w:val="24"/>
          <w:szCs w:val="24"/>
        </w:rPr>
        <w:t xml:space="preserve">yang mempengaruhi ketepatan waktu dalam pelaporan keuangan. Variabel yang digunakan dalam penelitian ini yaitu likuiditas dan Struktur Kepemilikansebagai variabel independen dan Ketepatan Waktu sebagai variabel dependen. Sampel yang digunakan dalam penelitian ini terdiri dari 78 perusahaan manufaktur yang terdaftar di Bursa Efek Indonesia periode 2017-2018. Kriteria dalam pengambilan sampel pada penelitian ini menggunakan metode </w:t>
      </w:r>
      <w:r w:rsidRPr="00C774C2">
        <w:rPr>
          <w:rFonts w:ascii="Times New Roman" w:hAnsi="Times New Roman" w:cs="Times New Roman"/>
          <w:i/>
          <w:sz w:val="24"/>
          <w:szCs w:val="24"/>
        </w:rPr>
        <w:t>purposive sampling,</w:t>
      </w:r>
      <w:r w:rsidRPr="00C774C2">
        <w:rPr>
          <w:rFonts w:ascii="Times New Roman" w:hAnsi="Times New Roman" w:cs="Times New Roman"/>
          <w:sz w:val="24"/>
          <w:szCs w:val="24"/>
        </w:rPr>
        <w:t xml:space="preserve"> dengan total pengamatan sejumlah 138 data.</w:t>
      </w:r>
    </w:p>
    <w:p w:rsidR="007B4763" w:rsidRPr="00C774C2" w:rsidRDefault="007B4763" w:rsidP="007B4763">
      <w:pPr>
        <w:spacing w:line="240" w:lineRule="auto"/>
        <w:jc w:val="both"/>
        <w:rPr>
          <w:rFonts w:ascii="Times New Roman" w:hAnsi="Times New Roman" w:cs="Times New Roman"/>
          <w:sz w:val="24"/>
          <w:szCs w:val="24"/>
        </w:rPr>
      </w:pPr>
      <w:r w:rsidRPr="00C774C2">
        <w:rPr>
          <w:rFonts w:ascii="Times New Roman" w:hAnsi="Times New Roman" w:cs="Times New Roman"/>
          <w:sz w:val="24"/>
          <w:szCs w:val="24"/>
        </w:rPr>
        <w:t>Metode analisis data dalam penelitian ini adalah analisis regresi linier berganda. Pengujian hipotesis</w:t>
      </w:r>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dilakukan</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dengan</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menggunakan</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uji</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parsial</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uji</w:t>
      </w:r>
      <w:proofErr w:type="spellEnd"/>
      <w:r w:rsidRPr="00C774C2">
        <w:rPr>
          <w:rFonts w:ascii="Times New Roman" w:hAnsi="Times New Roman" w:cs="Times New Roman"/>
          <w:sz w:val="24"/>
          <w:szCs w:val="24"/>
          <w:lang w:val="en-US"/>
        </w:rPr>
        <w:t xml:space="preserve"> t)</w:t>
      </w:r>
      <w:r w:rsidRPr="00C774C2">
        <w:rPr>
          <w:rFonts w:ascii="Times New Roman" w:hAnsi="Times New Roman" w:cs="Times New Roman"/>
          <w:sz w:val="24"/>
          <w:szCs w:val="24"/>
        </w:rPr>
        <w:t xml:space="preserve"> dan </w:t>
      </w:r>
      <w:proofErr w:type="spellStart"/>
      <w:r w:rsidRPr="00C774C2">
        <w:rPr>
          <w:rFonts w:ascii="Times New Roman" w:hAnsi="Times New Roman" w:cs="Times New Roman"/>
          <w:sz w:val="24"/>
          <w:szCs w:val="24"/>
          <w:lang w:val="en-US"/>
        </w:rPr>
        <w:t>uji</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signifikansi</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simultan</w:t>
      </w:r>
      <w:proofErr w:type="spellEnd"/>
      <w:r w:rsidRPr="00C774C2">
        <w:rPr>
          <w:rFonts w:ascii="Times New Roman" w:hAnsi="Times New Roman" w:cs="Times New Roman"/>
          <w:sz w:val="24"/>
          <w:szCs w:val="24"/>
          <w:lang w:val="en-US"/>
        </w:rPr>
        <w:t xml:space="preserve"> (</w:t>
      </w:r>
      <w:proofErr w:type="spellStart"/>
      <w:r w:rsidRPr="00C774C2">
        <w:rPr>
          <w:rFonts w:ascii="Times New Roman" w:hAnsi="Times New Roman" w:cs="Times New Roman"/>
          <w:sz w:val="24"/>
          <w:szCs w:val="24"/>
          <w:lang w:val="en-US"/>
        </w:rPr>
        <w:t>uji</w:t>
      </w:r>
      <w:proofErr w:type="spellEnd"/>
      <w:r w:rsidRPr="00C774C2">
        <w:rPr>
          <w:rFonts w:ascii="Times New Roman" w:hAnsi="Times New Roman" w:cs="Times New Roman"/>
          <w:sz w:val="24"/>
          <w:szCs w:val="24"/>
          <w:lang w:val="en-US"/>
        </w:rPr>
        <w:t xml:space="preserve"> F)</w:t>
      </w:r>
      <w:r w:rsidRPr="00C774C2">
        <w:rPr>
          <w:rFonts w:ascii="Times New Roman" w:hAnsi="Times New Roman" w:cs="Times New Roman"/>
          <w:sz w:val="24"/>
          <w:szCs w:val="24"/>
        </w:rPr>
        <w:t>.Hasil penelitian menunjukkan bahwa Likuiditas berpengaruh terhadap ketepatan waktu  pelaporan keuangan. Struktur kepemilikan tidak berpengaruh terhadap ketepatan waktu pelaporan keuangan. Likuiditas dan struktur kepemilikan tidak berpengaruh terhadap ketepatan waktu pelaporan keuangan. Berdasarkan analisis data bahwa dalam penelitian ini hanya variabel Likuiditas (CR)  yang berpengaruh singnifikan secara statistik terhadap Ketepatan Waktu. Sedangkan variabel Struktur Kepemilikan tidak berpengaruh signifikan terhadap Ketepatan Waktu.</w:t>
      </w:r>
    </w:p>
    <w:p w:rsidR="007B4763" w:rsidRPr="00C774C2" w:rsidRDefault="007B4763" w:rsidP="007B4763">
      <w:pPr>
        <w:spacing w:line="240" w:lineRule="auto"/>
        <w:rPr>
          <w:rFonts w:ascii="Times New Roman" w:hAnsi="Times New Roman" w:cs="Times New Roman"/>
          <w:sz w:val="24"/>
          <w:szCs w:val="24"/>
        </w:rPr>
      </w:pPr>
      <w:r w:rsidRPr="00C774C2">
        <w:rPr>
          <w:rFonts w:ascii="Times New Roman" w:hAnsi="Times New Roman" w:cs="Times New Roman"/>
          <w:b/>
          <w:sz w:val="24"/>
          <w:szCs w:val="24"/>
        </w:rPr>
        <w:t>Kata kunci :</w:t>
      </w:r>
      <w:r w:rsidRPr="00C774C2">
        <w:rPr>
          <w:rFonts w:ascii="Times New Roman" w:hAnsi="Times New Roman" w:cs="Times New Roman"/>
          <w:sz w:val="24"/>
          <w:szCs w:val="24"/>
        </w:rPr>
        <w:t xml:space="preserve"> Likuiditas, Struktur Kepemilikan, Ketepatan Waktu</w:t>
      </w:r>
    </w:p>
    <w:p w:rsidR="007B4763" w:rsidRPr="00FA363F" w:rsidRDefault="007B4763" w:rsidP="007B476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7B4763" w:rsidRPr="00C774C2" w:rsidRDefault="007B4763" w:rsidP="007B4763">
      <w:pPr>
        <w:spacing w:line="240" w:lineRule="auto"/>
        <w:jc w:val="both"/>
        <w:rPr>
          <w:rFonts w:ascii="Times New Roman" w:hAnsi="Times New Roman" w:cs="Times New Roman"/>
          <w:sz w:val="24"/>
          <w:szCs w:val="24"/>
        </w:rPr>
      </w:pPr>
      <w:r w:rsidRPr="00C774C2">
        <w:rPr>
          <w:rFonts w:ascii="Times New Roman" w:hAnsi="Times New Roman" w:cs="Times New Roman"/>
          <w:sz w:val="24"/>
          <w:szCs w:val="24"/>
        </w:rPr>
        <w:t xml:space="preserve">The timeliness of company financial reporting is important, because the information in financial reports is needed by many users in making decisions. The purpose of this research is to analyze the factors that affect the timeliness of financial reporting. The variables used in this research are liquidity and ownership structure as independent variables and Punctuality as the dependent variable. The sample used in this study consisted of 78 manufacturing companies listed on the </w:t>
      </w:r>
      <w:r w:rsidRPr="00C774C2">
        <w:rPr>
          <w:rFonts w:ascii="Times New Roman" w:hAnsi="Times New Roman" w:cs="Times New Roman"/>
          <w:sz w:val="24"/>
          <w:szCs w:val="24"/>
        </w:rPr>
        <w:lastRenderedPageBreak/>
        <w:t>Indonesia Stock Exchange for the 2017-2018 period. The sampling criteria used in this study were purposive sampling method, with a total of 138 observations of data.</w:t>
      </w:r>
    </w:p>
    <w:p w:rsidR="007B4763" w:rsidRPr="00C774C2" w:rsidRDefault="007B4763" w:rsidP="007B4763">
      <w:pPr>
        <w:spacing w:line="240" w:lineRule="auto"/>
        <w:jc w:val="both"/>
        <w:rPr>
          <w:rFonts w:ascii="Times New Roman" w:hAnsi="Times New Roman" w:cs="Times New Roman"/>
          <w:sz w:val="24"/>
          <w:szCs w:val="24"/>
        </w:rPr>
      </w:pPr>
      <w:r w:rsidRPr="00C774C2">
        <w:rPr>
          <w:rFonts w:ascii="Times New Roman" w:hAnsi="Times New Roman" w:cs="Times New Roman"/>
          <w:sz w:val="24"/>
          <w:szCs w:val="24"/>
        </w:rPr>
        <w:t>The data analysis method in this study is multiple linear regression analysis. Hypothesis testing is done by using partial test (t test) and simultaneous significance test (F test). The results show that liquidity affects the timeliness of financial reporting. Ownership structure has no effect on the timeliness of financial reporting. Liquidity and ownership structure do not affect the timeliness of financial reporting. Based on data analysis, in this study only the liquidity variable (CR) has a statistically significant effect on timeliness. Meanwhile, the ownership structure variable has no significant effect on timeliness.</w:t>
      </w:r>
    </w:p>
    <w:p w:rsidR="007B4763" w:rsidRDefault="007B4763" w:rsidP="007B4763">
      <w:pPr>
        <w:spacing w:line="240" w:lineRule="auto"/>
        <w:jc w:val="both"/>
        <w:rPr>
          <w:rFonts w:ascii="Times New Roman" w:hAnsi="Times New Roman" w:cs="Times New Roman"/>
          <w:sz w:val="24"/>
          <w:szCs w:val="24"/>
        </w:rPr>
      </w:pPr>
      <w:r w:rsidRPr="00516D9B">
        <w:rPr>
          <w:rFonts w:ascii="Times New Roman" w:hAnsi="Times New Roman" w:cs="Times New Roman"/>
          <w:b/>
          <w:sz w:val="24"/>
          <w:szCs w:val="24"/>
        </w:rPr>
        <w:t>Keywords</w:t>
      </w:r>
      <w:r w:rsidRPr="00C774C2">
        <w:rPr>
          <w:rFonts w:ascii="Times New Roman" w:hAnsi="Times New Roman" w:cs="Times New Roman"/>
          <w:sz w:val="24"/>
          <w:szCs w:val="24"/>
        </w:rPr>
        <w:t>: Liquidity, Ownership Structure, Timeliness</w:t>
      </w:r>
    </w:p>
    <w:p w:rsidR="007B4763" w:rsidRDefault="007B4763" w:rsidP="007B476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B4763" w:rsidRPr="007B4763" w:rsidRDefault="007B4763" w:rsidP="007B4763">
      <w:pPr>
        <w:spacing w:line="240" w:lineRule="auto"/>
        <w:jc w:val="both"/>
        <w:rPr>
          <w:rFonts w:ascii="Times New Roman" w:hAnsi="Times New Roman" w:cs="Times New Roman"/>
          <w:b/>
          <w:sz w:val="24"/>
          <w:szCs w:val="24"/>
        </w:rPr>
      </w:pPr>
      <w:r w:rsidRPr="007B4763">
        <w:rPr>
          <w:rFonts w:ascii="Times New Roman" w:hAnsi="Times New Roman" w:cs="Times New Roman"/>
          <w:b/>
          <w:sz w:val="24"/>
          <w:szCs w:val="24"/>
        </w:rPr>
        <w:lastRenderedPageBreak/>
        <w:t>PENDAHULUAN</w:t>
      </w:r>
    </w:p>
    <w:p w:rsidR="007B4763" w:rsidRPr="007B4763" w:rsidRDefault="007B4763" w:rsidP="00313147">
      <w:pPr>
        <w:spacing w:line="240" w:lineRule="auto"/>
        <w:ind w:firstLine="720"/>
        <w:jc w:val="both"/>
        <w:rPr>
          <w:rFonts w:ascii="Times New Roman" w:hAnsi="Times New Roman" w:cs="Times New Roman"/>
          <w:color w:val="1F497D" w:themeColor="text2"/>
          <w:sz w:val="24"/>
          <w:szCs w:val="24"/>
        </w:rPr>
      </w:pPr>
      <w:r w:rsidRPr="007B4763">
        <w:rPr>
          <w:rFonts w:ascii="Times New Roman" w:hAnsi="Times New Roman" w:cs="Times New Roman"/>
          <w:sz w:val="24"/>
          <w:szCs w:val="24"/>
        </w:rPr>
        <w:t xml:space="preserve">Pasar modal di Indonesia mengalami perkembangan yang ditandai dengan banyaknya jumlah perusahaan yang </w:t>
      </w:r>
      <w:r w:rsidRPr="007B4763">
        <w:rPr>
          <w:rFonts w:ascii="Times New Roman" w:hAnsi="Times New Roman" w:cs="Times New Roman"/>
          <w:i/>
          <w:sz w:val="24"/>
          <w:szCs w:val="24"/>
        </w:rPr>
        <w:t>go-public</w:t>
      </w:r>
      <w:r w:rsidRPr="007B4763">
        <w:rPr>
          <w:rFonts w:ascii="Times New Roman" w:hAnsi="Times New Roman" w:cs="Times New Roman"/>
          <w:sz w:val="24"/>
          <w:szCs w:val="24"/>
        </w:rPr>
        <w:t xml:space="preserve"> dalam kurun waktu sepuluh tahun terakhir. Sejalan dengan itu, jumlah laporan yang disajikan oleh emiten juga semakin meningkat. Laporan keuangan menyediakan infomasi untuk keuangan suatu entitas yang bermanfaat bagi pihak-pihak yang berkepentingan untuk dasar pembuatan keputusan-keputusan ekonomi (Sutikno dan Sabeni, 2000).</w:t>
      </w:r>
    </w:p>
    <w:p w:rsidR="007B4763" w:rsidRPr="007B4763" w:rsidRDefault="007B4763" w:rsidP="008801AC">
      <w:pPr>
        <w:spacing w:line="240" w:lineRule="auto"/>
        <w:ind w:firstLine="720"/>
        <w:jc w:val="both"/>
        <w:rPr>
          <w:rFonts w:ascii="Times New Roman" w:hAnsi="Times New Roman" w:cs="Times New Roman"/>
          <w:b/>
          <w:sz w:val="24"/>
          <w:szCs w:val="24"/>
        </w:rPr>
      </w:pPr>
      <w:r w:rsidRPr="007B4763">
        <w:rPr>
          <w:rFonts w:ascii="Times New Roman" w:hAnsi="Times New Roman" w:cs="Times New Roman"/>
          <w:sz w:val="24"/>
          <w:szCs w:val="24"/>
        </w:rPr>
        <w:t xml:space="preserve">Pelaporan keuangan  merupakan ringkasan dari suatu proses pencatatan,  dan merupakan suatu ringkasan dari transaksi-transaksi keuangan yang terjadi selama tahun buku yang bersangkutan. Menurut Ikatan Akuntansi Indonesia  atau  IAI (2004), pelaporan keuangan mempunyai pengertian yang sedikit lebih luas dibandingkan laporan keuangan. Apabila laporan keuangan terdiri dari atas neraca, laporan laba rugi dan laporan posisi keuangan (yang dapat disajikan dalam berbagai cara, misalnya sebagai laporan arus kas), maka dalam pelaporan keuangan tidak hanya laporan keuangan tetapi semua informasi yang terkait secara langsung maupun tidak langsung dengan informasi yang disediakan oleh sistem akuntansi yaitu informasi tentang sumber daya perusahaan, utang, </w:t>
      </w:r>
      <w:r w:rsidRPr="007B4763">
        <w:rPr>
          <w:rFonts w:ascii="Times New Roman" w:hAnsi="Times New Roman" w:cs="Times New Roman"/>
          <w:i/>
          <w:sz w:val="24"/>
          <w:szCs w:val="24"/>
        </w:rPr>
        <w:t>earnings</w:t>
      </w:r>
      <w:r w:rsidRPr="007B4763">
        <w:rPr>
          <w:rFonts w:ascii="Times New Roman" w:hAnsi="Times New Roman" w:cs="Times New Roman"/>
          <w:sz w:val="24"/>
          <w:szCs w:val="24"/>
        </w:rPr>
        <w:t xml:space="preserve"> dan sebagainya.</w:t>
      </w:r>
    </w:p>
    <w:p w:rsidR="007B4763" w:rsidRPr="007B4763" w:rsidRDefault="007B4763" w:rsidP="007B4763">
      <w:pPr>
        <w:spacing w:line="240" w:lineRule="auto"/>
        <w:outlineLvl w:val="1"/>
        <w:rPr>
          <w:rFonts w:ascii="Times New Roman" w:hAnsi="Times New Roman" w:cs="Times New Roman"/>
          <w:b/>
          <w:sz w:val="24"/>
          <w:szCs w:val="24"/>
        </w:rPr>
      </w:pPr>
      <w:bookmarkStart w:id="0" w:name="_Toc48141593"/>
      <w:bookmarkStart w:id="1" w:name="_Toc48142216"/>
      <w:r w:rsidRPr="007B4763">
        <w:rPr>
          <w:rFonts w:ascii="Times New Roman" w:hAnsi="Times New Roman" w:cs="Times New Roman"/>
          <w:b/>
          <w:sz w:val="24"/>
          <w:szCs w:val="24"/>
        </w:rPr>
        <w:t>LANDASAN TEORI</w:t>
      </w:r>
      <w:bookmarkEnd w:id="0"/>
      <w:bookmarkEnd w:id="1"/>
    </w:p>
    <w:p w:rsidR="007B4763" w:rsidRPr="007B4763" w:rsidRDefault="007B4763" w:rsidP="007B4763">
      <w:pPr>
        <w:spacing w:line="240" w:lineRule="auto"/>
        <w:jc w:val="both"/>
        <w:outlineLvl w:val="2"/>
        <w:rPr>
          <w:rFonts w:ascii="Times New Roman" w:hAnsi="Times New Roman" w:cs="Times New Roman"/>
          <w:b/>
          <w:sz w:val="24"/>
          <w:szCs w:val="24"/>
        </w:rPr>
      </w:pPr>
      <w:bookmarkStart w:id="2" w:name="_Toc48141595"/>
      <w:bookmarkStart w:id="3" w:name="_Toc48142218"/>
      <w:r w:rsidRPr="007B4763">
        <w:rPr>
          <w:rFonts w:ascii="Times New Roman" w:hAnsi="Times New Roman" w:cs="Times New Roman"/>
          <w:b/>
          <w:sz w:val="24"/>
          <w:szCs w:val="24"/>
        </w:rPr>
        <w:t xml:space="preserve">Ketepatan Waktu </w:t>
      </w:r>
      <w:r w:rsidRPr="007B4763">
        <w:rPr>
          <w:rFonts w:ascii="Times New Roman" w:hAnsi="Times New Roman" w:cs="Times New Roman"/>
          <w:b/>
          <w:i/>
          <w:sz w:val="24"/>
          <w:szCs w:val="24"/>
        </w:rPr>
        <w:t>(Timeliness)</w:t>
      </w:r>
      <w:bookmarkEnd w:id="2"/>
      <w:bookmarkEnd w:id="3"/>
    </w:p>
    <w:p w:rsidR="007B4763" w:rsidRDefault="007B4763" w:rsidP="008801AC">
      <w:pPr>
        <w:spacing w:line="240" w:lineRule="auto"/>
        <w:ind w:firstLine="720"/>
        <w:jc w:val="both"/>
        <w:rPr>
          <w:rFonts w:ascii="Times New Roman" w:hAnsi="Times New Roman" w:cs="Times New Roman"/>
          <w:sz w:val="24"/>
          <w:szCs w:val="24"/>
        </w:rPr>
      </w:pPr>
      <w:r w:rsidRPr="007B4763">
        <w:rPr>
          <w:rFonts w:ascii="Times New Roman" w:hAnsi="Times New Roman" w:cs="Times New Roman"/>
          <w:sz w:val="24"/>
          <w:szCs w:val="24"/>
        </w:rPr>
        <w:t>Hilmi dan Ali (2008) Ketepatan waktu merupakam informasi yang siap digunakan sebelum informasi tersebut kehilangan relevansinya bagi pengambilan keputusan. Semakin tepat waktu penyampaian laporan keuangan makan semakin akurat informasi di dalamnya.</w:t>
      </w:r>
      <w:r w:rsidR="00361430">
        <w:rPr>
          <w:rFonts w:ascii="Times New Roman" w:hAnsi="Times New Roman" w:cs="Times New Roman"/>
          <w:b/>
          <w:sz w:val="24"/>
          <w:szCs w:val="24"/>
        </w:rPr>
        <w:t xml:space="preserve"> </w:t>
      </w:r>
      <w:r w:rsidRPr="007B4763">
        <w:rPr>
          <w:rFonts w:ascii="Times New Roman" w:hAnsi="Times New Roman" w:cs="Times New Roman"/>
          <w:sz w:val="24"/>
          <w:szCs w:val="24"/>
        </w:rPr>
        <w:t xml:space="preserve">Astuti (2007) Ketepatan waktu </w:t>
      </w:r>
      <w:r w:rsidRPr="007B4763">
        <w:rPr>
          <w:rFonts w:ascii="Times New Roman" w:hAnsi="Times New Roman" w:cs="Times New Roman"/>
          <w:i/>
          <w:sz w:val="24"/>
          <w:szCs w:val="24"/>
        </w:rPr>
        <w:t xml:space="preserve">(timeliness) </w:t>
      </w:r>
      <w:r w:rsidRPr="007B4763">
        <w:rPr>
          <w:rFonts w:ascii="Times New Roman" w:hAnsi="Times New Roman" w:cs="Times New Roman"/>
          <w:sz w:val="24"/>
          <w:szCs w:val="24"/>
        </w:rPr>
        <w:t>adalah kemampuan perusahaan dalam menyelesaikan laporan keuangan secara tetap waktu. Perusahaan yang berupaya semaksimal mungkin secara tetap waktu dalam menyajikan laporan keuangan berguna bagi citra perusahaan, karena ketepatan waktu menjadi indikator penting dalam pengungkapan informasi laporan keuangan.</w:t>
      </w:r>
    </w:p>
    <w:p w:rsidR="00361430" w:rsidRDefault="00361430" w:rsidP="00361430">
      <w:pPr>
        <w:spacing w:line="240" w:lineRule="auto"/>
        <w:jc w:val="both"/>
        <w:outlineLvl w:val="2"/>
        <w:rPr>
          <w:rFonts w:ascii="Times New Roman" w:hAnsi="Times New Roman" w:cs="Times New Roman"/>
          <w:b/>
          <w:sz w:val="24"/>
          <w:szCs w:val="24"/>
        </w:rPr>
      </w:pPr>
      <w:bookmarkStart w:id="4" w:name="_Toc48141596"/>
      <w:bookmarkStart w:id="5" w:name="_Toc48142219"/>
      <w:r w:rsidRPr="00361430">
        <w:rPr>
          <w:rFonts w:ascii="Times New Roman" w:hAnsi="Times New Roman" w:cs="Times New Roman"/>
          <w:b/>
          <w:sz w:val="24"/>
          <w:szCs w:val="24"/>
        </w:rPr>
        <w:t>Struktur Kepemilikan</w:t>
      </w:r>
      <w:bookmarkEnd w:id="4"/>
      <w:bookmarkEnd w:id="5"/>
    </w:p>
    <w:p w:rsidR="00361430" w:rsidRDefault="00361430" w:rsidP="008801AC">
      <w:pPr>
        <w:spacing w:line="240" w:lineRule="auto"/>
        <w:ind w:firstLine="720"/>
        <w:jc w:val="both"/>
        <w:outlineLvl w:val="2"/>
        <w:rPr>
          <w:rFonts w:ascii="Times New Roman" w:hAnsi="Times New Roman" w:cs="Times New Roman"/>
          <w:sz w:val="24"/>
          <w:szCs w:val="24"/>
        </w:rPr>
      </w:pPr>
      <w:r w:rsidRPr="00361430">
        <w:rPr>
          <w:rFonts w:ascii="Times New Roman" w:hAnsi="Times New Roman" w:cs="Times New Roman"/>
          <w:sz w:val="24"/>
          <w:szCs w:val="24"/>
        </w:rPr>
        <w:t>Setiawan dan Widyawati</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 xml:space="preserve">(2014) </w:t>
      </w:r>
      <w:r w:rsidRPr="00361430">
        <w:rPr>
          <w:rFonts w:ascii="Times New Roman" w:hAnsi="Times New Roman" w:cs="Times New Roman"/>
          <w:sz w:val="24"/>
          <w:szCs w:val="24"/>
          <w:lang w:val="en-US"/>
        </w:rPr>
        <w:t>t</w:t>
      </w:r>
      <w:r w:rsidRPr="00361430">
        <w:rPr>
          <w:rFonts w:ascii="Times New Roman" w:hAnsi="Times New Roman" w:cs="Times New Roman"/>
          <w:sz w:val="24"/>
          <w:szCs w:val="24"/>
        </w:rPr>
        <w:t>erdapat dua aspek dalam mempertimbangkan kepemilikan yaitu kepemilikan oleh pihak dalam dam kepemilikan oleh pihak luar, kepemilikan pihak luar meliputi kepemilikan masyarakat/publik dan kepemilikan pihak dalam meliputi kepemilikan manager yang biasanya dimiliki oleh dewan komisaris dan dewan direksi. Struktur kepemilikan pihak luar biasanya memiliki presentase kurang dari 5% sehingga kepemilikan pihak luar dapat mempengaruhi kondisi dan hasil kinerja perusahaan.</w:t>
      </w:r>
    </w:p>
    <w:p w:rsidR="00361430" w:rsidRDefault="00361430" w:rsidP="00361430">
      <w:pPr>
        <w:spacing w:line="480" w:lineRule="auto"/>
        <w:jc w:val="both"/>
        <w:outlineLvl w:val="2"/>
        <w:rPr>
          <w:rFonts w:ascii="Times New Roman" w:hAnsi="Times New Roman" w:cs="Times New Roman"/>
          <w:b/>
          <w:sz w:val="24"/>
          <w:szCs w:val="24"/>
        </w:rPr>
      </w:pPr>
      <w:bookmarkStart w:id="6" w:name="_Toc48141597"/>
      <w:bookmarkStart w:id="7" w:name="_Toc48142220"/>
    </w:p>
    <w:p w:rsidR="00361430" w:rsidRDefault="00361430" w:rsidP="00361430">
      <w:pPr>
        <w:spacing w:line="480" w:lineRule="auto"/>
        <w:jc w:val="both"/>
        <w:outlineLvl w:val="2"/>
        <w:rPr>
          <w:rFonts w:ascii="Times New Roman" w:hAnsi="Times New Roman" w:cs="Times New Roman"/>
          <w:b/>
          <w:sz w:val="24"/>
          <w:szCs w:val="24"/>
        </w:rPr>
      </w:pPr>
    </w:p>
    <w:p w:rsidR="00361430" w:rsidRDefault="00361430" w:rsidP="00361430">
      <w:pPr>
        <w:spacing w:line="240" w:lineRule="auto"/>
        <w:jc w:val="both"/>
        <w:outlineLvl w:val="2"/>
        <w:rPr>
          <w:rFonts w:ascii="Times New Roman" w:hAnsi="Times New Roman" w:cs="Times New Roman"/>
          <w:b/>
          <w:sz w:val="24"/>
          <w:szCs w:val="24"/>
        </w:rPr>
      </w:pPr>
      <w:r w:rsidRPr="00361430">
        <w:rPr>
          <w:rFonts w:ascii="Times New Roman" w:hAnsi="Times New Roman" w:cs="Times New Roman"/>
          <w:b/>
          <w:sz w:val="24"/>
          <w:szCs w:val="24"/>
        </w:rPr>
        <w:lastRenderedPageBreak/>
        <w:t>Likuiditas</w:t>
      </w:r>
      <w:bookmarkEnd w:id="6"/>
      <w:bookmarkEnd w:id="7"/>
    </w:p>
    <w:p w:rsidR="00361430" w:rsidRDefault="00361430" w:rsidP="008801AC">
      <w:pPr>
        <w:spacing w:line="240" w:lineRule="auto"/>
        <w:ind w:firstLine="720"/>
        <w:jc w:val="both"/>
        <w:outlineLvl w:val="2"/>
        <w:rPr>
          <w:rFonts w:ascii="Times New Roman" w:hAnsi="Times New Roman" w:cs="Times New Roman"/>
          <w:sz w:val="24"/>
          <w:szCs w:val="24"/>
        </w:rPr>
      </w:pPr>
      <w:r w:rsidRPr="00361430">
        <w:rPr>
          <w:rFonts w:ascii="Times New Roman" w:hAnsi="Times New Roman" w:cs="Times New Roman"/>
          <w:sz w:val="24"/>
          <w:szCs w:val="24"/>
        </w:rPr>
        <w:t>Likuiditas adalah keadaan dimana perusahaan mampu memenuhi kewajiban jangka pendek, yang dapat diasumsikan bahwa perusahaan dalam kondisi yang baik. Semakin likuid suatu perusahaan maka semakin tepat waktu dalam penyampaian laporan keuangan. (Setyawan dan Widyawati, 2014)</w:t>
      </w:r>
      <w:r>
        <w:rPr>
          <w:rFonts w:ascii="Times New Roman" w:hAnsi="Times New Roman" w:cs="Times New Roman"/>
          <w:b/>
          <w:sz w:val="24"/>
          <w:szCs w:val="24"/>
        </w:rPr>
        <w:t xml:space="preserve">. </w:t>
      </w:r>
      <w:r w:rsidRPr="00361430">
        <w:rPr>
          <w:rFonts w:ascii="Times New Roman" w:hAnsi="Times New Roman" w:cs="Times New Roman"/>
          <w:sz w:val="24"/>
          <w:szCs w:val="24"/>
        </w:rPr>
        <w:t xml:space="preserve">Likuiditas diproksikan dengan </w:t>
      </w:r>
      <w:r w:rsidRPr="00361430">
        <w:rPr>
          <w:rFonts w:ascii="Times New Roman" w:hAnsi="Times New Roman" w:cs="Times New Roman"/>
          <w:i/>
          <w:sz w:val="24"/>
          <w:szCs w:val="24"/>
        </w:rPr>
        <w:t xml:space="preserve">Current Ratio </w:t>
      </w:r>
      <w:r w:rsidRPr="00361430">
        <w:rPr>
          <w:rFonts w:ascii="Times New Roman" w:hAnsi="Times New Roman" w:cs="Times New Roman"/>
          <w:sz w:val="24"/>
          <w:szCs w:val="24"/>
        </w:rPr>
        <w:t>(CR) yaitu dengan membagi aktiva lancar dengan hutang lancar. Perusahaan yang mampu membayar hutang jangka pendeknya dianggap sudah baik dalam melakukan kinerja manajemen, sehingga hal ini merupakan kabar baik bagi perusahaan dan segera ingin menunjukan bahwa perusahaan dalam kondisi stabil. Hal ini salah satunya cukup mempengaruhi minat investor dan meningkatkan nilai pasar, perusahaan dengan kondisi baik cenderung akan terdorong lebih tepat waktu dalam penyampaian pelaporan keuangan</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(Ravanelli dan Praptoyo, 2017).</w:t>
      </w:r>
    </w:p>
    <w:p w:rsidR="00361430" w:rsidRDefault="00361430" w:rsidP="00361430">
      <w:pPr>
        <w:spacing w:line="240" w:lineRule="auto"/>
        <w:jc w:val="both"/>
        <w:rPr>
          <w:rFonts w:ascii="Times New Roman" w:hAnsi="Times New Roman" w:cs="Times New Roman"/>
          <w:b/>
          <w:sz w:val="24"/>
          <w:szCs w:val="24"/>
        </w:rPr>
      </w:pPr>
      <w:r>
        <w:rPr>
          <w:rFonts w:ascii="Times New Roman" w:hAnsi="Times New Roman" w:cs="Times New Roman"/>
          <w:b/>
          <w:sz w:val="24"/>
          <w:szCs w:val="24"/>
        </w:rPr>
        <w:t>Laporan Keuangan</w:t>
      </w:r>
    </w:p>
    <w:p w:rsidR="00361430" w:rsidRPr="00361430" w:rsidRDefault="00361430" w:rsidP="00361430">
      <w:pPr>
        <w:spacing w:line="240" w:lineRule="auto"/>
        <w:ind w:firstLine="720"/>
        <w:jc w:val="both"/>
        <w:rPr>
          <w:rFonts w:ascii="Times New Roman" w:hAnsi="Times New Roman" w:cs="Times New Roman"/>
          <w:sz w:val="24"/>
          <w:szCs w:val="24"/>
        </w:rPr>
      </w:pPr>
      <w:r w:rsidRPr="00361430">
        <w:rPr>
          <w:rFonts w:ascii="Times New Roman" w:hAnsi="Times New Roman" w:cs="Times New Roman"/>
          <w:sz w:val="24"/>
          <w:szCs w:val="24"/>
        </w:rPr>
        <w:t>Menurut Djarwanto2001)  “Laporan keuangan merupakan proses akuntansi yang hakekatnya merupakan seni pencatatan, penggolongan dan peringkasan transaksi-transaksi dan peristiwa yang setidak-tidaknya sebagian hasil-hasilnya”.</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Harahap, (2008) menyatakan bahwa “Laporan keuangan menggambarkan kondisi keuangan dari hasil usaha suatu perusahaan pada saat tertentu atau jangka waktu tertentu. Adapun jenis laporan keuangan yang lazim dikenal adalah neraca, laporan laba rugi, laporan arus kas dan laporan perubahan posisi keuangan”.</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Tujuan dari laporan keuangan itu sendiri adalah untuk menyediakan informasi yang menyangkut posisi keuangan, kinerja, serta perubahan posisi keuangan suatu perusahaan yang bermanfaat bagi sejumlah besar pemakai dalam pengambilan keputusan.</w:t>
      </w:r>
    </w:p>
    <w:p w:rsidR="00361430" w:rsidRPr="00361430" w:rsidRDefault="00361430" w:rsidP="00361430">
      <w:pPr>
        <w:spacing w:line="240" w:lineRule="auto"/>
        <w:jc w:val="both"/>
        <w:outlineLvl w:val="1"/>
        <w:rPr>
          <w:rFonts w:ascii="Times New Roman" w:hAnsi="Times New Roman" w:cs="Times New Roman"/>
          <w:b/>
          <w:sz w:val="24"/>
          <w:szCs w:val="24"/>
        </w:rPr>
      </w:pPr>
      <w:bookmarkStart w:id="8" w:name="_Toc48141600"/>
      <w:bookmarkStart w:id="9" w:name="_Toc48142223"/>
      <w:r w:rsidRPr="00361430">
        <w:rPr>
          <w:rFonts w:ascii="Times New Roman" w:hAnsi="Times New Roman" w:cs="Times New Roman"/>
          <w:b/>
          <w:sz w:val="24"/>
          <w:szCs w:val="24"/>
        </w:rPr>
        <w:t>Hipotesis Penelitian</w:t>
      </w:r>
      <w:bookmarkEnd w:id="8"/>
      <w:bookmarkEnd w:id="9"/>
    </w:p>
    <w:p w:rsidR="00361430" w:rsidRPr="00361430" w:rsidRDefault="00361430" w:rsidP="00361430">
      <w:pPr>
        <w:spacing w:line="240" w:lineRule="auto"/>
        <w:jc w:val="both"/>
        <w:rPr>
          <w:rFonts w:ascii="Times New Roman" w:hAnsi="Times New Roman" w:cs="Times New Roman"/>
          <w:b/>
          <w:sz w:val="24"/>
          <w:szCs w:val="24"/>
        </w:rPr>
      </w:pPr>
      <w:r w:rsidRPr="00361430">
        <w:rPr>
          <w:rFonts w:ascii="Times New Roman" w:hAnsi="Times New Roman" w:cs="Times New Roman"/>
          <w:b/>
          <w:sz w:val="24"/>
          <w:szCs w:val="24"/>
        </w:rPr>
        <w:t>Pengaruh Likuiditas Terhadap Ketepatan Waktu Penyampaian Laporan Keuangan</w:t>
      </w:r>
    </w:p>
    <w:p w:rsidR="00361430" w:rsidRPr="00361430" w:rsidRDefault="00361430" w:rsidP="008801AC">
      <w:pPr>
        <w:spacing w:line="240" w:lineRule="auto"/>
        <w:ind w:firstLine="720"/>
        <w:jc w:val="both"/>
        <w:rPr>
          <w:rFonts w:ascii="Times New Roman" w:hAnsi="Times New Roman" w:cs="Times New Roman"/>
          <w:sz w:val="24"/>
          <w:szCs w:val="24"/>
        </w:rPr>
      </w:pPr>
      <w:r w:rsidRPr="00361430">
        <w:rPr>
          <w:rFonts w:ascii="Times New Roman" w:hAnsi="Times New Roman" w:cs="Times New Roman"/>
          <w:sz w:val="24"/>
          <w:szCs w:val="24"/>
        </w:rPr>
        <w:t>Dewiyani, Amin dan Dewi (2017) menyatakan likuiditas merupakan kedaaan dimana perusahaan mampu memenuhi kewajiban jangka pendek, yang dapat diasumsikan perusahaan dengan kondisi baik. Hal ini merupakan kabar baik yagn harus segera dipublikasikan kepada publik.  Oleh karena itu, semakin likuid perusahaan makan semakin tepat waktu perusahaan dalam penyampaian laporan keuangan.</w:t>
      </w:r>
    </w:p>
    <w:p w:rsidR="00361430" w:rsidRDefault="00361430" w:rsidP="008801AC">
      <w:pPr>
        <w:spacing w:line="240" w:lineRule="auto"/>
        <w:ind w:firstLine="720"/>
        <w:jc w:val="both"/>
        <w:rPr>
          <w:rFonts w:ascii="Times New Roman" w:hAnsi="Times New Roman" w:cs="Times New Roman"/>
          <w:sz w:val="24"/>
          <w:szCs w:val="24"/>
        </w:rPr>
      </w:pPr>
      <w:r w:rsidRPr="00361430">
        <w:rPr>
          <w:rFonts w:ascii="Times New Roman" w:hAnsi="Times New Roman" w:cs="Times New Roman"/>
          <w:sz w:val="24"/>
          <w:szCs w:val="24"/>
        </w:rPr>
        <w:t>Perusahaan yang memiliki tingkat likuid yang tinggi menunjukkan bahwa perusahaan tersebut memiliki kemampuan yang tinggi dalam menutup kewajiban jangka pendeknya. Hal ini ada berita bagus bagi perusahaan dan cenderung lebih tepat waktu dalam penyampaian pelaporan keuangan agar dapat segera diketahui oleh para pembaca informasi</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(Pratiwi dan Sanjaya, 2017)</w:t>
      </w:r>
      <w:r w:rsidRPr="00361430">
        <w:rPr>
          <w:rFonts w:ascii="Times New Roman" w:hAnsi="Times New Roman" w:cs="Times New Roman"/>
          <w:sz w:val="24"/>
          <w:szCs w:val="24"/>
          <w:lang w:val="en-US"/>
        </w:rPr>
        <w:t>.</w:t>
      </w:r>
      <w:r>
        <w:rPr>
          <w:rFonts w:ascii="Times New Roman" w:hAnsi="Times New Roman" w:cs="Times New Roman"/>
          <w:sz w:val="24"/>
          <w:szCs w:val="24"/>
        </w:rPr>
        <w:t xml:space="preserve"> </w:t>
      </w:r>
      <w:r w:rsidRPr="00361430">
        <w:rPr>
          <w:rFonts w:ascii="Times New Roman" w:hAnsi="Times New Roman" w:cs="Times New Roman"/>
          <w:sz w:val="24"/>
          <w:szCs w:val="24"/>
        </w:rPr>
        <w:t>Berdasarkan uraian diatas, maka dapat diajukan hipotesis sebagai berikut :</w:t>
      </w:r>
    </w:p>
    <w:p w:rsidR="00361430" w:rsidRPr="00361430" w:rsidRDefault="00361430" w:rsidP="00361430">
      <w:pPr>
        <w:spacing w:line="240" w:lineRule="auto"/>
        <w:jc w:val="both"/>
        <w:rPr>
          <w:rFonts w:ascii="Times New Roman" w:hAnsi="Times New Roman" w:cs="Times New Roman"/>
          <w:sz w:val="24"/>
          <w:szCs w:val="24"/>
        </w:rPr>
      </w:pPr>
      <w:r w:rsidRPr="00361430">
        <w:rPr>
          <w:rFonts w:ascii="Times New Roman" w:hAnsi="Times New Roman" w:cs="Times New Roman"/>
          <w:b/>
          <w:sz w:val="24"/>
          <w:szCs w:val="24"/>
        </w:rPr>
        <w:lastRenderedPageBreak/>
        <w:t>H1: Likuiditas berpengaruh terhadap ketepatan waktu pelaporan keuangan</w:t>
      </w:r>
    </w:p>
    <w:p w:rsidR="00361430" w:rsidRDefault="00361430" w:rsidP="00361430">
      <w:pPr>
        <w:spacing w:line="240" w:lineRule="auto"/>
        <w:jc w:val="both"/>
        <w:rPr>
          <w:rFonts w:ascii="Times New Roman" w:hAnsi="Times New Roman" w:cs="Times New Roman"/>
          <w:b/>
          <w:sz w:val="24"/>
          <w:szCs w:val="24"/>
        </w:rPr>
      </w:pPr>
      <w:proofErr w:type="spellStart"/>
      <w:r w:rsidRPr="00361430">
        <w:rPr>
          <w:rFonts w:ascii="Times New Roman" w:hAnsi="Times New Roman" w:cs="Times New Roman"/>
          <w:b/>
          <w:sz w:val="24"/>
          <w:szCs w:val="24"/>
          <w:lang w:val="en-US"/>
        </w:rPr>
        <w:t>Pengaruh</w:t>
      </w:r>
      <w:proofErr w:type="spellEnd"/>
      <w:r w:rsidRPr="00361430">
        <w:rPr>
          <w:rFonts w:ascii="Times New Roman" w:hAnsi="Times New Roman" w:cs="Times New Roman"/>
          <w:b/>
          <w:sz w:val="24"/>
          <w:szCs w:val="24"/>
        </w:rPr>
        <w:t xml:space="preserve"> Struktur Kepemilikan Terhadap Ketepatan Waktu Pelaporan Keuangan</w:t>
      </w:r>
    </w:p>
    <w:p w:rsidR="00361430" w:rsidRDefault="00361430" w:rsidP="00361430">
      <w:pPr>
        <w:spacing w:line="240" w:lineRule="auto"/>
        <w:ind w:firstLine="720"/>
        <w:jc w:val="both"/>
        <w:rPr>
          <w:rFonts w:ascii="Times New Roman" w:hAnsi="Times New Roman" w:cs="Times New Roman"/>
          <w:b/>
          <w:sz w:val="24"/>
          <w:szCs w:val="24"/>
        </w:rPr>
      </w:pPr>
      <w:r w:rsidRPr="00361430">
        <w:rPr>
          <w:rFonts w:ascii="Times New Roman" w:hAnsi="Times New Roman" w:cs="Times New Roman"/>
          <w:sz w:val="24"/>
          <w:szCs w:val="24"/>
        </w:rPr>
        <w:t>Terdapat dua aspek dalam mempertimbangkan kepemilikan yaitu kepemilikan yaitu kepemilikan oleh pihak dalam dan kepemilikan oleh pihak luar, kepemilikan pihak luar meliputi kepemilikan masyarakat/publik dan kepemilikan pihak dalam meliputi kepemilikan manajer yang biasanya dimiliki oleh dewan komisaris dan dewan direksi. Struktur kepemilikan pihak luar biasanya memiliki presentase kurang dari 5% sehingga kepemilikan pihak luar dapat mempengaruhi kondisi dan hasil kinerja perusahaan (Setiawan dan Widyawati, 2014)</w:t>
      </w:r>
      <w:r w:rsidRPr="00361430">
        <w:rPr>
          <w:rFonts w:ascii="Times New Roman" w:hAnsi="Times New Roman" w:cs="Times New Roman"/>
          <w:sz w:val="24"/>
          <w:szCs w:val="24"/>
          <w:lang w:val="en-US"/>
        </w:rPr>
        <w:t>.</w:t>
      </w:r>
    </w:p>
    <w:p w:rsidR="00361430" w:rsidRPr="008801AC" w:rsidRDefault="00361430" w:rsidP="00361430">
      <w:pPr>
        <w:spacing w:line="240" w:lineRule="auto"/>
        <w:jc w:val="both"/>
        <w:rPr>
          <w:rFonts w:ascii="Times New Roman" w:hAnsi="Times New Roman" w:cs="Times New Roman"/>
          <w:sz w:val="24"/>
          <w:szCs w:val="24"/>
        </w:rPr>
      </w:pPr>
      <w:r w:rsidRPr="00361430">
        <w:rPr>
          <w:rFonts w:ascii="Times New Roman" w:hAnsi="Times New Roman" w:cs="Times New Roman"/>
          <w:b/>
          <w:color w:val="000000" w:themeColor="text1"/>
          <w:sz w:val="24"/>
          <w:szCs w:val="24"/>
        </w:rPr>
        <w:t>H2</w:t>
      </w:r>
      <w:r w:rsidRPr="00361430">
        <w:rPr>
          <w:rFonts w:ascii="Times New Roman" w:hAnsi="Times New Roman" w:cs="Times New Roman"/>
          <w:b/>
          <w:color w:val="000000" w:themeColor="text1"/>
          <w:sz w:val="24"/>
          <w:szCs w:val="24"/>
          <w:lang w:val="en-US"/>
        </w:rPr>
        <w:t xml:space="preserve"> : </w:t>
      </w:r>
      <w:r w:rsidR="008801AC" w:rsidRPr="008801AC">
        <w:rPr>
          <w:rFonts w:ascii="Times New Roman" w:hAnsi="Times New Roman" w:cs="Times New Roman"/>
          <w:b/>
          <w:sz w:val="24"/>
          <w:szCs w:val="24"/>
        </w:rPr>
        <w:t>Struktur Kepemilikan berpengaruh terhadap ketepatan waktu penyampaian laporan keuangan.</w:t>
      </w:r>
    </w:p>
    <w:p w:rsidR="00361430" w:rsidRDefault="00361430" w:rsidP="00361430">
      <w:pPr>
        <w:spacing w:line="240" w:lineRule="auto"/>
        <w:jc w:val="both"/>
        <w:rPr>
          <w:rFonts w:ascii="Times New Roman" w:hAnsi="Times New Roman" w:cs="Times New Roman"/>
          <w:b/>
          <w:color w:val="000000" w:themeColor="text1"/>
          <w:sz w:val="24"/>
          <w:szCs w:val="24"/>
        </w:rPr>
      </w:pPr>
      <w:r w:rsidRPr="00361430">
        <w:rPr>
          <w:rFonts w:ascii="Times New Roman" w:hAnsi="Times New Roman" w:cs="Times New Roman"/>
          <w:b/>
          <w:color w:val="000000" w:themeColor="text1"/>
          <w:sz w:val="24"/>
          <w:szCs w:val="24"/>
        </w:rPr>
        <w:t>Pengaruh Likuiditas dan Struktur Kepemilikan terhadap Ketepatan Waktu Pelaporan Keuangan</w:t>
      </w:r>
    </w:p>
    <w:p w:rsidR="00361430" w:rsidRDefault="00361430" w:rsidP="00361430">
      <w:pPr>
        <w:spacing w:line="240" w:lineRule="auto"/>
        <w:ind w:firstLine="720"/>
        <w:jc w:val="both"/>
        <w:rPr>
          <w:rFonts w:ascii="Times New Roman" w:hAnsi="Times New Roman" w:cs="Times New Roman"/>
          <w:b/>
          <w:color w:val="000000" w:themeColor="text1"/>
          <w:sz w:val="24"/>
          <w:szCs w:val="24"/>
        </w:rPr>
      </w:pPr>
      <w:proofErr w:type="spellStart"/>
      <w:proofErr w:type="gramStart"/>
      <w:r w:rsidRPr="00361430">
        <w:rPr>
          <w:rFonts w:ascii="Times New Roman" w:hAnsi="Times New Roman" w:cs="Times New Roman"/>
          <w:color w:val="000000" w:themeColor="text1"/>
          <w:sz w:val="24"/>
          <w:szCs w:val="24"/>
          <w:lang w:val="en-US"/>
        </w:rPr>
        <w:t>Menurut</w:t>
      </w:r>
      <w:proofErr w:type="spellEnd"/>
      <w:r w:rsidRPr="00361430">
        <w:rPr>
          <w:rFonts w:ascii="Times New Roman" w:hAnsi="Times New Roman" w:cs="Times New Roman"/>
          <w:color w:val="000000" w:themeColor="text1"/>
          <w:sz w:val="24"/>
          <w:szCs w:val="24"/>
          <w:lang w:val="en-US"/>
        </w:rPr>
        <w:t xml:space="preserve"> </w:t>
      </w:r>
      <w:r w:rsidRPr="00361430">
        <w:rPr>
          <w:rFonts w:ascii="Times New Roman" w:hAnsi="Times New Roman" w:cs="Times New Roman"/>
          <w:color w:val="000000" w:themeColor="text1"/>
          <w:sz w:val="24"/>
          <w:szCs w:val="24"/>
        </w:rPr>
        <w:t>Mardiyant</w:t>
      </w:r>
      <w:r w:rsidRPr="00361430">
        <w:rPr>
          <w:rFonts w:ascii="Times New Roman" w:hAnsi="Times New Roman" w:cs="Times New Roman"/>
          <w:color w:val="000000" w:themeColor="text1"/>
          <w:sz w:val="24"/>
          <w:szCs w:val="24"/>
          <w:lang w:val="en-US"/>
        </w:rPr>
        <w:t>o (</w:t>
      </w:r>
      <w:r w:rsidRPr="00361430">
        <w:rPr>
          <w:rFonts w:ascii="Times New Roman" w:hAnsi="Times New Roman" w:cs="Times New Roman"/>
          <w:color w:val="000000" w:themeColor="text1"/>
          <w:sz w:val="24"/>
          <w:szCs w:val="24"/>
        </w:rPr>
        <w:t>2009</w:t>
      </w:r>
      <w:r w:rsidRPr="00361430">
        <w:rPr>
          <w:rFonts w:ascii="Times New Roman" w:hAnsi="Times New Roman" w:cs="Times New Roman"/>
          <w:color w:val="000000" w:themeColor="text1"/>
          <w:sz w:val="24"/>
          <w:szCs w:val="24"/>
          <w:lang w:val="en-US"/>
        </w:rPr>
        <w:t>)</w:t>
      </w:r>
      <w:r w:rsidRPr="00361430">
        <w:rPr>
          <w:rFonts w:ascii="Times New Roman" w:hAnsi="Times New Roman" w:cs="Times New Roman"/>
          <w:color w:val="000000" w:themeColor="text1"/>
          <w:sz w:val="24"/>
          <w:szCs w:val="24"/>
        </w:rPr>
        <w:t xml:space="preserve"> Likuiditas mengukur kemampuan perusahaan untuk melunasi kewajiban (utang) jangka pendek tepat pada waktunya, termasuk melunasi bagian uang jangka panjang yang jatuh tempo pada tahun bersangkutan.</w:t>
      </w:r>
      <w:proofErr w:type="gramEnd"/>
      <w:r>
        <w:rPr>
          <w:rFonts w:ascii="Times New Roman" w:hAnsi="Times New Roman" w:cs="Times New Roman"/>
          <w:b/>
          <w:color w:val="000000" w:themeColor="text1"/>
          <w:sz w:val="24"/>
          <w:szCs w:val="24"/>
        </w:rPr>
        <w:t xml:space="preserve"> </w:t>
      </w:r>
      <w:r w:rsidRPr="00361430">
        <w:rPr>
          <w:rFonts w:ascii="Times New Roman" w:hAnsi="Times New Roman" w:cs="Times New Roman"/>
          <w:sz w:val="24"/>
          <w:szCs w:val="24"/>
        </w:rPr>
        <w:t>Struktur kepemilikan merupakan pihak-pihak yang memiliki saham pada suatu perusahaan. Pengelompokan struktur kepemilikan dapat dilakukan dengan beberapa cara. Menurut Sugiarto</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2009); Achmad, Neilson dan Tower</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2009) bahwa struktur kepemilikan  dikelompokkan menjadi kelompok keluarga, manajemen, dan pihak luar perusahaan. Sedangkan menurut Chen dan Kao</w:t>
      </w:r>
      <w:r w:rsidRPr="00361430">
        <w:rPr>
          <w:rFonts w:ascii="Times New Roman" w:hAnsi="Times New Roman" w:cs="Times New Roman"/>
          <w:sz w:val="24"/>
          <w:szCs w:val="24"/>
          <w:lang w:val="en-US"/>
        </w:rPr>
        <w:t xml:space="preserve"> (</w:t>
      </w:r>
      <w:r w:rsidRPr="00361430">
        <w:rPr>
          <w:rFonts w:ascii="Times New Roman" w:hAnsi="Times New Roman" w:cs="Times New Roman"/>
          <w:sz w:val="24"/>
          <w:szCs w:val="24"/>
        </w:rPr>
        <w:t>2005) dalam kaitannya dengan aktivitas monitoring terhadap kebijakan manajemen bahwa struktur kepemilikan dikelompokkan kedalam: pemegang saham institusi, individu, dan manajerial</w:t>
      </w:r>
      <w:r>
        <w:t>.</w:t>
      </w:r>
    </w:p>
    <w:p w:rsidR="00361430" w:rsidRPr="00361430" w:rsidRDefault="00361430" w:rsidP="00361430">
      <w:pPr>
        <w:spacing w:line="240" w:lineRule="auto"/>
        <w:jc w:val="both"/>
        <w:rPr>
          <w:rFonts w:ascii="Times New Roman" w:hAnsi="Times New Roman" w:cs="Times New Roman"/>
          <w:b/>
          <w:color w:val="000000" w:themeColor="text1"/>
          <w:sz w:val="24"/>
          <w:szCs w:val="24"/>
        </w:rPr>
      </w:pPr>
      <w:r w:rsidRPr="00361430">
        <w:rPr>
          <w:rFonts w:ascii="Times New Roman" w:hAnsi="Times New Roman" w:cs="Times New Roman"/>
          <w:b/>
          <w:color w:val="000000" w:themeColor="text1"/>
          <w:sz w:val="24"/>
          <w:szCs w:val="24"/>
        </w:rPr>
        <w:t xml:space="preserve">H3 : </w:t>
      </w:r>
      <w:r w:rsidR="008801AC" w:rsidRPr="00175637">
        <w:rPr>
          <w:rFonts w:ascii="Times New Roman" w:hAnsi="Times New Roman" w:cs="Times New Roman"/>
          <w:sz w:val="24"/>
          <w:szCs w:val="24"/>
        </w:rPr>
        <w:t>Likuiditas dan Struktur Kepemilikan berpengaruh terhadap Ketepatan Waktu.</w:t>
      </w:r>
    </w:p>
    <w:p w:rsidR="007B4763" w:rsidRDefault="00361430" w:rsidP="00294B3B">
      <w:pPr>
        <w:spacing w:line="240" w:lineRule="auto"/>
        <w:rPr>
          <w:rFonts w:ascii="Times New Roman" w:hAnsi="Times New Roman" w:cs="Times New Roman"/>
          <w:b/>
          <w:sz w:val="24"/>
          <w:szCs w:val="24"/>
        </w:rPr>
      </w:pPr>
      <w:r w:rsidRPr="00551B34">
        <w:rPr>
          <w:rFonts w:ascii="Times New Roman" w:hAnsi="Times New Roman" w:cs="Times New Roman"/>
          <w:b/>
          <w:sz w:val="24"/>
          <w:szCs w:val="24"/>
        </w:rPr>
        <w:t>METODE PENELITIAN</w:t>
      </w:r>
    </w:p>
    <w:p w:rsidR="00361430" w:rsidRDefault="00361430" w:rsidP="00294B3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294B3B">
        <w:rPr>
          <w:rFonts w:ascii="Times New Roman" w:hAnsi="Times New Roman" w:cs="Times New Roman"/>
          <w:sz w:val="24"/>
          <w:szCs w:val="24"/>
        </w:rPr>
        <w:t>enelitia</w:t>
      </w:r>
      <w:r>
        <w:rPr>
          <w:rFonts w:ascii="Times New Roman" w:hAnsi="Times New Roman" w:cs="Times New Roman"/>
          <w:sz w:val="24"/>
          <w:szCs w:val="24"/>
        </w:rPr>
        <w:t xml:space="preserve">n ini menggunakan </w:t>
      </w:r>
      <w:r w:rsidR="00294B3B">
        <w:rPr>
          <w:rFonts w:ascii="Times New Roman" w:hAnsi="Times New Roman" w:cs="Times New Roman"/>
          <w:sz w:val="24"/>
          <w:szCs w:val="24"/>
        </w:rPr>
        <w:t>metode studi dokumentasi dengan mendapatkan data berupa laporan tahunan dan laporan berkelanjutan yang telah dikeluarkan oleh perusahaan manufaktur pada periode tahun 2017-2018, dan menggunakan bantuan program SPSS untuk mengolah data.</w:t>
      </w:r>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Informasi</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mengenai</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Ketepatan</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Waktu</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Struktur</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Kepemilikan</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Likuiditas</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dan</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Laporan</w:t>
      </w:r>
      <w:proofErr w:type="spellEnd"/>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Keuangan</w:t>
      </w:r>
      <w:proofErr w:type="spellEnd"/>
      <w:r w:rsidR="00294B3B">
        <w:rPr>
          <w:rFonts w:ascii="Times New Roman" w:hAnsi="Times New Roman" w:cs="Times New Roman"/>
          <w:sz w:val="24"/>
          <w:szCs w:val="24"/>
          <w:lang w:val="en-US"/>
        </w:rPr>
        <w:t xml:space="preserve"> </w:t>
      </w:r>
      <w:r w:rsidR="00294B3B">
        <w:rPr>
          <w:rFonts w:ascii="Times New Roman" w:hAnsi="Times New Roman" w:cs="Times New Roman"/>
          <w:sz w:val="24"/>
          <w:szCs w:val="24"/>
        </w:rPr>
        <w:t>diperoleh dari laporan</w:t>
      </w:r>
      <w:r w:rsidR="00294B3B">
        <w:rPr>
          <w:rFonts w:ascii="Times New Roman" w:hAnsi="Times New Roman" w:cs="Times New Roman"/>
          <w:sz w:val="24"/>
          <w:szCs w:val="24"/>
          <w:lang w:val="en-US"/>
        </w:rPr>
        <w:t xml:space="preserve"> </w:t>
      </w:r>
      <w:proofErr w:type="spellStart"/>
      <w:r w:rsidR="00294B3B">
        <w:rPr>
          <w:rFonts w:ascii="Times New Roman" w:hAnsi="Times New Roman" w:cs="Times New Roman"/>
          <w:sz w:val="24"/>
          <w:szCs w:val="24"/>
          <w:lang w:val="en-US"/>
        </w:rPr>
        <w:t>keuangan</w:t>
      </w:r>
      <w:proofErr w:type="spellEnd"/>
      <w:r w:rsidR="00294B3B">
        <w:rPr>
          <w:rFonts w:ascii="Times New Roman" w:hAnsi="Times New Roman" w:cs="Times New Roman"/>
          <w:sz w:val="24"/>
          <w:szCs w:val="24"/>
        </w:rPr>
        <w:t xml:space="preserve"> perusahaan yang dipublikasikan oleh Bursa Efek Indonesia periode</w:t>
      </w:r>
      <w:r w:rsidR="00294B3B">
        <w:rPr>
          <w:rFonts w:ascii="Times New Roman" w:hAnsi="Times New Roman" w:cs="Times New Roman"/>
          <w:sz w:val="24"/>
          <w:szCs w:val="24"/>
          <w:lang w:val="en-US"/>
        </w:rPr>
        <w:t xml:space="preserve"> 201</w:t>
      </w:r>
      <w:r w:rsidR="00294B3B">
        <w:rPr>
          <w:rFonts w:ascii="Times New Roman" w:hAnsi="Times New Roman" w:cs="Times New Roman"/>
          <w:sz w:val="24"/>
          <w:szCs w:val="24"/>
        </w:rPr>
        <w:t>7</w:t>
      </w:r>
      <w:r w:rsidR="00294B3B">
        <w:rPr>
          <w:rFonts w:ascii="Times New Roman" w:hAnsi="Times New Roman" w:cs="Times New Roman"/>
          <w:sz w:val="24"/>
          <w:szCs w:val="24"/>
          <w:lang w:val="en-US"/>
        </w:rPr>
        <w:t>-2018</w:t>
      </w:r>
      <w:r w:rsidR="00294B3B">
        <w:rPr>
          <w:rFonts w:ascii="Times New Roman" w:hAnsi="Times New Roman" w:cs="Times New Roman"/>
          <w:sz w:val="24"/>
          <w:szCs w:val="24"/>
        </w:rPr>
        <w:t>.</w:t>
      </w:r>
    </w:p>
    <w:p w:rsidR="00294B3B" w:rsidRDefault="00294B3B" w:rsidP="00294B3B">
      <w:pPr>
        <w:spacing w:line="240" w:lineRule="auto"/>
        <w:jc w:val="both"/>
        <w:rPr>
          <w:rFonts w:ascii="Times New Roman" w:hAnsi="Times New Roman" w:cs="Times New Roman"/>
          <w:b/>
          <w:sz w:val="24"/>
          <w:szCs w:val="24"/>
        </w:rPr>
      </w:pPr>
      <w:r w:rsidRPr="00551B34">
        <w:rPr>
          <w:rFonts w:ascii="Times New Roman" w:hAnsi="Times New Roman" w:cs="Times New Roman"/>
          <w:b/>
          <w:sz w:val="24"/>
          <w:szCs w:val="24"/>
        </w:rPr>
        <w:t>HASIL PENELITIAN DAN PEMBAHASAN</w:t>
      </w:r>
    </w:p>
    <w:p w:rsidR="00294B3B" w:rsidRPr="00294B3B" w:rsidRDefault="00294B3B" w:rsidP="00294B3B">
      <w:pPr>
        <w:spacing w:after="0" w:line="240" w:lineRule="auto"/>
        <w:jc w:val="both"/>
        <w:outlineLvl w:val="2"/>
        <w:rPr>
          <w:rFonts w:ascii="Times New Roman" w:hAnsi="Times New Roman" w:cs="Times New Roman"/>
          <w:b/>
          <w:sz w:val="24"/>
          <w:szCs w:val="24"/>
        </w:rPr>
      </w:pPr>
      <w:bookmarkStart w:id="10" w:name="_Toc48141619"/>
      <w:bookmarkStart w:id="11" w:name="_Toc48142243"/>
      <w:r w:rsidRPr="00294B3B">
        <w:rPr>
          <w:rFonts w:ascii="Times New Roman" w:hAnsi="Times New Roman" w:cs="Times New Roman"/>
          <w:b/>
          <w:sz w:val="24"/>
          <w:szCs w:val="24"/>
        </w:rPr>
        <w:t>Analisis Statistik Deskriptif</w:t>
      </w:r>
      <w:bookmarkEnd w:id="10"/>
      <w:bookmarkEnd w:id="11"/>
    </w:p>
    <w:p w:rsidR="00294B3B" w:rsidRDefault="00294B3B" w:rsidP="00294B3B">
      <w:pPr>
        <w:spacing w:line="240" w:lineRule="auto"/>
        <w:jc w:val="both"/>
        <w:rPr>
          <w:rFonts w:ascii="Times New Roman" w:hAnsi="Times New Roman" w:cs="Times New Roman"/>
          <w:sz w:val="24"/>
          <w:szCs w:val="24"/>
        </w:rPr>
      </w:pPr>
      <w:r>
        <w:rPr>
          <w:rFonts w:ascii="Times New Roman" w:hAnsi="Times New Roman" w:cs="Times New Roman"/>
          <w:sz w:val="24"/>
          <w:szCs w:val="24"/>
        </w:rPr>
        <w:t>Tujuan dari uji analisis statistik deskriptif ialah untuk menggambarkan</w:t>
      </w:r>
      <w:r>
        <w:rPr>
          <w:rFonts w:ascii="Times New Roman" w:hAnsi="Times New Roman" w:cs="Times New Roman"/>
          <w:sz w:val="24"/>
          <w:szCs w:val="24"/>
          <w:lang w:val="en-US"/>
        </w:rPr>
        <w:t xml:space="preserve"> </w:t>
      </w:r>
      <w:r>
        <w:rPr>
          <w:rFonts w:ascii="Times New Roman" w:hAnsi="Times New Roman" w:cs="Times New Roman"/>
          <w:sz w:val="24"/>
          <w:szCs w:val="24"/>
        </w:rPr>
        <w:t>variabel penelitian secara umum yang dilihat dari rata-rata, standar deviasi,</w:t>
      </w:r>
      <w:r>
        <w:rPr>
          <w:rFonts w:ascii="Times New Roman" w:hAnsi="Times New Roman" w:cs="Times New Roman"/>
          <w:sz w:val="24"/>
          <w:szCs w:val="24"/>
          <w:lang w:val="en-US"/>
        </w:rPr>
        <w:t xml:space="preserve"> </w:t>
      </w:r>
      <w:r>
        <w:rPr>
          <w:rFonts w:ascii="Times New Roman" w:hAnsi="Times New Roman" w:cs="Times New Roman"/>
          <w:i/>
          <w:sz w:val="24"/>
          <w:szCs w:val="24"/>
        </w:rPr>
        <w:t>variance</w:t>
      </w:r>
      <w:r>
        <w:rPr>
          <w:rFonts w:ascii="Times New Roman" w:hAnsi="Times New Roman" w:cs="Times New Roman"/>
          <w:sz w:val="24"/>
          <w:szCs w:val="24"/>
        </w:rPr>
        <w:t xml:space="preserve">, </w:t>
      </w:r>
      <w:r>
        <w:rPr>
          <w:rFonts w:ascii="Times New Roman" w:hAnsi="Times New Roman" w:cs="Times New Roman"/>
          <w:sz w:val="24"/>
          <w:szCs w:val="24"/>
        </w:rPr>
        <w:lastRenderedPageBreak/>
        <w:t>maksimal dan minimal agar pembaca dapat dengan mudah memahami</w:t>
      </w:r>
      <w:r>
        <w:rPr>
          <w:rFonts w:ascii="Times New Roman" w:hAnsi="Times New Roman" w:cs="Times New Roman"/>
          <w:sz w:val="24"/>
          <w:szCs w:val="24"/>
          <w:lang w:val="en-US"/>
        </w:rPr>
        <w:t xml:space="preserve"> </w:t>
      </w:r>
      <w:r>
        <w:rPr>
          <w:rFonts w:ascii="Times New Roman" w:hAnsi="Times New Roman" w:cs="Times New Roman"/>
          <w:sz w:val="24"/>
          <w:szCs w:val="24"/>
        </w:rPr>
        <w:t>variabel penelitian tersebut. Berikut ini hasil dari analisis statistik deskriptif:</w:t>
      </w:r>
    </w:p>
    <w:p w:rsidR="00294B3B" w:rsidRPr="00A16A67" w:rsidRDefault="00294B3B" w:rsidP="00294B3B">
      <w:pPr>
        <w:spacing w:line="240" w:lineRule="auto"/>
        <w:jc w:val="center"/>
        <w:rPr>
          <w:rFonts w:ascii="Times New Roman" w:hAnsi="Times New Roman" w:cs="Times New Roman"/>
          <w:b/>
          <w:sz w:val="24"/>
          <w:szCs w:val="24"/>
        </w:rPr>
      </w:pPr>
      <w:r w:rsidRPr="00A16A67">
        <w:rPr>
          <w:rFonts w:ascii="Times New Roman" w:hAnsi="Times New Roman" w:cs="Times New Roman"/>
          <w:b/>
          <w:sz w:val="24"/>
          <w:szCs w:val="24"/>
        </w:rPr>
        <w:t>Tabel. 4.2</w:t>
      </w:r>
    </w:p>
    <w:p w:rsidR="00294B3B" w:rsidRPr="00A16A67" w:rsidRDefault="00294B3B" w:rsidP="00294B3B">
      <w:pPr>
        <w:spacing w:line="240" w:lineRule="auto"/>
        <w:jc w:val="center"/>
        <w:rPr>
          <w:rFonts w:ascii="Times New Roman" w:hAnsi="Times New Roman" w:cs="Times New Roman"/>
          <w:b/>
          <w:sz w:val="24"/>
          <w:szCs w:val="24"/>
        </w:rPr>
      </w:pPr>
      <w:proofErr w:type="spellStart"/>
      <w:r w:rsidRPr="00A16A67">
        <w:rPr>
          <w:rFonts w:ascii="Times New Roman" w:hAnsi="Times New Roman" w:cs="Times New Roman"/>
          <w:b/>
          <w:sz w:val="24"/>
          <w:szCs w:val="24"/>
          <w:lang w:val="en-US"/>
        </w:rPr>
        <w:t>Hasil</w:t>
      </w:r>
      <w:proofErr w:type="spellEnd"/>
      <w:r w:rsidRPr="00A16A67">
        <w:rPr>
          <w:rFonts w:ascii="Times New Roman" w:hAnsi="Times New Roman" w:cs="Times New Roman"/>
          <w:b/>
          <w:sz w:val="24"/>
          <w:szCs w:val="24"/>
          <w:lang w:val="en-US"/>
        </w:rPr>
        <w:t xml:space="preserve"> </w:t>
      </w:r>
      <w:proofErr w:type="spellStart"/>
      <w:r w:rsidRPr="00A16A67">
        <w:rPr>
          <w:rFonts w:ascii="Times New Roman" w:hAnsi="Times New Roman" w:cs="Times New Roman"/>
          <w:b/>
          <w:sz w:val="24"/>
          <w:szCs w:val="24"/>
          <w:lang w:val="en-US"/>
        </w:rPr>
        <w:t>Analisis</w:t>
      </w:r>
      <w:proofErr w:type="spellEnd"/>
      <w:r w:rsidRPr="00A16A67">
        <w:rPr>
          <w:rFonts w:ascii="Times New Roman" w:hAnsi="Times New Roman" w:cs="Times New Roman"/>
          <w:b/>
          <w:sz w:val="24"/>
          <w:szCs w:val="24"/>
          <w:lang w:val="en-US"/>
        </w:rPr>
        <w:t xml:space="preserve"> </w:t>
      </w:r>
      <w:proofErr w:type="spellStart"/>
      <w:r w:rsidRPr="00A16A67">
        <w:rPr>
          <w:rFonts w:ascii="Times New Roman" w:hAnsi="Times New Roman" w:cs="Times New Roman"/>
          <w:b/>
          <w:sz w:val="24"/>
          <w:szCs w:val="24"/>
          <w:lang w:val="en-US"/>
        </w:rPr>
        <w:t>Statistik</w:t>
      </w:r>
      <w:proofErr w:type="spellEnd"/>
      <w:r w:rsidRPr="00A16A67">
        <w:rPr>
          <w:rFonts w:ascii="Times New Roman" w:hAnsi="Times New Roman" w:cs="Times New Roman"/>
          <w:b/>
          <w:sz w:val="24"/>
          <w:szCs w:val="24"/>
          <w:lang w:val="en-US"/>
        </w:rPr>
        <w:t xml:space="preserve"> </w:t>
      </w:r>
      <w:proofErr w:type="spellStart"/>
      <w:r w:rsidRPr="00A16A67">
        <w:rPr>
          <w:rFonts w:ascii="Times New Roman" w:hAnsi="Times New Roman" w:cs="Times New Roman"/>
          <w:b/>
          <w:sz w:val="24"/>
          <w:szCs w:val="24"/>
          <w:lang w:val="en-US"/>
        </w:rPr>
        <w:t>Deskriptif</w:t>
      </w:r>
      <w:proofErr w:type="spellEnd"/>
    </w:p>
    <w:tbl>
      <w:tblPr>
        <w:tblW w:w="7305" w:type="dxa"/>
        <w:tblInd w:w="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53"/>
        <w:gridCol w:w="1030"/>
        <w:gridCol w:w="1077"/>
        <w:gridCol w:w="1107"/>
        <w:gridCol w:w="1092"/>
        <w:gridCol w:w="1446"/>
      </w:tblGrid>
      <w:tr w:rsidR="00294B3B" w:rsidTr="00492854">
        <w:trPr>
          <w:cantSplit/>
        </w:trPr>
        <w:tc>
          <w:tcPr>
            <w:tcW w:w="7298" w:type="dxa"/>
            <w:gridSpan w:val="6"/>
            <w:tcBorders>
              <w:top w:val="nil"/>
              <w:left w:val="nil"/>
              <w:bottom w:val="nil"/>
              <w:right w:val="nil"/>
            </w:tcBorders>
            <w:shd w:val="clear" w:color="auto" w:fill="FFFFFF"/>
            <w:vAlign w:val="center"/>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Descriptive Statistics</w:t>
            </w:r>
          </w:p>
        </w:tc>
      </w:tr>
      <w:tr w:rsidR="00294B3B" w:rsidTr="00492854">
        <w:trPr>
          <w:cantSplit/>
        </w:trPr>
        <w:tc>
          <w:tcPr>
            <w:tcW w:w="1551"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N</w:t>
            </w:r>
          </w:p>
        </w:tc>
        <w:tc>
          <w:tcPr>
            <w:tcW w:w="10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Minimum</w:t>
            </w:r>
          </w:p>
        </w:tc>
        <w:tc>
          <w:tcPr>
            <w:tcW w:w="110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Maximum</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Mean</w:t>
            </w:r>
          </w:p>
        </w:tc>
        <w:tc>
          <w:tcPr>
            <w:tcW w:w="144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Deviation</w:t>
            </w:r>
          </w:p>
        </w:tc>
      </w:tr>
      <w:tr w:rsidR="00294B3B" w:rsidTr="00492854">
        <w:trPr>
          <w:cantSplit/>
        </w:trPr>
        <w:tc>
          <w:tcPr>
            <w:tcW w:w="1551" w:type="dxa"/>
            <w:tcBorders>
              <w:top w:val="single" w:sz="18" w:space="0" w:color="000000"/>
              <w:left w:val="single" w:sz="18" w:space="0" w:color="000000"/>
              <w:bottom w:val="nil"/>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CR</w:t>
            </w:r>
          </w:p>
        </w:tc>
        <w:tc>
          <w:tcPr>
            <w:tcW w:w="1029" w:type="dxa"/>
            <w:tcBorders>
              <w:top w:val="single" w:sz="18" w:space="0" w:color="000000"/>
              <w:left w:val="single" w:sz="1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107</w:t>
            </w:r>
          </w:p>
        </w:tc>
        <w:tc>
          <w:tcPr>
            <w:tcW w:w="1076" w:type="dxa"/>
            <w:tcBorders>
              <w:top w:val="single" w:sz="18" w:space="0" w:color="000000"/>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w:t>
            </w:r>
          </w:p>
        </w:tc>
        <w:tc>
          <w:tcPr>
            <w:tcW w:w="1106" w:type="dxa"/>
            <w:tcBorders>
              <w:top w:val="single" w:sz="18" w:space="0" w:color="000000"/>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2,83</w:t>
            </w:r>
          </w:p>
        </w:tc>
        <w:tc>
          <w:tcPr>
            <w:tcW w:w="1091" w:type="dxa"/>
            <w:tcBorders>
              <w:top w:val="single" w:sz="18" w:space="0" w:color="000000"/>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1,5150</w:t>
            </w:r>
          </w:p>
        </w:tc>
        <w:tc>
          <w:tcPr>
            <w:tcW w:w="1445" w:type="dxa"/>
            <w:tcBorders>
              <w:top w:val="single" w:sz="18" w:space="0" w:color="000000"/>
              <w:left w:val="single" w:sz="8" w:space="0" w:color="000000"/>
              <w:bottom w:val="nil"/>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,53717</w:t>
            </w:r>
          </w:p>
        </w:tc>
      </w:tr>
      <w:tr w:rsidR="00294B3B" w:rsidTr="00492854">
        <w:trPr>
          <w:cantSplit/>
        </w:trPr>
        <w:tc>
          <w:tcPr>
            <w:tcW w:w="1551" w:type="dxa"/>
            <w:tcBorders>
              <w:top w:val="nil"/>
              <w:left w:val="single" w:sz="18" w:space="0" w:color="000000"/>
              <w:bottom w:val="nil"/>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OWN</w:t>
            </w:r>
          </w:p>
        </w:tc>
        <w:tc>
          <w:tcPr>
            <w:tcW w:w="1029" w:type="dxa"/>
            <w:tcBorders>
              <w:top w:val="nil"/>
              <w:left w:val="single" w:sz="1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107</w:t>
            </w:r>
          </w:p>
        </w:tc>
        <w:tc>
          <w:tcPr>
            <w:tcW w:w="1076"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w:t>
            </w:r>
          </w:p>
        </w:tc>
        <w:tc>
          <w:tcPr>
            <w:tcW w:w="1106"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2,83</w:t>
            </w:r>
          </w:p>
        </w:tc>
        <w:tc>
          <w:tcPr>
            <w:tcW w:w="1091"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1,6417</w:t>
            </w:r>
          </w:p>
        </w:tc>
        <w:tc>
          <w:tcPr>
            <w:tcW w:w="1445" w:type="dxa"/>
            <w:tcBorders>
              <w:top w:val="nil"/>
              <w:left w:val="single" w:sz="8" w:space="0" w:color="000000"/>
              <w:bottom w:val="nil"/>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,60651</w:t>
            </w:r>
          </w:p>
        </w:tc>
      </w:tr>
      <w:tr w:rsidR="00294B3B" w:rsidTr="00492854">
        <w:trPr>
          <w:cantSplit/>
        </w:trPr>
        <w:tc>
          <w:tcPr>
            <w:tcW w:w="1551" w:type="dxa"/>
            <w:tcBorders>
              <w:top w:val="nil"/>
              <w:left w:val="single" w:sz="18" w:space="0" w:color="000000"/>
              <w:bottom w:val="nil"/>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KW</w:t>
            </w:r>
          </w:p>
        </w:tc>
        <w:tc>
          <w:tcPr>
            <w:tcW w:w="1029" w:type="dxa"/>
            <w:tcBorders>
              <w:top w:val="nil"/>
              <w:left w:val="single" w:sz="1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107</w:t>
            </w:r>
          </w:p>
        </w:tc>
        <w:tc>
          <w:tcPr>
            <w:tcW w:w="1076"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-,01892</w:t>
            </w:r>
          </w:p>
        </w:tc>
        <w:tc>
          <w:tcPr>
            <w:tcW w:w="1106"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,00931</w:t>
            </w:r>
          </w:p>
        </w:tc>
        <w:tc>
          <w:tcPr>
            <w:tcW w:w="1091" w:type="dxa"/>
            <w:tcBorders>
              <w:top w:val="nil"/>
              <w:left w:val="single" w:sz="8" w:space="0" w:color="000000"/>
              <w:bottom w:val="nil"/>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,0000000</w:t>
            </w:r>
          </w:p>
        </w:tc>
        <w:tc>
          <w:tcPr>
            <w:tcW w:w="1445" w:type="dxa"/>
            <w:tcBorders>
              <w:top w:val="nil"/>
              <w:left w:val="single" w:sz="8" w:space="0" w:color="000000"/>
              <w:bottom w:val="nil"/>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,00529194</w:t>
            </w:r>
          </w:p>
        </w:tc>
      </w:tr>
      <w:tr w:rsidR="00294B3B" w:rsidTr="00492854">
        <w:trPr>
          <w:cantSplit/>
        </w:trPr>
        <w:tc>
          <w:tcPr>
            <w:tcW w:w="1551" w:type="dxa"/>
            <w:tcBorders>
              <w:top w:val="nil"/>
              <w:left w:val="single" w:sz="18" w:space="0" w:color="000000"/>
              <w:bottom w:val="single" w:sz="18" w:space="0" w:color="000000"/>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Valid N (listwise)</w:t>
            </w:r>
          </w:p>
        </w:tc>
        <w:tc>
          <w:tcPr>
            <w:tcW w:w="1029" w:type="dxa"/>
            <w:tcBorders>
              <w:top w:val="nil"/>
              <w:left w:val="single" w:sz="18" w:space="0" w:color="000000"/>
              <w:bottom w:val="single" w:sz="18" w:space="0" w:color="000000"/>
              <w:right w:val="single" w:sz="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107</w:t>
            </w:r>
          </w:p>
        </w:tc>
        <w:tc>
          <w:tcPr>
            <w:tcW w:w="1076" w:type="dxa"/>
            <w:tcBorders>
              <w:top w:val="nil"/>
              <w:left w:val="single" w:sz="8" w:space="0" w:color="000000"/>
              <w:bottom w:val="single" w:sz="18" w:space="0" w:color="000000"/>
              <w:right w:val="single" w:sz="8" w:space="0" w:color="000000"/>
            </w:tcBorders>
            <w:shd w:val="clear" w:color="auto" w:fill="FFFFFF"/>
            <w:vAlign w:val="center"/>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1106" w:type="dxa"/>
            <w:tcBorders>
              <w:top w:val="nil"/>
              <w:left w:val="single" w:sz="8" w:space="0" w:color="000000"/>
              <w:bottom w:val="single" w:sz="18" w:space="0" w:color="000000"/>
              <w:right w:val="single" w:sz="8" w:space="0" w:color="000000"/>
            </w:tcBorders>
            <w:shd w:val="clear" w:color="auto" w:fill="FFFFFF"/>
            <w:vAlign w:val="center"/>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1091" w:type="dxa"/>
            <w:tcBorders>
              <w:top w:val="nil"/>
              <w:left w:val="single" w:sz="8" w:space="0" w:color="000000"/>
              <w:bottom w:val="single" w:sz="18" w:space="0" w:color="000000"/>
              <w:right w:val="single" w:sz="8" w:space="0" w:color="000000"/>
            </w:tcBorders>
            <w:shd w:val="clear" w:color="auto" w:fill="FFFFFF"/>
            <w:vAlign w:val="center"/>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1445" w:type="dxa"/>
            <w:tcBorders>
              <w:top w:val="nil"/>
              <w:left w:val="single" w:sz="8" w:space="0" w:color="000000"/>
              <w:bottom w:val="single" w:sz="18" w:space="0" w:color="000000"/>
              <w:right w:val="single" w:sz="18" w:space="0" w:color="000000"/>
            </w:tcBorders>
            <w:shd w:val="clear" w:color="auto" w:fill="FFFFFF"/>
            <w:vAlign w:val="center"/>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r>
    </w:tbl>
    <w:p w:rsidR="00294B3B" w:rsidRDefault="00294B3B" w:rsidP="00294B3B">
      <w:pPr>
        <w:spacing w:after="0" w:line="240" w:lineRule="auto"/>
        <w:jc w:val="both"/>
        <w:rPr>
          <w:rFonts w:ascii="Times New Roman" w:hAnsi="Times New Roman" w:cs="Times New Roman"/>
          <w:sz w:val="24"/>
          <w:szCs w:val="24"/>
        </w:rPr>
      </w:pPr>
    </w:p>
    <w:p w:rsidR="00294B3B" w:rsidRPr="00294B3B" w:rsidRDefault="00294B3B" w:rsidP="00294B3B">
      <w:pPr>
        <w:spacing w:after="0" w:line="240" w:lineRule="auto"/>
        <w:jc w:val="both"/>
        <w:outlineLvl w:val="1"/>
        <w:rPr>
          <w:rFonts w:ascii="Times New Roman" w:hAnsi="Times New Roman" w:cs="Times New Roman"/>
          <w:b/>
          <w:sz w:val="24"/>
          <w:szCs w:val="24"/>
        </w:rPr>
      </w:pPr>
      <w:bookmarkStart w:id="12" w:name="_Toc48141620"/>
      <w:bookmarkStart w:id="13" w:name="_Toc48142244"/>
      <w:r w:rsidRPr="00294B3B">
        <w:rPr>
          <w:rFonts w:ascii="Times New Roman" w:hAnsi="Times New Roman" w:cs="Times New Roman"/>
          <w:b/>
          <w:sz w:val="24"/>
          <w:szCs w:val="24"/>
        </w:rPr>
        <w:t>Uji Asumsi Klasik</w:t>
      </w:r>
      <w:bookmarkEnd w:id="12"/>
      <w:bookmarkEnd w:id="13"/>
    </w:p>
    <w:p w:rsidR="00294B3B" w:rsidRPr="00294B3B" w:rsidRDefault="00294B3B" w:rsidP="00294B3B">
      <w:pPr>
        <w:pStyle w:val="ListParagraph"/>
        <w:numPr>
          <w:ilvl w:val="0"/>
          <w:numId w:val="6"/>
        </w:numPr>
        <w:spacing w:after="0" w:line="240" w:lineRule="auto"/>
        <w:jc w:val="both"/>
        <w:rPr>
          <w:rFonts w:ascii="Times New Roman" w:hAnsi="Times New Roman" w:cs="Times New Roman"/>
          <w:b/>
          <w:sz w:val="24"/>
          <w:szCs w:val="24"/>
        </w:rPr>
      </w:pPr>
      <w:r w:rsidRPr="00294B3B">
        <w:rPr>
          <w:rFonts w:ascii="Times New Roman" w:hAnsi="Times New Roman" w:cs="Times New Roman"/>
          <w:b/>
          <w:sz w:val="24"/>
          <w:szCs w:val="24"/>
        </w:rPr>
        <w:t>Uji Normalitas</w:t>
      </w:r>
    </w:p>
    <w:p w:rsidR="00294B3B" w:rsidRDefault="00294B3B" w:rsidP="00294B3B">
      <w:pPr>
        <w:spacing w:after="0" w:line="240" w:lineRule="auto"/>
        <w:ind w:firstLine="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berdistribusi</w:t>
      </w:r>
      <w:proofErr w:type="spellEnd"/>
      <w:r>
        <w:rPr>
          <w:rFonts w:ascii="Times New Roman" w:hAnsi="Times New Roman" w:cs="Times New Roman"/>
          <w:sz w:val="24"/>
          <w:szCs w:val="24"/>
          <w:lang w:val="en-US"/>
        </w:rPr>
        <w:t xml:space="preserve"> normal.</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Kolmogorov-</w:t>
      </w:r>
      <w:proofErr w:type="spellStart"/>
      <w:r>
        <w:rPr>
          <w:rFonts w:ascii="Times New Roman" w:hAnsi="Times New Roman" w:cs="Times New Roman"/>
          <w:i/>
          <w:sz w:val="24"/>
          <w:szCs w:val="24"/>
          <w:lang w:val="en-US"/>
        </w:rPr>
        <w:t>Smirnof</w:t>
      </w:r>
      <w:proofErr w:type="spellEnd"/>
      <w:r>
        <w:rPr>
          <w:rFonts w:ascii="Times New Roman" w:hAnsi="Times New Roman" w:cs="Times New Roman"/>
          <w:sz w:val="24"/>
          <w:szCs w:val="24"/>
          <w:lang w:val="en-US"/>
        </w:rPr>
        <w:t xml:space="preserve"> (K-S).</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Kolmogorov-</w:t>
      </w:r>
      <w:proofErr w:type="spellStart"/>
      <w:r>
        <w:rPr>
          <w:rFonts w:ascii="Times New Roman" w:hAnsi="Times New Roman" w:cs="Times New Roman"/>
          <w:i/>
          <w:sz w:val="24"/>
          <w:szCs w:val="24"/>
          <w:lang w:val="en-US"/>
        </w:rPr>
        <w:t>Smirnof</w:t>
      </w:r>
      <w:proofErr w:type="spellEnd"/>
      <w:r>
        <w:rPr>
          <w:rFonts w:ascii="Times New Roman" w:hAnsi="Times New Roman" w:cs="Times New Roman"/>
          <w:sz w:val="24"/>
          <w:szCs w:val="24"/>
          <w:lang w:val="en-US"/>
        </w:rPr>
        <w:t xml:space="preserve"> (K-S)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signifikansinya</w:t>
      </w:r>
      <w:proofErr w:type="spellEnd"/>
      <w:r>
        <w:rPr>
          <w:rFonts w:ascii="Times New Roman" w:hAnsi="Times New Roman" w:cs="Times New Roman"/>
          <w:sz w:val="24"/>
          <w:szCs w:val="24"/>
          <w:lang w:val="en-US"/>
        </w:rPr>
        <w:t xml:space="preserve"> ≥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berdistribusi</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rPr>
        <w:t>:</w:t>
      </w:r>
    </w:p>
    <w:p w:rsidR="00294B3B" w:rsidRPr="00A16A67" w:rsidRDefault="00294B3B" w:rsidP="00294B3B">
      <w:pPr>
        <w:spacing w:line="240" w:lineRule="auto"/>
        <w:jc w:val="center"/>
        <w:rPr>
          <w:rFonts w:ascii="Times New Roman" w:hAnsi="Times New Roman" w:cs="Times New Roman"/>
          <w:b/>
          <w:sz w:val="24"/>
          <w:szCs w:val="24"/>
        </w:rPr>
      </w:pPr>
      <w:r w:rsidRPr="00A16A67">
        <w:rPr>
          <w:rFonts w:ascii="Times New Roman" w:hAnsi="Times New Roman" w:cs="Times New Roman"/>
          <w:b/>
          <w:sz w:val="24"/>
          <w:szCs w:val="24"/>
        </w:rPr>
        <w:t>Tabel. 4.3</w:t>
      </w:r>
    </w:p>
    <w:p w:rsidR="00294B3B" w:rsidRPr="00A16A67" w:rsidRDefault="00294B3B" w:rsidP="00294B3B">
      <w:pPr>
        <w:spacing w:line="240" w:lineRule="auto"/>
        <w:jc w:val="center"/>
        <w:rPr>
          <w:rFonts w:ascii="Times New Roman" w:hAnsi="Times New Roman" w:cs="Times New Roman"/>
          <w:b/>
          <w:sz w:val="24"/>
          <w:szCs w:val="24"/>
        </w:rPr>
      </w:pPr>
      <w:r w:rsidRPr="00A16A67">
        <w:rPr>
          <w:rFonts w:ascii="Times New Roman" w:hAnsi="Times New Roman" w:cs="Times New Roman"/>
          <w:b/>
          <w:sz w:val="24"/>
          <w:szCs w:val="24"/>
        </w:rPr>
        <w:t>Hasil Uji Normalitas</w:t>
      </w:r>
    </w:p>
    <w:tbl>
      <w:tblPr>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81"/>
        <w:gridCol w:w="306"/>
        <w:gridCol w:w="2458"/>
        <w:gridCol w:w="1488"/>
        <w:gridCol w:w="1552"/>
      </w:tblGrid>
      <w:tr w:rsidR="00294B3B" w:rsidTr="00492854">
        <w:trPr>
          <w:cantSplit/>
          <w:trHeight w:val="126"/>
        </w:trPr>
        <w:tc>
          <w:tcPr>
            <w:tcW w:w="8085" w:type="dxa"/>
            <w:gridSpan w:val="5"/>
            <w:tcBorders>
              <w:top w:val="nil"/>
              <w:left w:val="nil"/>
              <w:bottom w:val="nil"/>
              <w:right w:val="nil"/>
            </w:tcBorders>
            <w:shd w:val="clear" w:color="auto" w:fill="FFFFFF"/>
            <w:vAlign w:val="center"/>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294B3B" w:rsidTr="00492854">
        <w:trPr>
          <w:cantSplit/>
          <w:trHeight w:val="702"/>
        </w:trPr>
        <w:tc>
          <w:tcPr>
            <w:tcW w:w="2281" w:type="dxa"/>
            <w:tcBorders>
              <w:top w:val="single" w:sz="18" w:space="0" w:color="000000"/>
              <w:left w:val="single" w:sz="18" w:space="0" w:color="000000"/>
              <w:bottom w:val="single" w:sz="18" w:space="0" w:color="000000"/>
              <w:right w:val="single" w:sz="4" w:space="0" w:color="auto"/>
            </w:tcBorders>
            <w:shd w:val="clear" w:color="auto" w:fill="FFFFFF"/>
            <w:vAlign w:val="bottom"/>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4252" w:type="dxa"/>
            <w:gridSpan w:val="3"/>
            <w:tcBorders>
              <w:top w:val="single" w:sz="18" w:space="0" w:color="000000"/>
              <w:left w:val="single" w:sz="4" w:space="0" w:color="auto"/>
              <w:bottom w:val="single" w:sz="18" w:space="0" w:color="000000"/>
              <w:right w:val="nil"/>
            </w:tcBorders>
            <w:shd w:val="clear" w:color="auto" w:fill="FFFFFF"/>
            <w:vAlign w:val="bottom"/>
          </w:tcPr>
          <w:p w:rsidR="00294B3B" w:rsidRDefault="00294B3B" w:rsidP="00294B3B">
            <w:pPr>
              <w:autoSpaceDE w:val="0"/>
              <w:autoSpaceDN w:val="0"/>
              <w:adjustRightInd w:val="0"/>
              <w:spacing w:after="0" w:line="240" w:lineRule="auto"/>
              <w:rPr>
                <w:rFonts w:ascii="Times New Roman" w:hAnsi="Times New Roman" w:cs="Times New Roman"/>
                <w:sz w:val="24"/>
                <w:szCs w:val="24"/>
              </w:rPr>
            </w:pPr>
          </w:p>
        </w:tc>
        <w:tc>
          <w:tcPr>
            <w:tcW w:w="1552"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294B3B" w:rsidRDefault="00294B3B" w:rsidP="00294B3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Residual</w:t>
            </w:r>
          </w:p>
        </w:tc>
      </w:tr>
      <w:tr w:rsidR="00294B3B" w:rsidTr="00492854">
        <w:trPr>
          <w:cantSplit/>
          <w:trHeight w:val="351"/>
        </w:trPr>
        <w:tc>
          <w:tcPr>
            <w:tcW w:w="2281" w:type="dxa"/>
            <w:tcBorders>
              <w:top w:val="single" w:sz="18" w:space="0" w:color="000000"/>
              <w:left w:val="single" w:sz="18" w:space="0" w:color="000000"/>
              <w:bottom w:val="single" w:sz="4" w:space="0" w:color="auto"/>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w:t>
            </w:r>
          </w:p>
        </w:tc>
        <w:tc>
          <w:tcPr>
            <w:tcW w:w="4252" w:type="dxa"/>
            <w:gridSpan w:val="3"/>
            <w:tcBorders>
              <w:top w:val="single" w:sz="18" w:space="0" w:color="000000"/>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1552" w:type="dxa"/>
            <w:tcBorders>
              <w:top w:val="single" w:sz="18" w:space="0" w:color="000000"/>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107</w:t>
            </w:r>
          </w:p>
        </w:tc>
      </w:tr>
      <w:tr w:rsidR="00294B3B" w:rsidTr="00492854">
        <w:trPr>
          <w:cantSplit/>
          <w:trHeight w:val="351"/>
        </w:trPr>
        <w:tc>
          <w:tcPr>
            <w:tcW w:w="2281" w:type="dxa"/>
            <w:vMerge w:val="restart"/>
            <w:tcBorders>
              <w:top w:val="single" w:sz="4" w:space="0" w:color="auto"/>
              <w:left w:val="single" w:sz="18" w:space="0" w:color="000000"/>
              <w:bottom w:val="single" w:sz="4" w:space="0" w:color="auto"/>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Mean</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,0000000</w:t>
            </w:r>
          </w:p>
        </w:tc>
      </w:tr>
      <w:tr w:rsidR="00294B3B" w:rsidTr="00492854">
        <w:trPr>
          <w:cantSplit/>
          <w:trHeight w:val="351"/>
        </w:trPr>
        <w:tc>
          <w:tcPr>
            <w:tcW w:w="2281" w:type="dxa"/>
            <w:vMerge/>
            <w:tcBorders>
              <w:top w:val="single" w:sz="4" w:space="0" w:color="auto"/>
              <w:left w:val="single" w:sz="18" w:space="0" w:color="000000"/>
              <w:bottom w:val="single" w:sz="4" w:space="0" w:color="auto"/>
              <w:right w:val="single" w:sz="4" w:space="0" w:color="auto"/>
            </w:tcBorders>
            <w:vAlign w:val="center"/>
            <w:hideMark/>
          </w:tcPr>
          <w:p w:rsidR="00294B3B" w:rsidRDefault="00294B3B" w:rsidP="00294B3B">
            <w:pPr>
              <w:spacing w:after="0" w:line="240" w:lineRule="auto"/>
              <w:rPr>
                <w:rFonts w:ascii="Arial" w:hAnsi="Arial" w:cs="Arial"/>
                <w:color w:val="000000"/>
                <w:sz w:val="18"/>
                <w:szCs w:val="18"/>
              </w:rPr>
            </w:pP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Std. Deviation</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,00529194</w:t>
            </w:r>
          </w:p>
        </w:tc>
      </w:tr>
      <w:tr w:rsidR="00294B3B" w:rsidTr="00492854">
        <w:trPr>
          <w:cantSplit/>
          <w:trHeight w:val="368"/>
        </w:trPr>
        <w:tc>
          <w:tcPr>
            <w:tcW w:w="2281" w:type="dxa"/>
            <w:vMerge w:val="restart"/>
            <w:tcBorders>
              <w:top w:val="single" w:sz="4" w:space="0" w:color="auto"/>
              <w:left w:val="single" w:sz="18" w:space="0" w:color="000000"/>
              <w:bottom w:val="single" w:sz="4" w:space="0" w:color="auto"/>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Most Extreme Differences</w:t>
            </w: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Absolute</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,115</w:t>
            </w:r>
          </w:p>
        </w:tc>
      </w:tr>
      <w:tr w:rsidR="00294B3B" w:rsidTr="00492854">
        <w:trPr>
          <w:cantSplit/>
          <w:trHeight w:val="351"/>
        </w:trPr>
        <w:tc>
          <w:tcPr>
            <w:tcW w:w="2281" w:type="dxa"/>
            <w:vMerge/>
            <w:tcBorders>
              <w:top w:val="single" w:sz="4" w:space="0" w:color="auto"/>
              <w:left w:val="single" w:sz="18" w:space="0" w:color="000000"/>
              <w:bottom w:val="single" w:sz="4" w:space="0" w:color="auto"/>
              <w:right w:val="single" w:sz="4" w:space="0" w:color="auto"/>
            </w:tcBorders>
            <w:vAlign w:val="center"/>
            <w:hideMark/>
          </w:tcPr>
          <w:p w:rsidR="00294B3B" w:rsidRDefault="00294B3B" w:rsidP="00294B3B">
            <w:pPr>
              <w:spacing w:after="0" w:line="240" w:lineRule="auto"/>
              <w:rPr>
                <w:rFonts w:ascii="Arial" w:hAnsi="Arial" w:cs="Arial"/>
                <w:color w:val="000000"/>
                <w:sz w:val="18"/>
                <w:szCs w:val="18"/>
              </w:rPr>
            </w:pP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Positive</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,091</w:t>
            </w:r>
          </w:p>
        </w:tc>
      </w:tr>
      <w:tr w:rsidR="00294B3B" w:rsidTr="00492854">
        <w:trPr>
          <w:cantSplit/>
          <w:trHeight w:val="351"/>
        </w:trPr>
        <w:tc>
          <w:tcPr>
            <w:tcW w:w="2281" w:type="dxa"/>
            <w:vMerge/>
            <w:tcBorders>
              <w:top w:val="single" w:sz="4" w:space="0" w:color="auto"/>
              <w:left w:val="single" w:sz="18" w:space="0" w:color="000000"/>
              <w:bottom w:val="single" w:sz="4" w:space="0" w:color="auto"/>
              <w:right w:val="single" w:sz="4" w:space="0" w:color="auto"/>
            </w:tcBorders>
            <w:vAlign w:val="center"/>
            <w:hideMark/>
          </w:tcPr>
          <w:p w:rsidR="00294B3B" w:rsidRDefault="00294B3B" w:rsidP="00294B3B">
            <w:pPr>
              <w:spacing w:after="0" w:line="240" w:lineRule="auto"/>
              <w:rPr>
                <w:rFonts w:ascii="Arial" w:hAnsi="Arial" w:cs="Arial"/>
                <w:color w:val="000000"/>
                <w:sz w:val="18"/>
                <w:szCs w:val="18"/>
              </w:rPr>
            </w:pP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Negative</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-,115</w:t>
            </w:r>
          </w:p>
        </w:tc>
      </w:tr>
      <w:tr w:rsidR="00294B3B" w:rsidTr="00492854">
        <w:trPr>
          <w:cantSplit/>
          <w:trHeight w:val="368"/>
        </w:trPr>
        <w:tc>
          <w:tcPr>
            <w:tcW w:w="2281" w:type="dxa"/>
            <w:tcBorders>
              <w:top w:val="single" w:sz="4" w:space="0" w:color="auto"/>
              <w:left w:val="single" w:sz="18" w:space="0" w:color="000000"/>
              <w:bottom w:val="single" w:sz="4" w:space="0" w:color="auto"/>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Test Statistic</w:t>
            </w:r>
          </w:p>
        </w:tc>
        <w:tc>
          <w:tcPr>
            <w:tcW w:w="4252" w:type="dxa"/>
            <w:gridSpan w:val="3"/>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,115</w:t>
            </w:r>
          </w:p>
        </w:tc>
      </w:tr>
      <w:tr w:rsidR="00294B3B" w:rsidTr="00492854">
        <w:trPr>
          <w:cantSplit/>
          <w:trHeight w:val="351"/>
        </w:trPr>
        <w:tc>
          <w:tcPr>
            <w:tcW w:w="2281" w:type="dxa"/>
            <w:tcBorders>
              <w:top w:val="single" w:sz="4" w:space="0" w:color="auto"/>
              <w:left w:val="single" w:sz="18" w:space="0" w:color="000000"/>
              <w:bottom w:val="single" w:sz="4" w:space="0" w:color="auto"/>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Asymp. Sig. (2-tailed)</w:t>
            </w:r>
          </w:p>
        </w:tc>
        <w:tc>
          <w:tcPr>
            <w:tcW w:w="4252" w:type="dxa"/>
            <w:gridSpan w:val="3"/>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r>
              <w:rPr>
                <w:rFonts w:ascii="Arial" w:hAnsi="Arial" w:cs="Arial"/>
                <w:color w:val="000000"/>
                <w:sz w:val="18"/>
                <w:szCs w:val="18"/>
                <w:vertAlign w:val="superscript"/>
              </w:rPr>
              <w:t>c</w:t>
            </w:r>
          </w:p>
        </w:tc>
      </w:tr>
      <w:tr w:rsidR="00294B3B" w:rsidTr="00492854">
        <w:trPr>
          <w:cantSplit/>
          <w:trHeight w:val="351"/>
        </w:trPr>
        <w:tc>
          <w:tcPr>
            <w:tcW w:w="2281" w:type="dxa"/>
            <w:vMerge w:val="restart"/>
            <w:tcBorders>
              <w:top w:val="single" w:sz="4" w:space="0" w:color="auto"/>
              <w:left w:val="single" w:sz="18" w:space="0" w:color="000000"/>
              <w:bottom w:val="single" w:sz="18" w:space="0" w:color="000000"/>
              <w:right w:val="single" w:sz="4" w:space="0" w:color="auto"/>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Monte Carlo Sig. (2-tailed)</w:t>
            </w: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ind w:right="60"/>
              <w:rPr>
                <w:rFonts w:ascii="Arial" w:hAnsi="Arial" w:cs="Arial"/>
                <w:color w:val="000000"/>
                <w:sz w:val="18"/>
                <w:szCs w:val="18"/>
              </w:rPr>
            </w:pPr>
          </w:p>
        </w:tc>
        <w:tc>
          <w:tcPr>
            <w:tcW w:w="3946" w:type="dxa"/>
            <w:gridSpan w:val="2"/>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Sig.</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,110</w:t>
            </w:r>
            <w:r>
              <w:rPr>
                <w:rFonts w:ascii="Arial" w:hAnsi="Arial" w:cs="Arial"/>
                <w:color w:val="000000"/>
                <w:sz w:val="18"/>
                <w:szCs w:val="18"/>
                <w:vertAlign w:val="superscript"/>
              </w:rPr>
              <w:t>d</w:t>
            </w:r>
          </w:p>
        </w:tc>
      </w:tr>
      <w:tr w:rsidR="00294B3B" w:rsidTr="00492854">
        <w:trPr>
          <w:cantSplit/>
          <w:trHeight w:val="400"/>
        </w:trPr>
        <w:tc>
          <w:tcPr>
            <w:tcW w:w="2281" w:type="dxa"/>
            <w:vMerge/>
            <w:tcBorders>
              <w:top w:val="single" w:sz="4" w:space="0" w:color="auto"/>
              <w:left w:val="single" w:sz="18" w:space="0" w:color="000000"/>
              <w:bottom w:val="single" w:sz="18" w:space="0" w:color="000000"/>
              <w:right w:val="single" w:sz="4" w:space="0" w:color="auto"/>
            </w:tcBorders>
            <w:vAlign w:val="center"/>
            <w:hideMark/>
          </w:tcPr>
          <w:p w:rsidR="00294B3B" w:rsidRDefault="00294B3B" w:rsidP="00294B3B">
            <w:pPr>
              <w:spacing w:after="0" w:line="240" w:lineRule="auto"/>
              <w:rPr>
                <w:rFonts w:ascii="Arial" w:hAnsi="Arial" w:cs="Arial"/>
                <w:color w:val="000000"/>
                <w:sz w:val="18"/>
                <w:szCs w:val="18"/>
              </w:rPr>
            </w:pPr>
          </w:p>
        </w:tc>
        <w:tc>
          <w:tcPr>
            <w:tcW w:w="306" w:type="dxa"/>
            <w:tcBorders>
              <w:top w:val="single" w:sz="4" w:space="0" w:color="auto"/>
              <w:left w:val="single" w:sz="4" w:space="0" w:color="auto"/>
              <w:bottom w:val="single" w:sz="4" w:space="0" w:color="auto"/>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2458" w:type="dxa"/>
            <w:tcBorders>
              <w:top w:val="single" w:sz="4" w:space="0" w:color="auto"/>
              <w:left w:val="nil"/>
              <w:bottom w:val="single" w:sz="4" w:space="0" w:color="auto"/>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99% Confidence Interval</w:t>
            </w:r>
          </w:p>
        </w:tc>
        <w:tc>
          <w:tcPr>
            <w:tcW w:w="1488" w:type="dxa"/>
            <w:tcBorders>
              <w:top w:val="single" w:sz="4" w:space="0" w:color="auto"/>
              <w:left w:val="nil"/>
              <w:bottom w:val="single" w:sz="4" w:space="0" w:color="auto"/>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Lower Bound</w:t>
            </w:r>
          </w:p>
        </w:tc>
        <w:tc>
          <w:tcPr>
            <w:tcW w:w="1552" w:type="dxa"/>
            <w:tcBorders>
              <w:top w:val="single" w:sz="4" w:space="0" w:color="auto"/>
              <w:left w:val="single" w:sz="18" w:space="0" w:color="000000"/>
              <w:bottom w:val="single" w:sz="4" w:space="0" w:color="auto"/>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,101</w:t>
            </w:r>
          </w:p>
        </w:tc>
      </w:tr>
      <w:tr w:rsidR="00294B3B" w:rsidTr="00492854">
        <w:trPr>
          <w:cantSplit/>
          <w:trHeight w:val="383"/>
        </w:trPr>
        <w:tc>
          <w:tcPr>
            <w:tcW w:w="2281" w:type="dxa"/>
            <w:vMerge/>
            <w:tcBorders>
              <w:top w:val="single" w:sz="4" w:space="0" w:color="auto"/>
              <w:left w:val="single" w:sz="18" w:space="0" w:color="000000"/>
              <w:bottom w:val="single" w:sz="18" w:space="0" w:color="000000"/>
              <w:right w:val="single" w:sz="4" w:space="0" w:color="auto"/>
            </w:tcBorders>
            <w:vAlign w:val="center"/>
            <w:hideMark/>
          </w:tcPr>
          <w:p w:rsidR="00294B3B" w:rsidRDefault="00294B3B" w:rsidP="00294B3B">
            <w:pPr>
              <w:spacing w:after="0" w:line="240" w:lineRule="auto"/>
              <w:rPr>
                <w:rFonts w:ascii="Arial" w:hAnsi="Arial" w:cs="Arial"/>
                <w:color w:val="000000"/>
                <w:sz w:val="18"/>
                <w:szCs w:val="18"/>
              </w:rPr>
            </w:pPr>
          </w:p>
        </w:tc>
        <w:tc>
          <w:tcPr>
            <w:tcW w:w="306" w:type="dxa"/>
            <w:tcBorders>
              <w:top w:val="single" w:sz="4" w:space="0" w:color="auto"/>
              <w:left w:val="single" w:sz="4" w:space="0" w:color="auto"/>
              <w:bottom w:val="single" w:sz="18" w:space="0" w:color="000000"/>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2458" w:type="dxa"/>
            <w:tcBorders>
              <w:top w:val="single" w:sz="4" w:space="0" w:color="auto"/>
              <w:left w:val="nil"/>
              <w:bottom w:val="single" w:sz="18" w:space="0" w:color="000000"/>
              <w:right w:val="nil"/>
            </w:tcBorders>
            <w:shd w:val="clear" w:color="auto" w:fill="FFFFFF"/>
          </w:tcPr>
          <w:p w:rsidR="00294B3B" w:rsidRDefault="00294B3B" w:rsidP="00294B3B">
            <w:pPr>
              <w:autoSpaceDE w:val="0"/>
              <w:autoSpaceDN w:val="0"/>
              <w:adjustRightInd w:val="0"/>
              <w:spacing w:after="0" w:line="240" w:lineRule="auto"/>
              <w:rPr>
                <w:rFonts w:ascii="Arial" w:hAnsi="Arial" w:cs="Arial"/>
                <w:color w:val="000000"/>
                <w:sz w:val="18"/>
                <w:szCs w:val="18"/>
              </w:rPr>
            </w:pPr>
          </w:p>
        </w:tc>
        <w:tc>
          <w:tcPr>
            <w:tcW w:w="1488" w:type="dxa"/>
            <w:tcBorders>
              <w:top w:val="single" w:sz="4" w:space="0" w:color="auto"/>
              <w:left w:val="nil"/>
              <w:bottom w:val="single" w:sz="18" w:space="0" w:color="000000"/>
              <w:right w:val="single" w:sz="18" w:space="0" w:color="000000"/>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Upper Bound</w:t>
            </w:r>
          </w:p>
        </w:tc>
        <w:tc>
          <w:tcPr>
            <w:tcW w:w="1552" w:type="dxa"/>
            <w:tcBorders>
              <w:top w:val="single" w:sz="4" w:space="0" w:color="auto"/>
              <w:left w:val="single" w:sz="18" w:space="0" w:color="000000"/>
              <w:bottom w:val="single" w:sz="18" w:space="0" w:color="000000"/>
              <w:right w:val="single" w:sz="18" w:space="0" w:color="000000"/>
            </w:tcBorders>
            <w:shd w:val="clear" w:color="auto" w:fill="FFFFFF"/>
            <w:vAlign w:val="center"/>
            <w:hideMark/>
          </w:tcPr>
          <w:p w:rsidR="00294B3B" w:rsidRDefault="00294B3B" w:rsidP="00294B3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,118</w:t>
            </w:r>
          </w:p>
        </w:tc>
      </w:tr>
      <w:tr w:rsidR="00294B3B" w:rsidTr="00492854">
        <w:trPr>
          <w:cantSplit/>
          <w:trHeight w:val="351"/>
        </w:trPr>
        <w:tc>
          <w:tcPr>
            <w:tcW w:w="8085" w:type="dxa"/>
            <w:gridSpan w:val="5"/>
            <w:tcBorders>
              <w:top w:val="nil"/>
              <w:left w:val="nil"/>
              <w:bottom w:val="nil"/>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Test distribution is Normal.</w:t>
            </w:r>
          </w:p>
        </w:tc>
      </w:tr>
      <w:tr w:rsidR="00294B3B" w:rsidTr="00492854">
        <w:trPr>
          <w:cantSplit/>
          <w:trHeight w:val="368"/>
        </w:trPr>
        <w:tc>
          <w:tcPr>
            <w:tcW w:w="8085" w:type="dxa"/>
            <w:gridSpan w:val="5"/>
            <w:tcBorders>
              <w:top w:val="nil"/>
              <w:left w:val="nil"/>
              <w:bottom w:val="nil"/>
              <w:right w:val="nil"/>
            </w:tcBorders>
            <w:shd w:val="clear" w:color="auto" w:fill="FFFFFF"/>
            <w:hideMark/>
          </w:tcPr>
          <w:p w:rsidR="00294B3B" w:rsidRDefault="00294B3B" w:rsidP="00294B3B">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Calculated from data.</w:t>
            </w:r>
          </w:p>
        </w:tc>
      </w:tr>
    </w:tbl>
    <w:p w:rsidR="00294B3B" w:rsidRDefault="00294B3B" w:rsidP="00294B3B">
      <w:pPr>
        <w:spacing w:after="0" w:line="240" w:lineRule="auto"/>
        <w:ind w:firstLine="720"/>
        <w:jc w:val="both"/>
        <w:rPr>
          <w:rFonts w:ascii="Times New Roman" w:hAnsi="Times New Roman" w:cs="Times New Roman"/>
          <w:sz w:val="24"/>
          <w:szCs w:val="24"/>
        </w:rPr>
      </w:pPr>
    </w:p>
    <w:p w:rsidR="00294B3B" w:rsidRDefault="00294B3B" w:rsidP="00294B3B">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table </w:t>
      </w:r>
      <w:r>
        <w:rPr>
          <w:rFonts w:ascii="Times New Roman" w:hAnsi="Times New Roman" w:cs="Times New Roman"/>
          <w:sz w:val="24"/>
          <w:szCs w:val="24"/>
        </w:rPr>
        <w:t>4.3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Kolmogorov-</w:t>
      </w:r>
      <w:proofErr w:type="spellStart"/>
      <w:r>
        <w:rPr>
          <w:rFonts w:ascii="Times New Roman" w:hAnsi="Times New Roman" w:cs="Times New Roman"/>
          <w:i/>
          <w:sz w:val="24"/>
          <w:szCs w:val="24"/>
          <w:lang w:val="en-US"/>
        </w:rPr>
        <w:t>Smirnof</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0,115</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Asymp</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Sig. (2-tailed)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w:t>
      </w:r>
      <w:r>
        <w:rPr>
          <w:rFonts w:ascii="Times New Roman" w:hAnsi="Times New Roman" w:cs="Times New Roman"/>
          <w:sz w:val="24"/>
          <w:szCs w:val="24"/>
        </w:rPr>
        <w:t>,110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terdistribusi</w:t>
      </w:r>
      <w:proofErr w:type="spellEnd"/>
      <w:r>
        <w:rPr>
          <w:rFonts w:ascii="Times New Roman" w:hAnsi="Times New Roman" w:cs="Times New Roman"/>
          <w:sz w:val="24"/>
          <w:szCs w:val="24"/>
          <w:lang w:val="en-US"/>
        </w:rPr>
        <w:t xml:space="preserve"> normal.</w:t>
      </w:r>
    </w:p>
    <w:p w:rsidR="006376E1" w:rsidRDefault="00294B3B" w:rsidP="006376E1">
      <w:pPr>
        <w:pStyle w:val="ListParagraph"/>
        <w:numPr>
          <w:ilvl w:val="0"/>
          <w:numId w:val="6"/>
        </w:numPr>
        <w:spacing w:after="0" w:line="240" w:lineRule="auto"/>
        <w:jc w:val="both"/>
        <w:rPr>
          <w:rFonts w:ascii="Times New Roman" w:hAnsi="Times New Roman" w:cs="Times New Roman"/>
          <w:b/>
          <w:sz w:val="24"/>
          <w:szCs w:val="24"/>
        </w:rPr>
      </w:pPr>
      <w:r w:rsidRPr="006376E1">
        <w:rPr>
          <w:rFonts w:ascii="Times New Roman" w:hAnsi="Times New Roman" w:cs="Times New Roman"/>
          <w:b/>
          <w:sz w:val="24"/>
          <w:szCs w:val="24"/>
        </w:rPr>
        <w:t>Uji Multikolinearitas</w:t>
      </w:r>
    </w:p>
    <w:p w:rsidR="00294B3B" w:rsidRPr="006376E1" w:rsidRDefault="00294B3B" w:rsidP="006376E1">
      <w:pPr>
        <w:pStyle w:val="ListParagraph"/>
        <w:spacing w:after="0" w:line="240" w:lineRule="auto"/>
        <w:ind w:firstLine="720"/>
        <w:jc w:val="both"/>
        <w:rPr>
          <w:rFonts w:ascii="Times New Roman" w:hAnsi="Times New Roman" w:cs="Times New Roman"/>
          <w:b/>
          <w:sz w:val="24"/>
          <w:szCs w:val="24"/>
        </w:rPr>
      </w:pPr>
      <w:proofErr w:type="spellStart"/>
      <w:proofErr w:type="gramStart"/>
      <w:r w:rsidRPr="006376E1">
        <w:rPr>
          <w:rFonts w:ascii="Times New Roman" w:hAnsi="Times New Roman" w:cs="Times New Roman"/>
          <w:sz w:val="24"/>
          <w:szCs w:val="24"/>
          <w:lang w:val="en-US"/>
        </w:rPr>
        <w:t>Tujuan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dari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uji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multikolinearitas</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adalah</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untuk</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menguji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apakah</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dalam</w:t>
      </w:r>
      <w:proofErr w:type="spellEnd"/>
      <w:r w:rsidRPr="006376E1">
        <w:rPr>
          <w:rFonts w:ascii="Times New Roman" w:hAnsi="Times New Roman" w:cs="Times New Roman"/>
          <w:sz w:val="24"/>
          <w:szCs w:val="24"/>
          <w:lang w:val="en-US"/>
        </w:rPr>
        <w:t xml:space="preserve"> model </w:t>
      </w:r>
      <w:proofErr w:type="spellStart"/>
      <w:r w:rsidRPr="006376E1">
        <w:rPr>
          <w:rFonts w:ascii="Times New Roman" w:hAnsi="Times New Roman" w:cs="Times New Roman"/>
          <w:sz w:val="24"/>
          <w:szCs w:val="24"/>
          <w:lang w:val="en-US"/>
        </w:rPr>
        <w:t>regresi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terdapat</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korelasi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antar</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variabel</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independen</w:t>
      </w:r>
      <w:proofErr w:type="spellEnd"/>
      <w:r w:rsidRPr="006376E1">
        <w:rPr>
          <w:rFonts w:ascii="Times New Roman" w:hAnsi="Times New Roman" w:cs="Times New Roman"/>
          <w:sz w:val="24"/>
          <w:szCs w:val="24"/>
          <w:lang w:val="en-US"/>
        </w:rPr>
        <w:t>.</w:t>
      </w:r>
      <w:proofErr w:type="gram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Adapun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kriterianya</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adalah</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jika</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nilai</w:t>
      </w:r>
      <w:proofErr w:type="spellEnd"/>
      <w:r w:rsidRPr="006376E1">
        <w:rPr>
          <w:rFonts w:ascii="Times New Roman" w:hAnsi="Times New Roman" w:cs="Times New Roman"/>
          <w:sz w:val="24"/>
          <w:szCs w:val="24"/>
          <w:lang w:val="en-US"/>
        </w:rPr>
        <w:t xml:space="preserve"> </w:t>
      </w:r>
      <w:r w:rsidRPr="006376E1">
        <w:rPr>
          <w:rFonts w:ascii="Times New Roman" w:hAnsi="Times New Roman" w:cs="Times New Roman"/>
          <w:i/>
          <w:sz w:val="24"/>
          <w:szCs w:val="24"/>
          <w:lang w:val="en-US"/>
        </w:rPr>
        <w:t>tolerance</w:t>
      </w:r>
      <w:r w:rsidRPr="006376E1">
        <w:rPr>
          <w:rFonts w:ascii="Times New Roman" w:hAnsi="Times New Roman" w:cs="Times New Roman"/>
          <w:sz w:val="24"/>
          <w:szCs w:val="24"/>
          <w:lang w:val="en-US"/>
        </w:rPr>
        <w:t xml:space="preserve"> ≥ 0</w:t>
      </w:r>
      <w:proofErr w:type="gramStart"/>
      <w:r w:rsidRPr="006376E1">
        <w:rPr>
          <w:rFonts w:ascii="Times New Roman" w:hAnsi="Times New Roman" w:cs="Times New Roman"/>
          <w:sz w:val="24"/>
          <w:szCs w:val="24"/>
          <w:lang w:val="en-US"/>
        </w:rPr>
        <w:t>,10</w:t>
      </w:r>
      <w:proofErr w:type="gram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nilai</w:t>
      </w:r>
      <w:proofErr w:type="spellEnd"/>
      <w:r w:rsidRPr="006376E1">
        <w:rPr>
          <w:rFonts w:ascii="Times New Roman" w:hAnsi="Times New Roman" w:cs="Times New Roman"/>
          <w:sz w:val="24"/>
          <w:szCs w:val="24"/>
          <w:lang w:val="en-US"/>
        </w:rPr>
        <w:t xml:space="preserve"> VIF ≤ 10 </w:t>
      </w:r>
      <w:proofErr w:type="spellStart"/>
      <w:r w:rsidRPr="006376E1">
        <w:rPr>
          <w:rFonts w:ascii="Times New Roman" w:hAnsi="Times New Roman" w:cs="Times New Roman"/>
          <w:sz w:val="24"/>
          <w:szCs w:val="24"/>
          <w:lang w:val="en-US"/>
        </w:rPr>
        <w:t>berarti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tidak</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ada</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multikolonieritas</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antar</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variabel</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independen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dalam</w:t>
      </w:r>
      <w:proofErr w:type="spellEnd"/>
      <w:r w:rsidRPr="006376E1">
        <w:rPr>
          <w:rFonts w:ascii="Times New Roman" w:hAnsi="Times New Roman" w:cs="Times New Roman"/>
          <w:sz w:val="24"/>
          <w:szCs w:val="24"/>
          <w:lang w:val="en-US"/>
        </w:rPr>
        <w:t xml:space="preserve"> model </w:t>
      </w:r>
      <w:proofErr w:type="spellStart"/>
      <w:r w:rsidRPr="006376E1">
        <w:rPr>
          <w:rFonts w:ascii="Times New Roman" w:hAnsi="Times New Roman" w:cs="Times New Roman"/>
          <w:sz w:val="24"/>
          <w:szCs w:val="24"/>
          <w:lang w:val="en-US"/>
        </w:rPr>
        <w:t>regresi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Sedangkan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apabila</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nilai</w:t>
      </w:r>
      <w:proofErr w:type="spellEnd"/>
      <w:r w:rsidRPr="006376E1">
        <w:rPr>
          <w:rFonts w:ascii="Times New Roman" w:hAnsi="Times New Roman" w:cs="Times New Roman"/>
          <w:sz w:val="24"/>
          <w:szCs w:val="24"/>
          <w:lang w:val="en-US"/>
        </w:rPr>
        <w:t xml:space="preserve"> </w:t>
      </w:r>
      <w:r w:rsidRPr="006376E1">
        <w:rPr>
          <w:rFonts w:ascii="Times New Roman" w:hAnsi="Times New Roman" w:cs="Times New Roman"/>
          <w:i/>
          <w:sz w:val="24"/>
          <w:szCs w:val="24"/>
          <w:lang w:val="en-US"/>
        </w:rPr>
        <w:t>tolerance</w:t>
      </w:r>
      <w:r w:rsidRPr="006376E1">
        <w:rPr>
          <w:rFonts w:ascii="Times New Roman" w:hAnsi="Times New Roman" w:cs="Times New Roman"/>
          <w:sz w:val="24"/>
          <w:szCs w:val="24"/>
          <w:lang w:val="en-US"/>
        </w:rPr>
        <w:t xml:space="preserve"> ≤ 0</w:t>
      </w:r>
      <w:proofErr w:type="gramStart"/>
      <w:r w:rsidRPr="006376E1">
        <w:rPr>
          <w:rFonts w:ascii="Times New Roman" w:hAnsi="Times New Roman" w:cs="Times New Roman"/>
          <w:sz w:val="24"/>
          <w:szCs w:val="24"/>
          <w:lang w:val="en-US"/>
        </w:rPr>
        <w:t>,10</w:t>
      </w:r>
      <w:proofErr w:type="gram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nilai</w:t>
      </w:r>
      <w:proofErr w:type="spellEnd"/>
      <w:r w:rsidRPr="006376E1">
        <w:rPr>
          <w:rFonts w:ascii="Times New Roman" w:hAnsi="Times New Roman" w:cs="Times New Roman"/>
          <w:sz w:val="24"/>
          <w:szCs w:val="24"/>
          <w:lang w:val="en-US"/>
        </w:rPr>
        <w:t xml:space="preserve"> VIF ≥ 10 </w:t>
      </w:r>
      <w:proofErr w:type="spellStart"/>
      <w:r w:rsidRPr="006376E1">
        <w:rPr>
          <w:rFonts w:ascii="Times New Roman" w:hAnsi="Times New Roman" w:cs="Times New Roman"/>
          <w:sz w:val="24"/>
          <w:szCs w:val="24"/>
          <w:lang w:val="en-US"/>
        </w:rPr>
        <w:t>berarti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terdapat</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gejala</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multikolinearitas</w:t>
      </w:r>
      <w:proofErr w:type="spellEnd"/>
      <w:r w:rsidRPr="006376E1">
        <w:rPr>
          <w:rFonts w:ascii="Times New Roman" w:hAnsi="Times New Roman" w:cs="Times New Roman"/>
          <w:sz w:val="24"/>
          <w:szCs w:val="24"/>
          <w:lang w:val="en-US"/>
        </w:rPr>
        <w:t>.</w:t>
      </w:r>
    </w:p>
    <w:p w:rsidR="00294B3B" w:rsidRPr="00A16A67" w:rsidRDefault="00294B3B" w:rsidP="006376E1">
      <w:pPr>
        <w:spacing w:line="240" w:lineRule="auto"/>
        <w:jc w:val="center"/>
        <w:rPr>
          <w:rFonts w:ascii="Times New Roman" w:hAnsi="Times New Roman" w:cs="Times New Roman"/>
          <w:b/>
          <w:sz w:val="24"/>
          <w:szCs w:val="24"/>
        </w:rPr>
      </w:pPr>
      <w:r w:rsidRPr="00A16A67">
        <w:rPr>
          <w:rFonts w:ascii="Times New Roman" w:hAnsi="Times New Roman" w:cs="Times New Roman"/>
          <w:b/>
          <w:sz w:val="24"/>
          <w:szCs w:val="24"/>
        </w:rPr>
        <w:t>Tabel 4.4</w:t>
      </w:r>
    </w:p>
    <w:p w:rsidR="00294B3B" w:rsidRPr="00A16A67" w:rsidRDefault="00294B3B" w:rsidP="006376E1">
      <w:pPr>
        <w:spacing w:line="240" w:lineRule="auto"/>
        <w:jc w:val="center"/>
        <w:rPr>
          <w:rFonts w:ascii="Times New Roman" w:hAnsi="Times New Roman" w:cs="Times New Roman"/>
          <w:b/>
          <w:sz w:val="24"/>
          <w:szCs w:val="24"/>
        </w:rPr>
      </w:pPr>
      <w:proofErr w:type="spellStart"/>
      <w:r w:rsidRPr="00A16A67">
        <w:rPr>
          <w:rFonts w:ascii="Times New Roman" w:hAnsi="Times New Roman" w:cs="Times New Roman"/>
          <w:b/>
          <w:sz w:val="24"/>
          <w:szCs w:val="24"/>
          <w:lang w:val="en-US"/>
        </w:rPr>
        <w:t>Hasil</w:t>
      </w:r>
      <w:proofErr w:type="spellEnd"/>
      <w:r w:rsidRPr="00A16A67">
        <w:rPr>
          <w:rFonts w:ascii="Times New Roman" w:hAnsi="Times New Roman" w:cs="Times New Roman"/>
          <w:b/>
          <w:sz w:val="24"/>
          <w:szCs w:val="24"/>
          <w:lang w:val="en-US"/>
        </w:rPr>
        <w:t xml:space="preserve"> </w:t>
      </w:r>
      <w:proofErr w:type="spellStart"/>
      <w:r w:rsidRPr="00A16A67">
        <w:rPr>
          <w:rFonts w:ascii="Times New Roman" w:hAnsi="Times New Roman" w:cs="Times New Roman"/>
          <w:b/>
          <w:sz w:val="24"/>
          <w:szCs w:val="24"/>
          <w:lang w:val="en-US"/>
        </w:rPr>
        <w:t>Uji</w:t>
      </w:r>
      <w:proofErr w:type="spellEnd"/>
      <w:r w:rsidRPr="00A16A67">
        <w:rPr>
          <w:rFonts w:ascii="Times New Roman" w:hAnsi="Times New Roman" w:cs="Times New Roman"/>
          <w:b/>
          <w:sz w:val="24"/>
          <w:szCs w:val="24"/>
          <w:lang w:val="en-US"/>
        </w:rPr>
        <w:t xml:space="preserve"> </w:t>
      </w:r>
      <w:proofErr w:type="spellStart"/>
      <w:r w:rsidRPr="00A16A67">
        <w:rPr>
          <w:rFonts w:ascii="Times New Roman" w:hAnsi="Times New Roman" w:cs="Times New Roman"/>
          <w:b/>
          <w:sz w:val="24"/>
          <w:szCs w:val="24"/>
          <w:lang w:val="en-US"/>
        </w:rPr>
        <w:t>Multikolinearitas</w:t>
      </w:r>
      <w:proofErr w:type="spellEnd"/>
    </w:p>
    <w:tbl>
      <w:tblPr>
        <w:tblpPr w:leftFromText="180" w:rightFromText="180" w:bottomFromText="200" w:vertAnchor="page" w:horzAnchor="margin" w:tblpXSpec="center" w:tblpY="6416"/>
        <w:tblW w:w="4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2"/>
        <w:gridCol w:w="709"/>
        <w:gridCol w:w="1682"/>
        <w:gridCol w:w="1182"/>
        <w:gridCol w:w="1070"/>
      </w:tblGrid>
      <w:tr w:rsidR="006376E1" w:rsidTr="006376E1">
        <w:trPr>
          <w:cantSplit/>
        </w:trPr>
        <w:tc>
          <w:tcPr>
            <w:tcW w:w="2593" w:type="dxa"/>
            <w:gridSpan w:val="3"/>
            <w:vMerge w:val="restart"/>
            <w:tcBorders>
              <w:top w:val="single" w:sz="18" w:space="0" w:color="000000"/>
              <w:left w:val="single" w:sz="18" w:space="0" w:color="000000"/>
              <w:bottom w:val="nil"/>
              <w:right w:val="nil"/>
            </w:tcBorders>
            <w:shd w:val="clear" w:color="auto" w:fill="FFFFFF"/>
            <w:vAlign w:val="bottom"/>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2252"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Collinearity Statistics</w:t>
            </w:r>
          </w:p>
        </w:tc>
      </w:tr>
      <w:tr w:rsidR="006376E1" w:rsidTr="006376E1">
        <w:trPr>
          <w:cantSplit/>
        </w:trPr>
        <w:tc>
          <w:tcPr>
            <w:tcW w:w="2593" w:type="dxa"/>
            <w:gridSpan w:val="3"/>
            <w:vMerge/>
            <w:tcBorders>
              <w:top w:val="single" w:sz="18" w:space="0" w:color="000000"/>
              <w:left w:val="single" w:sz="18" w:space="0" w:color="000000"/>
              <w:bottom w:val="nil"/>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118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Tolerance</w:t>
            </w:r>
          </w:p>
        </w:tc>
        <w:tc>
          <w:tcPr>
            <w:tcW w:w="1070"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VIF</w:t>
            </w:r>
          </w:p>
        </w:tc>
      </w:tr>
      <w:tr w:rsidR="006376E1" w:rsidTr="006376E1">
        <w:trPr>
          <w:cantSplit/>
        </w:trPr>
        <w:tc>
          <w:tcPr>
            <w:tcW w:w="202" w:type="dxa"/>
            <w:vMerge w:val="restart"/>
            <w:tcBorders>
              <w:top w:val="single" w:sz="18" w:space="0" w:color="000000"/>
              <w:left w:val="single" w:sz="18" w:space="0" w:color="000000"/>
              <w:bottom w:val="single" w:sz="18" w:space="0" w:color="000000"/>
              <w:right w:val="nil"/>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709" w:type="dxa"/>
            <w:tcBorders>
              <w:top w:val="single" w:sz="18" w:space="0" w:color="000000"/>
              <w:left w:val="nil"/>
              <w:bottom w:val="nil"/>
              <w:right w:val="single" w:sz="4" w:space="0" w:color="auto"/>
            </w:tcBorders>
            <w:shd w:val="clear" w:color="auto" w:fill="FFFFFF"/>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p>
        </w:tc>
        <w:tc>
          <w:tcPr>
            <w:tcW w:w="1682" w:type="dxa"/>
            <w:tcBorders>
              <w:top w:val="single" w:sz="18" w:space="0" w:color="000000"/>
              <w:left w:val="single" w:sz="4" w:space="0" w:color="auto"/>
              <w:bottom w:val="single" w:sz="4" w:space="0" w:color="auto"/>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1182" w:type="dxa"/>
            <w:tcBorders>
              <w:top w:val="single" w:sz="18" w:space="0" w:color="000000"/>
              <w:left w:val="single" w:sz="8" w:space="0" w:color="000000"/>
              <w:bottom w:val="single" w:sz="4" w:space="0" w:color="auto"/>
              <w:right w:val="single" w:sz="8" w:space="0" w:color="000000"/>
            </w:tcBorders>
            <w:shd w:val="clear" w:color="auto" w:fill="FFFFFF"/>
            <w:vAlign w:val="center"/>
          </w:tcPr>
          <w:p w:rsidR="006376E1" w:rsidRDefault="006376E1" w:rsidP="006376E1">
            <w:pPr>
              <w:autoSpaceDE w:val="0"/>
              <w:autoSpaceDN w:val="0"/>
              <w:adjustRightInd w:val="0"/>
              <w:spacing w:after="0" w:line="240" w:lineRule="auto"/>
              <w:rPr>
                <w:rFonts w:ascii="Times New Roman" w:hAnsi="Times New Roman" w:cs="Times New Roman"/>
                <w:sz w:val="24"/>
                <w:szCs w:val="24"/>
              </w:rPr>
            </w:pPr>
          </w:p>
        </w:tc>
        <w:tc>
          <w:tcPr>
            <w:tcW w:w="1070" w:type="dxa"/>
            <w:tcBorders>
              <w:top w:val="single" w:sz="18" w:space="0" w:color="000000"/>
              <w:left w:val="single" w:sz="8" w:space="0" w:color="000000"/>
              <w:bottom w:val="single" w:sz="4" w:space="0" w:color="auto"/>
              <w:right w:val="single" w:sz="18" w:space="0" w:color="000000"/>
            </w:tcBorders>
            <w:shd w:val="clear" w:color="auto" w:fill="FFFFFF"/>
            <w:vAlign w:val="center"/>
          </w:tcPr>
          <w:p w:rsidR="006376E1" w:rsidRDefault="006376E1" w:rsidP="006376E1">
            <w:pPr>
              <w:autoSpaceDE w:val="0"/>
              <w:autoSpaceDN w:val="0"/>
              <w:adjustRightInd w:val="0"/>
              <w:spacing w:after="0" w:line="240" w:lineRule="auto"/>
              <w:rPr>
                <w:rFonts w:ascii="Times New Roman" w:hAnsi="Times New Roman" w:cs="Times New Roman"/>
                <w:sz w:val="24"/>
                <w:szCs w:val="24"/>
              </w:rPr>
            </w:pPr>
          </w:p>
        </w:tc>
      </w:tr>
      <w:tr w:rsidR="006376E1" w:rsidTr="006376E1">
        <w:trPr>
          <w:cantSplit/>
        </w:trPr>
        <w:tc>
          <w:tcPr>
            <w:tcW w:w="202" w:type="dxa"/>
            <w:vMerge/>
            <w:tcBorders>
              <w:top w:val="single" w:sz="18" w:space="0" w:color="000000"/>
              <w:left w:val="single" w:sz="18" w:space="0" w:color="000000"/>
              <w:bottom w:val="single" w:sz="18" w:space="0" w:color="000000"/>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709" w:type="dxa"/>
            <w:tcBorders>
              <w:top w:val="nil"/>
              <w:left w:val="nil"/>
              <w:bottom w:val="nil"/>
              <w:right w:val="single" w:sz="4" w:space="0" w:color="auto"/>
            </w:tcBorders>
            <w:shd w:val="clear" w:color="auto" w:fill="FFFFFF"/>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p>
        </w:tc>
        <w:tc>
          <w:tcPr>
            <w:tcW w:w="1682" w:type="dxa"/>
            <w:tcBorders>
              <w:top w:val="single" w:sz="4" w:space="0" w:color="auto"/>
              <w:left w:val="single" w:sz="4" w:space="0" w:color="auto"/>
              <w:bottom w:val="single" w:sz="4" w:space="0" w:color="auto"/>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CR</w:t>
            </w:r>
          </w:p>
        </w:tc>
        <w:tc>
          <w:tcPr>
            <w:tcW w:w="1182"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,970</w:t>
            </w:r>
          </w:p>
        </w:tc>
        <w:tc>
          <w:tcPr>
            <w:tcW w:w="1070" w:type="dxa"/>
            <w:tcBorders>
              <w:top w:val="single" w:sz="4" w:space="0" w:color="auto"/>
              <w:left w:val="single" w:sz="8" w:space="0" w:color="000000"/>
              <w:bottom w:val="single" w:sz="4" w:space="0" w:color="auto"/>
              <w:right w:val="single" w:sz="1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1,031</w:t>
            </w:r>
          </w:p>
        </w:tc>
      </w:tr>
      <w:tr w:rsidR="006376E1" w:rsidTr="006376E1">
        <w:trPr>
          <w:cantSplit/>
        </w:trPr>
        <w:tc>
          <w:tcPr>
            <w:tcW w:w="202" w:type="dxa"/>
            <w:vMerge/>
            <w:tcBorders>
              <w:top w:val="single" w:sz="18" w:space="0" w:color="000000"/>
              <w:left w:val="single" w:sz="18" w:space="0" w:color="000000"/>
              <w:bottom w:val="single" w:sz="18" w:space="0" w:color="000000"/>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709" w:type="dxa"/>
            <w:tcBorders>
              <w:top w:val="nil"/>
              <w:left w:val="nil"/>
              <w:bottom w:val="single" w:sz="18" w:space="0" w:color="000000"/>
              <w:right w:val="single" w:sz="4" w:space="0" w:color="auto"/>
            </w:tcBorders>
            <w:shd w:val="clear" w:color="auto" w:fill="FFFFFF"/>
          </w:tcPr>
          <w:p w:rsidR="006376E1" w:rsidRDefault="006376E1" w:rsidP="006376E1">
            <w:pPr>
              <w:autoSpaceDE w:val="0"/>
              <w:autoSpaceDN w:val="0"/>
              <w:adjustRightInd w:val="0"/>
              <w:spacing w:after="0" w:line="240" w:lineRule="auto"/>
              <w:ind w:right="60"/>
              <w:rPr>
                <w:rFonts w:ascii="Arial" w:hAnsi="Arial" w:cs="Arial"/>
                <w:color w:val="000000"/>
                <w:sz w:val="18"/>
                <w:szCs w:val="18"/>
              </w:rPr>
            </w:pPr>
          </w:p>
        </w:tc>
        <w:tc>
          <w:tcPr>
            <w:tcW w:w="1682" w:type="dxa"/>
            <w:tcBorders>
              <w:top w:val="single" w:sz="4" w:space="0" w:color="auto"/>
              <w:left w:val="single" w:sz="4" w:space="0" w:color="auto"/>
              <w:bottom w:val="single" w:sz="18" w:space="0" w:color="000000"/>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OWN</w:t>
            </w:r>
          </w:p>
        </w:tc>
        <w:tc>
          <w:tcPr>
            <w:tcW w:w="1182"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,970</w:t>
            </w:r>
          </w:p>
        </w:tc>
        <w:tc>
          <w:tcPr>
            <w:tcW w:w="1070" w:type="dxa"/>
            <w:tcBorders>
              <w:top w:val="single" w:sz="4" w:space="0" w:color="auto"/>
              <w:left w:val="single" w:sz="8" w:space="0" w:color="000000"/>
              <w:bottom w:val="single" w:sz="18" w:space="0" w:color="000000"/>
              <w:right w:val="single" w:sz="1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1,031</w:t>
            </w:r>
          </w:p>
        </w:tc>
      </w:tr>
    </w:tbl>
    <w:tbl>
      <w:tblPr>
        <w:tblpPr w:leftFromText="180" w:rightFromText="180" w:bottomFromText="200" w:vertAnchor="page" w:horzAnchor="margin" w:tblpXSpec="center" w:tblpY="7823"/>
        <w:tblOverlap w:val="neve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05"/>
      </w:tblGrid>
      <w:tr w:rsidR="006376E1" w:rsidTr="006376E1">
        <w:trPr>
          <w:cantSplit/>
          <w:trHeight w:val="409"/>
        </w:trPr>
        <w:tc>
          <w:tcPr>
            <w:tcW w:w="4305" w:type="dxa"/>
            <w:tcBorders>
              <w:top w:val="nil"/>
              <w:left w:val="nil"/>
              <w:bottom w:val="nil"/>
              <w:right w:val="nil"/>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a. Dependent Variable: KW </w:t>
            </w:r>
          </w:p>
        </w:tc>
      </w:tr>
    </w:tbl>
    <w:p w:rsidR="00294B3B" w:rsidRDefault="00294B3B" w:rsidP="006376E1">
      <w:pPr>
        <w:spacing w:line="240" w:lineRule="auto"/>
      </w:pPr>
    </w:p>
    <w:p w:rsidR="00294B3B" w:rsidRDefault="00294B3B" w:rsidP="006376E1">
      <w:pPr>
        <w:tabs>
          <w:tab w:val="left" w:pos="1825"/>
        </w:tabs>
        <w:spacing w:line="240" w:lineRule="auto"/>
        <w:jc w:val="both"/>
        <w:rPr>
          <w:rFonts w:ascii="Times New Roman" w:hAnsi="Times New Roman" w:cs="Times New Roman"/>
          <w:sz w:val="24"/>
          <w:szCs w:val="24"/>
        </w:rPr>
      </w:pPr>
    </w:p>
    <w:p w:rsidR="00294B3B" w:rsidRDefault="00294B3B" w:rsidP="006376E1">
      <w:pPr>
        <w:tabs>
          <w:tab w:val="left" w:pos="709"/>
        </w:tabs>
        <w:spacing w:line="240" w:lineRule="auto"/>
        <w:jc w:val="both"/>
        <w:rPr>
          <w:rFonts w:ascii="Times New Roman" w:hAnsi="Times New Roman" w:cs="Times New Roman"/>
          <w:sz w:val="24"/>
          <w:szCs w:val="24"/>
        </w:rPr>
      </w:pPr>
    </w:p>
    <w:p w:rsidR="00294B3B" w:rsidRDefault="00294B3B" w:rsidP="006376E1">
      <w:pPr>
        <w:spacing w:after="0" w:line="240" w:lineRule="auto"/>
        <w:jc w:val="both"/>
        <w:rPr>
          <w:rFonts w:ascii="Times New Roman" w:hAnsi="Times New Roman" w:cs="Times New Roman"/>
          <w:sz w:val="24"/>
          <w:szCs w:val="24"/>
        </w:rPr>
      </w:pPr>
    </w:p>
    <w:p w:rsidR="00294B3B" w:rsidRDefault="00294B3B" w:rsidP="006376E1">
      <w:pPr>
        <w:spacing w:line="240" w:lineRule="auto"/>
        <w:rPr>
          <w:rFonts w:ascii="Times New Roman" w:hAnsi="Times New Roman" w:cs="Times New Roman"/>
          <w:sz w:val="24"/>
          <w:szCs w:val="24"/>
        </w:rPr>
      </w:pPr>
    </w:p>
    <w:p w:rsidR="006376E1" w:rsidRPr="00294B3B" w:rsidRDefault="006376E1" w:rsidP="006376E1">
      <w:pPr>
        <w:spacing w:line="240" w:lineRule="auto"/>
        <w:rPr>
          <w:rFonts w:ascii="Times New Roman" w:hAnsi="Times New Roman" w:cs="Times New Roman"/>
          <w:sz w:val="24"/>
          <w:szCs w:val="24"/>
        </w:rPr>
      </w:pPr>
    </w:p>
    <w:p w:rsidR="006376E1" w:rsidRDefault="00294B3B" w:rsidP="006376E1">
      <w:pPr>
        <w:pStyle w:val="ListParagraph"/>
        <w:numPr>
          <w:ilvl w:val="0"/>
          <w:numId w:val="6"/>
        </w:numPr>
        <w:tabs>
          <w:tab w:val="left" w:pos="709"/>
        </w:tabs>
        <w:spacing w:line="240" w:lineRule="auto"/>
        <w:jc w:val="both"/>
        <w:rPr>
          <w:rFonts w:ascii="Times New Roman" w:hAnsi="Times New Roman" w:cs="Times New Roman"/>
          <w:b/>
          <w:sz w:val="24"/>
          <w:szCs w:val="24"/>
        </w:rPr>
      </w:pPr>
      <w:r w:rsidRPr="006376E1">
        <w:rPr>
          <w:rFonts w:ascii="Times New Roman" w:hAnsi="Times New Roman" w:cs="Times New Roman"/>
          <w:b/>
          <w:sz w:val="24"/>
          <w:szCs w:val="24"/>
        </w:rPr>
        <w:t>Uji Autokolerasi</w:t>
      </w:r>
    </w:p>
    <w:p w:rsidR="00294B3B" w:rsidRPr="006376E1" w:rsidRDefault="006376E1" w:rsidP="006376E1">
      <w:pPr>
        <w:pStyle w:val="ListParagraph"/>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94B3B" w:rsidRPr="006376E1">
        <w:rPr>
          <w:rFonts w:ascii="Times New Roman" w:hAnsi="Times New Roman" w:cs="Times New Roman"/>
          <w:sz w:val="24"/>
          <w:szCs w:val="24"/>
        </w:rPr>
        <w:t>Uji autokolerasi bertujuan untuk menguji dalam model regresi linier ada atau tidak kolerasi antara kesalahan pengganggu pada periode t dengan kesalahan penganggu pada periode t-1 atau periode sebelumnya. Uji autokorelasi pada penelitian ini menggunakan uji Durbin Watson. Berikut hasil uji autokorelasi:</w:t>
      </w:r>
    </w:p>
    <w:p w:rsidR="00294B3B" w:rsidRPr="00714E66" w:rsidRDefault="00294B3B" w:rsidP="006376E1">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Tabel 4.5</w:t>
      </w:r>
    </w:p>
    <w:p w:rsidR="00294B3B" w:rsidRPr="00714E66" w:rsidRDefault="00294B3B" w:rsidP="006376E1">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Hasil Uji Autokorelasi</w:t>
      </w:r>
    </w:p>
    <w:tbl>
      <w:tblPr>
        <w:tblW w:w="7335"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14"/>
        <w:gridCol w:w="1091"/>
        <w:gridCol w:w="1477"/>
        <w:gridCol w:w="1477"/>
        <w:gridCol w:w="1477"/>
      </w:tblGrid>
      <w:tr w:rsidR="00294B3B" w:rsidTr="006376E1">
        <w:trPr>
          <w:cantSplit/>
        </w:trPr>
        <w:tc>
          <w:tcPr>
            <w:tcW w:w="7335" w:type="dxa"/>
            <w:gridSpan w:val="6"/>
            <w:tcBorders>
              <w:top w:val="nil"/>
              <w:left w:val="nil"/>
              <w:bottom w:val="nil"/>
              <w:right w:val="nil"/>
            </w:tcBorders>
            <w:shd w:val="clear" w:color="auto" w:fill="FFFFFF"/>
            <w:vAlign w:val="center"/>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294B3B" w:rsidTr="006376E1">
        <w:trPr>
          <w:cantSplit/>
        </w:trPr>
        <w:tc>
          <w:tcPr>
            <w:tcW w:w="799"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 Square</w:t>
            </w:r>
          </w:p>
        </w:tc>
        <w:tc>
          <w:tcPr>
            <w:tcW w:w="147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47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47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294B3B" w:rsidRDefault="00294B3B"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Durbin-Watson</w:t>
            </w:r>
          </w:p>
        </w:tc>
      </w:tr>
      <w:tr w:rsidR="00294B3B" w:rsidTr="006376E1">
        <w:trPr>
          <w:cantSplit/>
        </w:trPr>
        <w:tc>
          <w:tcPr>
            <w:tcW w:w="799" w:type="dxa"/>
            <w:tcBorders>
              <w:top w:val="single" w:sz="18" w:space="0" w:color="000000"/>
              <w:left w:val="single" w:sz="18" w:space="0" w:color="000000"/>
              <w:bottom w:val="single" w:sz="18" w:space="0" w:color="000000"/>
              <w:right w:val="single" w:sz="18" w:space="0" w:color="000000"/>
            </w:tcBorders>
            <w:shd w:val="clear" w:color="auto" w:fill="FFFFFF"/>
            <w:hideMark/>
          </w:tcPr>
          <w:p w:rsidR="00294B3B" w:rsidRDefault="00294B3B"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294B3B" w:rsidRDefault="00294B3B"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r>
              <w:rPr>
                <w:rFonts w:ascii="Arial" w:hAnsi="Arial" w:cs="Arial"/>
                <w:color w:val="000000"/>
                <w:sz w:val="18"/>
                <w:szCs w:val="18"/>
                <w:vertAlign w:val="superscript"/>
              </w:rPr>
              <w:t>a</w:t>
            </w:r>
          </w:p>
        </w:tc>
        <w:tc>
          <w:tcPr>
            <w:tcW w:w="109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294B3B" w:rsidRDefault="00294B3B"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147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294B3B" w:rsidRDefault="00294B3B"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-,019</w:t>
            </w:r>
          </w:p>
        </w:tc>
        <w:tc>
          <w:tcPr>
            <w:tcW w:w="147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294B3B" w:rsidRDefault="00294B3B"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,00534258</w:t>
            </w:r>
          </w:p>
        </w:tc>
        <w:tc>
          <w:tcPr>
            <w:tcW w:w="147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294B3B" w:rsidRDefault="00294B3B"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1,983</w:t>
            </w:r>
          </w:p>
        </w:tc>
      </w:tr>
      <w:tr w:rsidR="00294B3B" w:rsidTr="006376E1">
        <w:trPr>
          <w:cantSplit/>
        </w:trPr>
        <w:tc>
          <w:tcPr>
            <w:tcW w:w="7335" w:type="dxa"/>
            <w:gridSpan w:val="6"/>
            <w:tcBorders>
              <w:top w:val="nil"/>
              <w:left w:val="nil"/>
              <w:bottom w:val="nil"/>
              <w:right w:val="nil"/>
            </w:tcBorders>
            <w:shd w:val="clear" w:color="auto" w:fill="FFFFFF"/>
            <w:hideMark/>
          </w:tcPr>
          <w:p w:rsidR="00294B3B" w:rsidRDefault="00294B3B"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Predictors: (Constant), OWN, CR</w:t>
            </w:r>
          </w:p>
        </w:tc>
      </w:tr>
      <w:tr w:rsidR="00294B3B" w:rsidTr="006376E1">
        <w:trPr>
          <w:cantSplit/>
        </w:trPr>
        <w:tc>
          <w:tcPr>
            <w:tcW w:w="7335" w:type="dxa"/>
            <w:gridSpan w:val="6"/>
            <w:tcBorders>
              <w:top w:val="nil"/>
              <w:left w:val="nil"/>
              <w:bottom w:val="nil"/>
              <w:right w:val="nil"/>
            </w:tcBorders>
            <w:shd w:val="clear" w:color="auto" w:fill="FFFFFF"/>
            <w:hideMark/>
          </w:tcPr>
          <w:p w:rsidR="00294B3B" w:rsidRDefault="00294B3B"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Dependent Variable: KW</w:t>
            </w:r>
          </w:p>
        </w:tc>
      </w:tr>
    </w:tbl>
    <w:p w:rsidR="006376E1" w:rsidRDefault="006376E1" w:rsidP="006376E1">
      <w:pPr>
        <w:spacing w:line="240" w:lineRule="auto"/>
        <w:jc w:val="both"/>
        <w:rPr>
          <w:rFonts w:ascii="Times New Roman" w:hAnsi="Times New Roman" w:cs="Times New Roman"/>
          <w:b/>
          <w:sz w:val="24"/>
          <w:szCs w:val="24"/>
        </w:rPr>
      </w:pPr>
      <w:r w:rsidRPr="006376E1">
        <w:rPr>
          <w:rFonts w:ascii="Times New Roman" w:hAnsi="Times New Roman" w:cs="Times New Roman"/>
          <w:b/>
          <w:sz w:val="24"/>
          <w:szCs w:val="24"/>
        </w:rPr>
        <w:tab/>
      </w:r>
    </w:p>
    <w:p w:rsidR="00294B3B" w:rsidRDefault="006376E1" w:rsidP="006376E1">
      <w:pPr>
        <w:spacing w:line="240" w:lineRule="auto"/>
        <w:ind w:firstLine="720"/>
        <w:jc w:val="both"/>
        <w:rPr>
          <w:rFonts w:ascii="Times New Roman" w:hAnsi="Times New Roman" w:cs="Times New Roman"/>
          <w:sz w:val="24"/>
          <w:szCs w:val="24"/>
        </w:rPr>
      </w:pPr>
      <w:r w:rsidRPr="006376E1">
        <w:rPr>
          <w:rFonts w:ascii="Times New Roman" w:hAnsi="Times New Roman" w:cs="Times New Roman"/>
          <w:sz w:val="24"/>
          <w:szCs w:val="24"/>
        </w:rPr>
        <w:t>Berdasarkan tabel 4.5 di atas nilai Durbin Watson sebesar 1.983, dengan jumlah N sampel sebanyak 107 dan jumlah sampel bebas sebanyak 2. Dilihat dari tabel durbin watson didapat nilai dl = 1,6470 dan du = 1,7231. Sehingga 4-dl = 2,353 dan 4-du = 2,2769. Ini berarti, bahwa nilai DW hitung berada pada daerah du: 1,7231 &lt; dw  = 1,1983 &lt; 4-du = 2,2769, yang berarti tidak ada autokorelasi.</w:t>
      </w:r>
    </w:p>
    <w:p w:rsidR="006376E1" w:rsidRDefault="006376E1" w:rsidP="006376E1">
      <w:pPr>
        <w:pStyle w:val="ListParagraph"/>
        <w:numPr>
          <w:ilvl w:val="0"/>
          <w:numId w:val="6"/>
        </w:numPr>
        <w:tabs>
          <w:tab w:val="left" w:pos="709"/>
        </w:tabs>
        <w:spacing w:line="240" w:lineRule="auto"/>
        <w:jc w:val="both"/>
        <w:rPr>
          <w:rFonts w:ascii="Times New Roman" w:hAnsi="Times New Roman" w:cs="Times New Roman"/>
          <w:b/>
          <w:sz w:val="24"/>
          <w:szCs w:val="24"/>
        </w:rPr>
      </w:pPr>
      <w:r w:rsidRPr="006376E1">
        <w:rPr>
          <w:rFonts w:ascii="Times New Roman" w:hAnsi="Times New Roman" w:cs="Times New Roman"/>
          <w:b/>
          <w:sz w:val="24"/>
          <w:szCs w:val="24"/>
        </w:rPr>
        <w:lastRenderedPageBreak/>
        <w:t>Uji Heterokedastisitas</w:t>
      </w:r>
    </w:p>
    <w:p w:rsidR="006376E1" w:rsidRPr="006376E1" w:rsidRDefault="006376E1" w:rsidP="006376E1">
      <w:pPr>
        <w:pStyle w:val="ListParagraph"/>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sidRPr="006376E1">
        <w:rPr>
          <w:rFonts w:ascii="Times New Roman" w:hAnsi="Times New Roman" w:cs="Times New Roman"/>
          <w:sz w:val="24"/>
          <w:szCs w:val="24"/>
          <w:lang w:val="en-US"/>
        </w:rPr>
        <w:t>Tujuan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dari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uji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heteroskedastisitas</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adalah</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untuk</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mengetahui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apakah</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dalam</w:t>
      </w:r>
      <w:proofErr w:type="spellEnd"/>
      <w:r w:rsidRPr="006376E1">
        <w:rPr>
          <w:rFonts w:ascii="Times New Roman" w:hAnsi="Times New Roman" w:cs="Times New Roman"/>
          <w:sz w:val="24"/>
          <w:szCs w:val="24"/>
          <w:lang w:val="en-US"/>
        </w:rPr>
        <w:t xml:space="preserve"> model </w:t>
      </w:r>
      <w:proofErr w:type="spellStart"/>
      <w:r w:rsidRPr="006376E1">
        <w:rPr>
          <w:rFonts w:ascii="Times New Roman" w:hAnsi="Times New Roman" w:cs="Times New Roman"/>
          <w:sz w:val="24"/>
          <w:szCs w:val="24"/>
          <w:lang w:val="en-US"/>
        </w:rPr>
        <w:t>regresi</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terdapat</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ketidaksamaan</w:t>
      </w:r>
      <w:proofErr w:type="spellEnd"/>
      <w:r w:rsidRPr="006376E1">
        <w:rPr>
          <w:rFonts w:ascii="Times New Roman" w:hAnsi="Times New Roman" w:cs="Times New Roman"/>
          <w:sz w:val="24"/>
          <w:szCs w:val="24"/>
          <w:lang w:val="en-US"/>
        </w:rPr>
        <w:t xml:space="preserve"> </w:t>
      </w:r>
      <w:r w:rsidRPr="006376E1">
        <w:rPr>
          <w:rFonts w:ascii="Times New Roman" w:hAnsi="Times New Roman" w:cs="Times New Roman"/>
          <w:i/>
          <w:sz w:val="24"/>
          <w:szCs w:val="24"/>
          <w:lang w:val="en-US"/>
        </w:rPr>
        <w:t>variance</w:t>
      </w:r>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dari</w:t>
      </w:r>
      <w:proofErr w:type="spellEnd"/>
      <w:r w:rsidRPr="006376E1">
        <w:rPr>
          <w:rFonts w:ascii="Times New Roman" w:hAnsi="Times New Roman" w:cs="Times New Roman"/>
          <w:sz w:val="24"/>
          <w:szCs w:val="24"/>
          <w:lang w:val="en-US"/>
        </w:rPr>
        <w:t xml:space="preserve"> residual </w:t>
      </w:r>
      <w:proofErr w:type="spellStart"/>
      <w:r w:rsidRPr="006376E1">
        <w:rPr>
          <w:rFonts w:ascii="Times New Roman" w:hAnsi="Times New Roman" w:cs="Times New Roman"/>
          <w:sz w:val="24"/>
          <w:szCs w:val="24"/>
          <w:lang w:val="en-US"/>
        </w:rPr>
        <w:t>satu</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pengamatan</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ke</w:t>
      </w:r>
      <w:proofErr w:type="spellEnd"/>
      <w:r w:rsidRPr="006376E1">
        <w:rPr>
          <w:rFonts w:ascii="Times New Roman" w:hAnsi="Times New Roman" w:cs="Times New Roman"/>
          <w:sz w:val="24"/>
          <w:szCs w:val="24"/>
          <w:lang w:val="en-US"/>
        </w:rPr>
        <w:t xml:space="preserve"> </w:t>
      </w:r>
      <w:proofErr w:type="spellStart"/>
      <w:r w:rsidRPr="006376E1">
        <w:rPr>
          <w:rFonts w:ascii="Times New Roman" w:hAnsi="Times New Roman" w:cs="Times New Roman"/>
          <w:sz w:val="24"/>
          <w:szCs w:val="24"/>
          <w:lang w:val="en-US"/>
        </w:rPr>
        <w:t>pengamatan</w:t>
      </w:r>
      <w:proofErr w:type="spellEnd"/>
      <w:r w:rsidRPr="006376E1">
        <w:rPr>
          <w:rFonts w:ascii="Times New Roman" w:hAnsi="Times New Roman" w:cs="Times New Roman"/>
          <w:sz w:val="24"/>
          <w:szCs w:val="24"/>
          <w:lang w:val="en-US"/>
        </w:rPr>
        <w:t xml:space="preserve"> yang lain.</w:t>
      </w:r>
    </w:p>
    <w:p w:rsidR="006376E1" w:rsidRPr="00714E66" w:rsidRDefault="006376E1" w:rsidP="006376E1">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Tabel. 4.6</w:t>
      </w:r>
    </w:p>
    <w:p w:rsidR="006376E1" w:rsidRPr="00714E66" w:rsidRDefault="006376E1" w:rsidP="006376E1">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Hasil Uji Heterokedastisitas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753"/>
        <w:gridCol w:w="1338"/>
        <w:gridCol w:w="1338"/>
        <w:gridCol w:w="1476"/>
        <w:gridCol w:w="999"/>
        <w:gridCol w:w="999"/>
      </w:tblGrid>
      <w:tr w:rsidR="006376E1" w:rsidTr="00492854">
        <w:trPr>
          <w:cantSplit/>
        </w:trPr>
        <w:tc>
          <w:tcPr>
            <w:tcW w:w="8636" w:type="dxa"/>
            <w:gridSpan w:val="7"/>
            <w:tcBorders>
              <w:top w:val="nil"/>
              <w:left w:val="nil"/>
              <w:bottom w:val="nil"/>
              <w:right w:val="nil"/>
            </w:tcBorders>
            <w:shd w:val="clear" w:color="auto" w:fill="FFFFFF"/>
            <w:vAlign w:val="center"/>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6376E1" w:rsidTr="00492854">
        <w:trPr>
          <w:cantSplit/>
        </w:trPr>
        <w:tc>
          <w:tcPr>
            <w:tcW w:w="2489" w:type="dxa"/>
            <w:gridSpan w:val="2"/>
            <w:vMerge w:val="restart"/>
            <w:tcBorders>
              <w:top w:val="single" w:sz="18" w:space="0" w:color="000000"/>
              <w:left w:val="single" w:sz="18" w:space="0" w:color="000000"/>
              <w:bottom w:val="nil"/>
              <w:right w:val="nil"/>
            </w:tcBorders>
            <w:shd w:val="clear" w:color="auto" w:fill="FFFFFF"/>
            <w:vAlign w:val="bottom"/>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2674"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75"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999"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999"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6376E1" w:rsidTr="00492854">
        <w:trPr>
          <w:cantSplit/>
        </w:trPr>
        <w:tc>
          <w:tcPr>
            <w:tcW w:w="10388" w:type="dxa"/>
            <w:gridSpan w:val="2"/>
            <w:vMerge/>
            <w:tcBorders>
              <w:top w:val="single" w:sz="18" w:space="0" w:color="000000"/>
              <w:left w:val="single" w:sz="18" w:space="0" w:color="000000"/>
              <w:bottom w:val="nil"/>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1337"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133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47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6376E1" w:rsidRDefault="006376E1" w:rsidP="006376E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999" w:type="dxa"/>
            <w:vMerge/>
            <w:tcBorders>
              <w:top w:val="single" w:sz="18" w:space="0" w:color="000000"/>
              <w:left w:val="single" w:sz="8" w:space="0" w:color="000000"/>
              <w:bottom w:val="single" w:sz="8" w:space="0" w:color="000000"/>
              <w:right w:val="single" w:sz="8" w:space="0" w:color="000000"/>
            </w:tcBorders>
            <w:vAlign w:val="center"/>
            <w:hideMark/>
          </w:tcPr>
          <w:p w:rsidR="006376E1" w:rsidRDefault="006376E1" w:rsidP="006376E1">
            <w:pPr>
              <w:spacing w:after="0" w:line="240" w:lineRule="auto"/>
              <w:rPr>
                <w:rFonts w:ascii="Arial" w:hAnsi="Arial" w:cs="Arial"/>
                <w:color w:val="000000"/>
                <w:sz w:val="18"/>
                <w:szCs w:val="18"/>
              </w:rPr>
            </w:pPr>
          </w:p>
        </w:tc>
        <w:tc>
          <w:tcPr>
            <w:tcW w:w="999" w:type="dxa"/>
            <w:vMerge/>
            <w:tcBorders>
              <w:top w:val="single" w:sz="18" w:space="0" w:color="000000"/>
              <w:left w:val="single" w:sz="8" w:space="0" w:color="000000"/>
              <w:bottom w:val="single" w:sz="8" w:space="0" w:color="000000"/>
              <w:right w:val="single" w:sz="18" w:space="0" w:color="000000"/>
            </w:tcBorders>
            <w:vAlign w:val="center"/>
            <w:hideMark/>
          </w:tcPr>
          <w:p w:rsidR="006376E1" w:rsidRDefault="006376E1" w:rsidP="006376E1">
            <w:pPr>
              <w:spacing w:after="0" w:line="240" w:lineRule="auto"/>
              <w:rPr>
                <w:rFonts w:ascii="Arial" w:hAnsi="Arial" w:cs="Arial"/>
                <w:color w:val="000000"/>
                <w:sz w:val="18"/>
                <w:szCs w:val="18"/>
              </w:rPr>
            </w:pPr>
          </w:p>
        </w:tc>
      </w:tr>
      <w:tr w:rsidR="006376E1" w:rsidTr="00492854">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1752" w:type="dxa"/>
            <w:tcBorders>
              <w:top w:val="single" w:sz="18" w:space="0" w:color="000000"/>
              <w:left w:val="nil"/>
              <w:bottom w:val="nil"/>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1337" w:type="dxa"/>
            <w:tcBorders>
              <w:top w:val="single" w:sz="18" w:space="0" w:color="000000"/>
              <w:left w:val="single" w:sz="1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7" w:type="dxa"/>
            <w:tcBorders>
              <w:top w:val="single" w:sz="18" w:space="0" w:color="000000"/>
              <w:left w:val="single" w:sz="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c>
          <w:tcPr>
            <w:tcW w:w="1475" w:type="dxa"/>
            <w:tcBorders>
              <w:top w:val="single" w:sz="18" w:space="0" w:color="000000"/>
              <w:left w:val="single" w:sz="8" w:space="0" w:color="000000"/>
              <w:bottom w:val="nil"/>
              <w:right w:val="single" w:sz="8" w:space="0" w:color="000000"/>
            </w:tcBorders>
            <w:shd w:val="clear" w:color="auto" w:fill="FFFFFF"/>
            <w:vAlign w:val="center"/>
          </w:tcPr>
          <w:p w:rsidR="006376E1" w:rsidRDefault="006376E1" w:rsidP="006376E1">
            <w:pPr>
              <w:autoSpaceDE w:val="0"/>
              <w:autoSpaceDN w:val="0"/>
              <w:adjustRightInd w:val="0"/>
              <w:spacing w:after="0" w:line="240" w:lineRule="auto"/>
              <w:rPr>
                <w:rFonts w:ascii="Times New Roman" w:hAnsi="Times New Roman" w:cs="Times New Roman"/>
                <w:sz w:val="24"/>
                <w:szCs w:val="24"/>
              </w:rPr>
            </w:pPr>
          </w:p>
        </w:tc>
        <w:tc>
          <w:tcPr>
            <w:tcW w:w="999" w:type="dxa"/>
            <w:tcBorders>
              <w:top w:val="single" w:sz="18" w:space="0" w:color="000000"/>
              <w:left w:val="single" w:sz="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-1,729</w:t>
            </w:r>
          </w:p>
        </w:tc>
        <w:tc>
          <w:tcPr>
            <w:tcW w:w="999" w:type="dxa"/>
            <w:tcBorders>
              <w:top w:val="single" w:sz="18" w:space="0" w:color="000000"/>
              <w:left w:val="single" w:sz="8" w:space="0" w:color="000000"/>
              <w:bottom w:val="nil"/>
              <w:right w:val="single" w:sz="1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,087</w:t>
            </w:r>
          </w:p>
        </w:tc>
      </w:tr>
      <w:tr w:rsidR="006376E1" w:rsidTr="00492854">
        <w:trPr>
          <w:cantSplit/>
        </w:trPr>
        <w:tc>
          <w:tcPr>
            <w:tcW w:w="8636" w:type="dxa"/>
            <w:vMerge/>
            <w:tcBorders>
              <w:top w:val="single" w:sz="18" w:space="0" w:color="000000"/>
              <w:left w:val="single" w:sz="18" w:space="0" w:color="000000"/>
              <w:bottom w:val="single" w:sz="18" w:space="0" w:color="000000"/>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1752" w:type="dxa"/>
            <w:tcBorders>
              <w:top w:val="nil"/>
              <w:left w:val="nil"/>
              <w:bottom w:val="nil"/>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CR</w:t>
            </w:r>
          </w:p>
        </w:tc>
        <w:tc>
          <w:tcPr>
            <w:tcW w:w="1337" w:type="dxa"/>
            <w:tcBorders>
              <w:top w:val="nil"/>
              <w:left w:val="single" w:sz="1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7" w:type="dxa"/>
            <w:tcBorders>
              <w:top w:val="nil"/>
              <w:left w:val="single" w:sz="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5" w:type="dxa"/>
            <w:tcBorders>
              <w:top w:val="nil"/>
              <w:left w:val="single" w:sz="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,303</w:t>
            </w:r>
          </w:p>
        </w:tc>
        <w:tc>
          <w:tcPr>
            <w:tcW w:w="999" w:type="dxa"/>
            <w:tcBorders>
              <w:top w:val="nil"/>
              <w:left w:val="single" w:sz="8" w:space="0" w:color="000000"/>
              <w:bottom w:val="nil"/>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3,193</w:t>
            </w:r>
          </w:p>
        </w:tc>
        <w:tc>
          <w:tcPr>
            <w:tcW w:w="999" w:type="dxa"/>
            <w:tcBorders>
              <w:top w:val="nil"/>
              <w:left w:val="single" w:sz="8" w:space="0" w:color="000000"/>
              <w:bottom w:val="nil"/>
              <w:right w:val="single" w:sz="1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r>
      <w:tr w:rsidR="006376E1" w:rsidTr="00492854">
        <w:trPr>
          <w:cantSplit/>
        </w:trPr>
        <w:tc>
          <w:tcPr>
            <w:tcW w:w="8636" w:type="dxa"/>
            <w:vMerge/>
            <w:tcBorders>
              <w:top w:val="single" w:sz="18" w:space="0" w:color="000000"/>
              <w:left w:val="single" w:sz="18" w:space="0" w:color="000000"/>
              <w:bottom w:val="single" w:sz="18" w:space="0" w:color="000000"/>
              <w:right w:val="nil"/>
            </w:tcBorders>
            <w:vAlign w:val="center"/>
            <w:hideMark/>
          </w:tcPr>
          <w:p w:rsidR="006376E1" w:rsidRDefault="006376E1" w:rsidP="006376E1">
            <w:pPr>
              <w:spacing w:after="0" w:line="240" w:lineRule="auto"/>
              <w:rPr>
                <w:rFonts w:ascii="Arial" w:hAnsi="Arial" w:cs="Arial"/>
                <w:color w:val="000000"/>
                <w:sz w:val="18"/>
                <w:szCs w:val="18"/>
              </w:rPr>
            </w:pPr>
          </w:p>
        </w:tc>
        <w:tc>
          <w:tcPr>
            <w:tcW w:w="1752" w:type="dxa"/>
            <w:tcBorders>
              <w:top w:val="nil"/>
              <w:left w:val="nil"/>
              <w:bottom w:val="single" w:sz="18" w:space="0" w:color="000000"/>
              <w:right w:val="single" w:sz="18" w:space="0" w:color="000000"/>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OWN</w:t>
            </w:r>
          </w:p>
        </w:tc>
        <w:tc>
          <w:tcPr>
            <w:tcW w:w="1337" w:type="dxa"/>
            <w:tcBorders>
              <w:top w:val="nil"/>
              <w:left w:val="single" w:sz="18" w:space="0" w:color="000000"/>
              <w:bottom w:val="single" w:sz="18" w:space="0" w:color="000000"/>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337" w:type="dxa"/>
            <w:tcBorders>
              <w:top w:val="nil"/>
              <w:left w:val="single" w:sz="8" w:space="0" w:color="000000"/>
              <w:bottom w:val="single" w:sz="18" w:space="0" w:color="000000"/>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5" w:type="dxa"/>
            <w:tcBorders>
              <w:top w:val="nil"/>
              <w:left w:val="single" w:sz="8" w:space="0" w:color="000000"/>
              <w:bottom w:val="single" w:sz="18" w:space="0" w:color="000000"/>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-,081</w:t>
            </w:r>
          </w:p>
        </w:tc>
        <w:tc>
          <w:tcPr>
            <w:tcW w:w="999" w:type="dxa"/>
            <w:tcBorders>
              <w:top w:val="nil"/>
              <w:left w:val="single" w:sz="8" w:space="0" w:color="000000"/>
              <w:bottom w:val="single" w:sz="18" w:space="0" w:color="000000"/>
              <w:right w:val="single" w:sz="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-,850</w:t>
            </w:r>
          </w:p>
        </w:tc>
        <w:tc>
          <w:tcPr>
            <w:tcW w:w="999" w:type="dxa"/>
            <w:tcBorders>
              <w:top w:val="nil"/>
              <w:left w:val="single" w:sz="8" w:space="0" w:color="000000"/>
              <w:bottom w:val="single" w:sz="18" w:space="0" w:color="000000"/>
              <w:right w:val="single" w:sz="18" w:space="0" w:color="000000"/>
            </w:tcBorders>
            <w:shd w:val="clear" w:color="auto" w:fill="FFFFFF"/>
            <w:vAlign w:val="center"/>
            <w:hideMark/>
          </w:tcPr>
          <w:p w:rsidR="006376E1" w:rsidRDefault="006376E1" w:rsidP="006376E1">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,397</w:t>
            </w:r>
          </w:p>
        </w:tc>
      </w:tr>
      <w:tr w:rsidR="006376E1" w:rsidTr="00492854">
        <w:trPr>
          <w:cantSplit/>
        </w:trPr>
        <w:tc>
          <w:tcPr>
            <w:tcW w:w="8636" w:type="dxa"/>
            <w:gridSpan w:val="7"/>
            <w:tcBorders>
              <w:top w:val="nil"/>
              <w:left w:val="nil"/>
              <w:bottom w:val="nil"/>
              <w:right w:val="nil"/>
            </w:tcBorders>
            <w:shd w:val="clear" w:color="auto" w:fill="FFFFFF"/>
            <w:hideMark/>
          </w:tcPr>
          <w:p w:rsidR="006376E1" w:rsidRDefault="006376E1" w:rsidP="006376E1">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KW</w:t>
            </w:r>
          </w:p>
        </w:tc>
      </w:tr>
    </w:tbl>
    <w:p w:rsidR="006376E1" w:rsidRDefault="006376E1" w:rsidP="006376E1">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Sumber: data sekunder, 2020.</w:t>
      </w:r>
    </w:p>
    <w:p w:rsidR="006376E1" w:rsidRDefault="006376E1" w:rsidP="00A274DC">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Uji Heterokedastisitas di atas dapat diketahui nilai signifikansi dari hasil regresi antara nilai abasolut residual dengan masing-masing variabel independen lebih dari 0,05. Sehingga dapat disimpulkan bahwa dalam model regresi tidak berpengaruh pada variabel Likuiditas (CR) dan berpengaruh pada variabel Struktur Kepemilikan (OWN).</w:t>
      </w:r>
    </w:p>
    <w:p w:rsidR="00A274DC" w:rsidRPr="00A274DC" w:rsidRDefault="00A274DC" w:rsidP="00A274DC">
      <w:pPr>
        <w:spacing w:after="0" w:line="240" w:lineRule="auto"/>
        <w:outlineLvl w:val="1"/>
        <w:rPr>
          <w:rFonts w:ascii="Times New Roman" w:hAnsi="Times New Roman" w:cs="Times New Roman"/>
          <w:b/>
          <w:sz w:val="24"/>
          <w:szCs w:val="24"/>
        </w:rPr>
      </w:pPr>
      <w:bookmarkStart w:id="14" w:name="_Toc48141621"/>
      <w:bookmarkStart w:id="15" w:name="_Toc48142245"/>
      <w:r w:rsidRPr="00A274DC">
        <w:rPr>
          <w:rFonts w:ascii="Times New Roman" w:hAnsi="Times New Roman" w:cs="Times New Roman"/>
          <w:b/>
          <w:sz w:val="24"/>
          <w:szCs w:val="24"/>
        </w:rPr>
        <w:t>Uji Regresi Linier Berganda</w:t>
      </w:r>
      <w:bookmarkEnd w:id="14"/>
      <w:bookmarkEnd w:id="15"/>
    </w:p>
    <w:p w:rsidR="00A274DC" w:rsidRPr="00714E66" w:rsidRDefault="00A274DC" w:rsidP="00A274DC">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Tabel. 4.7</w:t>
      </w:r>
    </w:p>
    <w:p w:rsidR="00A274DC" w:rsidRPr="00714E66" w:rsidRDefault="00A274DC" w:rsidP="00A274DC">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Hasil Uji Regresi Linier Berganda</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9"/>
        <w:gridCol w:w="268"/>
        <w:gridCol w:w="1753"/>
        <w:gridCol w:w="1338"/>
        <w:gridCol w:w="1338"/>
        <w:gridCol w:w="1476"/>
        <w:gridCol w:w="1014"/>
        <w:gridCol w:w="1014"/>
      </w:tblGrid>
      <w:tr w:rsidR="00A274DC" w:rsidTr="00492854">
        <w:trPr>
          <w:cantSplit/>
        </w:trPr>
        <w:tc>
          <w:tcPr>
            <w:tcW w:w="8670" w:type="dxa"/>
            <w:gridSpan w:val="8"/>
            <w:tcBorders>
              <w:top w:val="nil"/>
              <w:left w:val="nil"/>
              <w:bottom w:val="nil"/>
              <w:right w:val="nil"/>
            </w:tcBorders>
            <w:shd w:val="clear" w:color="auto" w:fill="FFFFFF"/>
            <w:vAlign w:val="center"/>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A274DC" w:rsidTr="00492854">
        <w:trPr>
          <w:cantSplit/>
        </w:trPr>
        <w:tc>
          <w:tcPr>
            <w:tcW w:w="2490" w:type="dxa"/>
            <w:gridSpan w:val="3"/>
            <w:vMerge w:val="restart"/>
            <w:tcBorders>
              <w:top w:val="single" w:sz="18" w:space="0" w:color="000000"/>
              <w:left w:val="single" w:sz="18" w:space="0" w:color="000000"/>
              <w:bottom w:val="nil"/>
              <w:right w:val="nil"/>
            </w:tcBorders>
            <w:shd w:val="clear" w:color="auto" w:fill="FFFFFF"/>
            <w:vAlign w:val="bottom"/>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267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76"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1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1014"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A274DC" w:rsidTr="00492854">
        <w:trPr>
          <w:cantSplit/>
        </w:trPr>
        <w:tc>
          <w:tcPr>
            <w:tcW w:w="10691" w:type="dxa"/>
            <w:gridSpan w:val="3"/>
            <w:vMerge/>
            <w:tcBorders>
              <w:top w:val="single" w:sz="18" w:space="0" w:color="000000"/>
              <w:left w:val="single" w:sz="18" w:space="0" w:color="000000"/>
              <w:bottom w:val="nil"/>
              <w:right w:val="nil"/>
            </w:tcBorders>
            <w:vAlign w:val="center"/>
            <w:hideMark/>
          </w:tcPr>
          <w:p w:rsidR="00A274DC" w:rsidRDefault="00A274DC" w:rsidP="00A274DC">
            <w:pPr>
              <w:spacing w:after="0" w:line="240" w:lineRule="auto"/>
              <w:rPr>
                <w:rFonts w:ascii="Arial" w:hAnsi="Arial" w:cs="Arial"/>
                <w:color w:val="000000"/>
                <w:sz w:val="18"/>
                <w:szCs w:val="18"/>
              </w:rPr>
            </w:pPr>
          </w:p>
        </w:tc>
        <w:tc>
          <w:tcPr>
            <w:tcW w:w="13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133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47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1014" w:type="dxa"/>
            <w:vMerge/>
            <w:tcBorders>
              <w:top w:val="single" w:sz="18" w:space="0" w:color="000000"/>
              <w:left w:val="single" w:sz="8" w:space="0" w:color="000000"/>
              <w:bottom w:val="single" w:sz="8" w:space="0" w:color="000000"/>
              <w:right w:val="single" w:sz="8" w:space="0" w:color="000000"/>
            </w:tcBorders>
            <w:vAlign w:val="center"/>
            <w:hideMark/>
          </w:tcPr>
          <w:p w:rsidR="00A274DC" w:rsidRDefault="00A274DC" w:rsidP="00A274DC">
            <w:pPr>
              <w:spacing w:after="0" w:line="240" w:lineRule="auto"/>
              <w:rPr>
                <w:rFonts w:ascii="Arial" w:hAnsi="Arial" w:cs="Arial"/>
                <w:color w:val="000000"/>
                <w:sz w:val="18"/>
                <w:szCs w:val="18"/>
              </w:rPr>
            </w:pPr>
          </w:p>
        </w:tc>
        <w:tc>
          <w:tcPr>
            <w:tcW w:w="1014" w:type="dxa"/>
            <w:vMerge/>
            <w:tcBorders>
              <w:top w:val="single" w:sz="18" w:space="0" w:color="000000"/>
              <w:left w:val="single" w:sz="8" w:space="0" w:color="000000"/>
              <w:bottom w:val="single" w:sz="8" w:space="0" w:color="000000"/>
              <w:right w:val="single" w:sz="18" w:space="0" w:color="000000"/>
            </w:tcBorders>
            <w:vAlign w:val="center"/>
            <w:hideMark/>
          </w:tcPr>
          <w:p w:rsidR="00A274DC" w:rsidRDefault="00A274DC" w:rsidP="00A274DC">
            <w:pPr>
              <w:spacing w:after="0" w:line="240" w:lineRule="auto"/>
              <w:rPr>
                <w:rFonts w:ascii="Arial" w:hAnsi="Arial" w:cs="Arial"/>
                <w:color w:val="000000"/>
                <w:sz w:val="18"/>
                <w:szCs w:val="18"/>
              </w:rPr>
            </w:pPr>
          </w:p>
        </w:tc>
      </w:tr>
      <w:tr w:rsidR="00A274DC" w:rsidTr="00492854">
        <w:trPr>
          <w:cantSplit/>
        </w:trPr>
        <w:tc>
          <w:tcPr>
            <w:tcW w:w="469" w:type="dxa"/>
            <w:vMerge w:val="restart"/>
            <w:tcBorders>
              <w:top w:val="single" w:sz="18" w:space="0" w:color="000000"/>
              <w:left w:val="single" w:sz="18" w:space="0" w:color="000000"/>
              <w:bottom w:val="single" w:sz="18" w:space="0" w:color="000000"/>
              <w:right w:val="single" w:sz="4" w:space="0" w:color="auto"/>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268" w:type="dxa"/>
            <w:tcBorders>
              <w:top w:val="single" w:sz="18" w:space="0" w:color="000000"/>
              <w:left w:val="single" w:sz="4" w:space="0" w:color="auto"/>
              <w:bottom w:val="single" w:sz="4" w:space="0" w:color="auto"/>
              <w:right w:val="nil"/>
            </w:tcBorders>
            <w:shd w:val="clear" w:color="auto" w:fill="FFFFFF"/>
          </w:tcPr>
          <w:p w:rsidR="00A274DC" w:rsidRDefault="00A274DC" w:rsidP="00A274DC">
            <w:pPr>
              <w:autoSpaceDE w:val="0"/>
              <w:autoSpaceDN w:val="0"/>
              <w:adjustRightInd w:val="0"/>
              <w:spacing w:after="0" w:line="240" w:lineRule="auto"/>
              <w:ind w:right="60"/>
              <w:rPr>
                <w:rFonts w:ascii="Arial" w:hAnsi="Arial" w:cs="Arial"/>
                <w:color w:val="000000"/>
                <w:sz w:val="18"/>
                <w:szCs w:val="18"/>
              </w:rPr>
            </w:pPr>
          </w:p>
        </w:tc>
        <w:tc>
          <w:tcPr>
            <w:tcW w:w="1753" w:type="dxa"/>
            <w:tcBorders>
              <w:top w:val="single" w:sz="18" w:space="0" w:color="000000"/>
              <w:left w:val="nil"/>
              <w:bottom w:val="single" w:sz="4" w:space="0" w:color="auto"/>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1338" w:type="dxa"/>
            <w:tcBorders>
              <w:top w:val="single" w:sz="18" w:space="0" w:color="000000"/>
              <w:left w:val="single" w:sz="1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8" w:type="dxa"/>
            <w:tcBorders>
              <w:top w:val="single" w:sz="18" w:space="0" w:color="000000"/>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c>
          <w:tcPr>
            <w:tcW w:w="1476" w:type="dxa"/>
            <w:tcBorders>
              <w:top w:val="single" w:sz="18" w:space="0" w:color="000000"/>
              <w:left w:val="single" w:sz="8" w:space="0" w:color="000000"/>
              <w:bottom w:val="single" w:sz="4" w:space="0" w:color="auto"/>
              <w:right w:val="single" w:sz="8" w:space="0" w:color="000000"/>
            </w:tcBorders>
            <w:shd w:val="clear" w:color="auto" w:fill="FFFFFF"/>
            <w:vAlign w:val="center"/>
          </w:tcPr>
          <w:p w:rsidR="00A274DC" w:rsidRDefault="00A274DC" w:rsidP="00A274DC">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-1,729</w:t>
            </w:r>
          </w:p>
        </w:tc>
        <w:tc>
          <w:tcPr>
            <w:tcW w:w="1014" w:type="dxa"/>
            <w:tcBorders>
              <w:top w:val="single" w:sz="18" w:space="0" w:color="000000"/>
              <w:left w:val="single" w:sz="8" w:space="0" w:color="000000"/>
              <w:bottom w:val="single" w:sz="4" w:space="0" w:color="auto"/>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,087</w:t>
            </w:r>
          </w:p>
        </w:tc>
      </w:tr>
      <w:tr w:rsidR="00A274DC" w:rsidTr="00492854">
        <w:trPr>
          <w:cantSplit/>
        </w:trPr>
        <w:tc>
          <w:tcPr>
            <w:tcW w:w="8670" w:type="dxa"/>
            <w:vMerge/>
            <w:tcBorders>
              <w:top w:val="single" w:sz="18" w:space="0" w:color="000000"/>
              <w:left w:val="single" w:sz="18" w:space="0" w:color="000000"/>
              <w:bottom w:val="single" w:sz="18" w:space="0" w:color="000000"/>
              <w:right w:val="single" w:sz="4" w:space="0" w:color="auto"/>
            </w:tcBorders>
            <w:vAlign w:val="center"/>
            <w:hideMark/>
          </w:tcPr>
          <w:p w:rsidR="00A274DC" w:rsidRDefault="00A274DC" w:rsidP="00A274DC">
            <w:pPr>
              <w:spacing w:after="0" w:line="240" w:lineRule="auto"/>
              <w:rPr>
                <w:rFonts w:ascii="Arial" w:hAnsi="Arial" w:cs="Arial"/>
                <w:color w:val="000000"/>
                <w:sz w:val="18"/>
                <w:szCs w:val="18"/>
              </w:rPr>
            </w:pPr>
          </w:p>
        </w:tc>
        <w:tc>
          <w:tcPr>
            <w:tcW w:w="268" w:type="dxa"/>
            <w:tcBorders>
              <w:top w:val="single" w:sz="4" w:space="0" w:color="auto"/>
              <w:left w:val="single" w:sz="4" w:space="0" w:color="auto"/>
              <w:bottom w:val="single" w:sz="4" w:space="0" w:color="auto"/>
              <w:right w:val="nil"/>
            </w:tcBorders>
            <w:shd w:val="clear" w:color="auto" w:fill="FFFFFF"/>
          </w:tcPr>
          <w:p w:rsidR="00A274DC" w:rsidRDefault="00A274DC" w:rsidP="00A274DC">
            <w:pPr>
              <w:autoSpaceDE w:val="0"/>
              <w:autoSpaceDN w:val="0"/>
              <w:adjustRightInd w:val="0"/>
              <w:spacing w:after="0" w:line="240" w:lineRule="auto"/>
              <w:rPr>
                <w:rFonts w:ascii="Arial" w:hAnsi="Arial" w:cs="Arial"/>
                <w:color w:val="000000"/>
                <w:sz w:val="18"/>
                <w:szCs w:val="18"/>
              </w:rPr>
            </w:pPr>
          </w:p>
        </w:tc>
        <w:tc>
          <w:tcPr>
            <w:tcW w:w="1753" w:type="dxa"/>
            <w:tcBorders>
              <w:top w:val="single" w:sz="4" w:space="0" w:color="auto"/>
              <w:left w:val="nil"/>
              <w:bottom w:val="single" w:sz="4" w:space="0" w:color="auto"/>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CR</w:t>
            </w:r>
          </w:p>
        </w:tc>
        <w:tc>
          <w:tcPr>
            <w:tcW w:w="1338"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8"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6"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,303</w:t>
            </w:r>
          </w:p>
        </w:tc>
        <w:tc>
          <w:tcPr>
            <w:tcW w:w="1014"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3,193</w:t>
            </w:r>
          </w:p>
        </w:tc>
        <w:tc>
          <w:tcPr>
            <w:tcW w:w="1014" w:type="dxa"/>
            <w:tcBorders>
              <w:top w:val="single" w:sz="4" w:space="0" w:color="auto"/>
              <w:left w:val="single" w:sz="8" w:space="0" w:color="000000"/>
              <w:bottom w:val="single" w:sz="4" w:space="0" w:color="auto"/>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r>
      <w:tr w:rsidR="00A274DC" w:rsidTr="00492854">
        <w:trPr>
          <w:cantSplit/>
        </w:trPr>
        <w:tc>
          <w:tcPr>
            <w:tcW w:w="8670" w:type="dxa"/>
            <w:vMerge/>
            <w:tcBorders>
              <w:top w:val="single" w:sz="18" w:space="0" w:color="000000"/>
              <w:left w:val="single" w:sz="18" w:space="0" w:color="000000"/>
              <w:bottom w:val="single" w:sz="18" w:space="0" w:color="000000"/>
              <w:right w:val="single" w:sz="4" w:space="0" w:color="auto"/>
            </w:tcBorders>
            <w:vAlign w:val="center"/>
            <w:hideMark/>
          </w:tcPr>
          <w:p w:rsidR="00A274DC" w:rsidRDefault="00A274DC" w:rsidP="00A274DC">
            <w:pPr>
              <w:spacing w:after="0" w:line="240" w:lineRule="auto"/>
              <w:rPr>
                <w:rFonts w:ascii="Arial" w:hAnsi="Arial" w:cs="Arial"/>
                <w:color w:val="000000"/>
                <w:sz w:val="18"/>
                <w:szCs w:val="18"/>
              </w:rPr>
            </w:pPr>
          </w:p>
        </w:tc>
        <w:tc>
          <w:tcPr>
            <w:tcW w:w="268" w:type="dxa"/>
            <w:tcBorders>
              <w:top w:val="single" w:sz="4" w:space="0" w:color="auto"/>
              <w:left w:val="single" w:sz="4" w:space="0" w:color="auto"/>
              <w:bottom w:val="single" w:sz="18" w:space="0" w:color="000000"/>
              <w:right w:val="nil"/>
            </w:tcBorders>
            <w:shd w:val="clear" w:color="auto" w:fill="FFFFFF"/>
          </w:tcPr>
          <w:p w:rsidR="00A274DC" w:rsidRDefault="00A274DC" w:rsidP="00A274DC">
            <w:pPr>
              <w:autoSpaceDE w:val="0"/>
              <w:autoSpaceDN w:val="0"/>
              <w:adjustRightInd w:val="0"/>
              <w:spacing w:after="0" w:line="240" w:lineRule="auto"/>
              <w:rPr>
                <w:rFonts w:ascii="Arial" w:hAnsi="Arial" w:cs="Arial"/>
                <w:color w:val="000000"/>
                <w:sz w:val="18"/>
                <w:szCs w:val="18"/>
              </w:rPr>
            </w:pPr>
          </w:p>
        </w:tc>
        <w:tc>
          <w:tcPr>
            <w:tcW w:w="1753" w:type="dxa"/>
            <w:tcBorders>
              <w:top w:val="single" w:sz="4" w:space="0" w:color="auto"/>
              <w:left w:val="nil"/>
              <w:bottom w:val="single" w:sz="18" w:space="0" w:color="000000"/>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OWN</w:t>
            </w:r>
          </w:p>
        </w:tc>
        <w:tc>
          <w:tcPr>
            <w:tcW w:w="1338" w:type="dxa"/>
            <w:tcBorders>
              <w:top w:val="single" w:sz="4" w:space="0" w:color="auto"/>
              <w:left w:val="single" w:sz="1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338"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6"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-,081</w:t>
            </w:r>
          </w:p>
        </w:tc>
        <w:tc>
          <w:tcPr>
            <w:tcW w:w="1014"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-,850</w:t>
            </w:r>
          </w:p>
        </w:tc>
        <w:tc>
          <w:tcPr>
            <w:tcW w:w="1014" w:type="dxa"/>
            <w:tcBorders>
              <w:top w:val="single" w:sz="4" w:space="0" w:color="auto"/>
              <w:left w:val="single" w:sz="8" w:space="0" w:color="000000"/>
              <w:bottom w:val="single" w:sz="18" w:space="0" w:color="000000"/>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,397</w:t>
            </w:r>
          </w:p>
        </w:tc>
      </w:tr>
      <w:tr w:rsidR="00A274DC" w:rsidTr="00492854">
        <w:trPr>
          <w:cantSplit/>
        </w:trPr>
        <w:tc>
          <w:tcPr>
            <w:tcW w:w="8670" w:type="dxa"/>
            <w:gridSpan w:val="8"/>
            <w:tcBorders>
              <w:top w:val="nil"/>
              <w:left w:val="nil"/>
              <w:bottom w:val="nil"/>
              <w:right w:val="nil"/>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KW</w:t>
            </w:r>
          </w:p>
        </w:tc>
      </w:tr>
    </w:tbl>
    <w:p w:rsidR="00A274DC" w:rsidRDefault="00A274DC" w:rsidP="00A274DC">
      <w:pPr>
        <w:spacing w:after="0" w:line="240" w:lineRule="auto"/>
        <w:rPr>
          <w:rFonts w:ascii="Times New Roman" w:hAnsi="Times New Roman" w:cs="Times New Roman"/>
          <w:b/>
          <w:sz w:val="24"/>
          <w:szCs w:val="24"/>
        </w:rPr>
      </w:pPr>
    </w:p>
    <w:p w:rsidR="00A274DC" w:rsidRDefault="00A274DC" w:rsidP="00A274DC">
      <w:pPr>
        <w:spacing w:after="0" w:line="240" w:lineRule="auto"/>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A274DC" w:rsidRDefault="00A274DC" w:rsidP="00A274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KW = -0,004 + 0,004CR -</w:t>
      </w:r>
      <w:r>
        <w:rPr>
          <w:rFonts w:ascii="Times New Roman" w:hAnsi="Times New Roman" w:cs="Times New Roman"/>
          <w:b/>
          <w:sz w:val="24"/>
          <w:szCs w:val="24"/>
          <w:lang w:val="en-US"/>
        </w:rPr>
        <w:t xml:space="preserve"> </w:t>
      </w:r>
      <w:r>
        <w:rPr>
          <w:rFonts w:ascii="Times New Roman" w:hAnsi="Times New Roman" w:cs="Times New Roman"/>
          <w:b/>
          <w:sz w:val="24"/>
          <w:szCs w:val="24"/>
        </w:rPr>
        <w:t>0,001OWN + εi</w:t>
      </w:r>
    </w:p>
    <w:p w:rsidR="00A274DC" w:rsidRDefault="00A274DC" w:rsidP="00A274DC">
      <w:pPr>
        <w:pStyle w:val="ListParagraph"/>
        <w:numPr>
          <w:ilvl w:val="0"/>
          <w:numId w:val="7"/>
        </w:numPr>
        <w:spacing w:after="0" w:line="240" w:lineRule="auto"/>
        <w:jc w:val="both"/>
        <w:rPr>
          <w:rFonts w:ascii="Times New Roman" w:hAnsi="Times New Roman" w:cs="Times New Roman"/>
          <w:sz w:val="24"/>
          <w:szCs w:val="24"/>
          <w:vertAlign w:val="subscript"/>
        </w:rPr>
      </w:pP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konstantanya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0,004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CR</w:t>
      </w:r>
      <w:r>
        <w:rPr>
          <w:rFonts w:ascii="Times New Roman" w:hAnsi="Times New Roman" w:cs="Times New Roman"/>
          <w:sz w:val="24"/>
          <w:szCs w:val="24"/>
          <w:lang w:val="en-US"/>
        </w:rPr>
        <w:t xml:space="preserve"> (X1), </w:t>
      </w:r>
      <w:r>
        <w:rPr>
          <w:rFonts w:ascii="Times New Roman" w:hAnsi="Times New Roman" w:cs="Times New Roman"/>
          <w:sz w:val="24"/>
          <w:szCs w:val="24"/>
        </w:rPr>
        <w:t>OWN</w:t>
      </w:r>
      <w:r>
        <w:rPr>
          <w:rFonts w:ascii="Times New Roman" w:hAnsi="Times New Roman" w:cs="Times New Roman"/>
          <w:sz w:val="24"/>
          <w:szCs w:val="24"/>
          <w:lang w:val="en-US"/>
        </w:rPr>
        <w:t xml:space="preserve"> (X2), </w:t>
      </w:r>
      <w:proofErr w:type="spellStart"/>
      <w:r>
        <w:rPr>
          <w:rFonts w:ascii="Times New Roman" w:hAnsi="Times New Roman" w:cs="Times New Roman"/>
          <w:sz w:val="24"/>
          <w:szCs w:val="24"/>
          <w:lang w:val="en-US"/>
        </w:rPr>
        <w:t>nilainya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0,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KW</w:t>
      </w: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0,004</w:t>
      </w:r>
    </w:p>
    <w:p w:rsidR="00A274DC" w:rsidRPr="00B66894" w:rsidRDefault="00A274DC" w:rsidP="00A274DC">
      <w:pPr>
        <w:pStyle w:val="ListParagraph"/>
        <w:numPr>
          <w:ilvl w:val="0"/>
          <w:numId w:val="7"/>
        </w:numPr>
        <w:spacing w:after="0" w:line="240" w:lineRule="auto"/>
        <w:jc w:val="both"/>
        <w:rPr>
          <w:rFonts w:ascii="Times New Roman" w:hAnsi="Times New Roman" w:cs="Times New Roman"/>
          <w:sz w:val="24"/>
          <w:szCs w:val="24"/>
          <w:vertAlign w:val="subscript"/>
        </w:rPr>
      </w:pPr>
      <w:proofErr w:type="spellStart"/>
      <w:r w:rsidRPr="00B66894">
        <w:rPr>
          <w:rFonts w:ascii="Times New Roman" w:hAnsi="Times New Roman" w:cs="Times New Roman"/>
          <w:sz w:val="24"/>
          <w:szCs w:val="24"/>
          <w:lang w:val="en-US"/>
        </w:rPr>
        <w:t>Nilai</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koefisien</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 xml:space="preserve">CR </w:t>
      </w:r>
      <w:r w:rsidRPr="00B66894">
        <w:rPr>
          <w:rFonts w:ascii="Times New Roman" w:hAnsi="Times New Roman" w:cs="Times New Roman"/>
          <w:sz w:val="24"/>
          <w:szCs w:val="24"/>
          <w:lang w:val="en-US"/>
        </w:rPr>
        <w:t xml:space="preserve">(X1) </w:t>
      </w:r>
      <w:proofErr w:type="spellStart"/>
      <w:r w:rsidRPr="00B66894">
        <w:rPr>
          <w:rFonts w:ascii="Times New Roman" w:hAnsi="Times New Roman" w:cs="Times New Roman"/>
          <w:sz w:val="24"/>
          <w:szCs w:val="24"/>
          <w:lang w:val="en-US"/>
        </w:rPr>
        <w:t>adalah</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0,004</w:t>
      </w:r>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artinya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jika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terjadi</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kenaikan</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sebesar</w:t>
      </w:r>
      <w:proofErr w:type="spellEnd"/>
      <w:r w:rsidRPr="00B66894">
        <w:rPr>
          <w:rFonts w:ascii="Times New Roman" w:hAnsi="Times New Roman" w:cs="Times New Roman"/>
          <w:sz w:val="24"/>
          <w:szCs w:val="24"/>
          <w:lang w:val="en-US"/>
        </w:rPr>
        <w:t xml:space="preserve"> 1 </w:t>
      </w:r>
      <w:proofErr w:type="spellStart"/>
      <w:r w:rsidRPr="00B66894">
        <w:rPr>
          <w:rFonts w:ascii="Times New Roman" w:hAnsi="Times New Roman" w:cs="Times New Roman"/>
          <w:sz w:val="24"/>
          <w:szCs w:val="24"/>
          <w:lang w:val="en-US"/>
        </w:rPr>
        <w:t>satuan</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pada</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CR</w:t>
      </w:r>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maka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nilai</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KW</w:t>
      </w:r>
      <w:r w:rsidRPr="00B66894">
        <w:rPr>
          <w:rFonts w:ascii="Times New Roman" w:hAnsi="Times New Roman" w:cs="Times New Roman"/>
          <w:sz w:val="24"/>
          <w:szCs w:val="24"/>
          <w:lang w:val="en-US"/>
        </w:rPr>
        <w:t xml:space="preserve"> (Y) </w:t>
      </w:r>
      <w:proofErr w:type="spellStart"/>
      <w:proofErr w:type="gramStart"/>
      <w:r w:rsidRPr="00B66894">
        <w:rPr>
          <w:rFonts w:ascii="Times New Roman" w:hAnsi="Times New Roman" w:cs="Times New Roman"/>
          <w:sz w:val="24"/>
          <w:szCs w:val="24"/>
          <w:lang w:val="en-US"/>
        </w:rPr>
        <w:t>akan</w:t>
      </w:r>
      <w:proofErr w:type="spellEnd"/>
      <w:proofErr w:type="gram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naik</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sebesar</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0,004</w:t>
      </w:r>
      <w:r>
        <w:rPr>
          <w:rFonts w:ascii="Times New Roman" w:hAnsi="Times New Roman" w:cs="Times New Roman"/>
          <w:sz w:val="24"/>
          <w:szCs w:val="24"/>
          <w:lang w:val="en-US"/>
        </w:rPr>
        <w:t>.</w:t>
      </w:r>
    </w:p>
    <w:p w:rsidR="006376E1" w:rsidRPr="00A274DC" w:rsidRDefault="00A274DC" w:rsidP="00A274DC">
      <w:pPr>
        <w:pStyle w:val="ListParagraph"/>
        <w:numPr>
          <w:ilvl w:val="0"/>
          <w:numId w:val="7"/>
        </w:numPr>
        <w:spacing w:after="0" w:line="240" w:lineRule="auto"/>
        <w:jc w:val="both"/>
        <w:rPr>
          <w:rFonts w:ascii="Times New Roman" w:hAnsi="Times New Roman" w:cs="Times New Roman"/>
          <w:sz w:val="24"/>
          <w:szCs w:val="24"/>
          <w:vertAlign w:val="subscript"/>
        </w:rPr>
      </w:pPr>
      <w:proofErr w:type="spellStart"/>
      <w:r w:rsidRPr="00B66894">
        <w:rPr>
          <w:rFonts w:ascii="Times New Roman" w:hAnsi="Times New Roman" w:cs="Times New Roman"/>
          <w:sz w:val="24"/>
          <w:szCs w:val="24"/>
          <w:lang w:val="en-US"/>
        </w:rPr>
        <w:t>Nilai</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koefisien</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 xml:space="preserve">OWN </w:t>
      </w:r>
      <w:r w:rsidRPr="00B66894">
        <w:rPr>
          <w:rFonts w:ascii="Times New Roman" w:hAnsi="Times New Roman" w:cs="Times New Roman"/>
          <w:sz w:val="24"/>
          <w:szCs w:val="24"/>
          <w:lang w:val="en-US"/>
        </w:rPr>
        <w:t xml:space="preserve">(X2) </w:t>
      </w:r>
      <w:proofErr w:type="spellStart"/>
      <w:r w:rsidRPr="00B66894">
        <w:rPr>
          <w:rFonts w:ascii="Times New Roman" w:hAnsi="Times New Roman" w:cs="Times New Roman"/>
          <w:sz w:val="24"/>
          <w:szCs w:val="24"/>
          <w:lang w:val="en-US"/>
        </w:rPr>
        <w:t>adalah</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-0,001</w:t>
      </w:r>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artinya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jika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terjadi</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kenaikan</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sebesar</w:t>
      </w:r>
      <w:proofErr w:type="spellEnd"/>
      <w:r w:rsidRPr="00B66894">
        <w:rPr>
          <w:rFonts w:ascii="Times New Roman" w:hAnsi="Times New Roman" w:cs="Times New Roman"/>
          <w:sz w:val="24"/>
          <w:szCs w:val="24"/>
          <w:lang w:val="en-US"/>
        </w:rPr>
        <w:t xml:space="preserve"> 1 </w:t>
      </w:r>
      <w:proofErr w:type="spellStart"/>
      <w:r w:rsidRPr="00B66894">
        <w:rPr>
          <w:rFonts w:ascii="Times New Roman" w:hAnsi="Times New Roman" w:cs="Times New Roman"/>
          <w:sz w:val="24"/>
          <w:szCs w:val="24"/>
          <w:lang w:val="en-US"/>
        </w:rPr>
        <w:t>satuan</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pada</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OWN</w:t>
      </w:r>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maka</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nilai</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KW</w:t>
      </w:r>
      <w:r w:rsidRPr="00B66894">
        <w:rPr>
          <w:rFonts w:ascii="Times New Roman" w:hAnsi="Times New Roman" w:cs="Times New Roman"/>
          <w:sz w:val="24"/>
          <w:szCs w:val="24"/>
          <w:lang w:val="en-US"/>
        </w:rPr>
        <w:t xml:space="preserve"> (Y) </w:t>
      </w:r>
      <w:proofErr w:type="spellStart"/>
      <w:r w:rsidRPr="00B66894">
        <w:rPr>
          <w:rFonts w:ascii="Times New Roman" w:hAnsi="Times New Roman" w:cs="Times New Roman"/>
          <w:sz w:val="24"/>
          <w:szCs w:val="24"/>
          <w:lang w:val="en-US"/>
        </w:rPr>
        <w:t>akan</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menurunt</w:t>
      </w:r>
      <w:proofErr w:type="spellEnd"/>
      <w:r w:rsidRPr="00B66894">
        <w:rPr>
          <w:rFonts w:ascii="Times New Roman" w:hAnsi="Times New Roman" w:cs="Times New Roman"/>
          <w:sz w:val="24"/>
          <w:szCs w:val="24"/>
          <w:lang w:val="en-US"/>
        </w:rPr>
        <w:t xml:space="preserve"> </w:t>
      </w:r>
      <w:proofErr w:type="spellStart"/>
      <w:r w:rsidRPr="00B66894">
        <w:rPr>
          <w:rFonts w:ascii="Times New Roman" w:hAnsi="Times New Roman" w:cs="Times New Roman"/>
          <w:sz w:val="24"/>
          <w:szCs w:val="24"/>
          <w:lang w:val="en-US"/>
        </w:rPr>
        <w:t>sebesar</w:t>
      </w:r>
      <w:proofErr w:type="spellEnd"/>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-0,001</w:t>
      </w:r>
    </w:p>
    <w:p w:rsidR="00A274DC" w:rsidRDefault="00A274DC" w:rsidP="00A274DC">
      <w:pPr>
        <w:spacing w:after="0" w:line="240" w:lineRule="auto"/>
        <w:jc w:val="both"/>
        <w:rPr>
          <w:rFonts w:ascii="Times New Roman" w:hAnsi="Times New Roman" w:cs="Times New Roman"/>
          <w:sz w:val="24"/>
          <w:szCs w:val="24"/>
          <w:vertAlign w:val="subscript"/>
        </w:rPr>
      </w:pPr>
    </w:p>
    <w:p w:rsidR="00A274DC" w:rsidRPr="00A274DC" w:rsidRDefault="00A274DC" w:rsidP="00A274DC">
      <w:pPr>
        <w:spacing w:after="0" w:line="240" w:lineRule="auto"/>
        <w:jc w:val="both"/>
        <w:outlineLvl w:val="1"/>
        <w:rPr>
          <w:rFonts w:ascii="Times New Roman" w:hAnsi="Times New Roman" w:cs="Times New Roman"/>
          <w:b/>
          <w:sz w:val="24"/>
          <w:szCs w:val="24"/>
        </w:rPr>
      </w:pPr>
      <w:bookmarkStart w:id="16" w:name="_Toc48141622"/>
      <w:bookmarkStart w:id="17" w:name="_Toc48142246"/>
      <w:r w:rsidRPr="00A274DC">
        <w:rPr>
          <w:rFonts w:ascii="Times New Roman" w:hAnsi="Times New Roman" w:cs="Times New Roman"/>
          <w:b/>
          <w:sz w:val="24"/>
          <w:szCs w:val="24"/>
        </w:rPr>
        <w:lastRenderedPageBreak/>
        <w:t xml:space="preserve">Uji Parsial (Uji </w:t>
      </w:r>
      <w:r w:rsidRPr="00A274DC">
        <w:rPr>
          <w:rFonts w:ascii="Times New Roman" w:hAnsi="Times New Roman" w:cs="Times New Roman"/>
          <w:b/>
          <w:sz w:val="24"/>
          <w:szCs w:val="24"/>
          <w:lang w:val="en-US"/>
        </w:rPr>
        <w:t>t</w:t>
      </w:r>
      <w:r w:rsidRPr="00A274DC">
        <w:rPr>
          <w:rFonts w:ascii="Times New Roman" w:hAnsi="Times New Roman" w:cs="Times New Roman"/>
          <w:b/>
          <w:sz w:val="24"/>
          <w:szCs w:val="24"/>
        </w:rPr>
        <w:t>)</w:t>
      </w:r>
      <w:bookmarkEnd w:id="16"/>
      <w:bookmarkEnd w:id="17"/>
    </w:p>
    <w:p w:rsidR="00A274DC" w:rsidRDefault="00A274DC" w:rsidP="00A274DC">
      <w:pPr>
        <w:pStyle w:val="ListParagraph"/>
        <w:spacing w:after="0" w:line="240" w:lineRule="auto"/>
        <w:ind w:left="142" w:firstLine="349"/>
        <w:jc w:val="both"/>
        <w:rPr>
          <w:rFonts w:ascii="Times New Roman" w:hAnsi="Times New Roman" w:cs="Times New Roman"/>
          <w:sz w:val="24"/>
          <w:szCs w:val="24"/>
        </w:rPr>
      </w:pPr>
      <w:r>
        <w:rPr>
          <w:rFonts w:ascii="Times New Roman" w:hAnsi="Times New Roman" w:cs="Times New Roman"/>
          <w:sz w:val="24"/>
          <w:szCs w:val="24"/>
        </w:rPr>
        <w:t>Tujuan dari uji statistik t adalah untuk mengetahui seberapa jauh satu</w:t>
      </w:r>
      <w:r>
        <w:rPr>
          <w:rFonts w:ascii="Times New Roman" w:hAnsi="Times New Roman" w:cs="Times New Roman"/>
          <w:sz w:val="24"/>
          <w:szCs w:val="24"/>
          <w:lang w:val="en-US"/>
        </w:rPr>
        <w:t xml:space="preserve"> </w:t>
      </w:r>
      <w:r>
        <w:rPr>
          <w:rFonts w:ascii="Times New Roman" w:hAnsi="Times New Roman" w:cs="Times New Roman"/>
          <w:sz w:val="24"/>
          <w:szCs w:val="24"/>
        </w:rPr>
        <w:t>variabel bebas secara individual dalam menerangkan variabel terikat.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signifikansi</w:t>
      </w:r>
      <w:proofErr w:type="spellEnd"/>
      <w:r>
        <w:rPr>
          <w:rFonts w:ascii="Times New Roman" w:hAnsi="Times New Roman" w:cs="Times New Roman"/>
          <w:sz w:val="24"/>
          <w:szCs w:val="24"/>
          <w:lang w:val="en-US"/>
        </w:rPr>
        <w:t>.</w:t>
      </w:r>
      <w:proofErr w:type="gramEnd"/>
    </w:p>
    <w:p w:rsidR="00A274DC" w:rsidRPr="00714E66" w:rsidRDefault="00A274DC" w:rsidP="00A274DC">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Tabel 4.8</w:t>
      </w:r>
    </w:p>
    <w:p w:rsidR="00A274DC" w:rsidRPr="00714E66" w:rsidRDefault="00A274DC" w:rsidP="00A274DC">
      <w:pPr>
        <w:spacing w:line="240" w:lineRule="auto"/>
        <w:jc w:val="center"/>
        <w:rPr>
          <w:rFonts w:ascii="Times New Roman" w:hAnsi="Times New Roman" w:cs="Times New Roman"/>
          <w:b/>
          <w:sz w:val="24"/>
          <w:szCs w:val="24"/>
        </w:rPr>
      </w:pPr>
      <w:r w:rsidRPr="00714E66">
        <w:rPr>
          <w:rFonts w:ascii="Times New Roman" w:hAnsi="Times New Roman" w:cs="Times New Roman"/>
          <w:b/>
          <w:sz w:val="24"/>
          <w:szCs w:val="24"/>
        </w:rPr>
        <w:t xml:space="preserve">Hasil Uji Parsial (Uji </w:t>
      </w:r>
      <w:r>
        <w:rPr>
          <w:rFonts w:ascii="Times New Roman" w:hAnsi="Times New Roman" w:cs="Times New Roman"/>
          <w:b/>
          <w:sz w:val="24"/>
          <w:szCs w:val="24"/>
          <w:lang w:val="en-US"/>
        </w:rPr>
        <w:t>t</w:t>
      </w:r>
      <w:r w:rsidRPr="00714E66">
        <w:rPr>
          <w:rFonts w:ascii="Times New Roman" w:hAnsi="Times New Roman" w:cs="Times New Roman"/>
          <w:b/>
          <w:sz w:val="24"/>
          <w:szCs w:val="24"/>
        </w:rPr>
        <w:t>)</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9"/>
        <w:gridCol w:w="268"/>
        <w:gridCol w:w="1753"/>
        <w:gridCol w:w="1338"/>
        <w:gridCol w:w="1338"/>
        <w:gridCol w:w="1476"/>
        <w:gridCol w:w="1014"/>
        <w:gridCol w:w="1014"/>
      </w:tblGrid>
      <w:tr w:rsidR="00A274DC" w:rsidTr="00492854">
        <w:trPr>
          <w:cantSplit/>
        </w:trPr>
        <w:tc>
          <w:tcPr>
            <w:tcW w:w="8670" w:type="dxa"/>
            <w:gridSpan w:val="8"/>
            <w:tcBorders>
              <w:top w:val="nil"/>
              <w:left w:val="nil"/>
              <w:bottom w:val="nil"/>
              <w:right w:val="nil"/>
            </w:tcBorders>
            <w:shd w:val="clear" w:color="auto" w:fill="FFFFFF"/>
            <w:vAlign w:val="center"/>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A274DC" w:rsidTr="00492854">
        <w:trPr>
          <w:cantSplit/>
        </w:trPr>
        <w:tc>
          <w:tcPr>
            <w:tcW w:w="2490" w:type="dxa"/>
            <w:gridSpan w:val="3"/>
            <w:vMerge w:val="restart"/>
            <w:tcBorders>
              <w:top w:val="single" w:sz="18" w:space="0" w:color="000000"/>
              <w:left w:val="single" w:sz="18" w:space="0" w:color="000000"/>
              <w:bottom w:val="nil"/>
              <w:right w:val="nil"/>
            </w:tcBorders>
            <w:shd w:val="clear" w:color="auto" w:fill="FFFFFF"/>
            <w:vAlign w:val="bottom"/>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267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76"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1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1014"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A274DC" w:rsidTr="00492854">
        <w:trPr>
          <w:cantSplit/>
        </w:trPr>
        <w:tc>
          <w:tcPr>
            <w:tcW w:w="10691" w:type="dxa"/>
            <w:gridSpan w:val="3"/>
            <w:vMerge/>
            <w:tcBorders>
              <w:top w:val="single" w:sz="18" w:space="0" w:color="000000"/>
              <w:left w:val="single" w:sz="18" w:space="0" w:color="000000"/>
              <w:bottom w:val="nil"/>
              <w:right w:val="nil"/>
            </w:tcBorders>
            <w:vAlign w:val="center"/>
            <w:hideMark/>
          </w:tcPr>
          <w:p w:rsidR="00A274DC" w:rsidRDefault="00A274DC" w:rsidP="00A274DC">
            <w:pPr>
              <w:spacing w:after="0" w:line="240" w:lineRule="auto"/>
              <w:rPr>
                <w:rFonts w:ascii="Arial" w:hAnsi="Arial" w:cs="Arial"/>
                <w:color w:val="000000"/>
                <w:sz w:val="18"/>
                <w:szCs w:val="18"/>
              </w:rPr>
            </w:pPr>
          </w:p>
        </w:tc>
        <w:tc>
          <w:tcPr>
            <w:tcW w:w="13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133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47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1014" w:type="dxa"/>
            <w:vMerge/>
            <w:tcBorders>
              <w:top w:val="single" w:sz="18" w:space="0" w:color="000000"/>
              <w:left w:val="single" w:sz="8" w:space="0" w:color="000000"/>
              <w:bottom w:val="single" w:sz="8" w:space="0" w:color="000000"/>
              <w:right w:val="single" w:sz="8" w:space="0" w:color="000000"/>
            </w:tcBorders>
            <w:vAlign w:val="center"/>
            <w:hideMark/>
          </w:tcPr>
          <w:p w:rsidR="00A274DC" w:rsidRDefault="00A274DC" w:rsidP="00A274DC">
            <w:pPr>
              <w:spacing w:after="0" w:line="240" w:lineRule="auto"/>
              <w:rPr>
                <w:rFonts w:ascii="Arial" w:hAnsi="Arial" w:cs="Arial"/>
                <w:color w:val="000000"/>
                <w:sz w:val="18"/>
                <w:szCs w:val="18"/>
              </w:rPr>
            </w:pPr>
          </w:p>
        </w:tc>
        <w:tc>
          <w:tcPr>
            <w:tcW w:w="1014" w:type="dxa"/>
            <w:vMerge/>
            <w:tcBorders>
              <w:top w:val="single" w:sz="18" w:space="0" w:color="000000"/>
              <w:left w:val="single" w:sz="8" w:space="0" w:color="000000"/>
              <w:bottom w:val="single" w:sz="8" w:space="0" w:color="000000"/>
              <w:right w:val="single" w:sz="18" w:space="0" w:color="000000"/>
            </w:tcBorders>
            <w:vAlign w:val="center"/>
            <w:hideMark/>
          </w:tcPr>
          <w:p w:rsidR="00A274DC" w:rsidRDefault="00A274DC" w:rsidP="00A274DC">
            <w:pPr>
              <w:spacing w:after="0" w:line="240" w:lineRule="auto"/>
              <w:rPr>
                <w:rFonts w:ascii="Arial" w:hAnsi="Arial" w:cs="Arial"/>
                <w:color w:val="000000"/>
                <w:sz w:val="18"/>
                <w:szCs w:val="18"/>
              </w:rPr>
            </w:pPr>
          </w:p>
        </w:tc>
      </w:tr>
      <w:tr w:rsidR="00A274DC" w:rsidTr="00492854">
        <w:trPr>
          <w:cantSplit/>
        </w:trPr>
        <w:tc>
          <w:tcPr>
            <w:tcW w:w="469" w:type="dxa"/>
            <w:vMerge w:val="restart"/>
            <w:tcBorders>
              <w:top w:val="single" w:sz="18" w:space="0" w:color="000000"/>
              <w:left w:val="single" w:sz="18" w:space="0" w:color="000000"/>
              <w:bottom w:val="single" w:sz="18" w:space="0" w:color="000000"/>
              <w:right w:val="single" w:sz="4" w:space="0" w:color="auto"/>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268" w:type="dxa"/>
            <w:tcBorders>
              <w:top w:val="single" w:sz="18" w:space="0" w:color="000000"/>
              <w:left w:val="single" w:sz="4" w:space="0" w:color="auto"/>
              <w:bottom w:val="single" w:sz="4" w:space="0" w:color="auto"/>
              <w:right w:val="nil"/>
            </w:tcBorders>
            <w:shd w:val="clear" w:color="auto" w:fill="FFFFFF"/>
          </w:tcPr>
          <w:p w:rsidR="00A274DC" w:rsidRDefault="00A274DC" w:rsidP="00A274DC">
            <w:pPr>
              <w:autoSpaceDE w:val="0"/>
              <w:autoSpaceDN w:val="0"/>
              <w:adjustRightInd w:val="0"/>
              <w:spacing w:after="0" w:line="240" w:lineRule="auto"/>
              <w:ind w:right="60"/>
              <w:rPr>
                <w:rFonts w:ascii="Arial" w:hAnsi="Arial" w:cs="Arial"/>
                <w:color w:val="000000"/>
                <w:sz w:val="18"/>
                <w:szCs w:val="18"/>
              </w:rPr>
            </w:pPr>
          </w:p>
        </w:tc>
        <w:tc>
          <w:tcPr>
            <w:tcW w:w="1753" w:type="dxa"/>
            <w:tcBorders>
              <w:top w:val="single" w:sz="18" w:space="0" w:color="000000"/>
              <w:left w:val="nil"/>
              <w:bottom w:val="single" w:sz="4" w:space="0" w:color="auto"/>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1338" w:type="dxa"/>
            <w:tcBorders>
              <w:top w:val="single" w:sz="18" w:space="0" w:color="000000"/>
              <w:left w:val="single" w:sz="1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8" w:type="dxa"/>
            <w:tcBorders>
              <w:top w:val="single" w:sz="18" w:space="0" w:color="000000"/>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c>
          <w:tcPr>
            <w:tcW w:w="1476" w:type="dxa"/>
            <w:tcBorders>
              <w:top w:val="single" w:sz="18" w:space="0" w:color="000000"/>
              <w:left w:val="single" w:sz="8" w:space="0" w:color="000000"/>
              <w:bottom w:val="single" w:sz="4" w:space="0" w:color="auto"/>
              <w:right w:val="single" w:sz="8" w:space="0" w:color="000000"/>
            </w:tcBorders>
            <w:shd w:val="clear" w:color="auto" w:fill="FFFFFF"/>
            <w:vAlign w:val="center"/>
          </w:tcPr>
          <w:p w:rsidR="00A274DC" w:rsidRDefault="00A274DC" w:rsidP="00A274DC">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-1,729</w:t>
            </w:r>
          </w:p>
        </w:tc>
        <w:tc>
          <w:tcPr>
            <w:tcW w:w="1014" w:type="dxa"/>
            <w:tcBorders>
              <w:top w:val="single" w:sz="18" w:space="0" w:color="000000"/>
              <w:left w:val="single" w:sz="8" w:space="0" w:color="000000"/>
              <w:bottom w:val="single" w:sz="4" w:space="0" w:color="auto"/>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,087</w:t>
            </w:r>
          </w:p>
        </w:tc>
      </w:tr>
      <w:tr w:rsidR="00A274DC" w:rsidTr="00492854">
        <w:trPr>
          <w:cantSplit/>
        </w:trPr>
        <w:tc>
          <w:tcPr>
            <w:tcW w:w="8670" w:type="dxa"/>
            <w:vMerge/>
            <w:tcBorders>
              <w:top w:val="single" w:sz="18" w:space="0" w:color="000000"/>
              <w:left w:val="single" w:sz="18" w:space="0" w:color="000000"/>
              <w:bottom w:val="single" w:sz="18" w:space="0" w:color="000000"/>
              <w:right w:val="single" w:sz="4" w:space="0" w:color="auto"/>
            </w:tcBorders>
            <w:vAlign w:val="center"/>
            <w:hideMark/>
          </w:tcPr>
          <w:p w:rsidR="00A274DC" w:rsidRDefault="00A274DC" w:rsidP="00A274DC">
            <w:pPr>
              <w:spacing w:after="0" w:line="240" w:lineRule="auto"/>
              <w:rPr>
                <w:rFonts w:ascii="Arial" w:hAnsi="Arial" w:cs="Arial"/>
                <w:color w:val="000000"/>
                <w:sz w:val="18"/>
                <w:szCs w:val="18"/>
              </w:rPr>
            </w:pPr>
          </w:p>
        </w:tc>
        <w:tc>
          <w:tcPr>
            <w:tcW w:w="268" w:type="dxa"/>
            <w:tcBorders>
              <w:top w:val="single" w:sz="4" w:space="0" w:color="auto"/>
              <w:left w:val="single" w:sz="4" w:space="0" w:color="auto"/>
              <w:bottom w:val="single" w:sz="4" w:space="0" w:color="auto"/>
              <w:right w:val="nil"/>
            </w:tcBorders>
            <w:shd w:val="clear" w:color="auto" w:fill="FFFFFF"/>
          </w:tcPr>
          <w:p w:rsidR="00A274DC" w:rsidRDefault="00A274DC" w:rsidP="00A274DC">
            <w:pPr>
              <w:autoSpaceDE w:val="0"/>
              <w:autoSpaceDN w:val="0"/>
              <w:adjustRightInd w:val="0"/>
              <w:spacing w:after="0" w:line="240" w:lineRule="auto"/>
              <w:rPr>
                <w:rFonts w:ascii="Arial" w:hAnsi="Arial" w:cs="Arial"/>
                <w:color w:val="000000"/>
                <w:sz w:val="18"/>
                <w:szCs w:val="18"/>
              </w:rPr>
            </w:pPr>
          </w:p>
        </w:tc>
        <w:tc>
          <w:tcPr>
            <w:tcW w:w="1753" w:type="dxa"/>
            <w:tcBorders>
              <w:top w:val="single" w:sz="4" w:space="0" w:color="auto"/>
              <w:left w:val="nil"/>
              <w:bottom w:val="single" w:sz="4" w:space="0" w:color="auto"/>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CR</w:t>
            </w:r>
          </w:p>
        </w:tc>
        <w:tc>
          <w:tcPr>
            <w:tcW w:w="1338"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,004</w:t>
            </w:r>
          </w:p>
        </w:tc>
        <w:tc>
          <w:tcPr>
            <w:tcW w:w="1338"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6"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,303</w:t>
            </w:r>
          </w:p>
        </w:tc>
        <w:tc>
          <w:tcPr>
            <w:tcW w:w="1014"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3,193</w:t>
            </w:r>
          </w:p>
        </w:tc>
        <w:tc>
          <w:tcPr>
            <w:tcW w:w="1014" w:type="dxa"/>
            <w:tcBorders>
              <w:top w:val="single" w:sz="4" w:space="0" w:color="auto"/>
              <w:left w:val="single" w:sz="8" w:space="0" w:color="000000"/>
              <w:bottom w:val="single" w:sz="4" w:space="0" w:color="auto"/>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,002</w:t>
            </w:r>
          </w:p>
        </w:tc>
      </w:tr>
      <w:tr w:rsidR="00A274DC" w:rsidTr="00492854">
        <w:trPr>
          <w:cantSplit/>
        </w:trPr>
        <w:tc>
          <w:tcPr>
            <w:tcW w:w="8670" w:type="dxa"/>
            <w:vMerge/>
            <w:tcBorders>
              <w:top w:val="single" w:sz="18" w:space="0" w:color="000000"/>
              <w:left w:val="single" w:sz="18" w:space="0" w:color="000000"/>
              <w:bottom w:val="single" w:sz="18" w:space="0" w:color="000000"/>
              <w:right w:val="single" w:sz="4" w:space="0" w:color="auto"/>
            </w:tcBorders>
            <w:vAlign w:val="center"/>
            <w:hideMark/>
          </w:tcPr>
          <w:p w:rsidR="00A274DC" w:rsidRDefault="00A274DC" w:rsidP="00A274DC">
            <w:pPr>
              <w:spacing w:after="0" w:line="240" w:lineRule="auto"/>
              <w:rPr>
                <w:rFonts w:ascii="Arial" w:hAnsi="Arial" w:cs="Arial"/>
                <w:color w:val="000000"/>
                <w:sz w:val="18"/>
                <w:szCs w:val="18"/>
              </w:rPr>
            </w:pPr>
          </w:p>
        </w:tc>
        <w:tc>
          <w:tcPr>
            <w:tcW w:w="268" w:type="dxa"/>
            <w:tcBorders>
              <w:top w:val="single" w:sz="4" w:space="0" w:color="auto"/>
              <w:left w:val="single" w:sz="4" w:space="0" w:color="auto"/>
              <w:bottom w:val="single" w:sz="18" w:space="0" w:color="000000"/>
              <w:right w:val="nil"/>
            </w:tcBorders>
            <w:shd w:val="clear" w:color="auto" w:fill="FFFFFF"/>
          </w:tcPr>
          <w:p w:rsidR="00A274DC" w:rsidRDefault="00A274DC" w:rsidP="00A274DC">
            <w:pPr>
              <w:autoSpaceDE w:val="0"/>
              <w:autoSpaceDN w:val="0"/>
              <w:adjustRightInd w:val="0"/>
              <w:spacing w:after="0" w:line="240" w:lineRule="auto"/>
              <w:rPr>
                <w:rFonts w:ascii="Arial" w:hAnsi="Arial" w:cs="Arial"/>
                <w:color w:val="000000"/>
                <w:sz w:val="18"/>
                <w:szCs w:val="18"/>
              </w:rPr>
            </w:pPr>
          </w:p>
        </w:tc>
        <w:tc>
          <w:tcPr>
            <w:tcW w:w="1753" w:type="dxa"/>
            <w:tcBorders>
              <w:top w:val="single" w:sz="4" w:space="0" w:color="auto"/>
              <w:left w:val="nil"/>
              <w:bottom w:val="single" w:sz="18" w:space="0" w:color="000000"/>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OWN</w:t>
            </w:r>
          </w:p>
        </w:tc>
        <w:tc>
          <w:tcPr>
            <w:tcW w:w="1338" w:type="dxa"/>
            <w:tcBorders>
              <w:top w:val="single" w:sz="4" w:space="0" w:color="auto"/>
              <w:left w:val="single" w:sz="1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338"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,001</w:t>
            </w:r>
          </w:p>
        </w:tc>
        <w:tc>
          <w:tcPr>
            <w:tcW w:w="1476"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-,081</w:t>
            </w:r>
          </w:p>
        </w:tc>
        <w:tc>
          <w:tcPr>
            <w:tcW w:w="1014" w:type="dxa"/>
            <w:tcBorders>
              <w:top w:val="single" w:sz="4" w:space="0" w:color="auto"/>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-,850</w:t>
            </w:r>
          </w:p>
        </w:tc>
        <w:tc>
          <w:tcPr>
            <w:tcW w:w="1014" w:type="dxa"/>
            <w:tcBorders>
              <w:top w:val="single" w:sz="4" w:space="0" w:color="auto"/>
              <w:left w:val="single" w:sz="8" w:space="0" w:color="000000"/>
              <w:bottom w:val="single" w:sz="18" w:space="0" w:color="000000"/>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,397</w:t>
            </w:r>
          </w:p>
        </w:tc>
      </w:tr>
      <w:tr w:rsidR="00A274DC" w:rsidTr="00492854">
        <w:trPr>
          <w:cantSplit/>
        </w:trPr>
        <w:tc>
          <w:tcPr>
            <w:tcW w:w="8670" w:type="dxa"/>
            <w:gridSpan w:val="8"/>
            <w:tcBorders>
              <w:top w:val="nil"/>
              <w:left w:val="nil"/>
              <w:bottom w:val="nil"/>
              <w:right w:val="nil"/>
            </w:tcBorders>
            <w:shd w:val="clear" w:color="auto" w:fill="FFFFFF"/>
            <w:hideMark/>
          </w:tcPr>
          <w:p w:rsidR="00A274DC" w:rsidRDefault="00A274DC" w:rsidP="00A274D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KW</w:t>
            </w:r>
          </w:p>
        </w:tc>
      </w:tr>
    </w:tbl>
    <w:p w:rsidR="00A274DC" w:rsidRDefault="00A274DC" w:rsidP="00A274DC">
      <w:pPr>
        <w:spacing w:after="0" w:line="240" w:lineRule="auto"/>
        <w:rPr>
          <w:rFonts w:ascii="Times New Roman" w:hAnsi="Times New Roman" w:cs="Times New Roman"/>
          <w:sz w:val="24"/>
          <w:szCs w:val="24"/>
        </w:rPr>
      </w:pPr>
      <w:r>
        <w:rPr>
          <w:rFonts w:ascii="Times New Roman" w:hAnsi="Times New Roman" w:cs="Times New Roman"/>
          <w:sz w:val="24"/>
          <w:szCs w:val="24"/>
        </w:rPr>
        <w:t>Sumber: data sekunder, 2020.</w:t>
      </w:r>
    </w:p>
    <w:p w:rsidR="00A274DC" w:rsidRDefault="00A274DC" w:rsidP="00A274DC">
      <w:pPr>
        <w:spacing w:after="0" w:line="240" w:lineRule="auto"/>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A274DC" w:rsidRPr="00B66894" w:rsidRDefault="00A274DC" w:rsidP="00A274DC">
      <w:pPr>
        <w:pStyle w:val="ListParagraph"/>
        <w:numPr>
          <w:ilvl w:val="3"/>
          <w:numId w:val="8"/>
        </w:numPr>
        <w:spacing w:after="0" w:line="240" w:lineRule="auto"/>
        <w:ind w:left="426"/>
        <w:jc w:val="both"/>
        <w:rPr>
          <w:rFonts w:ascii="Times New Roman" w:hAnsi="Times New Roman" w:cs="Times New Roman"/>
          <w:sz w:val="24"/>
          <w:szCs w:val="24"/>
        </w:rPr>
      </w:pPr>
      <w:r w:rsidRPr="00B66894">
        <w:rPr>
          <w:rFonts w:ascii="Times New Roman" w:hAnsi="Times New Roman" w:cs="Times New Roman"/>
          <w:sz w:val="24"/>
          <w:szCs w:val="24"/>
        </w:rPr>
        <w:t>Terlihat pada tabel di</w:t>
      </w:r>
      <w:r w:rsidRPr="00B66894">
        <w:rPr>
          <w:rFonts w:ascii="Times New Roman" w:hAnsi="Times New Roman" w:cs="Times New Roman"/>
          <w:sz w:val="24"/>
          <w:szCs w:val="24"/>
          <w:lang w:val="en-US"/>
        </w:rPr>
        <w:t xml:space="preserve"> </w:t>
      </w:r>
      <w:r w:rsidRPr="00B66894">
        <w:rPr>
          <w:rFonts w:ascii="Times New Roman" w:hAnsi="Times New Roman" w:cs="Times New Roman"/>
          <w:sz w:val="24"/>
          <w:szCs w:val="24"/>
        </w:rPr>
        <w:t>atas untuk variabel Likuiditas mempunyai nilai sig. 0,002 &lt; 0,05 yang berarti H1 diterima, yang  artinya variabel. Likuiditas berpengaruh terhadap Ketepatan Waktu.</w:t>
      </w:r>
    </w:p>
    <w:p w:rsidR="00A274DC" w:rsidRDefault="00A274DC" w:rsidP="00A274DC">
      <w:pPr>
        <w:pStyle w:val="ListParagraph"/>
        <w:numPr>
          <w:ilvl w:val="3"/>
          <w:numId w:val="8"/>
        </w:numPr>
        <w:spacing w:after="0" w:line="240" w:lineRule="auto"/>
        <w:ind w:left="426"/>
        <w:jc w:val="both"/>
        <w:rPr>
          <w:rFonts w:ascii="Times New Roman" w:hAnsi="Times New Roman" w:cs="Times New Roman"/>
          <w:sz w:val="24"/>
          <w:szCs w:val="24"/>
        </w:rPr>
      </w:pPr>
      <w:r w:rsidRPr="00B66894">
        <w:rPr>
          <w:rFonts w:ascii="Times New Roman" w:hAnsi="Times New Roman" w:cs="Times New Roman"/>
          <w:sz w:val="24"/>
          <w:szCs w:val="24"/>
        </w:rPr>
        <w:t>Pada tabel Coefficients dapat dilihat variable Struktur Kepemilikan (CR) dengan nilai sig. 0,397 &gt; 0,05 dengan demikian H2 ditolak artinya variable Struktur Kepemilikan pada penelitian ini tidak berpengaruh terhadap variabel Ketepatan Waktu.</w:t>
      </w:r>
    </w:p>
    <w:p w:rsidR="00A274DC" w:rsidRPr="00A274DC" w:rsidRDefault="00A274DC" w:rsidP="00A274DC">
      <w:pPr>
        <w:autoSpaceDE w:val="0"/>
        <w:autoSpaceDN w:val="0"/>
        <w:adjustRightInd w:val="0"/>
        <w:spacing w:after="0" w:line="240" w:lineRule="auto"/>
        <w:jc w:val="both"/>
        <w:outlineLvl w:val="1"/>
        <w:rPr>
          <w:rFonts w:ascii="Times New Roman" w:hAnsi="Times New Roman" w:cs="Times New Roman"/>
          <w:b/>
          <w:sz w:val="24"/>
          <w:szCs w:val="24"/>
        </w:rPr>
      </w:pPr>
      <w:bookmarkStart w:id="18" w:name="_Toc48141623"/>
      <w:bookmarkStart w:id="19" w:name="_Toc48142247"/>
      <w:r w:rsidRPr="00A274DC">
        <w:rPr>
          <w:rFonts w:ascii="Times New Roman" w:hAnsi="Times New Roman" w:cs="Times New Roman"/>
          <w:b/>
          <w:sz w:val="24"/>
          <w:szCs w:val="24"/>
        </w:rPr>
        <w:t>Uji Signifikansi Simultan (Uji F)</w:t>
      </w:r>
      <w:bookmarkEnd w:id="18"/>
      <w:bookmarkEnd w:id="19"/>
    </w:p>
    <w:p w:rsidR="00A274DC" w:rsidRDefault="00A274DC" w:rsidP="00A274DC">
      <w:pPr>
        <w:pStyle w:val="ListParagraph"/>
        <w:autoSpaceDE w:val="0"/>
        <w:autoSpaceDN w:val="0"/>
        <w:adjustRightInd w:val="0"/>
        <w:spacing w:after="0" w:line="240" w:lineRule="auto"/>
        <w:ind w:left="142" w:firstLine="447"/>
        <w:jc w:val="both"/>
        <w:rPr>
          <w:rFonts w:ascii="Times New Roman" w:hAnsi="Times New Roman" w:cs="Times New Roman"/>
          <w:sz w:val="24"/>
          <w:szCs w:val="24"/>
        </w:rPr>
      </w:pPr>
      <w:r>
        <w:rPr>
          <w:rFonts w:ascii="Times New Roman" w:hAnsi="Times New Roman" w:cs="Times New Roman"/>
          <w:sz w:val="24"/>
          <w:szCs w:val="24"/>
        </w:rPr>
        <w:t>Uji F bertujuan untuk mengetahui pengaruh variabel independen secara simultan terhadap variabel dependen.</w:t>
      </w:r>
    </w:p>
    <w:p w:rsidR="00A274DC" w:rsidRPr="00714E66" w:rsidRDefault="00A274DC" w:rsidP="00A274DC">
      <w:pPr>
        <w:pStyle w:val="NoSpacing"/>
        <w:jc w:val="center"/>
        <w:rPr>
          <w:rFonts w:ascii="Times New Roman" w:hAnsi="Times New Roman" w:cs="Times New Roman"/>
          <w:b/>
          <w:sz w:val="24"/>
          <w:szCs w:val="24"/>
        </w:rPr>
      </w:pPr>
      <w:r w:rsidRPr="00714E66">
        <w:rPr>
          <w:rFonts w:ascii="Times New Roman" w:hAnsi="Times New Roman" w:cs="Times New Roman"/>
          <w:b/>
          <w:sz w:val="24"/>
          <w:szCs w:val="24"/>
        </w:rPr>
        <w:t>Tabel. 4.9</w:t>
      </w:r>
    </w:p>
    <w:p w:rsidR="00A274DC" w:rsidRPr="00714E66" w:rsidRDefault="00A274DC" w:rsidP="00A274DC">
      <w:pPr>
        <w:pStyle w:val="NoSpacing"/>
        <w:jc w:val="center"/>
        <w:rPr>
          <w:rFonts w:ascii="Times New Roman" w:hAnsi="Times New Roman" w:cs="Times New Roman"/>
          <w:b/>
          <w:sz w:val="24"/>
          <w:szCs w:val="24"/>
        </w:rPr>
      </w:pPr>
      <w:r w:rsidRPr="00714E66">
        <w:rPr>
          <w:rFonts w:ascii="Times New Roman" w:hAnsi="Times New Roman" w:cs="Times New Roman"/>
          <w:b/>
          <w:sz w:val="24"/>
          <w:szCs w:val="24"/>
        </w:rPr>
        <w:t>Hasil Uji Simultan (Uji F)</w:t>
      </w:r>
    </w:p>
    <w:tbl>
      <w:tblPr>
        <w:tblW w:w="7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9"/>
        <w:gridCol w:w="1291"/>
        <w:gridCol w:w="1477"/>
        <w:gridCol w:w="1014"/>
        <w:gridCol w:w="1416"/>
        <w:gridCol w:w="1014"/>
        <w:gridCol w:w="1014"/>
      </w:tblGrid>
      <w:tr w:rsidR="00A274DC" w:rsidTr="00492854">
        <w:trPr>
          <w:cantSplit/>
        </w:trPr>
        <w:tc>
          <w:tcPr>
            <w:tcW w:w="7962" w:type="dxa"/>
            <w:gridSpan w:val="7"/>
            <w:tcBorders>
              <w:top w:val="nil"/>
              <w:left w:val="nil"/>
              <w:bottom w:val="nil"/>
              <w:right w:val="nil"/>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b/>
                <w:bCs/>
                <w:color w:val="000000"/>
                <w:sz w:val="18"/>
                <w:szCs w:val="18"/>
              </w:rPr>
              <w:t>ANOVA</w:t>
            </w:r>
            <w:r>
              <w:rPr>
                <w:rFonts w:ascii="Arial" w:hAnsi="Arial" w:cs="Arial"/>
                <w:b/>
                <w:bCs/>
                <w:color w:val="000000"/>
                <w:sz w:val="18"/>
                <w:szCs w:val="18"/>
                <w:vertAlign w:val="superscript"/>
              </w:rPr>
              <w:t>a</w:t>
            </w:r>
          </w:p>
        </w:tc>
      </w:tr>
      <w:tr w:rsidR="00A274DC" w:rsidTr="00492854">
        <w:trPr>
          <w:cantSplit/>
        </w:trPr>
        <w:tc>
          <w:tcPr>
            <w:tcW w:w="2029"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Model</w:t>
            </w:r>
          </w:p>
        </w:tc>
        <w:tc>
          <w:tcPr>
            <w:tcW w:w="147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Sum of Squares</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df</w:t>
            </w:r>
          </w:p>
        </w:tc>
        <w:tc>
          <w:tcPr>
            <w:tcW w:w="14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Mean Square</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F</w:t>
            </w:r>
          </w:p>
        </w:tc>
        <w:tc>
          <w:tcPr>
            <w:tcW w:w="101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Sig.</w:t>
            </w:r>
          </w:p>
        </w:tc>
      </w:tr>
      <w:tr w:rsidR="00A274DC" w:rsidTr="00492854">
        <w:trPr>
          <w:cantSplit/>
        </w:trPr>
        <w:tc>
          <w:tcPr>
            <w:tcW w:w="738" w:type="dxa"/>
            <w:vMerge w:val="restart"/>
            <w:tcBorders>
              <w:top w:val="single" w:sz="18" w:space="0" w:color="000000"/>
              <w:left w:val="single" w:sz="18" w:space="0" w:color="000000"/>
              <w:bottom w:val="single" w:sz="18" w:space="0" w:color="000000"/>
              <w:right w:val="nil"/>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w:t>
            </w:r>
          </w:p>
        </w:tc>
        <w:tc>
          <w:tcPr>
            <w:tcW w:w="1291" w:type="dxa"/>
            <w:tcBorders>
              <w:top w:val="single" w:sz="18" w:space="0" w:color="000000"/>
              <w:left w:val="nil"/>
              <w:bottom w:val="nil"/>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Regression</w:t>
            </w:r>
          </w:p>
        </w:tc>
        <w:tc>
          <w:tcPr>
            <w:tcW w:w="1476" w:type="dxa"/>
            <w:tcBorders>
              <w:top w:val="single" w:sz="18" w:space="0" w:color="000000"/>
              <w:left w:val="single" w:sz="1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,000</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2</w:t>
            </w:r>
          </w:p>
        </w:tc>
        <w:tc>
          <w:tcPr>
            <w:tcW w:w="1415" w:type="dxa"/>
            <w:tcBorders>
              <w:top w:val="single" w:sz="18" w:space="0" w:color="000000"/>
              <w:left w:val="single" w:sz="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,000</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5,145</w:t>
            </w:r>
          </w:p>
        </w:tc>
        <w:tc>
          <w:tcPr>
            <w:tcW w:w="1014" w:type="dxa"/>
            <w:tcBorders>
              <w:top w:val="single" w:sz="18" w:space="0" w:color="000000"/>
              <w:left w:val="single" w:sz="8" w:space="0" w:color="000000"/>
              <w:bottom w:val="nil"/>
              <w:right w:val="single" w:sz="1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,007</w:t>
            </w:r>
            <w:r>
              <w:rPr>
                <w:rFonts w:ascii="Arial" w:hAnsi="Arial" w:cs="Arial"/>
                <w:color w:val="000000"/>
                <w:sz w:val="18"/>
                <w:szCs w:val="18"/>
                <w:vertAlign w:val="superscript"/>
              </w:rPr>
              <w:t>b</w:t>
            </w:r>
          </w:p>
        </w:tc>
      </w:tr>
      <w:tr w:rsidR="00A274DC" w:rsidTr="00492854">
        <w:trPr>
          <w:cantSplit/>
        </w:trPr>
        <w:tc>
          <w:tcPr>
            <w:tcW w:w="7962" w:type="dxa"/>
            <w:vMerge/>
            <w:tcBorders>
              <w:top w:val="single" w:sz="18" w:space="0" w:color="000000"/>
              <w:left w:val="single" w:sz="18" w:space="0" w:color="000000"/>
              <w:bottom w:val="single" w:sz="18" w:space="0" w:color="000000"/>
              <w:right w:val="nil"/>
            </w:tcBorders>
            <w:vAlign w:val="center"/>
            <w:hideMark/>
          </w:tcPr>
          <w:p w:rsidR="00A274DC" w:rsidRDefault="00A274DC" w:rsidP="00A274DC">
            <w:pPr>
              <w:spacing w:after="0" w:line="240" w:lineRule="auto"/>
              <w:jc w:val="both"/>
              <w:rPr>
                <w:rFonts w:ascii="Arial" w:hAnsi="Arial" w:cs="Arial"/>
                <w:color w:val="000000"/>
                <w:sz w:val="18"/>
                <w:szCs w:val="18"/>
              </w:rPr>
            </w:pPr>
          </w:p>
        </w:tc>
        <w:tc>
          <w:tcPr>
            <w:tcW w:w="1291" w:type="dxa"/>
            <w:tcBorders>
              <w:top w:val="nil"/>
              <w:left w:val="nil"/>
              <w:bottom w:val="nil"/>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Residual</w:t>
            </w:r>
          </w:p>
        </w:tc>
        <w:tc>
          <w:tcPr>
            <w:tcW w:w="1476" w:type="dxa"/>
            <w:tcBorders>
              <w:top w:val="nil"/>
              <w:left w:val="single" w:sz="1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,003</w:t>
            </w:r>
          </w:p>
        </w:tc>
        <w:tc>
          <w:tcPr>
            <w:tcW w:w="1014" w:type="dxa"/>
            <w:tcBorders>
              <w:top w:val="nil"/>
              <w:left w:val="single" w:sz="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104</w:t>
            </w:r>
          </w:p>
        </w:tc>
        <w:tc>
          <w:tcPr>
            <w:tcW w:w="1415" w:type="dxa"/>
            <w:tcBorders>
              <w:top w:val="nil"/>
              <w:left w:val="single" w:sz="8" w:space="0" w:color="000000"/>
              <w:bottom w:val="nil"/>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,000</w:t>
            </w:r>
          </w:p>
        </w:tc>
        <w:tc>
          <w:tcPr>
            <w:tcW w:w="1014" w:type="dxa"/>
            <w:tcBorders>
              <w:top w:val="nil"/>
              <w:left w:val="single" w:sz="8" w:space="0" w:color="000000"/>
              <w:bottom w:val="nil"/>
              <w:right w:val="single" w:sz="8" w:space="0" w:color="000000"/>
            </w:tcBorders>
            <w:shd w:val="clear" w:color="auto" w:fill="FFFFFF"/>
            <w:vAlign w:val="center"/>
          </w:tcPr>
          <w:p w:rsidR="00A274DC" w:rsidRDefault="00A274DC" w:rsidP="00A274DC">
            <w:pPr>
              <w:autoSpaceDE w:val="0"/>
              <w:autoSpaceDN w:val="0"/>
              <w:adjustRightInd w:val="0"/>
              <w:spacing w:after="0" w:line="240" w:lineRule="auto"/>
              <w:jc w:val="both"/>
              <w:rPr>
                <w:rFonts w:ascii="Times New Roman" w:hAnsi="Times New Roman" w:cs="Times New Roman"/>
                <w:sz w:val="24"/>
                <w:szCs w:val="24"/>
              </w:rPr>
            </w:pPr>
          </w:p>
        </w:tc>
        <w:tc>
          <w:tcPr>
            <w:tcW w:w="1014" w:type="dxa"/>
            <w:tcBorders>
              <w:top w:val="nil"/>
              <w:left w:val="single" w:sz="8" w:space="0" w:color="000000"/>
              <w:bottom w:val="nil"/>
              <w:right w:val="single" w:sz="18" w:space="0" w:color="000000"/>
            </w:tcBorders>
            <w:shd w:val="clear" w:color="auto" w:fill="FFFFFF"/>
            <w:vAlign w:val="center"/>
          </w:tcPr>
          <w:p w:rsidR="00A274DC" w:rsidRDefault="00A274DC" w:rsidP="00A274DC">
            <w:pPr>
              <w:autoSpaceDE w:val="0"/>
              <w:autoSpaceDN w:val="0"/>
              <w:adjustRightInd w:val="0"/>
              <w:spacing w:after="0" w:line="240" w:lineRule="auto"/>
              <w:jc w:val="both"/>
              <w:rPr>
                <w:rFonts w:ascii="Times New Roman" w:hAnsi="Times New Roman" w:cs="Times New Roman"/>
                <w:sz w:val="24"/>
                <w:szCs w:val="24"/>
              </w:rPr>
            </w:pPr>
          </w:p>
        </w:tc>
      </w:tr>
      <w:tr w:rsidR="00A274DC" w:rsidTr="00492854">
        <w:trPr>
          <w:cantSplit/>
        </w:trPr>
        <w:tc>
          <w:tcPr>
            <w:tcW w:w="7962" w:type="dxa"/>
            <w:vMerge/>
            <w:tcBorders>
              <w:top w:val="single" w:sz="18" w:space="0" w:color="000000"/>
              <w:left w:val="single" w:sz="18" w:space="0" w:color="000000"/>
              <w:bottom w:val="single" w:sz="18" w:space="0" w:color="000000"/>
              <w:right w:val="nil"/>
            </w:tcBorders>
            <w:vAlign w:val="center"/>
            <w:hideMark/>
          </w:tcPr>
          <w:p w:rsidR="00A274DC" w:rsidRDefault="00A274DC" w:rsidP="00A274DC">
            <w:pPr>
              <w:spacing w:after="0" w:line="240" w:lineRule="auto"/>
              <w:jc w:val="both"/>
              <w:rPr>
                <w:rFonts w:ascii="Arial" w:hAnsi="Arial" w:cs="Arial"/>
                <w:color w:val="000000"/>
                <w:sz w:val="18"/>
                <w:szCs w:val="18"/>
              </w:rPr>
            </w:pPr>
          </w:p>
        </w:tc>
        <w:tc>
          <w:tcPr>
            <w:tcW w:w="1291" w:type="dxa"/>
            <w:tcBorders>
              <w:top w:val="nil"/>
              <w:left w:val="nil"/>
              <w:bottom w:val="single" w:sz="18" w:space="0" w:color="000000"/>
              <w:right w:val="single" w:sz="18" w:space="0" w:color="000000"/>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Total</w:t>
            </w:r>
          </w:p>
        </w:tc>
        <w:tc>
          <w:tcPr>
            <w:tcW w:w="1476" w:type="dxa"/>
            <w:tcBorders>
              <w:top w:val="nil"/>
              <w:left w:val="single" w:sz="1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,003</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106</w:t>
            </w:r>
          </w:p>
        </w:tc>
        <w:tc>
          <w:tcPr>
            <w:tcW w:w="1415" w:type="dxa"/>
            <w:tcBorders>
              <w:top w:val="nil"/>
              <w:left w:val="single" w:sz="8" w:space="0" w:color="000000"/>
              <w:bottom w:val="single" w:sz="18" w:space="0" w:color="000000"/>
              <w:right w:val="single" w:sz="8" w:space="0" w:color="000000"/>
            </w:tcBorders>
            <w:shd w:val="clear" w:color="auto" w:fill="FFFFFF"/>
            <w:vAlign w:val="center"/>
          </w:tcPr>
          <w:p w:rsidR="00A274DC" w:rsidRDefault="00A274DC" w:rsidP="00A274DC">
            <w:pPr>
              <w:autoSpaceDE w:val="0"/>
              <w:autoSpaceDN w:val="0"/>
              <w:adjustRightInd w:val="0"/>
              <w:spacing w:after="0" w:line="240" w:lineRule="auto"/>
              <w:jc w:val="both"/>
              <w:rPr>
                <w:rFonts w:ascii="Times New Roman" w:hAnsi="Times New Roman" w:cs="Times New Roman"/>
                <w:sz w:val="24"/>
                <w:szCs w:val="24"/>
              </w:rPr>
            </w:pPr>
          </w:p>
        </w:tc>
        <w:tc>
          <w:tcPr>
            <w:tcW w:w="1014" w:type="dxa"/>
            <w:tcBorders>
              <w:top w:val="nil"/>
              <w:left w:val="single" w:sz="8" w:space="0" w:color="000000"/>
              <w:bottom w:val="single" w:sz="18" w:space="0" w:color="000000"/>
              <w:right w:val="single" w:sz="8" w:space="0" w:color="000000"/>
            </w:tcBorders>
            <w:shd w:val="clear" w:color="auto" w:fill="FFFFFF"/>
            <w:vAlign w:val="center"/>
          </w:tcPr>
          <w:p w:rsidR="00A274DC" w:rsidRDefault="00A274DC" w:rsidP="00A274DC">
            <w:pPr>
              <w:autoSpaceDE w:val="0"/>
              <w:autoSpaceDN w:val="0"/>
              <w:adjustRightInd w:val="0"/>
              <w:spacing w:after="0" w:line="240" w:lineRule="auto"/>
              <w:jc w:val="both"/>
              <w:rPr>
                <w:rFonts w:ascii="Times New Roman" w:hAnsi="Times New Roman" w:cs="Times New Roman"/>
                <w:sz w:val="24"/>
                <w:szCs w:val="24"/>
              </w:rPr>
            </w:pPr>
          </w:p>
        </w:tc>
        <w:tc>
          <w:tcPr>
            <w:tcW w:w="1014" w:type="dxa"/>
            <w:tcBorders>
              <w:top w:val="nil"/>
              <w:left w:val="single" w:sz="8" w:space="0" w:color="000000"/>
              <w:bottom w:val="single" w:sz="18" w:space="0" w:color="000000"/>
              <w:right w:val="single" w:sz="18" w:space="0" w:color="000000"/>
            </w:tcBorders>
            <w:shd w:val="clear" w:color="auto" w:fill="FFFFFF"/>
            <w:vAlign w:val="center"/>
          </w:tcPr>
          <w:p w:rsidR="00A274DC" w:rsidRDefault="00A274DC" w:rsidP="00A274DC">
            <w:pPr>
              <w:autoSpaceDE w:val="0"/>
              <w:autoSpaceDN w:val="0"/>
              <w:adjustRightInd w:val="0"/>
              <w:spacing w:after="0" w:line="240" w:lineRule="auto"/>
              <w:jc w:val="both"/>
              <w:rPr>
                <w:rFonts w:ascii="Times New Roman" w:hAnsi="Times New Roman" w:cs="Times New Roman"/>
                <w:sz w:val="24"/>
                <w:szCs w:val="24"/>
              </w:rPr>
            </w:pPr>
          </w:p>
        </w:tc>
      </w:tr>
      <w:tr w:rsidR="00A274DC" w:rsidTr="00492854">
        <w:trPr>
          <w:cantSplit/>
        </w:trPr>
        <w:tc>
          <w:tcPr>
            <w:tcW w:w="7962" w:type="dxa"/>
            <w:gridSpan w:val="7"/>
            <w:tcBorders>
              <w:top w:val="nil"/>
              <w:left w:val="nil"/>
              <w:bottom w:val="nil"/>
              <w:right w:val="nil"/>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a. Dependent Variable: Unstandardized Residual</w:t>
            </w:r>
          </w:p>
        </w:tc>
      </w:tr>
      <w:tr w:rsidR="00A274DC" w:rsidTr="00492854">
        <w:trPr>
          <w:cantSplit/>
        </w:trPr>
        <w:tc>
          <w:tcPr>
            <w:tcW w:w="7962" w:type="dxa"/>
            <w:gridSpan w:val="7"/>
            <w:tcBorders>
              <w:top w:val="nil"/>
              <w:left w:val="nil"/>
              <w:bottom w:val="nil"/>
              <w:right w:val="nil"/>
            </w:tcBorders>
            <w:shd w:val="clear" w:color="auto" w:fill="FFFFFF"/>
            <w:hideMark/>
          </w:tcPr>
          <w:p w:rsidR="00A274DC" w:rsidRDefault="00A274DC" w:rsidP="00A274DC">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b. Predictors: (Constant), TRANSFORM_X2, TRANSFORM_X1</w:t>
            </w:r>
          </w:p>
        </w:tc>
      </w:tr>
    </w:tbl>
    <w:p w:rsidR="00A274DC" w:rsidRDefault="00A274DC" w:rsidP="00A274DC">
      <w:pPr>
        <w:spacing w:after="0" w:line="240" w:lineRule="auto"/>
        <w:ind w:left="993"/>
        <w:jc w:val="both"/>
        <w:rPr>
          <w:rFonts w:ascii="Times New Roman" w:hAnsi="Times New Roman" w:cs="Times New Roman"/>
          <w:sz w:val="24"/>
          <w:szCs w:val="24"/>
        </w:rPr>
      </w:pPr>
    </w:p>
    <w:p w:rsidR="00A274DC" w:rsidRDefault="00A274DC" w:rsidP="00A274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tabel, terlihat bahwa nilai signifikansi F = 0,007 (lebih besar dari a = 0,005). Artinya variabel Likuiditas (CR) dan Struktur Kepemilikan (OWN) tidak berpengaruh terhadap Ketepatan Waktu (KW).</w:t>
      </w:r>
    </w:p>
    <w:p w:rsidR="00A274DC" w:rsidRDefault="00A274DC" w:rsidP="00A274DC">
      <w:pPr>
        <w:spacing w:after="0" w:line="240" w:lineRule="auto"/>
        <w:ind w:firstLine="720"/>
        <w:jc w:val="both"/>
        <w:rPr>
          <w:rFonts w:ascii="Times New Roman" w:hAnsi="Times New Roman" w:cs="Times New Roman"/>
          <w:sz w:val="24"/>
          <w:szCs w:val="24"/>
        </w:rPr>
      </w:pPr>
    </w:p>
    <w:p w:rsidR="00A274DC" w:rsidRPr="00A274DC" w:rsidRDefault="00A274DC" w:rsidP="00A274DC">
      <w:pPr>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PEMBAHASAN</w:t>
      </w:r>
    </w:p>
    <w:p w:rsidR="00A274DC" w:rsidRPr="00A274DC" w:rsidRDefault="00A274DC" w:rsidP="00A274DC">
      <w:pPr>
        <w:spacing w:after="0" w:line="240" w:lineRule="auto"/>
        <w:jc w:val="both"/>
        <w:outlineLvl w:val="2"/>
        <w:rPr>
          <w:rFonts w:ascii="Times New Roman" w:hAnsi="Times New Roman" w:cs="Times New Roman"/>
          <w:b/>
          <w:sz w:val="24"/>
          <w:szCs w:val="24"/>
        </w:rPr>
      </w:pPr>
      <w:bookmarkStart w:id="20" w:name="_Toc48141625"/>
      <w:bookmarkStart w:id="21" w:name="_Toc48142249"/>
      <w:r w:rsidRPr="00A274DC">
        <w:rPr>
          <w:rFonts w:ascii="Times New Roman" w:hAnsi="Times New Roman" w:cs="Times New Roman"/>
          <w:b/>
          <w:sz w:val="24"/>
          <w:szCs w:val="24"/>
        </w:rPr>
        <w:t>Pengaruh likuiditas terhadap ketepatan waktu</w:t>
      </w:r>
      <w:bookmarkEnd w:id="20"/>
      <w:bookmarkEnd w:id="21"/>
    </w:p>
    <w:p w:rsidR="00A274DC" w:rsidRPr="00A274DC" w:rsidRDefault="00A274DC" w:rsidP="00A274DC">
      <w:pPr>
        <w:spacing w:after="0" w:line="240" w:lineRule="auto"/>
        <w:ind w:firstLine="709"/>
        <w:jc w:val="both"/>
        <w:rPr>
          <w:rFonts w:ascii="Times New Roman" w:hAnsi="Times New Roman" w:cs="Times New Roman"/>
          <w:sz w:val="24"/>
          <w:szCs w:val="24"/>
        </w:rPr>
      </w:pPr>
      <w:r w:rsidRPr="00A274DC">
        <w:rPr>
          <w:rFonts w:ascii="Times New Roman" w:hAnsi="Times New Roman" w:cs="Times New Roman"/>
          <w:sz w:val="24"/>
          <w:szCs w:val="24"/>
        </w:rPr>
        <w:t xml:space="preserve">Penelitian ini menggunakan hipotesis pertama yakni, pengaruh likuiditas terhadap ketepatan waktu. Berdasarkan hasil penelitian yang dilakukan menunjukkan bahwa likuiditas secara uji parsial berpengaruh terhadap ketepatan waktu  pelaporan keuangan pada perusahaan manufaktur yang terdaftar di Bursa </w:t>
      </w:r>
      <w:r w:rsidRPr="00A274DC">
        <w:rPr>
          <w:rFonts w:ascii="Times New Roman" w:hAnsi="Times New Roman" w:cs="Times New Roman"/>
          <w:sz w:val="24"/>
          <w:szCs w:val="24"/>
        </w:rPr>
        <w:lastRenderedPageBreak/>
        <w:t>Efek Indonesia tahun 2017-2018. Dengan demikian H1 pengaruh likuiditas terhadap ketepatan waktu, di terima. Arah koefisien regresi likuiditas bernilai positif yang berarti bahwa semakin tinggi tingkat likuiditas secara signifikan berpengaruh terhadap semakin tingginya ttingkat ketepatan waktu pelaporan keuangan. Hasil penelitian ini sama dengan penelitian sebelumnya yang dilakukan oleh Pratiwi dan Sanjaya</w:t>
      </w:r>
      <w:r w:rsidRPr="00A274DC">
        <w:rPr>
          <w:rFonts w:ascii="Times New Roman" w:hAnsi="Times New Roman" w:cs="Times New Roman"/>
          <w:sz w:val="24"/>
          <w:szCs w:val="24"/>
          <w:lang w:val="en-US"/>
        </w:rPr>
        <w:t xml:space="preserve"> (</w:t>
      </w:r>
      <w:r w:rsidRPr="00A274DC">
        <w:rPr>
          <w:rFonts w:ascii="Times New Roman" w:hAnsi="Times New Roman" w:cs="Times New Roman"/>
          <w:sz w:val="24"/>
          <w:szCs w:val="24"/>
        </w:rPr>
        <w:t>2017) yang menyatakan bahwa likuiditas memiliki pengaruh terhadap ketepatan waktu. Marathani</w:t>
      </w:r>
      <w:r w:rsidRPr="00A274DC">
        <w:rPr>
          <w:rFonts w:ascii="Times New Roman" w:hAnsi="Times New Roman" w:cs="Times New Roman"/>
          <w:sz w:val="24"/>
          <w:szCs w:val="24"/>
          <w:lang w:val="en-US"/>
        </w:rPr>
        <w:t xml:space="preserve"> (</w:t>
      </w:r>
      <w:r w:rsidRPr="00A274DC">
        <w:rPr>
          <w:rFonts w:ascii="Times New Roman" w:hAnsi="Times New Roman" w:cs="Times New Roman"/>
          <w:sz w:val="24"/>
          <w:szCs w:val="24"/>
        </w:rPr>
        <w:t>2013</w:t>
      </w:r>
      <w:r w:rsidRPr="00A274DC">
        <w:rPr>
          <w:rFonts w:ascii="Times New Roman" w:hAnsi="Times New Roman" w:cs="Times New Roman"/>
          <w:sz w:val="24"/>
          <w:szCs w:val="24"/>
          <w:lang w:val="en-US"/>
        </w:rPr>
        <w:t>)</w:t>
      </w:r>
      <w:r w:rsidRPr="00A274DC">
        <w:rPr>
          <w:rFonts w:ascii="Times New Roman" w:hAnsi="Times New Roman" w:cs="Times New Roman"/>
          <w:sz w:val="24"/>
          <w:szCs w:val="24"/>
        </w:rPr>
        <w:t xml:space="preserve"> dan Melia</w:t>
      </w:r>
      <w:r w:rsidRPr="00A274DC">
        <w:rPr>
          <w:rFonts w:ascii="Times New Roman" w:hAnsi="Times New Roman" w:cs="Times New Roman"/>
          <w:sz w:val="24"/>
          <w:szCs w:val="24"/>
          <w:lang w:val="en-US"/>
        </w:rPr>
        <w:t xml:space="preserve"> (</w:t>
      </w:r>
      <w:r w:rsidRPr="00A274DC">
        <w:rPr>
          <w:rFonts w:ascii="Times New Roman" w:hAnsi="Times New Roman" w:cs="Times New Roman"/>
          <w:sz w:val="24"/>
          <w:szCs w:val="24"/>
        </w:rPr>
        <w:t>2012) yang menyatakan bahwa likuiditas berpengaruh terhadap ketepatan waktu laporan keuangan. Sehingga hal ini menunjukkan bahwa likuiditas nenpu mempengaruhi ketepatan waktu laporan keuangan pada perusahaan manufaktur yang terdaftar di Bursa Efek Indonesia tahun 2017-2018.</w:t>
      </w:r>
    </w:p>
    <w:p w:rsidR="00A274DC" w:rsidRPr="00A274DC" w:rsidRDefault="00A274DC" w:rsidP="00A274DC">
      <w:pPr>
        <w:spacing w:after="0" w:line="240" w:lineRule="auto"/>
        <w:jc w:val="both"/>
        <w:outlineLvl w:val="2"/>
        <w:rPr>
          <w:rFonts w:ascii="Times New Roman" w:hAnsi="Times New Roman" w:cs="Times New Roman"/>
          <w:b/>
          <w:sz w:val="24"/>
          <w:szCs w:val="24"/>
        </w:rPr>
      </w:pPr>
      <w:bookmarkStart w:id="22" w:name="_Toc48141626"/>
      <w:bookmarkStart w:id="23" w:name="_Toc48142250"/>
      <w:r w:rsidRPr="00A274DC">
        <w:rPr>
          <w:rFonts w:ascii="Times New Roman" w:hAnsi="Times New Roman" w:cs="Times New Roman"/>
          <w:b/>
          <w:sz w:val="24"/>
          <w:szCs w:val="24"/>
        </w:rPr>
        <w:t>Pengaruh struktur kepemilikan terhadap ketepatan waktu.</w:t>
      </w:r>
      <w:bookmarkEnd w:id="22"/>
      <w:bookmarkEnd w:id="23"/>
    </w:p>
    <w:p w:rsidR="00A274DC" w:rsidRPr="00A274DC" w:rsidRDefault="00A274DC" w:rsidP="00A274DC">
      <w:pPr>
        <w:spacing w:after="0" w:line="240" w:lineRule="auto"/>
        <w:ind w:firstLine="709"/>
        <w:jc w:val="both"/>
        <w:rPr>
          <w:rFonts w:ascii="Times New Roman" w:hAnsi="Times New Roman" w:cs="Times New Roman"/>
          <w:sz w:val="24"/>
          <w:szCs w:val="24"/>
        </w:rPr>
      </w:pPr>
      <w:r w:rsidRPr="00A274DC">
        <w:rPr>
          <w:rFonts w:ascii="Times New Roman" w:hAnsi="Times New Roman" w:cs="Times New Roman"/>
          <w:sz w:val="24"/>
          <w:szCs w:val="24"/>
        </w:rPr>
        <w:t>Hipotesis kedua menunjukkan bahwa struktur kepemilikan berpengaruh terhadap ketepatan waktu. Berdasar hasil penelitian yang dilakukan bahwa struktur kepemilikan tidak berpengaruh terhadap ketepatan waktu pelaporan keuangan pada perusahaan manufaktur di  Bursa Efek Indonesia tahun 2017-2018. Dengan demikan H2 yang menyatakan bahwa Struktur Kepemilikan berpengaruh positif terhadap ketepatan waktu di tolak. Hasil penelitian ini sejalan dengan penelitian yang dilakukan oleh Kusrinanti dan Syafruddin</w:t>
      </w:r>
      <w:r w:rsidRPr="00A274DC">
        <w:rPr>
          <w:rFonts w:ascii="Times New Roman" w:hAnsi="Times New Roman" w:cs="Times New Roman"/>
          <w:sz w:val="24"/>
          <w:szCs w:val="24"/>
          <w:lang w:val="en-US"/>
        </w:rPr>
        <w:t xml:space="preserve"> (</w:t>
      </w:r>
      <w:r w:rsidRPr="00A274DC">
        <w:rPr>
          <w:rFonts w:ascii="Times New Roman" w:hAnsi="Times New Roman" w:cs="Times New Roman"/>
          <w:sz w:val="24"/>
          <w:szCs w:val="24"/>
        </w:rPr>
        <w:t>2012) yang menyatakan bahwa struktur kepemilikan tidak berpengaruh signifikan terhadap ketepatan waktu.</w:t>
      </w:r>
    </w:p>
    <w:p w:rsidR="00A274DC" w:rsidRPr="00A274DC" w:rsidRDefault="00A274DC" w:rsidP="00A274DC">
      <w:pPr>
        <w:spacing w:after="0" w:line="240" w:lineRule="auto"/>
        <w:jc w:val="both"/>
        <w:outlineLvl w:val="2"/>
        <w:rPr>
          <w:rFonts w:ascii="Times New Roman" w:hAnsi="Times New Roman" w:cs="Times New Roman"/>
          <w:sz w:val="24"/>
          <w:szCs w:val="24"/>
        </w:rPr>
      </w:pPr>
      <w:bookmarkStart w:id="24" w:name="_Toc48141627"/>
      <w:bookmarkStart w:id="25" w:name="_Toc48142251"/>
      <w:r w:rsidRPr="00A274DC">
        <w:rPr>
          <w:rFonts w:ascii="Times New Roman" w:hAnsi="Times New Roman" w:cs="Times New Roman"/>
          <w:b/>
          <w:sz w:val="24"/>
          <w:szCs w:val="24"/>
        </w:rPr>
        <w:t>Pengaruh likuiditas dan struktur kepemilikan terhadap ketepatan waktu</w:t>
      </w:r>
      <w:r w:rsidRPr="00A274DC">
        <w:rPr>
          <w:rFonts w:ascii="Times New Roman" w:hAnsi="Times New Roman" w:cs="Times New Roman"/>
          <w:sz w:val="24"/>
          <w:szCs w:val="24"/>
        </w:rPr>
        <w:t>.</w:t>
      </w:r>
      <w:bookmarkEnd w:id="24"/>
      <w:bookmarkEnd w:id="25"/>
    </w:p>
    <w:p w:rsidR="00A274DC" w:rsidRPr="00A274DC" w:rsidRDefault="00A274DC" w:rsidP="00A274DC">
      <w:pPr>
        <w:spacing w:after="0" w:line="240" w:lineRule="auto"/>
        <w:ind w:firstLine="720"/>
        <w:jc w:val="both"/>
        <w:rPr>
          <w:rFonts w:ascii="Times New Roman" w:hAnsi="Times New Roman" w:cs="Times New Roman"/>
          <w:sz w:val="24"/>
          <w:szCs w:val="24"/>
        </w:rPr>
      </w:pPr>
      <w:r w:rsidRPr="00A274DC">
        <w:rPr>
          <w:rFonts w:ascii="Times New Roman" w:hAnsi="Times New Roman" w:cs="Times New Roman"/>
          <w:sz w:val="24"/>
          <w:szCs w:val="24"/>
        </w:rPr>
        <w:t>Hipotesis ketiga menunjukkan bahwa likuiditas dan struktur kepemilikan berpengaruh terhadap ketepatan waktu. Berdasar hasil penelitian yang dilakukan bahwa likuiditas dan struktur kepemilikan tidak berpengaruh terhadap ketepatan waktu pelaporan keuangan pada perusahaan manufaktur di  Bursa Efek Indonesia tahun 2017-2018. Dengan demikian H3 yang menyatakan bahwa Likuiditas dan Stuktur Kepemilikan tidak berpengaruh. Hasil penelitian ini sama dengan penelitian sebelumnya yang dilakukan oleh Simanjuntak</w:t>
      </w:r>
      <w:r w:rsidRPr="00A274DC">
        <w:rPr>
          <w:rFonts w:ascii="Times New Roman" w:hAnsi="Times New Roman" w:cs="Times New Roman"/>
          <w:sz w:val="24"/>
          <w:szCs w:val="24"/>
          <w:lang w:val="en-US"/>
        </w:rPr>
        <w:t xml:space="preserve"> (</w:t>
      </w:r>
      <w:r w:rsidRPr="00A274DC">
        <w:rPr>
          <w:rFonts w:ascii="Times New Roman" w:hAnsi="Times New Roman" w:cs="Times New Roman"/>
          <w:sz w:val="24"/>
          <w:szCs w:val="24"/>
        </w:rPr>
        <w:t>2016) menyatakan bahwa struktur kepemilikan tidak berpengaruh terhadap ketepatan waktu pelaporan keuangan.</w:t>
      </w:r>
    </w:p>
    <w:p w:rsidR="00555233" w:rsidRDefault="00555233" w:rsidP="00555233">
      <w:pPr>
        <w:spacing w:after="0" w:line="240" w:lineRule="auto"/>
        <w:outlineLvl w:val="1"/>
        <w:rPr>
          <w:rFonts w:ascii="Times New Roman" w:hAnsi="Times New Roman" w:cs="Times New Roman"/>
          <w:b/>
          <w:sz w:val="24"/>
          <w:szCs w:val="24"/>
        </w:rPr>
      </w:pPr>
      <w:bookmarkStart w:id="26" w:name="_Toc48141630"/>
      <w:bookmarkStart w:id="27" w:name="_Toc48142254"/>
    </w:p>
    <w:p w:rsidR="00555233" w:rsidRPr="00555233" w:rsidRDefault="00555233" w:rsidP="00555233">
      <w:pPr>
        <w:spacing w:after="0" w:line="240" w:lineRule="auto"/>
        <w:outlineLvl w:val="1"/>
        <w:rPr>
          <w:rFonts w:ascii="Times New Roman" w:hAnsi="Times New Roman" w:cs="Times New Roman"/>
          <w:b/>
          <w:sz w:val="24"/>
          <w:szCs w:val="24"/>
        </w:rPr>
      </w:pPr>
      <w:r w:rsidRPr="00555233">
        <w:rPr>
          <w:rFonts w:ascii="Times New Roman" w:hAnsi="Times New Roman" w:cs="Times New Roman"/>
          <w:b/>
          <w:sz w:val="24"/>
          <w:szCs w:val="24"/>
        </w:rPr>
        <w:t>Kesimpulan</w:t>
      </w:r>
      <w:bookmarkEnd w:id="26"/>
      <w:bookmarkEnd w:id="27"/>
    </w:p>
    <w:p w:rsidR="00555233" w:rsidRPr="00555233" w:rsidRDefault="00555233" w:rsidP="00555233">
      <w:pPr>
        <w:spacing w:after="0" w:line="240" w:lineRule="auto"/>
        <w:jc w:val="both"/>
        <w:rPr>
          <w:rFonts w:ascii="Times New Roman" w:hAnsi="Times New Roman" w:cs="Times New Roman"/>
          <w:sz w:val="24"/>
          <w:szCs w:val="24"/>
        </w:rPr>
      </w:pPr>
      <w:proofErr w:type="spellStart"/>
      <w:proofErr w:type="gramStart"/>
      <w:r w:rsidRPr="00555233">
        <w:rPr>
          <w:rFonts w:ascii="Times New Roman" w:hAnsi="Times New Roman" w:cs="Times New Roman"/>
          <w:sz w:val="24"/>
          <w:szCs w:val="24"/>
          <w:lang w:val="en-US"/>
        </w:rPr>
        <w:t>Penelitian</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ini</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bertujuan</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untuk</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menganalisis</w:t>
      </w:r>
      <w:proofErr w:type="spellEnd"/>
      <w:r w:rsidRPr="00555233">
        <w:rPr>
          <w:rFonts w:ascii="Times New Roman" w:hAnsi="Times New Roman" w:cs="Times New Roman"/>
          <w:sz w:val="24"/>
          <w:szCs w:val="24"/>
          <w:lang w:val="en-US"/>
        </w:rPr>
        <w:t xml:space="preserve"> </w:t>
      </w:r>
      <w:r w:rsidRPr="00555233">
        <w:rPr>
          <w:rFonts w:ascii="Times New Roman" w:hAnsi="Times New Roman" w:cs="Times New Roman"/>
          <w:sz w:val="24"/>
          <w:szCs w:val="24"/>
        </w:rPr>
        <w:t xml:space="preserve">faktor-faktor yang mempengaruhi ketepatan waktu pelaporan keuangan </w:t>
      </w:r>
      <w:r w:rsidRPr="00555233">
        <w:rPr>
          <w:rFonts w:ascii="Times New Roman" w:hAnsi="Times New Roman" w:cs="Times New Roman"/>
          <w:sz w:val="24"/>
          <w:szCs w:val="24"/>
          <w:lang w:val="en-US"/>
        </w:rPr>
        <w:t xml:space="preserve">yang </w:t>
      </w:r>
      <w:proofErr w:type="spellStart"/>
      <w:r w:rsidRPr="00555233">
        <w:rPr>
          <w:rFonts w:ascii="Times New Roman" w:hAnsi="Times New Roman" w:cs="Times New Roman"/>
          <w:sz w:val="24"/>
          <w:szCs w:val="24"/>
          <w:lang w:val="en-US"/>
        </w:rPr>
        <w:t>terdaftar</w:t>
      </w:r>
      <w:proofErr w:type="spellEnd"/>
      <w:r w:rsidRPr="00555233">
        <w:rPr>
          <w:rFonts w:ascii="Times New Roman" w:hAnsi="Times New Roman" w:cs="Times New Roman"/>
          <w:sz w:val="24"/>
          <w:szCs w:val="24"/>
          <w:lang w:val="en-US"/>
        </w:rPr>
        <w:t xml:space="preserve"> di BEI </w:t>
      </w:r>
      <w:proofErr w:type="spellStart"/>
      <w:r w:rsidRPr="00555233">
        <w:rPr>
          <w:rFonts w:ascii="Times New Roman" w:hAnsi="Times New Roman" w:cs="Times New Roman"/>
          <w:sz w:val="24"/>
          <w:szCs w:val="24"/>
          <w:lang w:val="en-US"/>
        </w:rPr>
        <w:t>periode</w:t>
      </w:r>
      <w:proofErr w:type="spellEnd"/>
      <w:r w:rsidRPr="00555233">
        <w:rPr>
          <w:rFonts w:ascii="Times New Roman" w:hAnsi="Times New Roman" w:cs="Times New Roman"/>
          <w:sz w:val="24"/>
          <w:szCs w:val="24"/>
          <w:lang w:val="en-US"/>
        </w:rPr>
        <w:t xml:space="preserve"> 201</w:t>
      </w:r>
      <w:r w:rsidRPr="00555233">
        <w:rPr>
          <w:rFonts w:ascii="Times New Roman" w:hAnsi="Times New Roman" w:cs="Times New Roman"/>
          <w:sz w:val="24"/>
          <w:szCs w:val="24"/>
        </w:rPr>
        <w:t>7</w:t>
      </w:r>
      <w:r w:rsidRPr="00555233">
        <w:rPr>
          <w:rFonts w:ascii="Times New Roman" w:hAnsi="Times New Roman" w:cs="Times New Roman"/>
          <w:sz w:val="24"/>
          <w:szCs w:val="24"/>
          <w:lang w:val="en-US"/>
        </w:rPr>
        <w:t>-201</w:t>
      </w:r>
      <w:r w:rsidRPr="00555233">
        <w:rPr>
          <w:rFonts w:ascii="Times New Roman" w:hAnsi="Times New Roman" w:cs="Times New Roman"/>
          <w:sz w:val="24"/>
          <w:szCs w:val="24"/>
        </w:rPr>
        <w:t>8.</w:t>
      </w:r>
      <w:proofErr w:type="gramEnd"/>
      <w:r w:rsidRPr="00555233">
        <w:rPr>
          <w:rFonts w:ascii="Times New Roman" w:hAnsi="Times New Roman" w:cs="Times New Roman"/>
          <w:sz w:val="24"/>
          <w:szCs w:val="24"/>
        </w:rPr>
        <w:t xml:space="preserve"> M</w:t>
      </w:r>
      <w:r w:rsidRPr="00555233">
        <w:rPr>
          <w:rFonts w:ascii="Times New Roman" w:hAnsi="Times New Roman" w:cs="Times New Roman"/>
          <w:sz w:val="24"/>
          <w:szCs w:val="24"/>
          <w:lang w:val="en-US"/>
        </w:rPr>
        <w:t xml:space="preserve">aka </w:t>
      </w:r>
      <w:proofErr w:type="spellStart"/>
      <w:r w:rsidRPr="00555233">
        <w:rPr>
          <w:rFonts w:ascii="Times New Roman" w:hAnsi="Times New Roman" w:cs="Times New Roman"/>
          <w:sz w:val="24"/>
          <w:szCs w:val="24"/>
          <w:lang w:val="en-US"/>
        </w:rPr>
        <w:t>kesimpulan</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dari</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penelitian</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ini</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adalah</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sebagai</w:t>
      </w:r>
      <w:proofErr w:type="spellEnd"/>
      <w:r w:rsidRPr="00555233">
        <w:rPr>
          <w:rFonts w:ascii="Times New Roman" w:hAnsi="Times New Roman" w:cs="Times New Roman"/>
          <w:sz w:val="24"/>
          <w:szCs w:val="24"/>
          <w:lang w:val="en-US"/>
        </w:rPr>
        <w:t xml:space="preserve"> </w:t>
      </w:r>
      <w:proofErr w:type="spellStart"/>
      <w:r w:rsidRPr="00555233">
        <w:rPr>
          <w:rFonts w:ascii="Times New Roman" w:hAnsi="Times New Roman" w:cs="Times New Roman"/>
          <w:sz w:val="24"/>
          <w:szCs w:val="24"/>
          <w:lang w:val="en-US"/>
        </w:rPr>
        <w:t>berikut</w:t>
      </w:r>
      <w:proofErr w:type="spellEnd"/>
      <w:r w:rsidRPr="00555233">
        <w:rPr>
          <w:rFonts w:ascii="Times New Roman" w:hAnsi="Times New Roman" w:cs="Times New Roman"/>
          <w:sz w:val="24"/>
          <w:szCs w:val="24"/>
        </w:rPr>
        <w:t xml:space="preserve"> :</w:t>
      </w:r>
    </w:p>
    <w:p w:rsidR="00555233" w:rsidRPr="00555233" w:rsidRDefault="00555233" w:rsidP="00555233">
      <w:pPr>
        <w:pStyle w:val="ListParagraph"/>
        <w:numPr>
          <w:ilvl w:val="0"/>
          <w:numId w:val="11"/>
        </w:numPr>
        <w:spacing w:after="0" w:line="240" w:lineRule="auto"/>
        <w:ind w:left="284" w:hanging="284"/>
        <w:rPr>
          <w:rFonts w:ascii="Times New Roman" w:hAnsi="Times New Roman" w:cs="Times New Roman"/>
          <w:sz w:val="24"/>
          <w:szCs w:val="24"/>
        </w:rPr>
      </w:pPr>
      <w:r w:rsidRPr="00555233">
        <w:rPr>
          <w:rFonts w:ascii="Times New Roman" w:hAnsi="Times New Roman" w:cs="Times New Roman"/>
          <w:sz w:val="24"/>
          <w:szCs w:val="24"/>
        </w:rPr>
        <w:t>Likuiditas berpengaruh terhadap ketepatan waktu pelaporan keuangan</w:t>
      </w:r>
    </w:p>
    <w:p w:rsidR="008801AC" w:rsidRDefault="00555233" w:rsidP="008801AC">
      <w:pPr>
        <w:pStyle w:val="ListParagraph"/>
        <w:numPr>
          <w:ilvl w:val="0"/>
          <w:numId w:val="1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Struktur Kepemilikan tidak berpengaruh terharap ketepatan waktu pelaporan keuangan</w:t>
      </w:r>
    </w:p>
    <w:p w:rsidR="00555233" w:rsidRPr="008801AC" w:rsidRDefault="00555233" w:rsidP="008801AC">
      <w:pPr>
        <w:pStyle w:val="ListParagraph"/>
        <w:numPr>
          <w:ilvl w:val="0"/>
          <w:numId w:val="11"/>
        </w:numPr>
        <w:spacing w:after="0" w:line="240" w:lineRule="auto"/>
        <w:ind w:left="284" w:hanging="284"/>
        <w:rPr>
          <w:rFonts w:ascii="Times New Roman" w:hAnsi="Times New Roman" w:cs="Times New Roman"/>
          <w:sz w:val="24"/>
          <w:szCs w:val="24"/>
        </w:rPr>
      </w:pPr>
      <w:bookmarkStart w:id="28" w:name="_GoBack"/>
      <w:bookmarkEnd w:id="28"/>
      <w:r w:rsidRPr="008801AC">
        <w:rPr>
          <w:rFonts w:ascii="Times New Roman" w:hAnsi="Times New Roman" w:cs="Times New Roman"/>
          <w:sz w:val="24"/>
          <w:szCs w:val="24"/>
        </w:rPr>
        <w:t>Likuiditas dan Struktur Kepemilikan tidak berpengaruh terhadap ketepatan waktu pelaporan keuangan</w:t>
      </w:r>
    </w:p>
    <w:p w:rsidR="00555233" w:rsidRDefault="00555233" w:rsidP="00A274DC">
      <w:pPr>
        <w:spacing w:after="0" w:line="240" w:lineRule="auto"/>
        <w:jc w:val="both"/>
        <w:rPr>
          <w:rFonts w:ascii="Times New Roman" w:hAnsi="Times New Roman" w:cs="Times New Roman"/>
          <w:sz w:val="24"/>
          <w:szCs w:val="24"/>
        </w:rPr>
      </w:pPr>
    </w:p>
    <w:p w:rsidR="00555233" w:rsidRDefault="00555233">
      <w:pPr>
        <w:rPr>
          <w:rFonts w:ascii="Times New Roman" w:hAnsi="Times New Roman" w:cs="Times New Roman"/>
          <w:sz w:val="24"/>
          <w:szCs w:val="24"/>
        </w:rPr>
      </w:pPr>
      <w:r>
        <w:rPr>
          <w:rFonts w:ascii="Times New Roman" w:hAnsi="Times New Roman" w:cs="Times New Roman"/>
          <w:sz w:val="24"/>
          <w:szCs w:val="24"/>
        </w:rPr>
        <w:br w:type="page"/>
      </w:r>
    </w:p>
    <w:p w:rsidR="00555233" w:rsidRDefault="00555233" w:rsidP="00555233">
      <w:pPr>
        <w:spacing w:line="480" w:lineRule="auto"/>
        <w:jc w:val="center"/>
        <w:rPr>
          <w:rFonts w:ascii="Times New Roman" w:hAnsi="Times New Roman" w:cs="Times New Roman"/>
          <w:b/>
          <w:sz w:val="24"/>
          <w:szCs w:val="24"/>
        </w:rPr>
      </w:pPr>
      <w:bookmarkStart w:id="29" w:name="_Toc48141633"/>
      <w:bookmarkStart w:id="30" w:name="_Toc48142257"/>
      <w:r w:rsidRPr="00551B34">
        <w:rPr>
          <w:rFonts w:ascii="Times New Roman" w:hAnsi="Times New Roman" w:cs="Times New Roman"/>
          <w:b/>
          <w:sz w:val="24"/>
          <w:szCs w:val="24"/>
        </w:rPr>
        <w:lastRenderedPageBreak/>
        <w:t>Daftar Pustaka</w:t>
      </w:r>
      <w:bookmarkEnd w:id="29"/>
      <w:bookmarkEnd w:id="30"/>
    </w:p>
    <w:p w:rsidR="00555233" w:rsidRDefault="00555233" w:rsidP="00555233">
      <w:pPr>
        <w:ind w:left="426" w:hanging="284"/>
        <w:jc w:val="both"/>
        <w:rPr>
          <w:rFonts w:ascii="Times New Roman" w:hAnsi="Times New Roman" w:cs="Times New Roman"/>
          <w:sz w:val="24"/>
          <w:szCs w:val="24"/>
        </w:rPr>
      </w:pPr>
      <w:r>
        <w:rPr>
          <w:rFonts w:ascii="Times New Roman" w:hAnsi="Times New Roman" w:cs="Times New Roman"/>
          <w:sz w:val="24"/>
          <w:szCs w:val="24"/>
        </w:rPr>
        <w:t>Abdul dan Halim, (2008). Auditing (Dasar-Dasar Audit Laporan Keuangan), Yogyakarta: Unit Penerbit dan Percetakan STIM YKPN.</w:t>
      </w:r>
    </w:p>
    <w:p w:rsidR="00555233" w:rsidRDefault="00555233" w:rsidP="00555233">
      <w:pPr>
        <w:ind w:left="426" w:hanging="284"/>
        <w:jc w:val="both"/>
        <w:rPr>
          <w:rFonts w:ascii="Times New Roman" w:hAnsi="Times New Roman" w:cs="Times New Roman"/>
          <w:sz w:val="24"/>
          <w:szCs w:val="24"/>
        </w:rPr>
      </w:pPr>
      <w:r>
        <w:rPr>
          <w:rFonts w:ascii="Times New Roman" w:hAnsi="Times New Roman" w:cs="Times New Roman"/>
          <w:sz w:val="24"/>
          <w:szCs w:val="24"/>
        </w:rPr>
        <w:t>Abdul Kadir. 2011. Faktor-Faktor Yang Berpengaruh Terhadap Ketepatan Waktu Pelaporan Keuangan Studi Empiris Pada Perusahaan Manufaktur Di Bursa Efek Jakarta. Jurnal Manajemen Akuntansi. Volume 12 Nomor 1. Sekolah Tinggi Ilmu Ekonomi Indonesia</w:t>
      </w:r>
    </w:p>
    <w:p w:rsidR="00555233" w:rsidRDefault="00555233" w:rsidP="00555233">
      <w:pPr>
        <w:ind w:left="426"/>
        <w:jc w:val="both"/>
        <w:rPr>
          <w:rFonts w:ascii="Times New Roman" w:hAnsi="Times New Roman" w:cs="Times New Roman"/>
          <w:sz w:val="24"/>
          <w:szCs w:val="24"/>
        </w:rPr>
      </w:pPr>
      <w:r>
        <w:rPr>
          <w:rFonts w:ascii="Times New Roman" w:hAnsi="Times New Roman" w:cs="Times New Roman"/>
          <w:sz w:val="24"/>
          <w:szCs w:val="24"/>
        </w:rPr>
        <w:t>Vol.2 No.1 Hal 21-42.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Ak, Ade Setiawan. 2014. </w:t>
      </w:r>
      <w:r>
        <w:rPr>
          <w:rFonts w:ascii="Times New Roman" w:hAnsi="Times New Roman" w:cs="Times New Roman"/>
          <w:i/>
          <w:sz w:val="24"/>
          <w:szCs w:val="24"/>
        </w:rPr>
        <w:t>Faktor-Faktor Yang Memengaruhi Struktur Modal Pada Perusahaan Manufaktur Yang Terdaftar Di Bursa Efek Indonesia (BEI</w:t>
      </w:r>
      <w:r>
        <w:rPr>
          <w:rFonts w:ascii="Times New Roman" w:hAnsi="Times New Roman" w:cs="Times New Roman"/>
          <w:sz w:val="24"/>
          <w:szCs w:val="24"/>
        </w:rPr>
        <w:t>). Skripsi: Universitas Hasanuddin</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Astuti, Crhistina Dwi, (2007). Faktor-Faktor yang Mempengaruhi terhadap Ketepatan Waktu Pelaporan Laporan Keuangan. Jurnal Informasi, Perpajakan, Akuntansi dan Keuangan Publik </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Anissa, Nur. 2004. “Ketepatan Waktu Penyampaian Laporan Keuangan : Kajian Atas Kinerja Manajemen, Kualitas Auditor Dan Opini Audit”. Balance No 2 (September), 42-53. </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Achamd, T.R, Neilson, J Dan Tower G. (2009) </w:t>
      </w:r>
      <w:r>
        <w:rPr>
          <w:rFonts w:ascii="Times New Roman" w:hAnsi="Times New Roman" w:cs="Times New Roman"/>
          <w:i/>
          <w:sz w:val="24"/>
          <w:szCs w:val="24"/>
        </w:rPr>
        <w:t xml:space="preserve">“ The Iniquitous Influence Of Familiy Ownership Structure On Corporate Perfomance”. Journal Of Global Business Issue, </w:t>
      </w:r>
      <w:r>
        <w:rPr>
          <w:rFonts w:ascii="Times New Roman" w:hAnsi="Times New Roman" w:cs="Times New Roman"/>
          <w:sz w:val="24"/>
          <w:szCs w:val="24"/>
        </w:rPr>
        <w:t>3(1), Hal 41-49.</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Arikunto, Suharsimi. 2006. </w:t>
      </w:r>
      <w:r>
        <w:rPr>
          <w:rFonts w:ascii="Times New Roman" w:hAnsi="Times New Roman" w:cs="Times New Roman"/>
          <w:i/>
          <w:sz w:val="24"/>
          <w:szCs w:val="24"/>
        </w:rPr>
        <w:t>Prosedur Penelitian Suatu Pendekatan Praktik Edisi Revisi</w:t>
      </w:r>
      <w:r>
        <w:rPr>
          <w:rFonts w:ascii="Times New Roman" w:hAnsi="Times New Roman" w:cs="Times New Roman"/>
          <w:sz w:val="24"/>
          <w:szCs w:val="24"/>
        </w:rPr>
        <w:t>. Jakarta : Rineka Cipta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Baridwan dan Zaki, (2000). Intermediate Accounting. Edisi Tujuh, Yogyakarta: BPFE.</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Brigham, Eugene F Dan Houston. 2006. </w:t>
      </w:r>
      <w:r>
        <w:rPr>
          <w:rFonts w:ascii="Times New Roman" w:hAnsi="Times New Roman" w:cs="Times New Roman"/>
          <w:i/>
          <w:sz w:val="24"/>
          <w:szCs w:val="24"/>
        </w:rPr>
        <w:t>Foundamental Of Financial Management: Dasar-Dasar Manajemen Keuangan.</w:t>
      </w:r>
      <w:r>
        <w:rPr>
          <w:rFonts w:ascii="Times New Roman" w:hAnsi="Times New Roman" w:cs="Times New Roman"/>
          <w:sz w:val="24"/>
          <w:szCs w:val="24"/>
        </w:rPr>
        <w:t xml:space="preserve"> Edisi 10. Jakarta: Salemba Emapat</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Bandi, Dan Jogiyanto Hartono. 2000. </w:t>
      </w:r>
      <w:r>
        <w:rPr>
          <w:rFonts w:ascii="Times New Roman" w:hAnsi="Times New Roman" w:cs="Times New Roman"/>
          <w:i/>
          <w:sz w:val="24"/>
          <w:szCs w:val="24"/>
        </w:rPr>
        <w:t>Perilaku Reaksi Harga Saham Dan Volume Perdagangan Saham Terhadap Pengumuman Dividen.</w:t>
      </w:r>
      <w:r>
        <w:rPr>
          <w:rFonts w:ascii="Times New Roman" w:hAnsi="Times New Roman" w:cs="Times New Roman"/>
          <w:sz w:val="24"/>
          <w:szCs w:val="24"/>
        </w:rPr>
        <w:t xml:space="preserve"> JRAI Vol 3 No.2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Chen, A Dan Kao, L.(2005) </w:t>
      </w:r>
      <w:r>
        <w:rPr>
          <w:rFonts w:ascii="Times New Roman" w:hAnsi="Times New Roman" w:cs="Times New Roman"/>
          <w:i/>
          <w:sz w:val="24"/>
          <w:szCs w:val="24"/>
        </w:rPr>
        <w:t>“The Coflict Between Agency Theory And Corporate Control On Managerial Ownership: The Eviddence From Taiwan IPO Perfomance”, International Journal Of Business</w:t>
      </w:r>
      <w:r>
        <w:rPr>
          <w:rFonts w:ascii="Times New Roman" w:hAnsi="Times New Roman" w:cs="Times New Roman"/>
          <w:sz w:val="24"/>
          <w:szCs w:val="24"/>
        </w:rPr>
        <w:t>, 10(1), Hal 39-53</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Djarwanto PS. 2001. </w:t>
      </w:r>
      <w:r>
        <w:rPr>
          <w:rFonts w:ascii="Times New Roman" w:hAnsi="Times New Roman" w:cs="Times New Roman"/>
          <w:i/>
          <w:sz w:val="24"/>
          <w:szCs w:val="24"/>
        </w:rPr>
        <w:t>Pokok-Pokok Analisa Laporan Keuangan,</w:t>
      </w:r>
      <w:r>
        <w:rPr>
          <w:rFonts w:ascii="Times New Roman" w:hAnsi="Times New Roman" w:cs="Times New Roman"/>
          <w:sz w:val="24"/>
          <w:szCs w:val="24"/>
        </w:rPr>
        <w:t xml:space="preserve"> Edisi. Pertamam Cetakan Kedelapan, BPFE, Yogyakarta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Dewayani, M.R., Amin Dan Dewi. (2017). </w:t>
      </w:r>
      <w:r>
        <w:rPr>
          <w:rFonts w:ascii="Times New Roman" w:hAnsi="Times New Roman" w:cs="Times New Roman"/>
          <w:i/>
          <w:sz w:val="24"/>
          <w:szCs w:val="24"/>
        </w:rPr>
        <w:t>Analisis Faktor-Faktor Yang Mempengaruhi Ketepatan Waktu Pelaporan Keuangan (Study Empiris Pada Perusahaan Manufaktur Yang Terdaftar Di Bursa Efek Indonesia Periode 2011-2016).</w:t>
      </w:r>
      <w:r>
        <w:rPr>
          <w:rFonts w:ascii="Times New Roman" w:hAnsi="Times New Roman" w:cs="Times New Roman"/>
          <w:sz w:val="24"/>
          <w:szCs w:val="24"/>
        </w:rPr>
        <w:t xml:space="preserve"> University Research Colloquium, 441-458</w:t>
      </w:r>
    </w:p>
    <w:p w:rsidR="00555233" w:rsidRDefault="00555233" w:rsidP="00555233">
      <w:pPr>
        <w:jc w:val="both"/>
        <w:rPr>
          <w:rFonts w:ascii="Times New Roman" w:hAnsi="Times New Roman" w:cs="Times New Roman"/>
          <w:sz w:val="24"/>
          <w:szCs w:val="24"/>
        </w:rPr>
      </w:pPr>
      <w:r>
        <w:rPr>
          <w:rFonts w:ascii="Times New Roman" w:hAnsi="Times New Roman" w:cs="Times New Roman"/>
          <w:sz w:val="24"/>
          <w:szCs w:val="24"/>
        </w:rPr>
        <w:t>Erlina, 2011. Metodologi Penelitian, USU Press, Medan.</w:t>
      </w:r>
    </w:p>
    <w:p w:rsidR="00555233" w:rsidRDefault="00555233" w:rsidP="00555233">
      <w:pPr>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Geogory, R.H. and Van Horn, R.L, 1963. </w:t>
      </w:r>
      <w:r>
        <w:rPr>
          <w:rFonts w:ascii="Times New Roman" w:hAnsi="Times New Roman" w:cs="Times New Roman"/>
          <w:i/>
          <w:sz w:val="24"/>
          <w:szCs w:val="24"/>
        </w:rPr>
        <w:t>Automatic Data-Processing Systems: Principles and Procedures, 2nd Ed. Belmont, California: absulWadsworth Publishing Company, Inc</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Ghozali, Imam. 2011. “</w:t>
      </w:r>
      <w:r>
        <w:rPr>
          <w:rFonts w:ascii="Times New Roman" w:hAnsi="Times New Roman" w:cs="Times New Roman"/>
          <w:i/>
          <w:sz w:val="24"/>
          <w:szCs w:val="24"/>
        </w:rPr>
        <w:t>Aplikasi Analisis Multivariate Dengan Program Spss</w:t>
      </w:r>
      <w:r>
        <w:rPr>
          <w:rFonts w:ascii="Times New Roman" w:hAnsi="Times New Roman" w:cs="Times New Roman"/>
          <w:sz w:val="24"/>
          <w:szCs w:val="24"/>
        </w:rPr>
        <w:t>”. Edisi 7. Semarang : Badan Penerbit Universitas Diponegoro</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Ghozali, Imam. 2016. “</w:t>
      </w:r>
      <w:r>
        <w:rPr>
          <w:rFonts w:ascii="Times New Roman" w:hAnsi="Times New Roman" w:cs="Times New Roman"/>
          <w:i/>
          <w:sz w:val="24"/>
          <w:szCs w:val="24"/>
        </w:rPr>
        <w:t>Aplikasi Analisis Multivariate Dengan Program IMB Spss (Edisi 8)</w:t>
      </w:r>
      <w:r>
        <w:rPr>
          <w:rFonts w:ascii="Times New Roman" w:hAnsi="Times New Roman" w:cs="Times New Roman"/>
          <w:sz w:val="24"/>
          <w:szCs w:val="24"/>
        </w:rPr>
        <w:t>”. Cetakan ke VIII. Semarang : Badan Penerbit Universitas Diponegoro</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Hilmi, Utari, dan Ali, Syaiful. 2008. Analisis Faktor-Faktor yang Mempengaruhi Ketepatan Waktu Penyampaian Laporan Keuangan. Simposium Nasional Akuntansi XI Ikatan Akuntan Indonesia. Hal. 1-22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Harahap, Sofyan Syafri. 2008. Analisis Kritis Atas Laporan Keuangan. Raja Grafindo Persada, Jakarta</w:t>
      </w:r>
    </w:p>
    <w:p w:rsidR="00555233" w:rsidRDefault="00555233" w:rsidP="00555233">
      <w:pPr>
        <w:ind w:left="426" w:hanging="426"/>
        <w:jc w:val="both"/>
        <w:rPr>
          <w:rStyle w:val="Hyperlink"/>
          <w:bCs/>
          <w:shd w:val="clear" w:color="auto" w:fill="FFFFFF"/>
        </w:rPr>
      </w:pPr>
      <w:r>
        <w:rPr>
          <w:rFonts w:ascii="Times New Roman" w:hAnsi="Times New Roman" w:cs="Times New Roman"/>
          <w:sz w:val="24"/>
          <w:szCs w:val="24"/>
        </w:rPr>
        <w:t xml:space="preserve">Idjang Sutikno dan Arifin Sabeni, (2000). </w:t>
      </w:r>
      <w:hyperlink r:id="rId8" w:history="1">
        <w:r>
          <w:rPr>
            <w:rStyle w:val="Hyperlink"/>
            <w:rFonts w:ascii="Times New Roman" w:hAnsi="Times New Roman" w:cs="Times New Roman"/>
            <w:bCs/>
            <w:sz w:val="24"/>
            <w:szCs w:val="24"/>
            <w:shd w:val="clear" w:color="auto" w:fill="FFFFFF"/>
          </w:rPr>
          <w:t xml:space="preserve">Evaluasi Terhadap Relevansi, Reabilitas, dan Komparabilitas Laporan Keuangan: Studi Empiris pada Perusahaan </w:t>
        </w:r>
        <w:r>
          <w:rPr>
            <w:rStyle w:val="Hyperlink"/>
            <w:rFonts w:ascii="Times New Roman" w:hAnsi="Times New Roman" w:cs="Times New Roman"/>
            <w:bCs/>
            <w:i/>
            <w:sz w:val="24"/>
            <w:szCs w:val="24"/>
            <w:shd w:val="clear" w:color="auto" w:fill="FFFFFF"/>
          </w:rPr>
          <w:t>‘Go Public’</w:t>
        </w:r>
        <w:r>
          <w:rPr>
            <w:rStyle w:val="Hyperlink"/>
            <w:rFonts w:ascii="Times New Roman" w:hAnsi="Times New Roman" w:cs="Times New Roman"/>
            <w:bCs/>
            <w:sz w:val="24"/>
            <w:szCs w:val="24"/>
            <w:shd w:val="clear" w:color="auto" w:fill="FFFFFF"/>
          </w:rPr>
          <w:t xml:space="preserve"> di Bursa Efek Jakarta. </w:t>
        </w:r>
      </w:hyperlink>
    </w:p>
    <w:p w:rsidR="00555233" w:rsidRDefault="00555233" w:rsidP="00555233">
      <w:pPr>
        <w:ind w:left="426" w:hanging="426"/>
        <w:jc w:val="both"/>
      </w:pPr>
      <w:r>
        <w:rPr>
          <w:rFonts w:ascii="Times New Roman" w:hAnsi="Times New Roman" w:cs="Times New Roman"/>
          <w:sz w:val="24"/>
          <w:szCs w:val="24"/>
        </w:rPr>
        <w:t>Ikatan Akuntansi Indonesia, (2004). Standar Akuntansi Keuangan, Jakarta: Salemba Empat.</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Kusrinanti, Maria Aditya Dan Syafruddin. 2012. “</w:t>
      </w:r>
      <w:r>
        <w:rPr>
          <w:rFonts w:ascii="Times New Roman" w:hAnsi="Times New Roman" w:cs="Times New Roman"/>
          <w:i/>
          <w:sz w:val="24"/>
          <w:szCs w:val="24"/>
        </w:rPr>
        <w:t>Pengaruh Corporate Governance Terhadap Ketepatan Waktu Corporate Internate Reporting Pada Perusahaan Yang Terdaftar Di Bursa Efek Indonesia”</w:t>
      </w:r>
      <w:r>
        <w:rPr>
          <w:rFonts w:ascii="Times New Roman" w:hAnsi="Times New Roman" w:cs="Times New Roman"/>
          <w:sz w:val="24"/>
          <w:szCs w:val="24"/>
        </w:rPr>
        <w:t>. Fakultas Ekonomi. STIE Dharmaputera. Semarang</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Kartikasari, Lisa dan Luluk M Ifada, (2010). “Analisis Ketepatan Waktu Penyampaian Laporan Keuangan Perusahaan Go Publik di Pasar Modal : Bukti Empiris dari Bursa Efek Indonesia”. </w:t>
      </w:r>
      <w:r>
        <w:rPr>
          <w:rFonts w:ascii="Times New Roman" w:hAnsi="Times New Roman" w:cs="Times New Roman"/>
          <w:i/>
          <w:sz w:val="24"/>
          <w:szCs w:val="24"/>
        </w:rPr>
        <w:t xml:space="preserve">EKOBIS. </w:t>
      </w:r>
      <w:r>
        <w:rPr>
          <w:rFonts w:ascii="Times New Roman" w:hAnsi="Times New Roman" w:cs="Times New Roman"/>
          <w:sz w:val="24"/>
          <w:szCs w:val="24"/>
        </w:rPr>
        <w:t>Vol. 11 No.1 Januari 2010:43-54.</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Melia S, Riris. 2012. Faktor-Faktor Yang Mempengaruhi Ketepatan Waktu Penyampaian Laporan Keuangan Pada Perusahaan Manufaktur Yang Masuk Dalam Daftar Efek Syariah (DES) Peridoe 2008-2010. Skripsi. Universitas Islam Negeri Sunan Kalijaga, Yogyakarta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Marathani, Dhea Tiza. 2013. Faktor-Faktor Yang Mempengaruhi Ketepatan Waktu Penyampaian Laporan Keuangan (Studi Empiris Pada Perusahaan Manufaktur Yang Terdaftar Di Bursa Efek Indonesia Tahun 2010-2012). Jurnal. Fakultas Ekonomi Dan Bisnis Universitas Brawijaya, Malang</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Mardiyanto, Handono (2009). </w:t>
      </w:r>
      <w:r>
        <w:rPr>
          <w:rFonts w:ascii="Times New Roman" w:hAnsi="Times New Roman" w:cs="Times New Roman"/>
          <w:i/>
          <w:sz w:val="24"/>
          <w:szCs w:val="24"/>
        </w:rPr>
        <w:t>Intisari Manajemen Keuangan</w:t>
      </w:r>
      <w:r>
        <w:rPr>
          <w:rFonts w:ascii="Times New Roman" w:hAnsi="Times New Roman" w:cs="Times New Roman"/>
          <w:sz w:val="24"/>
          <w:szCs w:val="24"/>
        </w:rPr>
        <w:t>. Jakarta : PT. Gramedia Widiasarana Indonesia (Grasindo)</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Made Gede Wirakusuma. 2004. “Faktor-Faktor Yang Mempengaruhi Rentang Waktu Penyajian Laporan Keuangan Ke Publik (Studi Empiri Mengenai Keberadaan Divisi Internal Audit Pada Perusahaan-Perusahaan Yang Terdaftar Di Bursa Efek Jakarta)’. </w:t>
      </w:r>
      <w:r>
        <w:rPr>
          <w:rFonts w:ascii="Times New Roman" w:hAnsi="Times New Roman" w:cs="Times New Roman"/>
          <w:i/>
          <w:sz w:val="24"/>
          <w:szCs w:val="24"/>
        </w:rPr>
        <w:t>Simposiom Nasional Akuntansi VII (Desember)</w:t>
      </w:r>
      <w:r>
        <w:rPr>
          <w:rFonts w:ascii="Times New Roman" w:hAnsi="Times New Roman" w:cs="Times New Roman"/>
          <w:sz w:val="24"/>
          <w:szCs w:val="24"/>
        </w:rPr>
        <w:t xml:space="preserve"> : Pp 1201.1222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Marta Sanjaya, I Made Dwi; Putu Wirawati, Ni Gusti. Analisis Faktor-Faktor Yang Mempengaruhi Ketepatan Waktu Pelaporan Keuangan Pada Perusahaan Manufaktur Yang Terdaftar Pada Perusahaan Manufaktur Yang Terdaftar Di BEI. E-Jurnal Akuntansi, (S.1), V.15, B.1, P.17-26, Apr.2016.</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Neihaus, Gregory R, 1989. “</w:t>
      </w:r>
      <w:r>
        <w:rPr>
          <w:rFonts w:ascii="Times New Roman" w:hAnsi="Times New Roman" w:cs="Times New Roman"/>
          <w:i/>
          <w:sz w:val="24"/>
          <w:szCs w:val="24"/>
        </w:rPr>
        <w:t>Ownership Structure And Inventory Methode Choice</w:t>
      </w:r>
      <w:r>
        <w:rPr>
          <w:rFonts w:ascii="Times New Roman" w:hAnsi="Times New Roman" w:cs="Times New Roman"/>
          <w:sz w:val="24"/>
          <w:szCs w:val="24"/>
        </w:rPr>
        <w:t>”. The Accounting Review. April. Pp. 269-283</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Oktorina, Mega Dan Suharli, Michell. 2005. “Studi Empiris Terhadap Ketepatan Waktu Pelaporan Keuangan”. Jurnal Ekonomi Dan Bisnis. Universitas Katolik Indonesia Atma Jaya. Jakarta. </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POJK Nomor 20/POJK.04/2016 tentang Laporan Tahunan Emiten atau Perusahan Publik.</w:t>
      </w:r>
    </w:p>
    <w:p w:rsidR="00555233" w:rsidRDefault="00555233" w:rsidP="00555233">
      <w:pPr>
        <w:tabs>
          <w:tab w:val="left" w:pos="1309"/>
        </w:tabs>
        <w:ind w:left="426" w:hanging="426"/>
        <w:jc w:val="both"/>
        <w:rPr>
          <w:rFonts w:ascii="Times New Roman" w:hAnsi="Times New Roman" w:cs="Times New Roman"/>
          <w:sz w:val="24"/>
          <w:szCs w:val="24"/>
        </w:rPr>
      </w:pPr>
      <w:r>
        <w:rPr>
          <w:rFonts w:ascii="Times New Roman" w:hAnsi="Times New Roman" w:cs="Times New Roman"/>
          <w:sz w:val="24"/>
          <w:szCs w:val="24"/>
        </w:rPr>
        <w:t>Peraturan Pemerintah Nomor 45 Tahun 1995. Tentang Penyelenggara Kegiatan di Pasar Modal.</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Pratiwi, N Dan Sanjaya. (2017). </w:t>
      </w:r>
      <w:r>
        <w:rPr>
          <w:rFonts w:ascii="Times New Roman" w:hAnsi="Times New Roman" w:cs="Times New Roman"/>
          <w:i/>
          <w:sz w:val="24"/>
          <w:szCs w:val="24"/>
        </w:rPr>
        <w:t>Faktor-Faktor Yang Mempengaruhi Ketetapan Waktu Pelaporan Keuangan Pada Perusahaan Yang Terindeks Di Indeks Saham Syariah Indonesia. Jurnal Kajian Ekonomi Islam</w:t>
      </w:r>
      <w:r>
        <w:rPr>
          <w:rFonts w:ascii="Times New Roman" w:hAnsi="Times New Roman" w:cs="Times New Roman"/>
          <w:sz w:val="24"/>
          <w:szCs w:val="24"/>
        </w:rPr>
        <w:t>, Vol. 2, No. 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Prayitno, Duwi. 2013. </w:t>
      </w:r>
      <w:r>
        <w:rPr>
          <w:rFonts w:ascii="Times New Roman" w:hAnsi="Times New Roman" w:cs="Times New Roman"/>
          <w:i/>
          <w:sz w:val="24"/>
          <w:szCs w:val="24"/>
        </w:rPr>
        <w:t>Mandiri Belajar Analisis Data Dengan SPSS</w:t>
      </w:r>
      <w:r>
        <w:rPr>
          <w:rFonts w:ascii="Times New Roman" w:hAnsi="Times New Roman" w:cs="Times New Roman"/>
          <w:sz w:val="24"/>
          <w:szCs w:val="24"/>
        </w:rPr>
        <w:t>. Yogyakarta, Mediakom.</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Ravenelli dan Praptoyo, (2017). Jurnal Ilmu dan Riset Akuntansi. Vol.6 No.4 Tahun 2017. Faktor-Faktor yang Mempengaruhi Ketepatan Waktu Penyampaian Laporan Keuangan ke Publik.</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Respati, Novita Weningtyas. (2004). </w:t>
      </w:r>
      <w:r>
        <w:rPr>
          <w:rFonts w:ascii="Times New Roman" w:hAnsi="Times New Roman" w:cs="Times New Roman"/>
          <w:i/>
          <w:sz w:val="24"/>
          <w:szCs w:val="24"/>
        </w:rPr>
        <w:t>Faktor-Faktor Yaang Berpengaruh Terhadap Ketepatan Waktu Pelaporan Keuangan : Studi Empiris Di Busa Efek Jakarta</w:t>
      </w:r>
      <w:r>
        <w:rPr>
          <w:rFonts w:ascii="Times New Roman" w:hAnsi="Times New Roman" w:cs="Times New Roman"/>
          <w:sz w:val="24"/>
          <w:szCs w:val="24"/>
        </w:rPr>
        <w:t>. Jurnal Maksi. Volume 4: 67-81</w:t>
      </w:r>
    </w:p>
    <w:p w:rsidR="00555233" w:rsidRDefault="00555233" w:rsidP="00555233">
      <w:pPr>
        <w:tabs>
          <w:tab w:val="left" w:pos="1309"/>
        </w:tabs>
        <w:ind w:left="426" w:hanging="426"/>
        <w:jc w:val="both"/>
        <w:rPr>
          <w:rFonts w:ascii="Times New Roman" w:hAnsi="Times New Roman" w:cs="Times New Roman"/>
          <w:sz w:val="24"/>
          <w:szCs w:val="24"/>
        </w:rPr>
      </w:pPr>
      <w:r>
        <w:rPr>
          <w:rFonts w:ascii="Times New Roman" w:hAnsi="Times New Roman" w:cs="Times New Roman"/>
          <w:sz w:val="24"/>
          <w:szCs w:val="24"/>
        </w:rPr>
        <w:t>Sulistyo, Wahyu Adhy Noor and Syafruddin, Muchammad (2010). Analisis Faktor-Faktor yang Berpengaruh Terhadap Ketepatan Waktu Penyampaian Laporan Keuangan pada Perusahaan yang di Listing di Bursa Efek Indonesia Periode 2006-2008. Undergraduate Thesis, Universitas Dipenegoro.</w:t>
      </w:r>
    </w:p>
    <w:p w:rsidR="00555233" w:rsidRDefault="00555233" w:rsidP="00555233">
      <w:pPr>
        <w:jc w:val="both"/>
        <w:rPr>
          <w:rFonts w:ascii="Times New Roman" w:hAnsi="Times New Roman" w:cs="Times New Roman"/>
          <w:sz w:val="24"/>
          <w:szCs w:val="24"/>
        </w:rPr>
      </w:pPr>
      <w:r>
        <w:rPr>
          <w:rFonts w:ascii="Times New Roman" w:hAnsi="Times New Roman" w:cs="Times New Roman"/>
          <w:sz w:val="24"/>
          <w:szCs w:val="24"/>
        </w:rPr>
        <w:t xml:space="preserve">Supriyono, R.A.2018. </w:t>
      </w:r>
      <w:r>
        <w:rPr>
          <w:rFonts w:ascii="Times New Roman" w:hAnsi="Times New Roman" w:cs="Times New Roman"/>
          <w:i/>
          <w:sz w:val="24"/>
          <w:szCs w:val="24"/>
        </w:rPr>
        <w:t>Akuntansi Keperilakuan</w:t>
      </w:r>
      <w:r>
        <w:rPr>
          <w:rFonts w:ascii="Times New Roman" w:hAnsi="Times New Roman" w:cs="Times New Roman"/>
          <w:sz w:val="24"/>
          <w:szCs w:val="24"/>
        </w:rPr>
        <w:t>. Yogyakarta: UGM Press.</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Setiawan, I. H., Dan Widyawati, D. (2014). Faktor-Faktor Yang Mempengaruhi Tingkat Ketepatan Waktu Pelaporan Keuangan Perusahaan Manufaktur Di Indonesia</w:t>
      </w:r>
      <w:r>
        <w:rPr>
          <w:rFonts w:ascii="Times New Roman" w:hAnsi="Times New Roman" w:cs="Times New Roman"/>
          <w:i/>
          <w:sz w:val="24"/>
          <w:szCs w:val="24"/>
        </w:rPr>
        <w:t>. Jurnal Ilmu &amp; Riset Akunta</w:t>
      </w:r>
      <w:r>
        <w:rPr>
          <w:rFonts w:ascii="Times New Roman" w:hAnsi="Times New Roman" w:cs="Times New Roman"/>
          <w:sz w:val="24"/>
          <w:szCs w:val="24"/>
        </w:rPr>
        <w:t>nsi. Vol.11(2)</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Saleh, Rachmat. (2004). </w:t>
      </w:r>
      <w:r>
        <w:rPr>
          <w:rFonts w:ascii="Times New Roman" w:hAnsi="Times New Roman" w:cs="Times New Roman"/>
          <w:i/>
          <w:sz w:val="24"/>
          <w:szCs w:val="24"/>
        </w:rPr>
        <w:t>Studi Empiris Ketepatan Waktu Pelaporan Keuangan Perusahaan Manufaktur Di Bursa Efek Jakarta</w:t>
      </w:r>
      <w:r>
        <w:rPr>
          <w:rFonts w:ascii="Times New Roman" w:hAnsi="Times New Roman" w:cs="Times New Roman"/>
          <w:sz w:val="24"/>
          <w:szCs w:val="24"/>
        </w:rPr>
        <w:t>. Simposium Nasional Akuntansi VII Denpasar, Bali. Pp. 897-913</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Suharli, Michell Dan Awaliawati Rachpriliani. (2006). Studi Empiris Faktor Yang Berpengaruh Terhadap Ketepatan Waktu Pelaporan Keuangan. </w:t>
      </w:r>
      <w:r>
        <w:rPr>
          <w:rFonts w:ascii="Times New Roman" w:hAnsi="Times New Roman" w:cs="Times New Roman"/>
          <w:i/>
          <w:sz w:val="24"/>
          <w:szCs w:val="24"/>
        </w:rPr>
        <w:t>Jurnal Bisnis Dan Akuntansi</w:t>
      </w:r>
      <w:r>
        <w:rPr>
          <w:rFonts w:ascii="Times New Roman" w:hAnsi="Times New Roman" w:cs="Times New Roman"/>
          <w:sz w:val="24"/>
          <w:szCs w:val="24"/>
        </w:rPr>
        <w:t>. Vol. 8. (1). April. Hal. 34-55</w:t>
      </w:r>
    </w:p>
    <w:p w:rsidR="00555233" w:rsidRDefault="00555233" w:rsidP="00555233">
      <w:pPr>
        <w:tabs>
          <w:tab w:val="left" w:pos="1309"/>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Sugiarto, (2009). Struktur Modal. </w:t>
      </w:r>
      <w:r>
        <w:rPr>
          <w:rFonts w:ascii="Times New Roman" w:hAnsi="Times New Roman" w:cs="Times New Roman"/>
          <w:i/>
          <w:sz w:val="24"/>
          <w:szCs w:val="24"/>
        </w:rPr>
        <w:t>Struktur Kepemilikan Perusahaan, Permasalahan Keagenan Dan Informasi Asimetri</w:t>
      </w:r>
      <w:r>
        <w:rPr>
          <w:rFonts w:ascii="Times New Roman" w:hAnsi="Times New Roman" w:cs="Times New Roman"/>
          <w:sz w:val="24"/>
          <w:szCs w:val="24"/>
        </w:rPr>
        <w:t>, Graha Ilmu Yogyakarta.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Metode Penelitian Pendidikan Pendekatan Kuantitatif, Kualitatif Dan R&amp;D.</w:t>
      </w:r>
      <w:r>
        <w:rPr>
          <w:rFonts w:ascii="Times New Roman" w:hAnsi="Times New Roman" w:cs="Times New Roman"/>
          <w:sz w:val="24"/>
          <w:szCs w:val="24"/>
        </w:rPr>
        <w:t xml:space="preserve"> Bandung : Alfabeta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Sekaran, Uma. 2011. </w:t>
      </w:r>
      <w:r>
        <w:rPr>
          <w:rFonts w:ascii="Times New Roman" w:hAnsi="Times New Roman" w:cs="Times New Roman"/>
          <w:i/>
          <w:sz w:val="24"/>
          <w:szCs w:val="24"/>
        </w:rPr>
        <w:t>Research Methods For Business (Metode Penelitian Untuk Bisnis)</w:t>
      </w:r>
      <w:r>
        <w:rPr>
          <w:rFonts w:ascii="Times New Roman" w:hAnsi="Times New Roman" w:cs="Times New Roman"/>
          <w:sz w:val="24"/>
          <w:szCs w:val="24"/>
        </w:rPr>
        <w:t>. Jakarta : Salemba Empat.</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2006.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 Alfabeta</w:t>
      </w:r>
    </w:p>
    <w:p w:rsidR="00555233" w:rsidRDefault="00555233" w:rsidP="00555233">
      <w:pPr>
        <w:tabs>
          <w:tab w:val="left" w:pos="1309"/>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Simanjuntak, Nayumi Ida Uli, 2016. </w:t>
      </w:r>
      <w:r>
        <w:rPr>
          <w:rFonts w:ascii="Times New Roman" w:hAnsi="Times New Roman" w:cs="Times New Roman"/>
          <w:i/>
          <w:sz w:val="24"/>
          <w:szCs w:val="24"/>
        </w:rPr>
        <w:t>Pengaruh Auditor Switching, Auditing Report Lag, Reputasi Auditor, Opini Audit, Kepemilikan Manajerial, Dan Kepemilikan Publik Terhadap Ketepatan Waktu Pelaporan Keuangan Pada Perusahaan Manufaktur Yang Terdaftar Di BEI Periode 2011-2014</w:t>
      </w:r>
      <w:r>
        <w:rPr>
          <w:rFonts w:ascii="Times New Roman" w:hAnsi="Times New Roman" w:cs="Times New Roman"/>
          <w:sz w:val="24"/>
          <w:szCs w:val="24"/>
        </w:rPr>
        <w:t>. Skripsi. Medan : Fakultas Ekonomi, Universitas Sumatera Utara</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Undang-Undang No. 08/PM/1996. Tentang Cara Pembuatan Peraturan Oleh Lembaga Kliring dan Penjamin.</w:t>
      </w:r>
    </w:p>
    <w:p w:rsidR="00555233" w:rsidRDefault="00555233" w:rsidP="00555233">
      <w:pPr>
        <w:ind w:left="426" w:hanging="426"/>
        <w:jc w:val="both"/>
        <w:rPr>
          <w:rFonts w:ascii="Times New Roman" w:hAnsi="Times New Roman" w:cs="Times New Roman"/>
          <w:sz w:val="24"/>
          <w:szCs w:val="24"/>
        </w:rPr>
      </w:pPr>
      <w:r>
        <w:rPr>
          <w:rFonts w:ascii="Times New Roman" w:hAnsi="Times New Roman" w:cs="Times New Roman"/>
          <w:sz w:val="24"/>
          <w:szCs w:val="24"/>
        </w:rPr>
        <w:t>Undang-Undang No.08 Tahun 1995. Tentang Pasar Modal adalah Ketentuan Umum Mengenai Undang-Undang Pasar Modal. Berisi Tentang Definisi, Pengertian, Serta Peraturan dan Ketentuan Mengenai Aktivitas di Pasar Modal</w:t>
      </w:r>
    </w:p>
    <w:p w:rsidR="00A274DC" w:rsidRPr="00555233" w:rsidRDefault="008801AC" w:rsidP="00555233">
      <w:pPr>
        <w:jc w:val="both"/>
        <w:rPr>
          <w:color w:val="0000FF" w:themeColor="hyperlink"/>
          <w:u w:val="single"/>
        </w:rPr>
      </w:pPr>
      <w:hyperlink r:id="rId9" w:history="1">
        <w:r w:rsidR="00555233">
          <w:rPr>
            <w:rStyle w:val="Hyperlink"/>
            <w:rFonts w:ascii="Times New Roman" w:hAnsi="Times New Roman" w:cs="Times New Roman"/>
            <w:sz w:val="24"/>
            <w:szCs w:val="24"/>
          </w:rPr>
          <w:t>www.idx.co.id</w:t>
        </w:r>
      </w:hyperlink>
    </w:p>
    <w:sectPr w:rsidR="00A274DC" w:rsidRPr="00555233" w:rsidSect="003B3A4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48ED"/>
    <w:multiLevelType w:val="hybridMultilevel"/>
    <w:tmpl w:val="579A4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E16408"/>
    <w:multiLevelType w:val="hybridMultilevel"/>
    <w:tmpl w:val="A15814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F65CD0"/>
    <w:multiLevelType w:val="hybridMultilevel"/>
    <w:tmpl w:val="4AAC054E"/>
    <w:lvl w:ilvl="0" w:tplc="65D2B54A">
      <w:start w:val="1"/>
      <w:numFmt w:val="lowerLetter"/>
      <w:lvlText w:val="%1."/>
      <w:lvlJc w:val="left"/>
      <w:pPr>
        <w:ind w:left="927" w:hanging="360"/>
      </w:pPr>
    </w:lvl>
    <w:lvl w:ilvl="1" w:tplc="04090019">
      <w:start w:val="1"/>
      <w:numFmt w:val="lowerLetter"/>
      <w:lvlText w:val="%2."/>
      <w:lvlJc w:val="left"/>
      <w:pPr>
        <w:ind w:left="1647" w:hanging="360"/>
      </w:pPr>
    </w:lvl>
    <w:lvl w:ilvl="2" w:tplc="044C541A">
      <w:start w:val="1"/>
      <w:numFmt w:val="upperLetter"/>
      <w:lvlText w:val="%3."/>
      <w:lvlJc w:val="left"/>
      <w:pPr>
        <w:ind w:left="2547" w:hanging="360"/>
      </w:pPr>
    </w:lvl>
    <w:lvl w:ilvl="3" w:tplc="FFB0B91A">
      <w:start w:val="1"/>
      <w:numFmt w:val="decimal"/>
      <w:lvlText w:val="%4."/>
      <w:lvlJc w:val="left"/>
      <w:pPr>
        <w:ind w:left="3087" w:hanging="360"/>
      </w:pPr>
      <w:rPr>
        <w:rFonts w:ascii="Times New Roman" w:eastAsiaTheme="minorHAnsi" w:hAnsi="Times New Roman" w:cs="Times New Roman"/>
        <w:vertAlign w:val="baseline"/>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CD67D6A"/>
    <w:multiLevelType w:val="hybridMultilevel"/>
    <w:tmpl w:val="040A52F0"/>
    <w:lvl w:ilvl="0" w:tplc="55B43DBA">
      <w:start w:val="1"/>
      <w:numFmt w:val="decimal"/>
      <w:lvlText w:val="%1."/>
      <w:lvlJc w:val="left"/>
      <w:pPr>
        <w:ind w:left="1080" w:hanging="360"/>
      </w:pPr>
      <w:rPr>
        <w:b/>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220C56A4"/>
    <w:multiLevelType w:val="hybridMultilevel"/>
    <w:tmpl w:val="A2A40598"/>
    <w:lvl w:ilvl="0" w:tplc="2028EB62">
      <w:start w:val="1"/>
      <w:numFmt w:val="upp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5">
    <w:nsid w:val="22B702A4"/>
    <w:multiLevelType w:val="hybridMultilevel"/>
    <w:tmpl w:val="8CCCD09E"/>
    <w:lvl w:ilvl="0" w:tplc="04090019">
      <w:start w:val="1"/>
      <w:numFmt w:val="lowerLetter"/>
      <w:lvlText w:val="%1."/>
      <w:lvlJc w:val="left"/>
      <w:pPr>
        <w:ind w:left="720" w:hanging="360"/>
      </w:pPr>
      <w:rPr>
        <w:sz w:val="24"/>
        <w:szCs w:val="24"/>
        <w:vertAlign w:val="baselin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6153E6C"/>
    <w:multiLevelType w:val="hybridMultilevel"/>
    <w:tmpl w:val="CAF848A8"/>
    <w:lvl w:ilvl="0" w:tplc="F362A40C">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5F755B1F"/>
    <w:multiLevelType w:val="hybridMultilevel"/>
    <w:tmpl w:val="E9E6C4EE"/>
    <w:lvl w:ilvl="0" w:tplc="F80201A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65AF3DD5"/>
    <w:multiLevelType w:val="hybridMultilevel"/>
    <w:tmpl w:val="9E746D22"/>
    <w:lvl w:ilvl="0" w:tplc="F066247A">
      <w:start w:val="1"/>
      <w:numFmt w:val="upp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9">
    <w:nsid w:val="7D4B059C"/>
    <w:multiLevelType w:val="hybridMultilevel"/>
    <w:tmpl w:val="AE9C0FFA"/>
    <w:lvl w:ilvl="0" w:tplc="24D20E68">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0">
    <w:nsid w:val="7F024750"/>
    <w:multiLevelType w:val="hybridMultilevel"/>
    <w:tmpl w:val="DB54C76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45"/>
    <w:rsid w:val="001F1325"/>
    <w:rsid w:val="00294B3B"/>
    <w:rsid w:val="002A4DA6"/>
    <w:rsid w:val="00313147"/>
    <w:rsid w:val="00361430"/>
    <w:rsid w:val="003B3A45"/>
    <w:rsid w:val="005268F8"/>
    <w:rsid w:val="00555233"/>
    <w:rsid w:val="006376E1"/>
    <w:rsid w:val="007B4763"/>
    <w:rsid w:val="008801AC"/>
    <w:rsid w:val="00A274DC"/>
    <w:rsid w:val="00BB7C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763"/>
    <w:rPr>
      <w:color w:val="0000FF" w:themeColor="hyperlink"/>
      <w:u w:val="single"/>
    </w:rPr>
  </w:style>
  <w:style w:type="paragraph" w:styleId="ListParagraph">
    <w:name w:val="List Paragraph"/>
    <w:basedOn w:val="Normal"/>
    <w:link w:val="ListParagraphChar"/>
    <w:uiPriority w:val="34"/>
    <w:qFormat/>
    <w:rsid w:val="007B4763"/>
    <w:pPr>
      <w:ind w:left="720"/>
      <w:contextualSpacing/>
    </w:pPr>
  </w:style>
  <w:style w:type="character" w:customStyle="1" w:styleId="ListParagraphChar">
    <w:name w:val="List Paragraph Char"/>
    <w:basedOn w:val="DefaultParagraphFont"/>
    <w:link w:val="ListParagraph"/>
    <w:uiPriority w:val="34"/>
    <w:rsid w:val="007B4763"/>
  </w:style>
  <w:style w:type="paragraph" w:styleId="NoSpacing">
    <w:name w:val="No Spacing"/>
    <w:uiPriority w:val="1"/>
    <w:qFormat/>
    <w:rsid w:val="00A274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763"/>
    <w:rPr>
      <w:color w:val="0000FF" w:themeColor="hyperlink"/>
      <w:u w:val="single"/>
    </w:rPr>
  </w:style>
  <w:style w:type="paragraph" w:styleId="ListParagraph">
    <w:name w:val="List Paragraph"/>
    <w:basedOn w:val="Normal"/>
    <w:link w:val="ListParagraphChar"/>
    <w:uiPriority w:val="34"/>
    <w:qFormat/>
    <w:rsid w:val="007B4763"/>
    <w:pPr>
      <w:ind w:left="720"/>
      <w:contextualSpacing/>
    </w:pPr>
  </w:style>
  <w:style w:type="character" w:customStyle="1" w:styleId="ListParagraphChar">
    <w:name w:val="List Paragraph Char"/>
    <w:basedOn w:val="DefaultParagraphFont"/>
    <w:link w:val="ListParagraph"/>
    <w:uiPriority w:val="34"/>
    <w:rsid w:val="007B4763"/>
  </w:style>
  <w:style w:type="paragraph" w:styleId="NoSpacing">
    <w:name w:val="No Spacing"/>
    <w:uiPriority w:val="1"/>
    <w:qFormat/>
    <w:rsid w:val="00A27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tsm.id/index.php/JBA/article/view/492" TargetMode="External"/><Relationship Id="rId3" Type="http://schemas.microsoft.com/office/2007/relationships/stylesWithEffects" Target="stylesWithEffects.xml"/><Relationship Id="rId7" Type="http://schemas.openxmlformats.org/officeDocument/2006/relationships/hyperlink" Target="mailto:nemarizqi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2021-02-04T02:21:00Z</dcterms:created>
  <dcterms:modified xsi:type="dcterms:W3CDTF">2021-02-04T02:21:00Z</dcterms:modified>
</cp:coreProperties>
</file>