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43" w:rsidRPr="00EA5843" w:rsidRDefault="00EA5843" w:rsidP="00EA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lang w:val="en"/>
        </w:rPr>
      </w:pPr>
      <w:r w:rsidRPr="00EA5843">
        <w:rPr>
          <w:rFonts w:ascii="Times New Roman" w:eastAsia="Times New Roman" w:hAnsi="Times New Roman" w:cs="Times New Roman"/>
          <w:color w:val="202124"/>
          <w:sz w:val="24"/>
          <w:szCs w:val="24"/>
          <w:lang w:val="en"/>
        </w:rPr>
        <w:t>PENGARUH KUALITAS PELAYANAN PERPAJAKAN, SANKSI PERPAJAKAN DAN PEMAHAMAN PERPAJAKAN TERHADAP KEPATUHAN WAJIB PAJAK DALAM MEMBAYAR PAJAK</w:t>
      </w:r>
    </w:p>
    <w:p w:rsidR="00EA5843" w:rsidRDefault="00EA5843" w:rsidP="00B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lang w:val="en"/>
        </w:rPr>
      </w:pPr>
      <w:r w:rsidRPr="00EA5843">
        <w:rPr>
          <w:rFonts w:ascii="Times New Roman" w:eastAsia="Times New Roman" w:hAnsi="Times New Roman" w:cs="Times New Roman"/>
          <w:color w:val="202124"/>
          <w:sz w:val="24"/>
          <w:szCs w:val="24"/>
          <w:lang w:val="en"/>
        </w:rPr>
        <w:t xml:space="preserve">(Studi kasus pada Kantor </w:t>
      </w:r>
      <w:r w:rsidR="00BD5F5A">
        <w:rPr>
          <w:rFonts w:ascii="Times New Roman" w:eastAsia="Times New Roman" w:hAnsi="Times New Roman" w:cs="Times New Roman"/>
          <w:color w:val="202124"/>
          <w:sz w:val="24"/>
          <w:szCs w:val="24"/>
          <w:lang w:val="en"/>
        </w:rPr>
        <w:t>Pelayanan Pajak Pratama Kupang)</w:t>
      </w:r>
    </w:p>
    <w:p w:rsidR="00BD5F5A" w:rsidRDefault="00BD5F5A" w:rsidP="00B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lang w:val="en"/>
        </w:rPr>
      </w:pPr>
    </w:p>
    <w:p w:rsidR="00EA5843" w:rsidRPr="00EA5843" w:rsidRDefault="00EA5843" w:rsidP="00EA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lang w:val="en"/>
        </w:rPr>
      </w:pPr>
      <w:r w:rsidRPr="00EA5843">
        <w:rPr>
          <w:rFonts w:ascii="Times New Roman" w:eastAsia="Times New Roman" w:hAnsi="Times New Roman" w:cs="Times New Roman"/>
          <w:color w:val="202124"/>
          <w:sz w:val="24"/>
          <w:szCs w:val="24"/>
          <w:lang w:val="en"/>
        </w:rPr>
        <w:t>THE EFFECT OF TAXATION SERVICE QUALITY, TAXATION SANCTIONS AND TAXATION UNDERSTANDING ON TAXPAYER COMPLIANCE WITH TAXPAYERS</w:t>
      </w:r>
    </w:p>
    <w:p w:rsidR="00EA5843" w:rsidRPr="00EA5843" w:rsidRDefault="00EA5843" w:rsidP="00EA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lang w:val="en"/>
        </w:rPr>
        <w:t xml:space="preserve">(Case study at </w:t>
      </w:r>
      <w:r w:rsidRPr="00EA5843">
        <w:rPr>
          <w:rFonts w:ascii="Times New Roman" w:eastAsia="Times New Roman" w:hAnsi="Times New Roman" w:cs="Times New Roman"/>
          <w:color w:val="202124"/>
          <w:sz w:val="24"/>
          <w:szCs w:val="24"/>
          <w:lang w:val="en"/>
        </w:rPr>
        <w:t xml:space="preserve"> Kupang Pratama Tax Office)</w:t>
      </w:r>
    </w:p>
    <w:p w:rsidR="00EA5843" w:rsidRDefault="00EA5843" w:rsidP="00EA5843">
      <w:pPr>
        <w:shd w:val="clear" w:color="auto" w:fill="F8F9FA"/>
        <w:spacing w:after="0" w:line="240" w:lineRule="auto"/>
        <w:jc w:val="center"/>
        <w:rPr>
          <w:rFonts w:ascii="Arial" w:eastAsia="Times New Roman" w:hAnsi="Arial" w:cs="Arial"/>
          <w:i/>
          <w:iCs/>
          <w:color w:val="222222"/>
          <w:sz w:val="18"/>
          <w:szCs w:val="18"/>
        </w:rPr>
      </w:pPr>
    </w:p>
    <w:p w:rsidR="00EA5843" w:rsidRPr="00EA5843" w:rsidRDefault="00EA5843" w:rsidP="00EA5843">
      <w:pPr>
        <w:shd w:val="clear" w:color="auto" w:fill="F8F9FA"/>
        <w:spacing w:after="0" w:line="240" w:lineRule="auto"/>
        <w:jc w:val="center"/>
        <w:rPr>
          <w:rFonts w:ascii="Times New Roman" w:eastAsia="Times New Roman" w:hAnsi="Times New Roman" w:cs="Times New Roman"/>
          <w:iCs/>
          <w:color w:val="222222"/>
          <w:sz w:val="24"/>
          <w:szCs w:val="24"/>
        </w:rPr>
      </w:pPr>
      <w:r w:rsidRPr="00EA5843">
        <w:rPr>
          <w:rFonts w:ascii="Times New Roman" w:eastAsia="Times New Roman" w:hAnsi="Times New Roman" w:cs="Times New Roman"/>
          <w:iCs/>
          <w:color w:val="222222"/>
          <w:sz w:val="24"/>
          <w:szCs w:val="24"/>
        </w:rPr>
        <w:t>WINDI MARSALINA TANAEM</w:t>
      </w:r>
    </w:p>
    <w:p w:rsidR="00EA5843" w:rsidRPr="00EA5843" w:rsidRDefault="00282DF9" w:rsidP="00EA5843">
      <w:pPr>
        <w:shd w:val="clear" w:color="auto" w:fill="F8F9FA"/>
        <w:spacing w:after="0" w:line="240" w:lineRule="auto"/>
        <w:jc w:val="center"/>
        <w:rPr>
          <w:rFonts w:ascii="Times New Roman" w:eastAsia="Times New Roman" w:hAnsi="Times New Roman" w:cs="Times New Roman"/>
          <w:iCs/>
          <w:color w:val="222222"/>
          <w:sz w:val="24"/>
          <w:szCs w:val="24"/>
        </w:rPr>
      </w:pPr>
      <w:hyperlink r:id="rId7" w:history="1">
        <w:r w:rsidR="00EA5843" w:rsidRPr="00EA5843">
          <w:rPr>
            <w:rStyle w:val="Hyperlink"/>
            <w:rFonts w:ascii="Times New Roman" w:eastAsia="Times New Roman" w:hAnsi="Times New Roman" w:cs="Times New Roman"/>
            <w:iCs/>
            <w:sz w:val="24"/>
            <w:szCs w:val="24"/>
          </w:rPr>
          <w:t>Windytanaem18@gmail.com</w:t>
        </w:r>
      </w:hyperlink>
    </w:p>
    <w:p w:rsidR="00EA5843" w:rsidRDefault="00EA5843" w:rsidP="00BD5F5A">
      <w:pPr>
        <w:shd w:val="clear" w:color="auto" w:fill="F8F9FA"/>
        <w:spacing w:after="0" w:line="240" w:lineRule="auto"/>
        <w:jc w:val="center"/>
        <w:rPr>
          <w:rFonts w:ascii="Times New Roman" w:eastAsia="Times New Roman" w:hAnsi="Times New Roman" w:cs="Times New Roman"/>
          <w:iCs/>
          <w:color w:val="222222"/>
          <w:sz w:val="24"/>
          <w:szCs w:val="24"/>
        </w:rPr>
      </w:pPr>
      <w:r w:rsidRPr="00EA5843">
        <w:rPr>
          <w:rFonts w:ascii="Times New Roman" w:eastAsia="Times New Roman" w:hAnsi="Times New Roman" w:cs="Times New Roman"/>
          <w:iCs/>
          <w:color w:val="222222"/>
          <w:sz w:val="24"/>
          <w:szCs w:val="24"/>
        </w:rPr>
        <w:t>Universitas Mercu Buana Yogyakarta</w:t>
      </w:r>
    </w:p>
    <w:p w:rsidR="00BD5F5A" w:rsidRDefault="00BD5F5A" w:rsidP="00BD5F5A">
      <w:pPr>
        <w:shd w:val="clear" w:color="auto" w:fill="F8F9FA"/>
        <w:spacing w:after="0" w:line="240" w:lineRule="auto"/>
        <w:jc w:val="center"/>
        <w:rPr>
          <w:rFonts w:ascii="Times New Roman" w:eastAsia="Times New Roman" w:hAnsi="Times New Roman" w:cs="Times New Roman"/>
          <w:iCs/>
          <w:color w:val="222222"/>
          <w:sz w:val="24"/>
          <w:szCs w:val="24"/>
        </w:rPr>
      </w:pPr>
    </w:p>
    <w:p w:rsidR="00BD5F5A" w:rsidRDefault="00BD5F5A" w:rsidP="00BD5F5A">
      <w:pPr>
        <w:shd w:val="clear" w:color="auto" w:fill="F8F9FA"/>
        <w:spacing w:after="0" w:line="240" w:lineRule="auto"/>
        <w:jc w:val="center"/>
        <w:rPr>
          <w:rFonts w:ascii="Times New Roman" w:eastAsia="Times New Roman" w:hAnsi="Times New Roman" w:cs="Times New Roman"/>
          <w:iCs/>
          <w:color w:val="222222"/>
          <w:sz w:val="24"/>
          <w:szCs w:val="24"/>
        </w:rPr>
      </w:pPr>
    </w:p>
    <w:p w:rsidR="00BD5F5A" w:rsidRPr="00DE58FC" w:rsidRDefault="00BD5F5A" w:rsidP="00BD5F5A">
      <w:pPr>
        <w:spacing w:after="0"/>
        <w:ind w:left="851" w:right="995"/>
        <w:jc w:val="center"/>
        <w:rPr>
          <w:rFonts w:ascii="Times New Roman" w:hAnsi="Times New Roman" w:cs="Times New Roman"/>
          <w:b/>
          <w:sz w:val="24"/>
          <w:szCs w:val="24"/>
        </w:rPr>
      </w:pPr>
      <w:r w:rsidRPr="00DE58FC">
        <w:rPr>
          <w:rFonts w:ascii="Times New Roman" w:hAnsi="Times New Roman" w:cs="Times New Roman"/>
          <w:b/>
          <w:sz w:val="24"/>
          <w:szCs w:val="24"/>
        </w:rPr>
        <w:t>ABSTRACT</w:t>
      </w:r>
    </w:p>
    <w:p w:rsidR="00BD5F5A" w:rsidRPr="00DE58FC" w:rsidRDefault="00BD5F5A" w:rsidP="00BD5F5A">
      <w:pPr>
        <w:spacing w:after="0"/>
        <w:ind w:left="851" w:right="995"/>
        <w:jc w:val="center"/>
        <w:rPr>
          <w:rFonts w:ascii="Times New Roman" w:hAnsi="Times New Roman" w:cs="Times New Roman"/>
          <w:b/>
          <w:sz w:val="24"/>
          <w:szCs w:val="24"/>
        </w:rPr>
      </w:pPr>
    </w:p>
    <w:p w:rsidR="00BD5F5A" w:rsidRPr="004A46B9" w:rsidRDefault="00BD5F5A" w:rsidP="00BD5F5A">
      <w:pPr>
        <w:spacing w:after="0"/>
        <w:ind w:left="851" w:right="995"/>
        <w:jc w:val="both"/>
        <w:rPr>
          <w:rFonts w:ascii="Times New Roman" w:hAnsi="Times New Roman" w:cs="Times New Roman"/>
          <w:sz w:val="24"/>
          <w:szCs w:val="24"/>
        </w:rPr>
      </w:pPr>
      <w:r w:rsidRPr="004A46B9">
        <w:rPr>
          <w:rFonts w:ascii="Times New Roman" w:hAnsi="Times New Roman" w:cs="Times New Roman"/>
          <w:sz w:val="24"/>
          <w:szCs w:val="24"/>
        </w:rPr>
        <w:t>This study entitled "The Effect of Tax Service Quality, Tax Sanctions and Tax Understanding on Taxpayer Compliance in Paying Taxes. The purpose of this study was to determine the effect of tax service quality, tax sanctions and understanding of taxation on taxpayer compliance in paying taxes either simultaneously or partially. Data were collected using the method of observation, questionnaires and literature study then analyzed using multiple regression analysis methods. The population in this study were all Taxpayers (Individuals &amp; Entities) registered at the Kupang Pratama Tax Service Office 2017-2019, totaling 148,770 taxpayers and the sample taken was 100 respondents or registered taxpayers (Individuals &amp; Entities). at the Kupang Primary Tax Service Office 2017-2019. Where the number of samples is determined using the Slovin formula, and using a sampling technique, namely accidental sampling technique</w:t>
      </w:r>
    </w:p>
    <w:p w:rsidR="00BD5F5A" w:rsidRPr="004A46B9" w:rsidRDefault="00BD5F5A" w:rsidP="00BD5F5A">
      <w:pPr>
        <w:spacing w:after="0"/>
        <w:ind w:left="851" w:right="995"/>
        <w:jc w:val="both"/>
        <w:rPr>
          <w:rFonts w:ascii="Times New Roman" w:hAnsi="Times New Roman" w:cs="Times New Roman"/>
          <w:sz w:val="24"/>
          <w:szCs w:val="24"/>
        </w:rPr>
      </w:pPr>
      <w:r w:rsidRPr="004A46B9">
        <w:rPr>
          <w:rFonts w:ascii="Times New Roman" w:hAnsi="Times New Roman" w:cs="Times New Roman"/>
          <w:sz w:val="24"/>
          <w:szCs w:val="24"/>
        </w:rPr>
        <w:t xml:space="preserve">The results of this study also show that in this study the independent variables X1, X2, X3, have a contribution or contribution of 59.5% (R </w:t>
      </w:r>
      <w:r w:rsidRPr="004A46B9">
        <w:rPr>
          <w:rFonts w:ascii="Times New Roman" w:hAnsi="Times New Roman" w:cs="Times New Roman"/>
          <w:sz w:val="24"/>
          <w:szCs w:val="24"/>
        </w:rPr>
        <w:lastRenderedPageBreak/>
        <w:t>Square = 0.595) towards increasing taxpayer compliance in paying taxes, the rest is influenced by other factors not examined.</w:t>
      </w:r>
    </w:p>
    <w:p w:rsidR="00BD5F5A" w:rsidRPr="004A46B9" w:rsidRDefault="00BD5F5A" w:rsidP="00BD5F5A">
      <w:pPr>
        <w:spacing w:after="0"/>
        <w:ind w:left="851" w:right="995"/>
        <w:jc w:val="both"/>
        <w:rPr>
          <w:rFonts w:ascii="Times New Roman" w:hAnsi="Times New Roman" w:cs="Times New Roman"/>
          <w:sz w:val="24"/>
          <w:szCs w:val="24"/>
        </w:rPr>
      </w:pPr>
      <w:r w:rsidRPr="004A46B9">
        <w:rPr>
          <w:rFonts w:ascii="Times New Roman" w:hAnsi="Times New Roman" w:cs="Times New Roman"/>
          <w:sz w:val="24"/>
          <w:szCs w:val="24"/>
        </w:rPr>
        <w:t>Simultaneously / together the variables x1, x2, and x3 affect the variable y, with the calculated F value greater than F table (calculated F value&gt; F table (46.920&gt; 2.70)). Whereas partially / each independent variable, namely the quality of taxation services (x1) has no effect on taxpayer compliance (y) with t value &lt;from t table (1, 911 &lt;1.98). However, the x2 variable, namely tax sanctions and understanding of taxation (x3), has an effect on taxpayer compliance (y) with the t value greater than the t table (X2 = 8,463; X3 = 6.904&gt; 1.98).</w:t>
      </w:r>
    </w:p>
    <w:p w:rsidR="00BD5F5A" w:rsidRPr="004A46B9" w:rsidRDefault="00BD5F5A" w:rsidP="00BD5F5A">
      <w:pPr>
        <w:spacing w:after="0"/>
        <w:ind w:left="851" w:right="995"/>
        <w:jc w:val="both"/>
        <w:rPr>
          <w:rFonts w:ascii="Times New Roman" w:hAnsi="Times New Roman" w:cs="Times New Roman"/>
          <w:sz w:val="24"/>
          <w:szCs w:val="24"/>
        </w:rPr>
      </w:pPr>
      <w:r w:rsidRPr="004A46B9">
        <w:rPr>
          <w:rFonts w:ascii="Times New Roman" w:hAnsi="Times New Roman" w:cs="Times New Roman"/>
          <w:sz w:val="24"/>
          <w:szCs w:val="24"/>
        </w:rPr>
        <w:t>In this study, it has been proven that the quality of taxation services (X1) has no effect on taxpayer compliance, and tax sanctions (X2) understanding of taxation (X3) is proven to have an effect on the taxpayer compliance variable (y) in this study.</w:t>
      </w:r>
    </w:p>
    <w:p w:rsidR="00BD5F5A" w:rsidRPr="004A46B9" w:rsidRDefault="00BD5F5A" w:rsidP="00BD5F5A">
      <w:pPr>
        <w:spacing w:after="0"/>
        <w:ind w:left="851" w:right="995"/>
        <w:jc w:val="both"/>
        <w:rPr>
          <w:rFonts w:ascii="Times New Roman" w:hAnsi="Times New Roman" w:cs="Times New Roman"/>
          <w:sz w:val="24"/>
          <w:szCs w:val="24"/>
        </w:rPr>
      </w:pPr>
    </w:p>
    <w:p w:rsidR="00BD5F5A" w:rsidRPr="007310CB" w:rsidRDefault="00BD5F5A" w:rsidP="00BD5F5A">
      <w:pPr>
        <w:spacing w:after="0"/>
        <w:ind w:left="851" w:right="995"/>
        <w:jc w:val="both"/>
        <w:rPr>
          <w:rFonts w:ascii="Times New Roman" w:hAnsi="Times New Roman" w:cs="Times New Roman"/>
          <w:sz w:val="24"/>
          <w:szCs w:val="24"/>
        </w:rPr>
      </w:pPr>
      <w:r w:rsidRPr="004A46B9">
        <w:rPr>
          <w:rFonts w:ascii="Times New Roman" w:hAnsi="Times New Roman" w:cs="Times New Roman"/>
          <w:sz w:val="24"/>
          <w:szCs w:val="24"/>
        </w:rPr>
        <w:t xml:space="preserve">Keywords: taxation service quality, tax sanctions, </w:t>
      </w:r>
      <w:r w:rsidRPr="007310CB">
        <w:rPr>
          <w:rFonts w:ascii="Times New Roman" w:hAnsi="Times New Roman" w:cs="Times New Roman"/>
          <w:sz w:val="24"/>
          <w:szCs w:val="24"/>
        </w:rPr>
        <w:t>tax understanding, and taxpayer compliance.</w:t>
      </w:r>
    </w:p>
    <w:p w:rsidR="00BD5F5A" w:rsidRDefault="00BD5F5A" w:rsidP="00BD5F5A">
      <w:pPr>
        <w:shd w:val="clear" w:color="auto" w:fill="F8F9FA"/>
        <w:spacing w:after="0" w:line="240" w:lineRule="auto"/>
        <w:ind w:right="3"/>
        <w:rPr>
          <w:rFonts w:ascii="Times New Roman" w:eastAsia="Times New Roman" w:hAnsi="Times New Roman" w:cs="Times New Roman"/>
          <w:iCs/>
          <w:color w:val="222222"/>
          <w:sz w:val="24"/>
          <w:szCs w:val="24"/>
        </w:rPr>
      </w:pPr>
    </w:p>
    <w:p w:rsidR="00BD5F5A" w:rsidRDefault="008066A7" w:rsidP="008066A7">
      <w:pPr>
        <w:pStyle w:val="ListParagraph"/>
        <w:numPr>
          <w:ilvl w:val="0"/>
          <w:numId w:val="1"/>
        </w:numPr>
        <w:shd w:val="clear" w:color="auto" w:fill="F8F9FA"/>
        <w:spacing w:after="0" w:line="240" w:lineRule="auto"/>
        <w:ind w:left="284" w:right="3" w:hanging="284"/>
        <w:rPr>
          <w:rFonts w:ascii="Times New Roman" w:eastAsia="Times New Roman" w:hAnsi="Times New Roman" w:cs="Times New Roman"/>
          <w:b/>
          <w:iCs/>
          <w:color w:val="222222"/>
          <w:sz w:val="24"/>
          <w:szCs w:val="24"/>
        </w:rPr>
      </w:pPr>
      <w:r w:rsidRPr="008066A7">
        <w:rPr>
          <w:rFonts w:ascii="Times New Roman" w:eastAsia="Times New Roman" w:hAnsi="Times New Roman" w:cs="Times New Roman"/>
          <w:b/>
          <w:iCs/>
          <w:color w:val="222222"/>
          <w:sz w:val="24"/>
          <w:szCs w:val="24"/>
        </w:rPr>
        <w:t>PENDAHULUAN</w:t>
      </w:r>
    </w:p>
    <w:p w:rsidR="008066A7" w:rsidRPr="003037D2" w:rsidRDefault="008066A7" w:rsidP="008066A7">
      <w:pPr>
        <w:pStyle w:val="ListParagraph"/>
        <w:spacing w:line="480" w:lineRule="auto"/>
        <w:ind w:left="284" w:firstLine="283"/>
        <w:jc w:val="both"/>
        <w:rPr>
          <w:rFonts w:ascii="Times New Roman" w:hAnsi="Times New Roman" w:cs="Times New Roman"/>
          <w:sz w:val="24"/>
          <w:szCs w:val="24"/>
        </w:rPr>
      </w:pPr>
      <w:r w:rsidRPr="003037D2">
        <w:rPr>
          <w:rFonts w:ascii="Times New Roman" w:hAnsi="Times New Roman" w:cs="Times New Roman"/>
          <w:sz w:val="24"/>
          <w:szCs w:val="24"/>
        </w:rPr>
        <w:t>Pembangunan Nasional adalah kegiatan yang berlangsung terus-menerus dan berkeseimbangan yang bertujuan untuk meningkatkan kesejahteraan rakyat baik secara material maupun spiritual. Untuk dapat merelisasikan tujuan tersebut perlu banyak memperhatikan masalah pembiayaan pembangunan. (Rahmah, 2016)</w:t>
      </w:r>
    </w:p>
    <w:p w:rsidR="008066A7" w:rsidRPr="003037D2" w:rsidRDefault="008066A7" w:rsidP="008066A7">
      <w:pPr>
        <w:pStyle w:val="ListParagraph"/>
        <w:spacing w:line="480" w:lineRule="auto"/>
        <w:ind w:left="284" w:firstLine="283"/>
        <w:jc w:val="both"/>
        <w:rPr>
          <w:rFonts w:ascii="Times New Roman" w:hAnsi="Times New Roman" w:cs="Times New Roman"/>
          <w:sz w:val="24"/>
          <w:szCs w:val="24"/>
        </w:rPr>
      </w:pPr>
      <w:r w:rsidRPr="003037D2">
        <w:rPr>
          <w:rFonts w:ascii="Times New Roman" w:hAnsi="Times New Roman" w:cs="Times New Roman"/>
          <w:sz w:val="24"/>
          <w:szCs w:val="24"/>
        </w:rPr>
        <w:t xml:space="preserve">Suatu negara dapat melaksanakan pembangunan nasional apabila terdapat dana yang tersedia untuk membiayai pembangunan tersebut. Sumber dana atau sumber penerimaan suatu negara pada dasarnya dapat dibedakan menjadi penerimaan yang bersumber dari sector internal dan eksternal. Salah satu sumber penerimaan negara berasal dari sektor internal adalah pajak. Menurut Undang-undang Nomor 16 Tahun 2009 tentang perubahan ke empat atas undang-undang Nomor 6 Tahun 1983 Tentang Ketentuan Umum dan Tata Cara Perpajakan pada pasal 1 Angka 1, pajak adalah kontribusi wajib kepada negara yang terutang oleh orang pribadi atau badan yang </w:t>
      </w:r>
      <w:r w:rsidRPr="003037D2">
        <w:rPr>
          <w:rFonts w:ascii="Times New Roman" w:hAnsi="Times New Roman" w:cs="Times New Roman"/>
          <w:sz w:val="24"/>
          <w:szCs w:val="24"/>
        </w:rPr>
        <w:lastRenderedPageBreak/>
        <w:t>bersifat memaksa berdasarkan Undang-Undang dengan tidak mendapatkan imbalan secara langsung dan digunakan untuk keperluan negara bagi sebesarnya-besarnya kemakmuran rakyat. Pajak memiliki peranan yang sangat penting sebagai sumber utama penerimaan negara, oleh sebab itu pelaksaan perpajakan sangat diatur guna mempertahankan penerimaan negara (Lianty dan Hapsari, 2017). Adapun sumber penerimaan pajak yaitu terdiri dari pajak pusat dan pajak daerah.</w:t>
      </w:r>
    </w:p>
    <w:p w:rsidR="008066A7" w:rsidRPr="003037D2" w:rsidRDefault="008066A7" w:rsidP="008066A7">
      <w:pPr>
        <w:pStyle w:val="ListParagraph"/>
        <w:spacing w:line="480" w:lineRule="auto"/>
        <w:ind w:left="284" w:firstLine="283"/>
        <w:jc w:val="both"/>
        <w:rPr>
          <w:rFonts w:ascii="Times New Roman" w:hAnsi="Times New Roman" w:cs="Times New Roman"/>
          <w:sz w:val="24"/>
          <w:szCs w:val="24"/>
        </w:rPr>
      </w:pPr>
      <w:r w:rsidRPr="003037D2">
        <w:rPr>
          <w:rFonts w:ascii="Times New Roman" w:hAnsi="Times New Roman" w:cs="Times New Roman"/>
          <w:sz w:val="24"/>
          <w:szCs w:val="24"/>
        </w:rPr>
        <w:t>Pajak pusat adalah pajak yang ditujukan untuk membiayai rumah tangga negara dan dipungut langsung oleh pemerintah pusat. Pajak Penghasilan (PPh), Pajak Pertambahan Nilai baranng dan jasa dan Pajak Penjualan atas Barang Mewah (PPN ; PPm-BM), Pajak Bumi dan Bangunan (PBB), Bea Materai, Bea Masuk, Bea cukai dan Pajak Ekspor merupakan komponen dari pajak pusat. Sedangkan pajak daerah adalah pajak untuk membiayai keperluan rumah tangga daerah dan dipungut sendiri oleh pemerintah daerah. Pajak daerah terdiri dari Pajak Kendaraan Bermotor (PKB), Pajak Hotel dan Restoran (PHR), Pajak Reklame, Pajak Hiburan dan Pajak Bahan Bakar, dan Bea Perolehan Hak atas Tanah dan Bangunan (BPHTB)</w:t>
      </w:r>
    </w:p>
    <w:p w:rsidR="008066A7" w:rsidRPr="003037D2" w:rsidRDefault="008066A7" w:rsidP="008066A7">
      <w:pPr>
        <w:pStyle w:val="ListParagraph"/>
        <w:spacing w:line="480" w:lineRule="auto"/>
        <w:ind w:left="284" w:firstLine="283"/>
        <w:jc w:val="both"/>
        <w:rPr>
          <w:rFonts w:ascii="Times New Roman" w:hAnsi="Times New Roman" w:cs="Times New Roman"/>
          <w:sz w:val="24"/>
          <w:szCs w:val="24"/>
        </w:rPr>
      </w:pPr>
      <w:r w:rsidRPr="003037D2">
        <w:rPr>
          <w:rFonts w:ascii="Times New Roman" w:hAnsi="Times New Roman" w:cs="Times New Roman"/>
          <w:sz w:val="24"/>
          <w:szCs w:val="24"/>
        </w:rPr>
        <w:t xml:space="preserve">Karena penerimaan pajak merupakan sumber pendapatan utama yang digunakan untuk kepentingan negara, maka tekad pemerintah untuk membudayakan sadar pajak nampaknya semakin bulat. Hal ini ditandai dengan pembaharuan sistem perpajakan yang dilakukan atau yang lebih dikenal dengan reformasi perpajakan. Reformasi perpajakan dilakukan oleh pemerintah dalam hal ini Direktorat Jenderal Pajak (DJP) ialah </w:t>
      </w:r>
      <w:r w:rsidRPr="003037D2">
        <w:rPr>
          <w:rFonts w:ascii="Times New Roman" w:hAnsi="Times New Roman" w:cs="Times New Roman"/>
          <w:i/>
          <w:sz w:val="24"/>
          <w:szCs w:val="24"/>
        </w:rPr>
        <w:t>self assessment system</w:t>
      </w:r>
      <w:r w:rsidRPr="003037D2">
        <w:rPr>
          <w:rFonts w:ascii="Times New Roman" w:hAnsi="Times New Roman" w:cs="Times New Roman"/>
          <w:sz w:val="24"/>
          <w:szCs w:val="24"/>
        </w:rPr>
        <w:t xml:space="preserve"> yang awalnya berupa </w:t>
      </w:r>
      <w:r w:rsidRPr="003037D2">
        <w:rPr>
          <w:rFonts w:ascii="Times New Roman" w:hAnsi="Times New Roman" w:cs="Times New Roman"/>
          <w:i/>
          <w:sz w:val="24"/>
          <w:szCs w:val="24"/>
        </w:rPr>
        <w:t>official assesment system. Official assessment sytem</w:t>
      </w:r>
      <w:r w:rsidRPr="003037D2">
        <w:rPr>
          <w:rFonts w:ascii="Times New Roman" w:hAnsi="Times New Roman" w:cs="Times New Roman"/>
          <w:sz w:val="24"/>
          <w:szCs w:val="24"/>
        </w:rPr>
        <w:t xml:space="preserve"> merupakan sistem yang memberikan wewenang dan tanggung jawab </w:t>
      </w:r>
      <w:r w:rsidRPr="003037D2">
        <w:rPr>
          <w:rFonts w:ascii="Times New Roman" w:hAnsi="Times New Roman" w:cs="Times New Roman"/>
          <w:sz w:val="24"/>
          <w:szCs w:val="24"/>
        </w:rPr>
        <w:lastRenderedPageBreak/>
        <w:t>perpajakan sepenuhnya kepada petugas pajak, sedangkan dalam self assessment system merupakan suatu sistem pemungutan pajak yang memberi wewenang kepada Wajib Pajak untuk menentukan sendiri besarnya pajak yang terutang (Mardiasmo 2016)</w:t>
      </w:r>
    </w:p>
    <w:p w:rsidR="008066A7" w:rsidRPr="003037D2" w:rsidRDefault="008066A7" w:rsidP="008066A7">
      <w:pPr>
        <w:pStyle w:val="ListParagraph"/>
        <w:spacing w:line="480" w:lineRule="auto"/>
        <w:ind w:left="284" w:firstLine="283"/>
        <w:jc w:val="both"/>
        <w:rPr>
          <w:rFonts w:ascii="Times New Roman" w:hAnsi="Times New Roman" w:cs="Times New Roman"/>
          <w:sz w:val="24"/>
          <w:szCs w:val="24"/>
        </w:rPr>
      </w:pPr>
      <w:r w:rsidRPr="003037D2">
        <w:rPr>
          <w:rFonts w:ascii="Times New Roman" w:hAnsi="Times New Roman" w:cs="Times New Roman"/>
          <w:sz w:val="24"/>
          <w:szCs w:val="24"/>
        </w:rPr>
        <w:t>Menurut Nurmantu (2005) dalam Pasaribu (2016), kepatuhan perpajakan dapat didefinisikan sebagai suatu keadaan dimana wajib pajak memenuhi semua kewajiban perpajakan dan melaksanakan hak perpajakannya. Kepatuhan pajak juga didefinisikan sebagai kesadaran wajib pajak untuk melaksanakan kewajiban pajak dengan asumsi bahwa kepatuhan adalah norma-norma social dan sesuai dengan hukum dan peraturan perpajakan yang berlaku dalam upaya untuk meningkatkan pajak sebagai sumber penerimaan negara (Puspita, 2016).</w:t>
      </w:r>
    </w:p>
    <w:p w:rsidR="008066A7" w:rsidRPr="008066A7" w:rsidRDefault="008066A7" w:rsidP="008066A7">
      <w:pPr>
        <w:pStyle w:val="ListParagraph"/>
        <w:spacing w:line="480" w:lineRule="auto"/>
        <w:ind w:left="284" w:firstLine="283"/>
        <w:jc w:val="both"/>
        <w:rPr>
          <w:rFonts w:ascii="Times New Roman" w:hAnsi="Times New Roman" w:cs="Times New Roman"/>
          <w:i/>
          <w:sz w:val="24"/>
          <w:szCs w:val="24"/>
        </w:rPr>
      </w:pPr>
      <w:r w:rsidRPr="003037D2">
        <w:rPr>
          <w:rFonts w:ascii="Times New Roman" w:hAnsi="Times New Roman" w:cs="Times New Roman"/>
          <w:sz w:val="24"/>
          <w:szCs w:val="24"/>
        </w:rPr>
        <w:t xml:space="preserve">Untuk meningkatkan kualitas pelayanan perpajak dapat dilakukan dengan menyediakan sarana-prasarana dan juga sistem informasi terutama pembentukan perilaku pegawai yang berdasarkan prinsip budaya kerja professional dengan rambu-rambu kode etik pegawai yang siap melayani masyarakat selaku wajib pajak. Saat ini sudah banyak sistem pendukung yang telah dicetuskan oleh pemerintah guna mempermudah wajib pajak dalam menyelesaikan urusan perpajakannya seperti </w:t>
      </w:r>
      <w:r w:rsidRPr="003037D2">
        <w:rPr>
          <w:rFonts w:ascii="Times New Roman" w:hAnsi="Times New Roman" w:cs="Times New Roman"/>
          <w:i/>
          <w:sz w:val="24"/>
          <w:szCs w:val="24"/>
        </w:rPr>
        <w:t>e-filing, e-biling, e-registration, e-bangking, e-SPT, e-faktur dan drop box.</w:t>
      </w:r>
    </w:p>
    <w:p w:rsidR="008066A7" w:rsidRDefault="008066A7" w:rsidP="008066A7">
      <w:pPr>
        <w:pStyle w:val="ListParagraph"/>
        <w:numPr>
          <w:ilvl w:val="0"/>
          <w:numId w:val="1"/>
        </w:numPr>
        <w:shd w:val="clear" w:color="auto" w:fill="F8F9FA"/>
        <w:spacing w:after="0" w:line="240" w:lineRule="auto"/>
        <w:ind w:left="284" w:right="3" w:hanging="284"/>
        <w:rPr>
          <w:rFonts w:ascii="Times New Roman" w:eastAsia="Times New Roman" w:hAnsi="Times New Roman" w:cs="Times New Roman"/>
          <w:b/>
          <w:iCs/>
          <w:color w:val="222222"/>
          <w:sz w:val="24"/>
          <w:szCs w:val="24"/>
        </w:rPr>
      </w:pPr>
      <w:r>
        <w:rPr>
          <w:rFonts w:ascii="Times New Roman" w:eastAsia="Times New Roman" w:hAnsi="Times New Roman" w:cs="Times New Roman"/>
          <w:b/>
          <w:iCs/>
          <w:color w:val="222222"/>
          <w:sz w:val="24"/>
          <w:szCs w:val="24"/>
        </w:rPr>
        <w:t>TINJAUAN PUSTAKA</w:t>
      </w:r>
    </w:p>
    <w:p w:rsidR="00723B7F" w:rsidRDefault="00723B7F" w:rsidP="00723B7F">
      <w:pPr>
        <w:pStyle w:val="ListParagraph"/>
        <w:shd w:val="clear" w:color="auto" w:fill="F8F9FA"/>
        <w:spacing w:after="0" w:line="240" w:lineRule="auto"/>
        <w:ind w:left="284" w:right="3"/>
        <w:rPr>
          <w:rFonts w:ascii="Times New Roman" w:eastAsia="Times New Roman" w:hAnsi="Times New Roman" w:cs="Times New Roman"/>
          <w:b/>
          <w:iCs/>
          <w:color w:val="222222"/>
          <w:sz w:val="24"/>
          <w:szCs w:val="24"/>
        </w:rPr>
      </w:pPr>
    </w:p>
    <w:p w:rsidR="002E1BDF" w:rsidRDefault="002E1BDF" w:rsidP="002E1BDF">
      <w:pPr>
        <w:pStyle w:val="ListParagraph"/>
        <w:numPr>
          <w:ilvl w:val="0"/>
          <w:numId w:val="2"/>
        </w:numPr>
        <w:shd w:val="clear" w:color="auto" w:fill="F8F9FA"/>
        <w:spacing w:after="0" w:line="240" w:lineRule="auto"/>
        <w:ind w:right="3"/>
        <w:rPr>
          <w:rFonts w:ascii="Times New Roman" w:eastAsia="Times New Roman" w:hAnsi="Times New Roman" w:cs="Times New Roman"/>
          <w:b/>
          <w:iCs/>
          <w:color w:val="222222"/>
          <w:sz w:val="24"/>
          <w:szCs w:val="24"/>
        </w:rPr>
      </w:pPr>
      <w:r>
        <w:rPr>
          <w:rFonts w:ascii="Times New Roman" w:eastAsia="Times New Roman" w:hAnsi="Times New Roman" w:cs="Times New Roman"/>
          <w:b/>
          <w:iCs/>
          <w:color w:val="222222"/>
          <w:sz w:val="24"/>
          <w:szCs w:val="24"/>
        </w:rPr>
        <w:t>Kepatuhan Perpajakan</w:t>
      </w:r>
    </w:p>
    <w:p w:rsidR="00723B7F" w:rsidRDefault="00723B7F" w:rsidP="00723B7F">
      <w:pPr>
        <w:pStyle w:val="ListParagraph"/>
        <w:shd w:val="clear" w:color="auto" w:fill="F8F9FA"/>
        <w:spacing w:after="0" w:line="240" w:lineRule="auto"/>
        <w:ind w:left="644" w:right="3"/>
        <w:rPr>
          <w:rFonts w:ascii="Times New Roman" w:eastAsia="Times New Roman" w:hAnsi="Times New Roman" w:cs="Times New Roman"/>
          <w:b/>
          <w:iCs/>
          <w:color w:val="222222"/>
          <w:sz w:val="24"/>
          <w:szCs w:val="24"/>
        </w:rPr>
      </w:pPr>
    </w:p>
    <w:p w:rsidR="002E1BDF" w:rsidRPr="003037D2" w:rsidRDefault="002E1BDF" w:rsidP="002E1BDF">
      <w:pPr>
        <w:pStyle w:val="ListParagraph"/>
        <w:spacing w:line="480" w:lineRule="auto"/>
        <w:ind w:firstLine="720"/>
        <w:jc w:val="both"/>
        <w:rPr>
          <w:rFonts w:ascii="Times New Roman" w:hAnsi="Times New Roman" w:cs="Times New Roman"/>
          <w:sz w:val="24"/>
          <w:szCs w:val="24"/>
        </w:rPr>
      </w:pPr>
      <w:r w:rsidRPr="003037D2">
        <w:rPr>
          <w:rFonts w:ascii="Times New Roman" w:hAnsi="Times New Roman" w:cs="Times New Roman"/>
          <w:sz w:val="24"/>
          <w:szCs w:val="24"/>
        </w:rPr>
        <w:t xml:space="preserve">Menurut Kamus Besar Bahasa Indonesia (KBBI). Kepatuhan adalah perilaku yang sesuai dengan aturan dan berdisplin. Dalam pajak, atauran yang </w:t>
      </w:r>
      <w:r w:rsidRPr="003037D2">
        <w:rPr>
          <w:rFonts w:ascii="Times New Roman" w:hAnsi="Times New Roman" w:cs="Times New Roman"/>
          <w:sz w:val="24"/>
          <w:szCs w:val="24"/>
        </w:rPr>
        <w:lastRenderedPageBreak/>
        <w:t>berlaku adalah Undang-Undang Perpajakan. Jadi kepatuhan pajka merupakan kepatuhan seseorang (wajib pajak) terhadap segala bentuk aturan yang berlaku terkait hal perpajakan.</w:t>
      </w:r>
    </w:p>
    <w:p w:rsidR="002E1BDF" w:rsidRPr="003037D2" w:rsidRDefault="002E1BDF" w:rsidP="002E1BDF">
      <w:pPr>
        <w:pStyle w:val="ListParagraph"/>
        <w:spacing w:line="480" w:lineRule="auto"/>
        <w:ind w:firstLine="720"/>
        <w:jc w:val="both"/>
        <w:rPr>
          <w:rFonts w:ascii="Times New Roman" w:hAnsi="Times New Roman" w:cs="Times New Roman"/>
          <w:sz w:val="24"/>
          <w:szCs w:val="24"/>
        </w:rPr>
      </w:pPr>
      <w:r w:rsidRPr="003037D2">
        <w:rPr>
          <w:rFonts w:ascii="Times New Roman" w:hAnsi="Times New Roman" w:cs="Times New Roman"/>
          <w:sz w:val="24"/>
          <w:szCs w:val="24"/>
        </w:rPr>
        <w:t>Menurut Keputasan Menteri Keuangan Nomor 235/KMK.03/2003 sebagai mana disampaikan oleh Sarunan (2015). Kepatuhan wajib pajak dapat diidentifikasikan dari beberapa faktor sebagai berikut, diantaranya :</w:t>
      </w:r>
    </w:p>
    <w:p w:rsidR="002E1BDF" w:rsidRPr="003037D2" w:rsidRDefault="002E1BDF" w:rsidP="002E1BDF">
      <w:pPr>
        <w:pStyle w:val="ListParagraph"/>
        <w:numPr>
          <w:ilvl w:val="7"/>
          <w:numId w:val="4"/>
        </w:numPr>
        <w:spacing w:line="480" w:lineRule="auto"/>
        <w:ind w:left="1418"/>
        <w:jc w:val="both"/>
        <w:rPr>
          <w:rFonts w:ascii="Times New Roman" w:hAnsi="Times New Roman" w:cs="Times New Roman"/>
          <w:sz w:val="24"/>
          <w:szCs w:val="24"/>
        </w:rPr>
      </w:pPr>
      <w:r w:rsidRPr="003037D2">
        <w:rPr>
          <w:rFonts w:ascii="Times New Roman" w:hAnsi="Times New Roman" w:cs="Times New Roman"/>
          <w:sz w:val="24"/>
          <w:szCs w:val="24"/>
        </w:rPr>
        <w:t>Tepat waktu dalam menyampaikan Surat Pemberitahuan untuk semua jenis pajak dalam 2 (dua) tahun terakhir.</w:t>
      </w:r>
    </w:p>
    <w:p w:rsidR="002E1BDF" w:rsidRPr="003037D2" w:rsidRDefault="002E1BDF" w:rsidP="002E1BDF">
      <w:pPr>
        <w:pStyle w:val="ListParagraph"/>
        <w:numPr>
          <w:ilvl w:val="7"/>
          <w:numId w:val="4"/>
        </w:numPr>
        <w:spacing w:line="480" w:lineRule="auto"/>
        <w:ind w:left="1418"/>
        <w:jc w:val="both"/>
        <w:rPr>
          <w:rFonts w:ascii="Times New Roman" w:hAnsi="Times New Roman" w:cs="Times New Roman"/>
          <w:sz w:val="24"/>
          <w:szCs w:val="24"/>
        </w:rPr>
      </w:pPr>
      <w:r w:rsidRPr="003037D2">
        <w:rPr>
          <w:rFonts w:ascii="Times New Roman" w:hAnsi="Times New Roman" w:cs="Times New Roman"/>
          <w:sz w:val="24"/>
          <w:szCs w:val="24"/>
        </w:rPr>
        <w:t xml:space="preserve">Tidak mempunyai tunggakan pajak untuk semua jenis pajak kecuali telah memperoleh izin untuk mengangsur atau menunda pembayaran pajak, </w:t>
      </w:r>
    </w:p>
    <w:p w:rsidR="002E1BDF" w:rsidRPr="003037D2" w:rsidRDefault="002E1BDF" w:rsidP="002E1BDF">
      <w:pPr>
        <w:pStyle w:val="ListParagraph"/>
        <w:numPr>
          <w:ilvl w:val="7"/>
          <w:numId w:val="4"/>
        </w:numPr>
        <w:spacing w:line="480" w:lineRule="auto"/>
        <w:ind w:left="1418"/>
        <w:jc w:val="both"/>
        <w:rPr>
          <w:rFonts w:ascii="Times New Roman" w:hAnsi="Times New Roman" w:cs="Times New Roman"/>
          <w:sz w:val="24"/>
          <w:szCs w:val="24"/>
        </w:rPr>
      </w:pPr>
      <w:r w:rsidRPr="003037D2">
        <w:rPr>
          <w:rFonts w:ascii="Times New Roman" w:hAnsi="Times New Roman" w:cs="Times New Roman"/>
          <w:sz w:val="24"/>
          <w:szCs w:val="24"/>
        </w:rPr>
        <w:t>Tidak pernah dijatuhi hukuman karena melakukan tindak pidana di bidang perpajakan dalam jangka waktu 10 (sepuluh) tahun terakhir,</w:t>
      </w:r>
    </w:p>
    <w:p w:rsidR="002E1BDF" w:rsidRPr="003037D2" w:rsidRDefault="002E1BDF" w:rsidP="002E1BDF">
      <w:pPr>
        <w:pStyle w:val="ListParagraph"/>
        <w:numPr>
          <w:ilvl w:val="7"/>
          <w:numId w:val="4"/>
        </w:numPr>
        <w:spacing w:line="480" w:lineRule="auto"/>
        <w:ind w:left="1418"/>
        <w:jc w:val="both"/>
        <w:rPr>
          <w:rFonts w:ascii="Times New Roman" w:hAnsi="Times New Roman" w:cs="Times New Roman"/>
          <w:sz w:val="24"/>
          <w:szCs w:val="24"/>
        </w:rPr>
      </w:pPr>
      <w:r w:rsidRPr="003037D2">
        <w:rPr>
          <w:rFonts w:ascii="Times New Roman" w:hAnsi="Times New Roman" w:cs="Times New Roman"/>
          <w:sz w:val="24"/>
          <w:szCs w:val="24"/>
        </w:rPr>
        <w:t xml:space="preserve">Dalam hal laporan keuangan diaudit oleh akuntan publik atau Badan Pengawasan Keuangan dan Pembangunan harus dengan pendapat wajar tanpa pengecualian atau dengan pendapat wajar dengan pengecualian sepanjang pengecualian tersebut tidak mempengaruhi laba rugi fiskal.  </w:t>
      </w:r>
    </w:p>
    <w:p w:rsidR="002E1BDF" w:rsidRDefault="002E1BDF" w:rsidP="002E1BDF">
      <w:pPr>
        <w:pStyle w:val="ListParagraph"/>
        <w:shd w:val="clear" w:color="auto" w:fill="F8F9FA"/>
        <w:spacing w:after="0" w:line="240" w:lineRule="auto"/>
        <w:ind w:left="284" w:right="3"/>
        <w:rPr>
          <w:rFonts w:ascii="Times New Roman" w:eastAsia="Times New Roman" w:hAnsi="Times New Roman" w:cs="Times New Roman"/>
          <w:b/>
          <w:iCs/>
          <w:color w:val="222222"/>
          <w:sz w:val="24"/>
          <w:szCs w:val="24"/>
        </w:rPr>
      </w:pPr>
    </w:p>
    <w:p w:rsidR="002E1BDF" w:rsidRDefault="002E1BDF" w:rsidP="002E1BDF">
      <w:pPr>
        <w:pStyle w:val="ListParagraph"/>
        <w:numPr>
          <w:ilvl w:val="0"/>
          <w:numId w:val="2"/>
        </w:numPr>
        <w:shd w:val="clear" w:color="auto" w:fill="F8F9FA"/>
        <w:spacing w:after="0" w:line="240" w:lineRule="auto"/>
        <w:ind w:right="3"/>
        <w:rPr>
          <w:rFonts w:ascii="Times New Roman" w:eastAsia="Times New Roman" w:hAnsi="Times New Roman" w:cs="Times New Roman"/>
          <w:b/>
          <w:iCs/>
          <w:color w:val="222222"/>
          <w:sz w:val="24"/>
          <w:szCs w:val="24"/>
        </w:rPr>
      </w:pPr>
      <w:r>
        <w:rPr>
          <w:rFonts w:ascii="Times New Roman" w:eastAsia="Times New Roman" w:hAnsi="Times New Roman" w:cs="Times New Roman"/>
          <w:b/>
          <w:iCs/>
          <w:color w:val="222222"/>
          <w:sz w:val="24"/>
          <w:szCs w:val="24"/>
        </w:rPr>
        <w:t>Kualitas Pelayanan Pajak</w:t>
      </w:r>
    </w:p>
    <w:p w:rsidR="002E1BDF" w:rsidRDefault="002E1BDF" w:rsidP="002E1BDF">
      <w:pPr>
        <w:pStyle w:val="ListParagraph"/>
        <w:shd w:val="clear" w:color="auto" w:fill="F8F9FA"/>
        <w:spacing w:after="0" w:line="240" w:lineRule="auto"/>
        <w:ind w:left="644" w:right="3"/>
        <w:rPr>
          <w:rFonts w:ascii="Times New Roman" w:eastAsia="Times New Roman" w:hAnsi="Times New Roman" w:cs="Times New Roman"/>
          <w:b/>
          <w:iCs/>
          <w:color w:val="222222"/>
          <w:sz w:val="24"/>
          <w:szCs w:val="24"/>
        </w:rPr>
      </w:pPr>
    </w:p>
    <w:p w:rsidR="002E1BDF" w:rsidRPr="001377A9" w:rsidRDefault="002E1BDF" w:rsidP="002E1BDF">
      <w:pPr>
        <w:pStyle w:val="Heading1"/>
        <w:tabs>
          <w:tab w:val="left" w:pos="1134"/>
        </w:tabs>
        <w:spacing w:before="6" w:line="480" w:lineRule="auto"/>
        <w:ind w:left="709" w:right="3" w:firstLine="425"/>
        <w:rPr>
          <w:b w:val="0"/>
          <w:lang w:val="en-US"/>
        </w:rPr>
      </w:pPr>
      <w:r w:rsidRPr="001377A9">
        <w:rPr>
          <w:b w:val="0"/>
          <w:lang w:val="en-US"/>
        </w:rPr>
        <w:t>Kualitas Pelayanan Pajak adalah salah satu hal yang meningkatkan minat wajib pajak dalam memenuhi kewajiban perpajakannya dan diharapkan petugas pelayanan pajak harus memiliki kompetensi yang baik terkait segala hal yang berhubungan dengan perpajakan di Indonesia (Pranadata, 2014).</w:t>
      </w:r>
    </w:p>
    <w:p w:rsidR="002E1BDF" w:rsidRPr="001377A9" w:rsidRDefault="002E1BDF" w:rsidP="002E1BDF">
      <w:pPr>
        <w:pStyle w:val="Heading1"/>
        <w:spacing w:before="6" w:line="480" w:lineRule="auto"/>
        <w:ind w:left="720" w:right="3" w:firstLine="414"/>
        <w:rPr>
          <w:b w:val="0"/>
          <w:lang w:val="en-US"/>
        </w:rPr>
      </w:pPr>
      <w:r w:rsidRPr="001377A9">
        <w:rPr>
          <w:b w:val="0"/>
          <w:lang w:val="en-US"/>
        </w:rPr>
        <w:t xml:space="preserve">Kualitas Pelayanan Pajak adalah ukuran citra yang diakui masyarakat </w:t>
      </w:r>
      <w:r w:rsidRPr="001377A9">
        <w:rPr>
          <w:b w:val="0"/>
          <w:lang w:val="en-US"/>
        </w:rPr>
        <w:lastRenderedPageBreak/>
        <w:t>mengenai kualitas pelayanan yang diberikan, apakah masyarakat puas atau tidak puas. Kualitas jasa atau pelayanan sebagai ukuran seberapa bagus tingkat layanan yang diberikan mampu sesuai dengan ekspetasi pelanggan (Sapriadi,2013).</w:t>
      </w:r>
    </w:p>
    <w:p w:rsidR="008066A7" w:rsidRDefault="002E1BDF" w:rsidP="002E1BDF">
      <w:pPr>
        <w:pStyle w:val="ListParagraph"/>
        <w:numPr>
          <w:ilvl w:val="0"/>
          <w:numId w:val="2"/>
        </w:numPr>
        <w:shd w:val="clear" w:color="auto" w:fill="F8F9FA"/>
        <w:spacing w:after="0" w:line="240" w:lineRule="auto"/>
        <w:ind w:right="3"/>
        <w:rPr>
          <w:rFonts w:ascii="Times New Roman" w:eastAsia="Times New Roman" w:hAnsi="Times New Roman" w:cs="Times New Roman"/>
          <w:b/>
          <w:iCs/>
          <w:color w:val="222222"/>
          <w:sz w:val="24"/>
          <w:szCs w:val="24"/>
        </w:rPr>
      </w:pPr>
      <w:r>
        <w:rPr>
          <w:rFonts w:ascii="Times New Roman" w:eastAsia="Times New Roman" w:hAnsi="Times New Roman" w:cs="Times New Roman"/>
          <w:b/>
          <w:iCs/>
          <w:color w:val="222222"/>
          <w:sz w:val="24"/>
          <w:szCs w:val="24"/>
        </w:rPr>
        <w:t>Pemahaman Pajak</w:t>
      </w:r>
    </w:p>
    <w:p w:rsidR="002E1BDF" w:rsidRDefault="002E1BDF" w:rsidP="002E1BDF">
      <w:pPr>
        <w:pStyle w:val="ListParagraph"/>
        <w:shd w:val="clear" w:color="auto" w:fill="F8F9FA"/>
        <w:spacing w:after="0" w:line="240" w:lineRule="auto"/>
        <w:ind w:left="644" w:right="3"/>
        <w:rPr>
          <w:rFonts w:ascii="Times New Roman" w:eastAsia="Times New Roman" w:hAnsi="Times New Roman" w:cs="Times New Roman"/>
          <w:b/>
          <w:iCs/>
          <w:color w:val="222222"/>
          <w:sz w:val="24"/>
          <w:szCs w:val="24"/>
        </w:rPr>
      </w:pPr>
    </w:p>
    <w:p w:rsidR="002E1BDF" w:rsidRPr="001377A9" w:rsidRDefault="002E1BDF" w:rsidP="002E1BDF">
      <w:pPr>
        <w:pStyle w:val="Heading1"/>
        <w:tabs>
          <w:tab w:val="left" w:pos="1134"/>
        </w:tabs>
        <w:spacing w:before="6" w:line="480" w:lineRule="auto"/>
        <w:ind w:left="709" w:right="3" w:firstLine="567"/>
        <w:rPr>
          <w:b w:val="0"/>
        </w:rPr>
      </w:pPr>
      <w:r w:rsidRPr="001377A9">
        <w:rPr>
          <w:b w:val="0"/>
        </w:rPr>
        <w:t xml:space="preserve">Pemahaman perpajakan adalah ilmu yang dimiliki oleh wajib pajak tentang hak dan kewajiban wajib pajak, paham tentang NPWP (Nomor Pokok Wajib Pajak), sanksi perpajakan, tariff pajak, PTKP (Penghasilan Tidak Kena Pajak), bagaimana membayar dan melaporkan pajak (Ilhamsyah, 2016). </w:t>
      </w:r>
    </w:p>
    <w:p w:rsidR="002E1BDF" w:rsidRPr="001377A9" w:rsidRDefault="002E1BDF" w:rsidP="002E1BDF">
      <w:pPr>
        <w:pStyle w:val="Heading1"/>
        <w:tabs>
          <w:tab w:val="left" w:pos="1560"/>
        </w:tabs>
        <w:spacing w:before="6" w:line="480" w:lineRule="auto"/>
        <w:ind w:left="709" w:right="3" w:firstLine="567"/>
        <w:rPr>
          <w:b w:val="0"/>
          <w:lang w:val="en-US"/>
        </w:rPr>
      </w:pPr>
      <w:r w:rsidRPr="001377A9">
        <w:rPr>
          <w:b w:val="0"/>
        </w:rPr>
        <w:t xml:space="preserve">Sedangkan menurut Wati (2016) adalah hal yang dahulu tidak tahu tentang aturan perpajakan sekarang menjadi tahu tentang peraturan perpajakan. Menurut Febriani dan Kusmuriyanto (2015), pemahaman perpajakan merupakan seberapa besar </w:t>
      </w:r>
      <w:r w:rsidRPr="001377A9">
        <w:rPr>
          <w:b w:val="0"/>
          <w:spacing w:val="-3"/>
        </w:rPr>
        <w:t xml:space="preserve">ilmu </w:t>
      </w:r>
      <w:r w:rsidRPr="001377A9">
        <w:rPr>
          <w:b w:val="0"/>
        </w:rPr>
        <w:t>yang dimiliki wajib pajak mengenai manfaat pajak yang telah dibayarkan oleh wajib pajak terhadap kas</w:t>
      </w:r>
      <w:r w:rsidRPr="001377A9">
        <w:rPr>
          <w:b w:val="0"/>
          <w:spacing w:val="-1"/>
        </w:rPr>
        <w:t xml:space="preserve"> </w:t>
      </w:r>
      <w:r w:rsidRPr="001377A9">
        <w:rPr>
          <w:b w:val="0"/>
        </w:rPr>
        <w:t>Negara.</w:t>
      </w:r>
      <w:r w:rsidRPr="001377A9">
        <w:rPr>
          <w:b w:val="0"/>
          <w:lang w:val="en-US"/>
        </w:rPr>
        <w:t xml:space="preserve">  </w:t>
      </w:r>
    </w:p>
    <w:p w:rsidR="002E1BDF" w:rsidRDefault="002E1BDF" w:rsidP="002E1BDF">
      <w:pPr>
        <w:pStyle w:val="ListParagraph"/>
        <w:numPr>
          <w:ilvl w:val="0"/>
          <w:numId w:val="2"/>
        </w:numPr>
        <w:shd w:val="clear" w:color="auto" w:fill="F8F9FA"/>
        <w:spacing w:after="0" w:line="240" w:lineRule="auto"/>
        <w:ind w:right="3"/>
        <w:rPr>
          <w:rFonts w:ascii="Times New Roman" w:eastAsia="Times New Roman" w:hAnsi="Times New Roman" w:cs="Times New Roman"/>
          <w:b/>
          <w:iCs/>
          <w:color w:val="222222"/>
          <w:sz w:val="24"/>
          <w:szCs w:val="24"/>
        </w:rPr>
      </w:pPr>
      <w:bookmarkStart w:id="0" w:name="_GoBack"/>
      <w:bookmarkEnd w:id="0"/>
      <w:r>
        <w:rPr>
          <w:rFonts w:ascii="Times New Roman" w:eastAsia="Times New Roman" w:hAnsi="Times New Roman" w:cs="Times New Roman"/>
          <w:b/>
          <w:iCs/>
          <w:color w:val="222222"/>
          <w:sz w:val="24"/>
          <w:szCs w:val="24"/>
        </w:rPr>
        <w:t>Sanksi pajak</w:t>
      </w:r>
    </w:p>
    <w:p w:rsidR="00723B7F" w:rsidRPr="003037D2" w:rsidRDefault="00723B7F" w:rsidP="00723B7F">
      <w:pPr>
        <w:pStyle w:val="ListParagraph"/>
        <w:spacing w:line="480" w:lineRule="auto"/>
        <w:ind w:firstLine="720"/>
        <w:jc w:val="both"/>
        <w:rPr>
          <w:rFonts w:ascii="Times New Roman" w:hAnsi="Times New Roman" w:cs="Times New Roman"/>
          <w:sz w:val="24"/>
          <w:szCs w:val="24"/>
        </w:rPr>
      </w:pPr>
      <w:r w:rsidRPr="003037D2">
        <w:rPr>
          <w:rFonts w:ascii="Times New Roman" w:hAnsi="Times New Roman" w:cs="Times New Roman"/>
          <w:sz w:val="24"/>
          <w:szCs w:val="24"/>
        </w:rPr>
        <w:t>Sanksi perpajakan adalah segala hukuman yang diterima oleh wajib pajak jika wajib pajak melanggar peraturan perpajakan (Jayate, 2017). Sedangkan menurut Basri (2014), sanksi perpajakan adalah sanksi yang diberikan oleh pemerintah bagi wajib pajak yang tidak patuh terhadap peraturan perpajakan. Munurut Jannah (2017), indikator sanksi perpajakan berupa : sanksi yang jelas, sanksi yang diberikan memberikan efek yang jera.</w:t>
      </w:r>
    </w:p>
    <w:p w:rsidR="008066A7" w:rsidRDefault="00723B7F" w:rsidP="008066A7">
      <w:pPr>
        <w:pStyle w:val="ListParagraph"/>
        <w:numPr>
          <w:ilvl w:val="0"/>
          <w:numId w:val="1"/>
        </w:numPr>
        <w:shd w:val="clear" w:color="auto" w:fill="F8F9FA"/>
        <w:spacing w:after="0" w:line="240" w:lineRule="auto"/>
        <w:ind w:left="0" w:right="3" w:firstLine="0"/>
        <w:rPr>
          <w:rFonts w:ascii="Times New Roman" w:eastAsia="Times New Roman" w:hAnsi="Times New Roman" w:cs="Times New Roman"/>
          <w:b/>
          <w:iCs/>
          <w:color w:val="222222"/>
          <w:sz w:val="24"/>
          <w:szCs w:val="24"/>
        </w:rPr>
      </w:pPr>
      <w:r>
        <w:rPr>
          <w:rFonts w:ascii="Times New Roman" w:eastAsia="Times New Roman" w:hAnsi="Times New Roman" w:cs="Times New Roman"/>
          <w:b/>
          <w:iCs/>
          <w:color w:val="222222"/>
          <w:sz w:val="24"/>
          <w:szCs w:val="24"/>
        </w:rPr>
        <w:t>METODE PENELITIAN</w:t>
      </w:r>
    </w:p>
    <w:p w:rsidR="00723B7F" w:rsidRDefault="00723B7F" w:rsidP="00723B7F">
      <w:pPr>
        <w:pStyle w:val="ListParagraph"/>
        <w:shd w:val="clear" w:color="auto" w:fill="F8F9FA"/>
        <w:spacing w:after="0" w:line="240" w:lineRule="auto"/>
        <w:ind w:left="0" w:right="3"/>
        <w:rPr>
          <w:rFonts w:ascii="Times New Roman" w:eastAsia="Times New Roman" w:hAnsi="Times New Roman" w:cs="Times New Roman"/>
          <w:b/>
          <w:iCs/>
          <w:color w:val="222222"/>
          <w:sz w:val="24"/>
          <w:szCs w:val="24"/>
        </w:rPr>
      </w:pPr>
    </w:p>
    <w:p w:rsidR="003330EE" w:rsidRPr="001B13D1" w:rsidRDefault="00723B7F" w:rsidP="001B13D1">
      <w:pPr>
        <w:pStyle w:val="ListParagraph"/>
        <w:shd w:val="clear" w:color="auto" w:fill="F8F9FA"/>
        <w:spacing w:after="0" w:line="480" w:lineRule="auto"/>
        <w:ind w:left="0" w:right="3" w:firstLine="720"/>
        <w:jc w:val="both"/>
        <w:rPr>
          <w:rFonts w:ascii="Times New Roman" w:eastAsia="Times New Roman" w:hAnsi="Times New Roman" w:cs="Times New Roman"/>
          <w:b/>
          <w:iCs/>
          <w:color w:val="222222"/>
          <w:sz w:val="24"/>
          <w:szCs w:val="24"/>
        </w:rPr>
      </w:pPr>
      <w:r w:rsidRPr="00723B7F">
        <w:rPr>
          <w:rFonts w:ascii="Times New Roman" w:hAnsi="Times New Roman" w:cs="Times New Roman"/>
          <w:sz w:val="24"/>
          <w:szCs w:val="24"/>
        </w:rPr>
        <w:t xml:space="preserve">Penelitian ini merupakan penelitian kuantitatif </w:t>
      </w:r>
      <w:r>
        <w:rPr>
          <w:rFonts w:ascii="Times New Roman" w:hAnsi="Times New Roman" w:cs="Times New Roman"/>
          <w:sz w:val="24"/>
          <w:szCs w:val="24"/>
        </w:rPr>
        <w:t>menggunakan populasi sebanyak 100</w:t>
      </w:r>
      <w:r w:rsidRPr="00723B7F">
        <w:rPr>
          <w:rFonts w:ascii="Times New Roman" w:hAnsi="Times New Roman" w:cs="Times New Roman"/>
          <w:sz w:val="24"/>
          <w:szCs w:val="24"/>
        </w:rPr>
        <w:t xml:space="preserve"> responden. Tempat penelitia</w:t>
      </w:r>
      <w:r>
        <w:rPr>
          <w:rFonts w:ascii="Times New Roman" w:hAnsi="Times New Roman" w:cs="Times New Roman"/>
          <w:sz w:val="24"/>
          <w:szCs w:val="24"/>
        </w:rPr>
        <w:t xml:space="preserve">n adalah Wajib Pajak Orang Pribadi dan Badan di Kantor </w:t>
      </w:r>
      <w:r>
        <w:rPr>
          <w:rFonts w:ascii="Times New Roman" w:hAnsi="Times New Roman" w:cs="Times New Roman"/>
          <w:sz w:val="24"/>
          <w:szCs w:val="24"/>
        </w:rPr>
        <w:lastRenderedPageBreak/>
        <w:t>Pelayanan Pajak Pratama Kupang</w:t>
      </w:r>
      <w:r w:rsidRPr="00723B7F">
        <w:rPr>
          <w:rFonts w:ascii="Times New Roman" w:hAnsi="Times New Roman" w:cs="Times New Roman"/>
          <w:sz w:val="24"/>
          <w:szCs w:val="24"/>
        </w:rPr>
        <w:t>. Sumber data pada penelitian ini adalah data primer yang didapatkan peneliti melalui suatu kuesioner yang disebarkan kepada waji</w:t>
      </w:r>
      <w:r w:rsidR="003330EE">
        <w:rPr>
          <w:rFonts w:ascii="Times New Roman" w:hAnsi="Times New Roman" w:cs="Times New Roman"/>
          <w:sz w:val="24"/>
          <w:szCs w:val="24"/>
        </w:rPr>
        <w:t>b pajak. Jumlah sampel ditentukan menggunakan rumus Slovin</w:t>
      </w:r>
      <w:r w:rsidR="001B13D1">
        <w:rPr>
          <w:rFonts w:ascii="Times New Roman" w:hAnsi="Times New Roman" w:cs="Times New Roman"/>
          <w:sz w:val="24"/>
          <w:szCs w:val="24"/>
        </w:rPr>
        <w:t>.</w:t>
      </w:r>
    </w:p>
    <w:p w:rsidR="008066A7" w:rsidRDefault="001B13D1" w:rsidP="008066A7">
      <w:pPr>
        <w:pStyle w:val="ListParagraph"/>
        <w:numPr>
          <w:ilvl w:val="0"/>
          <w:numId w:val="1"/>
        </w:numPr>
        <w:shd w:val="clear" w:color="auto" w:fill="F8F9FA"/>
        <w:spacing w:after="0" w:line="240" w:lineRule="auto"/>
        <w:ind w:left="0" w:right="3" w:firstLine="0"/>
        <w:rPr>
          <w:rFonts w:ascii="Times New Roman" w:eastAsia="Times New Roman" w:hAnsi="Times New Roman" w:cs="Times New Roman"/>
          <w:b/>
          <w:iCs/>
          <w:color w:val="222222"/>
          <w:sz w:val="24"/>
          <w:szCs w:val="24"/>
        </w:rPr>
      </w:pPr>
      <w:r>
        <w:rPr>
          <w:rFonts w:ascii="Times New Roman" w:eastAsia="Times New Roman" w:hAnsi="Times New Roman" w:cs="Times New Roman"/>
          <w:b/>
          <w:iCs/>
          <w:color w:val="222222"/>
          <w:sz w:val="24"/>
          <w:szCs w:val="24"/>
        </w:rPr>
        <w:t>HASIL DAN PEMBAHASAN</w:t>
      </w:r>
    </w:p>
    <w:p w:rsidR="001B13D1" w:rsidRDefault="001B13D1" w:rsidP="001B13D1">
      <w:pPr>
        <w:shd w:val="clear" w:color="auto" w:fill="F8F9FA"/>
        <w:spacing w:after="0" w:line="240" w:lineRule="auto"/>
        <w:ind w:right="3"/>
        <w:rPr>
          <w:rFonts w:ascii="Times New Roman" w:eastAsia="Times New Roman" w:hAnsi="Times New Roman" w:cs="Times New Roman"/>
          <w:b/>
          <w:iCs/>
          <w:color w:val="222222"/>
          <w:sz w:val="24"/>
          <w:szCs w:val="24"/>
        </w:rPr>
      </w:pPr>
    </w:p>
    <w:p w:rsidR="001B13D1" w:rsidRPr="001B13D1" w:rsidRDefault="001B13D1" w:rsidP="001B13D1">
      <w:pPr>
        <w:spacing w:after="0" w:line="480" w:lineRule="auto"/>
        <w:ind w:left="142" w:firstLine="709"/>
        <w:jc w:val="both"/>
        <w:rPr>
          <w:rFonts w:ascii="Times New Roman" w:eastAsia="Calibri" w:hAnsi="Times New Roman" w:cs="Times New Roman"/>
          <w:sz w:val="24"/>
          <w:szCs w:val="24"/>
        </w:rPr>
      </w:pPr>
      <w:r w:rsidRPr="001B13D1">
        <w:rPr>
          <w:rFonts w:ascii="Times New Roman" w:eastAsia="Calibri" w:hAnsi="Times New Roman" w:cs="Times New Roman"/>
          <w:sz w:val="24"/>
          <w:szCs w:val="24"/>
        </w:rPr>
        <w:t xml:space="preserve">Dalam pengambilan sampel pada populasi yang berjumlah 148.770 wajib pajak yang terdiri dari wajib pajak orang pribadi berjumlah 134.047 dan wajib pajak badan berjumlah 14.723 yang terdaftar pada kantor KPP Kupang pada tahun 2019, peneliti menggunakan Teknik </w:t>
      </w:r>
      <w:r w:rsidRPr="001B13D1">
        <w:rPr>
          <w:rFonts w:ascii="Times New Roman" w:eastAsia="Calibri" w:hAnsi="Times New Roman" w:cs="Times New Roman"/>
          <w:i/>
          <w:sz w:val="24"/>
          <w:szCs w:val="24"/>
        </w:rPr>
        <w:t xml:space="preserve">Accidental Sampling </w:t>
      </w:r>
      <w:r w:rsidRPr="001B13D1">
        <w:rPr>
          <w:rFonts w:ascii="Times New Roman" w:eastAsia="Calibri" w:hAnsi="Times New Roman" w:cs="Times New Roman"/>
          <w:sz w:val="24"/>
          <w:szCs w:val="24"/>
        </w:rPr>
        <w:t>yaitu teknik penentuan sampel berdasarkan kebetulan, yaitu siapa saja yang secara kebetulan bertemu dengan peneliti dapat digunakan sebagai sampel, bila dipandang orang yang kebetulan ditemui itu cocok sebagai sumber data (Sugiyono, 2004).</w:t>
      </w:r>
    </w:p>
    <w:p w:rsidR="0089318A" w:rsidRPr="0089318A" w:rsidRDefault="0089318A" w:rsidP="0089318A">
      <w:pPr>
        <w:pStyle w:val="ListParagraph"/>
        <w:numPr>
          <w:ilvl w:val="0"/>
          <w:numId w:val="18"/>
        </w:numPr>
        <w:spacing w:after="0" w:line="480" w:lineRule="auto"/>
        <w:jc w:val="both"/>
        <w:rPr>
          <w:rFonts w:ascii="Times New Roman" w:eastAsia="Calibri" w:hAnsi="Times New Roman" w:cs="Times New Roman"/>
          <w:b/>
          <w:sz w:val="24"/>
          <w:szCs w:val="24"/>
        </w:rPr>
      </w:pPr>
      <w:r w:rsidRPr="0089318A">
        <w:rPr>
          <w:rFonts w:ascii="Times New Roman" w:eastAsia="Calibri" w:hAnsi="Times New Roman" w:cs="Times New Roman"/>
          <w:b/>
          <w:sz w:val="24"/>
          <w:szCs w:val="24"/>
        </w:rPr>
        <w:t>Statistik Deskriptif</w:t>
      </w:r>
    </w:p>
    <w:p w:rsidR="0089318A" w:rsidRPr="0089318A" w:rsidRDefault="0089318A" w:rsidP="0089318A">
      <w:pPr>
        <w:autoSpaceDE w:val="0"/>
        <w:autoSpaceDN w:val="0"/>
        <w:adjustRightInd w:val="0"/>
        <w:spacing w:after="0" w:line="360" w:lineRule="auto"/>
        <w:jc w:val="center"/>
        <w:rPr>
          <w:rFonts w:ascii="Times New Roman" w:eastAsia="Calibri" w:hAnsi="Times New Roman" w:cs="Times New Roman"/>
          <w:sz w:val="24"/>
          <w:szCs w:val="24"/>
        </w:rPr>
      </w:pPr>
      <w:r w:rsidRPr="0089318A">
        <w:rPr>
          <w:rFonts w:ascii="Times New Roman" w:eastAsia="Calibri" w:hAnsi="Times New Roman" w:cs="Times New Roman"/>
          <w:sz w:val="24"/>
          <w:szCs w:val="24"/>
        </w:rPr>
        <w:t>Tabel. 4.5. Hasil Deskriptif Variabel Penelitian</w:t>
      </w:r>
    </w:p>
    <w:tbl>
      <w:tblPr>
        <w:tblW w:w="6840" w:type="dxa"/>
        <w:jc w:val="center"/>
        <w:tblLook w:val="04A0" w:firstRow="1" w:lastRow="0" w:firstColumn="1" w:lastColumn="0" w:noHBand="0" w:noVBand="1"/>
      </w:tblPr>
      <w:tblGrid>
        <w:gridCol w:w="1528"/>
        <w:gridCol w:w="830"/>
        <w:gridCol w:w="1177"/>
        <w:gridCol w:w="1216"/>
        <w:gridCol w:w="838"/>
        <w:gridCol w:w="1251"/>
      </w:tblGrid>
      <w:tr w:rsidR="0089318A" w:rsidRPr="0089318A" w:rsidTr="0089318A">
        <w:trPr>
          <w:trHeight w:val="300"/>
          <w:jc w:val="center"/>
        </w:trPr>
        <w:tc>
          <w:tcPr>
            <w:tcW w:w="6840" w:type="dxa"/>
            <w:gridSpan w:val="6"/>
            <w:tcBorders>
              <w:top w:val="nil"/>
              <w:left w:val="nil"/>
              <w:bottom w:val="nil"/>
              <w:right w:val="nil"/>
            </w:tcBorders>
            <w:shd w:val="clear" w:color="000000" w:fill="FFFFFF"/>
            <w:vAlign w:val="center"/>
            <w:hideMark/>
          </w:tcPr>
          <w:p w:rsidR="0089318A" w:rsidRPr="0089318A" w:rsidRDefault="0089318A" w:rsidP="0089318A">
            <w:pPr>
              <w:spacing w:after="0" w:line="240" w:lineRule="auto"/>
              <w:jc w:val="center"/>
              <w:rPr>
                <w:rFonts w:ascii="Arial" w:eastAsia="Times New Roman" w:hAnsi="Arial" w:cs="Arial"/>
                <w:b/>
                <w:bCs/>
                <w:sz w:val="18"/>
                <w:szCs w:val="18"/>
              </w:rPr>
            </w:pPr>
            <w:r w:rsidRPr="0089318A">
              <w:rPr>
                <w:rFonts w:ascii="Arial" w:eastAsia="Times New Roman" w:hAnsi="Arial" w:cs="Arial"/>
                <w:b/>
                <w:bCs/>
                <w:sz w:val="18"/>
                <w:szCs w:val="18"/>
              </w:rPr>
              <w:t>Descriptive Statistics</w:t>
            </w:r>
          </w:p>
        </w:tc>
      </w:tr>
      <w:tr w:rsidR="0089318A" w:rsidRPr="0089318A" w:rsidTr="0089318A">
        <w:trPr>
          <w:trHeight w:val="630"/>
          <w:jc w:val="center"/>
        </w:trPr>
        <w:tc>
          <w:tcPr>
            <w:tcW w:w="1528" w:type="dxa"/>
            <w:tcBorders>
              <w:top w:val="single" w:sz="4" w:space="0" w:color="auto"/>
              <w:left w:val="single" w:sz="4" w:space="0" w:color="auto"/>
              <w:bottom w:val="nil"/>
              <w:right w:val="single" w:sz="4" w:space="0" w:color="auto"/>
            </w:tcBorders>
            <w:shd w:val="clear" w:color="000000" w:fill="FFFFFF"/>
            <w:vAlign w:val="center"/>
            <w:hideMark/>
          </w:tcPr>
          <w:p w:rsidR="0089318A" w:rsidRPr="0089318A" w:rsidRDefault="0089318A" w:rsidP="0089318A">
            <w:pPr>
              <w:spacing w:after="0" w:line="240" w:lineRule="auto"/>
              <w:rPr>
                <w:rFonts w:ascii="Arial" w:eastAsia="Times New Roman" w:hAnsi="Arial" w:cs="Arial"/>
                <w:sz w:val="18"/>
                <w:szCs w:val="18"/>
              </w:rPr>
            </w:pPr>
            <w:r w:rsidRPr="0089318A">
              <w:rPr>
                <w:rFonts w:ascii="Arial" w:eastAsia="Times New Roman" w:hAnsi="Arial" w:cs="Arial"/>
                <w:sz w:val="18"/>
                <w:szCs w:val="18"/>
              </w:rPr>
              <w:t> </w:t>
            </w:r>
          </w:p>
        </w:tc>
        <w:tc>
          <w:tcPr>
            <w:tcW w:w="830" w:type="dxa"/>
            <w:tcBorders>
              <w:top w:val="single" w:sz="4" w:space="0" w:color="auto"/>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center"/>
              <w:rPr>
                <w:rFonts w:ascii="Arial" w:eastAsia="Times New Roman" w:hAnsi="Arial" w:cs="Arial"/>
                <w:sz w:val="18"/>
                <w:szCs w:val="18"/>
              </w:rPr>
            </w:pPr>
            <w:r w:rsidRPr="0089318A">
              <w:rPr>
                <w:rFonts w:ascii="Arial" w:eastAsia="Times New Roman" w:hAnsi="Arial" w:cs="Arial"/>
                <w:sz w:val="18"/>
                <w:szCs w:val="18"/>
              </w:rPr>
              <w:t>N</w:t>
            </w:r>
          </w:p>
        </w:tc>
        <w:tc>
          <w:tcPr>
            <w:tcW w:w="1177" w:type="dxa"/>
            <w:tcBorders>
              <w:top w:val="single" w:sz="4" w:space="0" w:color="auto"/>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center"/>
              <w:rPr>
                <w:rFonts w:ascii="Arial" w:eastAsia="Times New Roman" w:hAnsi="Arial" w:cs="Arial"/>
                <w:sz w:val="18"/>
                <w:szCs w:val="18"/>
              </w:rPr>
            </w:pPr>
            <w:r w:rsidRPr="0089318A">
              <w:rPr>
                <w:rFonts w:ascii="Arial" w:eastAsia="Times New Roman" w:hAnsi="Arial" w:cs="Arial"/>
                <w:sz w:val="18"/>
                <w:szCs w:val="18"/>
              </w:rPr>
              <w:t>Minimum</w:t>
            </w:r>
          </w:p>
        </w:tc>
        <w:tc>
          <w:tcPr>
            <w:tcW w:w="1216" w:type="dxa"/>
            <w:tcBorders>
              <w:top w:val="single" w:sz="4" w:space="0" w:color="auto"/>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center"/>
              <w:rPr>
                <w:rFonts w:ascii="Arial" w:eastAsia="Times New Roman" w:hAnsi="Arial" w:cs="Arial"/>
                <w:sz w:val="18"/>
                <w:szCs w:val="18"/>
              </w:rPr>
            </w:pPr>
            <w:r w:rsidRPr="0089318A">
              <w:rPr>
                <w:rFonts w:ascii="Arial" w:eastAsia="Times New Roman" w:hAnsi="Arial" w:cs="Arial"/>
                <w:sz w:val="18"/>
                <w:szCs w:val="18"/>
              </w:rPr>
              <w:t>Maximum</w:t>
            </w:r>
          </w:p>
        </w:tc>
        <w:tc>
          <w:tcPr>
            <w:tcW w:w="838" w:type="dxa"/>
            <w:tcBorders>
              <w:top w:val="single" w:sz="4" w:space="0" w:color="auto"/>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center"/>
              <w:rPr>
                <w:rFonts w:ascii="Arial" w:eastAsia="Times New Roman" w:hAnsi="Arial" w:cs="Arial"/>
                <w:sz w:val="18"/>
                <w:szCs w:val="18"/>
              </w:rPr>
            </w:pPr>
            <w:r w:rsidRPr="0089318A">
              <w:rPr>
                <w:rFonts w:ascii="Arial" w:eastAsia="Times New Roman" w:hAnsi="Arial" w:cs="Arial"/>
                <w:sz w:val="18"/>
                <w:szCs w:val="18"/>
              </w:rPr>
              <w:t>Mean</w:t>
            </w:r>
          </w:p>
        </w:tc>
        <w:tc>
          <w:tcPr>
            <w:tcW w:w="1251" w:type="dxa"/>
            <w:tcBorders>
              <w:top w:val="single" w:sz="4" w:space="0" w:color="auto"/>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center"/>
              <w:rPr>
                <w:rFonts w:ascii="Arial" w:eastAsia="Times New Roman" w:hAnsi="Arial" w:cs="Arial"/>
                <w:sz w:val="18"/>
                <w:szCs w:val="18"/>
              </w:rPr>
            </w:pPr>
            <w:r w:rsidRPr="0089318A">
              <w:rPr>
                <w:rFonts w:ascii="Arial" w:eastAsia="Times New Roman" w:hAnsi="Arial" w:cs="Arial"/>
                <w:sz w:val="18"/>
                <w:szCs w:val="18"/>
              </w:rPr>
              <w:t>Std. Deviation</w:t>
            </w:r>
          </w:p>
        </w:tc>
      </w:tr>
      <w:tr w:rsidR="0089318A" w:rsidRPr="0089318A" w:rsidTr="0089318A">
        <w:trPr>
          <w:cantSplit/>
          <w:trHeight w:val="315"/>
          <w:jc w:val="center"/>
        </w:trPr>
        <w:tc>
          <w:tcPr>
            <w:tcW w:w="1528" w:type="dxa"/>
            <w:tcBorders>
              <w:top w:val="single" w:sz="4" w:space="0" w:color="auto"/>
              <w:left w:val="single" w:sz="4" w:space="0" w:color="auto"/>
              <w:bottom w:val="nil"/>
              <w:right w:val="nil"/>
            </w:tcBorders>
            <w:shd w:val="clear" w:color="000000" w:fill="FFFFFF"/>
            <w:vAlign w:val="center"/>
            <w:hideMark/>
          </w:tcPr>
          <w:p w:rsidR="0089318A" w:rsidRPr="0089318A" w:rsidRDefault="0089318A" w:rsidP="0089318A">
            <w:pPr>
              <w:spacing w:after="0" w:line="240" w:lineRule="auto"/>
              <w:rPr>
                <w:rFonts w:ascii="Arial" w:eastAsia="Times New Roman" w:hAnsi="Arial" w:cs="Arial"/>
                <w:sz w:val="18"/>
                <w:szCs w:val="18"/>
              </w:rPr>
            </w:pPr>
            <w:r w:rsidRPr="0089318A">
              <w:rPr>
                <w:rFonts w:ascii="Arial" w:eastAsia="Times New Roman" w:hAnsi="Arial" w:cs="Arial"/>
                <w:sz w:val="18"/>
                <w:szCs w:val="18"/>
              </w:rPr>
              <w:t>x1</w:t>
            </w:r>
          </w:p>
        </w:tc>
        <w:tc>
          <w:tcPr>
            <w:tcW w:w="830" w:type="dxa"/>
            <w:tcBorders>
              <w:top w:val="single" w:sz="4" w:space="0" w:color="auto"/>
              <w:left w:val="single" w:sz="4" w:space="0" w:color="auto"/>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100</w:t>
            </w:r>
          </w:p>
        </w:tc>
        <w:tc>
          <w:tcPr>
            <w:tcW w:w="1177" w:type="dxa"/>
            <w:tcBorders>
              <w:top w:val="single" w:sz="4" w:space="0" w:color="auto"/>
              <w:left w:val="nil"/>
              <w:bottom w:val="nil"/>
              <w:right w:val="nil"/>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3.00</w:t>
            </w:r>
          </w:p>
        </w:tc>
        <w:tc>
          <w:tcPr>
            <w:tcW w:w="1216" w:type="dxa"/>
            <w:tcBorders>
              <w:top w:val="single" w:sz="4" w:space="0" w:color="auto"/>
              <w:left w:val="single" w:sz="4" w:space="0" w:color="auto"/>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5.000</w:t>
            </w:r>
          </w:p>
        </w:tc>
        <w:tc>
          <w:tcPr>
            <w:tcW w:w="838" w:type="dxa"/>
            <w:tcBorders>
              <w:top w:val="single" w:sz="4" w:space="0" w:color="auto"/>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4.11</w:t>
            </w:r>
          </w:p>
        </w:tc>
        <w:tc>
          <w:tcPr>
            <w:tcW w:w="1251" w:type="dxa"/>
            <w:tcBorders>
              <w:top w:val="single" w:sz="4" w:space="0" w:color="auto"/>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0.40544</w:t>
            </w:r>
          </w:p>
        </w:tc>
      </w:tr>
      <w:tr w:rsidR="0089318A" w:rsidRPr="0089318A" w:rsidTr="0089318A">
        <w:trPr>
          <w:cantSplit/>
          <w:trHeight w:val="315"/>
          <w:jc w:val="center"/>
        </w:trPr>
        <w:tc>
          <w:tcPr>
            <w:tcW w:w="1528" w:type="dxa"/>
            <w:tcBorders>
              <w:top w:val="nil"/>
              <w:left w:val="single" w:sz="4" w:space="0" w:color="auto"/>
              <w:bottom w:val="nil"/>
              <w:right w:val="nil"/>
            </w:tcBorders>
            <w:shd w:val="clear" w:color="000000" w:fill="FFFFFF"/>
            <w:vAlign w:val="center"/>
            <w:hideMark/>
          </w:tcPr>
          <w:p w:rsidR="0089318A" w:rsidRPr="0089318A" w:rsidRDefault="0089318A" w:rsidP="0089318A">
            <w:pPr>
              <w:spacing w:after="0" w:line="240" w:lineRule="auto"/>
              <w:rPr>
                <w:rFonts w:ascii="Arial" w:eastAsia="Times New Roman" w:hAnsi="Arial" w:cs="Arial"/>
                <w:sz w:val="18"/>
                <w:szCs w:val="18"/>
              </w:rPr>
            </w:pPr>
            <w:r w:rsidRPr="0089318A">
              <w:rPr>
                <w:rFonts w:ascii="Arial" w:eastAsia="Times New Roman" w:hAnsi="Arial" w:cs="Arial"/>
                <w:sz w:val="18"/>
                <w:szCs w:val="18"/>
              </w:rPr>
              <w:t>x2</w:t>
            </w:r>
          </w:p>
        </w:tc>
        <w:tc>
          <w:tcPr>
            <w:tcW w:w="830" w:type="dxa"/>
            <w:tcBorders>
              <w:top w:val="nil"/>
              <w:left w:val="single" w:sz="4" w:space="0" w:color="auto"/>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100</w:t>
            </w:r>
          </w:p>
        </w:tc>
        <w:tc>
          <w:tcPr>
            <w:tcW w:w="1177" w:type="dxa"/>
            <w:tcBorders>
              <w:top w:val="nil"/>
              <w:left w:val="nil"/>
              <w:bottom w:val="nil"/>
              <w:right w:val="nil"/>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2.00</w:t>
            </w:r>
          </w:p>
        </w:tc>
        <w:tc>
          <w:tcPr>
            <w:tcW w:w="1216" w:type="dxa"/>
            <w:tcBorders>
              <w:top w:val="nil"/>
              <w:left w:val="single" w:sz="4" w:space="0" w:color="auto"/>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5.000</w:t>
            </w:r>
          </w:p>
        </w:tc>
        <w:tc>
          <w:tcPr>
            <w:tcW w:w="838" w:type="dxa"/>
            <w:tcBorders>
              <w:top w:val="nil"/>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4.07</w:t>
            </w:r>
          </w:p>
        </w:tc>
        <w:tc>
          <w:tcPr>
            <w:tcW w:w="1251" w:type="dxa"/>
            <w:tcBorders>
              <w:top w:val="nil"/>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0.67337</w:t>
            </w:r>
          </w:p>
        </w:tc>
      </w:tr>
      <w:tr w:rsidR="0089318A" w:rsidRPr="0089318A" w:rsidTr="0089318A">
        <w:trPr>
          <w:cantSplit/>
          <w:trHeight w:val="315"/>
          <w:jc w:val="center"/>
        </w:trPr>
        <w:tc>
          <w:tcPr>
            <w:tcW w:w="1528" w:type="dxa"/>
            <w:tcBorders>
              <w:top w:val="nil"/>
              <w:left w:val="single" w:sz="4" w:space="0" w:color="auto"/>
              <w:bottom w:val="nil"/>
              <w:right w:val="nil"/>
            </w:tcBorders>
            <w:shd w:val="clear" w:color="000000" w:fill="FFFFFF"/>
            <w:vAlign w:val="center"/>
            <w:hideMark/>
          </w:tcPr>
          <w:p w:rsidR="0089318A" w:rsidRPr="0089318A" w:rsidRDefault="0089318A" w:rsidP="0089318A">
            <w:pPr>
              <w:spacing w:after="0" w:line="240" w:lineRule="auto"/>
              <w:rPr>
                <w:rFonts w:ascii="Arial" w:eastAsia="Times New Roman" w:hAnsi="Arial" w:cs="Arial"/>
                <w:sz w:val="18"/>
                <w:szCs w:val="18"/>
              </w:rPr>
            </w:pPr>
            <w:r w:rsidRPr="0089318A">
              <w:rPr>
                <w:rFonts w:ascii="Arial" w:eastAsia="Times New Roman" w:hAnsi="Arial" w:cs="Arial"/>
                <w:sz w:val="18"/>
                <w:szCs w:val="18"/>
              </w:rPr>
              <w:t>x3</w:t>
            </w:r>
          </w:p>
        </w:tc>
        <w:tc>
          <w:tcPr>
            <w:tcW w:w="830" w:type="dxa"/>
            <w:tcBorders>
              <w:top w:val="nil"/>
              <w:left w:val="single" w:sz="4" w:space="0" w:color="auto"/>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100</w:t>
            </w:r>
          </w:p>
        </w:tc>
        <w:tc>
          <w:tcPr>
            <w:tcW w:w="1177" w:type="dxa"/>
            <w:tcBorders>
              <w:top w:val="nil"/>
              <w:left w:val="nil"/>
              <w:bottom w:val="nil"/>
              <w:right w:val="nil"/>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2.00</w:t>
            </w:r>
          </w:p>
        </w:tc>
        <w:tc>
          <w:tcPr>
            <w:tcW w:w="1216" w:type="dxa"/>
            <w:tcBorders>
              <w:top w:val="nil"/>
              <w:left w:val="single" w:sz="4" w:space="0" w:color="auto"/>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5.000</w:t>
            </w:r>
          </w:p>
        </w:tc>
        <w:tc>
          <w:tcPr>
            <w:tcW w:w="838" w:type="dxa"/>
            <w:tcBorders>
              <w:top w:val="nil"/>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4.20</w:t>
            </w:r>
          </w:p>
        </w:tc>
        <w:tc>
          <w:tcPr>
            <w:tcW w:w="1251" w:type="dxa"/>
            <w:tcBorders>
              <w:top w:val="nil"/>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0.72179</w:t>
            </w:r>
          </w:p>
        </w:tc>
      </w:tr>
      <w:tr w:rsidR="0089318A" w:rsidRPr="0089318A" w:rsidTr="0089318A">
        <w:trPr>
          <w:cantSplit/>
          <w:trHeight w:val="315"/>
          <w:jc w:val="center"/>
        </w:trPr>
        <w:tc>
          <w:tcPr>
            <w:tcW w:w="1528" w:type="dxa"/>
            <w:tcBorders>
              <w:top w:val="nil"/>
              <w:left w:val="single" w:sz="4" w:space="0" w:color="auto"/>
              <w:bottom w:val="nil"/>
              <w:right w:val="nil"/>
            </w:tcBorders>
            <w:shd w:val="clear" w:color="000000" w:fill="FFFFFF"/>
            <w:vAlign w:val="center"/>
            <w:hideMark/>
          </w:tcPr>
          <w:p w:rsidR="0089318A" w:rsidRPr="0089318A" w:rsidRDefault="0089318A" w:rsidP="0089318A">
            <w:pPr>
              <w:spacing w:after="0" w:line="240" w:lineRule="auto"/>
              <w:rPr>
                <w:rFonts w:ascii="Arial" w:eastAsia="Times New Roman" w:hAnsi="Arial" w:cs="Arial"/>
                <w:sz w:val="18"/>
                <w:szCs w:val="18"/>
              </w:rPr>
            </w:pPr>
            <w:r w:rsidRPr="0089318A">
              <w:rPr>
                <w:rFonts w:ascii="Arial" w:eastAsia="Times New Roman" w:hAnsi="Arial" w:cs="Arial"/>
                <w:sz w:val="18"/>
                <w:szCs w:val="18"/>
              </w:rPr>
              <w:t>Y</w:t>
            </w:r>
          </w:p>
        </w:tc>
        <w:tc>
          <w:tcPr>
            <w:tcW w:w="830" w:type="dxa"/>
            <w:tcBorders>
              <w:top w:val="nil"/>
              <w:left w:val="single" w:sz="4" w:space="0" w:color="auto"/>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100</w:t>
            </w:r>
          </w:p>
        </w:tc>
        <w:tc>
          <w:tcPr>
            <w:tcW w:w="1177" w:type="dxa"/>
            <w:tcBorders>
              <w:top w:val="nil"/>
              <w:left w:val="nil"/>
              <w:bottom w:val="nil"/>
              <w:right w:val="nil"/>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2.00</w:t>
            </w:r>
          </w:p>
        </w:tc>
        <w:tc>
          <w:tcPr>
            <w:tcW w:w="1216" w:type="dxa"/>
            <w:tcBorders>
              <w:top w:val="nil"/>
              <w:left w:val="single" w:sz="4" w:space="0" w:color="auto"/>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5.000</w:t>
            </w:r>
          </w:p>
        </w:tc>
        <w:tc>
          <w:tcPr>
            <w:tcW w:w="838" w:type="dxa"/>
            <w:tcBorders>
              <w:top w:val="nil"/>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3.83</w:t>
            </w:r>
          </w:p>
        </w:tc>
        <w:tc>
          <w:tcPr>
            <w:tcW w:w="1251" w:type="dxa"/>
            <w:tcBorders>
              <w:top w:val="nil"/>
              <w:left w:val="nil"/>
              <w:bottom w:val="nil"/>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0.65665</w:t>
            </w:r>
          </w:p>
        </w:tc>
      </w:tr>
      <w:tr w:rsidR="0089318A" w:rsidRPr="0089318A" w:rsidTr="0089318A">
        <w:trPr>
          <w:cantSplit/>
          <w:trHeight w:val="315"/>
          <w:jc w:val="center"/>
        </w:trPr>
        <w:tc>
          <w:tcPr>
            <w:tcW w:w="1528" w:type="dxa"/>
            <w:tcBorders>
              <w:top w:val="nil"/>
              <w:left w:val="single" w:sz="4" w:space="0" w:color="auto"/>
              <w:bottom w:val="single" w:sz="4" w:space="0" w:color="auto"/>
              <w:right w:val="nil"/>
            </w:tcBorders>
            <w:shd w:val="clear" w:color="000000" w:fill="FFFFFF"/>
            <w:vAlign w:val="center"/>
            <w:hideMark/>
          </w:tcPr>
          <w:p w:rsidR="0089318A" w:rsidRPr="0089318A" w:rsidRDefault="0089318A" w:rsidP="0089318A">
            <w:pPr>
              <w:spacing w:after="0" w:line="240" w:lineRule="auto"/>
              <w:rPr>
                <w:rFonts w:ascii="Arial" w:eastAsia="Times New Roman" w:hAnsi="Arial" w:cs="Arial"/>
                <w:sz w:val="18"/>
                <w:szCs w:val="18"/>
              </w:rPr>
            </w:pPr>
            <w:r w:rsidRPr="0089318A">
              <w:rPr>
                <w:rFonts w:ascii="Arial" w:eastAsia="Times New Roman" w:hAnsi="Arial" w:cs="Arial"/>
                <w:sz w:val="18"/>
                <w:szCs w:val="18"/>
              </w:rPr>
              <w:t>Valid N (listwise)</w:t>
            </w:r>
          </w:p>
        </w:tc>
        <w:tc>
          <w:tcPr>
            <w:tcW w:w="830" w:type="dxa"/>
            <w:tcBorders>
              <w:top w:val="nil"/>
              <w:left w:val="single" w:sz="4" w:space="0" w:color="auto"/>
              <w:bottom w:val="single" w:sz="4" w:space="0" w:color="auto"/>
              <w:right w:val="single" w:sz="4" w:space="0" w:color="auto"/>
            </w:tcBorders>
            <w:shd w:val="clear" w:color="000000" w:fill="FFFFFF"/>
            <w:vAlign w:val="center"/>
            <w:hideMark/>
          </w:tcPr>
          <w:p w:rsidR="0089318A" w:rsidRPr="0089318A" w:rsidRDefault="0089318A" w:rsidP="0089318A">
            <w:pPr>
              <w:spacing w:after="0" w:line="240" w:lineRule="auto"/>
              <w:jc w:val="right"/>
              <w:rPr>
                <w:rFonts w:ascii="Arial" w:eastAsia="Times New Roman" w:hAnsi="Arial" w:cs="Arial"/>
                <w:sz w:val="18"/>
                <w:szCs w:val="18"/>
              </w:rPr>
            </w:pPr>
            <w:r w:rsidRPr="0089318A">
              <w:rPr>
                <w:rFonts w:ascii="Arial" w:eastAsia="Times New Roman" w:hAnsi="Arial" w:cs="Arial"/>
                <w:sz w:val="18"/>
                <w:szCs w:val="18"/>
              </w:rPr>
              <w:t>100</w:t>
            </w:r>
          </w:p>
        </w:tc>
        <w:tc>
          <w:tcPr>
            <w:tcW w:w="1177" w:type="dxa"/>
            <w:tcBorders>
              <w:top w:val="nil"/>
              <w:left w:val="nil"/>
              <w:bottom w:val="single" w:sz="4" w:space="0" w:color="auto"/>
              <w:right w:val="nil"/>
            </w:tcBorders>
            <w:shd w:val="clear" w:color="000000" w:fill="FFFFFF"/>
            <w:vAlign w:val="center"/>
            <w:hideMark/>
          </w:tcPr>
          <w:p w:rsidR="0089318A" w:rsidRPr="0089318A" w:rsidRDefault="0089318A" w:rsidP="0089318A">
            <w:pPr>
              <w:spacing w:after="0" w:line="240" w:lineRule="auto"/>
              <w:rPr>
                <w:rFonts w:ascii="Arial" w:eastAsia="Times New Roman" w:hAnsi="Arial" w:cs="Arial"/>
                <w:sz w:val="18"/>
                <w:szCs w:val="18"/>
              </w:rPr>
            </w:pPr>
            <w:r w:rsidRPr="0089318A">
              <w:rPr>
                <w:rFonts w:ascii="Arial" w:eastAsia="Times New Roman" w:hAnsi="Arial" w:cs="Arial"/>
                <w:sz w:val="18"/>
                <w:szCs w:val="18"/>
              </w:rPr>
              <w:t> </w:t>
            </w:r>
          </w:p>
        </w:tc>
        <w:tc>
          <w:tcPr>
            <w:tcW w:w="1216" w:type="dxa"/>
            <w:tcBorders>
              <w:top w:val="nil"/>
              <w:left w:val="single" w:sz="4" w:space="0" w:color="auto"/>
              <w:bottom w:val="single" w:sz="4" w:space="0" w:color="auto"/>
              <w:right w:val="single" w:sz="4" w:space="0" w:color="auto"/>
            </w:tcBorders>
            <w:shd w:val="clear" w:color="000000" w:fill="FFFFFF"/>
            <w:vAlign w:val="center"/>
            <w:hideMark/>
          </w:tcPr>
          <w:p w:rsidR="0089318A" w:rsidRPr="0089318A" w:rsidRDefault="0089318A" w:rsidP="0089318A">
            <w:pPr>
              <w:spacing w:after="0" w:line="240" w:lineRule="auto"/>
              <w:rPr>
                <w:rFonts w:ascii="Arial" w:eastAsia="Times New Roman" w:hAnsi="Arial" w:cs="Arial"/>
                <w:sz w:val="18"/>
                <w:szCs w:val="18"/>
              </w:rPr>
            </w:pPr>
            <w:r w:rsidRPr="0089318A">
              <w:rPr>
                <w:rFonts w:ascii="Arial" w:eastAsia="Times New Roman" w:hAnsi="Arial" w:cs="Arial"/>
                <w:sz w:val="18"/>
                <w:szCs w:val="18"/>
              </w:rPr>
              <w:t> </w:t>
            </w:r>
          </w:p>
        </w:tc>
        <w:tc>
          <w:tcPr>
            <w:tcW w:w="838" w:type="dxa"/>
            <w:tcBorders>
              <w:top w:val="nil"/>
              <w:left w:val="nil"/>
              <w:bottom w:val="single" w:sz="4" w:space="0" w:color="auto"/>
              <w:right w:val="single" w:sz="4" w:space="0" w:color="auto"/>
            </w:tcBorders>
            <w:shd w:val="clear" w:color="000000" w:fill="FFFFFF"/>
            <w:vAlign w:val="center"/>
            <w:hideMark/>
          </w:tcPr>
          <w:p w:rsidR="0089318A" w:rsidRPr="0089318A" w:rsidRDefault="0089318A" w:rsidP="0089318A">
            <w:pPr>
              <w:spacing w:after="0" w:line="240" w:lineRule="auto"/>
              <w:rPr>
                <w:rFonts w:ascii="Arial" w:eastAsia="Times New Roman" w:hAnsi="Arial" w:cs="Arial"/>
                <w:sz w:val="18"/>
                <w:szCs w:val="18"/>
              </w:rPr>
            </w:pPr>
            <w:r w:rsidRPr="0089318A">
              <w:rPr>
                <w:rFonts w:ascii="Arial" w:eastAsia="Times New Roman" w:hAnsi="Arial" w:cs="Arial"/>
                <w:sz w:val="18"/>
                <w:szCs w:val="18"/>
              </w:rPr>
              <w:t> </w:t>
            </w:r>
          </w:p>
        </w:tc>
        <w:tc>
          <w:tcPr>
            <w:tcW w:w="1251" w:type="dxa"/>
            <w:tcBorders>
              <w:top w:val="nil"/>
              <w:left w:val="nil"/>
              <w:bottom w:val="single" w:sz="4" w:space="0" w:color="auto"/>
              <w:right w:val="single" w:sz="4" w:space="0" w:color="auto"/>
            </w:tcBorders>
            <w:shd w:val="clear" w:color="000000" w:fill="FFFFFF"/>
            <w:vAlign w:val="center"/>
            <w:hideMark/>
          </w:tcPr>
          <w:p w:rsidR="0089318A" w:rsidRPr="0089318A" w:rsidRDefault="0089318A" w:rsidP="0089318A">
            <w:pPr>
              <w:spacing w:after="0" w:line="240" w:lineRule="auto"/>
              <w:rPr>
                <w:rFonts w:ascii="Arial" w:eastAsia="Times New Roman" w:hAnsi="Arial" w:cs="Arial"/>
                <w:sz w:val="18"/>
                <w:szCs w:val="18"/>
              </w:rPr>
            </w:pPr>
            <w:r w:rsidRPr="0089318A">
              <w:rPr>
                <w:rFonts w:ascii="Arial" w:eastAsia="Times New Roman" w:hAnsi="Arial" w:cs="Arial"/>
                <w:sz w:val="18"/>
                <w:szCs w:val="18"/>
              </w:rPr>
              <w:t> </w:t>
            </w:r>
          </w:p>
        </w:tc>
      </w:tr>
    </w:tbl>
    <w:p w:rsidR="0089318A" w:rsidRPr="0089318A" w:rsidRDefault="0089318A" w:rsidP="0089318A">
      <w:pPr>
        <w:spacing w:after="0" w:line="480" w:lineRule="auto"/>
        <w:ind w:left="720" w:firstLine="720"/>
        <w:jc w:val="both"/>
        <w:rPr>
          <w:rFonts w:ascii="Times New Roman" w:eastAsia="Calibri" w:hAnsi="Times New Roman" w:cs="Times New Roman"/>
          <w:sz w:val="24"/>
          <w:szCs w:val="24"/>
          <w:lang w:val="en-ID"/>
        </w:rPr>
      </w:pPr>
      <w:r w:rsidRPr="0089318A">
        <w:rPr>
          <w:rFonts w:ascii="Times New Roman" w:eastAsia="Calibri" w:hAnsi="Times New Roman" w:cs="Times New Roman"/>
          <w:sz w:val="24"/>
          <w:szCs w:val="24"/>
          <w:lang w:val="en-ID"/>
        </w:rPr>
        <w:t>Sumber : output spss (2020)</w:t>
      </w:r>
    </w:p>
    <w:p w:rsidR="0089318A" w:rsidRPr="0089318A" w:rsidRDefault="0089318A" w:rsidP="0089318A">
      <w:pPr>
        <w:spacing w:after="0" w:line="480" w:lineRule="auto"/>
        <w:ind w:left="720" w:firstLine="720"/>
        <w:jc w:val="both"/>
        <w:rPr>
          <w:rFonts w:ascii="Times New Roman" w:eastAsia="Calibri" w:hAnsi="Times New Roman" w:cs="Times New Roman"/>
          <w:sz w:val="24"/>
          <w:szCs w:val="24"/>
        </w:rPr>
      </w:pPr>
      <w:r w:rsidRPr="0089318A">
        <w:rPr>
          <w:rFonts w:ascii="Times New Roman" w:eastAsia="Calibri" w:hAnsi="Times New Roman" w:cs="Times New Roman"/>
          <w:sz w:val="24"/>
          <w:szCs w:val="24"/>
        </w:rPr>
        <w:t xml:space="preserve">Data pada tabel 4.5, menyatakan variabel kualitas pelayanan pajak (x1), memiliki nilai mean </w:t>
      </w:r>
      <w:r w:rsidRPr="0089318A">
        <w:rPr>
          <w:rFonts w:ascii="Times New Roman" w:eastAsia="Calibri" w:hAnsi="Times New Roman" w:cs="Times New Roman"/>
          <w:sz w:val="24"/>
          <w:szCs w:val="18"/>
        </w:rPr>
        <w:t xml:space="preserve">4,11 </w:t>
      </w:r>
      <w:r w:rsidRPr="0089318A">
        <w:rPr>
          <w:rFonts w:ascii="Times New Roman" w:eastAsia="Calibri" w:hAnsi="Times New Roman" w:cs="Times New Roman"/>
          <w:sz w:val="24"/>
          <w:szCs w:val="24"/>
        </w:rPr>
        <w:t>dengan tingkat standar deviasi 0.40544. Maka dari itu dapat ditarik kesimpulan responden berpendapat setuju pada pertanyan mengenai kualitas pelayanan pajak yang disajikan peneliti pada kuesioner (lihat lampiran 6).</w:t>
      </w:r>
    </w:p>
    <w:p w:rsidR="0089318A" w:rsidRPr="0089318A" w:rsidRDefault="0089318A" w:rsidP="0089318A">
      <w:pPr>
        <w:spacing w:after="0" w:line="480" w:lineRule="auto"/>
        <w:ind w:left="720" w:firstLine="720"/>
        <w:jc w:val="both"/>
        <w:rPr>
          <w:rFonts w:ascii="Times New Roman" w:eastAsia="Calibri" w:hAnsi="Times New Roman" w:cs="Times New Roman"/>
          <w:sz w:val="24"/>
          <w:szCs w:val="24"/>
        </w:rPr>
      </w:pPr>
      <w:r w:rsidRPr="0089318A">
        <w:rPr>
          <w:rFonts w:ascii="Times New Roman" w:eastAsia="Calibri" w:hAnsi="Times New Roman" w:cs="Times New Roman"/>
          <w:sz w:val="24"/>
          <w:szCs w:val="24"/>
        </w:rPr>
        <w:lastRenderedPageBreak/>
        <w:t xml:space="preserve">Variabel sanksi pajak (x2), mempunyai nilai mean </w:t>
      </w:r>
      <w:r w:rsidRPr="0089318A">
        <w:rPr>
          <w:rFonts w:ascii="Times New Roman" w:eastAsia="Calibri" w:hAnsi="Times New Roman" w:cs="Times New Roman"/>
          <w:sz w:val="24"/>
          <w:szCs w:val="18"/>
        </w:rPr>
        <w:t xml:space="preserve">4,07 </w:t>
      </w:r>
      <w:r w:rsidRPr="0089318A">
        <w:rPr>
          <w:rFonts w:ascii="Times New Roman" w:eastAsia="Calibri" w:hAnsi="Times New Roman" w:cs="Times New Roman"/>
          <w:sz w:val="24"/>
          <w:szCs w:val="24"/>
        </w:rPr>
        <w:t>dengan tingkat standar deviasi 0.67337, berdasarkan data pada variabel sanksi pajak dapat disimpulkan responden berpendapat setuju pada pertanyaan yang disajikan (lihat lampiran 6).</w:t>
      </w:r>
    </w:p>
    <w:p w:rsidR="0089318A" w:rsidRPr="0089318A" w:rsidRDefault="0089318A" w:rsidP="0089318A">
      <w:pPr>
        <w:spacing w:after="0" w:line="480" w:lineRule="auto"/>
        <w:ind w:left="720" w:firstLine="720"/>
        <w:jc w:val="both"/>
        <w:rPr>
          <w:rFonts w:ascii="Times New Roman" w:eastAsia="Calibri" w:hAnsi="Times New Roman" w:cs="Times New Roman"/>
          <w:sz w:val="24"/>
          <w:szCs w:val="24"/>
        </w:rPr>
      </w:pPr>
      <w:r w:rsidRPr="0089318A">
        <w:rPr>
          <w:rFonts w:ascii="Times New Roman" w:eastAsia="Calibri" w:hAnsi="Times New Roman" w:cs="Times New Roman"/>
          <w:sz w:val="24"/>
          <w:szCs w:val="24"/>
        </w:rPr>
        <w:t xml:space="preserve">Nilai pada variabel pemahaman pajak (x3), yang dinyatakan dalam tabel hasil deskriptif diatas memiliki nilai mean 4,20 dengan standar deviasi </w:t>
      </w:r>
      <w:r w:rsidRPr="0089318A">
        <w:rPr>
          <w:rFonts w:ascii="Times New Roman" w:eastAsia="Calibri" w:hAnsi="Times New Roman" w:cs="Times New Roman"/>
          <w:sz w:val="24"/>
          <w:szCs w:val="18"/>
        </w:rPr>
        <w:t>0.72179</w:t>
      </w:r>
      <w:r w:rsidRPr="0089318A">
        <w:rPr>
          <w:rFonts w:ascii="Times New Roman" w:eastAsia="Calibri" w:hAnsi="Times New Roman" w:cs="Times New Roman"/>
          <w:sz w:val="24"/>
          <w:szCs w:val="24"/>
        </w:rPr>
        <w:t>, jadi dapat disimpulkan responden berpendapat setuju terhadap pertanyaan pada kuesioner (lihat lampiran 6).</w:t>
      </w:r>
    </w:p>
    <w:p w:rsidR="0089318A" w:rsidRPr="0089318A" w:rsidRDefault="0089318A" w:rsidP="0089318A">
      <w:pPr>
        <w:spacing w:after="0" w:line="480" w:lineRule="auto"/>
        <w:ind w:left="720" w:firstLine="720"/>
        <w:jc w:val="both"/>
        <w:rPr>
          <w:rFonts w:ascii="Times New Roman" w:eastAsia="Calibri" w:hAnsi="Times New Roman" w:cs="Times New Roman"/>
          <w:sz w:val="24"/>
          <w:szCs w:val="24"/>
          <w:lang w:val="en-ID"/>
        </w:rPr>
      </w:pPr>
      <w:r w:rsidRPr="0089318A">
        <w:rPr>
          <w:rFonts w:ascii="Times New Roman" w:eastAsia="Calibri" w:hAnsi="Times New Roman" w:cs="Times New Roman"/>
          <w:sz w:val="24"/>
          <w:szCs w:val="24"/>
        </w:rPr>
        <w:t xml:space="preserve">Sedangkan pada variabel kepatuhan wajib pajak (y), memiliki nilai mean </w:t>
      </w:r>
      <w:r w:rsidRPr="0089318A">
        <w:rPr>
          <w:rFonts w:ascii="Times New Roman" w:eastAsia="Calibri" w:hAnsi="Times New Roman" w:cs="Times New Roman"/>
          <w:sz w:val="24"/>
          <w:szCs w:val="18"/>
        </w:rPr>
        <w:t>3,83</w:t>
      </w:r>
      <w:r w:rsidRPr="0089318A">
        <w:rPr>
          <w:rFonts w:ascii="Times New Roman" w:eastAsia="Calibri" w:hAnsi="Times New Roman" w:cs="Times New Roman"/>
          <w:sz w:val="24"/>
          <w:szCs w:val="24"/>
        </w:rPr>
        <w:t xml:space="preserve"> dengan tingkat standar deviasi sebesar 0.65665, maka dapat disimpulkan bahwa responden berpendapat setuju terhadap pentanyaan mengenai kepatuhan wajib pajak (lihat lampiran 7).</w:t>
      </w:r>
    </w:p>
    <w:p w:rsidR="0089318A" w:rsidRPr="00A846F6" w:rsidRDefault="0089318A" w:rsidP="00A846F6">
      <w:pPr>
        <w:pStyle w:val="ListParagraph"/>
        <w:numPr>
          <w:ilvl w:val="0"/>
          <w:numId w:val="18"/>
        </w:numPr>
        <w:spacing w:after="0" w:line="480" w:lineRule="auto"/>
        <w:jc w:val="both"/>
        <w:rPr>
          <w:rFonts w:ascii="Times New Roman" w:eastAsia="Calibri" w:hAnsi="Times New Roman" w:cs="Times New Roman"/>
          <w:b/>
          <w:sz w:val="24"/>
          <w:szCs w:val="24"/>
        </w:rPr>
      </w:pPr>
      <w:r w:rsidRPr="00A846F6">
        <w:rPr>
          <w:rFonts w:ascii="Times New Roman" w:eastAsia="Calibri" w:hAnsi="Times New Roman" w:cs="Times New Roman"/>
          <w:b/>
          <w:sz w:val="24"/>
          <w:szCs w:val="24"/>
        </w:rPr>
        <w:t>Uji Instrument</w:t>
      </w:r>
    </w:p>
    <w:p w:rsidR="0089318A" w:rsidRPr="0089318A" w:rsidRDefault="0089318A" w:rsidP="00A846F6">
      <w:pPr>
        <w:numPr>
          <w:ilvl w:val="0"/>
          <w:numId w:val="5"/>
        </w:numPr>
        <w:spacing w:after="0" w:line="480" w:lineRule="auto"/>
        <w:ind w:left="1418" w:hanging="567"/>
        <w:contextualSpacing/>
        <w:jc w:val="both"/>
        <w:rPr>
          <w:rFonts w:ascii="Times New Roman" w:eastAsia="Calibri" w:hAnsi="Times New Roman" w:cs="Times New Roman"/>
          <w:sz w:val="24"/>
          <w:szCs w:val="24"/>
        </w:rPr>
      </w:pPr>
      <w:r w:rsidRPr="0089318A">
        <w:rPr>
          <w:rFonts w:ascii="Times New Roman" w:eastAsia="Calibri" w:hAnsi="Times New Roman" w:cs="Times New Roman"/>
          <w:b/>
          <w:sz w:val="24"/>
          <w:szCs w:val="24"/>
        </w:rPr>
        <w:t>Uji Validitas</w:t>
      </w:r>
    </w:p>
    <w:p w:rsidR="0089318A" w:rsidRPr="0089318A" w:rsidRDefault="0089318A" w:rsidP="0089318A">
      <w:pPr>
        <w:spacing w:after="0"/>
        <w:contextualSpacing/>
        <w:jc w:val="center"/>
        <w:rPr>
          <w:rFonts w:ascii="Times New Roman" w:eastAsia="Calibri" w:hAnsi="Times New Roman" w:cs="Times New Roman"/>
          <w:sz w:val="24"/>
          <w:szCs w:val="24"/>
        </w:rPr>
      </w:pPr>
      <w:r w:rsidRPr="0089318A">
        <w:rPr>
          <w:rFonts w:ascii="Times New Roman" w:eastAsia="Calibri" w:hAnsi="Times New Roman" w:cs="Times New Roman"/>
          <w:sz w:val="24"/>
          <w:szCs w:val="24"/>
        </w:rPr>
        <w:t>Tabel.4.6.</w:t>
      </w:r>
    </w:p>
    <w:p w:rsidR="0089318A" w:rsidRPr="0089318A" w:rsidRDefault="0089318A" w:rsidP="0089318A">
      <w:pPr>
        <w:spacing w:after="0"/>
        <w:contextualSpacing/>
        <w:jc w:val="center"/>
        <w:rPr>
          <w:rFonts w:ascii="Times New Roman" w:eastAsia="Calibri" w:hAnsi="Times New Roman" w:cs="SimSun"/>
          <w:sz w:val="24"/>
          <w:szCs w:val="24"/>
        </w:rPr>
      </w:pPr>
      <w:r w:rsidRPr="0089318A">
        <w:rPr>
          <w:rFonts w:ascii="Times New Roman" w:eastAsia="Calibri" w:hAnsi="Times New Roman" w:cs="Times New Roman"/>
          <w:sz w:val="24"/>
          <w:szCs w:val="24"/>
        </w:rPr>
        <w:t xml:space="preserve">Rekapitulasi Uji Validitas Variabel </w:t>
      </w:r>
      <w:r w:rsidRPr="0089318A">
        <w:rPr>
          <w:rFonts w:ascii="Times New Roman" w:eastAsia="Calibri" w:hAnsi="Times New Roman" w:cs="SimSun"/>
          <w:sz w:val="24"/>
          <w:szCs w:val="24"/>
        </w:rPr>
        <w:t>Kualitas Pelayanan Perpajakan (X</w:t>
      </w:r>
      <w:r w:rsidRPr="0089318A">
        <w:rPr>
          <w:rFonts w:ascii="Times New Roman" w:eastAsia="Calibri" w:hAnsi="Times New Roman" w:cs="SimSun"/>
          <w:sz w:val="24"/>
          <w:szCs w:val="24"/>
          <w:vertAlign w:val="subscript"/>
        </w:rPr>
        <w:t>1</w:t>
      </w:r>
      <w:r w:rsidRPr="0089318A">
        <w:rPr>
          <w:rFonts w:ascii="Times New Roman" w:eastAsia="Calibri" w:hAnsi="Times New Roman" w:cs="SimSun"/>
          <w:sz w:val="24"/>
          <w:szCs w:val="24"/>
        </w:rPr>
        <w:t>),</w:t>
      </w:r>
    </w:p>
    <w:p w:rsidR="0089318A" w:rsidRPr="0089318A" w:rsidRDefault="0089318A" w:rsidP="0089318A">
      <w:pPr>
        <w:spacing w:after="0"/>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Sanksi Pajak (X</w:t>
      </w:r>
      <w:r w:rsidRPr="0089318A">
        <w:rPr>
          <w:rFonts w:ascii="Times New Roman" w:eastAsia="Calibri" w:hAnsi="Times New Roman" w:cs="SimSun"/>
          <w:sz w:val="24"/>
          <w:szCs w:val="24"/>
          <w:vertAlign w:val="subscript"/>
        </w:rPr>
        <w:t>2</w:t>
      </w:r>
      <w:r w:rsidRPr="0089318A">
        <w:rPr>
          <w:rFonts w:ascii="Times New Roman" w:eastAsia="Calibri" w:hAnsi="Times New Roman" w:cs="SimSun"/>
          <w:sz w:val="24"/>
          <w:szCs w:val="24"/>
        </w:rPr>
        <w:t>) Pemahaman Perpajakan (X</w:t>
      </w:r>
      <w:r w:rsidRPr="0089318A">
        <w:rPr>
          <w:rFonts w:ascii="Times New Roman" w:eastAsia="Calibri" w:hAnsi="Times New Roman" w:cs="SimSun"/>
          <w:sz w:val="24"/>
          <w:szCs w:val="24"/>
          <w:vertAlign w:val="subscript"/>
        </w:rPr>
        <w:t>3</w:t>
      </w:r>
      <w:r w:rsidRPr="0089318A">
        <w:rPr>
          <w:rFonts w:ascii="Times New Roman" w:eastAsia="Calibri" w:hAnsi="Times New Roman" w:cs="SimSun"/>
          <w:sz w:val="24"/>
          <w:szCs w:val="24"/>
        </w:rPr>
        <w:t xml:space="preserve">) dan </w:t>
      </w:r>
    </w:p>
    <w:p w:rsidR="0089318A" w:rsidRPr="0089318A" w:rsidRDefault="0089318A" w:rsidP="0089318A">
      <w:pPr>
        <w:spacing w:after="0"/>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Variabel Kepatuhan Wajib Pajak (Y)</w:t>
      </w:r>
    </w:p>
    <w:tbl>
      <w:tblPr>
        <w:tblW w:w="7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837"/>
        <w:gridCol w:w="1350"/>
        <w:gridCol w:w="2019"/>
        <w:gridCol w:w="797"/>
        <w:gridCol w:w="1243"/>
      </w:tblGrid>
      <w:tr w:rsidR="0089318A" w:rsidRPr="0089318A" w:rsidTr="0089318A">
        <w:trPr>
          <w:cantSplit/>
          <w:trHeight w:val="570"/>
          <w:jc w:val="center"/>
        </w:trPr>
        <w:tc>
          <w:tcPr>
            <w:tcW w:w="433" w:type="dxa"/>
            <w:shd w:val="clear" w:color="auto" w:fill="auto"/>
            <w:vAlign w:val="center"/>
          </w:tcPr>
          <w:p w:rsidR="0089318A" w:rsidRPr="0089318A" w:rsidRDefault="0089318A" w:rsidP="0089318A">
            <w:pPr>
              <w:spacing w:after="0" w:line="480" w:lineRule="auto"/>
              <w:ind w:left="-57" w:right="-57"/>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No</w:t>
            </w:r>
          </w:p>
        </w:tc>
        <w:tc>
          <w:tcPr>
            <w:tcW w:w="1837" w:type="dxa"/>
            <w:shd w:val="clear" w:color="auto" w:fill="auto"/>
            <w:vAlign w:val="center"/>
          </w:tcPr>
          <w:p w:rsidR="0089318A" w:rsidRPr="0089318A" w:rsidRDefault="0089318A" w:rsidP="0089318A">
            <w:pPr>
              <w:keepNext/>
              <w:keepLines/>
              <w:spacing w:after="0"/>
              <w:ind w:right="-57"/>
              <w:contextualSpacing/>
              <w:jc w:val="center"/>
              <w:outlineLvl w:val="4"/>
              <w:rPr>
                <w:rFonts w:ascii="Times New Roman" w:eastAsia="SimSun" w:hAnsi="Times New Roman" w:cs="SimSun"/>
                <w:b/>
                <w:i/>
                <w:sz w:val="24"/>
                <w:szCs w:val="24"/>
                <w:lang w:val="id-ID" w:eastAsia="id-ID"/>
              </w:rPr>
            </w:pPr>
            <w:r w:rsidRPr="0089318A">
              <w:rPr>
                <w:rFonts w:ascii="Times New Roman" w:eastAsia="SimSun" w:hAnsi="Times New Roman" w:cs="SimSun"/>
                <w:sz w:val="24"/>
                <w:szCs w:val="24"/>
                <w:lang w:val="id-ID" w:eastAsia="id-ID"/>
              </w:rPr>
              <w:t>Variabel</w:t>
            </w:r>
          </w:p>
        </w:tc>
        <w:tc>
          <w:tcPr>
            <w:tcW w:w="1350" w:type="dxa"/>
            <w:shd w:val="clear" w:color="auto" w:fill="auto"/>
            <w:vAlign w:val="center"/>
          </w:tcPr>
          <w:p w:rsidR="0089318A" w:rsidRPr="0089318A" w:rsidRDefault="0089318A" w:rsidP="0089318A">
            <w:pPr>
              <w:keepNext/>
              <w:keepLines/>
              <w:spacing w:after="0"/>
              <w:ind w:right="-57"/>
              <w:contextualSpacing/>
              <w:jc w:val="center"/>
              <w:outlineLvl w:val="1"/>
              <w:rPr>
                <w:rFonts w:ascii="Times New Roman" w:eastAsia="SimSun" w:hAnsi="Times New Roman" w:cs="SimSun"/>
                <w:b/>
                <w:sz w:val="24"/>
                <w:szCs w:val="24"/>
              </w:rPr>
            </w:pPr>
            <w:r w:rsidRPr="0089318A">
              <w:rPr>
                <w:rFonts w:ascii="Times New Roman" w:eastAsia="SimSun" w:hAnsi="Times New Roman" w:cs="SimSun"/>
                <w:sz w:val="24"/>
                <w:szCs w:val="24"/>
              </w:rPr>
              <w:t>Item</w:t>
            </w:r>
          </w:p>
          <w:p w:rsidR="0089318A" w:rsidRPr="0089318A" w:rsidRDefault="0089318A" w:rsidP="0089318A">
            <w:pPr>
              <w:spacing w:after="0"/>
              <w:ind w:right="-57"/>
              <w:contextualSpacing/>
              <w:rPr>
                <w:rFonts w:ascii="Times New Roman" w:eastAsia="Calibri" w:hAnsi="Times New Roman" w:cs="SimSun"/>
                <w:sz w:val="24"/>
                <w:szCs w:val="24"/>
              </w:rPr>
            </w:pPr>
            <w:r w:rsidRPr="0089318A">
              <w:rPr>
                <w:rFonts w:ascii="Times New Roman" w:eastAsia="Calibri" w:hAnsi="Times New Roman" w:cs="SimSun"/>
                <w:sz w:val="24"/>
                <w:szCs w:val="24"/>
              </w:rPr>
              <w:t>Pertanyaan</w:t>
            </w:r>
          </w:p>
        </w:tc>
        <w:tc>
          <w:tcPr>
            <w:tcW w:w="2019" w:type="dxa"/>
            <w:shd w:val="clear" w:color="auto" w:fill="auto"/>
            <w:vAlign w:val="center"/>
          </w:tcPr>
          <w:p w:rsidR="0089318A" w:rsidRPr="0089318A" w:rsidRDefault="0089318A" w:rsidP="0089318A">
            <w:pPr>
              <w:contextualSpacing/>
              <w:jc w:val="center"/>
              <w:rPr>
                <w:rFonts w:ascii="Times New Roman" w:eastAsia="Calibri" w:hAnsi="Times New Roman" w:cs="Times New Roman"/>
                <w:sz w:val="24"/>
                <w:szCs w:val="24"/>
              </w:rPr>
            </w:pPr>
            <w:r w:rsidRPr="0089318A">
              <w:rPr>
                <w:rFonts w:ascii="Times New Roman" w:eastAsia="Calibri" w:hAnsi="Times New Roman" w:cs="Times New Roman"/>
                <w:sz w:val="24"/>
                <w:szCs w:val="24"/>
              </w:rPr>
              <w:t xml:space="preserve">Koefisien korelasi </w:t>
            </w:r>
          </w:p>
          <w:p w:rsidR="0089318A" w:rsidRPr="0089318A" w:rsidRDefault="0089318A" w:rsidP="0089318A">
            <w:pPr>
              <w:contextualSpacing/>
              <w:jc w:val="center"/>
              <w:rPr>
                <w:rFonts w:ascii="Times New Roman" w:eastAsia="Calibri" w:hAnsi="Times New Roman" w:cs="Times New Roman"/>
                <w:sz w:val="24"/>
                <w:szCs w:val="24"/>
              </w:rPr>
            </w:pPr>
            <w:r w:rsidRPr="0089318A">
              <w:rPr>
                <w:rFonts w:ascii="Times New Roman" w:eastAsia="Calibri" w:hAnsi="Times New Roman" w:cs="Times New Roman"/>
                <w:sz w:val="24"/>
                <w:szCs w:val="24"/>
              </w:rPr>
              <w:t>(r hitung)</w:t>
            </w:r>
          </w:p>
        </w:tc>
        <w:tc>
          <w:tcPr>
            <w:tcW w:w="797" w:type="dxa"/>
            <w:shd w:val="clear" w:color="auto" w:fill="auto"/>
            <w:vAlign w:val="center"/>
          </w:tcPr>
          <w:p w:rsidR="0089318A" w:rsidRPr="0089318A" w:rsidRDefault="0089318A" w:rsidP="0089318A">
            <w:pPr>
              <w:contextualSpacing/>
              <w:jc w:val="center"/>
              <w:rPr>
                <w:rFonts w:ascii="Times New Roman" w:eastAsia="Calibri" w:hAnsi="Times New Roman" w:cs="Times New Roman"/>
                <w:sz w:val="24"/>
                <w:szCs w:val="24"/>
              </w:rPr>
            </w:pPr>
            <w:r w:rsidRPr="0089318A">
              <w:rPr>
                <w:rFonts w:ascii="Times New Roman" w:eastAsia="Calibri" w:hAnsi="Times New Roman" w:cs="Times New Roman"/>
                <w:sz w:val="24"/>
                <w:szCs w:val="24"/>
              </w:rPr>
              <w:t>r kritis</w:t>
            </w:r>
          </w:p>
        </w:tc>
        <w:tc>
          <w:tcPr>
            <w:tcW w:w="1243" w:type="dxa"/>
            <w:shd w:val="clear" w:color="auto" w:fill="auto"/>
            <w:vAlign w:val="center"/>
          </w:tcPr>
          <w:p w:rsidR="0089318A" w:rsidRPr="0089318A" w:rsidRDefault="0089318A" w:rsidP="0089318A">
            <w:pPr>
              <w:contextualSpacing/>
              <w:jc w:val="center"/>
              <w:rPr>
                <w:rFonts w:ascii="Times New Roman" w:eastAsia="Calibri" w:hAnsi="Times New Roman" w:cs="Times New Roman"/>
                <w:sz w:val="24"/>
                <w:szCs w:val="24"/>
              </w:rPr>
            </w:pPr>
            <w:r w:rsidRPr="0089318A">
              <w:rPr>
                <w:rFonts w:ascii="Times New Roman" w:eastAsia="Calibri" w:hAnsi="Times New Roman" w:cs="Times New Roman"/>
                <w:sz w:val="24"/>
                <w:szCs w:val="24"/>
              </w:rPr>
              <w:t>Keputusan</w:t>
            </w:r>
          </w:p>
        </w:tc>
      </w:tr>
      <w:tr w:rsidR="0089318A" w:rsidRPr="0089318A" w:rsidTr="0089318A">
        <w:trPr>
          <w:cantSplit/>
          <w:jc w:val="center"/>
        </w:trPr>
        <w:tc>
          <w:tcPr>
            <w:tcW w:w="433" w:type="dxa"/>
            <w:vMerge w:val="restart"/>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r w:rsidRPr="0089318A">
              <w:rPr>
                <w:rFonts w:ascii="Times New Roman" w:eastAsia="Calibri" w:hAnsi="Times New Roman" w:cs="SimSun"/>
                <w:sz w:val="24"/>
                <w:szCs w:val="24"/>
              </w:rPr>
              <w:t xml:space="preserve"> 1.</w:t>
            </w:r>
          </w:p>
        </w:tc>
        <w:tc>
          <w:tcPr>
            <w:tcW w:w="1837" w:type="dxa"/>
            <w:vMerge w:val="restart"/>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Kualitas Pelayanan Perpajakan (X</w:t>
            </w:r>
            <w:r w:rsidRPr="0089318A">
              <w:rPr>
                <w:rFonts w:ascii="Times New Roman" w:eastAsia="Calibri" w:hAnsi="Times New Roman" w:cs="SimSun"/>
                <w:sz w:val="24"/>
                <w:szCs w:val="24"/>
                <w:vertAlign w:val="subscript"/>
              </w:rPr>
              <w:t>1</w:t>
            </w:r>
            <w:r w:rsidRPr="0089318A">
              <w:rPr>
                <w:rFonts w:ascii="Times New Roman" w:eastAsia="Calibri" w:hAnsi="Times New Roman" w:cs="SimSun"/>
                <w:sz w:val="24"/>
                <w:szCs w:val="24"/>
              </w:rPr>
              <w:t>)</w:t>
            </w: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.1.1</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0,565</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.1.2</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0,701</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.1.3</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0,400</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.1.4</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0,541</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.1.5</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0,423</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r>
      <w:tr w:rsidR="0089318A" w:rsidRPr="0089318A" w:rsidTr="0089318A">
        <w:trPr>
          <w:cantSplit/>
          <w:jc w:val="center"/>
        </w:trPr>
        <w:tc>
          <w:tcPr>
            <w:tcW w:w="433" w:type="dxa"/>
            <w:vMerge w:val="restart"/>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r w:rsidRPr="0089318A">
              <w:rPr>
                <w:rFonts w:ascii="Times New Roman" w:eastAsia="Calibri" w:hAnsi="Times New Roman" w:cs="SimSun"/>
                <w:sz w:val="24"/>
                <w:szCs w:val="24"/>
              </w:rPr>
              <w:t>2.</w:t>
            </w:r>
          </w:p>
        </w:tc>
        <w:tc>
          <w:tcPr>
            <w:tcW w:w="1837" w:type="dxa"/>
            <w:vMerge w:val="restart"/>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Sanksi Pajak (X</w:t>
            </w:r>
            <w:r w:rsidRPr="0089318A">
              <w:rPr>
                <w:rFonts w:ascii="Times New Roman" w:eastAsia="Calibri" w:hAnsi="Times New Roman" w:cs="SimSun"/>
                <w:sz w:val="24"/>
                <w:szCs w:val="24"/>
                <w:vertAlign w:val="subscript"/>
              </w:rPr>
              <w:t>2</w:t>
            </w:r>
            <w:r w:rsidRPr="0089318A">
              <w:rPr>
                <w:rFonts w:ascii="Times New Roman" w:eastAsia="Calibri" w:hAnsi="Times New Roman" w:cs="SimSun"/>
                <w:sz w:val="24"/>
                <w:szCs w:val="24"/>
              </w:rPr>
              <w:t>)</w:t>
            </w: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.2.1</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0,873</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.2.2</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0,860</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.2.3</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0,810</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val="restart"/>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r w:rsidRPr="0089318A">
              <w:rPr>
                <w:rFonts w:ascii="Times New Roman" w:eastAsia="Calibri" w:hAnsi="Times New Roman" w:cs="SimSun"/>
                <w:sz w:val="24"/>
                <w:szCs w:val="24"/>
              </w:rPr>
              <w:t>3.</w:t>
            </w:r>
          </w:p>
        </w:tc>
        <w:tc>
          <w:tcPr>
            <w:tcW w:w="1837" w:type="dxa"/>
            <w:vMerge w:val="restart"/>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Pemahaman Perpajakan (X</w:t>
            </w:r>
            <w:r w:rsidRPr="0089318A">
              <w:rPr>
                <w:rFonts w:ascii="Times New Roman" w:eastAsia="Calibri" w:hAnsi="Times New Roman" w:cs="SimSun"/>
                <w:sz w:val="24"/>
                <w:szCs w:val="24"/>
                <w:vertAlign w:val="subscript"/>
              </w:rPr>
              <w:t>3</w:t>
            </w:r>
            <w:r w:rsidRPr="0089318A">
              <w:rPr>
                <w:rFonts w:ascii="Times New Roman" w:eastAsia="Calibri" w:hAnsi="Times New Roman" w:cs="SimSun"/>
                <w:sz w:val="24"/>
                <w:szCs w:val="24"/>
              </w:rPr>
              <w:t>)</w:t>
            </w: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.3.1</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0,814</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.3.2</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0,726</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X</w:t>
            </w:r>
            <w:r w:rsidRPr="0089318A">
              <w:rPr>
                <w:rFonts w:ascii="Times New Roman" w:eastAsia="Calibri" w:hAnsi="Times New Roman" w:cs="SimSun"/>
                <w:sz w:val="24"/>
                <w:szCs w:val="24"/>
                <w:vertAlign w:val="subscript"/>
              </w:rPr>
              <w:t>.3.3</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0,801</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val="restart"/>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r w:rsidRPr="0089318A">
              <w:rPr>
                <w:rFonts w:ascii="Times New Roman" w:eastAsia="Calibri" w:hAnsi="Times New Roman" w:cs="SimSun"/>
                <w:sz w:val="24"/>
                <w:szCs w:val="24"/>
              </w:rPr>
              <w:t>4.</w:t>
            </w:r>
          </w:p>
        </w:tc>
        <w:tc>
          <w:tcPr>
            <w:tcW w:w="1837" w:type="dxa"/>
            <w:vMerge w:val="restart"/>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Kepatuhan Wajib Pajak (Y)</w:t>
            </w: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Y</w:t>
            </w:r>
            <w:r w:rsidRPr="0089318A">
              <w:rPr>
                <w:rFonts w:ascii="Times New Roman" w:eastAsia="Calibri" w:hAnsi="Times New Roman" w:cs="SimSun"/>
                <w:sz w:val="24"/>
                <w:szCs w:val="24"/>
                <w:vertAlign w:val="subscript"/>
              </w:rPr>
              <w:t>.2.1</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0,631</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Y</w:t>
            </w:r>
            <w:r w:rsidRPr="0089318A">
              <w:rPr>
                <w:rFonts w:ascii="Times New Roman" w:eastAsia="Calibri" w:hAnsi="Times New Roman" w:cs="SimSun"/>
                <w:sz w:val="24"/>
                <w:szCs w:val="24"/>
                <w:vertAlign w:val="subscript"/>
              </w:rPr>
              <w:t>.2.2</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0,738</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Y</w:t>
            </w:r>
            <w:r w:rsidRPr="0089318A">
              <w:rPr>
                <w:rFonts w:ascii="Times New Roman" w:eastAsia="Calibri" w:hAnsi="Times New Roman" w:cs="SimSun"/>
                <w:sz w:val="24"/>
                <w:szCs w:val="24"/>
                <w:vertAlign w:val="subscript"/>
              </w:rPr>
              <w:t>.2.3</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0,785</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r w:rsidR="0089318A" w:rsidRPr="0089318A" w:rsidTr="0089318A">
        <w:trPr>
          <w:cantSplit/>
          <w:jc w:val="center"/>
        </w:trPr>
        <w:tc>
          <w:tcPr>
            <w:tcW w:w="433" w:type="dxa"/>
            <w:vMerge/>
            <w:shd w:val="clear" w:color="auto" w:fill="auto"/>
          </w:tcPr>
          <w:p w:rsidR="0089318A" w:rsidRPr="0089318A" w:rsidRDefault="0089318A" w:rsidP="0089318A">
            <w:pPr>
              <w:spacing w:after="0" w:line="240" w:lineRule="auto"/>
              <w:contextualSpacing/>
              <w:rPr>
                <w:rFonts w:ascii="Times New Roman" w:eastAsia="Calibri" w:hAnsi="Times New Roman" w:cs="SimSun"/>
                <w:sz w:val="24"/>
                <w:szCs w:val="24"/>
              </w:rPr>
            </w:pPr>
          </w:p>
        </w:tc>
        <w:tc>
          <w:tcPr>
            <w:tcW w:w="1837" w:type="dxa"/>
            <w:vMerge/>
            <w:shd w:val="clear" w:color="auto" w:fill="auto"/>
            <w:vAlign w:val="center"/>
          </w:tcPr>
          <w:p w:rsidR="0089318A" w:rsidRPr="0089318A" w:rsidRDefault="0089318A" w:rsidP="0089318A">
            <w:pPr>
              <w:spacing w:after="0" w:line="240" w:lineRule="auto"/>
              <w:contextualSpacing/>
              <w:jc w:val="center"/>
              <w:rPr>
                <w:rFonts w:ascii="Times New Roman" w:eastAsia="Calibri" w:hAnsi="Times New Roman" w:cs="SimSun"/>
                <w:sz w:val="24"/>
                <w:szCs w:val="24"/>
              </w:rPr>
            </w:pPr>
          </w:p>
        </w:tc>
        <w:tc>
          <w:tcPr>
            <w:tcW w:w="1350"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Y</w:t>
            </w:r>
            <w:r w:rsidRPr="0089318A">
              <w:rPr>
                <w:rFonts w:ascii="Times New Roman" w:eastAsia="Calibri" w:hAnsi="Times New Roman" w:cs="SimSun"/>
                <w:sz w:val="24"/>
                <w:szCs w:val="24"/>
                <w:vertAlign w:val="subscript"/>
              </w:rPr>
              <w:t>.2.4</w:t>
            </w:r>
          </w:p>
        </w:tc>
        <w:tc>
          <w:tcPr>
            <w:tcW w:w="2019"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0,583</w:t>
            </w:r>
          </w:p>
        </w:tc>
        <w:tc>
          <w:tcPr>
            <w:tcW w:w="797"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0,30</w:t>
            </w:r>
          </w:p>
        </w:tc>
        <w:tc>
          <w:tcPr>
            <w:tcW w:w="1243" w:type="dxa"/>
            <w:shd w:val="clear" w:color="auto" w:fill="auto"/>
          </w:tcPr>
          <w:p w:rsidR="0089318A" w:rsidRPr="0089318A" w:rsidRDefault="0089318A" w:rsidP="0089318A">
            <w:pPr>
              <w:spacing w:after="0" w:line="240" w:lineRule="auto"/>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Valid</w:t>
            </w:r>
          </w:p>
        </w:tc>
      </w:tr>
    </w:tbl>
    <w:p w:rsidR="0089318A" w:rsidRPr="0089318A" w:rsidRDefault="0089318A" w:rsidP="0089318A">
      <w:pPr>
        <w:spacing w:after="0" w:line="480" w:lineRule="auto"/>
        <w:ind w:left="851" w:hanging="491"/>
        <w:rPr>
          <w:rFonts w:ascii="Times New Roman" w:eastAsia="Calibri" w:hAnsi="Times New Roman" w:cs="Times New Roman"/>
          <w:sz w:val="24"/>
          <w:szCs w:val="24"/>
        </w:rPr>
      </w:pPr>
      <w:r w:rsidRPr="0089318A">
        <w:rPr>
          <w:rFonts w:ascii="Times New Roman" w:eastAsia="Calibri" w:hAnsi="Times New Roman" w:cs="Times New Roman"/>
          <w:sz w:val="24"/>
          <w:szCs w:val="24"/>
        </w:rPr>
        <w:t>Sumber : data primer diolah SPSS (2020)</w:t>
      </w:r>
    </w:p>
    <w:p w:rsidR="0089318A" w:rsidRPr="0089318A" w:rsidRDefault="0089318A" w:rsidP="0089318A">
      <w:pPr>
        <w:spacing w:after="0" w:line="480" w:lineRule="auto"/>
        <w:ind w:left="720" w:firstLine="720"/>
        <w:contextualSpacing/>
        <w:jc w:val="both"/>
        <w:rPr>
          <w:rFonts w:ascii="Times New Roman" w:eastAsia="Calibri" w:hAnsi="Times New Roman" w:cs="Times New Roman"/>
          <w:sz w:val="24"/>
          <w:szCs w:val="24"/>
        </w:rPr>
      </w:pPr>
      <w:r w:rsidRPr="0089318A">
        <w:rPr>
          <w:rFonts w:ascii="Times New Roman" w:eastAsia="Calibri" w:hAnsi="Times New Roman" w:cs="Times New Roman"/>
          <w:sz w:val="24"/>
          <w:szCs w:val="24"/>
        </w:rPr>
        <w:t xml:space="preserve">Berdasarkan hasil perhitungan yang terlihat pada tabel diatas maka  semua instrumen variabel </w:t>
      </w:r>
      <w:r w:rsidRPr="0089318A">
        <w:rPr>
          <w:rFonts w:ascii="Times New Roman" w:eastAsia="Calibri" w:hAnsi="Times New Roman" w:cs="SimSun"/>
          <w:sz w:val="24"/>
          <w:szCs w:val="24"/>
        </w:rPr>
        <w:t>kualitas pelayanan perpajakan (X</w:t>
      </w:r>
      <w:r w:rsidRPr="0089318A">
        <w:rPr>
          <w:rFonts w:ascii="Times New Roman" w:eastAsia="Calibri" w:hAnsi="Times New Roman" w:cs="SimSun"/>
          <w:sz w:val="24"/>
          <w:szCs w:val="24"/>
          <w:vertAlign w:val="subscript"/>
        </w:rPr>
        <w:t>1</w:t>
      </w:r>
      <w:r w:rsidRPr="0089318A">
        <w:rPr>
          <w:rFonts w:ascii="Times New Roman" w:eastAsia="Calibri" w:hAnsi="Times New Roman" w:cs="SimSun"/>
          <w:sz w:val="24"/>
          <w:szCs w:val="24"/>
        </w:rPr>
        <w:t>), sanksi pajak (X</w:t>
      </w:r>
      <w:r w:rsidRPr="0089318A">
        <w:rPr>
          <w:rFonts w:ascii="Times New Roman" w:eastAsia="Calibri" w:hAnsi="Times New Roman" w:cs="SimSun"/>
          <w:sz w:val="24"/>
          <w:szCs w:val="24"/>
          <w:vertAlign w:val="subscript"/>
        </w:rPr>
        <w:t>2</w:t>
      </w:r>
      <w:r w:rsidRPr="0089318A">
        <w:rPr>
          <w:rFonts w:ascii="Times New Roman" w:eastAsia="Calibri" w:hAnsi="Times New Roman" w:cs="SimSun"/>
          <w:sz w:val="24"/>
          <w:szCs w:val="24"/>
        </w:rPr>
        <w:t>), pemahaman perpajakan (X</w:t>
      </w:r>
      <w:r w:rsidRPr="0089318A">
        <w:rPr>
          <w:rFonts w:ascii="Times New Roman" w:eastAsia="Calibri" w:hAnsi="Times New Roman" w:cs="SimSun"/>
          <w:sz w:val="24"/>
          <w:szCs w:val="24"/>
          <w:vertAlign w:val="subscript"/>
        </w:rPr>
        <w:t>3</w:t>
      </w:r>
      <w:r w:rsidRPr="0089318A">
        <w:rPr>
          <w:rFonts w:ascii="Times New Roman" w:eastAsia="Calibri" w:hAnsi="Times New Roman" w:cs="SimSun"/>
          <w:sz w:val="24"/>
          <w:szCs w:val="24"/>
        </w:rPr>
        <w:t xml:space="preserve">) dan variabel kepatuhan wajib pajak (Y) </w:t>
      </w:r>
      <w:r w:rsidRPr="0089318A">
        <w:rPr>
          <w:rFonts w:ascii="Times New Roman" w:eastAsia="Calibri" w:hAnsi="Times New Roman" w:cs="Times New Roman"/>
          <w:sz w:val="24"/>
          <w:szCs w:val="24"/>
        </w:rPr>
        <w:t>dalam kuesioner yang diuji dan didistribusikan kepada 100 responden untuk tiap-tiap butir pernyataan secara keseluruhan dapat dinyatakan valid, karena koefisien korelasi antara semua butir dengan skor total lebih besar dari 0.30.</w:t>
      </w:r>
    </w:p>
    <w:p w:rsidR="0089318A" w:rsidRPr="0089318A" w:rsidRDefault="0089318A" w:rsidP="00A846F6">
      <w:pPr>
        <w:numPr>
          <w:ilvl w:val="0"/>
          <w:numId w:val="5"/>
        </w:numPr>
        <w:spacing w:after="0" w:line="480" w:lineRule="auto"/>
        <w:ind w:left="1418" w:hanging="567"/>
        <w:contextualSpacing/>
        <w:jc w:val="both"/>
        <w:rPr>
          <w:rFonts w:ascii="Times New Roman" w:eastAsia="Calibri" w:hAnsi="Times New Roman" w:cs="Times New Roman"/>
          <w:b/>
          <w:sz w:val="24"/>
          <w:szCs w:val="24"/>
        </w:rPr>
      </w:pPr>
      <w:r w:rsidRPr="0089318A">
        <w:rPr>
          <w:rFonts w:ascii="Times New Roman" w:eastAsia="Calibri" w:hAnsi="Times New Roman" w:cs="Times New Roman"/>
          <w:b/>
          <w:sz w:val="24"/>
          <w:szCs w:val="24"/>
        </w:rPr>
        <w:t xml:space="preserve">Uji </w:t>
      </w:r>
      <w:r w:rsidRPr="0089318A">
        <w:rPr>
          <w:rFonts w:ascii="Times New Roman" w:eastAsia="Times New Roman" w:hAnsi="Times New Roman" w:cs="Times New Roman"/>
          <w:b/>
          <w:sz w:val="24"/>
          <w:szCs w:val="24"/>
        </w:rPr>
        <w:t>Reliabilitas</w:t>
      </w:r>
    </w:p>
    <w:p w:rsidR="0089318A" w:rsidRPr="0089318A" w:rsidRDefault="0089318A" w:rsidP="0089318A">
      <w:pPr>
        <w:spacing w:after="0"/>
        <w:contextualSpacing/>
        <w:jc w:val="center"/>
        <w:rPr>
          <w:rFonts w:ascii="Times New Roman" w:eastAsia="Calibri" w:hAnsi="Times New Roman" w:cs="SimSun"/>
          <w:sz w:val="24"/>
          <w:szCs w:val="24"/>
        </w:rPr>
      </w:pPr>
      <w:r w:rsidRPr="0089318A">
        <w:rPr>
          <w:rFonts w:ascii="Times New Roman" w:eastAsia="Calibri" w:hAnsi="Times New Roman" w:cs="Times New Roman"/>
          <w:sz w:val="24"/>
          <w:szCs w:val="24"/>
        </w:rPr>
        <w:t xml:space="preserve">Tabel.4.7. Rekapitulasi Uji Reliabilitas Variabel </w:t>
      </w:r>
      <w:r w:rsidRPr="0089318A">
        <w:rPr>
          <w:rFonts w:ascii="Times New Roman" w:eastAsia="Calibri" w:hAnsi="Times New Roman" w:cs="SimSun"/>
          <w:sz w:val="24"/>
          <w:szCs w:val="24"/>
        </w:rPr>
        <w:t xml:space="preserve">Kualitas Pelayanan </w:t>
      </w:r>
    </w:p>
    <w:p w:rsidR="0089318A" w:rsidRPr="0089318A" w:rsidRDefault="0089318A" w:rsidP="0089318A">
      <w:pPr>
        <w:spacing w:after="0"/>
        <w:contextualSpacing/>
        <w:jc w:val="center"/>
        <w:rPr>
          <w:rFonts w:ascii="Times New Roman" w:eastAsia="Calibri" w:hAnsi="Times New Roman" w:cs="SimSun"/>
          <w:sz w:val="24"/>
          <w:szCs w:val="24"/>
        </w:rPr>
      </w:pPr>
      <w:r w:rsidRPr="0089318A">
        <w:rPr>
          <w:rFonts w:ascii="Times New Roman" w:eastAsia="Calibri" w:hAnsi="Times New Roman" w:cs="SimSun"/>
          <w:sz w:val="24"/>
          <w:szCs w:val="24"/>
        </w:rPr>
        <w:t>Perpajakan (X</w:t>
      </w:r>
      <w:r w:rsidRPr="0089318A">
        <w:rPr>
          <w:rFonts w:ascii="Times New Roman" w:eastAsia="Calibri" w:hAnsi="Times New Roman" w:cs="SimSun"/>
          <w:sz w:val="24"/>
          <w:szCs w:val="24"/>
          <w:vertAlign w:val="subscript"/>
        </w:rPr>
        <w:t>1</w:t>
      </w:r>
      <w:r w:rsidRPr="0089318A">
        <w:rPr>
          <w:rFonts w:ascii="Times New Roman" w:eastAsia="Calibri" w:hAnsi="Times New Roman" w:cs="SimSun"/>
          <w:sz w:val="24"/>
          <w:szCs w:val="24"/>
        </w:rPr>
        <w:t>), Sanksi Pajak (X</w:t>
      </w:r>
      <w:r w:rsidRPr="0089318A">
        <w:rPr>
          <w:rFonts w:ascii="Times New Roman" w:eastAsia="Calibri" w:hAnsi="Times New Roman" w:cs="SimSun"/>
          <w:sz w:val="24"/>
          <w:szCs w:val="24"/>
          <w:vertAlign w:val="subscript"/>
        </w:rPr>
        <w:t>2</w:t>
      </w:r>
      <w:r w:rsidRPr="0089318A">
        <w:rPr>
          <w:rFonts w:ascii="Times New Roman" w:eastAsia="Calibri" w:hAnsi="Times New Roman" w:cs="SimSun"/>
          <w:sz w:val="24"/>
          <w:szCs w:val="24"/>
        </w:rPr>
        <w:t>), Pemahaman Perpajakan (X</w:t>
      </w:r>
      <w:r w:rsidRPr="0089318A">
        <w:rPr>
          <w:rFonts w:ascii="Times New Roman" w:eastAsia="Calibri" w:hAnsi="Times New Roman" w:cs="SimSun"/>
          <w:sz w:val="24"/>
          <w:szCs w:val="24"/>
          <w:vertAlign w:val="subscript"/>
        </w:rPr>
        <w:t>3</w:t>
      </w:r>
      <w:r w:rsidRPr="0089318A">
        <w:rPr>
          <w:rFonts w:ascii="Times New Roman" w:eastAsia="Calibri" w:hAnsi="Times New Roman" w:cs="SimSun"/>
          <w:sz w:val="24"/>
          <w:szCs w:val="24"/>
        </w:rPr>
        <w:t xml:space="preserve">) </w:t>
      </w:r>
    </w:p>
    <w:p w:rsidR="0089318A" w:rsidRPr="0089318A" w:rsidRDefault="0089318A" w:rsidP="0089318A">
      <w:pPr>
        <w:spacing w:after="0"/>
        <w:contextualSpacing/>
        <w:jc w:val="center"/>
        <w:rPr>
          <w:rFonts w:ascii="Times New Roman" w:eastAsia="Calibri" w:hAnsi="Times New Roman" w:cs="Times New Roman"/>
          <w:sz w:val="24"/>
          <w:szCs w:val="24"/>
        </w:rPr>
      </w:pPr>
      <w:r w:rsidRPr="0089318A">
        <w:rPr>
          <w:rFonts w:ascii="Times New Roman" w:eastAsia="Calibri" w:hAnsi="Times New Roman" w:cs="SimSun"/>
          <w:sz w:val="24"/>
          <w:szCs w:val="24"/>
        </w:rPr>
        <w:t>Dan Variabel Kepatuhan Wajib Pajak (Y)</w:t>
      </w:r>
    </w:p>
    <w:tbl>
      <w:tblPr>
        <w:tblStyle w:val="TableGrid"/>
        <w:tblW w:w="0" w:type="auto"/>
        <w:tblInd w:w="851" w:type="dxa"/>
        <w:tblLook w:val="04A0" w:firstRow="1" w:lastRow="0" w:firstColumn="1" w:lastColumn="0" w:noHBand="0" w:noVBand="1"/>
      </w:tblPr>
      <w:tblGrid>
        <w:gridCol w:w="3937"/>
        <w:gridCol w:w="990"/>
        <w:gridCol w:w="810"/>
        <w:gridCol w:w="1350"/>
      </w:tblGrid>
      <w:tr w:rsidR="0089318A" w:rsidRPr="0089318A" w:rsidTr="00A846F6">
        <w:trPr>
          <w:trHeight w:val="416"/>
        </w:trPr>
        <w:tc>
          <w:tcPr>
            <w:tcW w:w="3937" w:type="dxa"/>
            <w:shd w:val="clear" w:color="auto" w:fill="auto"/>
            <w:vAlign w:val="center"/>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Variabel</w:t>
            </w:r>
          </w:p>
        </w:tc>
        <w:tc>
          <w:tcPr>
            <w:tcW w:w="990" w:type="dxa"/>
            <w:shd w:val="clear" w:color="auto" w:fill="auto"/>
            <w:vAlign w:val="center"/>
          </w:tcPr>
          <w:p w:rsidR="0089318A" w:rsidRPr="0089318A" w:rsidRDefault="0089318A" w:rsidP="0089318A">
            <w:pPr>
              <w:spacing w:before="240"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Nilai alpha</w:t>
            </w:r>
          </w:p>
        </w:tc>
        <w:tc>
          <w:tcPr>
            <w:tcW w:w="810" w:type="dxa"/>
            <w:shd w:val="clear" w:color="auto" w:fill="auto"/>
            <w:vAlign w:val="center"/>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Nilai Kritis</w:t>
            </w:r>
          </w:p>
        </w:tc>
        <w:tc>
          <w:tcPr>
            <w:tcW w:w="1350" w:type="dxa"/>
            <w:shd w:val="clear" w:color="auto" w:fill="auto"/>
            <w:vAlign w:val="center"/>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Keputusan</w:t>
            </w:r>
          </w:p>
        </w:tc>
      </w:tr>
      <w:tr w:rsidR="0089318A" w:rsidRPr="0089318A" w:rsidTr="0089318A">
        <w:tc>
          <w:tcPr>
            <w:tcW w:w="3937" w:type="dxa"/>
            <w:shd w:val="clear" w:color="auto" w:fill="auto"/>
          </w:tcPr>
          <w:p w:rsidR="0089318A" w:rsidRPr="0089318A" w:rsidRDefault="0089318A" w:rsidP="0089318A">
            <w:pPr>
              <w:contextualSpacing/>
              <w:rPr>
                <w:rFonts w:ascii="Times New Roman" w:hAnsi="Times New Roman"/>
                <w:sz w:val="24"/>
                <w:szCs w:val="24"/>
              </w:rPr>
            </w:pPr>
            <w:r w:rsidRPr="0089318A">
              <w:rPr>
                <w:rFonts w:ascii="Times New Roman" w:hAnsi="Times New Roman" w:cs="Times New Roman"/>
                <w:sz w:val="24"/>
                <w:szCs w:val="24"/>
              </w:rPr>
              <w:t xml:space="preserve">Variabel </w:t>
            </w:r>
            <w:r w:rsidRPr="0089318A">
              <w:rPr>
                <w:rFonts w:ascii="Times New Roman" w:hAnsi="Times New Roman"/>
                <w:sz w:val="24"/>
                <w:szCs w:val="24"/>
              </w:rPr>
              <w:t xml:space="preserve">Kualitas Pelayanan </w:t>
            </w:r>
          </w:p>
          <w:p w:rsidR="0089318A" w:rsidRPr="0089318A" w:rsidRDefault="0089318A" w:rsidP="0089318A">
            <w:pPr>
              <w:contextualSpacing/>
              <w:rPr>
                <w:rFonts w:ascii="Times New Roman" w:hAnsi="Times New Roman"/>
                <w:sz w:val="24"/>
                <w:szCs w:val="24"/>
              </w:rPr>
            </w:pPr>
            <w:r w:rsidRPr="0089318A">
              <w:rPr>
                <w:rFonts w:ascii="Times New Roman" w:hAnsi="Times New Roman"/>
                <w:sz w:val="24"/>
                <w:szCs w:val="24"/>
              </w:rPr>
              <w:t>Perpajakan (X</w:t>
            </w:r>
            <w:r w:rsidRPr="0089318A">
              <w:rPr>
                <w:rFonts w:ascii="Times New Roman" w:hAnsi="Times New Roman"/>
                <w:sz w:val="24"/>
                <w:szCs w:val="24"/>
                <w:vertAlign w:val="subscript"/>
              </w:rPr>
              <w:t>1</w:t>
            </w:r>
            <w:r w:rsidRPr="0089318A">
              <w:rPr>
                <w:rFonts w:ascii="Times New Roman" w:hAnsi="Times New Roman"/>
                <w:sz w:val="24"/>
                <w:szCs w:val="24"/>
              </w:rPr>
              <w:t>)</w:t>
            </w:r>
          </w:p>
        </w:tc>
        <w:tc>
          <w:tcPr>
            <w:tcW w:w="990" w:type="dxa"/>
            <w:shd w:val="clear" w:color="auto" w:fill="auto"/>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0,668</w:t>
            </w:r>
          </w:p>
        </w:tc>
        <w:tc>
          <w:tcPr>
            <w:tcW w:w="810" w:type="dxa"/>
            <w:shd w:val="clear" w:color="auto" w:fill="auto"/>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0.60</w:t>
            </w:r>
          </w:p>
        </w:tc>
        <w:tc>
          <w:tcPr>
            <w:tcW w:w="1350" w:type="dxa"/>
            <w:shd w:val="clear" w:color="auto" w:fill="auto"/>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Relibel</w:t>
            </w:r>
          </w:p>
        </w:tc>
      </w:tr>
      <w:tr w:rsidR="0089318A" w:rsidRPr="0089318A" w:rsidTr="0089318A">
        <w:tc>
          <w:tcPr>
            <w:tcW w:w="3937" w:type="dxa"/>
            <w:shd w:val="clear" w:color="auto" w:fill="auto"/>
          </w:tcPr>
          <w:p w:rsidR="0089318A" w:rsidRPr="0089318A" w:rsidRDefault="0089318A" w:rsidP="0089318A">
            <w:pPr>
              <w:spacing w:line="276" w:lineRule="auto"/>
              <w:contextualSpacing/>
              <w:rPr>
                <w:rFonts w:ascii="Times New Roman" w:hAnsi="Times New Roman" w:cs="Times New Roman"/>
                <w:sz w:val="24"/>
                <w:szCs w:val="24"/>
              </w:rPr>
            </w:pPr>
            <w:r w:rsidRPr="0089318A">
              <w:rPr>
                <w:rFonts w:ascii="Times New Roman" w:hAnsi="Times New Roman"/>
                <w:sz w:val="24"/>
                <w:szCs w:val="24"/>
              </w:rPr>
              <w:t>Sanksi Pajak (X</w:t>
            </w:r>
            <w:r w:rsidRPr="0089318A">
              <w:rPr>
                <w:rFonts w:ascii="Times New Roman" w:hAnsi="Times New Roman"/>
                <w:sz w:val="24"/>
                <w:szCs w:val="24"/>
                <w:vertAlign w:val="subscript"/>
              </w:rPr>
              <w:t>2</w:t>
            </w:r>
            <w:r w:rsidRPr="0089318A">
              <w:rPr>
                <w:rFonts w:ascii="Times New Roman" w:hAnsi="Times New Roman"/>
                <w:sz w:val="24"/>
                <w:szCs w:val="24"/>
              </w:rPr>
              <w:t>)</w:t>
            </w:r>
          </w:p>
        </w:tc>
        <w:tc>
          <w:tcPr>
            <w:tcW w:w="990" w:type="dxa"/>
            <w:shd w:val="clear" w:color="auto" w:fill="auto"/>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0,845</w:t>
            </w:r>
          </w:p>
        </w:tc>
        <w:tc>
          <w:tcPr>
            <w:tcW w:w="810" w:type="dxa"/>
            <w:shd w:val="clear" w:color="auto" w:fill="auto"/>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0.60</w:t>
            </w:r>
          </w:p>
        </w:tc>
        <w:tc>
          <w:tcPr>
            <w:tcW w:w="1350" w:type="dxa"/>
            <w:shd w:val="clear" w:color="auto" w:fill="auto"/>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 xml:space="preserve">Relibel </w:t>
            </w:r>
          </w:p>
        </w:tc>
      </w:tr>
      <w:tr w:rsidR="0089318A" w:rsidRPr="0089318A" w:rsidTr="0089318A">
        <w:tc>
          <w:tcPr>
            <w:tcW w:w="3937" w:type="dxa"/>
            <w:shd w:val="clear" w:color="auto" w:fill="auto"/>
          </w:tcPr>
          <w:p w:rsidR="0089318A" w:rsidRPr="0089318A" w:rsidRDefault="0089318A" w:rsidP="0089318A">
            <w:pPr>
              <w:contextualSpacing/>
              <w:rPr>
                <w:rFonts w:ascii="Times New Roman" w:hAnsi="Times New Roman" w:cs="Times New Roman"/>
                <w:sz w:val="24"/>
                <w:szCs w:val="24"/>
              </w:rPr>
            </w:pPr>
            <w:r w:rsidRPr="0089318A">
              <w:rPr>
                <w:rFonts w:ascii="Times New Roman" w:hAnsi="Times New Roman"/>
                <w:sz w:val="24"/>
                <w:szCs w:val="24"/>
              </w:rPr>
              <w:t>Pemahaman Perpajakan (X</w:t>
            </w:r>
            <w:r w:rsidRPr="0089318A">
              <w:rPr>
                <w:rFonts w:ascii="Times New Roman" w:hAnsi="Times New Roman"/>
                <w:sz w:val="24"/>
                <w:szCs w:val="24"/>
                <w:vertAlign w:val="subscript"/>
              </w:rPr>
              <w:t>3</w:t>
            </w:r>
            <w:r w:rsidRPr="0089318A">
              <w:rPr>
                <w:rFonts w:ascii="Times New Roman" w:hAnsi="Times New Roman"/>
                <w:sz w:val="24"/>
                <w:szCs w:val="24"/>
              </w:rPr>
              <w:t>)</w:t>
            </w:r>
          </w:p>
        </w:tc>
        <w:tc>
          <w:tcPr>
            <w:tcW w:w="990" w:type="dxa"/>
            <w:shd w:val="clear" w:color="auto" w:fill="auto"/>
          </w:tcPr>
          <w:p w:rsidR="0089318A" w:rsidRPr="0089318A" w:rsidRDefault="0089318A" w:rsidP="0089318A">
            <w:pPr>
              <w:contextualSpacing/>
              <w:jc w:val="center"/>
              <w:rPr>
                <w:rFonts w:ascii="Times New Roman" w:hAnsi="Times New Roman" w:cs="Times New Roman"/>
                <w:sz w:val="24"/>
                <w:szCs w:val="24"/>
              </w:rPr>
            </w:pPr>
            <w:r w:rsidRPr="0089318A">
              <w:rPr>
                <w:rFonts w:ascii="Times New Roman" w:hAnsi="Times New Roman" w:cs="Times New Roman"/>
                <w:sz w:val="24"/>
                <w:szCs w:val="24"/>
              </w:rPr>
              <w:t>0,810</w:t>
            </w:r>
          </w:p>
        </w:tc>
        <w:tc>
          <w:tcPr>
            <w:tcW w:w="810" w:type="dxa"/>
            <w:shd w:val="clear" w:color="auto" w:fill="auto"/>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0.60</w:t>
            </w:r>
          </w:p>
        </w:tc>
        <w:tc>
          <w:tcPr>
            <w:tcW w:w="1350" w:type="dxa"/>
            <w:shd w:val="clear" w:color="auto" w:fill="auto"/>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 xml:space="preserve">Relibel </w:t>
            </w:r>
          </w:p>
        </w:tc>
      </w:tr>
      <w:tr w:rsidR="0089318A" w:rsidRPr="0089318A" w:rsidTr="0089318A">
        <w:tc>
          <w:tcPr>
            <w:tcW w:w="3937" w:type="dxa"/>
            <w:shd w:val="clear" w:color="auto" w:fill="auto"/>
          </w:tcPr>
          <w:p w:rsidR="0089318A" w:rsidRPr="0089318A" w:rsidRDefault="0089318A" w:rsidP="0089318A">
            <w:pPr>
              <w:contextualSpacing/>
              <w:rPr>
                <w:rFonts w:ascii="Times New Roman" w:hAnsi="Times New Roman" w:cs="Times New Roman"/>
                <w:sz w:val="24"/>
                <w:szCs w:val="24"/>
              </w:rPr>
            </w:pPr>
            <w:r w:rsidRPr="0089318A">
              <w:rPr>
                <w:rFonts w:ascii="Times New Roman" w:hAnsi="Times New Roman"/>
                <w:sz w:val="24"/>
                <w:szCs w:val="24"/>
              </w:rPr>
              <w:t>Variabel Kepatuhan Wajib Pajak (Y)</w:t>
            </w:r>
          </w:p>
        </w:tc>
        <w:tc>
          <w:tcPr>
            <w:tcW w:w="990" w:type="dxa"/>
            <w:shd w:val="clear" w:color="auto" w:fill="auto"/>
          </w:tcPr>
          <w:p w:rsidR="0089318A" w:rsidRPr="0089318A" w:rsidRDefault="0089318A" w:rsidP="0089318A">
            <w:pPr>
              <w:contextualSpacing/>
              <w:jc w:val="center"/>
              <w:rPr>
                <w:rFonts w:ascii="Times New Roman" w:hAnsi="Times New Roman" w:cs="Times New Roman"/>
                <w:sz w:val="24"/>
                <w:szCs w:val="24"/>
              </w:rPr>
            </w:pPr>
            <w:r w:rsidRPr="0089318A">
              <w:rPr>
                <w:rFonts w:ascii="Times New Roman" w:hAnsi="Times New Roman" w:cs="Times New Roman"/>
                <w:sz w:val="24"/>
                <w:szCs w:val="24"/>
              </w:rPr>
              <w:t>0,762</w:t>
            </w:r>
          </w:p>
        </w:tc>
        <w:tc>
          <w:tcPr>
            <w:tcW w:w="810" w:type="dxa"/>
            <w:shd w:val="clear" w:color="auto" w:fill="auto"/>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0.60</w:t>
            </w:r>
          </w:p>
        </w:tc>
        <w:tc>
          <w:tcPr>
            <w:tcW w:w="1350" w:type="dxa"/>
            <w:shd w:val="clear" w:color="auto" w:fill="auto"/>
          </w:tcPr>
          <w:p w:rsidR="0089318A" w:rsidRPr="0089318A" w:rsidRDefault="0089318A" w:rsidP="0089318A">
            <w:pPr>
              <w:spacing w:line="276" w:lineRule="auto"/>
              <w:contextualSpacing/>
              <w:jc w:val="center"/>
              <w:rPr>
                <w:rFonts w:ascii="Times New Roman" w:hAnsi="Times New Roman" w:cs="Times New Roman"/>
                <w:sz w:val="24"/>
                <w:szCs w:val="24"/>
              </w:rPr>
            </w:pPr>
            <w:r w:rsidRPr="0089318A">
              <w:rPr>
                <w:rFonts w:ascii="Times New Roman" w:hAnsi="Times New Roman" w:cs="Times New Roman"/>
                <w:sz w:val="24"/>
                <w:szCs w:val="24"/>
              </w:rPr>
              <w:t xml:space="preserve">Relibel </w:t>
            </w:r>
          </w:p>
        </w:tc>
      </w:tr>
    </w:tbl>
    <w:p w:rsidR="0089318A" w:rsidRPr="0089318A" w:rsidRDefault="0089318A" w:rsidP="0089318A">
      <w:pPr>
        <w:spacing w:after="0" w:line="480" w:lineRule="auto"/>
        <w:ind w:left="990"/>
        <w:rPr>
          <w:rFonts w:ascii="Times New Roman" w:eastAsia="Calibri" w:hAnsi="Times New Roman" w:cs="Times New Roman"/>
          <w:sz w:val="24"/>
          <w:szCs w:val="24"/>
        </w:rPr>
      </w:pPr>
      <w:r w:rsidRPr="0089318A">
        <w:rPr>
          <w:rFonts w:ascii="Times New Roman" w:eastAsia="Calibri" w:hAnsi="Times New Roman" w:cs="Times New Roman"/>
          <w:sz w:val="24"/>
          <w:szCs w:val="24"/>
        </w:rPr>
        <w:t>Sumber : Data Output SPSS (2020)</w:t>
      </w:r>
    </w:p>
    <w:p w:rsidR="0089318A" w:rsidRPr="0089318A" w:rsidRDefault="0089318A" w:rsidP="0089318A">
      <w:pPr>
        <w:spacing w:after="0" w:line="480" w:lineRule="auto"/>
        <w:ind w:left="720" w:firstLine="720"/>
        <w:contextualSpacing/>
        <w:jc w:val="both"/>
        <w:rPr>
          <w:rFonts w:ascii="Times New Roman" w:eastAsia="Calibri" w:hAnsi="Times New Roman" w:cs="Times New Roman"/>
          <w:sz w:val="24"/>
          <w:szCs w:val="24"/>
        </w:rPr>
      </w:pPr>
      <w:r w:rsidRPr="0089318A">
        <w:rPr>
          <w:rFonts w:ascii="Times New Roman" w:eastAsia="Calibri" w:hAnsi="Times New Roman" w:cs="Times New Roman"/>
          <w:sz w:val="24"/>
          <w:szCs w:val="24"/>
        </w:rPr>
        <w:t xml:space="preserve">Berdasarkan hasil perhitungan yang ditampilkan pada Tabel.4.7 diatas dan mengacu pada pendapat para ahli maka diketahui kesemua butir instrument variabel </w:t>
      </w:r>
      <w:r w:rsidRPr="0089318A">
        <w:rPr>
          <w:rFonts w:ascii="Times New Roman" w:eastAsia="Calibri" w:hAnsi="Times New Roman" w:cs="SimSun"/>
          <w:sz w:val="24"/>
          <w:szCs w:val="24"/>
        </w:rPr>
        <w:t>kualitas pelayanan perpajakan (X</w:t>
      </w:r>
      <w:r w:rsidRPr="0089318A">
        <w:rPr>
          <w:rFonts w:ascii="Times New Roman" w:eastAsia="Calibri" w:hAnsi="Times New Roman" w:cs="SimSun"/>
          <w:sz w:val="24"/>
          <w:szCs w:val="24"/>
          <w:vertAlign w:val="subscript"/>
        </w:rPr>
        <w:t>1</w:t>
      </w:r>
      <w:r w:rsidRPr="0089318A">
        <w:rPr>
          <w:rFonts w:ascii="Times New Roman" w:eastAsia="Calibri" w:hAnsi="Times New Roman" w:cs="SimSun"/>
          <w:sz w:val="24"/>
          <w:szCs w:val="24"/>
        </w:rPr>
        <w:t>), sanksi pajak (X</w:t>
      </w:r>
      <w:r w:rsidRPr="0089318A">
        <w:rPr>
          <w:rFonts w:ascii="Times New Roman" w:eastAsia="Calibri" w:hAnsi="Times New Roman" w:cs="SimSun"/>
          <w:sz w:val="24"/>
          <w:szCs w:val="24"/>
          <w:vertAlign w:val="subscript"/>
        </w:rPr>
        <w:t>2</w:t>
      </w:r>
      <w:r w:rsidRPr="0089318A">
        <w:rPr>
          <w:rFonts w:ascii="Times New Roman" w:eastAsia="Calibri" w:hAnsi="Times New Roman" w:cs="SimSun"/>
          <w:sz w:val="24"/>
          <w:szCs w:val="24"/>
        </w:rPr>
        <w:t>), pemahaman perpajakan (X</w:t>
      </w:r>
      <w:r w:rsidRPr="0089318A">
        <w:rPr>
          <w:rFonts w:ascii="Times New Roman" w:eastAsia="Calibri" w:hAnsi="Times New Roman" w:cs="SimSun"/>
          <w:sz w:val="24"/>
          <w:szCs w:val="24"/>
          <w:vertAlign w:val="subscript"/>
        </w:rPr>
        <w:t>3</w:t>
      </w:r>
      <w:r w:rsidRPr="0089318A">
        <w:rPr>
          <w:rFonts w:ascii="Times New Roman" w:eastAsia="Calibri" w:hAnsi="Times New Roman" w:cs="SimSun"/>
          <w:sz w:val="24"/>
          <w:szCs w:val="24"/>
        </w:rPr>
        <w:t>) dan variabel kepatuhan wajib pajak (Y)</w:t>
      </w:r>
      <w:r w:rsidRPr="0089318A">
        <w:rPr>
          <w:rFonts w:ascii="Times New Roman" w:eastAsia="Calibri" w:hAnsi="Times New Roman" w:cs="Times New Roman"/>
          <w:sz w:val="24"/>
          <w:szCs w:val="24"/>
        </w:rPr>
        <w:t xml:space="preserve"> dalam penelitian ini </w:t>
      </w:r>
      <w:r w:rsidRPr="0089318A">
        <w:rPr>
          <w:rFonts w:ascii="Times New Roman" w:eastAsia="Calibri" w:hAnsi="Times New Roman" w:cs="Times New Roman"/>
          <w:sz w:val="24"/>
          <w:szCs w:val="24"/>
        </w:rPr>
        <w:lastRenderedPageBreak/>
        <w:t>adalah relibel (handal). Karena hasil uji nilai alpha lebih besar dari 0.60 yang menyatakan bahwa variabel yang diteliti relibel.</w:t>
      </w:r>
    </w:p>
    <w:p w:rsidR="0089318A" w:rsidRPr="00A846F6" w:rsidRDefault="0089318A" w:rsidP="00A846F6">
      <w:pPr>
        <w:pStyle w:val="ListParagraph"/>
        <w:numPr>
          <w:ilvl w:val="0"/>
          <w:numId w:val="18"/>
        </w:numPr>
        <w:spacing w:after="0" w:line="480" w:lineRule="auto"/>
        <w:jc w:val="both"/>
        <w:rPr>
          <w:rFonts w:ascii="Times New Roman" w:eastAsia="Calibri" w:hAnsi="Times New Roman" w:cs="Times New Roman"/>
          <w:b/>
          <w:sz w:val="24"/>
          <w:szCs w:val="24"/>
          <w:lang w:val="id-ID"/>
        </w:rPr>
      </w:pPr>
      <w:r w:rsidRPr="00A846F6">
        <w:rPr>
          <w:rFonts w:ascii="Times New Roman" w:eastAsia="Calibri" w:hAnsi="Times New Roman" w:cs="Times New Roman"/>
          <w:b/>
          <w:sz w:val="24"/>
          <w:szCs w:val="24"/>
        </w:rPr>
        <w:t>Koefisien Determinasi</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51"/>
        <w:gridCol w:w="568"/>
        <w:gridCol w:w="763"/>
        <w:gridCol w:w="1031"/>
        <w:gridCol w:w="1151"/>
        <w:gridCol w:w="961"/>
        <w:gridCol w:w="809"/>
        <w:gridCol w:w="391"/>
        <w:gridCol w:w="391"/>
        <w:gridCol w:w="893"/>
        <w:gridCol w:w="899"/>
      </w:tblGrid>
      <w:tr w:rsidR="0089318A" w:rsidRPr="003037D2" w:rsidTr="0089318A">
        <w:trPr>
          <w:cantSplit/>
        </w:trPr>
        <w:tc>
          <w:tcPr>
            <w:tcW w:w="0" w:type="auto"/>
            <w:gridSpan w:val="11"/>
            <w:tcBorders>
              <w:top w:val="nil"/>
              <w:left w:val="nil"/>
              <w:bottom w:val="nil"/>
              <w:right w:val="nil"/>
            </w:tcBorders>
            <w:shd w:val="clear" w:color="auto" w:fill="FFFFFF"/>
            <w:vAlign w:val="center"/>
          </w:tcPr>
          <w:p w:rsidR="0089318A" w:rsidRPr="003037D2" w:rsidRDefault="0089318A" w:rsidP="0089318A">
            <w:pPr>
              <w:autoSpaceDE w:val="0"/>
              <w:autoSpaceDN w:val="0"/>
              <w:adjustRightInd w:val="0"/>
              <w:spacing w:after="0" w:line="276" w:lineRule="auto"/>
              <w:ind w:right="60"/>
              <w:jc w:val="center"/>
              <w:rPr>
                <w:rFonts w:ascii="Arial" w:hAnsi="Arial" w:cs="Arial"/>
              </w:rPr>
            </w:pPr>
            <w:r w:rsidRPr="003037D2">
              <w:rPr>
                <w:rFonts w:ascii="Arial" w:hAnsi="Arial" w:cs="Arial"/>
              </w:rPr>
              <w:t xml:space="preserve">Tabel. 4.8. Model </w:t>
            </w:r>
            <w:r w:rsidRPr="003037D2">
              <w:rPr>
                <w:rFonts w:ascii="Times New Roman" w:hAnsi="Times New Roman" w:cs="Times New Roman"/>
                <w:lang w:val="id-ID"/>
              </w:rPr>
              <w:t>Summary</w:t>
            </w:r>
            <w:r w:rsidRPr="003037D2">
              <w:rPr>
                <w:rFonts w:ascii="Times New Roman" w:hAnsi="Times New Roman" w:cs="Times New Roman"/>
                <w:vertAlign w:val="superscript"/>
                <w:lang w:val="id-ID"/>
              </w:rPr>
              <w:t>b</w:t>
            </w:r>
          </w:p>
        </w:tc>
      </w:tr>
      <w:tr w:rsidR="0089318A" w:rsidRPr="003037D2" w:rsidTr="0089318A">
        <w:trPr>
          <w:cantSplit/>
        </w:trPr>
        <w:tc>
          <w:tcPr>
            <w:tcW w:w="0" w:type="auto"/>
            <w:vMerge w:val="restart"/>
            <w:tcBorders>
              <w:top w:val="single" w:sz="16" w:space="0" w:color="000000"/>
              <w:left w:val="single" w:sz="16" w:space="0" w:color="000000"/>
              <w:bottom w:val="nil"/>
              <w:right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rPr>
                <w:rFonts w:ascii="Arial" w:hAnsi="Arial" w:cs="Arial"/>
                <w:sz w:val="18"/>
                <w:szCs w:val="18"/>
              </w:rPr>
            </w:pPr>
            <w:r w:rsidRPr="003037D2">
              <w:rPr>
                <w:rFonts w:ascii="Arial" w:hAnsi="Arial" w:cs="Arial"/>
                <w:sz w:val="18"/>
                <w:szCs w:val="18"/>
              </w:rPr>
              <w:t>Model</w:t>
            </w:r>
          </w:p>
        </w:tc>
        <w:tc>
          <w:tcPr>
            <w:tcW w:w="0" w:type="auto"/>
            <w:vMerge w:val="restart"/>
            <w:tcBorders>
              <w:top w:val="single" w:sz="16" w:space="0" w:color="000000"/>
              <w:left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R</w:t>
            </w:r>
          </w:p>
        </w:tc>
        <w:tc>
          <w:tcPr>
            <w:tcW w:w="0" w:type="auto"/>
            <w:vMerge w:val="restart"/>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R Square</w:t>
            </w:r>
          </w:p>
        </w:tc>
        <w:tc>
          <w:tcPr>
            <w:tcW w:w="0" w:type="auto"/>
            <w:vMerge w:val="restart"/>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Adjusted R Square</w:t>
            </w:r>
          </w:p>
        </w:tc>
        <w:tc>
          <w:tcPr>
            <w:tcW w:w="0" w:type="auto"/>
            <w:vMerge w:val="restart"/>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Std. Error of the Estimate</w:t>
            </w:r>
          </w:p>
        </w:tc>
        <w:tc>
          <w:tcPr>
            <w:tcW w:w="0" w:type="auto"/>
            <w:gridSpan w:val="5"/>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Change Statistics</w:t>
            </w:r>
          </w:p>
        </w:tc>
        <w:tc>
          <w:tcPr>
            <w:tcW w:w="0" w:type="auto"/>
            <w:vMerge w:val="restart"/>
            <w:tcBorders>
              <w:top w:val="single" w:sz="16" w:space="0" w:color="000000"/>
              <w:right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Durbin-Watson</w:t>
            </w:r>
          </w:p>
        </w:tc>
      </w:tr>
      <w:tr w:rsidR="0089318A" w:rsidRPr="003037D2" w:rsidTr="0089318A">
        <w:trPr>
          <w:cantSplit/>
        </w:trPr>
        <w:tc>
          <w:tcPr>
            <w:tcW w:w="0" w:type="auto"/>
            <w:vMerge/>
            <w:tcBorders>
              <w:top w:val="single" w:sz="16" w:space="0" w:color="000000"/>
              <w:left w:val="single" w:sz="16" w:space="0" w:color="000000"/>
              <w:bottom w:val="nil"/>
              <w:right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rPr>
                <w:rFonts w:ascii="Arial" w:hAnsi="Arial" w:cs="Arial"/>
                <w:sz w:val="18"/>
                <w:szCs w:val="18"/>
              </w:rPr>
            </w:pPr>
          </w:p>
        </w:tc>
        <w:tc>
          <w:tcPr>
            <w:tcW w:w="0" w:type="auto"/>
            <w:vMerge/>
            <w:tcBorders>
              <w:top w:val="single" w:sz="16" w:space="0" w:color="000000"/>
              <w:left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rPr>
                <w:rFonts w:ascii="Arial" w:hAnsi="Arial" w:cs="Arial"/>
                <w:sz w:val="18"/>
                <w:szCs w:val="18"/>
              </w:rPr>
            </w:pPr>
          </w:p>
        </w:tc>
        <w:tc>
          <w:tcPr>
            <w:tcW w:w="0" w:type="auto"/>
            <w:vMerge/>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rPr>
                <w:rFonts w:ascii="Arial" w:hAnsi="Arial" w:cs="Arial"/>
                <w:sz w:val="18"/>
                <w:szCs w:val="18"/>
              </w:rPr>
            </w:pPr>
          </w:p>
        </w:tc>
        <w:tc>
          <w:tcPr>
            <w:tcW w:w="0" w:type="auto"/>
            <w:vMerge/>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rPr>
                <w:rFonts w:ascii="Arial" w:hAnsi="Arial" w:cs="Arial"/>
                <w:sz w:val="18"/>
                <w:szCs w:val="18"/>
              </w:rPr>
            </w:pPr>
          </w:p>
        </w:tc>
        <w:tc>
          <w:tcPr>
            <w:tcW w:w="0" w:type="auto"/>
            <w:vMerge/>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rPr>
                <w:rFonts w:ascii="Arial" w:hAnsi="Arial" w:cs="Arial"/>
                <w:sz w:val="18"/>
                <w:szCs w:val="18"/>
              </w:rPr>
            </w:pPr>
          </w:p>
        </w:tc>
        <w:tc>
          <w:tcPr>
            <w:tcW w:w="0" w:type="auto"/>
            <w:tcBorders>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R Square Change</w:t>
            </w:r>
          </w:p>
        </w:tc>
        <w:tc>
          <w:tcPr>
            <w:tcW w:w="0" w:type="auto"/>
            <w:tcBorders>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F Change</w:t>
            </w:r>
          </w:p>
        </w:tc>
        <w:tc>
          <w:tcPr>
            <w:tcW w:w="0" w:type="auto"/>
            <w:tcBorders>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df1</w:t>
            </w:r>
          </w:p>
        </w:tc>
        <w:tc>
          <w:tcPr>
            <w:tcW w:w="0" w:type="auto"/>
            <w:tcBorders>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df2</w:t>
            </w:r>
          </w:p>
        </w:tc>
        <w:tc>
          <w:tcPr>
            <w:tcW w:w="0" w:type="auto"/>
            <w:tcBorders>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ind w:left="60" w:right="60"/>
              <w:jc w:val="center"/>
              <w:rPr>
                <w:rFonts w:ascii="Arial" w:hAnsi="Arial" w:cs="Arial"/>
                <w:sz w:val="18"/>
                <w:szCs w:val="18"/>
              </w:rPr>
            </w:pPr>
            <w:r w:rsidRPr="003037D2">
              <w:rPr>
                <w:rFonts w:ascii="Arial" w:hAnsi="Arial" w:cs="Arial"/>
                <w:sz w:val="18"/>
                <w:szCs w:val="18"/>
              </w:rPr>
              <w:t>Sig. F Change</w:t>
            </w:r>
          </w:p>
        </w:tc>
        <w:tc>
          <w:tcPr>
            <w:tcW w:w="0" w:type="auto"/>
            <w:vMerge/>
            <w:tcBorders>
              <w:top w:val="single" w:sz="16" w:space="0" w:color="000000"/>
              <w:right w:val="single" w:sz="16" w:space="0" w:color="000000"/>
            </w:tcBorders>
            <w:shd w:val="clear" w:color="auto" w:fill="FFFFFF"/>
            <w:vAlign w:val="bottom"/>
          </w:tcPr>
          <w:p w:rsidR="0089318A" w:rsidRPr="003037D2" w:rsidRDefault="0089318A" w:rsidP="0089318A">
            <w:pPr>
              <w:autoSpaceDE w:val="0"/>
              <w:autoSpaceDN w:val="0"/>
              <w:adjustRightInd w:val="0"/>
              <w:spacing w:after="0" w:line="276" w:lineRule="auto"/>
              <w:rPr>
                <w:rFonts w:ascii="Arial" w:hAnsi="Arial" w:cs="Arial"/>
                <w:sz w:val="18"/>
                <w:szCs w:val="18"/>
              </w:rPr>
            </w:pPr>
          </w:p>
        </w:tc>
      </w:tr>
      <w:tr w:rsidR="0089318A" w:rsidRPr="003037D2" w:rsidTr="0089318A">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89318A" w:rsidRPr="003037D2" w:rsidRDefault="0089318A" w:rsidP="0089318A">
            <w:pPr>
              <w:autoSpaceDE w:val="0"/>
              <w:autoSpaceDN w:val="0"/>
              <w:adjustRightInd w:val="0"/>
              <w:spacing w:after="0" w:line="276" w:lineRule="auto"/>
              <w:ind w:left="60" w:right="60"/>
              <w:rPr>
                <w:rFonts w:ascii="Arial" w:hAnsi="Arial" w:cs="Arial"/>
                <w:sz w:val="18"/>
                <w:szCs w:val="18"/>
              </w:rPr>
            </w:pPr>
            <w:r w:rsidRPr="003037D2">
              <w:rPr>
                <w:rFonts w:ascii="Arial" w:hAnsi="Arial" w:cs="Arial"/>
                <w:sz w:val="18"/>
                <w:szCs w:val="18"/>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76" w:lineRule="auto"/>
              <w:ind w:left="60" w:right="60"/>
              <w:jc w:val="right"/>
              <w:rPr>
                <w:rFonts w:ascii="Arial" w:hAnsi="Arial" w:cs="Arial"/>
                <w:sz w:val="18"/>
                <w:szCs w:val="18"/>
              </w:rPr>
            </w:pPr>
            <w:r w:rsidRPr="003037D2">
              <w:rPr>
                <w:rFonts w:ascii="Arial" w:hAnsi="Arial" w:cs="Arial"/>
                <w:sz w:val="18"/>
                <w:szCs w:val="18"/>
              </w:rPr>
              <w:t>.771</w:t>
            </w:r>
            <w:r w:rsidRPr="003037D2">
              <w:rPr>
                <w:rFonts w:ascii="Arial" w:hAnsi="Arial" w:cs="Arial"/>
                <w:sz w:val="18"/>
                <w:szCs w:val="18"/>
                <w:vertAlign w:val="superscript"/>
              </w:rPr>
              <w:t>a</w:t>
            </w:r>
          </w:p>
        </w:tc>
        <w:tc>
          <w:tcPr>
            <w:tcW w:w="0" w:type="auto"/>
            <w:tcBorders>
              <w:top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76" w:lineRule="auto"/>
              <w:ind w:left="60" w:right="60"/>
              <w:jc w:val="right"/>
              <w:rPr>
                <w:rFonts w:ascii="Arial" w:hAnsi="Arial" w:cs="Arial"/>
                <w:b/>
                <w:sz w:val="18"/>
                <w:szCs w:val="18"/>
              </w:rPr>
            </w:pPr>
            <w:r w:rsidRPr="003037D2">
              <w:rPr>
                <w:rFonts w:ascii="Arial" w:hAnsi="Arial" w:cs="Arial"/>
                <w:b/>
                <w:sz w:val="18"/>
                <w:szCs w:val="18"/>
              </w:rPr>
              <w:t>.595</w:t>
            </w:r>
          </w:p>
        </w:tc>
        <w:tc>
          <w:tcPr>
            <w:tcW w:w="0" w:type="auto"/>
            <w:tcBorders>
              <w:top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76" w:lineRule="auto"/>
              <w:ind w:left="60" w:right="60"/>
              <w:jc w:val="right"/>
              <w:rPr>
                <w:rFonts w:ascii="Arial" w:hAnsi="Arial" w:cs="Arial"/>
                <w:sz w:val="18"/>
                <w:szCs w:val="18"/>
              </w:rPr>
            </w:pPr>
            <w:r w:rsidRPr="003037D2">
              <w:rPr>
                <w:rFonts w:ascii="Arial" w:hAnsi="Arial" w:cs="Arial"/>
                <w:sz w:val="18"/>
                <w:szCs w:val="18"/>
              </w:rPr>
              <w:t>.582</w:t>
            </w:r>
          </w:p>
        </w:tc>
        <w:tc>
          <w:tcPr>
            <w:tcW w:w="0" w:type="auto"/>
            <w:tcBorders>
              <w:top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76" w:lineRule="auto"/>
              <w:ind w:left="60" w:right="60"/>
              <w:jc w:val="right"/>
              <w:rPr>
                <w:rFonts w:ascii="Arial" w:hAnsi="Arial" w:cs="Arial"/>
                <w:sz w:val="18"/>
                <w:szCs w:val="18"/>
              </w:rPr>
            </w:pPr>
            <w:r w:rsidRPr="003037D2">
              <w:rPr>
                <w:rFonts w:ascii="Arial" w:hAnsi="Arial" w:cs="Arial"/>
                <w:sz w:val="18"/>
                <w:szCs w:val="18"/>
              </w:rPr>
              <w:t>1.69846</w:t>
            </w:r>
          </w:p>
        </w:tc>
        <w:tc>
          <w:tcPr>
            <w:tcW w:w="0" w:type="auto"/>
            <w:tcBorders>
              <w:top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76" w:lineRule="auto"/>
              <w:ind w:left="60" w:right="60"/>
              <w:jc w:val="right"/>
              <w:rPr>
                <w:rFonts w:ascii="Arial" w:hAnsi="Arial" w:cs="Arial"/>
                <w:sz w:val="18"/>
                <w:szCs w:val="18"/>
              </w:rPr>
            </w:pPr>
            <w:r w:rsidRPr="003037D2">
              <w:rPr>
                <w:rFonts w:ascii="Arial" w:hAnsi="Arial" w:cs="Arial"/>
                <w:sz w:val="18"/>
                <w:szCs w:val="18"/>
              </w:rPr>
              <w:t>.595</w:t>
            </w:r>
          </w:p>
        </w:tc>
        <w:tc>
          <w:tcPr>
            <w:tcW w:w="0" w:type="auto"/>
            <w:tcBorders>
              <w:top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76" w:lineRule="auto"/>
              <w:ind w:left="60" w:right="60"/>
              <w:jc w:val="right"/>
              <w:rPr>
                <w:rFonts w:ascii="Arial" w:hAnsi="Arial" w:cs="Arial"/>
                <w:sz w:val="18"/>
                <w:szCs w:val="18"/>
              </w:rPr>
            </w:pPr>
            <w:r w:rsidRPr="003037D2">
              <w:rPr>
                <w:rFonts w:ascii="Arial" w:hAnsi="Arial" w:cs="Arial"/>
                <w:sz w:val="18"/>
                <w:szCs w:val="18"/>
              </w:rPr>
              <w:t>46.920</w:t>
            </w:r>
          </w:p>
        </w:tc>
        <w:tc>
          <w:tcPr>
            <w:tcW w:w="0" w:type="auto"/>
            <w:tcBorders>
              <w:top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76" w:lineRule="auto"/>
              <w:ind w:left="60" w:right="60"/>
              <w:jc w:val="right"/>
              <w:rPr>
                <w:rFonts w:ascii="Arial" w:hAnsi="Arial" w:cs="Arial"/>
                <w:sz w:val="18"/>
                <w:szCs w:val="18"/>
              </w:rPr>
            </w:pPr>
            <w:r w:rsidRPr="003037D2">
              <w:rPr>
                <w:rFonts w:ascii="Arial" w:hAnsi="Arial" w:cs="Arial"/>
                <w:sz w:val="18"/>
                <w:szCs w:val="18"/>
              </w:rPr>
              <w:t>3</w:t>
            </w:r>
          </w:p>
        </w:tc>
        <w:tc>
          <w:tcPr>
            <w:tcW w:w="0" w:type="auto"/>
            <w:tcBorders>
              <w:top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76" w:lineRule="auto"/>
              <w:ind w:left="60" w:right="60"/>
              <w:jc w:val="right"/>
              <w:rPr>
                <w:rFonts w:ascii="Arial" w:hAnsi="Arial" w:cs="Arial"/>
                <w:sz w:val="18"/>
                <w:szCs w:val="18"/>
              </w:rPr>
            </w:pPr>
            <w:r w:rsidRPr="003037D2">
              <w:rPr>
                <w:rFonts w:ascii="Arial" w:hAnsi="Arial" w:cs="Arial"/>
                <w:sz w:val="18"/>
                <w:szCs w:val="18"/>
              </w:rPr>
              <w:t>96</w:t>
            </w:r>
          </w:p>
        </w:tc>
        <w:tc>
          <w:tcPr>
            <w:tcW w:w="0" w:type="auto"/>
            <w:tcBorders>
              <w:top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76" w:lineRule="auto"/>
              <w:ind w:left="60" w:right="60"/>
              <w:jc w:val="right"/>
              <w:rPr>
                <w:rFonts w:ascii="Arial" w:hAnsi="Arial" w:cs="Arial"/>
                <w:sz w:val="18"/>
                <w:szCs w:val="18"/>
              </w:rPr>
            </w:pPr>
            <w:r w:rsidRPr="003037D2">
              <w:rPr>
                <w:rFonts w:ascii="Arial" w:hAnsi="Arial" w:cs="Arial"/>
                <w:sz w:val="18"/>
                <w:szCs w:val="18"/>
              </w:rPr>
              <w:t>.000</w:t>
            </w:r>
          </w:p>
        </w:tc>
        <w:tc>
          <w:tcPr>
            <w:tcW w:w="0" w:type="auto"/>
            <w:tcBorders>
              <w:top w:val="single" w:sz="16" w:space="0" w:color="000000"/>
              <w:bottom w:val="single" w:sz="16" w:space="0" w:color="000000"/>
              <w:right w:val="single" w:sz="16" w:space="0" w:color="000000"/>
            </w:tcBorders>
            <w:shd w:val="clear" w:color="auto" w:fill="FFFFFF"/>
            <w:vAlign w:val="center"/>
          </w:tcPr>
          <w:p w:rsidR="0089318A" w:rsidRPr="003037D2" w:rsidRDefault="0089318A" w:rsidP="0089318A">
            <w:pPr>
              <w:autoSpaceDE w:val="0"/>
              <w:autoSpaceDN w:val="0"/>
              <w:adjustRightInd w:val="0"/>
              <w:spacing w:after="0" w:line="276" w:lineRule="auto"/>
              <w:ind w:left="60" w:right="60"/>
              <w:jc w:val="right"/>
              <w:rPr>
                <w:rFonts w:ascii="Arial" w:hAnsi="Arial" w:cs="Arial"/>
                <w:sz w:val="18"/>
                <w:szCs w:val="18"/>
              </w:rPr>
            </w:pPr>
            <w:r w:rsidRPr="003037D2">
              <w:rPr>
                <w:rFonts w:ascii="Arial" w:hAnsi="Arial" w:cs="Arial"/>
                <w:sz w:val="18"/>
                <w:szCs w:val="18"/>
              </w:rPr>
              <w:t>1.892</w:t>
            </w:r>
          </w:p>
        </w:tc>
      </w:tr>
      <w:tr w:rsidR="0089318A" w:rsidRPr="003037D2" w:rsidTr="0089318A">
        <w:trPr>
          <w:cantSplit/>
        </w:trPr>
        <w:tc>
          <w:tcPr>
            <w:tcW w:w="0" w:type="auto"/>
            <w:gridSpan w:val="11"/>
            <w:tcBorders>
              <w:top w:val="nil"/>
              <w:left w:val="nil"/>
              <w:bottom w:val="nil"/>
              <w:right w:val="nil"/>
            </w:tcBorders>
            <w:shd w:val="clear" w:color="auto" w:fill="FFFFFF"/>
          </w:tcPr>
          <w:p w:rsidR="0089318A" w:rsidRPr="003037D2" w:rsidRDefault="0089318A" w:rsidP="0089318A">
            <w:pPr>
              <w:autoSpaceDE w:val="0"/>
              <w:autoSpaceDN w:val="0"/>
              <w:adjustRightInd w:val="0"/>
              <w:spacing w:after="0" w:line="276" w:lineRule="auto"/>
              <w:ind w:left="60" w:right="60"/>
              <w:rPr>
                <w:rFonts w:ascii="Arial" w:hAnsi="Arial" w:cs="Arial"/>
                <w:sz w:val="18"/>
                <w:szCs w:val="18"/>
              </w:rPr>
            </w:pPr>
            <w:r w:rsidRPr="003037D2">
              <w:rPr>
                <w:rFonts w:ascii="Arial" w:hAnsi="Arial" w:cs="Arial"/>
                <w:sz w:val="18"/>
                <w:szCs w:val="18"/>
              </w:rPr>
              <w:t>a. Predictors: (Constant), Pemahaman Perpajakan, Kualitas Pelayanan Perpajakan, Sanksi Pajak</w:t>
            </w:r>
          </w:p>
        </w:tc>
      </w:tr>
      <w:tr w:rsidR="0089318A" w:rsidRPr="003037D2" w:rsidTr="0089318A">
        <w:trPr>
          <w:cantSplit/>
        </w:trPr>
        <w:tc>
          <w:tcPr>
            <w:tcW w:w="0" w:type="auto"/>
            <w:gridSpan w:val="11"/>
            <w:tcBorders>
              <w:top w:val="nil"/>
              <w:left w:val="nil"/>
              <w:bottom w:val="nil"/>
              <w:right w:val="nil"/>
            </w:tcBorders>
            <w:shd w:val="clear" w:color="auto" w:fill="FFFFFF"/>
          </w:tcPr>
          <w:p w:rsidR="0089318A" w:rsidRPr="003037D2" w:rsidRDefault="0089318A" w:rsidP="0089318A">
            <w:pPr>
              <w:autoSpaceDE w:val="0"/>
              <w:autoSpaceDN w:val="0"/>
              <w:adjustRightInd w:val="0"/>
              <w:spacing w:after="0" w:line="276" w:lineRule="auto"/>
              <w:ind w:left="60" w:right="60"/>
              <w:rPr>
                <w:rFonts w:ascii="Arial" w:hAnsi="Arial" w:cs="Arial"/>
                <w:sz w:val="18"/>
                <w:szCs w:val="18"/>
              </w:rPr>
            </w:pPr>
            <w:r w:rsidRPr="003037D2">
              <w:rPr>
                <w:rFonts w:ascii="Arial" w:hAnsi="Arial" w:cs="Arial"/>
                <w:sz w:val="18"/>
                <w:szCs w:val="18"/>
              </w:rPr>
              <w:t>b. Dependent Variable: Kepatuhan Wajib Pajak</w:t>
            </w:r>
          </w:p>
        </w:tc>
      </w:tr>
    </w:tbl>
    <w:p w:rsidR="0089318A" w:rsidRPr="003037D2" w:rsidRDefault="0089318A" w:rsidP="0089318A">
      <w:pPr>
        <w:autoSpaceDE w:val="0"/>
        <w:autoSpaceDN w:val="0"/>
        <w:adjustRightInd w:val="0"/>
        <w:spacing w:after="0" w:line="480" w:lineRule="auto"/>
        <w:ind w:left="90"/>
        <w:contextualSpacing/>
        <w:jc w:val="both"/>
        <w:rPr>
          <w:rFonts w:ascii="Times New Roman" w:hAnsi="Times New Roman" w:cs="Times New Roman"/>
          <w:sz w:val="24"/>
          <w:szCs w:val="24"/>
        </w:rPr>
      </w:pPr>
      <w:r w:rsidRPr="003037D2">
        <w:rPr>
          <w:rFonts w:ascii="Times New Roman" w:hAnsi="Times New Roman" w:cs="Times New Roman"/>
          <w:sz w:val="24"/>
          <w:szCs w:val="24"/>
        </w:rPr>
        <w:t>Sumber : output spss (2020)</w:t>
      </w:r>
    </w:p>
    <w:p w:rsidR="0089318A" w:rsidRDefault="0089318A" w:rsidP="0089318A">
      <w:pPr>
        <w:autoSpaceDE w:val="0"/>
        <w:autoSpaceDN w:val="0"/>
        <w:adjustRightInd w:val="0"/>
        <w:spacing w:after="0" w:line="480" w:lineRule="auto"/>
        <w:ind w:left="720" w:firstLine="709"/>
        <w:contextualSpacing/>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 xml:space="preserve">Berdasarkan hasil analisis yang ditampilkan pada tabel </w:t>
      </w:r>
      <w:r w:rsidRPr="003037D2">
        <w:rPr>
          <w:rFonts w:ascii="Times New Roman" w:hAnsi="Times New Roman" w:cs="Times New Roman"/>
          <w:sz w:val="24"/>
          <w:szCs w:val="24"/>
        </w:rPr>
        <w:t>4.8 model summary</w:t>
      </w:r>
      <w:r w:rsidRPr="003037D2">
        <w:rPr>
          <w:rFonts w:ascii="Times New Roman" w:hAnsi="Times New Roman" w:cs="Times New Roman"/>
          <w:sz w:val="24"/>
          <w:szCs w:val="24"/>
          <w:lang w:val="id-ID"/>
        </w:rPr>
        <w:t xml:space="preserve"> di atas, maka nilai </w:t>
      </w:r>
      <w:r w:rsidRPr="003037D2">
        <w:rPr>
          <w:rFonts w:ascii="Times New Roman" w:hAnsi="Times New Roman" w:cs="Times New Roman"/>
          <w:i/>
          <w:iCs/>
          <w:sz w:val="24"/>
          <w:szCs w:val="24"/>
          <w:lang w:val="id-ID"/>
        </w:rPr>
        <w:t xml:space="preserve">r square </w:t>
      </w:r>
      <w:r w:rsidRPr="003037D2">
        <w:rPr>
          <w:rFonts w:ascii="Times New Roman" w:hAnsi="Times New Roman" w:cs="Times New Roman"/>
          <w:sz w:val="24"/>
          <w:szCs w:val="24"/>
          <w:lang w:val="id-ID"/>
        </w:rPr>
        <w:t>sebesar 0,</w:t>
      </w:r>
      <w:r w:rsidRPr="003037D2">
        <w:rPr>
          <w:rFonts w:ascii="Times New Roman" w:hAnsi="Times New Roman" w:cs="Times New Roman"/>
          <w:sz w:val="24"/>
          <w:szCs w:val="24"/>
        </w:rPr>
        <w:t>595</w:t>
      </w:r>
      <w:r w:rsidRPr="003037D2">
        <w:rPr>
          <w:rFonts w:ascii="Times New Roman" w:hAnsi="Times New Roman" w:cs="Times New Roman"/>
          <w:sz w:val="24"/>
          <w:szCs w:val="24"/>
          <w:lang w:val="id-ID"/>
        </w:rPr>
        <w:t xml:space="preserve"> yang artinya </w:t>
      </w:r>
      <w:r w:rsidRPr="003037D2">
        <w:rPr>
          <w:rFonts w:ascii="Times New Roman" w:hAnsi="Times New Roman" w:cs="Times New Roman"/>
          <w:sz w:val="24"/>
          <w:szCs w:val="24"/>
        </w:rPr>
        <w:t xml:space="preserve">variabel </w:t>
      </w:r>
      <w:r w:rsidRPr="003037D2">
        <w:rPr>
          <w:rFonts w:ascii="Times New Roman" w:hAnsi="Times New Roman"/>
          <w:sz w:val="24"/>
          <w:szCs w:val="24"/>
        </w:rPr>
        <w:t>kualitas pelayanan perpajakan (X</w:t>
      </w:r>
      <w:r w:rsidRPr="003037D2">
        <w:rPr>
          <w:rFonts w:ascii="Times New Roman" w:hAnsi="Times New Roman"/>
          <w:sz w:val="24"/>
          <w:szCs w:val="24"/>
          <w:vertAlign w:val="subscript"/>
        </w:rPr>
        <w:t>1</w:t>
      </w:r>
      <w:r w:rsidRPr="003037D2">
        <w:rPr>
          <w:rFonts w:ascii="Times New Roman" w:hAnsi="Times New Roman"/>
          <w:sz w:val="24"/>
          <w:szCs w:val="24"/>
        </w:rPr>
        <w:t>), sanksi pajak (X</w:t>
      </w:r>
      <w:r w:rsidRPr="003037D2">
        <w:rPr>
          <w:rFonts w:ascii="Times New Roman" w:hAnsi="Times New Roman"/>
          <w:sz w:val="24"/>
          <w:szCs w:val="24"/>
          <w:vertAlign w:val="subscript"/>
        </w:rPr>
        <w:t>2</w:t>
      </w:r>
      <w:r w:rsidRPr="003037D2">
        <w:rPr>
          <w:rFonts w:ascii="Times New Roman" w:hAnsi="Times New Roman"/>
          <w:sz w:val="24"/>
          <w:szCs w:val="24"/>
        </w:rPr>
        <w:t>), pemahaman perpajakan (X</w:t>
      </w:r>
      <w:r w:rsidRPr="003037D2">
        <w:rPr>
          <w:rFonts w:ascii="Times New Roman" w:hAnsi="Times New Roman"/>
          <w:sz w:val="24"/>
          <w:szCs w:val="24"/>
          <w:vertAlign w:val="subscript"/>
        </w:rPr>
        <w:t>3</w:t>
      </w:r>
      <w:r w:rsidRPr="003037D2">
        <w:rPr>
          <w:rFonts w:ascii="Times New Roman" w:hAnsi="Times New Roman"/>
          <w:sz w:val="24"/>
          <w:szCs w:val="24"/>
        </w:rPr>
        <w:t>) mampu menjelaskan peningkatan variabel kepatuhan wajib pajak (Y)</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rPr>
        <w:t xml:space="preserve">dalam penelitian ini </w:t>
      </w:r>
      <w:r w:rsidRPr="003037D2">
        <w:rPr>
          <w:rFonts w:ascii="Times New Roman" w:hAnsi="Times New Roman" w:cs="Times New Roman"/>
          <w:sz w:val="24"/>
          <w:szCs w:val="24"/>
          <w:lang w:val="id-ID"/>
        </w:rPr>
        <w:t xml:space="preserve">sebesar </w:t>
      </w:r>
      <w:r w:rsidRPr="003037D2">
        <w:rPr>
          <w:rFonts w:ascii="Times New Roman" w:hAnsi="Times New Roman" w:cs="Times New Roman"/>
          <w:sz w:val="24"/>
          <w:szCs w:val="24"/>
        </w:rPr>
        <w:t>59,5</w:t>
      </w:r>
      <w:r w:rsidRPr="003037D2">
        <w:rPr>
          <w:rFonts w:ascii="Times New Roman" w:hAnsi="Times New Roman" w:cs="Times New Roman"/>
          <w:sz w:val="24"/>
          <w:szCs w:val="24"/>
          <w:lang w:val="id-ID"/>
        </w:rPr>
        <w:t xml:space="preserve">%, sementara sisanya sebesar </w:t>
      </w:r>
      <w:r w:rsidRPr="003037D2">
        <w:rPr>
          <w:rFonts w:ascii="Times New Roman" w:hAnsi="Times New Roman" w:cs="Times New Roman"/>
          <w:sz w:val="24"/>
          <w:szCs w:val="24"/>
        </w:rPr>
        <w:t>40,5</w:t>
      </w:r>
      <w:r w:rsidRPr="003037D2">
        <w:rPr>
          <w:rFonts w:ascii="Times New Roman" w:hAnsi="Times New Roman" w:cs="Times New Roman"/>
          <w:sz w:val="24"/>
          <w:szCs w:val="24"/>
          <w:lang w:val="id-ID"/>
        </w:rPr>
        <w:t>% (100%-</w:t>
      </w:r>
      <w:r w:rsidRPr="003037D2">
        <w:rPr>
          <w:rFonts w:ascii="Times New Roman" w:hAnsi="Times New Roman" w:cs="Times New Roman"/>
          <w:sz w:val="24"/>
          <w:szCs w:val="24"/>
        </w:rPr>
        <w:t>59,5</w:t>
      </w:r>
      <w:r w:rsidRPr="003037D2">
        <w:rPr>
          <w:rFonts w:ascii="Times New Roman" w:hAnsi="Times New Roman" w:cs="Times New Roman"/>
          <w:sz w:val="24"/>
          <w:szCs w:val="24"/>
          <w:lang w:val="id-ID"/>
        </w:rPr>
        <w:t xml:space="preserve">%) </w:t>
      </w:r>
      <w:r w:rsidRPr="003037D2">
        <w:rPr>
          <w:rFonts w:ascii="Times New Roman" w:hAnsi="Times New Roman"/>
          <w:sz w:val="24"/>
          <w:szCs w:val="24"/>
        </w:rPr>
        <w:t xml:space="preserve">peningkatan variabel kepatuhan wajib pajak </w:t>
      </w:r>
      <w:r w:rsidRPr="003037D2">
        <w:rPr>
          <w:rFonts w:ascii="Times New Roman" w:hAnsi="Times New Roman" w:cs="Times New Roman"/>
          <w:sz w:val="24"/>
          <w:szCs w:val="24"/>
        </w:rPr>
        <w:t>dipengaruhi</w:t>
      </w:r>
      <w:r w:rsidRPr="003037D2">
        <w:rPr>
          <w:rFonts w:ascii="Times New Roman" w:hAnsi="Times New Roman" w:cs="Times New Roman"/>
          <w:sz w:val="24"/>
          <w:szCs w:val="24"/>
          <w:lang w:val="id-ID"/>
        </w:rPr>
        <w:t xml:space="preserve"> oleh faktor selain </w:t>
      </w:r>
      <w:r w:rsidRPr="003037D2">
        <w:rPr>
          <w:rFonts w:ascii="Times New Roman" w:hAnsi="Times New Roman"/>
          <w:sz w:val="24"/>
          <w:szCs w:val="24"/>
        </w:rPr>
        <w:t>kualitas pelayanan perpajakan (X</w:t>
      </w:r>
      <w:r w:rsidRPr="003037D2">
        <w:rPr>
          <w:rFonts w:ascii="Times New Roman" w:hAnsi="Times New Roman"/>
          <w:sz w:val="24"/>
          <w:szCs w:val="24"/>
          <w:vertAlign w:val="subscript"/>
        </w:rPr>
        <w:t>1</w:t>
      </w:r>
      <w:r w:rsidRPr="003037D2">
        <w:rPr>
          <w:rFonts w:ascii="Times New Roman" w:hAnsi="Times New Roman"/>
          <w:sz w:val="24"/>
          <w:szCs w:val="24"/>
        </w:rPr>
        <w:t>), sanksi pajak (X</w:t>
      </w:r>
      <w:r w:rsidRPr="003037D2">
        <w:rPr>
          <w:rFonts w:ascii="Times New Roman" w:hAnsi="Times New Roman"/>
          <w:sz w:val="24"/>
          <w:szCs w:val="24"/>
          <w:vertAlign w:val="subscript"/>
        </w:rPr>
        <w:t>2</w:t>
      </w:r>
      <w:r w:rsidRPr="003037D2">
        <w:rPr>
          <w:rFonts w:ascii="Times New Roman" w:hAnsi="Times New Roman"/>
          <w:sz w:val="24"/>
          <w:szCs w:val="24"/>
        </w:rPr>
        <w:t>), pemahaman perpajakan (X</w:t>
      </w:r>
      <w:r w:rsidRPr="003037D2">
        <w:rPr>
          <w:rFonts w:ascii="Times New Roman" w:hAnsi="Times New Roman"/>
          <w:sz w:val="24"/>
          <w:szCs w:val="24"/>
          <w:vertAlign w:val="subscript"/>
        </w:rPr>
        <w:t>3</w:t>
      </w:r>
      <w:r w:rsidRPr="003037D2">
        <w:rPr>
          <w:rFonts w:ascii="Times New Roman" w:hAnsi="Times New Roman"/>
          <w:sz w:val="24"/>
          <w:szCs w:val="24"/>
        </w:rPr>
        <w:t>)</w:t>
      </w:r>
      <w:r w:rsidRPr="003037D2">
        <w:rPr>
          <w:rFonts w:ascii="Times New Roman" w:hAnsi="Times New Roman" w:cs="Times New Roman"/>
          <w:sz w:val="24"/>
          <w:szCs w:val="24"/>
        </w:rPr>
        <w:t xml:space="preserve"> </w:t>
      </w:r>
      <w:r w:rsidRPr="003037D2">
        <w:rPr>
          <w:rFonts w:ascii="Times New Roman" w:hAnsi="Times New Roman" w:cs="Times New Roman"/>
          <w:sz w:val="24"/>
          <w:szCs w:val="24"/>
          <w:lang w:val="id-ID"/>
        </w:rPr>
        <w:t>yang tidak diteliti</w:t>
      </w:r>
      <w:r w:rsidRPr="003037D2">
        <w:rPr>
          <w:rFonts w:ascii="Times New Roman" w:hAnsi="Times New Roman" w:cs="Times New Roman"/>
          <w:sz w:val="24"/>
          <w:szCs w:val="24"/>
        </w:rPr>
        <w:t xml:space="preserve"> dalam penelitian ini</w:t>
      </w:r>
      <w:r w:rsidRPr="003037D2">
        <w:rPr>
          <w:rFonts w:ascii="Times New Roman" w:hAnsi="Times New Roman" w:cs="Times New Roman"/>
          <w:sz w:val="24"/>
          <w:szCs w:val="24"/>
          <w:lang w:val="id-ID"/>
        </w:rPr>
        <w:t>.</w:t>
      </w:r>
    </w:p>
    <w:p w:rsidR="00282DF9" w:rsidRPr="003037D2" w:rsidRDefault="00282DF9" w:rsidP="0089318A">
      <w:pPr>
        <w:autoSpaceDE w:val="0"/>
        <w:autoSpaceDN w:val="0"/>
        <w:adjustRightInd w:val="0"/>
        <w:spacing w:after="0" w:line="480" w:lineRule="auto"/>
        <w:ind w:left="720" w:firstLine="709"/>
        <w:contextualSpacing/>
        <w:jc w:val="both"/>
        <w:rPr>
          <w:rFonts w:ascii="Times New Roman" w:hAnsi="Times New Roman" w:cs="Times New Roman"/>
          <w:sz w:val="24"/>
          <w:szCs w:val="24"/>
          <w:lang w:val="id-ID"/>
        </w:rPr>
      </w:pPr>
    </w:p>
    <w:p w:rsidR="0089318A" w:rsidRPr="00282DF9" w:rsidRDefault="0089318A" w:rsidP="00282DF9">
      <w:pPr>
        <w:pStyle w:val="ListParagraph"/>
        <w:numPr>
          <w:ilvl w:val="0"/>
          <w:numId w:val="18"/>
        </w:numPr>
        <w:spacing w:after="0" w:line="480" w:lineRule="auto"/>
        <w:jc w:val="both"/>
        <w:rPr>
          <w:rFonts w:ascii="Times New Roman" w:hAnsi="Times New Roman" w:cs="Times New Roman"/>
          <w:b/>
          <w:sz w:val="24"/>
          <w:szCs w:val="24"/>
          <w:lang w:val="id-ID"/>
        </w:rPr>
      </w:pPr>
      <w:r w:rsidRPr="003037D2">
        <w:rPr>
          <w:rFonts w:ascii="Times New Roman" w:hAnsi="Times New Roman" w:cs="Times New Roman"/>
          <w:b/>
          <w:sz w:val="24"/>
          <w:szCs w:val="24"/>
          <w:lang w:val="id-ID"/>
        </w:rPr>
        <w:t>Uji Asumsi Klasik</w:t>
      </w:r>
    </w:p>
    <w:p w:rsidR="0089318A" w:rsidRPr="003037D2" w:rsidRDefault="0089318A" w:rsidP="00A846F6">
      <w:pPr>
        <w:pStyle w:val="ListParagraph"/>
        <w:numPr>
          <w:ilvl w:val="0"/>
          <w:numId w:val="14"/>
        </w:numPr>
        <w:spacing w:after="0" w:line="480" w:lineRule="auto"/>
        <w:ind w:left="1418" w:hanging="425"/>
        <w:jc w:val="both"/>
        <w:rPr>
          <w:rFonts w:ascii="Times New Roman" w:hAnsi="Times New Roman" w:cs="Times New Roman"/>
          <w:b/>
          <w:sz w:val="24"/>
          <w:szCs w:val="24"/>
          <w:lang w:val="id-ID"/>
        </w:rPr>
      </w:pPr>
      <w:r w:rsidRPr="003037D2">
        <w:rPr>
          <w:rFonts w:ascii="Times New Roman" w:hAnsi="Times New Roman" w:cs="Times New Roman"/>
          <w:b/>
          <w:sz w:val="24"/>
          <w:szCs w:val="24"/>
          <w:lang w:val="id-ID"/>
        </w:rPr>
        <w:t xml:space="preserve">Uji </w:t>
      </w:r>
      <w:r w:rsidRPr="003037D2">
        <w:rPr>
          <w:rFonts w:ascii="Times New Roman" w:hAnsi="Times New Roman" w:cs="Times New Roman"/>
          <w:b/>
          <w:sz w:val="24"/>
          <w:szCs w:val="24"/>
        </w:rPr>
        <w:t>N</w:t>
      </w:r>
      <w:r w:rsidRPr="003037D2">
        <w:rPr>
          <w:rFonts w:ascii="Times New Roman" w:hAnsi="Times New Roman" w:cs="Times New Roman"/>
          <w:b/>
          <w:sz w:val="24"/>
          <w:szCs w:val="24"/>
          <w:lang w:val="id-ID"/>
        </w:rPr>
        <w:t>ormalitas</w:t>
      </w:r>
    </w:p>
    <w:p w:rsidR="0089318A" w:rsidRPr="003037D2" w:rsidRDefault="0089318A" w:rsidP="0089318A">
      <w:pPr>
        <w:spacing w:after="0" w:line="240" w:lineRule="auto"/>
        <w:jc w:val="center"/>
        <w:rPr>
          <w:rFonts w:ascii="Times New Roman" w:hAnsi="Times New Roman" w:cs="Times New Roman"/>
          <w:b/>
          <w:sz w:val="24"/>
          <w:szCs w:val="24"/>
          <w:lang w:val="id-ID"/>
        </w:rPr>
      </w:pPr>
      <w:r w:rsidRPr="003037D2">
        <w:rPr>
          <w:rFonts w:ascii="Times New Roman" w:hAnsi="Times New Roman" w:cs="Times New Roman"/>
          <w:b/>
          <w:sz w:val="24"/>
          <w:szCs w:val="24"/>
          <w:lang w:val="id-ID"/>
        </w:rPr>
        <w:t xml:space="preserve">Gambar </w:t>
      </w:r>
      <w:r w:rsidRPr="003037D2">
        <w:rPr>
          <w:rFonts w:ascii="Times New Roman" w:hAnsi="Times New Roman" w:cs="Times New Roman"/>
          <w:b/>
          <w:sz w:val="24"/>
          <w:szCs w:val="24"/>
        </w:rPr>
        <w:t>4.2</w:t>
      </w:r>
      <w:r w:rsidRPr="003037D2">
        <w:rPr>
          <w:rFonts w:ascii="Times New Roman" w:hAnsi="Times New Roman" w:cs="Times New Roman"/>
          <w:b/>
          <w:sz w:val="24"/>
          <w:szCs w:val="24"/>
          <w:lang w:val="id-ID"/>
        </w:rPr>
        <w:t>. Hasil Uji Normalitas</w:t>
      </w:r>
    </w:p>
    <w:p w:rsidR="0089318A" w:rsidRPr="003037D2" w:rsidRDefault="0089318A" w:rsidP="0089318A">
      <w:pPr>
        <w:autoSpaceDE w:val="0"/>
        <w:autoSpaceDN w:val="0"/>
        <w:adjustRightInd w:val="0"/>
        <w:spacing w:after="0" w:line="240" w:lineRule="auto"/>
        <w:jc w:val="center"/>
        <w:rPr>
          <w:rFonts w:ascii="Times New Roman" w:hAnsi="Times New Roman" w:cs="Times New Roman"/>
          <w:b/>
          <w:noProof/>
          <w:sz w:val="24"/>
          <w:szCs w:val="24"/>
        </w:rPr>
      </w:pPr>
      <w:r w:rsidRPr="003037D2">
        <w:rPr>
          <w:rFonts w:ascii="Times New Roman" w:hAnsi="Times New Roman" w:cs="Times New Roman"/>
          <w:noProof/>
          <w:sz w:val="24"/>
          <w:szCs w:val="24"/>
        </w:rPr>
        <w:lastRenderedPageBreak/>
        <w:drawing>
          <wp:inline distT="0" distB="0" distL="0" distR="0" wp14:anchorId="1B21E922" wp14:editId="7EF9873A">
            <wp:extent cx="4540103" cy="3630627"/>
            <wp:effectExtent l="0" t="0" r="0" b="8255"/>
            <wp:docPr id="103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srcRect/>
                    <a:stretch/>
                  </pic:blipFill>
                  <pic:spPr>
                    <a:xfrm>
                      <a:off x="0" y="0"/>
                      <a:ext cx="4540103" cy="3630627"/>
                    </a:xfrm>
                    <a:prstGeom prst="rect">
                      <a:avLst/>
                    </a:prstGeom>
                    <a:ln>
                      <a:noFill/>
                    </a:ln>
                  </pic:spPr>
                </pic:pic>
              </a:graphicData>
            </a:graphic>
          </wp:inline>
        </w:drawing>
      </w:r>
    </w:p>
    <w:p w:rsidR="0089318A" w:rsidRPr="003037D2" w:rsidRDefault="0089318A" w:rsidP="0089318A">
      <w:pPr>
        <w:autoSpaceDE w:val="0"/>
        <w:autoSpaceDN w:val="0"/>
        <w:adjustRightInd w:val="0"/>
        <w:spacing w:after="0" w:line="240" w:lineRule="auto"/>
        <w:jc w:val="center"/>
        <w:rPr>
          <w:rFonts w:ascii="Times New Roman" w:hAnsi="Times New Roman" w:cs="Times New Roman"/>
          <w:b/>
          <w:sz w:val="24"/>
          <w:szCs w:val="24"/>
          <w:lang w:val="id-ID"/>
        </w:rPr>
      </w:pPr>
    </w:p>
    <w:p w:rsidR="0089318A" w:rsidRPr="003037D2" w:rsidRDefault="0089318A" w:rsidP="0089318A">
      <w:pPr>
        <w:autoSpaceDE w:val="0"/>
        <w:autoSpaceDN w:val="0"/>
        <w:adjustRightInd w:val="0"/>
        <w:spacing w:after="0" w:line="240" w:lineRule="auto"/>
        <w:ind w:left="1440"/>
        <w:jc w:val="both"/>
        <w:rPr>
          <w:rFonts w:ascii="Times New Roman" w:hAnsi="Times New Roman" w:cs="Times New Roman"/>
          <w:sz w:val="24"/>
          <w:szCs w:val="24"/>
        </w:rPr>
      </w:pPr>
      <w:r w:rsidRPr="003037D2">
        <w:rPr>
          <w:rFonts w:ascii="Times New Roman" w:hAnsi="Times New Roman" w:cs="Times New Roman"/>
          <w:sz w:val="24"/>
          <w:szCs w:val="24"/>
          <w:lang w:val="id-ID"/>
        </w:rPr>
        <w:t xml:space="preserve">Sumber : </w:t>
      </w:r>
      <w:r w:rsidRPr="003037D2">
        <w:rPr>
          <w:rFonts w:ascii="Times New Roman" w:hAnsi="Times New Roman" w:cs="Times New Roman"/>
          <w:sz w:val="24"/>
          <w:szCs w:val="24"/>
        </w:rPr>
        <w:t>data output spss (2020)</w:t>
      </w:r>
    </w:p>
    <w:p w:rsidR="0089318A" w:rsidRPr="003037D2" w:rsidRDefault="0089318A" w:rsidP="0089318A">
      <w:pPr>
        <w:autoSpaceDE w:val="0"/>
        <w:autoSpaceDN w:val="0"/>
        <w:adjustRightInd w:val="0"/>
        <w:spacing w:after="0" w:line="480" w:lineRule="auto"/>
        <w:ind w:firstLine="709"/>
        <w:jc w:val="both"/>
        <w:rPr>
          <w:rFonts w:ascii="Times New Roman" w:hAnsi="Times New Roman" w:cs="Times New Roman"/>
          <w:sz w:val="24"/>
          <w:szCs w:val="24"/>
        </w:rPr>
      </w:pPr>
    </w:p>
    <w:p w:rsidR="0089318A" w:rsidRPr="003037D2" w:rsidRDefault="0089318A" w:rsidP="00A846F6">
      <w:pPr>
        <w:autoSpaceDE w:val="0"/>
        <w:autoSpaceDN w:val="0"/>
        <w:adjustRightInd w:val="0"/>
        <w:spacing w:after="0" w:line="480" w:lineRule="auto"/>
        <w:ind w:left="1418" w:firstLine="436"/>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Berdasarkan hasil analisis grafik di atas, dapat diketahui bahwa sebaran data (plot) menyebar di sekitar garis diagonal dan mengikuti arah garis diagonal, maka dapat ditarik kesimpulan bahwa data berdistribusi normal.</w:t>
      </w:r>
    </w:p>
    <w:p w:rsidR="0089318A" w:rsidRPr="003037D2" w:rsidRDefault="0089318A" w:rsidP="00A846F6">
      <w:pPr>
        <w:pStyle w:val="ListParagraph"/>
        <w:numPr>
          <w:ilvl w:val="0"/>
          <w:numId w:val="14"/>
        </w:numPr>
        <w:spacing w:after="0" w:line="480" w:lineRule="auto"/>
        <w:ind w:left="1418" w:hanging="425"/>
        <w:jc w:val="both"/>
        <w:rPr>
          <w:rFonts w:ascii="Times New Roman" w:hAnsi="Times New Roman" w:cs="Times New Roman"/>
          <w:b/>
          <w:sz w:val="24"/>
          <w:szCs w:val="24"/>
        </w:rPr>
      </w:pPr>
      <w:r w:rsidRPr="003037D2">
        <w:rPr>
          <w:rFonts w:ascii="Times New Roman" w:hAnsi="Times New Roman" w:cs="Times New Roman"/>
          <w:b/>
          <w:sz w:val="24"/>
          <w:szCs w:val="24"/>
          <w:lang w:val="id-ID"/>
        </w:rPr>
        <w:t>Uji Multikolinearitas</w:t>
      </w:r>
    </w:p>
    <w:p w:rsidR="0089318A" w:rsidRPr="003037D2" w:rsidRDefault="0089318A" w:rsidP="00A846F6">
      <w:pPr>
        <w:autoSpaceDE w:val="0"/>
        <w:autoSpaceDN w:val="0"/>
        <w:adjustRightInd w:val="0"/>
        <w:spacing w:after="0" w:line="240" w:lineRule="auto"/>
        <w:ind w:left="1418"/>
        <w:jc w:val="center"/>
        <w:rPr>
          <w:rFonts w:ascii="Times New Roman" w:hAnsi="Times New Roman" w:cs="Times New Roman"/>
          <w:sz w:val="24"/>
          <w:szCs w:val="24"/>
        </w:rPr>
      </w:pPr>
      <w:r w:rsidRPr="003037D2">
        <w:rPr>
          <w:rFonts w:ascii="Times New Roman" w:hAnsi="Times New Roman" w:cs="Times New Roman"/>
          <w:sz w:val="24"/>
          <w:szCs w:val="24"/>
          <w:lang w:val="id-ID"/>
        </w:rPr>
        <w:t xml:space="preserve">Tabel </w:t>
      </w:r>
      <w:r w:rsidRPr="003037D2">
        <w:rPr>
          <w:rFonts w:ascii="Times New Roman" w:hAnsi="Times New Roman" w:cs="Times New Roman"/>
          <w:sz w:val="24"/>
          <w:szCs w:val="24"/>
        </w:rPr>
        <w:t>4.9</w:t>
      </w:r>
      <w:r w:rsidRPr="003037D2">
        <w:rPr>
          <w:rFonts w:ascii="Times New Roman" w:hAnsi="Times New Roman" w:cs="Times New Roman"/>
          <w:sz w:val="24"/>
          <w:szCs w:val="24"/>
          <w:lang w:val="id-ID"/>
        </w:rPr>
        <w:t xml:space="preserve">. Uji </w:t>
      </w:r>
      <w:r w:rsidRPr="003037D2">
        <w:rPr>
          <w:rFonts w:ascii="Times New Roman" w:hAnsi="Times New Roman" w:cs="Times New Roman"/>
          <w:sz w:val="24"/>
          <w:szCs w:val="24"/>
        </w:rPr>
        <w:t>M</w:t>
      </w:r>
      <w:r w:rsidRPr="003037D2">
        <w:rPr>
          <w:rFonts w:ascii="Times New Roman" w:hAnsi="Times New Roman" w:cs="Times New Roman"/>
          <w:sz w:val="24"/>
          <w:szCs w:val="24"/>
          <w:lang w:val="id-ID"/>
        </w:rPr>
        <w:t>ultikolinearitas</w:t>
      </w:r>
    </w:p>
    <w:p w:rsidR="0089318A" w:rsidRPr="003037D2" w:rsidRDefault="0089318A" w:rsidP="00A846F6">
      <w:pPr>
        <w:autoSpaceDE w:val="0"/>
        <w:autoSpaceDN w:val="0"/>
        <w:adjustRightInd w:val="0"/>
        <w:spacing w:after="0" w:line="240" w:lineRule="auto"/>
        <w:ind w:left="1418"/>
        <w:jc w:val="center"/>
        <w:rPr>
          <w:rFonts w:ascii="Times New Roman" w:hAnsi="Times New Roman" w:cs="Times New Roman"/>
          <w:b/>
          <w:sz w:val="24"/>
          <w:szCs w:val="24"/>
        </w:rPr>
      </w:pPr>
    </w:p>
    <w:tbl>
      <w:tblPr>
        <w:tblStyle w:val="TableGrid"/>
        <w:tblW w:w="7521" w:type="dxa"/>
        <w:tblInd w:w="979" w:type="dxa"/>
        <w:tblLook w:val="04A0" w:firstRow="1" w:lastRow="0" w:firstColumn="1" w:lastColumn="0" w:noHBand="0" w:noVBand="1"/>
      </w:tblPr>
      <w:tblGrid>
        <w:gridCol w:w="2521"/>
        <w:gridCol w:w="2234"/>
        <w:gridCol w:w="3321"/>
      </w:tblGrid>
      <w:tr w:rsidR="0089318A" w:rsidRPr="003037D2" w:rsidTr="00A846F6">
        <w:trPr>
          <w:trHeight w:val="256"/>
        </w:trPr>
        <w:tc>
          <w:tcPr>
            <w:tcW w:w="2231" w:type="dxa"/>
            <w:vAlign w:val="bottom"/>
          </w:tcPr>
          <w:p w:rsidR="0089318A" w:rsidRPr="003037D2" w:rsidRDefault="0089318A" w:rsidP="00A846F6">
            <w:pPr>
              <w:autoSpaceDE w:val="0"/>
              <w:autoSpaceDN w:val="0"/>
              <w:adjustRightInd w:val="0"/>
              <w:spacing w:line="276" w:lineRule="auto"/>
              <w:ind w:left="1418" w:right="60"/>
              <w:jc w:val="center"/>
              <w:rPr>
                <w:rFonts w:ascii="Times New Roman" w:hAnsi="Times New Roman" w:cs="Times New Roman"/>
                <w:sz w:val="24"/>
                <w:szCs w:val="24"/>
              </w:rPr>
            </w:pPr>
            <w:r w:rsidRPr="003037D2">
              <w:rPr>
                <w:rFonts w:ascii="Times New Roman" w:hAnsi="Times New Roman" w:cs="Times New Roman"/>
                <w:sz w:val="24"/>
                <w:szCs w:val="24"/>
              </w:rPr>
              <w:t>Variable</w:t>
            </w:r>
          </w:p>
        </w:tc>
        <w:tc>
          <w:tcPr>
            <w:tcW w:w="1977" w:type="dxa"/>
            <w:vAlign w:val="bottom"/>
          </w:tcPr>
          <w:p w:rsidR="0089318A" w:rsidRPr="003037D2" w:rsidRDefault="0089318A" w:rsidP="00A846F6">
            <w:pPr>
              <w:autoSpaceDE w:val="0"/>
              <w:autoSpaceDN w:val="0"/>
              <w:adjustRightInd w:val="0"/>
              <w:spacing w:line="276" w:lineRule="auto"/>
              <w:ind w:left="1418" w:right="60"/>
              <w:jc w:val="center"/>
              <w:rPr>
                <w:rFonts w:ascii="Times New Roman" w:hAnsi="Times New Roman" w:cs="Times New Roman"/>
                <w:sz w:val="24"/>
                <w:szCs w:val="24"/>
              </w:rPr>
            </w:pPr>
            <w:r w:rsidRPr="003037D2">
              <w:rPr>
                <w:rFonts w:ascii="Times New Roman" w:hAnsi="Times New Roman" w:cs="Times New Roman"/>
                <w:sz w:val="24"/>
                <w:szCs w:val="24"/>
              </w:rPr>
              <w:t>VIF</w:t>
            </w:r>
          </w:p>
        </w:tc>
        <w:tc>
          <w:tcPr>
            <w:tcW w:w="3313" w:type="dxa"/>
          </w:tcPr>
          <w:p w:rsidR="0089318A" w:rsidRPr="003037D2" w:rsidRDefault="0089318A" w:rsidP="00A846F6">
            <w:pPr>
              <w:autoSpaceDE w:val="0"/>
              <w:autoSpaceDN w:val="0"/>
              <w:adjustRightInd w:val="0"/>
              <w:spacing w:line="276" w:lineRule="auto"/>
              <w:ind w:left="1418" w:right="60"/>
              <w:jc w:val="center"/>
              <w:rPr>
                <w:rFonts w:ascii="Times New Roman" w:hAnsi="Times New Roman" w:cs="Times New Roman"/>
                <w:sz w:val="24"/>
                <w:szCs w:val="24"/>
              </w:rPr>
            </w:pPr>
            <w:r w:rsidRPr="003037D2">
              <w:rPr>
                <w:rFonts w:ascii="Times New Roman" w:hAnsi="Times New Roman" w:cs="Times New Roman"/>
                <w:sz w:val="24"/>
                <w:szCs w:val="24"/>
              </w:rPr>
              <w:t>Keterangan</w:t>
            </w:r>
          </w:p>
        </w:tc>
      </w:tr>
      <w:tr w:rsidR="0089318A" w:rsidRPr="003037D2" w:rsidTr="00A846F6">
        <w:trPr>
          <w:trHeight w:val="512"/>
        </w:trPr>
        <w:tc>
          <w:tcPr>
            <w:tcW w:w="2231" w:type="dxa"/>
          </w:tcPr>
          <w:p w:rsidR="0089318A" w:rsidRPr="003037D2" w:rsidRDefault="0089318A" w:rsidP="00A846F6">
            <w:pPr>
              <w:autoSpaceDE w:val="0"/>
              <w:autoSpaceDN w:val="0"/>
              <w:adjustRightInd w:val="0"/>
              <w:spacing w:line="276" w:lineRule="auto"/>
              <w:ind w:left="1418" w:right="60"/>
              <w:jc w:val="center"/>
              <w:rPr>
                <w:rFonts w:ascii="Times New Roman" w:hAnsi="Times New Roman" w:cs="Times New Roman"/>
                <w:sz w:val="24"/>
                <w:szCs w:val="24"/>
              </w:rPr>
            </w:pPr>
            <w:r w:rsidRPr="003037D2">
              <w:rPr>
                <w:rFonts w:ascii="Times New Roman" w:hAnsi="Times New Roman" w:cs="Times New Roman"/>
                <w:sz w:val="24"/>
                <w:szCs w:val="24"/>
              </w:rPr>
              <w:t>X1</w:t>
            </w:r>
          </w:p>
        </w:tc>
        <w:tc>
          <w:tcPr>
            <w:tcW w:w="1977" w:type="dxa"/>
          </w:tcPr>
          <w:p w:rsidR="0089318A" w:rsidRPr="003037D2" w:rsidRDefault="0089318A" w:rsidP="00A846F6">
            <w:pPr>
              <w:autoSpaceDE w:val="0"/>
              <w:autoSpaceDN w:val="0"/>
              <w:adjustRightInd w:val="0"/>
              <w:spacing w:line="276" w:lineRule="auto"/>
              <w:ind w:left="1418" w:right="60"/>
              <w:jc w:val="right"/>
              <w:rPr>
                <w:rFonts w:ascii="Times New Roman" w:hAnsi="Times New Roman" w:cs="Times New Roman"/>
                <w:sz w:val="24"/>
                <w:szCs w:val="24"/>
              </w:rPr>
            </w:pPr>
            <w:r w:rsidRPr="003037D2">
              <w:rPr>
                <w:rFonts w:ascii="Times New Roman" w:hAnsi="Times New Roman" w:cs="Times New Roman"/>
                <w:sz w:val="24"/>
                <w:szCs w:val="24"/>
              </w:rPr>
              <w:t>1,196</w:t>
            </w:r>
          </w:p>
        </w:tc>
        <w:tc>
          <w:tcPr>
            <w:tcW w:w="3313" w:type="dxa"/>
          </w:tcPr>
          <w:p w:rsidR="0089318A" w:rsidRPr="003037D2" w:rsidRDefault="0089318A" w:rsidP="00A846F6">
            <w:pPr>
              <w:autoSpaceDE w:val="0"/>
              <w:autoSpaceDN w:val="0"/>
              <w:adjustRightInd w:val="0"/>
              <w:spacing w:line="276" w:lineRule="auto"/>
              <w:ind w:left="1418" w:right="60"/>
              <w:jc w:val="center"/>
              <w:rPr>
                <w:rFonts w:ascii="Times New Roman" w:hAnsi="Times New Roman" w:cs="Times New Roman"/>
                <w:sz w:val="24"/>
                <w:szCs w:val="24"/>
              </w:rPr>
            </w:pPr>
            <w:r w:rsidRPr="003037D2">
              <w:rPr>
                <w:rFonts w:ascii="Times New Roman" w:hAnsi="Times New Roman" w:cs="Times New Roman"/>
                <w:sz w:val="24"/>
                <w:szCs w:val="24"/>
              </w:rPr>
              <w:t>Tidak terjadi multikolinearitas</w:t>
            </w:r>
          </w:p>
        </w:tc>
      </w:tr>
      <w:tr w:rsidR="0089318A" w:rsidRPr="003037D2" w:rsidTr="00A846F6">
        <w:trPr>
          <w:trHeight w:val="512"/>
        </w:trPr>
        <w:tc>
          <w:tcPr>
            <w:tcW w:w="2231" w:type="dxa"/>
          </w:tcPr>
          <w:p w:rsidR="0089318A" w:rsidRPr="003037D2" w:rsidRDefault="0089318A" w:rsidP="00A846F6">
            <w:pPr>
              <w:autoSpaceDE w:val="0"/>
              <w:autoSpaceDN w:val="0"/>
              <w:adjustRightInd w:val="0"/>
              <w:spacing w:line="276" w:lineRule="auto"/>
              <w:ind w:left="1418" w:right="60"/>
              <w:jc w:val="center"/>
              <w:rPr>
                <w:rFonts w:ascii="Times New Roman" w:hAnsi="Times New Roman" w:cs="Times New Roman"/>
                <w:sz w:val="24"/>
                <w:szCs w:val="24"/>
              </w:rPr>
            </w:pPr>
            <w:r w:rsidRPr="003037D2">
              <w:rPr>
                <w:rFonts w:ascii="Times New Roman" w:hAnsi="Times New Roman" w:cs="Times New Roman"/>
                <w:sz w:val="24"/>
                <w:szCs w:val="24"/>
              </w:rPr>
              <w:t>X2</w:t>
            </w:r>
          </w:p>
        </w:tc>
        <w:tc>
          <w:tcPr>
            <w:tcW w:w="1977" w:type="dxa"/>
          </w:tcPr>
          <w:p w:rsidR="0089318A" w:rsidRPr="003037D2" w:rsidRDefault="0089318A" w:rsidP="00A846F6">
            <w:pPr>
              <w:autoSpaceDE w:val="0"/>
              <w:autoSpaceDN w:val="0"/>
              <w:adjustRightInd w:val="0"/>
              <w:spacing w:line="276" w:lineRule="auto"/>
              <w:ind w:left="1418" w:right="60"/>
              <w:jc w:val="right"/>
              <w:rPr>
                <w:rFonts w:ascii="Times New Roman" w:hAnsi="Times New Roman" w:cs="Times New Roman"/>
                <w:sz w:val="24"/>
                <w:szCs w:val="24"/>
              </w:rPr>
            </w:pPr>
            <w:r w:rsidRPr="003037D2">
              <w:rPr>
                <w:rFonts w:ascii="Times New Roman" w:hAnsi="Times New Roman" w:cs="Times New Roman"/>
                <w:sz w:val="24"/>
                <w:szCs w:val="24"/>
              </w:rPr>
              <w:t>1,203</w:t>
            </w:r>
          </w:p>
        </w:tc>
        <w:tc>
          <w:tcPr>
            <w:tcW w:w="3313" w:type="dxa"/>
          </w:tcPr>
          <w:p w:rsidR="0089318A" w:rsidRPr="003037D2" w:rsidRDefault="0089318A" w:rsidP="00A846F6">
            <w:pPr>
              <w:autoSpaceDE w:val="0"/>
              <w:autoSpaceDN w:val="0"/>
              <w:adjustRightInd w:val="0"/>
              <w:spacing w:line="276" w:lineRule="auto"/>
              <w:ind w:left="1418" w:right="60"/>
              <w:jc w:val="center"/>
              <w:rPr>
                <w:rFonts w:ascii="Times New Roman" w:hAnsi="Times New Roman" w:cs="Times New Roman"/>
                <w:sz w:val="24"/>
                <w:szCs w:val="24"/>
              </w:rPr>
            </w:pPr>
            <w:r w:rsidRPr="003037D2">
              <w:rPr>
                <w:rFonts w:ascii="Times New Roman" w:hAnsi="Times New Roman" w:cs="Times New Roman"/>
                <w:sz w:val="24"/>
                <w:szCs w:val="24"/>
              </w:rPr>
              <w:t>Tidak terjadi multikolinearitas</w:t>
            </w:r>
          </w:p>
        </w:tc>
      </w:tr>
      <w:tr w:rsidR="0089318A" w:rsidRPr="003037D2" w:rsidTr="00A846F6">
        <w:trPr>
          <w:trHeight w:val="500"/>
        </w:trPr>
        <w:tc>
          <w:tcPr>
            <w:tcW w:w="2231" w:type="dxa"/>
          </w:tcPr>
          <w:p w:rsidR="0089318A" w:rsidRPr="003037D2" w:rsidRDefault="0089318A" w:rsidP="00A846F6">
            <w:pPr>
              <w:autoSpaceDE w:val="0"/>
              <w:autoSpaceDN w:val="0"/>
              <w:adjustRightInd w:val="0"/>
              <w:spacing w:line="276" w:lineRule="auto"/>
              <w:ind w:left="1418" w:right="60"/>
              <w:jc w:val="center"/>
              <w:rPr>
                <w:rFonts w:ascii="Times New Roman" w:hAnsi="Times New Roman" w:cs="Times New Roman"/>
                <w:sz w:val="24"/>
                <w:szCs w:val="24"/>
              </w:rPr>
            </w:pPr>
            <w:r w:rsidRPr="003037D2">
              <w:rPr>
                <w:rFonts w:ascii="Times New Roman" w:hAnsi="Times New Roman" w:cs="Times New Roman"/>
                <w:sz w:val="24"/>
                <w:szCs w:val="24"/>
              </w:rPr>
              <w:lastRenderedPageBreak/>
              <w:t>X3</w:t>
            </w:r>
          </w:p>
        </w:tc>
        <w:tc>
          <w:tcPr>
            <w:tcW w:w="1977" w:type="dxa"/>
          </w:tcPr>
          <w:p w:rsidR="0089318A" w:rsidRPr="003037D2" w:rsidRDefault="0089318A" w:rsidP="00A846F6">
            <w:pPr>
              <w:autoSpaceDE w:val="0"/>
              <w:autoSpaceDN w:val="0"/>
              <w:adjustRightInd w:val="0"/>
              <w:spacing w:line="276" w:lineRule="auto"/>
              <w:ind w:left="1418" w:right="60"/>
              <w:jc w:val="right"/>
              <w:rPr>
                <w:rFonts w:ascii="Times New Roman" w:hAnsi="Times New Roman" w:cs="Times New Roman"/>
                <w:sz w:val="24"/>
                <w:szCs w:val="24"/>
              </w:rPr>
            </w:pPr>
            <w:r w:rsidRPr="003037D2">
              <w:rPr>
                <w:rFonts w:ascii="Times New Roman" w:hAnsi="Times New Roman" w:cs="Times New Roman"/>
                <w:sz w:val="24"/>
                <w:szCs w:val="24"/>
              </w:rPr>
              <w:t>1,051</w:t>
            </w:r>
          </w:p>
        </w:tc>
        <w:tc>
          <w:tcPr>
            <w:tcW w:w="3313" w:type="dxa"/>
          </w:tcPr>
          <w:p w:rsidR="0089318A" w:rsidRPr="003037D2" w:rsidRDefault="0089318A" w:rsidP="00A846F6">
            <w:pPr>
              <w:autoSpaceDE w:val="0"/>
              <w:autoSpaceDN w:val="0"/>
              <w:adjustRightInd w:val="0"/>
              <w:spacing w:line="276" w:lineRule="auto"/>
              <w:ind w:left="1418" w:right="60"/>
              <w:jc w:val="center"/>
              <w:rPr>
                <w:rFonts w:ascii="Times New Roman" w:hAnsi="Times New Roman" w:cs="Times New Roman"/>
                <w:sz w:val="24"/>
                <w:szCs w:val="24"/>
              </w:rPr>
            </w:pPr>
            <w:r w:rsidRPr="003037D2">
              <w:rPr>
                <w:rFonts w:ascii="Times New Roman" w:hAnsi="Times New Roman" w:cs="Times New Roman"/>
                <w:sz w:val="24"/>
                <w:szCs w:val="24"/>
              </w:rPr>
              <w:t>Tidak terjadi multikolinearitas</w:t>
            </w:r>
          </w:p>
        </w:tc>
      </w:tr>
    </w:tbl>
    <w:p w:rsidR="0089318A" w:rsidRPr="003037D2" w:rsidRDefault="0089318A" w:rsidP="00A846F6">
      <w:pPr>
        <w:autoSpaceDE w:val="0"/>
        <w:autoSpaceDN w:val="0"/>
        <w:adjustRightInd w:val="0"/>
        <w:spacing w:after="0" w:line="240" w:lineRule="auto"/>
        <w:ind w:left="1418"/>
        <w:jc w:val="both"/>
        <w:rPr>
          <w:rFonts w:ascii="Times New Roman" w:hAnsi="Times New Roman" w:cs="Times New Roman"/>
          <w:sz w:val="24"/>
          <w:szCs w:val="24"/>
        </w:rPr>
      </w:pPr>
      <w:r w:rsidRPr="003037D2">
        <w:rPr>
          <w:rFonts w:ascii="Times New Roman" w:hAnsi="Times New Roman" w:cs="Times New Roman"/>
          <w:sz w:val="24"/>
          <w:szCs w:val="24"/>
          <w:lang w:val="id-ID"/>
        </w:rPr>
        <w:t xml:space="preserve">Sumber : </w:t>
      </w:r>
      <w:r w:rsidRPr="003037D2">
        <w:rPr>
          <w:rFonts w:ascii="Times New Roman" w:hAnsi="Times New Roman" w:cs="Times New Roman"/>
          <w:sz w:val="24"/>
          <w:szCs w:val="24"/>
        </w:rPr>
        <w:t>data ouput spss (2020)</w:t>
      </w:r>
    </w:p>
    <w:p w:rsidR="0089318A" w:rsidRPr="003037D2" w:rsidRDefault="0089318A" w:rsidP="00A846F6">
      <w:pPr>
        <w:autoSpaceDE w:val="0"/>
        <w:autoSpaceDN w:val="0"/>
        <w:adjustRightInd w:val="0"/>
        <w:spacing w:after="0" w:line="240" w:lineRule="auto"/>
        <w:ind w:left="1418" w:firstLine="1134"/>
        <w:jc w:val="both"/>
        <w:rPr>
          <w:rFonts w:ascii="Times New Roman" w:hAnsi="Times New Roman" w:cs="Times New Roman"/>
          <w:sz w:val="24"/>
          <w:szCs w:val="24"/>
          <w:lang w:val="id-ID"/>
        </w:rPr>
      </w:pPr>
    </w:p>
    <w:p w:rsidR="0089318A" w:rsidRPr="003037D2" w:rsidRDefault="0089318A" w:rsidP="00E224BF">
      <w:pPr>
        <w:autoSpaceDE w:val="0"/>
        <w:autoSpaceDN w:val="0"/>
        <w:adjustRightInd w:val="0"/>
        <w:spacing w:after="0" w:line="480" w:lineRule="auto"/>
        <w:ind w:left="1418" w:firstLine="709"/>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Dari data yang ditampilkan pada tabel di atas, maka disimpulkan bahwa dalam kasus ini tidak ada multikolinearitas an</w:t>
      </w:r>
      <w:r w:rsidR="00E224BF">
        <w:rPr>
          <w:rFonts w:ascii="Times New Roman" w:hAnsi="Times New Roman" w:cs="Times New Roman"/>
          <w:sz w:val="24"/>
          <w:szCs w:val="24"/>
          <w:lang w:val="id-ID"/>
        </w:rPr>
        <w:t>tar setiap variabel penelitian.</w:t>
      </w:r>
    </w:p>
    <w:p w:rsidR="0089318A" w:rsidRPr="003037D2" w:rsidRDefault="0089318A" w:rsidP="00A846F6">
      <w:pPr>
        <w:pStyle w:val="ListParagraph"/>
        <w:numPr>
          <w:ilvl w:val="0"/>
          <w:numId w:val="14"/>
        </w:numPr>
        <w:spacing w:after="0" w:line="480" w:lineRule="auto"/>
        <w:ind w:left="1418" w:hanging="425"/>
        <w:jc w:val="both"/>
        <w:rPr>
          <w:rFonts w:ascii="Times New Roman" w:hAnsi="Times New Roman" w:cs="Times New Roman"/>
          <w:b/>
          <w:sz w:val="24"/>
          <w:szCs w:val="24"/>
          <w:lang w:val="id-ID"/>
        </w:rPr>
      </w:pPr>
      <w:r w:rsidRPr="003037D2">
        <w:rPr>
          <w:rFonts w:ascii="Times New Roman" w:hAnsi="Times New Roman" w:cs="Times New Roman"/>
          <w:b/>
          <w:sz w:val="24"/>
          <w:szCs w:val="24"/>
          <w:lang w:val="id-ID"/>
        </w:rPr>
        <w:t>Uji Autokorelasi</w:t>
      </w:r>
    </w:p>
    <w:p w:rsidR="0089318A" w:rsidRPr="003037D2" w:rsidRDefault="0089318A" w:rsidP="00A846F6">
      <w:pPr>
        <w:autoSpaceDE w:val="0"/>
        <w:autoSpaceDN w:val="0"/>
        <w:adjustRightInd w:val="0"/>
        <w:spacing w:after="0" w:line="240" w:lineRule="auto"/>
        <w:ind w:left="1418" w:firstLine="425"/>
        <w:jc w:val="center"/>
        <w:rPr>
          <w:rFonts w:ascii="Times New Roman" w:hAnsi="Times New Roman" w:cs="Times New Roman"/>
          <w:sz w:val="24"/>
          <w:szCs w:val="24"/>
        </w:rPr>
      </w:pPr>
      <w:r w:rsidRPr="003037D2">
        <w:rPr>
          <w:rFonts w:ascii="Times New Roman" w:hAnsi="Times New Roman" w:cs="Times New Roman"/>
          <w:sz w:val="24"/>
          <w:szCs w:val="24"/>
          <w:lang w:val="id-ID"/>
        </w:rPr>
        <w:t xml:space="preserve">Tabel </w:t>
      </w:r>
      <w:r w:rsidRPr="003037D2">
        <w:rPr>
          <w:rFonts w:ascii="Times New Roman" w:hAnsi="Times New Roman" w:cs="Times New Roman"/>
          <w:sz w:val="24"/>
          <w:szCs w:val="24"/>
        </w:rPr>
        <w:t>4.10</w:t>
      </w:r>
      <w:r w:rsidRPr="003037D2">
        <w:rPr>
          <w:rFonts w:ascii="Times New Roman" w:hAnsi="Times New Roman" w:cs="Times New Roman"/>
          <w:sz w:val="24"/>
          <w:szCs w:val="24"/>
          <w:lang w:val="id-ID"/>
        </w:rPr>
        <w:t xml:space="preserve">. </w:t>
      </w:r>
    </w:p>
    <w:p w:rsidR="0089318A" w:rsidRPr="003037D2" w:rsidRDefault="0089318A" w:rsidP="00A846F6">
      <w:pPr>
        <w:autoSpaceDE w:val="0"/>
        <w:autoSpaceDN w:val="0"/>
        <w:adjustRightInd w:val="0"/>
        <w:spacing w:after="0" w:line="240" w:lineRule="auto"/>
        <w:ind w:left="1418" w:firstLine="425"/>
        <w:jc w:val="center"/>
        <w:rPr>
          <w:rFonts w:ascii="Times New Roman" w:hAnsi="Times New Roman" w:cs="Times New Roman"/>
          <w:sz w:val="24"/>
          <w:szCs w:val="24"/>
        </w:rPr>
      </w:pPr>
      <w:r w:rsidRPr="003037D2">
        <w:rPr>
          <w:rFonts w:ascii="Times New Roman" w:hAnsi="Times New Roman" w:cs="Times New Roman"/>
          <w:sz w:val="24"/>
          <w:szCs w:val="24"/>
          <w:lang w:val="id-ID"/>
        </w:rPr>
        <w:t>Range Nilai Durbin Watson untuk Ketentuan Autokorelasi.</w:t>
      </w:r>
    </w:p>
    <w:p w:rsidR="0089318A" w:rsidRPr="003037D2" w:rsidRDefault="0089318A" w:rsidP="00A846F6">
      <w:pPr>
        <w:autoSpaceDE w:val="0"/>
        <w:autoSpaceDN w:val="0"/>
        <w:adjustRightInd w:val="0"/>
        <w:spacing w:after="0" w:line="240" w:lineRule="auto"/>
        <w:ind w:left="1418" w:firstLine="425"/>
        <w:jc w:val="center"/>
        <w:rPr>
          <w:rFonts w:ascii="Times New Roman" w:hAnsi="Times New Roman" w:cs="Times New Roman"/>
          <w:b/>
          <w:sz w:val="24"/>
          <w:szCs w:val="24"/>
        </w:rPr>
      </w:pPr>
    </w:p>
    <w:tbl>
      <w:tblPr>
        <w:tblStyle w:val="TableGrid2"/>
        <w:tblW w:w="6379" w:type="dxa"/>
        <w:jc w:val="center"/>
        <w:tblLook w:val="04A0" w:firstRow="1" w:lastRow="0" w:firstColumn="1" w:lastColumn="0" w:noHBand="0" w:noVBand="1"/>
      </w:tblPr>
      <w:tblGrid>
        <w:gridCol w:w="2693"/>
        <w:gridCol w:w="3686"/>
      </w:tblGrid>
      <w:tr w:rsidR="0089318A" w:rsidRPr="003037D2" w:rsidTr="0089318A">
        <w:trPr>
          <w:jc w:val="center"/>
        </w:trPr>
        <w:tc>
          <w:tcPr>
            <w:tcW w:w="2693" w:type="dxa"/>
          </w:tcPr>
          <w:p w:rsidR="0089318A" w:rsidRPr="003037D2" w:rsidRDefault="0089318A" w:rsidP="00A846F6">
            <w:pPr>
              <w:autoSpaceDE w:val="0"/>
              <w:autoSpaceDN w:val="0"/>
              <w:adjustRightInd w:val="0"/>
              <w:spacing w:line="276" w:lineRule="auto"/>
              <w:ind w:left="1418" w:firstLine="425"/>
              <w:jc w:val="both"/>
              <w:rPr>
                <w:rFonts w:cs="Times New Roman"/>
                <w:b/>
              </w:rPr>
            </w:pPr>
            <w:r w:rsidRPr="003037D2">
              <w:rPr>
                <w:rFonts w:cs="Times New Roman"/>
                <w:b/>
              </w:rPr>
              <w:t>Nilai d</w:t>
            </w:r>
          </w:p>
        </w:tc>
        <w:tc>
          <w:tcPr>
            <w:tcW w:w="3686" w:type="dxa"/>
          </w:tcPr>
          <w:p w:rsidR="0089318A" w:rsidRPr="003037D2" w:rsidRDefault="0089318A" w:rsidP="00A846F6">
            <w:pPr>
              <w:autoSpaceDE w:val="0"/>
              <w:autoSpaceDN w:val="0"/>
              <w:adjustRightInd w:val="0"/>
              <w:spacing w:line="276" w:lineRule="auto"/>
              <w:ind w:left="1418" w:firstLine="425"/>
              <w:jc w:val="both"/>
              <w:rPr>
                <w:rFonts w:cs="Times New Roman"/>
                <w:b/>
              </w:rPr>
            </w:pPr>
            <w:r w:rsidRPr="003037D2">
              <w:rPr>
                <w:rFonts w:cs="Times New Roman"/>
                <w:b/>
              </w:rPr>
              <w:t>Keterangan</w:t>
            </w:r>
          </w:p>
        </w:tc>
      </w:tr>
      <w:tr w:rsidR="0089318A" w:rsidRPr="003037D2" w:rsidTr="0089318A">
        <w:trPr>
          <w:jc w:val="center"/>
        </w:trPr>
        <w:tc>
          <w:tcPr>
            <w:tcW w:w="2693" w:type="dxa"/>
          </w:tcPr>
          <w:p w:rsidR="0089318A" w:rsidRPr="003037D2" w:rsidRDefault="0089318A" w:rsidP="00A846F6">
            <w:pPr>
              <w:autoSpaceDE w:val="0"/>
              <w:autoSpaceDN w:val="0"/>
              <w:adjustRightInd w:val="0"/>
              <w:spacing w:line="276" w:lineRule="auto"/>
              <w:ind w:left="1418" w:firstLine="425"/>
              <w:jc w:val="both"/>
              <w:rPr>
                <w:rFonts w:cs="Times New Roman"/>
              </w:rPr>
            </w:pPr>
            <w:r w:rsidRPr="003037D2">
              <w:rPr>
                <w:rFonts w:cs="Times New Roman"/>
              </w:rPr>
              <w:t>&lt;1,10</w:t>
            </w:r>
          </w:p>
        </w:tc>
        <w:tc>
          <w:tcPr>
            <w:tcW w:w="3686" w:type="dxa"/>
          </w:tcPr>
          <w:p w:rsidR="0089318A" w:rsidRPr="003037D2" w:rsidRDefault="0089318A" w:rsidP="00A846F6">
            <w:pPr>
              <w:autoSpaceDE w:val="0"/>
              <w:autoSpaceDN w:val="0"/>
              <w:adjustRightInd w:val="0"/>
              <w:spacing w:line="276" w:lineRule="auto"/>
              <w:ind w:left="1418" w:firstLine="425"/>
              <w:jc w:val="both"/>
              <w:rPr>
                <w:rFonts w:cs="Times New Roman"/>
              </w:rPr>
            </w:pPr>
            <w:r w:rsidRPr="003037D2">
              <w:rPr>
                <w:rFonts w:cs="Times New Roman"/>
              </w:rPr>
              <w:t>Ada autokorelasi</w:t>
            </w:r>
          </w:p>
        </w:tc>
      </w:tr>
      <w:tr w:rsidR="0089318A" w:rsidRPr="003037D2" w:rsidTr="0089318A">
        <w:trPr>
          <w:jc w:val="center"/>
        </w:trPr>
        <w:tc>
          <w:tcPr>
            <w:tcW w:w="2693" w:type="dxa"/>
          </w:tcPr>
          <w:p w:rsidR="0089318A" w:rsidRPr="003037D2" w:rsidRDefault="0089318A" w:rsidP="00A846F6">
            <w:pPr>
              <w:autoSpaceDE w:val="0"/>
              <w:autoSpaceDN w:val="0"/>
              <w:adjustRightInd w:val="0"/>
              <w:spacing w:line="276" w:lineRule="auto"/>
              <w:ind w:left="1418" w:firstLine="425"/>
              <w:jc w:val="both"/>
              <w:rPr>
                <w:rFonts w:cs="Times New Roman"/>
              </w:rPr>
            </w:pPr>
            <w:r w:rsidRPr="003037D2">
              <w:rPr>
                <w:rFonts w:cs="Times New Roman"/>
              </w:rPr>
              <w:t>1,10-1,54</w:t>
            </w:r>
          </w:p>
        </w:tc>
        <w:tc>
          <w:tcPr>
            <w:tcW w:w="3686" w:type="dxa"/>
          </w:tcPr>
          <w:p w:rsidR="0089318A" w:rsidRPr="003037D2" w:rsidRDefault="0089318A" w:rsidP="00A846F6">
            <w:pPr>
              <w:autoSpaceDE w:val="0"/>
              <w:autoSpaceDN w:val="0"/>
              <w:adjustRightInd w:val="0"/>
              <w:spacing w:line="276" w:lineRule="auto"/>
              <w:ind w:left="1418" w:firstLine="425"/>
              <w:jc w:val="both"/>
              <w:rPr>
                <w:rFonts w:cs="Times New Roman"/>
              </w:rPr>
            </w:pPr>
            <w:r w:rsidRPr="003037D2">
              <w:rPr>
                <w:rFonts w:cs="Times New Roman"/>
              </w:rPr>
              <w:t>Tidak ada kesimpulan</w:t>
            </w:r>
          </w:p>
        </w:tc>
      </w:tr>
      <w:tr w:rsidR="0089318A" w:rsidRPr="003037D2" w:rsidTr="0089318A">
        <w:trPr>
          <w:jc w:val="center"/>
        </w:trPr>
        <w:tc>
          <w:tcPr>
            <w:tcW w:w="2693" w:type="dxa"/>
          </w:tcPr>
          <w:p w:rsidR="0089318A" w:rsidRPr="003037D2" w:rsidRDefault="0089318A" w:rsidP="00A846F6">
            <w:pPr>
              <w:autoSpaceDE w:val="0"/>
              <w:autoSpaceDN w:val="0"/>
              <w:adjustRightInd w:val="0"/>
              <w:spacing w:line="276" w:lineRule="auto"/>
              <w:ind w:left="1418" w:firstLine="425"/>
              <w:jc w:val="both"/>
              <w:rPr>
                <w:rFonts w:cs="Times New Roman"/>
              </w:rPr>
            </w:pPr>
            <w:r w:rsidRPr="003037D2">
              <w:rPr>
                <w:rFonts w:cs="Times New Roman"/>
              </w:rPr>
              <w:t>1,55-2,46</w:t>
            </w:r>
          </w:p>
        </w:tc>
        <w:tc>
          <w:tcPr>
            <w:tcW w:w="3686" w:type="dxa"/>
          </w:tcPr>
          <w:p w:rsidR="0089318A" w:rsidRPr="003037D2" w:rsidRDefault="0089318A" w:rsidP="00A846F6">
            <w:pPr>
              <w:autoSpaceDE w:val="0"/>
              <w:autoSpaceDN w:val="0"/>
              <w:adjustRightInd w:val="0"/>
              <w:spacing w:line="276" w:lineRule="auto"/>
              <w:ind w:left="1418" w:firstLine="425"/>
              <w:jc w:val="both"/>
              <w:rPr>
                <w:rFonts w:cs="Times New Roman"/>
              </w:rPr>
            </w:pPr>
            <w:r w:rsidRPr="003037D2">
              <w:rPr>
                <w:rFonts w:cs="Times New Roman"/>
              </w:rPr>
              <w:t>Tidak ada autokorelasi</w:t>
            </w:r>
          </w:p>
        </w:tc>
      </w:tr>
      <w:tr w:rsidR="0089318A" w:rsidRPr="003037D2" w:rsidTr="0089318A">
        <w:trPr>
          <w:jc w:val="center"/>
        </w:trPr>
        <w:tc>
          <w:tcPr>
            <w:tcW w:w="2693" w:type="dxa"/>
          </w:tcPr>
          <w:p w:rsidR="0089318A" w:rsidRPr="003037D2" w:rsidRDefault="0089318A" w:rsidP="00A846F6">
            <w:pPr>
              <w:autoSpaceDE w:val="0"/>
              <w:autoSpaceDN w:val="0"/>
              <w:adjustRightInd w:val="0"/>
              <w:spacing w:line="276" w:lineRule="auto"/>
              <w:ind w:left="1418" w:firstLine="425"/>
              <w:jc w:val="both"/>
              <w:rPr>
                <w:rFonts w:cs="Times New Roman"/>
              </w:rPr>
            </w:pPr>
            <w:r w:rsidRPr="003037D2">
              <w:rPr>
                <w:rFonts w:cs="Times New Roman"/>
              </w:rPr>
              <w:t>2,46-2,90</w:t>
            </w:r>
          </w:p>
        </w:tc>
        <w:tc>
          <w:tcPr>
            <w:tcW w:w="3686" w:type="dxa"/>
          </w:tcPr>
          <w:p w:rsidR="0089318A" w:rsidRPr="003037D2" w:rsidRDefault="0089318A" w:rsidP="00A846F6">
            <w:pPr>
              <w:autoSpaceDE w:val="0"/>
              <w:autoSpaceDN w:val="0"/>
              <w:adjustRightInd w:val="0"/>
              <w:spacing w:line="276" w:lineRule="auto"/>
              <w:ind w:left="1418" w:firstLine="425"/>
              <w:jc w:val="both"/>
              <w:rPr>
                <w:rFonts w:cs="Times New Roman"/>
              </w:rPr>
            </w:pPr>
            <w:r w:rsidRPr="003037D2">
              <w:rPr>
                <w:rFonts w:cs="Times New Roman"/>
              </w:rPr>
              <w:t>Tidak ada kesimpulan</w:t>
            </w:r>
          </w:p>
        </w:tc>
      </w:tr>
      <w:tr w:rsidR="0089318A" w:rsidRPr="003037D2" w:rsidTr="0089318A">
        <w:trPr>
          <w:jc w:val="center"/>
        </w:trPr>
        <w:tc>
          <w:tcPr>
            <w:tcW w:w="2693" w:type="dxa"/>
          </w:tcPr>
          <w:p w:rsidR="0089318A" w:rsidRPr="003037D2" w:rsidRDefault="0089318A" w:rsidP="00A846F6">
            <w:pPr>
              <w:autoSpaceDE w:val="0"/>
              <w:autoSpaceDN w:val="0"/>
              <w:adjustRightInd w:val="0"/>
              <w:spacing w:line="276" w:lineRule="auto"/>
              <w:ind w:left="1418" w:firstLine="425"/>
              <w:jc w:val="both"/>
              <w:rPr>
                <w:rFonts w:cs="Times New Roman"/>
              </w:rPr>
            </w:pPr>
            <w:r w:rsidRPr="003037D2">
              <w:rPr>
                <w:rFonts w:cs="Times New Roman"/>
              </w:rPr>
              <w:t>&gt;2,90</w:t>
            </w:r>
          </w:p>
        </w:tc>
        <w:tc>
          <w:tcPr>
            <w:tcW w:w="3686" w:type="dxa"/>
          </w:tcPr>
          <w:p w:rsidR="0089318A" w:rsidRPr="003037D2" w:rsidRDefault="0089318A" w:rsidP="00A846F6">
            <w:pPr>
              <w:autoSpaceDE w:val="0"/>
              <w:autoSpaceDN w:val="0"/>
              <w:adjustRightInd w:val="0"/>
              <w:spacing w:line="276" w:lineRule="auto"/>
              <w:ind w:left="1418" w:firstLine="425"/>
              <w:rPr>
                <w:rFonts w:cs="Times New Roman"/>
              </w:rPr>
            </w:pPr>
            <w:r w:rsidRPr="003037D2">
              <w:rPr>
                <w:rFonts w:cs="Times New Roman"/>
              </w:rPr>
              <w:t>Ada autokorelasi</w:t>
            </w:r>
          </w:p>
        </w:tc>
      </w:tr>
    </w:tbl>
    <w:p w:rsidR="0089318A" w:rsidRPr="003037D2" w:rsidRDefault="0089318A" w:rsidP="00A846F6">
      <w:pPr>
        <w:autoSpaceDE w:val="0"/>
        <w:autoSpaceDN w:val="0"/>
        <w:adjustRightInd w:val="0"/>
        <w:spacing w:after="0" w:line="240" w:lineRule="auto"/>
        <w:ind w:left="1418" w:firstLine="425"/>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Sumber: Wijaya (dalam Manulang, 2008)</w:t>
      </w:r>
    </w:p>
    <w:p w:rsidR="0089318A" w:rsidRPr="003037D2" w:rsidRDefault="0089318A" w:rsidP="00A846F6">
      <w:pPr>
        <w:autoSpaceDE w:val="0"/>
        <w:autoSpaceDN w:val="0"/>
        <w:adjustRightInd w:val="0"/>
        <w:spacing w:after="0" w:line="240" w:lineRule="auto"/>
        <w:ind w:left="1418" w:firstLine="425"/>
        <w:jc w:val="both"/>
        <w:rPr>
          <w:rFonts w:ascii="Times New Roman" w:hAnsi="Times New Roman" w:cs="Times New Roman"/>
          <w:sz w:val="24"/>
          <w:szCs w:val="24"/>
          <w:lang w:val="id-ID"/>
        </w:rPr>
      </w:pPr>
    </w:p>
    <w:p w:rsidR="0089318A" w:rsidRPr="003037D2" w:rsidRDefault="0089318A" w:rsidP="00A846F6">
      <w:pPr>
        <w:autoSpaceDE w:val="0"/>
        <w:autoSpaceDN w:val="0"/>
        <w:adjustRightInd w:val="0"/>
        <w:spacing w:after="0" w:line="480" w:lineRule="auto"/>
        <w:ind w:left="1418" w:firstLine="425"/>
        <w:jc w:val="both"/>
        <w:rPr>
          <w:rFonts w:ascii="Times New Roman" w:hAnsi="Times New Roman" w:cs="Times New Roman"/>
          <w:sz w:val="24"/>
          <w:szCs w:val="24"/>
        </w:rPr>
      </w:pPr>
      <w:r w:rsidRPr="003037D2">
        <w:rPr>
          <w:rFonts w:ascii="Times New Roman" w:hAnsi="Times New Roman" w:cs="Times New Roman"/>
          <w:sz w:val="24"/>
          <w:szCs w:val="24"/>
          <w:lang w:val="id-ID"/>
        </w:rPr>
        <w:t xml:space="preserve">Berdasarkan </w:t>
      </w:r>
      <w:r w:rsidRPr="003037D2">
        <w:rPr>
          <w:rFonts w:ascii="Times New Roman" w:hAnsi="Times New Roman" w:cs="Times New Roman"/>
          <w:sz w:val="24"/>
          <w:szCs w:val="24"/>
        </w:rPr>
        <w:t>data pada Tabel.4.9 Model</w:t>
      </w:r>
      <w:r w:rsidRPr="003037D2">
        <w:rPr>
          <w:rFonts w:ascii="Times New Roman" w:hAnsi="Times New Roman" w:cs="Times New Roman"/>
          <w:sz w:val="24"/>
          <w:szCs w:val="24"/>
          <w:lang w:val="id-ID"/>
        </w:rPr>
        <w:t xml:space="preserve"> Summary</w:t>
      </w:r>
      <w:r w:rsidRPr="003037D2">
        <w:rPr>
          <w:rFonts w:ascii="Times New Roman" w:hAnsi="Times New Roman" w:cs="Times New Roman"/>
          <w:sz w:val="24"/>
          <w:szCs w:val="24"/>
          <w:vertAlign w:val="superscript"/>
          <w:lang w:val="id-ID"/>
        </w:rPr>
        <w:t>b</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rPr>
        <w:t xml:space="preserve">diatas maka </w:t>
      </w:r>
      <w:r w:rsidRPr="003037D2">
        <w:rPr>
          <w:rFonts w:ascii="Times New Roman" w:hAnsi="Times New Roman" w:cs="Times New Roman"/>
          <w:sz w:val="24"/>
          <w:szCs w:val="24"/>
          <w:lang w:val="id-ID"/>
        </w:rPr>
        <w:t xml:space="preserve">diperoleh hasil nilai DW (Durbin Watson) menunjukkan sebesar </w:t>
      </w:r>
      <w:r w:rsidRPr="003037D2">
        <w:rPr>
          <w:rFonts w:ascii="Times New Roman" w:hAnsi="Times New Roman" w:cs="Times New Roman"/>
          <w:sz w:val="24"/>
          <w:szCs w:val="24"/>
        </w:rPr>
        <w:t>1,892</w:t>
      </w:r>
      <w:r w:rsidRPr="003037D2">
        <w:rPr>
          <w:rFonts w:ascii="Times New Roman" w:hAnsi="Times New Roman" w:cs="Times New Roman"/>
          <w:sz w:val="24"/>
          <w:szCs w:val="24"/>
          <w:lang w:val="id-ID"/>
        </w:rPr>
        <w:t xml:space="preserve"> dapat disimpulkan bahwa tidak ada autokorelasi.</w:t>
      </w:r>
    </w:p>
    <w:p w:rsidR="0089318A" w:rsidRPr="003037D2" w:rsidRDefault="0089318A" w:rsidP="00A846F6">
      <w:pPr>
        <w:autoSpaceDE w:val="0"/>
        <w:autoSpaceDN w:val="0"/>
        <w:adjustRightInd w:val="0"/>
        <w:spacing w:after="0" w:line="480" w:lineRule="auto"/>
        <w:ind w:left="1418" w:firstLine="425"/>
        <w:jc w:val="both"/>
        <w:rPr>
          <w:rFonts w:ascii="Times New Roman" w:hAnsi="Times New Roman" w:cs="Times New Roman"/>
          <w:sz w:val="24"/>
          <w:szCs w:val="24"/>
        </w:rPr>
      </w:pP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sz w:val="24"/>
          <w:szCs w:val="24"/>
        </w:rPr>
      </w:pP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sz w:val="24"/>
          <w:szCs w:val="24"/>
        </w:rPr>
      </w:pPr>
    </w:p>
    <w:p w:rsidR="0089318A" w:rsidRPr="003037D2" w:rsidRDefault="0089318A" w:rsidP="0089318A">
      <w:pPr>
        <w:pStyle w:val="ListParagraph"/>
        <w:numPr>
          <w:ilvl w:val="0"/>
          <w:numId w:val="14"/>
        </w:numPr>
        <w:spacing w:after="0" w:line="480" w:lineRule="auto"/>
        <w:jc w:val="both"/>
        <w:rPr>
          <w:rFonts w:ascii="Times New Roman" w:hAnsi="Times New Roman" w:cs="Times New Roman"/>
          <w:b/>
          <w:sz w:val="24"/>
          <w:szCs w:val="24"/>
        </w:rPr>
      </w:pPr>
      <w:r w:rsidRPr="003037D2">
        <w:rPr>
          <w:rFonts w:ascii="Times New Roman" w:hAnsi="Times New Roman" w:cs="Times New Roman"/>
          <w:b/>
          <w:sz w:val="24"/>
          <w:szCs w:val="24"/>
          <w:lang w:val="id-ID"/>
        </w:rPr>
        <w:t>Uji Heteroskedatisitas</w:t>
      </w:r>
    </w:p>
    <w:p w:rsidR="0089318A" w:rsidRPr="003037D2" w:rsidRDefault="0089318A" w:rsidP="0089318A">
      <w:pPr>
        <w:autoSpaceDE w:val="0"/>
        <w:autoSpaceDN w:val="0"/>
        <w:adjustRightInd w:val="0"/>
        <w:spacing w:after="0" w:line="240" w:lineRule="auto"/>
        <w:jc w:val="center"/>
        <w:rPr>
          <w:rFonts w:ascii="Times New Roman" w:hAnsi="Times New Roman" w:cs="Times New Roman"/>
          <w:b/>
          <w:sz w:val="24"/>
          <w:szCs w:val="24"/>
        </w:rPr>
      </w:pPr>
      <w:r w:rsidRPr="003037D2">
        <w:rPr>
          <w:rFonts w:ascii="Times New Roman" w:hAnsi="Times New Roman" w:cs="Times New Roman"/>
          <w:b/>
          <w:sz w:val="24"/>
          <w:szCs w:val="24"/>
          <w:lang w:val="id-ID"/>
        </w:rPr>
        <w:lastRenderedPageBreak/>
        <w:t xml:space="preserve">Gambar </w:t>
      </w:r>
      <w:r w:rsidRPr="003037D2">
        <w:rPr>
          <w:rFonts w:ascii="Times New Roman" w:hAnsi="Times New Roman" w:cs="Times New Roman"/>
          <w:b/>
          <w:sz w:val="24"/>
          <w:szCs w:val="24"/>
        </w:rPr>
        <w:t>4.4</w:t>
      </w:r>
      <w:r w:rsidRPr="003037D2">
        <w:rPr>
          <w:rFonts w:ascii="Times New Roman" w:hAnsi="Times New Roman" w:cs="Times New Roman"/>
          <w:b/>
          <w:sz w:val="24"/>
          <w:szCs w:val="24"/>
          <w:lang w:val="id-ID"/>
        </w:rPr>
        <w:t>. Hasil Uji Heteroskedastisitas</w:t>
      </w:r>
    </w:p>
    <w:p w:rsidR="0089318A" w:rsidRPr="003037D2" w:rsidRDefault="0089318A" w:rsidP="0089318A">
      <w:pPr>
        <w:autoSpaceDE w:val="0"/>
        <w:autoSpaceDN w:val="0"/>
        <w:adjustRightInd w:val="0"/>
        <w:spacing w:after="0" w:line="240" w:lineRule="auto"/>
        <w:jc w:val="center"/>
        <w:rPr>
          <w:rFonts w:ascii="Times New Roman" w:hAnsi="Times New Roman" w:cs="Times New Roman"/>
          <w:noProof/>
          <w:sz w:val="24"/>
          <w:szCs w:val="24"/>
        </w:rPr>
      </w:pPr>
    </w:p>
    <w:p w:rsidR="0089318A" w:rsidRPr="003037D2" w:rsidRDefault="0089318A" w:rsidP="0089318A">
      <w:pPr>
        <w:autoSpaceDE w:val="0"/>
        <w:autoSpaceDN w:val="0"/>
        <w:adjustRightInd w:val="0"/>
        <w:spacing w:after="0" w:line="240" w:lineRule="auto"/>
        <w:jc w:val="center"/>
        <w:rPr>
          <w:rFonts w:ascii="Times New Roman" w:hAnsi="Times New Roman" w:cs="Times New Roman"/>
          <w:b/>
          <w:sz w:val="24"/>
          <w:szCs w:val="24"/>
        </w:rPr>
      </w:pPr>
      <w:r w:rsidRPr="003037D2">
        <w:rPr>
          <w:rFonts w:ascii="Times New Roman" w:hAnsi="Times New Roman" w:cs="Times New Roman"/>
          <w:noProof/>
          <w:sz w:val="24"/>
          <w:szCs w:val="24"/>
        </w:rPr>
        <w:drawing>
          <wp:inline distT="0" distB="0" distL="0" distR="0" wp14:anchorId="45C5C005" wp14:editId="4E6454B6">
            <wp:extent cx="5040630" cy="4030675"/>
            <wp:effectExtent l="0" t="0" r="7620" b="8255"/>
            <wp:docPr id="104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9" cstate="print"/>
                    <a:srcRect/>
                    <a:stretch/>
                  </pic:blipFill>
                  <pic:spPr>
                    <a:xfrm>
                      <a:off x="0" y="0"/>
                      <a:ext cx="5040630" cy="4030675"/>
                    </a:xfrm>
                    <a:prstGeom prst="rect">
                      <a:avLst/>
                    </a:prstGeom>
                    <a:ln>
                      <a:noFill/>
                    </a:ln>
                  </pic:spPr>
                </pic:pic>
              </a:graphicData>
            </a:graphic>
          </wp:inline>
        </w:drawing>
      </w:r>
    </w:p>
    <w:p w:rsidR="0089318A" w:rsidRPr="003037D2" w:rsidRDefault="0089318A" w:rsidP="0089318A">
      <w:pPr>
        <w:autoSpaceDE w:val="0"/>
        <w:autoSpaceDN w:val="0"/>
        <w:adjustRightInd w:val="0"/>
        <w:spacing w:after="0" w:line="240" w:lineRule="auto"/>
        <w:jc w:val="center"/>
        <w:rPr>
          <w:rFonts w:ascii="Times New Roman" w:hAnsi="Times New Roman" w:cs="Times New Roman"/>
          <w:b/>
          <w:sz w:val="24"/>
          <w:szCs w:val="24"/>
        </w:rPr>
      </w:pPr>
    </w:p>
    <w:p w:rsidR="0089318A" w:rsidRPr="003037D2" w:rsidRDefault="0089318A" w:rsidP="00282DF9">
      <w:pPr>
        <w:autoSpaceDE w:val="0"/>
        <w:autoSpaceDN w:val="0"/>
        <w:adjustRightInd w:val="0"/>
        <w:spacing w:after="0" w:line="240" w:lineRule="auto"/>
        <w:ind w:left="720" w:firstLine="709"/>
        <w:jc w:val="both"/>
        <w:rPr>
          <w:rFonts w:ascii="Times New Roman" w:hAnsi="Times New Roman" w:cs="Times New Roman"/>
          <w:sz w:val="24"/>
          <w:szCs w:val="24"/>
        </w:rPr>
      </w:pPr>
      <w:r w:rsidRPr="003037D2">
        <w:rPr>
          <w:rFonts w:ascii="Times New Roman" w:hAnsi="Times New Roman" w:cs="Times New Roman"/>
          <w:sz w:val="24"/>
          <w:szCs w:val="24"/>
          <w:lang w:val="id-ID"/>
        </w:rPr>
        <w:t xml:space="preserve">Sumber : </w:t>
      </w:r>
      <w:r w:rsidRPr="003037D2">
        <w:rPr>
          <w:rFonts w:ascii="Times New Roman" w:hAnsi="Times New Roman" w:cs="Times New Roman"/>
          <w:sz w:val="24"/>
          <w:szCs w:val="24"/>
        </w:rPr>
        <w:t>data output</w:t>
      </w:r>
      <w:r w:rsidRPr="003037D2">
        <w:rPr>
          <w:rFonts w:ascii="Times New Roman" w:hAnsi="Times New Roman" w:cs="Times New Roman"/>
          <w:sz w:val="24"/>
          <w:szCs w:val="24"/>
          <w:lang w:val="id-ID"/>
        </w:rPr>
        <w:t xml:space="preserve"> SPSS</w:t>
      </w:r>
      <w:r w:rsidRPr="003037D2">
        <w:rPr>
          <w:rFonts w:ascii="Times New Roman" w:hAnsi="Times New Roman" w:cs="Times New Roman"/>
          <w:sz w:val="24"/>
          <w:szCs w:val="24"/>
        </w:rPr>
        <w:t xml:space="preserve"> (2020)</w:t>
      </w:r>
    </w:p>
    <w:p w:rsidR="0089318A" w:rsidRPr="003037D2" w:rsidRDefault="0089318A" w:rsidP="0089318A">
      <w:pPr>
        <w:autoSpaceDE w:val="0"/>
        <w:autoSpaceDN w:val="0"/>
        <w:adjustRightInd w:val="0"/>
        <w:spacing w:after="0" w:line="480" w:lineRule="auto"/>
        <w:ind w:firstLine="851"/>
        <w:jc w:val="both"/>
        <w:rPr>
          <w:rFonts w:ascii="Times New Roman" w:hAnsi="Times New Roman" w:cs="Times New Roman"/>
          <w:sz w:val="24"/>
          <w:szCs w:val="24"/>
        </w:rPr>
      </w:pPr>
    </w:p>
    <w:p w:rsidR="0089318A" w:rsidRPr="003037D2" w:rsidRDefault="0089318A" w:rsidP="00E224BF">
      <w:pPr>
        <w:autoSpaceDE w:val="0"/>
        <w:autoSpaceDN w:val="0"/>
        <w:adjustRightInd w:val="0"/>
        <w:spacing w:after="0" w:line="480" w:lineRule="auto"/>
        <w:ind w:left="720" w:firstLine="709"/>
        <w:jc w:val="both"/>
        <w:rPr>
          <w:rFonts w:ascii="Times New Roman" w:hAnsi="Times New Roman" w:cs="Times New Roman"/>
          <w:sz w:val="24"/>
          <w:szCs w:val="24"/>
        </w:rPr>
      </w:pPr>
      <w:r w:rsidRPr="003037D2">
        <w:rPr>
          <w:rFonts w:ascii="Times New Roman" w:hAnsi="Times New Roman" w:cs="Times New Roman"/>
          <w:sz w:val="24"/>
          <w:szCs w:val="24"/>
          <w:lang w:val="id-ID"/>
        </w:rPr>
        <w:t xml:space="preserve">Dari grafik </w:t>
      </w:r>
      <w:r w:rsidRPr="003037D2">
        <w:rPr>
          <w:rFonts w:ascii="Times New Roman" w:hAnsi="Times New Roman" w:cs="Times New Roman"/>
          <w:i/>
          <w:sz w:val="24"/>
          <w:szCs w:val="24"/>
          <w:lang w:val="id-ID"/>
        </w:rPr>
        <w:t xml:space="preserve">scatterplots </w:t>
      </w:r>
      <w:r w:rsidRPr="003037D2">
        <w:rPr>
          <w:rFonts w:ascii="Times New Roman" w:hAnsi="Times New Roman" w:cs="Times New Roman"/>
          <w:sz w:val="24"/>
          <w:szCs w:val="24"/>
          <w:lang w:val="id-ID"/>
        </w:rPr>
        <w:t xml:space="preserve">terlihat bahwa titk-titk menyebar secara acak serta tersebar baik di atas maupun di bawah angka nol pada sumbu Y. Hal ini dapat disimpulkan bahwa tidak terjadi heteroskedastisitas pada model regresi, sehingga dapat dipakai untuk memprediksi </w:t>
      </w:r>
      <w:r w:rsidRPr="003037D2">
        <w:rPr>
          <w:rFonts w:ascii="Times New Roman" w:hAnsi="Times New Roman" w:cs="Times New Roman"/>
          <w:sz w:val="24"/>
          <w:szCs w:val="24"/>
        </w:rPr>
        <w:t>Pengaruh Kualitas Pelayanan Perpajakan, Sanksi Perpajakan dan Pemahaman Perpajakan terhadap Kepatuhan Wajib Pajak dalam Membayar Pajak</w:t>
      </w:r>
      <w:r w:rsidRPr="003037D2">
        <w:rPr>
          <w:rFonts w:ascii="Times New Roman" w:hAnsi="Times New Roman" w:cs="Times New Roman"/>
          <w:sz w:val="24"/>
          <w:szCs w:val="24"/>
          <w:lang w:val="id-ID"/>
        </w:rPr>
        <w:t>.</w:t>
      </w:r>
    </w:p>
    <w:p w:rsidR="0089318A" w:rsidRPr="00A846F6" w:rsidRDefault="0089318A" w:rsidP="00A846F6">
      <w:pPr>
        <w:pStyle w:val="ListParagraph"/>
        <w:numPr>
          <w:ilvl w:val="0"/>
          <w:numId w:val="18"/>
        </w:numPr>
        <w:spacing w:after="0" w:line="480" w:lineRule="auto"/>
        <w:jc w:val="both"/>
        <w:rPr>
          <w:rFonts w:ascii="Times New Roman" w:hAnsi="Times New Roman" w:cs="Times New Roman"/>
          <w:b/>
          <w:sz w:val="24"/>
          <w:szCs w:val="24"/>
          <w:lang w:val="id-ID"/>
        </w:rPr>
      </w:pPr>
      <w:r w:rsidRPr="00A846F6">
        <w:rPr>
          <w:rFonts w:ascii="Times New Roman" w:hAnsi="Times New Roman" w:cs="Times New Roman"/>
          <w:b/>
          <w:sz w:val="24"/>
          <w:szCs w:val="24"/>
        </w:rPr>
        <w:t>R</w:t>
      </w:r>
      <w:r w:rsidRPr="00A846F6">
        <w:rPr>
          <w:rFonts w:ascii="Times New Roman" w:hAnsi="Times New Roman" w:cs="Times New Roman"/>
          <w:b/>
          <w:sz w:val="24"/>
          <w:szCs w:val="24"/>
          <w:lang w:val="id-ID"/>
        </w:rPr>
        <w:t>egresi Linear Berganda</w:t>
      </w:r>
    </w:p>
    <w:p w:rsidR="0089318A" w:rsidRPr="003037D2" w:rsidRDefault="0089318A" w:rsidP="0089318A">
      <w:pPr>
        <w:autoSpaceDE w:val="0"/>
        <w:autoSpaceDN w:val="0"/>
        <w:adjustRightInd w:val="0"/>
        <w:spacing w:after="0" w:line="360" w:lineRule="auto"/>
        <w:jc w:val="center"/>
        <w:rPr>
          <w:rFonts w:ascii="Times New Roman" w:hAnsi="Times New Roman" w:cs="Times New Roman"/>
          <w:sz w:val="24"/>
          <w:szCs w:val="24"/>
          <w:lang w:val="id-ID"/>
        </w:rPr>
      </w:pPr>
      <w:r w:rsidRPr="003037D2">
        <w:rPr>
          <w:rFonts w:ascii="Times New Roman" w:hAnsi="Times New Roman" w:cs="Times New Roman"/>
          <w:sz w:val="24"/>
          <w:szCs w:val="24"/>
          <w:lang w:val="id-ID"/>
        </w:rPr>
        <w:t xml:space="preserve">Tabel </w:t>
      </w:r>
      <w:r w:rsidRPr="003037D2">
        <w:rPr>
          <w:rFonts w:ascii="Times New Roman" w:hAnsi="Times New Roman" w:cs="Times New Roman"/>
          <w:sz w:val="24"/>
          <w:szCs w:val="24"/>
        </w:rPr>
        <w:t>4.</w:t>
      </w:r>
      <w:r w:rsidRPr="003037D2">
        <w:rPr>
          <w:rFonts w:ascii="Times New Roman" w:hAnsi="Times New Roman" w:cs="Times New Roman"/>
          <w:sz w:val="24"/>
          <w:szCs w:val="24"/>
          <w:lang w:val="id-ID"/>
        </w:rPr>
        <w:t>1</w:t>
      </w:r>
      <w:r w:rsidRPr="003037D2">
        <w:rPr>
          <w:rFonts w:ascii="Times New Roman" w:hAnsi="Times New Roman" w:cs="Times New Roman"/>
          <w:sz w:val="24"/>
          <w:szCs w:val="24"/>
        </w:rPr>
        <w:t>1</w:t>
      </w:r>
      <w:r w:rsidRPr="003037D2">
        <w:rPr>
          <w:rFonts w:ascii="Times New Roman" w:hAnsi="Times New Roman" w:cs="Times New Roman"/>
          <w:sz w:val="24"/>
          <w:szCs w:val="24"/>
          <w:lang w:val="id-ID"/>
        </w:rPr>
        <w:t>. Rekapitulasi Analisis Regresi Berganda</w:t>
      </w:r>
    </w:p>
    <w:tbl>
      <w:tblPr>
        <w:tblW w:w="8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
        <w:gridCol w:w="1919"/>
        <w:gridCol w:w="810"/>
        <w:gridCol w:w="990"/>
        <w:gridCol w:w="1241"/>
        <w:gridCol w:w="739"/>
        <w:gridCol w:w="630"/>
        <w:gridCol w:w="990"/>
        <w:gridCol w:w="810"/>
      </w:tblGrid>
      <w:tr w:rsidR="0089318A" w:rsidRPr="003037D2" w:rsidTr="0089318A">
        <w:trPr>
          <w:cantSplit/>
        </w:trPr>
        <w:tc>
          <w:tcPr>
            <w:tcW w:w="8370" w:type="dxa"/>
            <w:gridSpan w:val="9"/>
            <w:tcBorders>
              <w:top w:val="nil"/>
              <w:left w:val="nil"/>
              <w:bottom w:val="nil"/>
              <w:right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b/>
                <w:bCs/>
                <w:sz w:val="18"/>
                <w:szCs w:val="18"/>
              </w:rPr>
              <w:lastRenderedPageBreak/>
              <w:t>Coefficients</w:t>
            </w:r>
            <w:r w:rsidRPr="003037D2">
              <w:rPr>
                <w:rFonts w:ascii="Arial" w:hAnsi="Arial" w:cs="Arial"/>
                <w:b/>
                <w:bCs/>
                <w:sz w:val="18"/>
                <w:szCs w:val="18"/>
                <w:vertAlign w:val="superscript"/>
              </w:rPr>
              <w:t>a</w:t>
            </w:r>
          </w:p>
        </w:tc>
      </w:tr>
      <w:tr w:rsidR="0089318A" w:rsidRPr="003037D2" w:rsidTr="0089318A">
        <w:trPr>
          <w:cantSplit/>
        </w:trPr>
        <w:tc>
          <w:tcPr>
            <w:tcW w:w="2160" w:type="dxa"/>
            <w:gridSpan w:val="2"/>
            <w:vMerge w:val="restart"/>
            <w:tcBorders>
              <w:top w:val="single" w:sz="16" w:space="0" w:color="000000"/>
              <w:left w:val="single" w:sz="16" w:space="0" w:color="000000"/>
              <w:bottom w:val="nil"/>
              <w:right w:val="nil"/>
            </w:tcBorders>
            <w:shd w:val="clear" w:color="auto" w:fill="FFFFFF"/>
            <w:vAlign w:val="bottom"/>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Model</w:t>
            </w:r>
          </w:p>
        </w:tc>
        <w:tc>
          <w:tcPr>
            <w:tcW w:w="1800" w:type="dxa"/>
            <w:gridSpan w:val="2"/>
            <w:tcBorders>
              <w:top w:val="single" w:sz="16" w:space="0" w:color="000000"/>
              <w:left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Unstandardized Coefficients</w:t>
            </w:r>
          </w:p>
        </w:tc>
        <w:tc>
          <w:tcPr>
            <w:tcW w:w="1241" w:type="dxa"/>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Standardized Coefficients</w:t>
            </w:r>
          </w:p>
        </w:tc>
        <w:tc>
          <w:tcPr>
            <w:tcW w:w="739" w:type="dxa"/>
            <w:vMerge w:val="restart"/>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T</w:t>
            </w:r>
          </w:p>
        </w:tc>
        <w:tc>
          <w:tcPr>
            <w:tcW w:w="630" w:type="dxa"/>
            <w:vMerge w:val="restart"/>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Sig.</w:t>
            </w:r>
          </w:p>
        </w:tc>
        <w:tc>
          <w:tcPr>
            <w:tcW w:w="1800" w:type="dxa"/>
            <w:gridSpan w:val="2"/>
            <w:tcBorders>
              <w:top w:val="single" w:sz="16" w:space="0" w:color="000000"/>
              <w:right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Collinearity Statistics</w:t>
            </w:r>
          </w:p>
        </w:tc>
      </w:tr>
      <w:tr w:rsidR="0089318A" w:rsidRPr="003037D2" w:rsidTr="0089318A">
        <w:trPr>
          <w:cantSplit/>
        </w:trPr>
        <w:tc>
          <w:tcPr>
            <w:tcW w:w="2160" w:type="dxa"/>
            <w:gridSpan w:val="2"/>
            <w:vMerge/>
            <w:tcBorders>
              <w:top w:val="single" w:sz="16" w:space="0" w:color="000000"/>
              <w:left w:val="single" w:sz="16" w:space="0" w:color="000000"/>
              <w:bottom w:val="nil"/>
              <w:right w:val="nil"/>
            </w:tcBorders>
            <w:shd w:val="clear" w:color="auto" w:fill="FFFFFF"/>
            <w:vAlign w:val="bottom"/>
          </w:tcPr>
          <w:p w:rsidR="0089318A" w:rsidRPr="003037D2" w:rsidRDefault="0089318A" w:rsidP="0089318A">
            <w:pPr>
              <w:autoSpaceDE w:val="0"/>
              <w:autoSpaceDN w:val="0"/>
              <w:adjustRightInd w:val="0"/>
              <w:spacing w:after="0" w:line="360" w:lineRule="auto"/>
              <w:rPr>
                <w:rFonts w:ascii="Arial" w:hAnsi="Arial" w:cs="Arial"/>
                <w:sz w:val="18"/>
                <w:szCs w:val="18"/>
              </w:rPr>
            </w:pPr>
          </w:p>
        </w:tc>
        <w:tc>
          <w:tcPr>
            <w:tcW w:w="810" w:type="dxa"/>
            <w:tcBorders>
              <w:left w:val="single" w:sz="16" w:space="0" w:color="000000"/>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B</w:t>
            </w:r>
          </w:p>
        </w:tc>
        <w:tc>
          <w:tcPr>
            <w:tcW w:w="990" w:type="dxa"/>
            <w:tcBorders>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Std. Error</w:t>
            </w:r>
          </w:p>
        </w:tc>
        <w:tc>
          <w:tcPr>
            <w:tcW w:w="1241" w:type="dxa"/>
            <w:tcBorders>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Beta</w:t>
            </w:r>
          </w:p>
        </w:tc>
        <w:tc>
          <w:tcPr>
            <w:tcW w:w="739" w:type="dxa"/>
            <w:vMerge/>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rPr>
                <w:rFonts w:ascii="Arial" w:hAnsi="Arial" w:cs="Arial"/>
                <w:sz w:val="18"/>
                <w:szCs w:val="18"/>
              </w:rPr>
            </w:pPr>
          </w:p>
        </w:tc>
        <w:tc>
          <w:tcPr>
            <w:tcW w:w="630" w:type="dxa"/>
            <w:vMerge/>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rPr>
                <w:rFonts w:ascii="Arial" w:hAnsi="Arial" w:cs="Arial"/>
                <w:sz w:val="18"/>
                <w:szCs w:val="18"/>
              </w:rPr>
            </w:pPr>
          </w:p>
        </w:tc>
        <w:tc>
          <w:tcPr>
            <w:tcW w:w="990" w:type="dxa"/>
            <w:tcBorders>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Tolerance</w:t>
            </w:r>
          </w:p>
        </w:tc>
        <w:tc>
          <w:tcPr>
            <w:tcW w:w="810" w:type="dxa"/>
            <w:tcBorders>
              <w:bottom w:val="single" w:sz="16" w:space="0" w:color="000000"/>
              <w:right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VIF</w:t>
            </w:r>
          </w:p>
        </w:tc>
      </w:tr>
      <w:tr w:rsidR="0089318A" w:rsidRPr="003037D2" w:rsidTr="0089318A">
        <w:trPr>
          <w:cantSplit/>
        </w:trPr>
        <w:tc>
          <w:tcPr>
            <w:tcW w:w="241" w:type="dxa"/>
            <w:vMerge w:val="restart"/>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1</w:t>
            </w:r>
          </w:p>
        </w:tc>
        <w:tc>
          <w:tcPr>
            <w:tcW w:w="1919" w:type="dxa"/>
            <w:tcBorders>
              <w:top w:val="single" w:sz="16" w:space="0" w:color="000000"/>
              <w:left w:val="nil"/>
              <w:bottom w:val="nil"/>
              <w:right w:val="single" w:sz="16" w:space="0" w:color="000000"/>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(Constant)</w:t>
            </w:r>
          </w:p>
        </w:tc>
        <w:tc>
          <w:tcPr>
            <w:tcW w:w="810" w:type="dxa"/>
            <w:tcBorders>
              <w:top w:val="single" w:sz="16" w:space="0" w:color="000000"/>
              <w:left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4.906</w:t>
            </w:r>
          </w:p>
        </w:tc>
        <w:tc>
          <w:tcPr>
            <w:tcW w:w="990" w:type="dxa"/>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2.001</w:t>
            </w:r>
          </w:p>
        </w:tc>
        <w:tc>
          <w:tcPr>
            <w:tcW w:w="1241" w:type="dxa"/>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rPr>
                <w:rFonts w:ascii="Times New Roman" w:hAnsi="Times New Roman" w:cs="Times New Roman"/>
                <w:sz w:val="24"/>
                <w:szCs w:val="24"/>
              </w:rPr>
            </w:pPr>
          </w:p>
        </w:tc>
        <w:tc>
          <w:tcPr>
            <w:tcW w:w="739" w:type="dxa"/>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2.452</w:t>
            </w:r>
          </w:p>
        </w:tc>
        <w:tc>
          <w:tcPr>
            <w:tcW w:w="630" w:type="dxa"/>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.016</w:t>
            </w:r>
          </w:p>
        </w:tc>
        <w:tc>
          <w:tcPr>
            <w:tcW w:w="990" w:type="dxa"/>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rPr>
                <w:rFonts w:ascii="Times New Roman" w:hAnsi="Times New Roman" w:cs="Times New Roman"/>
                <w:sz w:val="24"/>
                <w:szCs w:val="24"/>
              </w:rPr>
            </w:pPr>
          </w:p>
        </w:tc>
        <w:tc>
          <w:tcPr>
            <w:tcW w:w="810" w:type="dxa"/>
            <w:tcBorders>
              <w:top w:val="single" w:sz="16" w:space="0" w:color="000000"/>
              <w:bottom w:val="nil"/>
              <w:right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rPr>
                <w:rFonts w:ascii="Times New Roman" w:hAnsi="Times New Roman" w:cs="Times New Roman"/>
                <w:sz w:val="24"/>
                <w:szCs w:val="24"/>
              </w:rPr>
            </w:pPr>
          </w:p>
        </w:tc>
      </w:tr>
      <w:tr w:rsidR="0089318A" w:rsidRPr="003037D2" w:rsidTr="0089318A">
        <w:trPr>
          <w:cantSplit/>
        </w:trPr>
        <w:tc>
          <w:tcPr>
            <w:tcW w:w="241" w:type="dxa"/>
            <w:vMerge/>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360" w:lineRule="auto"/>
              <w:rPr>
                <w:rFonts w:ascii="Times New Roman" w:hAnsi="Times New Roman" w:cs="Times New Roman"/>
                <w:sz w:val="24"/>
                <w:szCs w:val="24"/>
              </w:rPr>
            </w:pPr>
          </w:p>
        </w:tc>
        <w:tc>
          <w:tcPr>
            <w:tcW w:w="1919" w:type="dxa"/>
            <w:tcBorders>
              <w:top w:val="nil"/>
              <w:left w:val="nil"/>
              <w:bottom w:val="nil"/>
              <w:right w:val="single" w:sz="16" w:space="0" w:color="000000"/>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Kualitas Pelayanan Perpajakan</w:t>
            </w:r>
          </w:p>
        </w:tc>
        <w:tc>
          <w:tcPr>
            <w:tcW w:w="810" w:type="dxa"/>
            <w:tcBorders>
              <w:top w:val="nil"/>
              <w:left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.176</w:t>
            </w:r>
          </w:p>
        </w:tc>
        <w:tc>
          <w:tcPr>
            <w:tcW w:w="990"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.092</w:t>
            </w:r>
          </w:p>
        </w:tc>
        <w:tc>
          <w:tcPr>
            <w:tcW w:w="1241"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.136</w:t>
            </w:r>
          </w:p>
        </w:tc>
        <w:tc>
          <w:tcPr>
            <w:tcW w:w="739"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1.911</w:t>
            </w:r>
          </w:p>
        </w:tc>
        <w:tc>
          <w:tcPr>
            <w:tcW w:w="630"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.059</w:t>
            </w:r>
          </w:p>
        </w:tc>
        <w:tc>
          <w:tcPr>
            <w:tcW w:w="990"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.836</w:t>
            </w:r>
          </w:p>
        </w:tc>
        <w:tc>
          <w:tcPr>
            <w:tcW w:w="810" w:type="dxa"/>
            <w:tcBorders>
              <w:top w:val="nil"/>
              <w:bottom w:val="nil"/>
              <w:right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1.196</w:t>
            </w:r>
          </w:p>
        </w:tc>
      </w:tr>
      <w:tr w:rsidR="0089318A" w:rsidRPr="003037D2" w:rsidTr="0089318A">
        <w:trPr>
          <w:cantSplit/>
        </w:trPr>
        <w:tc>
          <w:tcPr>
            <w:tcW w:w="241" w:type="dxa"/>
            <w:vMerge/>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360" w:lineRule="auto"/>
              <w:rPr>
                <w:rFonts w:ascii="Arial" w:hAnsi="Arial" w:cs="Arial"/>
                <w:sz w:val="18"/>
                <w:szCs w:val="18"/>
              </w:rPr>
            </w:pPr>
          </w:p>
        </w:tc>
        <w:tc>
          <w:tcPr>
            <w:tcW w:w="1919" w:type="dxa"/>
            <w:tcBorders>
              <w:top w:val="nil"/>
              <w:left w:val="nil"/>
              <w:bottom w:val="nil"/>
              <w:right w:val="single" w:sz="16" w:space="0" w:color="000000"/>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Sanksi Pajak</w:t>
            </w:r>
          </w:p>
        </w:tc>
        <w:tc>
          <w:tcPr>
            <w:tcW w:w="810" w:type="dxa"/>
            <w:tcBorders>
              <w:top w:val="nil"/>
              <w:left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.784</w:t>
            </w:r>
          </w:p>
        </w:tc>
        <w:tc>
          <w:tcPr>
            <w:tcW w:w="990"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.093</w:t>
            </w:r>
          </w:p>
        </w:tc>
        <w:tc>
          <w:tcPr>
            <w:tcW w:w="1241"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.603</w:t>
            </w:r>
          </w:p>
        </w:tc>
        <w:tc>
          <w:tcPr>
            <w:tcW w:w="739"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8.463</w:t>
            </w:r>
          </w:p>
        </w:tc>
        <w:tc>
          <w:tcPr>
            <w:tcW w:w="630"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.000</w:t>
            </w:r>
          </w:p>
        </w:tc>
        <w:tc>
          <w:tcPr>
            <w:tcW w:w="990"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.832</w:t>
            </w:r>
          </w:p>
        </w:tc>
        <w:tc>
          <w:tcPr>
            <w:tcW w:w="810" w:type="dxa"/>
            <w:tcBorders>
              <w:top w:val="nil"/>
              <w:bottom w:val="nil"/>
              <w:right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1.203</w:t>
            </w:r>
          </w:p>
        </w:tc>
      </w:tr>
      <w:tr w:rsidR="0089318A" w:rsidRPr="003037D2" w:rsidTr="0089318A">
        <w:trPr>
          <w:cantSplit/>
        </w:trPr>
        <w:tc>
          <w:tcPr>
            <w:tcW w:w="241" w:type="dxa"/>
            <w:vMerge/>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360" w:lineRule="auto"/>
              <w:rPr>
                <w:rFonts w:ascii="Arial" w:hAnsi="Arial" w:cs="Arial"/>
                <w:sz w:val="18"/>
                <w:szCs w:val="18"/>
              </w:rPr>
            </w:pPr>
          </w:p>
        </w:tc>
        <w:tc>
          <w:tcPr>
            <w:tcW w:w="1919" w:type="dxa"/>
            <w:tcBorders>
              <w:top w:val="nil"/>
              <w:left w:val="nil"/>
              <w:bottom w:val="single" w:sz="16" w:space="0" w:color="000000"/>
              <w:right w:val="single" w:sz="16" w:space="0" w:color="000000"/>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Pemahaman Perpajakan</w:t>
            </w:r>
          </w:p>
        </w:tc>
        <w:tc>
          <w:tcPr>
            <w:tcW w:w="810" w:type="dxa"/>
            <w:tcBorders>
              <w:top w:val="nil"/>
              <w:left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.558</w:t>
            </w:r>
          </w:p>
        </w:tc>
        <w:tc>
          <w:tcPr>
            <w:tcW w:w="990" w:type="dxa"/>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.081</w:t>
            </w:r>
          </w:p>
        </w:tc>
        <w:tc>
          <w:tcPr>
            <w:tcW w:w="1241" w:type="dxa"/>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.460</w:t>
            </w:r>
          </w:p>
        </w:tc>
        <w:tc>
          <w:tcPr>
            <w:tcW w:w="739" w:type="dxa"/>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6.904</w:t>
            </w:r>
          </w:p>
        </w:tc>
        <w:tc>
          <w:tcPr>
            <w:tcW w:w="630" w:type="dxa"/>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.000</w:t>
            </w:r>
          </w:p>
        </w:tc>
        <w:tc>
          <w:tcPr>
            <w:tcW w:w="990" w:type="dxa"/>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.952</w:t>
            </w:r>
          </w:p>
        </w:tc>
        <w:tc>
          <w:tcPr>
            <w:tcW w:w="810" w:type="dxa"/>
            <w:tcBorders>
              <w:top w:val="nil"/>
              <w:bottom w:val="single" w:sz="16" w:space="0" w:color="000000"/>
              <w:right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1.051</w:t>
            </w:r>
          </w:p>
        </w:tc>
      </w:tr>
      <w:tr w:rsidR="0089318A" w:rsidRPr="003037D2" w:rsidTr="0089318A">
        <w:trPr>
          <w:cantSplit/>
        </w:trPr>
        <w:tc>
          <w:tcPr>
            <w:tcW w:w="8370" w:type="dxa"/>
            <w:gridSpan w:val="9"/>
            <w:tcBorders>
              <w:top w:val="nil"/>
              <w:left w:val="nil"/>
              <w:bottom w:val="nil"/>
              <w:right w:val="nil"/>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a. Dependent Variable: Kepatuhan Wajib Pajak</w:t>
            </w:r>
          </w:p>
        </w:tc>
      </w:tr>
    </w:tbl>
    <w:p w:rsidR="0089318A" w:rsidRPr="003037D2" w:rsidRDefault="0089318A" w:rsidP="0089318A">
      <w:pPr>
        <w:autoSpaceDE w:val="0"/>
        <w:autoSpaceDN w:val="0"/>
        <w:adjustRightInd w:val="0"/>
        <w:spacing w:after="0" w:line="480" w:lineRule="auto"/>
        <w:ind w:left="540"/>
        <w:jc w:val="both"/>
        <w:rPr>
          <w:rFonts w:ascii="Times New Roman" w:hAnsi="Times New Roman" w:cs="Times New Roman"/>
          <w:sz w:val="24"/>
          <w:szCs w:val="24"/>
        </w:rPr>
      </w:pPr>
      <w:r w:rsidRPr="003037D2">
        <w:rPr>
          <w:rFonts w:ascii="Times New Roman" w:hAnsi="Times New Roman" w:cs="Times New Roman"/>
          <w:sz w:val="24"/>
          <w:szCs w:val="24"/>
          <w:lang w:val="id-ID"/>
        </w:rPr>
        <w:t xml:space="preserve">Sumber : </w:t>
      </w:r>
      <w:r w:rsidRPr="003037D2">
        <w:rPr>
          <w:rFonts w:ascii="Times New Roman" w:hAnsi="Times New Roman" w:cs="Times New Roman"/>
          <w:sz w:val="24"/>
          <w:szCs w:val="24"/>
        </w:rPr>
        <w:t>data output spss (2020)</w:t>
      </w: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Berdasarkan tabel di atas dapat diperoleh persamaan regresi linear berganda</w:t>
      </w:r>
      <w:r w:rsidRPr="003037D2">
        <w:rPr>
          <w:rFonts w:ascii="Times New Roman" w:hAnsi="Times New Roman" w:cs="Times New Roman"/>
          <w:sz w:val="24"/>
          <w:szCs w:val="24"/>
        </w:rPr>
        <w:t xml:space="preserve"> </w:t>
      </w:r>
      <w:r w:rsidRPr="003037D2">
        <w:rPr>
          <w:rFonts w:ascii="Times New Roman" w:hAnsi="Times New Roman" w:cs="Times New Roman"/>
          <w:sz w:val="24"/>
          <w:szCs w:val="24"/>
          <w:lang w:val="id-ID"/>
        </w:rPr>
        <w:t>sebagai berikut:</w:t>
      </w: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 xml:space="preserve">Y= </w:t>
      </w:r>
      <w:r w:rsidRPr="003037D2">
        <w:rPr>
          <w:rFonts w:ascii="Times New Roman" w:hAnsi="Times New Roman" w:cs="Times New Roman"/>
          <w:sz w:val="24"/>
          <w:szCs w:val="24"/>
        </w:rPr>
        <w:t>4,906</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rPr>
        <w:t xml:space="preserve"> 0</w:t>
      </w:r>
      <w:r w:rsidRPr="003037D2">
        <w:rPr>
          <w:rFonts w:ascii="Times New Roman" w:hAnsi="Times New Roman" w:cs="Times New Roman"/>
          <w:sz w:val="24"/>
          <w:szCs w:val="24"/>
          <w:lang w:val="id-ID"/>
        </w:rPr>
        <w:t>,</w:t>
      </w:r>
      <w:r w:rsidRPr="003037D2">
        <w:rPr>
          <w:rFonts w:ascii="Times New Roman" w:hAnsi="Times New Roman" w:cs="Times New Roman"/>
          <w:sz w:val="24"/>
          <w:szCs w:val="24"/>
        </w:rPr>
        <w:t xml:space="preserve">176 </w:t>
      </w:r>
      <w:r w:rsidRPr="003037D2">
        <w:rPr>
          <w:rFonts w:ascii="Times New Roman" w:hAnsi="Times New Roman" w:cs="Times New Roman"/>
          <w:sz w:val="24"/>
          <w:szCs w:val="24"/>
          <w:lang w:val="id-ID"/>
        </w:rPr>
        <w:t>X</w:t>
      </w:r>
      <w:r w:rsidRPr="003037D2">
        <w:rPr>
          <w:rFonts w:ascii="Times New Roman" w:hAnsi="Times New Roman" w:cs="Times New Roman"/>
          <w:sz w:val="24"/>
          <w:szCs w:val="24"/>
          <w:vertAlign w:val="subscript"/>
          <w:lang w:val="id-ID"/>
        </w:rPr>
        <w:t>1</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rPr>
        <w:t xml:space="preserve"> </w:t>
      </w:r>
      <w:r w:rsidRPr="003037D2">
        <w:rPr>
          <w:rFonts w:ascii="Times New Roman" w:hAnsi="Times New Roman" w:cs="Times New Roman"/>
          <w:sz w:val="24"/>
          <w:szCs w:val="24"/>
          <w:lang w:val="id-ID"/>
        </w:rPr>
        <w:t>+ 0,</w:t>
      </w:r>
      <w:r w:rsidRPr="003037D2">
        <w:rPr>
          <w:rFonts w:ascii="Times New Roman" w:hAnsi="Times New Roman" w:cs="Times New Roman"/>
          <w:sz w:val="24"/>
          <w:szCs w:val="24"/>
        </w:rPr>
        <w:t xml:space="preserve">784 </w:t>
      </w:r>
      <w:r w:rsidRPr="003037D2">
        <w:rPr>
          <w:rFonts w:ascii="Times New Roman" w:hAnsi="Times New Roman" w:cs="Times New Roman"/>
          <w:sz w:val="24"/>
          <w:szCs w:val="24"/>
          <w:lang w:val="id-ID"/>
        </w:rPr>
        <w:t>X</w:t>
      </w:r>
      <w:r w:rsidRPr="003037D2">
        <w:rPr>
          <w:rFonts w:ascii="Times New Roman" w:hAnsi="Times New Roman" w:cs="Times New Roman"/>
          <w:sz w:val="24"/>
          <w:szCs w:val="24"/>
          <w:vertAlign w:val="subscript"/>
          <w:lang w:val="id-ID"/>
        </w:rPr>
        <w:t>2</w:t>
      </w:r>
      <w:r w:rsidRPr="003037D2">
        <w:rPr>
          <w:rFonts w:ascii="Times New Roman" w:hAnsi="Times New Roman" w:cs="Times New Roman"/>
          <w:sz w:val="24"/>
          <w:szCs w:val="24"/>
          <w:lang w:val="id-ID"/>
        </w:rPr>
        <w:t xml:space="preserve"> + 0,</w:t>
      </w:r>
      <w:r w:rsidRPr="003037D2">
        <w:rPr>
          <w:rFonts w:ascii="Times New Roman" w:hAnsi="Times New Roman" w:cs="Times New Roman"/>
          <w:sz w:val="24"/>
          <w:szCs w:val="24"/>
        </w:rPr>
        <w:t xml:space="preserve">558 </w:t>
      </w:r>
      <w:r w:rsidRPr="003037D2">
        <w:rPr>
          <w:rFonts w:ascii="Times New Roman" w:hAnsi="Times New Roman" w:cs="Times New Roman"/>
          <w:sz w:val="24"/>
          <w:szCs w:val="24"/>
          <w:lang w:val="id-ID"/>
        </w:rPr>
        <w:t>X</w:t>
      </w:r>
      <w:r w:rsidRPr="003037D2">
        <w:rPr>
          <w:rFonts w:ascii="Times New Roman" w:hAnsi="Times New Roman" w:cs="Times New Roman"/>
          <w:sz w:val="24"/>
          <w:szCs w:val="24"/>
          <w:vertAlign w:val="subscript"/>
          <w:lang w:val="id-ID"/>
        </w:rPr>
        <w:t>3</w:t>
      </w:r>
    </w:p>
    <w:p w:rsidR="0089318A" w:rsidRPr="003037D2" w:rsidRDefault="0089318A" w:rsidP="0089318A">
      <w:pPr>
        <w:autoSpaceDE w:val="0"/>
        <w:autoSpaceDN w:val="0"/>
        <w:adjustRightInd w:val="0"/>
        <w:spacing w:after="0" w:line="480" w:lineRule="auto"/>
        <w:ind w:left="720"/>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Dimana :</w:t>
      </w:r>
    </w:p>
    <w:p w:rsidR="0089318A" w:rsidRPr="003037D2" w:rsidRDefault="0089318A" w:rsidP="0089318A">
      <w:pPr>
        <w:numPr>
          <w:ilvl w:val="0"/>
          <w:numId w:val="11"/>
        </w:numPr>
        <w:spacing w:after="0" w:line="480" w:lineRule="auto"/>
        <w:ind w:left="1080"/>
        <w:contextualSpacing/>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 xml:space="preserve">Harga konstanta = </w:t>
      </w:r>
      <w:r w:rsidRPr="003037D2">
        <w:rPr>
          <w:rFonts w:ascii="Times New Roman" w:hAnsi="Times New Roman" w:cs="Times New Roman"/>
          <w:sz w:val="24"/>
          <w:szCs w:val="24"/>
        </w:rPr>
        <w:t>4,906</w:t>
      </w:r>
      <w:r w:rsidRPr="003037D2">
        <w:rPr>
          <w:rFonts w:ascii="Times New Roman" w:hAnsi="Times New Roman" w:cs="Times New Roman"/>
          <w:sz w:val="24"/>
          <w:szCs w:val="24"/>
          <w:lang w:val="id-ID"/>
        </w:rPr>
        <w:t xml:space="preserve">. Hal ini berarti bahwa, apabila nilai dari </w:t>
      </w:r>
      <w:r w:rsidRPr="003037D2">
        <w:rPr>
          <w:rFonts w:ascii="Times New Roman" w:hAnsi="Times New Roman" w:cs="Times New Roman"/>
          <w:sz w:val="24"/>
          <w:szCs w:val="24"/>
        </w:rPr>
        <w:t>kualitas pelayanan perpajakan</w:t>
      </w:r>
      <w:r w:rsidRPr="003037D2">
        <w:rPr>
          <w:rFonts w:ascii="Times New Roman" w:hAnsi="Times New Roman" w:cs="Times New Roman"/>
          <w:sz w:val="24"/>
          <w:szCs w:val="24"/>
          <w:lang w:val="id-ID"/>
        </w:rPr>
        <w:t xml:space="preserve"> (X</w:t>
      </w:r>
      <w:r w:rsidRPr="003037D2">
        <w:rPr>
          <w:rFonts w:ascii="Times New Roman" w:hAnsi="Times New Roman" w:cs="Times New Roman"/>
          <w:sz w:val="24"/>
          <w:szCs w:val="24"/>
          <w:vertAlign w:val="subscript"/>
          <w:lang w:val="id-ID"/>
        </w:rPr>
        <w:t>1</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rPr>
        <w:t>sanksi pajak</w:t>
      </w:r>
      <w:r w:rsidRPr="003037D2">
        <w:rPr>
          <w:rFonts w:ascii="Times New Roman" w:hAnsi="Times New Roman" w:cs="Times New Roman"/>
          <w:sz w:val="24"/>
          <w:szCs w:val="24"/>
          <w:lang w:val="id-ID"/>
        </w:rPr>
        <w:t xml:space="preserve"> (X</w:t>
      </w:r>
      <w:r w:rsidRPr="003037D2">
        <w:rPr>
          <w:rFonts w:ascii="Times New Roman" w:hAnsi="Times New Roman" w:cs="Times New Roman"/>
          <w:sz w:val="24"/>
          <w:szCs w:val="24"/>
          <w:vertAlign w:val="subscript"/>
          <w:lang w:val="id-ID"/>
        </w:rPr>
        <w:t>2</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rPr>
        <w:t>dan pemahaman pajak</w:t>
      </w:r>
      <w:r w:rsidRPr="003037D2">
        <w:rPr>
          <w:rFonts w:ascii="Times New Roman" w:hAnsi="Times New Roman" w:cs="Times New Roman"/>
          <w:sz w:val="24"/>
          <w:szCs w:val="24"/>
          <w:lang w:val="id-ID"/>
        </w:rPr>
        <w:t xml:space="preserve"> (X</w:t>
      </w:r>
      <w:r w:rsidRPr="003037D2">
        <w:rPr>
          <w:rFonts w:ascii="Times New Roman" w:hAnsi="Times New Roman" w:cs="Times New Roman"/>
          <w:sz w:val="24"/>
          <w:szCs w:val="24"/>
          <w:vertAlign w:val="subscript"/>
          <w:lang w:val="id-ID"/>
        </w:rPr>
        <w:t>3</w:t>
      </w:r>
      <w:r w:rsidRPr="003037D2">
        <w:rPr>
          <w:rFonts w:ascii="Times New Roman" w:hAnsi="Times New Roman" w:cs="Times New Roman"/>
          <w:sz w:val="24"/>
          <w:szCs w:val="24"/>
          <w:lang w:val="id-ID"/>
        </w:rPr>
        <w:t xml:space="preserve">), di objek penelitian sama dengan nol (0), maka tingkat atau besarnya variabel dependen yakni </w:t>
      </w:r>
      <w:r w:rsidRPr="003037D2">
        <w:rPr>
          <w:rFonts w:ascii="Times New Roman" w:eastAsia="Times New Roman" w:hAnsi="Times New Roman" w:cs="Times New Roman"/>
          <w:sz w:val="24"/>
          <w:szCs w:val="24"/>
        </w:rPr>
        <w:t>kepatuhan wajib pajak</w:t>
      </w:r>
      <w:r w:rsidRPr="003037D2">
        <w:rPr>
          <w:rFonts w:ascii="Times New Roman" w:hAnsi="Times New Roman" w:cs="Times New Roman"/>
          <w:sz w:val="24"/>
          <w:szCs w:val="24"/>
          <w:lang w:val="id-ID"/>
        </w:rPr>
        <w:t xml:space="preserve"> akan sebesar </w:t>
      </w:r>
      <w:r w:rsidRPr="003037D2">
        <w:rPr>
          <w:rFonts w:ascii="Times New Roman" w:hAnsi="Times New Roman" w:cs="Times New Roman"/>
          <w:sz w:val="24"/>
          <w:szCs w:val="24"/>
        </w:rPr>
        <w:t>4,906</w:t>
      </w:r>
      <w:r w:rsidRPr="003037D2">
        <w:rPr>
          <w:rFonts w:ascii="Times New Roman" w:hAnsi="Times New Roman" w:cs="Times New Roman"/>
          <w:sz w:val="24"/>
          <w:szCs w:val="24"/>
          <w:lang w:val="id-ID"/>
        </w:rPr>
        <w:t>.</w:t>
      </w:r>
    </w:p>
    <w:p w:rsidR="0089318A" w:rsidRPr="003037D2" w:rsidRDefault="0089318A" w:rsidP="0089318A">
      <w:pPr>
        <w:numPr>
          <w:ilvl w:val="0"/>
          <w:numId w:val="11"/>
        </w:numPr>
        <w:spacing w:after="0" w:line="480" w:lineRule="auto"/>
        <w:ind w:left="1080"/>
        <w:contextualSpacing/>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Harga koefisien b</w:t>
      </w:r>
      <w:r w:rsidRPr="003037D2">
        <w:rPr>
          <w:rFonts w:ascii="Times New Roman" w:hAnsi="Times New Roman" w:cs="Times New Roman"/>
          <w:sz w:val="24"/>
          <w:szCs w:val="24"/>
          <w:vertAlign w:val="subscript"/>
          <w:lang w:val="id-ID"/>
        </w:rPr>
        <w:t>1</w:t>
      </w:r>
      <w:r w:rsidRPr="003037D2">
        <w:rPr>
          <w:rFonts w:ascii="Times New Roman" w:hAnsi="Times New Roman" w:cs="Times New Roman"/>
          <w:sz w:val="24"/>
          <w:szCs w:val="24"/>
          <w:lang w:val="id-ID"/>
        </w:rPr>
        <w:t xml:space="preserve"> = </w:t>
      </w:r>
      <w:r w:rsidRPr="003037D2">
        <w:rPr>
          <w:rFonts w:ascii="Times New Roman" w:hAnsi="Times New Roman" w:cs="Times New Roman"/>
          <w:sz w:val="24"/>
          <w:szCs w:val="24"/>
        </w:rPr>
        <w:t>0</w:t>
      </w:r>
      <w:r w:rsidRPr="003037D2">
        <w:rPr>
          <w:rFonts w:ascii="Times New Roman" w:hAnsi="Times New Roman" w:cs="Times New Roman"/>
          <w:sz w:val="24"/>
          <w:szCs w:val="24"/>
          <w:lang w:val="id-ID"/>
        </w:rPr>
        <w:t>,</w:t>
      </w:r>
      <w:r w:rsidRPr="003037D2">
        <w:rPr>
          <w:rFonts w:ascii="Times New Roman" w:hAnsi="Times New Roman" w:cs="Times New Roman"/>
          <w:sz w:val="24"/>
          <w:szCs w:val="24"/>
        </w:rPr>
        <w:t>176</w:t>
      </w:r>
      <w:r w:rsidRPr="003037D2">
        <w:rPr>
          <w:rFonts w:ascii="Times New Roman" w:hAnsi="Times New Roman" w:cs="Times New Roman"/>
          <w:sz w:val="24"/>
          <w:szCs w:val="24"/>
          <w:lang w:val="id-ID"/>
        </w:rPr>
        <w:t xml:space="preserve">, berarti bahwa, apabila nilai </w:t>
      </w:r>
      <w:r w:rsidRPr="003037D2">
        <w:rPr>
          <w:rFonts w:ascii="Times New Roman" w:hAnsi="Times New Roman" w:cs="Times New Roman"/>
          <w:sz w:val="24"/>
          <w:szCs w:val="24"/>
        </w:rPr>
        <w:t>kualitas pelayanan pajak</w:t>
      </w:r>
      <w:r w:rsidRPr="003037D2">
        <w:rPr>
          <w:rFonts w:ascii="Times New Roman" w:hAnsi="Times New Roman" w:cs="Times New Roman"/>
          <w:sz w:val="24"/>
          <w:szCs w:val="24"/>
          <w:lang w:val="id-ID"/>
        </w:rPr>
        <w:t xml:space="preserve"> (X</w:t>
      </w:r>
      <w:r w:rsidRPr="003037D2">
        <w:rPr>
          <w:rFonts w:ascii="Times New Roman" w:hAnsi="Times New Roman" w:cs="Times New Roman"/>
          <w:sz w:val="24"/>
          <w:szCs w:val="24"/>
          <w:vertAlign w:val="subscript"/>
          <w:lang w:val="id-ID"/>
        </w:rPr>
        <w:t>1</w:t>
      </w:r>
      <w:r w:rsidRPr="003037D2">
        <w:rPr>
          <w:rFonts w:ascii="Times New Roman" w:hAnsi="Times New Roman" w:cs="Times New Roman"/>
          <w:sz w:val="24"/>
          <w:szCs w:val="24"/>
          <w:lang w:val="id-ID"/>
        </w:rPr>
        <w:t xml:space="preserve">) mengalami kenaikan sebesar 1 poin, sementara variabel independen lainnya bersifat tetap, maka tingkat variabel </w:t>
      </w:r>
      <w:r w:rsidRPr="003037D2">
        <w:rPr>
          <w:rFonts w:ascii="Times New Roman" w:eastAsia="Times New Roman" w:hAnsi="Times New Roman" w:cs="Times New Roman"/>
          <w:sz w:val="24"/>
          <w:szCs w:val="24"/>
        </w:rPr>
        <w:t>kepatuhan wajib pajak</w:t>
      </w:r>
      <w:r w:rsidRPr="003037D2">
        <w:rPr>
          <w:rFonts w:ascii="Times New Roman" w:hAnsi="Times New Roman" w:cs="Times New Roman"/>
          <w:sz w:val="24"/>
          <w:szCs w:val="24"/>
          <w:lang w:val="id-ID"/>
        </w:rPr>
        <w:t xml:space="preserve"> akan meningkat.</w:t>
      </w:r>
    </w:p>
    <w:p w:rsidR="0089318A" w:rsidRPr="003037D2" w:rsidRDefault="0089318A" w:rsidP="0089318A">
      <w:pPr>
        <w:numPr>
          <w:ilvl w:val="0"/>
          <w:numId w:val="11"/>
        </w:numPr>
        <w:spacing w:after="0" w:line="480" w:lineRule="auto"/>
        <w:ind w:left="1080"/>
        <w:contextualSpacing/>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lastRenderedPageBreak/>
        <w:t xml:space="preserve">Harga koefisien </w:t>
      </w:r>
      <w:r w:rsidRPr="003037D2">
        <w:rPr>
          <w:rFonts w:ascii="Times New Roman" w:hAnsi="Times New Roman" w:cs="Times New Roman"/>
          <w:sz w:val="24"/>
          <w:szCs w:val="24"/>
          <w:vertAlign w:val="subscript"/>
          <w:lang w:val="id-ID"/>
        </w:rPr>
        <w:t>b2</w:t>
      </w:r>
      <w:r w:rsidRPr="003037D2">
        <w:rPr>
          <w:rFonts w:ascii="Times New Roman" w:hAnsi="Times New Roman" w:cs="Times New Roman"/>
          <w:sz w:val="24"/>
          <w:szCs w:val="24"/>
          <w:lang w:val="id-ID"/>
        </w:rPr>
        <w:t xml:space="preserve"> = 0,</w:t>
      </w:r>
      <w:r w:rsidRPr="003037D2">
        <w:rPr>
          <w:rFonts w:ascii="Times New Roman" w:hAnsi="Times New Roman" w:cs="Times New Roman"/>
          <w:sz w:val="24"/>
          <w:szCs w:val="24"/>
        </w:rPr>
        <w:t>784</w:t>
      </w:r>
      <w:r w:rsidRPr="003037D2">
        <w:rPr>
          <w:rFonts w:ascii="Times New Roman" w:hAnsi="Times New Roman" w:cs="Times New Roman"/>
          <w:sz w:val="24"/>
          <w:szCs w:val="24"/>
          <w:lang w:val="id-ID"/>
        </w:rPr>
        <w:t xml:space="preserve">, berarti bahwa, apabila nilai </w:t>
      </w:r>
      <w:r w:rsidRPr="003037D2">
        <w:rPr>
          <w:rFonts w:ascii="Times New Roman" w:hAnsi="Times New Roman" w:cs="Times New Roman"/>
          <w:sz w:val="24"/>
          <w:szCs w:val="24"/>
        </w:rPr>
        <w:t>sanksi pajak</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rPr>
        <w:t>X</w:t>
      </w:r>
      <w:r w:rsidRPr="003037D2">
        <w:rPr>
          <w:rFonts w:ascii="Times New Roman" w:hAnsi="Times New Roman" w:cs="Times New Roman"/>
          <w:sz w:val="24"/>
          <w:szCs w:val="24"/>
          <w:vertAlign w:val="subscript"/>
          <w:lang w:val="id-ID"/>
        </w:rPr>
        <w:t>2</w:t>
      </w:r>
      <w:r w:rsidRPr="003037D2">
        <w:rPr>
          <w:rFonts w:ascii="Times New Roman" w:hAnsi="Times New Roman" w:cs="Times New Roman"/>
          <w:sz w:val="24"/>
          <w:szCs w:val="24"/>
          <w:lang w:val="id-ID"/>
        </w:rPr>
        <w:t xml:space="preserve">) mengalami kenaikan sebesar 1 poin, sementara variabel </w:t>
      </w:r>
      <w:r w:rsidRPr="003037D2">
        <w:rPr>
          <w:rFonts w:ascii="Times New Roman" w:eastAsia="Times New Roman" w:hAnsi="Times New Roman" w:cs="Times New Roman"/>
          <w:sz w:val="24"/>
          <w:szCs w:val="24"/>
        </w:rPr>
        <w:t>independen</w:t>
      </w:r>
      <w:r w:rsidRPr="003037D2">
        <w:rPr>
          <w:rFonts w:ascii="Times New Roman" w:hAnsi="Times New Roman" w:cs="Times New Roman"/>
          <w:sz w:val="24"/>
          <w:szCs w:val="24"/>
          <w:lang w:val="id-ID"/>
        </w:rPr>
        <w:t xml:space="preserve"> lainnya bersifat tetap, maka tingkat variabel </w:t>
      </w:r>
      <w:r w:rsidRPr="003037D2">
        <w:rPr>
          <w:rFonts w:ascii="Times New Roman" w:eastAsia="Times New Roman" w:hAnsi="Times New Roman" w:cs="Times New Roman"/>
          <w:sz w:val="24"/>
          <w:szCs w:val="24"/>
        </w:rPr>
        <w:t>kepatuhan wajib pajak</w:t>
      </w:r>
      <w:r w:rsidRPr="003037D2">
        <w:rPr>
          <w:rFonts w:ascii="Times New Roman" w:hAnsi="Times New Roman" w:cs="Times New Roman"/>
          <w:sz w:val="24"/>
          <w:szCs w:val="24"/>
          <w:lang w:val="id-ID"/>
        </w:rPr>
        <w:t xml:space="preserve"> akan meningkat.</w:t>
      </w:r>
    </w:p>
    <w:p w:rsidR="0089318A" w:rsidRPr="003037D2" w:rsidRDefault="0089318A" w:rsidP="0089318A">
      <w:pPr>
        <w:numPr>
          <w:ilvl w:val="0"/>
          <w:numId w:val="11"/>
        </w:numPr>
        <w:spacing w:after="0" w:line="480" w:lineRule="auto"/>
        <w:ind w:left="1080"/>
        <w:contextualSpacing/>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Harga koefisien b</w:t>
      </w:r>
      <w:r w:rsidRPr="003037D2">
        <w:rPr>
          <w:rFonts w:ascii="Times New Roman" w:hAnsi="Times New Roman" w:cs="Times New Roman"/>
          <w:sz w:val="24"/>
          <w:szCs w:val="24"/>
          <w:vertAlign w:val="subscript"/>
          <w:lang w:val="id-ID"/>
        </w:rPr>
        <w:t>3</w:t>
      </w:r>
      <w:r w:rsidRPr="003037D2">
        <w:rPr>
          <w:rFonts w:ascii="Times New Roman" w:hAnsi="Times New Roman" w:cs="Times New Roman"/>
          <w:sz w:val="24"/>
          <w:szCs w:val="24"/>
          <w:lang w:val="id-ID"/>
        </w:rPr>
        <w:t xml:space="preserve"> = 0,</w:t>
      </w:r>
      <w:r w:rsidRPr="003037D2">
        <w:rPr>
          <w:rFonts w:ascii="Times New Roman" w:hAnsi="Times New Roman" w:cs="Times New Roman"/>
          <w:sz w:val="24"/>
          <w:szCs w:val="24"/>
        </w:rPr>
        <w:t>558</w:t>
      </w:r>
      <w:r w:rsidRPr="003037D2">
        <w:rPr>
          <w:rFonts w:ascii="Times New Roman" w:hAnsi="Times New Roman" w:cs="Times New Roman"/>
          <w:sz w:val="24"/>
          <w:szCs w:val="24"/>
          <w:lang w:val="id-ID"/>
        </w:rPr>
        <w:t xml:space="preserve">, berarti bahwa, apabila nilai </w:t>
      </w:r>
      <w:r w:rsidRPr="003037D2">
        <w:rPr>
          <w:rFonts w:ascii="Times New Roman" w:hAnsi="Times New Roman" w:cs="Times New Roman"/>
          <w:sz w:val="24"/>
          <w:szCs w:val="24"/>
        </w:rPr>
        <w:t>pemahaman pajak</w:t>
      </w:r>
      <w:r w:rsidRPr="003037D2">
        <w:rPr>
          <w:rFonts w:ascii="Times New Roman" w:hAnsi="Times New Roman" w:cs="Times New Roman"/>
          <w:sz w:val="24"/>
          <w:szCs w:val="24"/>
          <w:lang w:val="id-ID"/>
        </w:rPr>
        <w:t xml:space="preserve"> (X</w:t>
      </w:r>
      <w:r w:rsidRPr="003037D2">
        <w:rPr>
          <w:rFonts w:ascii="Times New Roman" w:hAnsi="Times New Roman" w:cs="Times New Roman"/>
          <w:sz w:val="24"/>
          <w:szCs w:val="24"/>
          <w:vertAlign w:val="subscript"/>
          <w:lang w:val="id-ID"/>
        </w:rPr>
        <w:t>3</w:t>
      </w:r>
      <w:r w:rsidRPr="003037D2">
        <w:rPr>
          <w:rFonts w:ascii="Times New Roman" w:hAnsi="Times New Roman" w:cs="Times New Roman"/>
          <w:sz w:val="24"/>
          <w:szCs w:val="24"/>
          <w:lang w:val="id-ID"/>
        </w:rPr>
        <w:t xml:space="preserve">) mengalami kenaikan sebesar 1 poin, sementara variabel independen lainnya bersifat tetap, maka tingkat variabel </w:t>
      </w:r>
      <w:r w:rsidRPr="003037D2">
        <w:rPr>
          <w:rFonts w:ascii="Times New Roman" w:eastAsia="Times New Roman" w:hAnsi="Times New Roman" w:cs="Times New Roman"/>
          <w:sz w:val="24"/>
          <w:szCs w:val="24"/>
        </w:rPr>
        <w:t>kepatuhan wajib pajak</w:t>
      </w:r>
      <w:r w:rsidRPr="003037D2">
        <w:rPr>
          <w:rFonts w:ascii="Times New Roman" w:hAnsi="Times New Roman" w:cs="Times New Roman"/>
          <w:sz w:val="24"/>
          <w:szCs w:val="24"/>
          <w:lang w:val="id-ID"/>
        </w:rPr>
        <w:t xml:space="preserve"> akan meningkat.</w:t>
      </w:r>
    </w:p>
    <w:p w:rsidR="0089318A" w:rsidRPr="003037D2" w:rsidRDefault="0089318A" w:rsidP="00A846F6">
      <w:pPr>
        <w:autoSpaceDE w:val="0"/>
        <w:autoSpaceDN w:val="0"/>
        <w:adjustRightInd w:val="0"/>
        <w:spacing w:after="0" w:line="480" w:lineRule="auto"/>
        <w:ind w:left="720" w:firstLine="709"/>
        <w:jc w:val="both"/>
        <w:rPr>
          <w:rFonts w:ascii="Times New Roman" w:hAnsi="Times New Roman" w:cs="Times New Roman"/>
          <w:sz w:val="24"/>
          <w:szCs w:val="24"/>
        </w:rPr>
      </w:pPr>
      <w:r w:rsidRPr="003037D2">
        <w:rPr>
          <w:rFonts w:ascii="Times New Roman" w:hAnsi="Times New Roman" w:cs="Times New Roman"/>
          <w:sz w:val="24"/>
          <w:szCs w:val="24"/>
          <w:lang w:val="id-ID"/>
        </w:rPr>
        <w:t xml:space="preserve">Hasil regresi berganda di atas menunjukkan bahwa </w:t>
      </w:r>
      <w:r w:rsidRPr="003037D2">
        <w:rPr>
          <w:rFonts w:ascii="Times New Roman" w:hAnsi="Times New Roman" w:cs="Times New Roman"/>
          <w:sz w:val="24"/>
          <w:szCs w:val="24"/>
        </w:rPr>
        <w:t xml:space="preserve">semua </w:t>
      </w:r>
      <w:r w:rsidRPr="003037D2">
        <w:rPr>
          <w:rFonts w:ascii="Times New Roman" w:hAnsi="Times New Roman" w:cs="Times New Roman"/>
          <w:sz w:val="24"/>
          <w:szCs w:val="24"/>
          <w:lang w:val="id-ID"/>
        </w:rPr>
        <w:t>variabel bebas yakni</w:t>
      </w:r>
      <w:r w:rsidRPr="003037D2">
        <w:rPr>
          <w:rFonts w:ascii="Times New Roman" w:hAnsi="Times New Roman" w:cs="Times New Roman"/>
          <w:iCs/>
          <w:sz w:val="24"/>
          <w:szCs w:val="24"/>
        </w:rPr>
        <w:t xml:space="preserve"> kualitas pelayanan pajak, sanksi pajak, dan pemahaman pajak</w:t>
      </w:r>
      <w:r w:rsidRPr="003037D2">
        <w:rPr>
          <w:rFonts w:ascii="Times New Roman" w:hAnsi="Times New Roman" w:cs="Times New Roman"/>
          <w:iCs/>
          <w:sz w:val="24"/>
          <w:szCs w:val="24"/>
          <w:lang w:val="id-ID"/>
        </w:rPr>
        <w:t xml:space="preserve"> </w:t>
      </w:r>
      <w:r w:rsidRPr="003037D2">
        <w:rPr>
          <w:rFonts w:ascii="Times New Roman" w:hAnsi="Times New Roman" w:cs="Times New Roman"/>
          <w:sz w:val="24"/>
          <w:szCs w:val="24"/>
          <w:lang w:val="id-ID"/>
        </w:rPr>
        <w:t xml:space="preserve">berpengaruh positif terhadap variabel terikat yakni </w:t>
      </w:r>
      <w:r w:rsidRPr="003037D2">
        <w:rPr>
          <w:rFonts w:ascii="Times New Roman" w:hAnsi="Times New Roman" w:cs="Times New Roman"/>
          <w:sz w:val="24"/>
          <w:szCs w:val="24"/>
        </w:rPr>
        <w:t>kepatuhan wajib pajak dalam membayar pajak pa</w:t>
      </w:r>
      <w:r w:rsidR="00A846F6">
        <w:rPr>
          <w:rFonts w:ascii="Times New Roman" w:hAnsi="Times New Roman" w:cs="Times New Roman"/>
          <w:sz w:val="24"/>
          <w:szCs w:val="24"/>
        </w:rPr>
        <w:t>da Kantor Pajak Pratama Kupang.</w:t>
      </w:r>
    </w:p>
    <w:p w:rsidR="0089318A" w:rsidRPr="00A846F6" w:rsidRDefault="0089318A" w:rsidP="00A846F6">
      <w:pPr>
        <w:pStyle w:val="ListParagraph"/>
        <w:numPr>
          <w:ilvl w:val="0"/>
          <w:numId w:val="18"/>
        </w:numPr>
        <w:spacing w:after="0" w:line="480" w:lineRule="auto"/>
        <w:jc w:val="both"/>
        <w:rPr>
          <w:rFonts w:ascii="Times New Roman" w:hAnsi="Times New Roman" w:cs="Times New Roman"/>
          <w:b/>
          <w:sz w:val="24"/>
          <w:szCs w:val="24"/>
        </w:rPr>
      </w:pPr>
      <w:r w:rsidRPr="00A846F6">
        <w:rPr>
          <w:rFonts w:ascii="Times New Roman" w:hAnsi="Times New Roman" w:cs="Times New Roman"/>
          <w:b/>
          <w:sz w:val="24"/>
          <w:szCs w:val="24"/>
        </w:rPr>
        <w:t xml:space="preserve">Uji </w:t>
      </w:r>
      <w:r w:rsidRPr="00A846F6">
        <w:rPr>
          <w:rFonts w:ascii="Times New Roman" w:hAnsi="Times New Roman" w:cs="Times New Roman"/>
          <w:b/>
          <w:sz w:val="24"/>
          <w:szCs w:val="24"/>
          <w:lang w:val="id-ID"/>
        </w:rPr>
        <w:t>Hipotesis</w:t>
      </w:r>
    </w:p>
    <w:p w:rsidR="0089318A" w:rsidRPr="003037D2" w:rsidRDefault="0089318A" w:rsidP="00A846F6">
      <w:pPr>
        <w:pStyle w:val="ListParagraph"/>
        <w:numPr>
          <w:ilvl w:val="0"/>
          <w:numId w:val="19"/>
        </w:numPr>
        <w:spacing w:after="0" w:line="480" w:lineRule="auto"/>
        <w:jc w:val="both"/>
        <w:rPr>
          <w:rFonts w:ascii="Times New Roman" w:hAnsi="Times New Roman" w:cs="Times New Roman"/>
          <w:b/>
          <w:sz w:val="24"/>
          <w:szCs w:val="24"/>
          <w:lang w:val="id-ID"/>
        </w:rPr>
      </w:pPr>
      <w:r w:rsidRPr="003037D2">
        <w:rPr>
          <w:rFonts w:ascii="Times New Roman" w:hAnsi="Times New Roman" w:cs="Times New Roman"/>
          <w:b/>
          <w:sz w:val="24"/>
          <w:szCs w:val="24"/>
          <w:lang w:val="id-ID"/>
        </w:rPr>
        <w:t xml:space="preserve">Uji t </w:t>
      </w: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sz w:val="24"/>
          <w:szCs w:val="24"/>
        </w:rPr>
      </w:pPr>
      <w:r w:rsidRPr="003037D2">
        <w:rPr>
          <w:rFonts w:ascii="Times New Roman" w:hAnsi="Times New Roman" w:cs="Times New Roman"/>
          <w:sz w:val="24"/>
          <w:szCs w:val="24"/>
          <w:lang w:val="id-ID"/>
        </w:rPr>
        <w:t>Pengujian ini untuk melihat sejauh mana pengaruh secara parsial</w:t>
      </w:r>
      <w:r w:rsidRPr="003037D2">
        <w:rPr>
          <w:rFonts w:ascii="Times New Roman" w:hAnsi="Times New Roman" w:cs="Times New Roman"/>
          <w:sz w:val="24"/>
          <w:szCs w:val="24"/>
        </w:rPr>
        <w:t xml:space="preserve"> atau individual</w:t>
      </w:r>
      <w:r w:rsidRPr="003037D2">
        <w:rPr>
          <w:rFonts w:ascii="Times New Roman" w:hAnsi="Times New Roman" w:cs="Times New Roman"/>
          <w:sz w:val="24"/>
          <w:szCs w:val="24"/>
          <w:lang w:val="id-ID"/>
        </w:rPr>
        <w:t xml:space="preserve"> variabel X terhadap variabel Y.</w:t>
      </w:r>
      <w:r w:rsidRPr="003037D2">
        <w:rPr>
          <w:rFonts w:ascii="Times New Roman" w:hAnsi="Times New Roman" w:cs="Times New Roman"/>
          <w:sz w:val="24"/>
          <w:szCs w:val="24"/>
        </w:rPr>
        <w:t xml:space="preserve"> Untuk mengetahui nilai uji t bisa dilihat pada tabel dibawah ini :</w:t>
      </w:r>
      <w:r w:rsidRPr="003037D2">
        <w:rPr>
          <w:rFonts w:ascii="Times New Roman" w:hAnsi="Times New Roman" w:cs="Times New Roman"/>
          <w:sz w:val="24"/>
          <w:szCs w:val="24"/>
          <w:lang w:val="id-ID"/>
        </w:rPr>
        <w:t xml:space="preserve"> </w:t>
      </w:r>
    </w:p>
    <w:p w:rsidR="0089318A" w:rsidRPr="003037D2" w:rsidRDefault="0089318A" w:rsidP="0089318A">
      <w:pPr>
        <w:autoSpaceDE w:val="0"/>
        <w:autoSpaceDN w:val="0"/>
        <w:adjustRightInd w:val="0"/>
        <w:spacing w:after="0" w:line="240" w:lineRule="auto"/>
        <w:jc w:val="center"/>
        <w:rPr>
          <w:rFonts w:ascii="Times New Roman" w:hAnsi="Times New Roman" w:cs="Times New Roman"/>
          <w:sz w:val="24"/>
          <w:szCs w:val="24"/>
        </w:rPr>
      </w:pPr>
      <w:r w:rsidRPr="003037D2">
        <w:rPr>
          <w:rFonts w:ascii="Times New Roman" w:hAnsi="Times New Roman" w:cs="Times New Roman"/>
          <w:sz w:val="24"/>
          <w:szCs w:val="24"/>
        </w:rPr>
        <w:t>Tabel 4.11. Hasil uji t</w:t>
      </w:r>
    </w:p>
    <w:p w:rsidR="0089318A" w:rsidRPr="003037D2" w:rsidRDefault="0089318A" w:rsidP="0089318A">
      <w:pPr>
        <w:autoSpaceDE w:val="0"/>
        <w:autoSpaceDN w:val="0"/>
        <w:adjustRightInd w:val="0"/>
        <w:spacing w:after="0" w:line="240" w:lineRule="auto"/>
        <w:jc w:val="center"/>
        <w:rPr>
          <w:rFonts w:ascii="Times New Roman" w:hAnsi="Times New Roman" w:cs="Times New Roman"/>
          <w:sz w:val="24"/>
          <w:szCs w:val="24"/>
        </w:rPr>
      </w:pPr>
      <w:r w:rsidRPr="003037D2">
        <w:rPr>
          <w:rFonts w:ascii="Times New Roman" w:hAnsi="Times New Roman" w:cs="Times New Roman"/>
          <w:sz w:val="24"/>
          <w:szCs w:val="24"/>
        </w:rPr>
        <w:t xml:space="preserve">Coefisient </w:t>
      </w:r>
    </w:p>
    <w:tbl>
      <w:tblPr>
        <w:tblW w:w="6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
        <w:gridCol w:w="1919"/>
        <w:gridCol w:w="810"/>
        <w:gridCol w:w="990"/>
        <w:gridCol w:w="1241"/>
        <w:gridCol w:w="739"/>
        <w:gridCol w:w="630"/>
      </w:tblGrid>
      <w:tr w:rsidR="0089318A" w:rsidRPr="003037D2" w:rsidTr="0089318A">
        <w:trPr>
          <w:cantSplit/>
          <w:jc w:val="center"/>
        </w:trPr>
        <w:tc>
          <w:tcPr>
            <w:tcW w:w="2160" w:type="dxa"/>
            <w:gridSpan w:val="2"/>
            <w:vMerge w:val="restart"/>
            <w:tcBorders>
              <w:top w:val="single" w:sz="16" w:space="0" w:color="000000"/>
              <w:left w:val="single" w:sz="16" w:space="0" w:color="000000"/>
              <w:bottom w:val="nil"/>
              <w:right w:val="nil"/>
            </w:tcBorders>
            <w:shd w:val="clear" w:color="auto" w:fill="FFFFFF"/>
            <w:vAlign w:val="bottom"/>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Model</w:t>
            </w:r>
          </w:p>
        </w:tc>
        <w:tc>
          <w:tcPr>
            <w:tcW w:w="1800" w:type="dxa"/>
            <w:gridSpan w:val="2"/>
            <w:tcBorders>
              <w:top w:val="single" w:sz="16" w:space="0" w:color="000000"/>
              <w:left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Unstandardized Coefficients</w:t>
            </w:r>
          </w:p>
        </w:tc>
        <w:tc>
          <w:tcPr>
            <w:tcW w:w="1241" w:type="dxa"/>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Standardized Coefficients</w:t>
            </w:r>
          </w:p>
        </w:tc>
        <w:tc>
          <w:tcPr>
            <w:tcW w:w="739" w:type="dxa"/>
            <w:vMerge w:val="restart"/>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T</w:t>
            </w:r>
          </w:p>
        </w:tc>
        <w:tc>
          <w:tcPr>
            <w:tcW w:w="630" w:type="dxa"/>
            <w:vMerge w:val="restart"/>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Sig.</w:t>
            </w:r>
          </w:p>
        </w:tc>
      </w:tr>
      <w:tr w:rsidR="0089318A" w:rsidRPr="003037D2" w:rsidTr="0089318A">
        <w:trPr>
          <w:cantSplit/>
          <w:jc w:val="center"/>
        </w:trPr>
        <w:tc>
          <w:tcPr>
            <w:tcW w:w="2160" w:type="dxa"/>
            <w:gridSpan w:val="2"/>
            <w:vMerge/>
            <w:tcBorders>
              <w:top w:val="single" w:sz="16" w:space="0" w:color="000000"/>
              <w:left w:val="single" w:sz="16" w:space="0" w:color="000000"/>
              <w:bottom w:val="nil"/>
              <w:right w:val="nil"/>
            </w:tcBorders>
            <w:shd w:val="clear" w:color="auto" w:fill="FFFFFF"/>
            <w:vAlign w:val="bottom"/>
          </w:tcPr>
          <w:p w:rsidR="0089318A" w:rsidRPr="003037D2" w:rsidRDefault="0089318A" w:rsidP="0089318A">
            <w:pPr>
              <w:autoSpaceDE w:val="0"/>
              <w:autoSpaceDN w:val="0"/>
              <w:adjustRightInd w:val="0"/>
              <w:spacing w:after="0" w:line="360" w:lineRule="auto"/>
              <w:rPr>
                <w:rFonts w:ascii="Arial" w:hAnsi="Arial" w:cs="Arial"/>
                <w:sz w:val="18"/>
                <w:szCs w:val="18"/>
              </w:rPr>
            </w:pPr>
          </w:p>
        </w:tc>
        <w:tc>
          <w:tcPr>
            <w:tcW w:w="810" w:type="dxa"/>
            <w:tcBorders>
              <w:left w:val="single" w:sz="16" w:space="0" w:color="000000"/>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B</w:t>
            </w:r>
          </w:p>
        </w:tc>
        <w:tc>
          <w:tcPr>
            <w:tcW w:w="990" w:type="dxa"/>
            <w:tcBorders>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Std. Error</w:t>
            </w:r>
          </w:p>
        </w:tc>
        <w:tc>
          <w:tcPr>
            <w:tcW w:w="1241" w:type="dxa"/>
            <w:tcBorders>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ind w:left="60" w:right="60"/>
              <w:jc w:val="center"/>
              <w:rPr>
                <w:rFonts w:ascii="Arial" w:hAnsi="Arial" w:cs="Arial"/>
                <w:sz w:val="18"/>
                <w:szCs w:val="18"/>
              </w:rPr>
            </w:pPr>
            <w:r w:rsidRPr="003037D2">
              <w:rPr>
                <w:rFonts w:ascii="Arial" w:hAnsi="Arial" w:cs="Arial"/>
                <w:sz w:val="18"/>
                <w:szCs w:val="18"/>
              </w:rPr>
              <w:t>Beta</w:t>
            </w:r>
          </w:p>
        </w:tc>
        <w:tc>
          <w:tcPr>
            <w:tcW w:w="739" w:type="dxa"/>
            <w:vMerge/>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rPr>
                <w:rFonts w:ascii="Arial" w:hAnsi="Arial" w:cs="Arial"/>
                <w:sz w:val="18"/>
                <w:szCs w:val="18"/>
              </w:rPr>
            </w:pPr>
          </w:p>
        </w:tc>
        <w:tc>
          <w:tcPr>
            <w:tcW w:w="630" w:type="dxa"/>
            <w:vMerge/>
            <w:tcBorders>
              <w:top w:val="single" w:sz="16" w:space="0" w:color="000000"/>
            </w:tcBorders>
            <w:shd w:val="clear" w:color="auto" w:fill="FFFFFF"/>
            <w:vAlign w:val="bottom"/>
          </w:tcPr>
          <w:p w:rsidR="0089318A" w:rsidRPr="003037D2" w:rsidRDefault="0089318A" w:rsidP="0089318A">
            <w:pPr>
              <w:autoSpaceDE w:val="0"/>
              <w:autoSpaceDN w:val="0"/>
              <w:adjustRightInd w:val="0"/>
              <w:spacing w:after="0" w:line="360" w:lineRule="auto"/>
              <w:rPr>
                <w:rFonts w:ascii="Arial" w:hAnsi="Arial" w:cs="Arial"/>
                <w:sz w:val="18"/>
                <w:szCs w:val="18"/>
              </w:rPr>
            </w:pPr>
          </w:p>
        </w:tc>
      </w:tr>
      <w:tr w:rsidR="0089318A" w:rsidRPr="003037D2" w:rsidTr="0089318A">
        <w:trPr>
          <w:cantSplit/>
          <w:jc w:val="center"/>
        </w:trPr>
        <w:tc>
          <w:tcPr>
            <w:tcW w:w="241" w:type="dxa"/>
            <w:vMerge w:val="restart"/>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1</w:t>
            </w:r>
          </w:p>
        </w:tc>
        <w:tc>
          <w:tcPr>
            <w:tcW w:w="1919" w:type="dxa"/>
            <w:tcBorders>
              <w:top w:val="single" w:sz="16" w:space="0" w:color="000000"/>
              <w:left w:val="nil"/>
              <w:bottom w:val="nil"/>
              <w:right w:val="single" w:sz="16" w:space="0" w:color="000000"/>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(Constant)</w:t>
            </w:r>
          </w:p>
        </w:tc>
        <w:tc>
          <w:tcPr>
            <w:tcW w:w="810" w:type="dxa"/>
            <w:tcBorders>
              <w:top w:val="single" w:sz="16" w:space="0" w:color="000000"/>
              <w:left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4.906</w:t>
            </w:r>
          </w:p>
        </w:tc>
        <w:tc>
          <w:tcPr>
            <w:tcW w:w="990" w:type="dxa"/>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2.001</w:t>
            </w:r>
          </w:p>
        </w:tc>
        <w:tc>
          <w:tcPr>
            <w:tcW w:w="1241" w:type="dxa"/>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rPr>
                <w:rFonts w:ascii="Times New Roman" w:hAnsi="Times New Roman" w:cs="Times New Roman"/>
                <w:sz w:val="24"/>
                <w:szCs w:val="24"/>
              </w:rPr>
            </w:pPr>
          </w:p>
        </w:tc>
        <w:tc>
          <w:tcPr>
            <w:tcW w:w="739" w:type="dxa"/>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2.452</w:t>
            </w:r>
          </w:p>
        </w:tc>
        <w:tc>
          <w:tcPr>
            <w:tcW w:w="630" w:type="dxa"/>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.016</w:t>
            </w:r>
          </w:p>
        </w:tc>
      </w:tr>
      <w:tr w:rsidR="0089318A" w:rsidRPr="003037D2" w:rsidTr="0089318A">
        <w:trPr>
          <w:cantSplit/>
          <w:jc w:val="center"/>
        </w:trPr>
        <w:tc>
          <w:tcPr>
            <w:tcW w:w="241" w:type="dxa"/>
            <w:vMerge/>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360" w:lineRule="auto"/>
              <w:rPr>
                <w:rFonts w:ascii="Times New Roman" w:hAnsi="Times New Roman" w:cs="Times New Roman"/>
                <w:sz w:val="24"/>
                <w:szCs w:val="24"/>
              </w:rPr>
            </w:pPr>
          </w:p>
        </w:tc>
        <w:tc>
          <w:tcPr>
            <w:tcW w:w="1919" w:type="dxa"/>
            <w:tcBorders>
              <w:top w:val="nil"/>
              <w:left w:val="nil"/>
              <w:bottom w:val="nil"/>
              <w:right w:val="single" w:sz="16" w:space="0" w:color="000000"/>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Kualitas Pelayanan Perpajakan</w:t>
            </w:r>
          </w:p>
        </w:tc>
        <w:tc>
          <w:tcPr>
            <w:tcW w:w="810" w:type="dxa"/>
            <w:tcBorders>
              <w:top w:val="nil"/>
              <w:left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.176</w:t>
            </w:r>
          </w:p>
        </w:tc>
        <w:tc>
          <w:tcPr>
            <w:tcW w:w="990"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.092</w:t>
            </w:r>
          </w:p>
        </w:tc>
        <w:tc>
          <w:tcPr>
            <w:tcW w:w="1241"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.136</w:t>
            </w:r>
          </w:p>
        </w:tc>
        <w:tc>
          <w:tcPr>
            <w:tcW w:w="739"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1.911</w:t>
            </w:r>
          </w:p>
        </w:tc>
        <w:tc>
          <w:tcPr>
            <w:tcW w:w="630"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.059</w:t>
            </w:r>
          </w:p>
        </w:tc>
      </w:tr>
      <w:tr w:rsidR="0089318A" w:rsidRPr="003037D2" w:rsidTr="0089318A">
        <w:trPr>
          <w:cantSplit/>
          <w:jc w:val="center"/>
        </w:trPr>
        <w:tc>
          <w:tcPr>
            <w:tcW w:w="241" w:type="dxa"/>
            <w:vMerge/>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360" w:lineRule="auto"/>
              <w:rPr>
                <w:rFonts w:ascii="Arial" w:hAnsi="Arial" w:cs="Arial"/>
                <w:sz w:val="18"/>
                <w:szCs w:val="18"/>
              </w:rPr>
            </w:pPr>
          </w:p>
        </w:tc>
        <w:tc>
          <w:tcPr>
            <w:tcW w:w="1919" w:type="dxa"/>
            <w:tcBorders>
              <w:top w:val="nil"/>
              <w:left w:val="nil"/>
              <w:bottom w:val="nil"/>
              <w:right w:val="single" w:sz="16" w:space="0" w:color="000000"/>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Sanksi Pajak</w:t>
            </w:r>
          </w:p>
        </w:tc>
        <w:tc>
          <w:tcPr>
            <w:tcW w:w="810" w:type="dxa"/>
            <w:tcBorders>
              <w:top w:val="nil"/>
              <w:left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.784</w:t>
            </w:r>
          </w:p>
        </w:tc>
        <w:tc>
          <w:tcPr>
            <w:tcW w:w="990"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.093</w:t>
            </w:r>
          </w:p>
        </w:tc>
        <w:tc>
          <w:tcPr>
            <w:tcW w:w="1241"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.603</w:t>
            </w:r>
          </w:p>
        </w:tc>
        <w:tc>
          <w:tcPr>
            <w:tcW w:w="739"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8.463</w:t>
            </w:r>
          </w:p>
        </w:tc>
        <w:tc>
          <w:tcPr>
            <w:tcW w:w="630" w:type="dxa"/>
            <w:tcBorders>
              <w:top w:val="nil"/>
              <w:bottom w:val="nil"/>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.000</w:t>
            </w:r>
          </w:p>
        </w:tc>
      </w:tr>
      <w:tr w:rsidR="0089318A" w:rsidRPr="003037D2" w:rsidTr="0089318A">
        <w:trPr>
          <w:cantSplit/>
          <w:jc w:val="center"/>
        </w:trPr>
        <w:tc>
          <w:tcPr>
            <w:tcW w:w="241" w:type="dxa"/>
            <w:vMerge/>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360" w:lineRule="auto"/>
              <w:rPr>
                <w:rFonts w:ascii="Arial" w:hAnsi="Arial" w:cs="Arial"/>
                <w:sz w:val="18"/>
                <w:szCs w:val="18"/>
              </w:rPr>
            </w:pPr>
          </w:p>
        </w:tc>
        <w:tc>
          <w:tcPr>
            <w:tcW w:w="1919" w:type="dxa"/>
            <w:tcBorders>
              <w:top w:val="nil"/>
              <w:left w:val="nil"/>
              <w:bottom w:val="single" w:sz="16" w:space="0" w:color="000000"/>
              <w:right w:val="single" w:sz="16" w:space="0" w:color="000000"/>
            </w:tcBorders>
            <w:shd w:val="clear" w:color="auto" w:fill="FFFFFF"/>
          </w:tcPr>
          <w:p w:rsidR="0089318A" w:rsidRPr="003037D2" w:rsidRDefault="0089318A" w:rsidP="0089318A">
            <w:pPr>
              <w:autoSpaceDE w:val="0"/>
              <w:autoSpaceDN w:val="0"/>
              <w:adjustRightInd w:val="0"/>
              <w:spacing w:after="0" w:line="360" w:lineRule="auto"/>
              <w:ind w:left="60" w:right="60"/>
              <w:rPr>
                <w:rFonts w:ascii="Arial" w:hAnsi="Arial" w:cs="Arial"/>
                <w:sz w:val="18"/>
                <w:szCs w:val="18"/>
              </w:rPr>
            </w:pPr>
            <w:r w:rsidRPr="003037D2">
              <w:rPr>
                <w:rFonts w:ascii="Arial" w:hAnsi="Arial" w:cs="Arial"/>
                <w:sz w:val="18"/>
                <w:szCs w:val="18"/>
              </w:rPr>
              <w:t>Pemahaman Perpajakan</w:t>
            </w:r>
          </w:p>
        </w:tc>
        <w:tc>
          <w:tcPr>
            <w:tcW w:w="810" w:type="dxa"/>
            <w:tcBorders>
              <w:top w:val="nil"/>
              <w:left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.558</w:t>
            </w:r>
          </w:p>
        </w:tc>
        <w:tc>
          <w:tcPr>
            <w:tcW w:w="990" w:type="dxa"/>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.081</w:t>
            </w:r>
          </w:p>
        </w:tc>
        <w:tc>
          <w:tcPr>
            <w:tcW w:w="1241" w:type="dxa"/>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.460</w:t>
            </w:r>
          </w:p>
        </w:tc>
        <w:tc>
          <w:tcPr>
            <w:tcW w:w="739" w:type="dxa"/>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6.904</w:t>
            </w:r>
          </w:p>
        </w:tc>
        <w:tc>
          <w:tcPr>
            <w:tcW w:w="630" w:type="dxa"/>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60" w:lineRule="auto"/>
              <w:ind w:left="60" w:right="60"/>
              <w:jc w:val="right"/>
              <w:rPr>
                <w:rFonts w:ascii="Arial" w:hAnsi="Arial" w:cs="Arial"/>
                <w:sz w:val="18"/>
                <w:szCs w:val="18"/>
              </w:rPr>
            </w:pPr>
            <w:r w:rsidRPr="003037D2">
              <w:rPr>
                <w:rFonts w:ascii="Arial" w:hAnsi="Arial" w:cs="Arial"/>
                <w:sz w:val="18"/>
                <w:szCs w:val="18"/>
              </w:rPr>
              <w:t>.000</w:t>
            </w:r>
          </w:p>
        </w:tc>
      </w:tr>
    </w:tbl>
    <w:p w:rsidR="0089318A" w:rsidRPr="003037D2" w:rsidRDefault="0089318A" w:rsidP="00282DF9">
      <w:pPr>
        <w:autoSpaceDE w:val="0"/>
        <w:autoSpaceDN w:val="0"/>
        <w:adjustRightInd w:val="0"/>
        <w:spacing w:after="0" w:line="480" w:lineRule="auto"/>
        <w:ind w:left="720" w:firstLine="709"/>
        <w:jc w:val="both"/>
        <w:rPr>
          <w:rFonts w:ascii="Times New Roman" w:hAnsi="Times New Roman" w:cs="Times New Roman"/>
          <w:sz w:val="24"/>
          <w:szCs w:val="24"/>
        </w:rPr>
      </w:pPr>
      <w:r w:rsidRPr="003037D2">
        <w:rPr>
          <w:rFonts w:ascii="Times New Roman" w:hAnsi="Times New Roman" w:cs="Times New Roman"/>
          <w:sz w:val="24"/>
          <w:szCs w:val="24"/>
        </w:rPr>
        <w:t>Sumber : output spss (2020)</w:t>
      </w: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sz w:val="24"/>
          <w:szCs w:val="24"/>
        </w:rPr>
      </w:pPr>
      <w:r w:rsidRPr="003037D2">
        <w:rPr>
          <w:rFonts w:ascii="Times New Roman" w:hAnsi="Times New Roman" w:cs="Times New Roman"/>
          <w:sz w:val="24"/>
          <w:szCs w:val="24"/>
          <w:lang w:val="id-ID"/>
        </w:rPr>
        <w:lastRenderedPageBreak/>
        <w:t>Berdasarkan hasil pengolahan dengan program SPSS  pada tabel 11, maka hasilnya dapat dirangkum sebagai berikut:</w:t>
      </w:r>
    </w:p>
    <w:p w:rsidR="0089318A" w:rsidRPr="003037D2" w:rsidRDefault="0089318A" w:rsidP="00E224BF">
      <w:pPr>
        <w:spacing w:after="0" w:line="480" w:lineRule="auto"/>
        <w:ind w:left="1080"/>
        <w:contextualSpacing/>
        <w:jc w:val="both"/>
        <w:rPr>
          <w:rFonts w:ascii="Times New Roman" w:hAnsi="Times New Roman" w:cs="Times New Roman"/>
          <w:b/>
          <w:sz w:val="24"/>
          <w:szCs w:val="24"/>
          <w:lang w:val="id-ID"/>
        </w:rPr>
      </w:pPr>
      <w:r w:rsidRPr="003037D2">
        <w:rPr>
          <w:rFonts w:ascii="Times New Roman" w:hAnsi="Times New Roman" w:cs="Times New Roman"/>
          <w:b/>
          <w:sz w:val="24"/>
          <w:szCs w:val="24"/>
          <w:lang w:val="id-ID"/>
        </w:rPr>
        <w:t>Hipotesis :</w:t>
      </w:r>
    </w:p>
    <w:p w:rsidR="0089318A" w:rsidRPr="003037D2" w:rsidRDefault="0089318A" w:rsidP="0089318A">
      <w:pPr>
        <w:numPr>
          <w:ilvl w:val="0"/>
          <w:numId w:val="8"/>
        </w:numPr>
        <w:spacing w:after="0" w:line="480" w:lineRule="auto"/>
        <w:ind w:left="1440"/>
        <w:contextualSpacing/>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H</w:t>
      </w:r>
      <w:r w:rsidRPr="003037D2">
        <w:rPr>
          <w:rFonts w:ascii="Times New Roman" w:hAnsi="Times New Roman" w:cs="Times New Roman"/>
          <w:sz w:val="24"/>
          <w:szCs w:val="24"/>
          <w:vertAlign w:val="subscript"/>
          <w:lang w:val="id-ID"/>
        </w:rPr>
        <w:t>0</w:t>
      </w:r>
      <w:r w:rsidRPr="003037D2">
        <w:rPr>
          <w:rFonts w:ascii="Times New Roman" w:hAnsi="Times New Roman" w:cs="Times New Roman"/>
          <w:sz w:val="24"/>
          <w:szCs w:val="24"/>
          <w:lang w:val="id-ID"/>
        </w:rPr>
        <w:t xml:space="preserve"> : diduga secara parsial X</w:t>
      </w:r>
      <w:r w:rsidRPr="003037D2">
        <w:rPr>
          <w:rFonts w:ascii="Times New Roman" w:hAnsi="Times New Roman" w:cs="Times New Roman"/>
          <w:sz w:val="24"/>
          <w:szCs w:val="24"/>
          <w:vertAlign w:val="subscript"/>
          <w:lang w:val="id-ID"/>
        </w:rPr>
        <w:t>1</w:t>
      </w:r>
      <w:r w:rsidRPr="003037D2">
        <w:rPr>
          <w:rFonts w:ascii="Times New Roman" w:hAnsi="Times New Roman" w:cs="Times New Roman"/>
          <w:sz w:val="24"/>
          <w:szCs w:val="24"/>
          <w:lang w:val="id-ID"/>
        </w:rPr>
        <w:t>, X</w:t>
      </w:r>
      <w:r w:rsidRPr="003037D2">
        <w:rPr>
          <w:rFonts w:ascii="Times New Roman" w:hAnsi="Times New Roman" w:cs="Times New Roman"/>
          <w:sz w:val="24"/>
          <w:szCs w:val="24"/>
          <w:vertAlign w:val="subscript"/>
          <w:lang w:val="id-ID"/>
        </w:rPr>
        <w:t>2</w:t>
      </w:r>
      <w:r w:rsidRPr="003037D2">
        <w:rPr>
          <w:rFonts w:ascii="Times New Roman" w:hAnsi="Times New Roman" w:cs="Times New Roman"/>
          <w:sz w:val="24"/>
          <w:szCs w:val="24"/>
          <w:lang w:val="id-ID"/>
        </w:rPr>
        <w:t>, X</w:t>
      </w:r>
      <w:r w:rsidRPr="003037D2">
        <w:rPr>
          <w:rFonts w:ascii="Times New Roman" w:hAnsi="Times New Roman" w:cs="Times New Roman"/>
          <w:sz w:val="24"/>
          <w:szCs w:val="24"/>
          <w:vertAlign w:val="subscript"/>
          <w:lang w:val="id-ID"/>
        </w:rPr>
        <w:t>3</w:t>
      </w:r>
      <w:r w:rsidRPr="003037D2">
        <w:rPr>
          <w:rFonts w:ascii="Times New Roman" w:hAnsi="Times New Roman" w:cs="Times New Roman"/>
          <w:sz w:val="24"/>
          <w:szCs w:val="24"/>
          <w:lang w:val="id-ID"/>
        </w:rPr>
        <w:t xml:space="preserve">, tidak berpengaruh </w:t>
      </w:r>
    </w:p>
    <w:p w:rsidR="0089318A" w:rsidRPr="003037D2" w:rsidRDefault="0089318A" w:rsidP="0089318A">
      <w:pPr>
        <w:spacing w:after="0" w:line="480" w:lineRule="auto"/>
        <w:ind w:left="1890"/>
        <w:contextualSpacing/>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 xml:space="preserve">terhadap </w:t>
      </w:r>
      <w:r w:rsidRPr="003037D2">
        <w:rPr>
          <w:rFonts w:ascii="Times New Roman" w:hAnsi="Times New Roman" w:cs="Times New Roman"/>
          <w:sz w:val="24"/>
          <w:szCs w:val="24"/>
        </w:rPr>
        <w:t>kepatuhan wajib pajak (y)</w:t>
      </w:r>
      <w:r w:rsidRPr="003037D2">
        <w:rPr>
          <w:rFonts w:ascii="Times New Roman" w:hAnsi="Times New Roman" w:cs="Times New Roman"/>
          <w:sz w:val="24"/>
          <w:szCs w:val="24"/>
          <w:lang w:val="id-ID"/>
        </w:rPr>
        <w:t>.</w:t>
      </w:r>
    </w:p>
    <w:p w:rsidR="0089318A" w:rsidRPr="003037D2" w:rsidRDefault="0089318A" w:rsidP="0089318A">
      <w:pPr>
        <w:numPr>
          <w:ilvl w:val="0"/>
          <w:numId w:val="8"/>
        </w:numPr>
        <w:spacing w:after="0" w:line="480" w:lineRule="auto"/>
        <w:ind w:left="1440"/>
        <w:contextualSpacing/>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H</w:t>
      </w:r>
      <w:r w:rsidRPr="003037D2">
        <w:rPr>
          <w:rFonts w:ascii="Times New Roman" w:hAnsi="Times New Roman" w:cs="Times New Roman"/>
          <w:sz w:val="24"/>
          <w:szCs w:val="24"/>
          <w:vertAlign w:val="subscript"/>
          <w:lang w:val="id-ID"/>
        </w:rPr>
        <w:t>1</w:t>
      </w:r>
      <w:r w:rsidRPr="003037D2">
        <w:rPr>
          <w:rFonts w:ascii="Times New Roman" w:hAnsi="Times New Roman" w:cs="Times New Roman"/>
          <w:sz w:val="24"/>
          <w:szCs w:val="24"/>
          <w:lang w:val="id-ID"/>
        </w:rPr>
        <w:t xml:space="preserve"> : diduga secara parsial X</w:t>
      </w:r>
      <w:r w:rsidRPr="003037D2">
        <w:rPr>
          <w:rFonts w:ascii="Times New Roman" w:hAnsi="Times New Roman" w:cs="Times New Roman"/>
          <w:sz w:val="24"/>
          <w:szCs w:val="24"/>
          <w:vertAlign w:val="subscript"/>
          <w:lang w:val="id-ID"/>
        </w:rPr>
        <w:t>1</w:t>
      </w:r>
      <w:r w:rsidRPr="003037D2">
        <w:rPr>
          <w:rFonts w:ascii="Times New Roman" w:hAnsi="Times New Roman" w:cs="Times New Roman"/>
          <w:sz w:val="24"/>
          <w:szCs w:val="24"/>
          <w:lang w:val="id-ID"/>
        </w:rPr>
        <w:t>, X</w:t>
      </w:r>
      <w:r w:rsidRPr="003037D2">
        <w:rPr>
          <w:rFonts w:ascii="Times New Roman" w:hAnsi="Times New Roman" w:cs="Times New Roman"/>
          <w:sz w:val="24"/>
          <w:szCs w:val="24"/>
          <w:vertAlign w:val="subscript"/>
          <w:lang w:val="id-ID"/>
        </w:rPr>
        <w:t>2</w:t>
      </w:r>
      <w:r w:rsidRPr="003037D2">
        <w:rPr>
          <w:rFonts w:ascii="Times New Roman" w:hAnsi="Times New Roman" w:cs="Times New Roman"/>
          <w:sz w:val="24"/>
          <w:szCs w:val="24"/>
          <w:lang w:val="id-ID"/>
        </w:rPr>
        <w:t>, X</w:t>
      </w:r>
      <w:r w:rsidRPr="003037D2">
        <w:rPr>
          <w:rFonts w:ascii="Times New Roman" w:hAnsi="Times New Roman" w:cs="Times New Roman"/>
          <w:sz w:val="24"/>
          <w:szCs w:val="24"/>
          <w:vertAlign w:val="subscript"/>
          <w:lang w:val="id-ID"/>
        </w:rPr>
        <w:t>3</w:t>
      </w:r>
      <w:r w:rsidRPr="003037D2">
        <w:rPr>
          <w:rFonts w:ascii="Times New Roman" w:hAnsi="Times New Roman" w:cs="Times New Roman"/>
          <w:sz w:val="24"/>
          <w:szCs w:val="24"/>
          <w:lang w:val="id-ID"/>
        </w:rPr>
        <w:t xml:space="preserve">, berpengaruh </w:t>
      </w:r>
    </w:p>
    <w:p w:rsidR="0089318A" w:rsidRPr="00E224BF" w:rsidRDefault="0089318A" w:rsidP="00E224BF">
      <w:pPr>
        <w:spacing w:after="0" w:line="480" w:lineRule="auto"/>
        <w:ind w:left="1890"/>
        <w:contextualSpacing/>
        <w:jc w:val="both"/>
        <w:rPr>
          <w:rFonts w:ascii="Times New Roman" w:hAnsi="Times New Roman" w:cs="Times New Roman"/>
          <w:sz w:val="24"/>
          <w:szCs w:val="24"/>
          <w:lang w:val="id-ID"/>
        </w:rPr>
      </w:pPr>
      <w:r w:rsidRPr="003037D2">
        <w:rPr>
          <w:rFonts w:ascii="Times New Roman" w:hAnsi="Times New Roman" w:cs="Times New Roman"/>
          <w:sz w:val="24"/>
          <w:szCs w:val="24"/>
          <w:lang w:val="id-ID"/>
        </w:rPr>
        <w:t xml:space="preserve">terhadap </w:t>
      </w:r>
      <w:r w:rsidRPr="003037D2">
        <w:rPr>
          <w:rFonts w:ascii="Times New Roman" w:hAnsi="Times New Roman" w:cs="Times New Roman"/>
          <w:sz w:val="24"/>
          <w:szCs w:val="24"/>
        </w:rPr>
        <w:t>kepatuhan wajib pajak (y)</w:t>
      </w:r>
      <w:r w:rsidR="00E224BF">
        <w:rPr>
          <w:rFonts w:ascii="Times New Roman" w:hAnsi="Times New Roman" w:cs="Times New Roman"/>
          <w:sz w:val="24"/>
          <w:szCs w:val="24"/>
          <w:lang w:val="id-ID"/>
        </w:rPr>
        <w:t>.</w:t>
      </w:r>
    </w:p>
    <w:p w:rsidR="0089318A" w:rsidRPr="00A846F6" w:rsidRDefault="0089318A" w:rsidP="00A846F6">
      <w:pPr>
        <w:pStyle w:val="ListParagraph"/>
        <w:numPr>
          <w:ilvl w:val="0"/>
          <w:numId w:val="19"/>
        </w:numPr>
        <w:spacing w:after="0" w:line="480" w:lineRule="auto"/>
        <w:jc w:val="both"/>
        <w:rPr>
          <w:rFonts w:ascii="Times New Roman" w:hAnsi="Times New Roman" w:cs="Times New Roman"/>
          <w:b/>
          <w:sz w:val="24"/>
          <w:szCs w:val="24"/>
        </w:rPr>
      </w:pPr>
      <w:r w:rsidRPr="00A846F6">
        <w:rPr>
          <w:rFonts w:ascii="Times New Roman" w:hAnsi="Times New Roman" w:cs="Times New Roman"/>
          <w:b/>
          <w:sz w:val="24"/>
          <w:szCs w:val="24"/>
          <w:lang w:val="id-ID"/>
        </w:rPr>
        <w:t>Uji F</w:t>
      </w:r>
    </w:p>
    <w:p w:rsidR="0089318A" w:rsidRPr="003037D2" w:rsidRDefault="0089318A" w:rsidP="0089318A">
      <w:pPr>
        <w:autoSpaceDE w:val="0"/>
        <w:autoSpaceDN w:val="0"/>
        <w:adjustRightInd w:val="0"/>
        <w:spacing w:after="0" w:line="240" w:lineRule="auto"/>
        <w:jc w:val="center"/>
        <w:rPr>
          <w:rFonts w:ascii="Times New Roman" w:hAnsi="Times New Roman" w:cs="Times New Roman"/>
          <w:sz w:val="24"/>
          <w:szCs w:val="24"/>
          <w:vertAlign w:val="superscript"/>
        </w:rPr>
      </w:pPr>
      <w:r w:rsidRPr="003037D2">
        <w:rPr>
          <w:rFonts w:ascii="Times New Roman" w:hAnsi="Times New Roman" w:cs="Times New Roman"/>
          <w:sz w:val="24"/>
          <w:szCs w:val="24"/>
          <w:lang w:val="id-ID"/>
        </w:rPr>
        <w:t xml:space="preserve">Tabel </w:t>
      </w:r>
      <w:r w:rsidRPr="003037D2">
        <w:rPr>
          <w:rFonts w:ascii="Times New Roman" w:hAnsi="Times New Roman" w:cs="Times New Roman"/>
          <w:sz w:val="24"/>
          <w:szCs w:val="24"/>
        </w:rPr>
        <w:t>4.12</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rPr>
        <w:t>Hasil Uji F</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35"/>
        <w:gridCol w:w="1456"/>
        <w:gridCol w:w="1996"/>
        <w:gridCol w:w="472"/>
        <w:gridCol w:w="1692"/>
        <w:gridCol w:w="957"/>
        <w:gridCol w:w="787"/>
      </w:tblGrid>
      <w:tr w:rsidR="0089318A" w:rsidRPr="003037D2" w:rsidTr="0089318A">
        <w:trPr>
          <w:cantSplit/>
          <w:jc w:val="center"/>
        </w:trPr>
        <w:tc>
          <w:tcPr>
            <w:tcW w:w="0" w:type="auto"/>
            <w:gridSpan w:val="7"/>
            <w:tcBorders>
              <w:top w:val="nil"/>
              <w:left w:val="nil"/>
              <w:bottom w:val="nil"/>
              <w:right w:val="nil"/>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center"/>
              <w:rPr>
                <w:rFonts w:ascii="Arial" w:hAnsi="Arial" w:cs="Arial"/>
                <w:sz w:val="18"/>
                <w:szCs w:val="18"/>
              </w:rPr>
            </w:pPr>
            <w:r w:rsidRPr="003037D2">
              <w:rPr>
                <w:rFonts w:ascii="Arial" w:hAnsi="Arial" w:cs="Arial"/>
                <w:b/>
                <w:bCs/>
                <w:sz w:val="18"/>
                <w:szCs w:val="18"/>
              </w:rPr>
              <w:t>ANOVA</w:t>
            </w:r>
            <w:r w:rsidRPr="003037D2">
              <w:rPr>
                <w:rFonts w:ascii="Arial" w:hAnsi="Arial" w:cs="Arial"/>
                <w:b/>
                <w:bCs/>
                <w:sz w:val="18"/>
                <w:szCs w:val="18"/>
                <w:vertAlign w:val="superscript"/>
              </w:rPr>
              <w:t>a</w:t>
            </w:r>
          </w:p>
        </w:tc>
      </w:tr>
      <w:tr w:rsidR="0089318A" w:rsidRPr="003037D2" w:rsidTr="0089318A">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89318A" w:rsidRPr="003037D2" w:rsidRDefault="0089318A" w:rsidP="0089318A">
            <w:pPr>
              <w:autoSpaceDE w:val="0"/>
              <w:autoSpaceDN w:val="0"/>
              <w:adjustRightInd w:val="0"/>
              <w:spacing w:after="0" w:line="320" w:lineRule="atLeast"/>
              <w:ind w:left="60" w:right="60"/>
              <w:rPr>
                <w:rFonts w:ascii="Arial" w:hAnsi="Arial" w:cs="Arial"/>
                <w:sz w:val="18"/>
                <w:szCs w:val="18"/>
              </w:rPr>
            </w:pPr>
            <w:r w:rsidRPr="003037D2">
              <w:rPr>
                <w:rFonts w:ascii="Arial" w:hAnsi="Arial" w:cs="Arial"/>
                <w:sz w:val="18"/>
                <w:szCs w:val="18"/>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20" w:lineRule="atLeast"/>
              <w:ind w:left="60" w:right="60"/>
              <w:jc w:val="center"/>
              <w:rPr>
                <w:rFonts w:ascii="Arial" w:hAnsi="Arial" w:cs="Arial"/>
                <w:sz w:val="18"/>
                <w:szCs w:val="18"/>
              </w:rPr>
            </w:pPr>
            <w:r w:rsidRPr="003037D2">
              <w:rPr>
                <w:rFonts w:ascii="Arial" w:hAnsi="Arial" w:cs="Arial"/>
                <w:sz w:val="18"/>
                <w:szCs w:val="18"/>
              </w:rPr>
              <w:t>Sum of Squares</w:t>
            </w:r>
          </w:p>
        </w:tc>
        <w:tc>
          <w:tcPr>
            <w:tcW w:w="0" w:type="auto"/>
            <w:tcBorders>
              <w:top w:val="single" w:sz="16" w:space="0" w:color="000000"/>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20" w:lineRule="atLeast"/>
              <w:ind w:left="60" w:right="60"/>
              <w:jc w:val="center"/>
              <w:rPr>
                <w:rFonts w:ascii="Arial" w:hAnsi="Arial" w:cs="Arial"/>
                <w:sz w:val="18"/>
                <w:szCs w:val="18"/>
              </w:rPr>
            </w:pPr>
            <w:r w:rsidRPr="003037D2">
              <w:rPr>
                <w:rFonts w:ascii="Arial" w:hAnsi="Arial" w:cs="Arial"/>
                <w:sz w:val="18"/>
                <w:szCs w:val="18"/>
              </w:rPr>
              <w:t>Df</w:t>
            </w:r>
          </w:p>
        </w:tc>
        <w:tc>
          <w:tcPr>
            <w:tcW w:w="0" w:type="auto"/>
            <w:tcBorders>
              <w:top w:val="single" w:sz="16" w:space="0" w:color="000000"/>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20" w:lineRule="atLeast"/>
              <w:ind w:left="60" w:right="60"/>
              <w:jc w:val="center"/>
              <w:rPr>
                <w:rFonts w:ascii="Arial" w:hAnsi="Arial" w:cs="Arial"/>
                <w:sz w:val="18"/>
                <w:szCs w:val="18"/>
              </w:rPr>
            </w:pPr>
            <w:r w:rsidRPr="003037D2">
              <w:rPr>
                <w:rFonts w:ascii="Arial" w:hAnsi="Arial" w:cs="Arial"/>
                <w:sz w:val="18"/>
                <w:szCs w:val="18"/>
              </w:rPr>
              <w:t>Mean Square</w:t>
            </w:r>
          </w:p>
        </w:tc>
        <w:tc>
          <w:tcPr>
            <w:tcW w:w="0" w:type="auto"/>
            <w:tcBorders>
              <w:top w:val="single" w:sz="16" w:space="0" w:color="000000"/>
              <w:bottom w:val="single" w:sz="16" w:space="0" w:color="000000"/>
            </w:tcBorders>
            <w:shd w:val="clear" w:color="auto" w:fill="FFFFFF"/>
            <w:vAlign w:val="bottom"/>
          </w:tcPr>
          <w:p w:rsidR="0089318A" w:rsidRPr="003037D2" w:rsidRDefault="0089318A" w:rsidP="0089318A">
            <w:pPr>
              <w:autoSpaceDE w:val="0"/>
              <w:autoSpaceDN w:val="0"/>
              <w:adjustRightInd w:val="0"/>
              <w:spacing w:after="0" w:line="320" w:lineRule="atLeast"/>
              <w:ind w:left="60" w:right="60"/>
              <w:jc w:val="center"/>
              <w:rPr>
                <w:rFonts w:ascii="Arial" w:hAnsi="Arial" w:cs="Arial"/>
                <w:sz w:val="18"/>
                <w:szCs w:val="18"/>
              </w:rPr>
            </w:pPr>
            <w:r w:rsidRPr="003037D2">
              <w:rPr>
                <w:rFonts w:ascii="Arial" w:hAnsi="Arial" w:cs="Arial"/>
                <w:sz w:val="18"/>
                <w:szCs w:val="18"/>
              </w:rPr>
              <w:t>F</w:t>
            </w:r>
          </w:p>
        </w:tc>
        <w:tc>
          <w:tcPr>
            <w:tcW w:w="0" w:type="auto"/>
            <w:tcBorders>
              <w:top w:val="single" w:sz="16" w:space="0" w:color="000000"/>
              <w:bottom w:val="single" w:sz="16" w:space="0" w:color="000000"/>
              <w:right w:val="single" w:sz="16" w:space="0" w:color="000000"/>
            </w:tcBorders>
            <w:shd w:val="clear" w:color="auto" w:fill="FFFFFF"/>
            <w:vAlign w:val="bottom"/>
          </w:tcPr>
          <w:p w:rsidR="0089318A" w:rsidRPr="003037D2" w:rsidRDefault="0089318A" w:rsidP="0089318A">
            <w:pPr>
              <w:autoSpaceDE w:val="0"/>
              <w:autoSpaceDN w:val="0"/>
              <w:adjustRightInd w:val="0"/>
              <w:spacing w:after="0" w:line="320" w:lineRule="atLeast"/>
              <w:ind w:left="60" w:right="60"/>
              <w:jc w:val="center"/>
              <w:rPr>
                <w:rFonts w:ascii="Arial" w:hAnsi="Arial" w:cs="Arial"/>
                <w:sz w:val="18"/>
                <w:szCs w:val="18"/>
              </w:rPr>
            </w:pPr>
            <w:r w:rsidRPr="003037D2">
              <w:rPr>
                <w:rFonts w:ascii="Arial" w:hAnsi="Arial" w:cs="Arial"/>
                <w:sz w:val="18"/>
                <w:szCs w:val="18"/>
              </w:rPr>
              <w:t>Sig.</w:t>
            </w:r>
          </w:p>
        </w:tc>
      </w:tr>
      <w:tr w:rsidR="0089318A" w:rsidRPr="003037D2" w:rsidTr="0089318A">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320" w:lineRule="atLeast"/>
              <w:ind w:left="60" w:right="60"/>
              <w:rPr>
                <w:rFonts w:ascii="Arial" w:hAnsi="Arial" w:cs="Arial"/>
                <w:sz w:val="18"/>
                <w:szCs w:val="18"/>
              </w:rPr>
            </w:pPr>
            <w:r w:rsidRPr="003037D2">
              <w:rPr>
                <w:rFonts w:ascii="Arial" w:hAnsi="Arial" w:cs="Arial"/>
                <w:sz w:val="18"/>
                <w:szCs w:val="18"/>
              </w:rPr>
              <w:t>1</w:t>
            </w:r>
          </w:p>
        </w:tc>
        <w:tc>
          <w:tcPr>
            <w:tcW w:w="0" w:type="auto"/>
            <w:tcBorders>
              <w:top w:val="single" w:sz="16" w:space="0" w:color="000000"/>
              <w:left w:val="nil"/>
              <w:bottom w:val="nil"/>
              <w:right w:val="single" w:sz="16" w:space="0" w:color="000000"/>
            </w:tcBorders>
            <w:shd w:val="clear" w:color="auto" w:fill="FFFFFF"/>
          </w:tcPr>
          <w:p w:rsidR="0089318A" w:rsidRPr="003037D2" w:rsidRDefault="0089318A" w:rsidP="0089318A">
            <w:pPr>
              <w:autoSpaceDE w:val="0"/>
              <w:autoSpaceDN w:val="0"/>
              <w:adjustRightInd w:val="0"/>
              <w:spacing w:after="0" w:line="320" w:lineRule="atLeast"/>
              <w:ind w:left="60" w:right="60"/>
              <w:rPr>
                <w:rFonts w:ascii="Arial" w:hAnsi="Arial" w:cs="Arial"/>
                <w:sz w:val="18"/>
                <w:szCs w:val="18"/>
              </w:rPr>
            </w:pPr>
            <w:r w:rsidRPr="003037D2">
              <w:rPr>
                <w:rFonts w:ascii="Arial" w:hAnsi="Arial" w:cs="Arial"/>
                <w:sz w:val="18"/>
                <w:szCs w:val="18"/>
              </w:rPr>
              <w:t>Regression</w:t>
            </w:r>
          </w:p>
        </w:tc>
        <w:tc>
          <w:tcPr>
            <w:tcW w:w="0" w:type="auto"/>
            <w:tcBorders>
              <w:top w:val="single" w:sz="16" w:space="0" w:color="000000"/>
              <w:left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right"/>
              <w:rPr>
                <w:rFonts w:ascii="Arial" w:hAnsi="Arial" w:cs="Arial"/>
                <w:sz w:val="18"/>
                <w:szCs w:val="18"/>
              </w:rPr>
            </w:pPr>
            <w:r w:rsidRPr="003037D2">
              <w:rPr>
                <w:rFonts w:ascii="Arial" w:hAnsi="Arial" w:cs="Arial"/>
                <w:sz w:val="18"/>
                <w:szCs w:val="18"/>
              </w:rPr>
              <w:t>406.063</w:t>
            </w:r>
          </w:p>
        </w:tc>
        <w:tc>
          <w:tcPr>
            <w:tcW w:w="0" w:type="auto"/>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right"/>
              <w:rPr>
                <w:rFonts w:ascii="Arial" w:hAnsi="Arial" w:cs="Arial"/>
                <w:sz w:val="18"/>
                <w:szCs w:val="18"/>
              </w:rPr>
            </w:pPr>
            <w:r w:rsidRPr="003037D2">
              <w:rPr>
                <w:rFonts w:ascii="Arial" w:hAnsi="Arial" w:cs="Arial"/>
                <w:sz w:val="18"/>
                <w:szCs w:val="18"/>
              </w:rPr>
              <w:t>3</w:t>
            </w:r>
          </w:p>
        </w:tc>
        <w:tc>
          <w:tcPr>
            <w:tcW w:w="0" w:type="auto"/>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right"/>
              <w:rPr>
                <w:rFonts w:ascii="Arial" w:hAnsi="Arial" w:cs="Arial"/>
                <w:sz w:val="18"/>
                <w:szCs w:val="18"/>
              </w:rPr>
            </w:pPr>
            <w:r w:rsidRPr="003037D2">
              <w:rPr>
                <w:rFonts w:ascii="Arial" w:hAnsi="Arial" w:cs="Arial"/>
                <w:sz w:val="18"/>
                <w:szCs w:val="18"/>
              </w:rPr>
              <w:t>135.354</w:t>
            </w:r>
          </w:p>
        </w:tc>
        <w:tc>
          <w:tcPr>
            <w:tcW w:w="0" w:type="auto"/>
            <w:tcBorders>
              <w:top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right"/>
              <w:rPr>
                <w:rFonts w:ascii="Arial" w:hAnsi="Arial" w:cs="Arial"/>
                <w:sz w:val="18"/>
                <w:szCs w:val="18"/>
              </w:rPr>
            </w:pPr>
            <w:r w:rsidRPr="003037D2">
              <w:rPr>
                <w:rFonts w:ascii="Arial" w:hAnsi="Arial" w:cs="Arial"/>
                <w:sz w:val="18"/>
                <w:szCs w:val="18"/>
              </w:rPr>
              <w:t>46.920</w:t>
            </w:r>
          </w:p>
        </w:tc>
        <w:tc>
          <w:tcPr>
            <w:tcW w:w="0" w:type="auto"/>
            <w:tcBorders>
              <w:top w:val="single" w:sz="16" w:space="0" w:color="000000"/>
              <w:bottom w:val="nil"/>
              <w:right w:val="single" w:sz="16" w:space="0" w:color="000000"/>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right"/>
              <w:rPr>
                <w:rFonts w:ascii="Arial" w:hAnsi="Arial" w:cs="Arial"/>
                <w:sz w:val="18"/>
                <w:szCs w:val="18"/>
              </w:rPr>
            </w:pPr>
            <w:r w:rsidRPr="003037D2">
              <w:rPr>
                <w:rFonts w:ascii="Arial" w:hAnsi="Arial" w:cs="Arial"/>
                <w:sz w:val="18"/>
                <w:szCs w:val="18"/>
              </w:rPr>
              <w:t>.000</w:t>
            </w:r>
            <w:r w:rsidRPr="003037D2">
              <w:rPr>
                <w:rFonts w:ascii="Arial" w:hAnsi="Arial" w:cs="Arial"/>
                <w:sz w:val="18"/>
                <w:szCs w:val="18"/>
                <w:vertAlign w:val="superscript"/>
              </w:rPr>
              <w:t>b</w:t>
            </w:r>
          </w:p>
        </w:tc>
      </w:tr>
      <w:tr w:rsidR="0089318A" w:rsidRPr="003037D2" w:rsidTr="0089318A">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240" w:lineRule="auto"/>
              <w:rPr>
                <w:rFonts w:ascii="Arial" w:hAnsi="Arial" w:cs="Arial"/>
                <w:sz w:val="18"/>
                <w:szCs w:val="18"/>
              </w:rPr>
            </w:pPr>
          </w:p>
        </w:tc>
        <w:tc>
          <w:tcPr>
            <w:tcW w:w="0" w:type="auto"/>
            <w:tcBorders>
              <w:top w:val="nil"/>
              <w:left w:val="nil"/>
              <w:bottom w:val="nil"/>
              <w:right w:val="single" w:sz="16" w:space="0" w:color="000000"/>
            </w:tcBorders>
            <w:shd w:val="clear" w:color="auto" w:fill="FFFFFF"/>
          </w:tcPr>
          <w:p w:rsidR="0089318A" w:rsidRPr="003037D2" w:rsidRDefault="0089318A" w:rsidP="0089318A">
            <w:pPr>
              <w:autoSpaceDE w:val="0"/>
              <w:autoSpaceDN w:val="0"/>
              <w:adjustRightInd w:val="0"/>
              <w:spacing w:after="0" w:line="320" w:lineRule="atLeast"/>
              <w:ind w:left="60" w:right="60"/>
              <w:rPr>
                <w:rFonts w:ascii="Arial" w:hAnsi="Arial" w:cs="Arial"/>
                <w:sz w:val="18"/>
                <w:szCs w:val="18"/>
              </w:rPr>
            </w:pPr>
            <w:r w:rsidRPr="003037D2">
              <w:rPr>
                <w:rFonts w:ascii="Arial" w:hAnsi="Arial" w:cs="Arial"/>
                <w:sz w:val="18"/>
                <w:szCs w:val="18"/>
              </w:rPr>
              <w:t>Residual</w:t>
            </w:r>
          </w:p>
        </w:tc>
        <w:tc>
          <w:tcPr>
            <w:tcW w:w="0" w:type="auto"/>
            <w:tcBorders>
              <w:top w:val="nil"/>
              <w:left w:val="single" w:sz="16" w:space="0" w:color="000000"/>
              <w:bottom w:val="nil"/>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right"/>
              <w:rPr>
                <w:rFonts w:ascii="Arial" w:hAnsi="Arial" w:cs="Arial"/>
                <w:sz w:val="18"/>
                <w:szCs w:val="18"/>
              </w:rPr>
            </w:pPr>
            <w:r w:rsidRPr="003037D2">
              <w:rPr>
                <w:rFonts w:ascii="Arial" w:hAnsi="Arial" w:cs="Arial"/>
                <w:sz w:val="18"/>
                <w:szCs w:val="18"/>
              </w:rPr>
              <w:t>276.937</w:t>
            </w:r>
          </w:p>
        </w:tc>
        <w:tc>
          <w:tcPr>
            <w:tcW w:w="0" w:type="auto"/>
            <w:tcBorders>
              <w:top w:val="nil"/>
              <w:bottom w:val="nil"/>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right"/>
              <w:rPr>
                <w:rFonts w:ascii="Arial" w:hAnsi="Arial" w:cs="Arial"/>
                <w:sz w:val="18"/>
                <w:szCs w:val="18"/>
              </w:rPr>
            </w:pPr>
            <w:r w:rsidRPr="003037D2">
              <w:rPr>
                <w:rFonts w:ascii="Arial" w:hAnsi="Arial" w:cs="Arial"/>
                <w:sz w:val="18"/>
                <w:szCs w:val="18"/>
              </w:rPr>
              <w:t>96</w:t>
            </w:r>
          </w:p>
        </w:tc>
        <w:tc>
          <w:tcPr>
            <w:tcW w:w="0" w:type="auto"/>
            <w:tcBorders>
              <w:top w:val="nil"/>
              <w:bottom w:val="nil"/>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right"/>
              <w:rPr>
                <w:rFonts w:ascii="Arial" w:hAnsi="Arial" w:cs="Arial"/>
                <w:sz w:val="18"/>
                <w:szCs w:val="18"/>
              </w:rPr>
            </w:pPr>
            <w:r w:rsidRPr="003037D2">
              <w:rPr>
                <w:rFonts w:ascii="Arial" w:hAnsi="Arial" w:cs="Arial"/>
                <w:sz w:val="18"/>
                <w:szCs w:val="18"/>
              </w:rPr>
              <w:t>2.885</w:t>
            </w:r>
          </w:p>
        </w:tc>
        <w:tc>
          <w:tcPr>
            <w:tcW w:w="0" w:type="auto"/>
            <w:tcBorders>
              <w:top w:val="nil"/>
              <w:bottom w:val="nil"/>
            </w:tcBorders>
            <w:shd w:val="clear" w:color="auto" w:fill="FFFFFF"/>
            <w:vAlign w:val="center"/>
          </w:tcPr>
          <w:p w:rsidR="0089318A" w:rsidRPr="003037D2" w:rsidRDefault="0089318A" w:rsidP="0089318A">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right w:val="single" w:sz="16" w:space="0" w:color="000000"/>
            </w:tcBorders>
            <w:shd w:val="clear" w:color="auto" w:fill="FFFFFF"/>
            <w:vAlign w:val="center"/>
          </w:tcPr>
          <w:p w:rsidR="0089318A" w:rsidRPr="003037D2" w:rsidRDefault="0089318A" w:rsidP="0089318A">
            <w:pPr>
              <w:autoSpaceDE w:val="0"/>
              <w:autoSpaceDN w:val="0"/>
              <w:adjustRightInd w:val="0"/>
              <w:spacing w:after="0" w:line="240" w:lineRule="auto"/>
              <w:rPr>
                <w:rFonts w:ascii="Times New Roman" w:hAnsi="Times New Roman" w:cs="Times New Roman"/>
                <w:sz w:val="24"/>
                <w:szCs w:val="24"/>
              </w:rPr>
            </w:pPr>
          </w:p>
        </w:tc>
      </w:tr>
      <w:tr w:rsidR="0089318A" w:rsidRPr="003037D2" w:rsidTr="0089318A">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89318A" w:rsidRPr="003037D2" w:rsidRDefault="0089318A" w:rsidP="0089318A">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16" w:space="0" w:color="000000"/>
              <w:right w:val="single" w:sz="16" w:space="0" w:color="000000"/>
            </w:tcBorders>
            <w:shd w:val="clear" w:color="auto" w:fill="FFFFFF"/>
          </w:tcPr>
          <w:p w:rsidR="0089318A" w:rsidRPr="003037D2" w:rsidRDefault="0089318A" w:rsidP="0089318A">
            <w:pPr>
              <w:autoSpaceDE w:val="0"/>
              <w:autoSpaceDN w:val="0"/>
              <w:adjustRightInd w:val="0"/>
              <w:spacing w:after="0" w:line="320" w:lineRule="atLeast"/>
              <w:ind w:left="60" w:right="60"/>
              <w:rPr>
                <w:rFonts w:ascii="Arial" w:hAnsi="Arial" w:cs="Arial"/>
                <w:sz w:val="18"/>
                <w:szCs w:val="18"/>
              </w:rPr>
            </w:pPr>
            <w:r w:rsidRPr="003037D2">
              <w:rPr>
                <w:rFonts w:ascii="Arial" w:hAnsi="Arial" w:cs="Arial"/>
                <w:sz w:val="18"/>
                <w:szCs w:val="18"/>
              </w:rPr>
              <w:t>Total</w:t>
            </w:r>
          </w:p>
        </w:tc>
        <w:tc>
          <w:tcPr>
            <w:tcW w:w="0" w:type="auto"/>
            <w:tcBorders>
              <w:top w:val="nil"/>
              <w:left w:val="single" w:sz="16" w:space="0" w:color="000000"/>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right"/>
              <w:rPr>
                <w:rFonts w:ascii="Arial" w:hAnsi="Arial" w:cs="Arial"/>
                <w:sz w:val="18"/>
                <w:szCs w:val="18"/>
              </w:rPr>
            </w:pPr>
            <w:r w:rsidRPr="003037D2">
              <w:rPr>
                <w:rFonts w:ascii="Arial" w:hAnsi="Arial" w:cs="Arial"/>
                <w:sz w:val="18"/>
                <w:szCs w:val="18"/>
              </w:rPr>
              <w:t>683.000</w:t>
            </w:r>
          </w:p>
        </w:tc>
        <w:tc>
          <w:tcPr>
            <w:tcW w:w="0" w:type="auto"/>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320" w:lineRule="atLeast"/>
              <w:ind w:left="60" w:right="60"/>
              <w:jc w:val="right"/>
              <w:rPr>
                <w:rFonts w:ascii="Arial" w:hAnsi="Arial" w:cs="Arial"/>
                <w:sz w:val="18"/>
                <w:szCs w:val="18"/>
              </w:rPr>
            </w:pPr>
            <w:r w:rsidRPr="003037D2">
              <w:rPr>
                <w:rFonts w:ascii="Arial" w:hAnsi="Arial" w:cs="Arial"/>
                <w:sz w:val="18"/>
                <w:szCs w:val="18"/>
              </w:rPr>
              <w:t>99</w:t>
            </w:r>
          </w:p>
        </w:tc>
        <w:tc>
          <w:tcPr>
            <w:tcW w:w="0" w:type="auto"/>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single" w:sz="16" w:space="0" w:color="000000"/>
            </w:tcBorders>
            <w:shd w:val="clear" w:color="auto" w:fill="FFFFFF"/>
            <w:vAlign w:val="center"/>
          </w:tcPr>
          <w:p w:rsidR="0089318A" w:rsidRPr="003037D2" w:rsidRDefault="0089318A" w:rsidP="0089318A">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single" w:sz="16" w:space="0" w:color="000000"/>
              <w:right w:val="single" w:sz="16" w:space="0" w:color="000000"/>
            </w:tcBorders>
            <w:shd w:val="clear" w:color="auto" w:fill="FFFFFF"/>
            <w:vAlign w:val="center"/>
          </w:tcPr>
          <w:p w:rsidR="0089318A" w:rsidRPr="003037D2" w:rsidRDefault="0089318A" w:rsidP="0089318A">
            <w:pPr>
              <w:autoSpaceDE w:val="0"/>
              <w:autoSpaceDN w:val="0"/>
              <w:adjustRightInd w:val="0"/>
              <w:spacing w:after="0" w:line="240" w:lineRule="auto"/>
              <w:rPr>
                <w:rFonts w:ascii="Times New Roman" w:hAnsi="Times New Roman" w:cs="Times New Roman"/>
                <w:sz w:val="24"/>
                <w:szCs w:val="24"/>
              </w:rPr>
            </w:pPr>
          </w:p>
        </w:tc>
      </w:tr>
      <w:tr w:rsidR="0089318A" w:rsidRPr="003037D2" w:rsidTr="0089318A">
        <w:trPr>
          <w:cantSplit/>
          <w:jc w:val="center"/>
        </w:trPr>
        <w:tc>
          <w:tcPr>
            <w:tcW w:w="0" w:type="auto"/>
            <w:gridSpan w:val="7"/>
            <w:tcBorders>
              <w:top w:val="nil"/>
              <w:left w:val="nil"/>
              <w:bottom w:val="nil"/>
              <w:right w:val="nil"/>
            </w:tcBorders>
            <w:shd w:val="clear" w:color="auto" w:fill="FFFFFF"/>
          </w:tcPr>
          <w:p w:rsidR="0089318A" w:rsidRPr="003037D2" w:rsidRDefault="0089318A" w:rsidP="0089318A">
            <w:pPr>
              <w:autoSpaceDE w:val="0"/>
              <w:autoSpaceDN w:val="0"/>
              <w:adjustRightInd w:val="0"/>
              <w:spacing w:after="0" w:line="320" w:lineRule="atLeast"/>
              <w:ind w:left="60" w:right="60"/>
              <w:rPr>
                <w:rFonts w:ascii="Arial" w:hAnsi="Arial" w:cs="Arial"/>
                <w:sz w:val="18"/>
                <w:szCs w:val="18"/>
              </w:rPr>
            </w:pPr>
            <w:r w:rsidRPr="003037D2">
              <w:rPr>
                <w:rFonts w:ascii="Arial" w:hAnsi="Arial" w:cs="Arial"/>
                <w:sz w:val="18"/>
                <w:szCs w:val="18"/>
              </w:rPr>
              <w:t>a. Dependent Variable: KepatuhanWajibPajak</w:t>
            </w:r>
          </w:p>
        </w:tc>
      </w:tr>
      <w:tr w:rsidR="0089318A" w:rsidRPr="003037D2" w:rsidTr="0089318A">
        <w:trPr>
          <w:cantSplit/>
          <w:jc w:val="center"/>
        </w:trPr>
        <w:tc>
          <w:tcPr>
            <w:tcW w:w="0" w:type="auto"/>
            <w:gridSpan w:val="7"/>
            <w:tcBorders>
              <w:top w:val="nil"/>
              <w:left w:val="nil"/>
              <w:bottom w:val="nil"/>
              <w:right w:val="nil"/>
            </w:tcBorders>
            <w:shd w:val="clear" w:color="auto" w:fill="FFFFFF"/>
          </w:tcPr>
          <w:p w:rsidR="0089318A" w:rsidRPr="003037D2" w:rsidRDefault="0089318A" w:rsidP="0089318A">
            <w:pPr>
              <w:autoSpaceDE w:val="0"/>
              <w:autoSpaceDN w:val="0"/>
              <w:adjustRightInd w:val="0"/>
              <w:spacing w:after="0" w:line="320" w:lineRule="atLeast"/>
              <w:ind w:left="60" w:right="60"/>
              <w:rPr>
                <w:rFonts w:ascii="Arial" w:hAnsi="Arial" w:cs="Arial"/>
                <w:sz w:val="18"/>
                <w:szCs w:val="18"/>
              </w:rPr>
            </w:pPr>
            <w:r w:rsidRPr="003037D2">
              <w:rPr>
                <w:rFonts w:ascii="Arial" w:hAnsi="Arial" w:cs="Arial"/>
                <w:sz w:val="18"/>
                <w:szCs w:val="18"/>
              </w:rPr>
              <w:t>b. Predictors: (Constant), PemahamanPerpajakan, KualitasPelayananPerpajakan, SanksiPajak</w:t>
            </w:r>
          </w:p>
        </w:tc>
      </w:tr>
    </w:tbl>
    <w:p w:rsidR="0089318A" w:rsidRPr="003037D2" w:rsidRDefault="0089318A" w:rsidP="00282DF9">
      <w:pPr>
        <w:autoSpaceDE w:val="0"/>
        <w:autoSpaceDN w:val="0"/>
        <w:adjustRightInd w:val="0"/>
        <w:spacing w:after="0" w:line="480" w:lineRule="auto"/>
        <w:ind w:left="90" w:firstLine="630"/>
        <w:jc w:val="both"/>
        <w:rPr>
          <w:rFonts w:ascii="Times New Roman" w:hAnsi="Times New Roman" w:cs="Times New Roman"/>
          <w:sz w:val="24"/>
          <w:szCs w:val="24"/>
        </w:rPr>
      </w:pPr>
      <w:r w:rsidRPr="003037D2">
        <w:rPr>
          <w:rFonts w:ascii="Times New Roman" w:hAnsi="Times New Roman" w:cs="Times New Roman"/>
          <w:sz w:val="24"/>
          <w:szCs w:val="24"/>
          <w:lang w:val="id-ID"/>
        </w:rPr>
        <w:t xml:space="preserve">Sumber : Data diolah SPSS </w:t>
      </w:r>
      <w:r w:rsidRPr="003037D2">
        <w:rPr>
          <w:rFonts w:ascii="Times New Roman" w:hAnsi="Times New Roman" w:cs="Times New Roman"/>
          <w:sz w:val="24"/>
          <w:szCs w:val="24"/>
        </w:rPr>
        <w:t>(2020)</w:t>
      </w: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sz w:val="24"/>
          <w:szCs w:val="24"/>
        </w:rPr>
      </w:pPr>
      <w:r w:rsidRPr="003037D2">
        <w:rPr>
          <w:rFonts w:ascii="Times New Roman" w:hAnsi="Times New Roman" w:cs="Times New Roman"/>
          <w:sz w:val="24"/>
          <w:szCs w:val="24"/>
          <w:lang w:val="id-ID"/>
        </w:rPr>
        <w:t xml:space="preserve">Berdasarkan hasil pengolahan dengan program SPSS  pada tabel </w:t>
      </w:r>
      <w:r w:rsidRPr="003037D2">
        <w:rPr>
          <w:rFonts w:ascii="Times New Roman" w:hAnsi="Times New Roman" w:cs="Times New Roman"/>
          <w:sz w:val="24"/>
          <w:szCs w:val="24"/>
        </w:rPr>
        <w:t>diatas</w:t>
      </w:r>
      <w:r w:rsidRPr="003037D2">
        <w:rPr>
          <w:rFonts w:ascii="Times New Roman" w:hAnsi="Times New Roman" w:cs="Times New Roman"/>
          <w:sz w:val="24"/>
          <w:szCs w:val="24"/>
          <w:lang w:val="id-ID"/>
        </w:rPr>
        <w:t>, maka hasilnya dapat dirangkum sebagai berikut:</w:t>
      </w:r>
    </w:p>
    <w:p w:rsidR="0089318A" w:rsidRPr="003037D2" w:rsidRDefault="0089318A" w:rsidP="0089318A">
      <w:pPr>
        <w:numPr>
          <w:ilvl w:val="0"/>
          <w:numId w:val="7"/>
        </w:numPr>
        <w:autoSpaceDE w:val="0"/>
        <w:autoSpaceDN w:val="0"/>
        <w:adjustRightInd w:val="0"/>
        <w:spacing w:after="0" w:line="480" w:lineRule="auto"/>
        <w:ind w:left="1080"/>
        <w:contextualSpacing/>
        <w:jc w:val="both"/>
        <w:rPr>
          <w:rFonts w:ascii="Times New Roman" w:hAnsi="Times New Roman" w:cs="Times New Roman"/>
          <w:b/>
          <w:sz w:val="24"/>
          <w:szCs w:val="24"/>
          <w:lang w:val="id-ID"/>
        </w:rPr>
      </w:pPr>
      <w:r w:rsidRPr="003037D2">
        <w:rPr>
          <w:rFonts w:ascii="Times New Roman" w:hAnsi="Times New Roman" w:cs="Times New Roman"/>
          <w:b/>
          <w:sz w:val="24"/>
          <w:szCs w:val="24"/>
          <w:lang w:val="id-ID"/>
        </w:rPr>
        <w:t>Hipotesis</w:t>
      </w:r>
    </w:p>
    <w:p w:rsidR="0089318A" w:rsidRPr="003037D2" w:rsidRDefault="0089318A" w:rsidP="0089318A">
      <w:pPr>
        <w:autoSpaceDE w:val="0"/>
        <w:autoSpaceDN w:val="0"/>
        <w:adjustRightInd w:val="0"/>
        <w:spacing w:after="0" w:line="480" w:lineRule="auto"/>
        <w:ind w:left="1440" w:hanging="360"/>
        <w:contextualSpacing/>
        <w:jc w:val="both"/>
        <w:rPr>
          <w:rFonts w:ascii="Times New Roman" w:hAnsi="Times New Roman" w:cs="Times New Roman"/>
          <w:sz w:val="24"/>
          <w:szCs w:val="24"/>
        </w:rPr>
      </w:pPr>
      <w:r w:rsidRPr="003037D2">
        <w:rPr>
          <w:rFonts w:ascii="Times New Roman" w:hAnsi="Times New Roman" w:cs="Times New Roman"/>
          <w:sz w:val="24"/>
          <w:szCs w:val="24"/>
          <w:lang w:val="id-ID"/>
        </w:rPr>
        <w:t>H</w:t>
      </w:r>
      <w:r w:rsidRPr="003037D2">
        <w:rPr>
          <w:rFonts w:ascii="Times New Roman" w:hAnsi="Times New Roman" w:cs="Times New Roman"/>
          <w:sz w:val="24"/>
          <w:szCs w:val="24"/>
          <w:vertAlign w:val="subscript"/>
          <w:lang w:val="id-ID"/>
        </w:rPr>
        <w:t>0</w:t>
      </w:r>
      <w:r w:rsidRPr="003037D2">
        <w:rPr>
          <w:rFonts w:ascii="Times New Roman" w:hAnsi="Times New Roman" w:cs="Times New Roman"/>
          <w:sz w:val="24"/>
          <w:szCs w:val="24"/>
          <w:lang w:val="id-ID"/>
        </w:rPr>
        <w:t xml:space="preserve"> = Diduga secara simultan X</w:t>
      </w:r>
      <w:r w:rsidRPr="003037D2">
        <w:rPr>
          <w:rFonts w:ascii="Times New Roman" w:hAnsi="Times New Roman" w:cs="Times New Roman"/>
          <w:sz w:val="24"/>
          <w:szCs w:val="24"/>
          <w:vertAlign w:val="subscript"/>
          <w:lang w:val="id-ID"/>
        </w:rPr>
        <w:t>1</w:t>
      </w:r>
      <w:r w:rsidRPr="003037D2">
        <w:rPr>
          <w:rFonts w:ascii="Times New Roman" w:hAnsi="Times New Roman" w:cs="Times New Roman"/>
          <w:sz w:val="24"/>
          <w:szCs w:val="24"/>
          <w:lang w:val="id-ID"/>
        </w:rPr>
        <w:t>, X</w:t>
      </w:r>
      <w:r w:rsidRPr="003037D2">
        <w:rPr>
          <w:rFonts w:ascii="Times New Roman" w:hAnsi="Times New Roman" w:cs="Times New Roman"/>
          <w:i/>
          <w:sz w:val="24"/>
          <w:szCs w:val="24"/>
          <w:vertAlign w:val="subscript"/>
          <w:lang w:val="id-ID"/>
        </w:rPr>
        <w:t>2</w:t>
      </w:r>
      <w:r w:rsidRPr="003037D2">
        <w:rPr>
          <w:rFonts w:ascii="Times New Roman" w:hAnsi="Times New Roman" w:cs="Times New Roman"/>
          <w:sz w:val="24"/>
          <w:szCs w:val="24"/>
          <w:lang w:val="id-ID"/>
        </w:rPr>
        <w:t>, X</w:t>
      </w:r>
      <w:r w:rsidRPr="003037D2">
        <w:rPr>
          <w:rFonts w:ascii="Times New Roman" w:hAnsi="Times New Roman" w:cs="Times New Roman"/>
          <w:sz w:val="24"/>
          <w:szCs w:val="24"/>
          <w:vertAlign w:val="subscript"/>
          <w:lang w:val="id-ID"/>
        </w:rPr>
        <w:t>3</w:t>
      </w:r>
      <w:r w:rsidRPr="003037D2">
        <w:rPr>
          <w:rFonts w:ascii="Times New Roman" w:hAnsi="Times New Roman" w:cs="Times New Roman"/>
          <w:sz w:val="24"/>
          <w:szCs w:val="24"/>
          <w:lang w:val="id-ID"/>
        </w:rPr>
        <w:t xml:space="preserve">, tidak berpengaruh </w:t>
      </w:r>
    </w:p>
    <w:p w:rsidR="0089318A" w:rsidRPr="003037D2" w:rsidRDefault="0089318A" w:rsidP="0089318A">
      <w:pPr>
        <w:autoSpaceDE w:val="0"/>
        <w:autoSpaceDN w:val="0"/>
        <w:adjustRightInd w:val="0"/>
        <w:spacing w:after="0" w:line="480" w:lineRule="auto"/>
        <w:ind w:left="1440" w:firstLine="180"/>
        <w:contextualSpacing/>
        <w:jc w:val="both"/>
        <w:rPr>
          <w:rFonts w:ascii="Times New Roman" w:hAnsi="Times New Roman" w:cs="Times New Roman"/>
          <w:sz w:val="24"/>
          <w:szCs w:val="24"/>
        </w:rPr>
      </w:pPr>
      <w:r w:rsidRPr="003037D2">
        <w:rPr>
          <w:rFonts w:ascii="Times New Roman" w:hAnsi="Times New Roman" w:cs="Times New Roman"/>
          <w:sz w:val="24"/>
          <w:szCs w:val="24"/>
          <w:lang w:val="id-ID"/>
        </w:rPr>
        <w:t xml:space="preserve">terhadap </w:t>
      </w:r>
      <w:r w:rsidRPr="003037D2">
        <w:rPr>
          <w:rFonts w:ascii="Times New Roman" w:hAnsi="Times New Roman" w:cs="Times New Roman"/>
          <w:sz w:val="24"/>
          <w:szCs w:val="24"/>
        </w:rPr>
        <w:t>kepatuhan wajib pajak (y)</w:t>
      </w:r>
      <w:r w:rsidRPr="003037D2">
        <w:rPr>
          <w:rFonts w:ascii="Times New Roman" w:hAnsi="Times New Roman" w:cs="Times New Roman"/>
          <w:sz w:val="24"/>
          <w:szCs w:val="24"/>
          <w:lang w:val="id-ID"/>
        </w:rPr>
        <w:t>.</w:t>
      </w:r>
    </w:p>
    <w:p w:rsidR="0089318A" w:rsidRPr="003037D2" w:rsidRDefault="0089318A" w:rsidP="0089318A">
      <w:pPr>
        <w:autoSpaceDE w:val="0"/>
        <w:autoSpaceDN w:val="0"/>
        <w:adjustRightInd w:val="0"/>
        <w:spacing w:after="0" w:line="480" w:lineRule="auto"/>
        <w:ind w:left="1530" w:hanging="450"/>
        <w:contextualSpacing/>
        <w:jc w:val="both"/>
        <w:rPr>
          <w:rFonts w:ascii="Times New Roman" w:hAnsi="Times New Roman" w:cs="Times New Roman"/>
          <w:sz w:val="24"/>
          <w:szCs w:val="24"/>
        </w:rPr>
      </w:pPr>
      <w:r w:rsidRPr="003037D2">
        <w:rPr>
          <w:rFonts w:ascii="Times New Roman" w:hAnsi="Times New Roman" w:cs="Times New Roman"/>
          <w:sz w:val="24"/>
          <w:szCs w:val="24"/>
          <w:lang w:val="id-ID"/>
        </w:rPr>
        <w:t>H</w:t>
      </w:r>
      <w:r w:rsidRPr="003037D2">
        <w:rPr>
          <w:rFonts w:ascii="Times New Roman" w:hAnsi="Times New Roman" w:cs="Times New Roman"/>
          <w:sz w:val="24"/>
          <w:szCs w:val="24"/>
          <w:vertAlign w:val="subscript"/>
          <w:lang w:val="id-ID"/>
        </w:rPr>
        <w:t>1</w:t>
      </w:r>
      <w:r w:rsidRPr="003037D2">
        <w:rPr>
          <w:rFonts w:ascii="Times New Roman" w:hAnsi="Times New Roman" w:cs="Times New Roman"/>
          <w:sz w:val="24"/>
          <w:szCs w:val="24"/>
          <w:lang w:val="id-ID"/>
        </w:rPr>
        <w:t xml:space="preserve"> = Diduga secara simultan X</w:t>
      </w:r>
      <w:r w:rsidRPr="003037D2">
        <w:rPr>
          <w:rFonts w:ascii="Times New Roman" w:hAnsi="Times New Roman" w:cs="Times New Roman"/>
          <w:sz w:val="24"/>
          <w:szCs w:val="24"/>
          <w:vertAlign w:val="subscript"/>
          <w:lang w:val="id-ID"/>
        </w:rPr>
        <w:t>1</w:t>
      </w:r>
      <w:r w:rsidRPr="003037D2">
        <w:rPr>
          <w:rFonts w:ascii="Times New Roman" w:hAnsi="Times New Roman" w:cs="Times New Roman"/>
          <w:sz w:val="24"/>
          <w:szCs w:val="24"/>
          <w:lang w:val="id-ID"/>
        </w:rPr>
        <w:t>, X</w:t>
      </w:r>
      <w:r w:rsidRPr="003037D2">
        <w:rPr>
          <w:rFonts w:ascii="Times New Roman" w:hAnsi="Times New Roman" w:cs="Times New Roman"/>
          <w:sz w:val="24"/>
          <w:szCs w:val="24"/>
          <w:vertAlign w:val="subscript"/>
          <w:lang w:val="id-ID"/>
        </w:rPr>
        <w:t>2</w:t>
      </w:r>
      <w:r w:rsidRPr="003037D2">
        <w:rPr>
          <w:rFonts w:ascii="Times New Roman" w:hAnsi="Times New Roman" w:cs="Times New Roman"/>
          <w:sz w:val="24"/>
          <w:szCs w:val="24"/>
          <w:lang w:val="id-ID"/>
        </w:rPr>
        <w:t>, X</w:t>
      </w:r>
      <w:r w:rsidRPr="003037D2">
        <w:rPr>
          <w:rFonts w:ascii="Times New Roman" w:hAnsi="Times New Roman" w:cs="Times New Roman"/>
          <w:sz w:val="24"/>
          <w:szCs w:val="24"/>
          <w:vertAlign w:val="subscript"/>
          <w:lang w:val="id-ID"/>
        </w:rPr>
        <w:t>3</w:t>
      </w:r>
      <w:r w:rsidRPr="003037D2">
        <w:rPr>
          <w:rFonts w:ascii="Times New Roman" w:hAnsi="Times New Roman" w:cs="Times New Roman"/>
          <w:sz w:val="24"/>
          <w:szCs w:val="24"/>
          <w:lang w:val="id-ID"/>
        </w:rPr>
        <w:t xml:space="preserve">, berpengaruh terhadap </w:t>
      </w:r>
      <w:r w:rsidRPr="003037D2">
        <w:rPr>
          <w:rFonts w:ascii="Times New Roman" w:hAnsi="Times New Roman" w:cs="Times New Roman"/>
          <w:sz w:val="24"/>
          <w:szCs w:val="24"/>
        </w:rPr>
        <w:t>kepatuhan wajib pajak (y)</w:t>
      </w:r>
    </w:p>
    <w:p w:rsidR="0089318A" w:rsidRPr="003037D2" w:rsidRDefault="0089318A" w:rsidP="0089318A">
      <w:pPr>
        <w:autoSpaceDE w:val="0"/>
        <w:autoSpaceDN w:val="0"/>
        <w:adjustRightInd w:val="0"/>
        <w:spacing w:after="0" w:line="480" w:lineRule="auto"/>
        <w:ind w:left="1530" w:hanging="450"/>
        <w:contextualSpacing/>
        <w:jc w:val="both"/>
        <w:rPr>
          <w:rFonts w:ascii="Times New Roman" w:hAnsi="Times New Roman" w:cs="Times New Roman"/>
          <w:sz w:val="24"/>
          <w:szCs w:val="24"/>
        </w:rPr>
      </w:pPr>
    </w:p>
    <w:p w:rsidR="0089318A" w:rsidRPr="003037D2" w:rsidRDefault="0089318A" w:rsidP="00E224BF">
      <w:pPr>
        <w:pStyle w:val="ListParagraph"/>
        <w:spacing w:after="0" w:line="480" w:lineRule="auto"/>
        <w:jc w:val="both"/>
        <w:rPr>
          <w:rFonts w:ascii="Times New Roman" w:eastAsia="SimSun" w:hAnsi="Times New Roman" w:cs="Times New Roman"/>
          <w:b/>
          <w:sz w:val="24"/>
          <w:szCs w:val="24"/>
        </w:rPr>
      </w:pPr>
      <w:r w:rsidRPr="003037D2">
        <w:rPr>
          <w:rFonts w:ascii="Times New Roman" w:eastAsia="SimSun" w:hAnsi="Times New Roman" w:cs="Times New Roman"/>
          <w:b/>
          <w:sz w:val="24"/>
          <w:szCs w:val="24"/>
        </w:rPr>
        <w:lastRenderedPageBreak/>
        <w:t>Pengaruh Kualitas Pelayanan Pajak (X</w:t>
      </w:r>
      <w:r w:rsidRPr="003037D2">
        <w:rPr>
          <w:rFonts w:ascii="Times New Roman" w:eastAsia="SimSun" w:hAnsi="Times New Roman" w:cs="Times New Roman"/>
          <w:b/>
          <w:sz w:val="24"/>
          <w:szCs w:val="24"/>
          <w:vertAlign w:val="subscript"/>
        </w:rPr>
        <w:t>1</w:t>
      </w:r>
      <w:r w:rsidRPr="003037D2">
        <w:rPr>
          <w:rFonts w:ascii="Times New Roman" w:eastAsia="SimSun" w:hAnsi="Times New Roman" w:cs="Times New Roman"/>
          <w:b/>
          <w:sz w:val="24"/>
          <w:szCs w:val="24"/>
        </w:rPr>
        <w:t>) Terhadap Kepatuhan Wajib Pajak (Y).</w:t>
      </w: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sz w:val="24"/>
          <w:szCs w:val="24"/>
        </w:rPr>
      </w:pPr>
      <w:r w:rsidRPr="003037D2">
        <w:rPr>
          <w:rFonts w:ascii="Times New Roman" w:hAnsi="Times New Roman" w:cs="Times New Roman"/>
          <w:sz w:val="24"/>
          <w:szCs w:val="24"/>
        </w:rPr>
        <w:t xml:space="preserve">Hasil dari perhitungan hipotesis yang pertama (kualitas pelayanan pajak), tidak berpengaruh terhadap kepatuhan wajib pajak di KPP Pratama </w:t>
      </w:r>
      <w:r w:rsidRPr="003037D2">
        <w:rPr>
          <w:rFonts w:ascii="Times New Roman" w:hAnsi="Times New Roman" w:cs="Times New Roman"/>
          <w:sz w:val="24"/>
          <w:szCs w:val="24"/>
          <w:lang w:val="en-ID"/>
        </w:rPr>
        <w:t>Kupang dalam penelitian ini</w:t>
      </w:r>
      <w:r w:rsidRPr="003037D2">
        <w:rPr>
          <w:rFonts w:ascii="Times New Roman" w:hAnsi="Times New Roman" w:cs="Times New Roman"/>
          <w:sz w:val="24"/>
          <w:szCs w:val="24"/>
        </w:rPr>
        <w:t xml:space="preserve">. Hal ini dibuktikan berdasarkan nilai t hitung lebih kecil dari t tabel </w:t>
      </w:r>
      <w:r w:rsidRPr="003037D2">
        <w:rPr>
          <w:rFonts w:ascii="Times New Roman" w:hAnsi="Times New Roman" w:cs="Times New Roman"/>
          <w:sz w:val="24"/>
          <w:szCs w:val="24"/>
          <w:lang w:val="id-ID"/>
        </w:rPr>
        <w:t>(</w:t>
      </w:r>
      <w:r w:rsidRPr="003037D2">
        <w:rPr>
          <w:rFonts w:ascii="Times New Roman" w:hAnsi="Times New Roman" w:cs="Times New Roman"/>
          <w:sz w:val="24"/>
          <w:szCs w:val="24"/>
        </w:rPr>
        <w:t>1,911</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rPr>
        <w:t>&lt;</w:t>
      </w:r>
      <w:r w:rsidRPr="003037D2">
        <w:rPr>
          <w:rFonts w:ascii="Times New Roman" w:hAnsi="Times New Roman" w:cs="Times New Roman"/>
          <w:sz w:val="24"/>
          <w:szCs w:val="24"/>
          <w:lang w:val="id-ID"/>
        </w:rPr>
        <w:t xml:space="preserve"> 1,</w:t>
      </w:r>
      <w:r w:rsidRPr="003037D2">
        <w:rPr>
          <w:rFonts w:ascii="Times New Roman" w:hAnsi="Times New Roman" w:cs="Times New Roman"/>
          <w:sz w:val="24"/>
          <w:szCs w:val="24"/>
        </w:rPr>
        <w:t>98</w:t>
      </w:r>
      <w:r w:rsidRPr="003037D2">
        <w:rPr>
          <w:rFonts w:ascii="Times New Roman" w:hAnsi="Times New Roman" w:cs="Times New Roman"/>
          <w:sz w:val="24"/>
          <w:szCs w:val="24"/>
          <w:lang w:val="id-ID"/>
        </w:rPr>
        <w:t>)</w:t>
      </w:r>
      <w:r w:rsidRPr="003037D2">
        <w:rPr>
          <w:rFonts w:ascii="Times New Roman" w:hAnsi="Times New Roman" w:cs="Times New Roman"/>
          <w:sz w:val="24"/>
          <w:szCs w:val="24"/>
        </w:rPr>
        <w:t>. Maka dapat disimpulkan secara parsial kualitas pelayanan  pajak tidak berpengaruh terhadap kepatuhan wajib pajak.</w:t>
      </w:r>
    </w:p>
    <w:p w:rsidR="0089318A" w:rsidRPr="003037D2" w:rsidRDefault="0089318A" w:rsidP="00E224BF">
      <w:pPr>
        <w:pStyle w:val="ListParagraph"/>
        <w:spacing w:after="0" w:line="480" w:lineRule="auto"/>
        <w:jc w:val="both"/>
        <w:rPr>
          <w:rFonts w:ascii="Times New Roman" w:hAnsi="Times New Roman" w:cs="Times New Roman"/>
          <w:sz w:val="24"/>
          <w:szCs w:val="24"/>
        </w:rPr>
      </w:pPr>
      <w:r w:rsidRPr="003037D2">
        <w:rPr>
          <w:rFonts w:ascii="Times New Roman" w:hAnsi="Times New Roman" w:cs="Times New Roman"/>
          <w:b/>
          <w:sz w:val="24"/>
          <w:szCs w:val="24"/>
        </w:rPr>
        <w:t>Pengaruh Sanksi Pajak (X</w:t>
      </w:r>
      <w:r w:rsidRPr="003037D2">
        <w:rPr>
          <w:rFonts w:ascii="Times New Roman" w:hAnsi="Times New Roman" w:cs="Times New Roman"/>
          <w:b/>
          <w:sz w:val="24"/>
          <w:szCs w:val="24"/>
          <w:vertAlign w:val="subscript"/>
        </w:rPr>
        <w:t>2</w:t>
      </w:r>
      <w:r w:rsidRPr="003037D2">
        <w:rPr>
          <w:rFonts w:ascii="Times New Roman" w:hAnsi="Times New Roman" w:cs="Times New Roman"/>
          <w:b/>
          <w:sz w:val="24"/>
          <w:szCs w:val="24"/>
        </w:rPr>
        <w:t>) Terhadap Kepatuhan Wajib Pajak (Y).</w:t>
      </w: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sz w:val="24"/>
          <w:szCs w:val="24"/>
        </w:rPr>
      </w:pPr>
      <w:r w:rsidRPr="003037D2">
        <w:rPr>
          <w:rFonts w:ascii="Times New Roman" w:hAnsi="Times New Roman" w:cs="Times New Roman"/>
          <w:sz w:val="24"/>
          <w:szCs w:val="24"/>
        </w:rPr>
        <w:t xml:space="preserve">Hasil dari perhitungan hipotesis yang kedua (sanksi pajak), berpengaruh terhadap kepatuhan wajib pajak di KPP Pratama </w:t>
      </w:r>
      <w:r w:rsidRPr="003037D2">
        <w:rPr>
          <w:rFonts w:ascii="Times New Roman" w:hAnsi="Times New Roman" w:cs="Times New Roman"/>
          <w:sz w:val="24"/>
          <w:szCs w:val="24"/>
          <w:lang w:val="en-ID"/>
        </w:rPr>
        <w:t>Kupang</w:t>
      </w:r>
      <w:r w:rsidRPr="003037D2">
        <w:rPr>
          <w:rFonts w:ascii="Times New Roman" w:hAnsi="Times New Roman" w:cs="Times New Roman"/>
          <w:sz w:val="24"/>
          <w:szCs w:val="24"/>
        </w:rPr>
        <w:t xml:space="preserve">. Hal ini dibuktikan berdasarkan </w:t>
      </w:r>
      <w:r w:rsidRPr="003037D2">
        <w:rPr>
          <w:rFonts w:ascii="Times New Roman" w:hAnsi="Times New Roman" w:cs="Times New Roman"/>
          <w:sz w:val="24"/>
          <w:szCs w:val="24"/>
          <w:lang w:val="id-ID"/>
        </w:rPr>
        <w:t xml:space="preserve">hasil perbandingan antara t hitung dan t tabel untuk variabel </w:t>
      </w:r>
      <w:r w:rsidRPr="003037D2">
        <w:rPr>
          <w:rFonts w:ascii="Times New Roman" w:hAnsi="Times New Roman" w:cs="Times New Roman"/>
          <w:sz w:val="24"/>
          <w:szCs w:val="24"/>
        </w:rPr>
        <w:t>sanksi pajak</w:t>
      </w:r>
      <w:r w:rsidRPr="003037D2">
        <w:rPr>
          <w:rFonts w:ascii="Times New Roman" w:hAnsi="Times New Roman" w:cs="Times New Roman"/>
          <w:sz w:val="24"/>
          <w:szCs w:val="24"/>
          <w:lang w:val="id-ID"/>
        </w:rPr>
        <w:t>, diperoleh hasil bahwa nilai t hitung lebih besar dari nilai t tabel (</w:t>
      </w:r>
      <w:r w:rsidRPr="003037D2">
        <w:rPr>
          <w:rFonts w:ascii="Times New Roman" w:hAnsi="Times New Roman" w:cs="Times New Roman"/>
          <w:sz w:val="24"/>
          <w:szCs w:val="24"/>
        </w:rPr>
        <w:t>8,463</w:t>
      </w:r>
      <w:r w:rsidRPr="003037D2">
        <w:rPr>
          <w:rFonts w:ascii="Times New Roman" w:hAnsi="Times New Roman" w:cs="Times New Roman"/>
          <w:sz w:val="24"/>
          <w:szCs w:val="24"/>
          <w:lang w:val="id-ID"/>
        </w:rPr>
        <w:t xml:space="preserve"> &gt; 1,6</w:t>
      </w:r>
      <w:r w:rsidRPr="003037D2">
        <w:rPr>
          <w:rFonts w:ascii="Times New Roman" w:hAnsi="Times New Roman" w:cs="Times New Roman"/>
          <w:sz w:val="24"/>
          <w:szCs w:val="24"/>
        </w:rPr>
        <w:t>6</w:t>
      </w:r>
      <w:r w:rsidRPr="003037D2">
        <w:rPr>
          <w:rFonts w:ascii="Times New Roman" w:hAnsi="Times New Roman" w:cs="Times New Roman"/>
          <w:sz w:val="24"/>
          <w:szCs w:val="24"/>
          <w:lang w:val="id-ID"/>
        </w:rPr>
        <w:t>). Selain itu, nilai signifikan/P-value yang diperoleh adalah 0,0</w:t>
      </w:r>
      <w:r w:rsidRPr="003037D2">
        <w:rPr>
          <w:rFonts w:ascii="Times New Roman" w:hAnsi="Times New Roman" w:cs="Times New Roman"/>
          <w:sz w:val="24"/>
          <w:szCs w:val="24"/>
        </w:rPr>
        <w:t>00</w:t>
      </w:r>
      <w:r w:rsidRPr="003037D2">
        <w:rPr>
          <w:rFonts w:ascii="Times New Roman" w:hAnsi="Times New Roman" w:cs="Times New Roman"/>
          <w:sz w:val="24"/>
          <w:szCs w:val="24"/>
          <w:lang w:val="id-ID"/>
        </w:rPr>
        <w:t>, sehingga apabila dibandingkan dengan nilai alpha sebesar 0,05, maka nilai signifikan/P-value lebih kecil dari nilai alpha (0,0</w:t>
      </w:r>
      <w:r w:rsidRPr="003037D2">
        <w:rPr>
          <w:rFonts w:ascii="Times New Roman" w:hAnsi="Times New Roman" w:cs="Times New Roman"/>
          <w:sz w:val="24"/>
          <w:szCs w:val="24"/>
        </w:rPr>
        <w:t>00</w:t>
      </w:r>
      <w:r w:rsidRPr="003037D2">
        <w:rPr>
          <w:rFonts w:ascii="Times New Roman" w:hAnsi="Times New Roman" w:cs="Times New Roman"/>
          <w:sz w:val="24"/>
          <w:szCs w:val="24"/>
          <w:lang w:val="id-ID"/>
        </w:rPr>
        <w:t xml:space="preserve"> &lt; 0,05).</w:t>
      </w:r>
      <w:r w:rsidRPr="003037D2">
        <w:rPr>
          <w:rFonts w:ascii="Times New Roman" w:hAnsi="Times New Roman" w:cs="Times New Roman"/>
          <w:sz w:val="24"/>
          <w:szCs w:val="24"/>
        </w:rPr>
        <w:t xml:space="preserve"> Maka dapat disimpulkan bahwa sanksi pajak berpengaruh positif terhadap kepatuhan wajib pajak.</w:t>
      </w:r>
    </w:p>
    <w:p w:rsidR="0089318A" w:rsidRPr="003037D2" w:rsidRDefault="0089318A" w:rsidP="00E224BF">
      <w:pPr>
        <w:pStyle w:val="ListParagraph"/>
        <w:spacing w:after="0" w:line="480" w:lineRule="auto"/>
        <w:jc w:val="both"/>
        <w:rPr>
          <w:rFonts w:ascii="Times New Roman" w:hAnsi="Times New Roman" w:cs="Times New Roman"/>
          <w:sz w:val="24"/>
          <w:szCs w:val="24"/>
        </w:rPr>
      </w:pPr>
      <w:r w:rsidRPr="003037D2">
        <w:rPr>
          <w:rFonts w:ascii="Times New Roman" w:hAnsi="Times New Roman" w:cs="Times New Roman"/>
          <w:b/>
          <w:sz w:val="24"/>
          <w:szCs w:val="24"/>
        </w:rPr>
        <w:t>Pengaruh Pemahaman Pajak (X</w:t>
      </w:r>
      <w:r w:rsidRPr="003037D2">
        <w:rPr>
          <w:rFonts w:ascii="Times New Roman" w:hAnsi="Times New Roman" w:cs="Times New Roman"/>
          <w:b/>
          <w:sz w:val="24"/>
          <w:szCs w:val="24"/>
          <w:vertAlign w:val="subscript"/>
        </w:rPr>
        <w:t>3</w:t>
      </w:r>
      <w:r w:rsidRPr="003037D2">
        <w:rPr>
          <w:rFonts w:ascii="Times New Roman" w:hAnsi="Times New Roman" w:cs="Times New Roman"/>
          <w:b/>
          <w:sz w:val="24"/>
          <w:szCs w:val="24"/>
        </w:rPr>
        <w:t>) Terhadap Kepatuhan Wajib Pajak (Y).</w:t>
      </w: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sz w:val="24"/>
          <w:szCs w:val="24"/>
        </w:rPr>
      </w:pPr>
      <w:r w:rsidRPr="003037D2">
        <w:rPr>
          <w:rFonts w:ascii="Times New Roman" w:hAnsi="Times New Roman" w:cs="Times New Roman"/>
          <w:sz w:val="24"/>
          <w:szCs w:val="24"/>
        </w:rPr>
        <w:t xml:space="preserve">Hasil dari perhitungan hipotesis yang ketiga (pemahaman pajak), berpengaruh terhadap kepatuhan wajib pajak di KPP Pratama </w:t>
      </w:r>
      <w:r w:rsidRPr="003037D2">
        <w:rPr>
          <w:rFonts w:ascii="Times New Roman" w:hAnsi="Times New Roman" w:cs="Times New Roman"/>
          <w:sz w:val="24"/>
          <w:szCs w:val="24"/>
          <w:lang w:val="en-ID"/>
        </w:rPr>
        <w:t>Kupang</w:t>
      </w:r>
      <w:r w:rsidRPr="003037D2">
        <w:rPr>
          <w:rFonts w:ascii="Times New Roman" w:hAnsi="Times New Roman" w:cs="Times New Roman"/>
          <w:sz w:val="24"/>
          <w:szCs w:val="24"/>
        </w:rPr>
        <w:t xml:space="preserve">. Hal ini dibuktikan berdasarkan </w:t>
      </w:r>
      <w:r w:rsidRPr="003037D2">
        <w:rPr>
          <w:rFonts w:ascii="Times New Roman" w:hAnsi="Times New Roman" w:cs="Times New Roman"/>
          <w:sz w:val="24"/>
          <w:szCs w:val="24"/>
          <w:lang w:val="id-ID"/>
        </w:rPr>
        <w:t xml:space="preserve">hasil perbandingan antara t </w:t>
      </w:r>
      <w:r w:rsidRPr="003037D2">
        <w:rPr>
          <w:rFonts w:ascii="Times New Roman" w:eastAsia="Times New Roman" w:hAnsi="Times New Roman" w:cs="Times New Roman"/>
          <w:sz w:val="24"/>
          <w:szCs w:val="24"/>
        </w:rPr>
        <w:t>hitung</w:t>
      </w:r>
      <w:r w:rsidRPr="003037D2">
        <w:rPr>
          <w:rFonts w:ascii="Times New Roman" w:hAnsi="Times New Roman" w:cs="Times New Roman"/>
          <w:sz w:val="24"/>
          <w:szCs w:val="24"/>
          <w:lang w:val="id-ID"/>
        </w:rPr>
        <w:t xml:space="preserve"> dan t tabel untuk variabel </w:t>
      </w:r>
      <w:r w:rsidRPr="003037D2">
        <w:rPr>
          <w:rFonts w:ascii="Times New Roman" w:hAnsi="Times New Roman" w:cs="Times New Roman"/>
          <w:sz w:val="24"/>
          <w:szCs w:val="24"/>
        </w:rPr>
        <w:t>pemahaman perpajakan</w:t>
      </w:r>
      <w:r w:rsidRPr="003037D2">
        <w:rPr>
          <w:rFonts w:ascii="Times New Roman" w:hAnsi="Times New Roman" w:cs="Times New Roman"/>
          <w:sz w:val="24"/>
          <w:szCs w:val="24"/>
          <w:lang w:val="id-ID"/>
        </w:rPr>
        <w:t>, diperoleh hasil bahwa nilai t hitung lebih besar dari nilai t tabel (</w:t>
      </w:r>
      <w:r w:rsidRPr="003037D2">
        <w:rPr>
          <w:rFonts w:ascii="Times New Roman" w:hAnsi="Times New Roman" w:cs="Times New Roman"/>
          <w:sz w:val="24"/>
          <w:szCs w:val="24"/>
        </w:rPr>
        <w:t>6,904</w:t>
      </w:r>
      <w:r w:rsidRPr="003037D2">
        <w:rPr>
          <w:rFonts w:ascii="Times New Roman" w:hAnsi="Times New Roman" w:cs="Times New Roman"/>
          <w:sz w:val="24"/>
          <w:szCs w:val="24"/>
          <w:lang w:val="id-ID"/>
        </w:rPr>
        <w:t xml:space="preserve"> &lt; 1,6</w:t>
      </w:r>
      <w:r w:rsidRPr="003037D2">
        <w:rPr>
          <w:rFonts w:ascii="Times New Roman" w:hAnsi="Times New Roman" w:cs="Times New Roman"/>
          <w:sz w:val="24"/>
          <w:szCs w:val="24"/>
        </w:rPr>
        <w:t>6</w:t>
      </w:r>
      <w:r w:rsidRPr="003037D2">
        <w:rPr>
          <w:rFonts w:ascii="Times New Roman" w:hAnsi="Times New Roman" w:cs="Times New Roman"/>
          <w:sz w:val="24"/>
          <w:szCs w:val="24"/>
          <w:lang w:val="id-ID"/>
        </w:rPr>
        <w:t xml:space="preserve">). Selain itu, nilai signifikan/P-value yang diperoleh </w:t>
      </w:r>
      <w:r w:rsidRPr="003037D2">
        <w:rPr>
          <w:rFonts w:ascii="Times New Roman" w:hAnsi="Times New Roman" w:cs="Times New Roman"/>
          <w:sz w:val="24"/>
          <w:szCs w:val="24"/>
          <w:lang w:val="id-ID"/>
        </w:rPr>
        <w:lastRenderedPageBreak/>
        <w:t>adalah 0,0</w:t>
      </w:r>
      <w:r w:rsidRPr="003037D2">
        <w:rPr>
          <w:rFonts w:ascii="Times New Roman" w:hAnsi="Times New Roman" w:cs="Times New Roman"/>
          <w:sz w:val="24"/>
          <w:szCs w:val="24"/>
        </w:rPr>
        <w:t>00</w:t>
      </w:r>
      <w:r w:rsidRPr="003037D2">
        <w:rPr>
          <w:rFonts w:ascii="Times New Roman" w:hAnsi="Times New Roman" w:cs="Times New Roman"/>
          <w:sz w:val="24"/>
          <w:szCs w:val="24"/>
          <w:lang w:val="id-ID"/>
        </w:rPr>
        <w:t>, sehingga apabila dibandingkan dengan nilai alpha sebesar 0,05, maka nilai signifikan/P-value lebih kecil dari nilai alpha (0,0</w:t>
      </w:r>
      <w:r w:rsidRPr="003037D2">
        <w:rPr>
          <w:rFonts w:ascii="Times New Roman" w:hAnsi="Times New Roman" w:cs="Times New Roman"/>
          <w:sz w:val="24"/>
          <w:szCs w:val="24"/>
        </w:rPr>
        <w:t>00</w:t>
      </w:r>
      <w:r w:rsidRPr="003037D2">
        <w:rPr>
          <w:rFonts w:ascii="Times New Roman" w:hAnsi="Times New Roman" w:cs="Times New Roman"/>
          <w:sz w:val="24"/>
          <w:szCs w:val="24"/>
          <w:lang w:val="id-ID"/>
        </w:rPr>
        <w:t xml:space="preserve"> &lt; 0,05)</w:t>
      </w:r>
      <w:r w:rsidRPr="003037D2">
        <w:rPr>
          <w:rFonts w:ascii="Times New Roman" w:hAnsi="Times New Roman" w:cs="Times New Roman"/>
          <w:sz w:val="24"/>
          <w:szCs w:val="24"/>
        </w:rPr>
        <w:t>. Maka disimpulkan bahwa pemahaman pajak berpengaruh signifikan terhadap kepatuhan wajib pajak.</w:t>
      </w:r>
    </w:p>
    <w:p w:rsidR="0089318A" w:rsidRPr="003037D2" w:rsidRDefault="0089318A" w:rsidP="00E224BF">
      <w:pPr>
        <w:pStyle w:val="ListParagraph"/>
        <w:spacing w:after="0" w:line="480" w:lineRule="auto"/>
        <w:jc w:val="both"/>
        <w:rPr>
          <w:rFonts w:ascii="Times New Roman" w:hAnsi="Times New Roman" w:cs="Times New Roman"/>
          <w:b/>
          <w:sz w:val="24"/>
          <w:szCs w:val="24"/>
        </w:rPr>
      </w:pPr>
      <w:r w:rsidRPr="003037D2">
        <w:rPr>
          <w:rFonts w:ascii="Times New Roman" w:hAnsi="Times New Roman" w:cs="Times New Roman"/>
          <w:b/>
          <w:sz w:val="24"/>
          <w:szCs w:val="24"/>
        </w:rPr>
        <w:t>Pengaruh Kualitas Pelayanan Pajak (X</w:t>
      </w:r>
      <w:r w:rsidRPr="003037D2">
        <w:rPr>
          <w:rFonts w:ascii="Times New Roman" w:hAnsi="Times New Roman" w:cs="Times New Roman"/>
          <w:b/>
          <w:sz w:val="24"/>
          <w:szCs w:val="24"/>
          <w:vertAlign w:val="subscript"/>
        </w:rPr>
        <w:t>1</w:t>
      </w:r>
      <w:r w:rsidRPr="003037D2">
        <w:rPr>
          <w:rFonts w:ascii="Times New Roman" w:hAnsi="Times New Roman" w:cs="Times New Roman"/>
          <w:b/>
          <w:sz w:val="24"/>
          <w:szCs w:val="24"/>
        </w:rPr>
        <w:t>), Sanksi Pajak (X</w:t>
      </w:r>
      <w:r w:rsidRPr="003037D2">
        <w:rPr>
          <w:rFonts w:ascii="Times New Roman" w:hAnsi="Times New Roman" w:cs="Times New Roman"/>
          <w:b/>
          <w:sz w:val="24"/>
          <w:szCs w:val="24"/>
          <w:vertAlign w:val="subscript"/>
        </w:rPr>
        <w:t>2</w:t>
      </w:r>
      <w:r w:rsidRPr="003037D2">
        <w:rPr>
          <w:rFonts w:ascii="Times New Roman" w:hAnsi="Times New Roman" w:cs="Times New Roman"/>
          <w:b/>
          <w:sz w:val="24"/>
          <w:szCs w:val="24"/>
        </w:rPr>
        <w:t>), dan Pemahaman Pajak (X</w:t>
      </w:r>
      <w:r w:rsidRPr="003037D2">
        <w:rPr>
          <w:rFonts w:ascii="Times New Roman" w:hAnsi="Times New Roman" w:cs="Times New Roman"/>
          <w:b/>
          <w:sz w:val="24"/>
          <w:szCs w:val="24"/>
          <w:vertAlign w:val="subscript"/>
        </w:rPr>
        <w:t>3</w:t>
      </w:r>
      <w:r w:rsidRPr="003037D2">
        <w:rPr>
          <w:rFonts w:ascii="Times New Roman" w:hAnsi="Times New Roman" w:cs="Times New Roman"/>
          <w:b/>
          <w:sz w:val="24"/>
          <w:szCs w:val="24"/>
        </w:rPr>
        <w:t>) Terhadap Kepatuhan Wajib Pajak (Y).</w:t>
      </w:r>
    </w:p>
    <w:p w:rsidR="0089318A" w:rsidRPr="003037D2" w:rsidRDefault="0089318A" w:rsidP="0089318A">
      <w:pPr>
        <w:autoSpaceDE w:val="0"/>
        <w:autoSpaceDN w:val="0"/>
        <w:adjustRightInd w:val="0"/>
        <w:spacing w:after="0" w:line="480" w:lineRule="auto"/>
        <w:ind w:left="720" w:firstLine="709"/>
        <w:jc w:val="both"/>
        <w:rPr>
          <w:rFonts w:ascii="Times New Roman" w:hAnsi="Times New Roman" w:cs="Times New Roman"/>
          <w:b/>
          <w:sz w:val="24"/>
          <w:szCs w:val="24"/>
        </w:rPr>
      </w:pPr>
      <w:r w:rsidRPr="003037D2">
        <w:rPr>
          <w:rFonts w:ascii="Times New Roman" w:hAnsi="Times New Roman" w:cs="Times New Roman"/>
          <w:sz w:val="24"/>
          <w:szCs w:val="24"/>
        </w:rPr>
        <w:t xml:space="preserve">Hasil dari perhitungan hipotesis yang keempat (secara simultan kualitas pelayanan, sanksi pajak dan pemahaman pajak), berpengaruh terhadap kepatuhan wajib pajak di KPP Pratama </w:t>
      </w:r>
      <w:r w:rsidRPr="003037D2">
        <w:rPr>
          <w:rFonts w:ascii="Times New Roman" w:hAnsi="Times New Roman" w:cs="Times New Roman"/>
          <w:sz w:val="24"/>
          <w:szCs w:val="24"/>
          <w:lang w:val="en-ID"/>
        </w:rPr>
        <w:t>Kupang</w:t>
      </w:r>
      <w:r w:rsidRPr="003037D2">
        <w:rPr>
          <w:rFonts w:ascii="Times New Roman" w:hAnsi="Times New Roman" w:cs="Times New Roman"/>
          <w:sz w:val="24"/>
          <w:szCs w:val="24"/>
        </w:rPr>
        <w:t xml:space="preserve">. Hal ini dibuktikan berdasarkan </w:t>
      </w:r>
      <w:r w:rsidRPr="003037D2">
        <w:rPr>
          <w:rFonts w:ascii="Times New Roman" w:hAnsi="Times New Roman" w:cs="Times New Roman"/>
          <w:sz w:val="24"/>
          <w:szCs w:val="24"/>
          <w:lang w:val="id-ID"/>
        </w:rPr>
        <w:t>pengujian statistik dengan metode uji F, di mana tingkat signifikan yang diperoleh lebih kecil yakni sebesar 0,000 dari standar signifikan yakni 5 % atau 0,05 dan perbandingan antara F</w:t>
      </w:r>
      <w:r w:rsidRPr="003037D2">
        <w:rPr>
          <w:rFonts w:ascii="Times New Roman" w:hAnsi="Times New Roman" w:cs="Times New Roman"/>
          <w:sz w:val="24"/>
          <w:szCs w:val="24"/>
        </w:rPr>
        <w:t xml:space="preserve"> </w:t>
      </w:r>
      <w:r w:rsidRPr="003037D2">
        <w:rPr>
          <w:rFonts w:ascii="Times New Roman" w:hAnsi="Times New Roman" w:cs="Times New Roman"/>
          <w:sz w:val="24"/>
          <w:szCs w:val="24"/>
          <w:lang w:val="id-ID"/>
        </w:rPr>
        <w:t>hitung dan F</w:t>
      </w:r>
      <w:r w:rsidRPr="003037D2">
        <w:rPr>
          <w:rFonts w:ascii="Times New Roman" w:hAnsi="Times New Roman" w:cs="Times New Roman"/>
          <w:sz w:val="24"/>
          <w:szCs w:val="24"/>
        </w:rPr>
        <w:t xml:space="preserve"> </w:t>
      </w:r>
      <w:r w:rsidRPr="003037D2">
        <w:rPr>
          <w:rFonts w:ascii="Times New Roman" w:hAnsi="Times New Roman" w:cs="Times New Roman"/>
          <w:sz w:val="24"/>
          <w:szCs w:val="24"/>
          <w:lang w:val="id-ID"/>
        </w:rPr>
        <w:t>tabel, di mana F</w:t>
      </w:r>
      <w:r w:rsidRPr="003037D2">
        <w:rPr>
          <w:rFonts w:ascii="Times New Roman" w:hAnsi="Times New Roman" w:cs="Times New Roman"/>
          <w:sz w:val="24"/>
          <w:szCs w:val="24"/>
        </w:rPr>
        <w:t xml:space="preserve"> </w:t>
      </w:r>
      <w:r w:rsidRPr="003037D2">
        <w:rPr>
          <w:rFonts w:ascii="Times New Roman" w:hAnsi="Times New Roman" w:cs="Times New Roman"/>
          <w:sz w:val="24"/>
          <w:szCs w:val="24"/>
          <w:lang w:val="id-ID"/>
        </w:rPr>
        <w:t xml:space="preserve">hitung sebesar </w:t>
      </w:r>
      <w:r w:rsidRPr="003037D2">
        <w:rPr>
          <w:rFonts w:ascii="Times New Roman" w:hAnsi="Times New Roman" w:cs="Times New Roman"/>
          <w:sz w:val="24"/>
          <w:szCs w:val="24"/>
        </w:rPr>
        <w:t>46,920</w:t>
      </w:r>
      <w:r w:rsidRPr="003037D2">
        <w:rPr>
          <w:rFonts w:ascii="Times New Roman" w:hAnsi="Times New Roman" w:cs="Times New Roman"/>
          <w:sz w:val="24"/>
          <w:szCs w:val="24"/>
          <w:lang w:val="id-ID"/>
        </w:rPr>
        <w:t xml:space="preserve"> lebih besar dari F</w:t>
      </w:r>
      <w:r w:rsidRPr="003037D2">
        <w:rPr>
          <w:rFonts w:ascii="Times New Roman" w:hAnsi="Times New Roman" w:cs="Times New Roman"/>
          <w:sz w:val="24"/>
          <w:szCs w:val="24"/>
        </w:rPr>
        <w:t xml:space="preserve"> </w:t>
      </w:r>
      <w:r w:rsidRPr="003037D2">
        <w:rPr>
          <w:rFonts w:ascii="Times New Roman" w:hAnsi="Times New Roman" w:cs="Times New Roman"/>
          <w:sz w:val="24"/>
          <w:szCs w:val="24"/>
          <w:lang w:val="id-ID"/>
        </w:rPr>
        <w:t>tabel yakni 2,</w:t>
      </w:r>
      <w:r w:rsidRPr="003037D2">
        <w:rPr>
          <w:rFonts w:ascii="Times New Roman" w:hAnsi="Times New Roman" w:cs="Times New Roman"/>
          <w:sz w:val="24"/>
          <w:szCs w:val="24"/>
        </w:rPr>
        <w:t>70</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rPr>
        <w:t>46,920</w:t>
      </w:r>
      <w:r w:rsidRPr="003037D2">
        <w:rPr>
          <w:rFonts w:ascii="Times New Roman" w:hAnsi="Times New Roman" w:cs="Times New Roman"/>
          <w:sz w:val="24"/>
          <w:szCs w:val="24"/>
          <w:lang w:val="id-ID"/>
        </w:rPr>
        <w:t xml:space="preserve"> </w:t>
      </w:r>
      <w:r w:rsidRPr="003037D2">
        <w:rPr>
          <w:rFonts w:ascii="Times New Roman" w:hAnsi="Times New Roman" w:cs="Times New Roman"/>
          <w:sz w:val="24"/>
          <w:szCs w:val="24"/>
          <w:u w:val="single"/>
        </w:rPr>
        <w:t>&gt;</w:t>
      </w:r>
      <w:r w:rsidRPr="003037D2">
        <w:rPr>
          <w:rFonts w:ascii="Times New Roman" w:hAnsi="Times New Roman" w:cs="Times New Roman"/>
          <w:sz w:val="24"/>
          <w:szCs w:val="24"/>
          <w:lang w:val="id-ID"/>
        </w:rPr>
        <w:t xml:space="preserve"> 2,</w:t>
      </w:r>
      <w:r w:rsidRPr="003037D2">
        <w:rPr>
          <w:rFonts w:ascii="Times New Roman" w:hAnsi="Times New Roman" w:cs="Times New Roman"/>
          <w:sz w:val="24"/>
          <w:szCs w:val="24"/>
        </w:rPr>
        <w:t>70</w:t>
      </w:r>
      <w:r w:rsidRPr="003037D2">
        <w:rPr>
          <w:rFonts w:ascii="Times New Roman" w:hAnsi="Times New Roman" w:cs="Times New Roman"/>
          <w:sz w:val="24"/>
          <w:szCs w:val="24"/>
          <w:lang w:val="id-ID"/>
        </w:rPr>
        <w:t>)</w:t>
      </w:r>
      <w:r w:rsidRPr="003037D2">
        <w:rPr>
          <w:rFonts w:ascii="Times New Roman" w:hAnsi="Times New Roman" w:cs="Times New Roman"/>
          <w:sz w:val="24"/>
          <w:szCs w:val="24"/>
        </w:rPr>
        <w:t>. Maka disimpulkan bahwa kualitas pelayanan, sanksi pajak dan pemahaman pajak secara simultan/bersama-sama berpengaruh signifikan terhadap kepatuhan wajib pajak.</w:t>
      </w:r>
    </w:p>
    <w:p w:rsidR="0089318A" w:rsidRPr="00CD4E3E" w:rsidRDefault="0089318A" w:rsidP="00CD4E3E">
      <w:pPr>
        <w:pStyle w:val="ListParagraph"/>
        <w:numPr>
          <w:ilvl w:val="0"/>
          <w:numId w:val="11"/>
        </w:numPr>
        <w:tabs>
          <w:tab w:val="left" w:pos="720"/>
        </w:tabs>
        <w:spacing w:line="480" w:lineRule="auto"/>
        <w:jc w:val="both"/>
        <w:rPr>
          <w:rFonts w:ascii="Times New Roman" w:eastAsia="SimSun" w:hAnsi="Times New Roman" w:cs="Times New Roman"/>
          <w:sz w:val="24"/>
          <w:szCs w:val="24"/>
        </w:rPr>
      </w:pPr>
      <w:r w:rsidRPr="00CD4E3E">
        <w:rPr>
          <w:rFonts w:ascii="Times New Roman" w:eastAsia="SimSun" w:hAnsi="Times New Roman" w:cs="Times New Roman"/>
          <w:b/>
          <w:sz w:val="24"/>
          <w:szCs w:val="24"/>
        </w:rPr>
        <w:t>Kesimpulan</w:t>
      </w:r>
      <w:r w:rsidRPr="00CD4E3E">
        <w:rPr>
          <w:rFonts w:ascii="Times New Roman" w:eastAsia="SimSun" w:hAnsi="Times New Roman" w:cs="Times New Roman"/>
          <w:sz w:val="24"/>
          <w:szCs w:val="24"/>
        </w:rPr>
        <w:t xml:space="preserve"> </w:t>
      </w:r>
    </w:p>
    <w:p w:rsidR="0089318A" w:rsidRPr="003037D2" w:rsidRDefault="0089318A" w:rsidP="0089318A">
      <w:pPr>
        <w:pStyle w:val="ListParagraph"/>
        <w:spacing w:line="480" w:lineRule="auto"/>
        <w:ind w:firstLine="720"/>
        <w:jc w:val="both"/>
        <w:rPr>
          <w:rFonts w:ascii="Times New Roman" w:eastAsia="SimSun" w:hAnsi="Times New Roman" w:cs="Times New Roman"/>
          <w:sz w:val="24"/>
          <w:szCs w:val="24"/>
        </w:rPr>
      </w:pPr>
      <w:r w:rsidRPr="003037D2">
        <w:rPr>
          <w:rFonts w:ascii="Times New Roman" w:hAnsi="Times New Roman" w:cs="Times New Roman"/>
          <w:sz w:val="24"/>
          <w:szCs w:val="24"/>
        </w:rPr>
        <w:t>Berdasarkan</w:t>
      </w:r>
      <w:r w:rsidRPr="003037D2">
        <w:rPr>
          <w:rFonts w:ascii="Times New Roman" w:eastAsia="SimSun" w:hAnsi="Times New Roman" w:cs="Times New Roman"/>
          <w:sz w:val="24"/>
          <w:szCs w:val="24"/>
          <w:lang w:val="id-ID"/>
        </w:rPr>
        <w:t xml:space="preserve"> hasil penelitian mengenai </w:t>
      </w:r>
      <w:r w:rsidRPr="003037D2">
        <w:rPr>
          <w:rFonts w:ascii="Times New Roman" w:hAnsi="Times New Roman" w:cs="Times New Roman"/>
          <w:sz w:val="24"/>
          <w:szCs w:val="24"/>
        </w:rPr>
        <w:t>Pengaruh Kualitas Pelayanan Perpajakan, Sanksi Perpajakan dan Pemahaman Perpajakan terhadap Kepatuhan Wajib Pajak dalam Membayar Pajak</w:t>
      </w:r>
      <w:r w:rsidRPr="003037D2">
        <w:rPr>
          <w:rFonts w:ascii="Times New Roman" w:eastAsia="SimSun" w:hAnsi="Times New Roman" w:cs="Times New Roman"/>
          <w:sz w:val="24"/>
          <w:szCs w:val="24"/>
          <w:lang w:val="id-ID"/>
        </w:rPr>
        <w:t>, dapat dibuat beberapa kesimpulan sebagai berikut :</w:t>
      </w:r>
    </w:p>
    <w:p w:rsidR="0089318A" w:rsidRPr="003037D2" w:rsidRDefault="0089318A" w:rsidP="00CD4E3E">
      <w:pPr>
        <w:pStyle w:val="ListParagraph"/>
        <w:numPr>
          <w:ilvl w:val="0"/>
          <w:numId w:val="10"/>
        </w:numPr>
        <w:spacing w:line="480" w:lineRule="auto"/>
        <w:ind w:left="1134" w:hanging="294"/>
        <w:jc w:val="both"/>
        <w:rPr>
          <w:rFonts w:ascii="Times New Roman" w:eastAsia="SimSun" w:hAnsi="Times New Roman" w:cs="Times New Roman"/>
          <w:sz w:val="24"/>
          <w:szCs w:val="24"/>
        </w:rPr>
      </w:pPr>
      <w:r w:rsidRPr="003037D2">
        <w:rPr>
          <w:rFonts w:ascii="Times New Roman" w:eastAsia="SimSun" w:hAnsi="Times New Roman" w:cs="Times New Roman"/>
          <w:sz w:val="24"/>
          <w:szCs w:val="24"/>
        </w:rPr>
        <w:t>Dalam penelitian ini variabel bebas X</w:t>
      </w:r>
      <w:r w:rsidRPr="003037D2">
        <w:rPr>
          <w:rFonts w:ascii="Times New Roman" w:eastAsia="SimSun" w:hAnsi="Times New Roman" w:cs="Times New Roman"/>
          <w:sz w:val="24"/>
          <w:szCs w:val="24"/>
          <w:vertAlign w:val="subscript"/>
        </w:rPr>
        <w:t>1</w:t>
      </w:r>
      <w:r w:rsidRPr="003037D2">
        <w:rPr>
          <w:rFonts w:ascii="Times New Roman" w:eastAsia="SimSun" w:hAnsi="Times New Roman" w:cs="Times New Roman"/>
          <w:sz w:val="24"/>
          <w:szCs w:val="24"/>
        </w:rPr>
        <w:t>, X</w:t>
      </w:r>
      <w:r w:rsidRPr="003037D2">
        <w:rPr>
          <w:rFonts w:ascii="Times New Roman" w:eastAsia="SimSun" w:hAnsi="Times New Roman" w:cs="Times New Roman"/>
          <w:sz w:val="24"/>
          <w:szCs w:val="24"/>
          <w:vertAlign w:val="subscript"/>
        </w:rPr>
        <w:t xml:space="preserve">2 </w:t>
      </w:r>
      <w:r w:rsidRPr="003037D2">
        <w:rPr>
          <w:rFonts w:ascii="Times New Roman" w:eastAsia="SimSun" w:hAnsi="Times New Roman" w:cs="Times New Roman"/>
          <w:sz w:val="24"/>
          <w:szCs w:val="24"/>
        </w:rPr>
        <w:t>, X</w:t>
      </w:r>
      <w:r w:rsidRPr="003037D2">
        <w:rPr>
          <w:rFonts w:ascii="Times New Roman" w:eastAsia="SimSun" w:hAnsi="Times New Roman" w:cs="Times New Roman"/>
          <w:sz w:val="24"/>
          <w:szCs w:val="24"/>
          <w:vertAlign w:val="subscript"/>
        </w:rPr>
        <w:t>3</w:t>
      </w:r>
      <w:r w:rsidRPr="003037D2">
        <w:rPr>
          <w:rFonts w:ascii="Times New Roman" w:eastAsia="SimSun" w:hAnsi="Times New Roman" w:cs="Times New Roman"/>
          <w:sz w:val="24"/>
          <w:szCs w:val="24"/>
        </w:rPr>
        <w:t xml:space="preserve">, memiliki kontribusi atau sumbangan sebesar 59,5% terhadap peningkatan kepatuhan wajib pajak </w:t>
      </w:r>
      <w:r w:rsidRPr="003037D2">
        <w:rPr>
          <w:rFonts w:ascii="Times New Roman" w:eastAsia="SimSun" w:hAnsi="Times New Roman" w:cs="Times New Roman"/>
          <w:sz w:val="24"/>
          <w:szCs w:val="24"/>
        </w:rPr>
        <w:lastRenderedPageBreak/>
        <w:t>dalam membayar pajak, sisanya dipengaruhi oleh faktor lain yang tidak diteliti.</w:t>
      </w:r>
    </w:p>
    <w:p w:rsidR="0089318A" w:rsidRDefault="0089318A" w:rsidP="00CD4E3E">
      <w:pPr>
        <w:pStyle w:val="ListParagraph"/>
        <w:numPr>
          <w:ilvl w:val="0"/>
          <w:numId w:val="10"/>
        </w:numPr>
        <w:spacing w:line="480" w:lineRule="auto"/>
        <w:ind w:left="1134" w:hanging="294"/>
        <w:jc w:val="both"/>
        <w:rPr>
          <w:rFonts w:ascii="Times New Roman" w:eastAsia="SimSun" w:hAnsi="Times New Roman" w:cs="Times New Roman"/>
          <w:sz w:val="24"/>
          <w:szCs w:val="24"/>
        </w:rPr>
      </w:pPr>
      <w:r>
        <w:rPr>
          <w:rFonts w:ascii="Times New Roman" w:eastAsia="SimSun" w:hAnsi="Times New Roman" w:cs="Times New Roman"/>
          <w:sz w:val="24"/>
          <w:szCs w:val="24"/>
        </w:rPr>
        <w:t>Variabel kualitas pelayanan</w:t>
      </w:r>
      <w:r w:rsidRPr="003037D2">
        <w:rPr>
          <w:rFonts w:ascii="Times New Roman" w:eastAsia="SimSun" w:hAnsi="Times New Roman" w:cs="Times New Roman"/>
          <w:sz w:val="24"/>
          <w:szCs w:val="24"/>
        </w:rPr>
        <w:t xml:space="preserve"> </w:t>
      </w:r>
      <w:r>
        <w:rPr>
          <w:rFonts w:ascii="Times New Roman" w:eastAsia="SimSun" w:hAnsi="Times New Roman" w:cs="Times New Roman"/>
          <w:sz w:val="24"/>
          <w:szCs w:val="24"/>
        </w:rPr>
        <w:t>(</w:t>
      </w:r>
      <w:r w:rsidRPr="003037D2">
        <w:rPr>
          <w:rFonts w:ascii="Times New Roman" w:eastAsia="SimSun" w:hAnsi="Times New Roman" w:cs="Times New Roman"/>
          <w:sz w:val="24"/>
          <w:szCs w:val="24"/>
        </w:rPr>
        <w:t>X</w:t>
      </w:r>
      <w:r w:rsidRPr="003037D2">
        <w:rPr>
          <w:rFonts w:ascii="Times New Roman" w:eastAsia="SimSun" w:hAnsi="Times New Roman" w:cs="Times New Roman"/>
          <w:sz w:val="24"/>
          <w:szCs w:val="24"/>
          <w:vertAlign w:val="subscript"/>
        </w:rPr>
        <w:t>1</w:t>
      </w:r>
      <w:r>
        <w:rPr>
          <w:rFonts w:ascii="Times New Roman" w:eastAsia="SimSun" w:hAnsi="Times New Roman" w:cs="Times New Roman"/>
          <w:sz w:val="24"/>
          <w:szCs w:val="24"/>
        </w:rPr>
        <w:t>), secara parsial tidak berpengaruh terhadap kepatuhan wajib pajak dalam membayar pajak, dalam penelitian ini.</w:t>
      </w:r>
      <w:r w:rsidRPr="003037D2">
        <w:rPr>
          <w:rFonts w:ascii="Times New Roman" w:eastAsia="SimSun" w:hAnsi="Times New Roman" w:cs="Times New Roman"/>
          <w:sz w:val="24"/>
          <w:szCs w:val="24"/>
        </w:rPr>
        <w:t xml:space="preserve"> </w:t>
      </w:r>
    </w:p>
    <w:p w:rsidR="0089318A" w:rsidRPr="003037D2" w:rsidRDefault="0089318A" w:rsidP="00CD4E3E">
      <w:pPr>
        <w:pStyle w:val="ListParagraph"/>
        <w:numPr>
          <w:ilvl w:val="0"/>
          <w:numId w:val="10"/>
        </w:numPr>
        <w:spacing w:line="480" w:lineRule="auto"/>
        <w:ind w:left="1134" w:hanging="294"/>
        <w:jc w:val="both"/>
        <w:rPr>
          <w:rFonts w:ascii="Times New Roman" w:eastAsia="SimSun" w:hAnsi="Times New Roman" w:cs="Times New Roman"/>
          <w:sz w:val="24"/>
          <w:szCs w:val="24"/>
        </w:rPr>
      </w:pPr>
      <w:r>
        <w:rPr>
          <w:rFonts w:ascii="Times New Roman" w:eastAsia="SimSun" w:hAnsi="Times New Roman" w:cs="Times New Roman"/>
          <w:sz w:val="24"/>
          <w:szCs w:val="24"/>
        </w:rPr>
        <w:t>Sedangkan variabel sanksi pajak (</w:t>
      </w:r>
      <w:r w:rsidRPr="003037D2">
        <w:rPr>
          <w:rFonts w:ascii="Times New Roman" w:eastAsia="SimSun" w:hAnsi="Times New Roman" w:cs="Times New Roman"/>
          <w:sz w:val="24"/>
          <w:szCs w:val="24"/>
        </w:rPr>
        <w:t>X</w:t>
      </w:r>
      <w:r>
        <w:rPr>
          <w:rFonts w:ascii="Times New Roman" w:eastAsia="SimSun" w:hAnsi="Times New Roman" w:cs="Times New Roman"/>
          <w:sz w:val="24"/>
          <w:szCs w:val="24"/>
          <w:vertAlign w:val="subscript"/>
        </w:rPr>
        <w:t>2</w:t>
      </w:r>
      <w:r>
        <w:rPr>
          <w:rFonts w:ascii="Times New Roman" w:eastAsia="SimSun" w:hAnsi="Times New Roman" w:cs="Times New Roman"/>
          <w:sz w:val="24"/>
          <w:szCs w:val="24"/>
        </w:rPr>
        <w:t>)</w:t>
      </w:r>
      <w:r w:rsidRPr="003037D2">
        <w:rPr>
          <w:rFonts w:ascii="Times New Roman" w:eastAsia="SimSun" w:hAnsi="Times New Roman" w:cs="Times New Roman"/>
          <w:sz w:val="24"/>
          <w:szCs w:val="24"/>
        </w:rPr>
        <w:t xml:space="preserve">, </w:t>
      </w:r>
      <w:r>
        <w:rPr>
          <w:rFonts w:ascii="Times New Roman" w:eastAsia="SimSun" w:hAnsi="Times New Roman" w:cs="Times New Roman"/>
          <w:sz w:val="24"/>
          <w:szCs w:val="24"/>
        </w:rPr>
        <w:t>dan variabel pemahaman pajak (</w:t>
      </w:r>
      <w:r w:rsidRPr="003037D2">
        <w:rPr>
          <w:rFonts w:ascii="Times New Roman" w:eastAsia="SimSun" w:hAnsi="Times New Roman" w:cs="Times New Roman"/>
          <w:sz w:val="24"/>
          <w:szCs w:val="24"/>
        </w:rPr>
        <w:t>X</w:t>
      </w:r>
      <w:r w:rsidRPr="003037D2">
        <w:rPr>
          <w:rFonts w:ascii="Times New Roman" w:eastAsia="SimSun" w:hAnsi="Times New Roman" w:cs="Times New Roman"/>
          <w:sz w:val="24"/>
          <w:szCs w:val="24"/>
          <w:vertAlign w:val="subscript"/>
        </w:rPr>
        <w:t>3</w:t>
      </w:r>
      <w:r>
        <w:rPr>
          <w:rFonts w:ascii="Times New Roman" w:eastAsia="SimSun" w:hAnsi="Times New Roman" w:cs="Times New Roman"/>
          <w:sz w:val="24"/>
          <w:szCs w:val="24"/>
        </w:rPr>
        <w:t>)</w:t>
      </w:r>
      <w:r w:rsidRPr="003037D2">
        <w:rPr>
          <w:rFonts w:ascii="Times New Roman" w:eastAsia="SimSun" w:hAnsi="Times New Roman" w:cs="Times New Roman"/>
          <w:sz w:val="24"/>
          <w:szCs w:val="24"/>
          <w:vertAlign w:val="subscript"/>
        </w:rPr>
        <w:t xml:space="preserve">  </w:t>
      </w:r>
      <w:r w:rsidRPr="003037D2">
        <w:rPr>
          <w:rFonts w:ascii="Times New Roman" w:eastAsia="SimSun" w:hAnsi="Times New Roman" w:cs="Times New Roman"/>
          <w:sz w:val="24"/>
          <w:szCs w:val="24"/>
        </w:rPr>
        <w:t>secara parsial/</w:t>
      </w:r>
      <w:r>
        <w:rPr>
          <w:rFonts w:ascii="Times New Roman" w:eastAsia="SimSun" w:hAnsi="Times New Roman" w:cs="Times New Roman"/>
          <w:sz w:val="24"/>
          <w:szCs w:val="24"/>
        </w:rPr>
        <w:t>individu</w:t>
      </w:r>
      <w:r w:rsidRPr="003037D2">
        <w:rPr>
          <w:rFonts w:ascii="Times New Roman" w:eastAsia="SimSun" w:hAnsi="Times New Roman" w:cs="Times New Roman"/>
          <w:sz w:val="24"/>
          <w:szCs w:val="24"/>
        </w:rPr>
        <w:t xml:space="preserve"> berpengaruh terhadap kepatuhan wajib pajak dalam membayar pajak.</w:t>
      </w:r>
    </w:p>
    <w:p w:rsidR="0089318A" w:rsidRPr="003037D2" w:rsidRDefault="0089318A" w:rsidP="00CD4E3E">
      <w:pPr>
        <w:pStyle w:val="ListParagraph"/>
        <w:numPr>
          <w:ilvl w:val="0"/>
          <w:numId w:val="10"/>
        </w:numPr>
        <w:spacing w:line="480" w:lineRule="auto"/>
        <w:ind w:left="1134" w:hanging="294"/>
        <w:jc w:val="both"/>
        <w:rPr>
          <w:rFonts w:ascii="Times New Roman" w:eastAsia="SimSun" w:hAnsi="Times New Roman" w:cs="Times New Roman"/>
          <w:sz w:val="24"/>
          <w:szCs w:val="24"/>
        </w:rPr>
      </w:pPr>
      <w:r w:rsidRPr="003037D2">
        <w:rPr>
          <w:rFonts w:ascii="Times New Roman" w:eastAsia="SimSun" w:hAnsi="Times New Roman" w:cs="Times New Roman"/>
          <w:sz w:val="24"/>
          <w:szCs w:val="24"/>
        </w:rPr>
        <w:t>Kualitas pelayanan perpajakan (X</w:t>
      </w:r>
      <w:r w:rsidRPr="003037D2">
        <w:rPr>
          <w:rFonts w:ascii="Times New Roman" w:eastAsia="SimSun" w:hAnsi="Times New Roman" w:cs="Times New Roman"/>
          <w:sz w:val="24"/>
          <w:szCs w:val="24"/>
          <w:vertAlign w:val="subscript"/>
        </w:rPr>
        <w:t>1</w:t>
      </w:r>
      <w:r w:rsidRPr="003037D2">
        <w:rPr>
          <w:rFonts w:ascii="Times New Roman" w:eastAsia="SimSun" w:hAnsi="Times New Roman" w:cs="Times New Roman"/>
          <w:sz w:val="24"/>
          <w:szCs w:val="24"/>
        </w:rPr>
        <w:t>), sanksi perpajakan (X</w:t>
      </w:r>
      <w:r w:rsidRPr="003037D2">
        <w:rPr>
          <w:rFonts w:ascii="Times New Roman" w:eastAsia="SimSun" w:hAnsi="Times New Roman" w:cs="Times New Roman"/>
          <w:sz w:val="24"/>
          <w:szCs w:val="24"/>
          <w:vertAlign w:val="subscript"/>
        </w:rPr>
        <w:t>2</w:t>
      </w:r>
      <w:r w:rsidRPr="003037D2">
        <w:rPr>
          <w:rFonts w:ascii="Times New Roman" w:eastAsia="SimSun" w:hAnsi="Times New Roman" w:cs="Times New Roman"/>
          <w:sz w:val="24"/>
          <w:szCs w:val="24"/>
        </w:rPr>
        <w:t>), dan pemahaman perpajakan berpengaruh secara simultan/bersama-sama terhadap kepatuhan wajib pajak (y), dalam membayar pajak</w:t>
      </w:r>
      <w:r w:rsidRPr="003037D2">
        <w:rPr>
          <w:rFonts w:ascii="Times New Roman" w:hAnsi="Times New Roman" w:cs="Times New Roman"/>
          <w:sz w:val="24"/>
          <w:szCs w:val="24"/>
        </w:rPr>
        <w:t>.</w:t>
      </w:r>
    </w:p>
    <w:p w:rsidR="00FF567C" w:rsidRPr="003037D2" w:rsidRDefault="00FF567C" w:rsidP="00FF567C">
      <w:pPr>
        <w:pStyle w:val="ListParagraph"/>
        <w:tabs>
          <w:tab w:val="left" w:pos="720"/>
        </w:tabs>
        <w:spacing w:line="480" w:lineRule="auto"/>
        <w:ind w:left="0"/>
        <w:jc w:val="center"/>
        <w:rPr>
          <w:rFonts w:ascii="Times New Roman" w:eastAsia="SimSun" w:hAnsi="Times New Roman" w:cs="Times New Roman"/>
          <w:b/>
          <w:sz w:val="24"/>
          <w:szCs w:val="24"/>
        </w:rPr>
      </w:pPr>
      <w:r w:rsidRPr="003037D2">
        <w:rPr>
          <w:rFonts w:ascii="Times New Roman" w:eastAsia="SimSun" w:hAnsi="Times New Roman" w:cs="Times New Roman"/>
          <w:b/>
          <w:sz w:val="24"/>
          <w:szCs w:val="24"/>
        </w:rPr>
        <w:t>DAFTAR PUSTAKA</w:t>
      </w:r>
    </w:p>
    <w:p w:rsidR="00FF567C" w:rsidRPr="00C45DCE" w:rsidRDefault="00FF567C" w:rsidP="00FF567C">
      <w:pPr>
        <w:tabs>
          <w:tab w:val="left" w:pos="720"/>
        </w:tabs>
        <w:spacing w:line="240" w:lineRule="auto"/>
        <w:ind w:left="1418" w:hanging="709"/>
        <w:jc w:val="both"/>
        <w:rPr>
          <w:rFonts w:ascii="Times New Roman" w:eastAsia="SimSun" w:hAnsi="Times New Roman" w:cs="Times New Roman"/>
          <w:sz w:val="24"/>
          <w:szCs w:val="24"/>
        </w:rPr>
      </w:pPr>
      <w:r w:rsidRPr="00C45DCE">
        <w:rPr>
          <w:rFonts w:ascii="Times New Roman" w:eastAsia="SimSun" w:hAnsi="Times New Roman" w:cs="Times New Roman"/>
          <w:sz w:val="24"/>
          <w:szCs w:val="24"/>
          <w:lang w:val="id-ID"/>
        </w:rPr>
        <w:t xml:space="preserve">Alma, Buchori. 2003. </w:t>
      </w:r>
      <w:r w:rsidRPr="00C45DCE">
        <w:rPr>
          <w:rFonts w:ascii="Times New Roman" w:eastAsia="SimSun" w:hAnsi="Times New Roman" w:cs="Times New Roman"/>
          <w:iCs/>
          <w:sz w:val="24"/>
          <w:szCs w:val="24"/>
          <w:lang w:val="id-ID"/>
        </w:rPr>
        <w:t>Pemasaran Stratejik Jasa</w:t>
      </w:r>
      <w:r w:rsidRPr="00C45DCE">
        <w:rPr>
          <w:rFonts w:ascii="Times New Roman" w:eastAsia="SimSun" w:hAnsi="Times New Roman" w:cs="Times New Roman"/>
          <w:sz w:val="24"/>
          <w:szCs w:val="24"/>
          <w:lang w:val="id-ID"/>
        </w:rPr>
        <w:t>. Cetakan Pertama; Penerbit Alfabeta. Bandung.</w:t>
      </w:r>
    </w:p>
    <w:p w:rsidR="00FF567C" w:rsidRPr="00C45DCE" w:rsidRDefault="00FF567C" w:rsidP="00FF567C">
      <w:pPr>
        <w:tabs>
          <w:tab w:val="left" w:pos="720"/>
        </w:tabs>
        <w:spacing w:line="240" w:lineRule="auto"/>
        <w:ind w:left="1418" w:hanging="709"/>
        <w:jc w:val="both"/>
        <w:rPr>
          <w:rFonts w:ascii="Times New Roman" w:eastAsia="SimSun" w:hAnsi="Times New Roman" w:cs="Times New Roman"/>
          <w:sz w:val="24"/>
          <w:szCs w:val="24"/>
        </w:rPr>
      </w:pPr>
      <w:r w:rsidRPr="00C45DCE">
        <w:rPr>
          <w:rFonts w:ascii="Times New Roman" w:eastAsia="SimSun" w:hAnsi="Times New Roman" w:cs="Times New Roman"/>
          <w:sz w:val="24"/>
          <w:szCs w:val="24"/>
          <w:lang w:val="id-ID"/>
        </w:rPr>
        <w:t>Arikunto, Suharsimi. 2001. Prosedur Penelitian Suatu Pendekatan Praktek (EdisiRevisi V). PT. Rineka Cipta. Jakarta</w:t>
      </w:r>
      <w:r w:rsidRPr="00C45DCE">
        <w:rPr>
          <w:rFonts w:ascii="Times New Roman" w:eastAsia="SimSun" w:hAnsi="Times New Roman" w:cs="Times New Roman"/>
          <w:sz w:val="24"/>
          <w:szCs w:val="24"/>
        </w:rPr>
        <w:t>.</w:t>
      </w:r>
    </w:p>
    <w:p w:rsidR="00FF567C" w:rsidRPr="00C45DCE" w:rsidRDefault="00FF567C" w:rsidP="00FF567C">
      <w:pPr>
        <w:tabs>
          <w:tab w:val="left" w:pos="720"/>
        </w:tabs>
        <w:spacing w:line="240" w:lineRule="auto"/>
        <w:ind w:left="1418" w:hanging="709"/>
        <w:jc w:val="both"/>
        <w:rPr>
          <w:rFonts w:ascii="Times New Roman" w:eastAsia="SimSun" w:hAnsi="Times New Roman" w:cs="Times New Roman"/>
          <w:iCs/>
          <w:sz w:val="24"/>
          <w:szCs w:val="24"/>
        </w:rPr>
      </w:pPr>
      <w:r w:rsidRPr="00C45DCE">
        <w:rPr>
          <w:rFonts w:ascii="Times New Roman" w:eastAsia="SimSun" w:hAnsi="Times New Roman" w:cs="Times New Roman"/>
          <w:iCs/>
          <w:sz w:val="24"/>
          <w:szCs w:val="24"/>
        </w:rPr>
        <w:t>Ester, Kilapong G.</w:t>
      </w:r>
      <w:r>
        <w:rPr>
          <w:rFonts w:ascii="Times New Roman" w:eastAsia="SimSun" w:hAnsi="Times New Roman" w:cs="Times New Roman"/>
          <w:iCs/>
          <w:sz w:val="24"/>
          <w:szCs w:val="24"/>
        </w:rPr>
        <w:t>,</w:t>
      </w:r>
      <w:r w:rsidRPr="00C45DCE">
        <w:rPr>
          <w:rFonts w:ascii="Times New Roman" w:eastAsia="SimSun" w:hAnsi="Times New Roman" w:cs="Times New Roman"/>
          <w:iCs/>
          <w:sz w:val="24"/>
          <w:szCs w:val="24"/>
        </w:rPr>
        <w:t xml:space="preserve"> Grace B. Nangoi</w:t>
      </w:r>
      <w:r>
        <w:rPr>
          <w:rFonts w:ascii="Times New Roman" w:eastAsia="SimSun" w:hAnsi="Times New Roman" w:cs="Times New Roman"/>
          <w:iCs/>
          <w:sz w:val="24"/>
          <w:szCs w:val="24"/>
        </w:rPr>
        <w:t>.</w:t>
      </w:r>
      <w:r w:rsidRPr="00C45DCE">
        <w:rPr>
          <w:rFonts w:ascii="Times New Roman" w:eastAsia="SimSun" w:hAnsi="Times New Roman" w:cs="Times New Roman"/>
          <w:iCs/>
          <w:sz w:val="24"/>
          <w:szCs w:val="24"/>
        </w:rPr>
        <w:t xml:space="preserve">, Stanly W. Alexander. </w:t>
      </w:r>
      <w:r>
        <w:rPr>
          <w:rFonts w:ascii="Times New Roman" w:eastAsia="SimSun" w:hAnsi="Times New Roman" w:cs="Times New Roman"/>
          <w:iCs/>
          <w:sz w:val="24"/>
          <w:szCs w:val="24"/>
        </w:rPr>
        <w:t xml:space="preserve">2017. </w:t>
      </w:r>
      <w:r w:rsidRPr="00C45DCE">
        <w:rPr>
          <w:rFonts w:ascii="Times New Roman" w:eastAsia="SimSun" w:hAnsi="Times New Roman" w:cs="Times New Roman"/>
          <w:iCs/>
          <w:sz w:val="24"/>
          <w:szCs w:val="24"/>
        </w:rPr>
        <w:t>Pengaruh Kualitas Pelayanan Pajak Dan Pengetahuan Wajib Pajak Terhadap Kepatuhan Wajib Pajak Orang Pribadi Di Kelurahan Kleak Kecamatan Malalayang Kota Manado</w:t>
      </w:r>
      <w:r>
        <w:rPr>
          <w:rFonts w:ascii="Times New Roman" w:eastAsia="SimSun" w:hAnsi="Times New Roman" w:cs="Times New Roman"/>
          <w:iCs/>
          <w:sz w:val="24"/>
          <w:szCs w:val="24"/>
        </w:rPr>
        <w:t xml:space="preserve">. Jurnal </w:t>
      </w:r>
      <w:r w:rsidRPr="00C45DCE">
        <w:rPr>
          <w:rFonts w:ascii="Times New Roman" w:eastAsia="SimSun" w:hAnsi="Times New Roman" w:cs="Times New Roman"/>
          <w:iCs/>
          <w:sz w:val="24"/>
          <w:szCs w:val="24"/>
        </w:rPr>
        <w:t>Fakultas Ekonomi dan Bisnis, Jurusan Akuntansi, Unive</w:t>
      </w:r>
      <w:r>
        <w:rPr>
          <w:rFonts w:ascii="Times New Roman" w:eastAsia="SimSun" w:hAnsi="Times New Roman" w:cs="Times New Roman"/>
          <w:iCs/>
          <w:sz w:val="24"/>
          <w:szCs w:val="24"/>
        </w:rPr>
        <w:t xml:space="preserve">rsitas Sam Ratulangi. </w:t>
      </w:r>
      <w:r w:rsidRPr="00C45DCE">
        <w:rPr>
          <w:rFonts w:ascii="Times New Roman" w:eastAsia="SimSun" w:hAnsi="Times New Roman" w:cs="Times New Roman"/>
          <w:iCs/>
          <w:sz w:val="24"/>
          <w:szCs w:val="24"/>
        </w:rPr>
        <w:t>Manado</w:t>
      </w:r>
      <w:r>
        <w:rPr>
          <w:rFonts w:ascii="Times New Roman" w:eastAsia="SimSun" w:hAnsi="Times New Roman" w:cs="Times New Roman"/>
          <w:iCs/>
          <w:sz w:val="24"/>
          <w:szCs w:val="24"/>
        </w:rPr>
        <w:t>.</w:t>
      </w:r>
    </w:p>
    <w:p w:rsidR="00FF567C" w:rsidRPr="00C45DCE" w:rsidRDefault="00FF567C" w:rsidP="00FF567C">
      <w:pPr>
        <w:tabs>
          <w:tab w:val="left" w:pos="720"/>
        </w:tabs>
        <w:spacing w:line="240" w:lineRule="auto"/>
        <w:ind w:left="1418" w:hanging="709"/>
        <w:jc w:val="both"/>
        <w:rPr>
          <w:rFonts w:ascii="Times New Roman" w:eastAsia="SimSun" w:hAnsi="Times New Roman" w:cs="Times New Roman"/>
          <w:iCs/>
          <w:sz w:val="24"/>
          <w:szCs w:val="24"/>
        </w:rPr>
      </w:pPr>
      <w:r w:rsidRPr="00C45DCE">
        <w:rPr>
          <w:rFonts w:ascii="Times New Roman" w:eastAsia="SimSun" w:hAnsi="Times New Roman" w:cs="Times New Roman"/>
          <w:iCs/>
          <w:sz w:val="24"/>
          <w:szCs w:val="24"/>
          <w:lang w:val="id-ID"/>
        </w:rPr>
        <w:t>Hasan, Iqbal. 2002. Pokok-pokok Materi Statistik II: Statistik Inferensial. Penerbit Bumi Aksara. Jakarta.</w:t>
      </w:r>
    </w:p>
    <w:p w:rsidR="00FF567C" w:rsidRDefault="00FF567C" w:rsidP="00FF567C">
      <w:pPr>
        <w:tabs>
          <w:tab w:val="left" w:pos="720"/>
        </w:tabs>
        <w:spacing w:line="240" w:lineRule="auto"/>
        <w:ind w:left="1418" w:hanging="709"/>
        <w:jc w:val="both"/>
        <w:rPr>
          <w:rFonts w:ascii="Times New Roman" w:eastAsia="SimSun" w:hAnsi="Times New Roman" w:cs="Times New Roman"/>
          <w:iCs/>
          <w:sz w:val="24"/>
          <w:szCs w:val="24"/>
          <w:lang w:val="en-ID"/>
        </w:rPr>
      </w:pPr>
      <w:r>
        <w:rPr>
          <w:rFonts w:ascii="Times New Roman" w:eastAsia="SimSun" w:hAnsi="Times New Roman" w:cs="Times New Roman"/>
          <w:iCs/>
          <w:sz w:val="24"/>
          <w:szCs w:val="24"/>
        </w:rPr>
        <w:t>Kurniawan, Albert</w:t>
      </w:r>
      <w:r w:rsidRPr="00C45DCE">
        <w:rPr>
          <w:rFonts w:ascii="Times New Roman" w:eastAsia="SimSun" w:hAnsi="Times New Roman" w:cs="Times New Roman"/>
          <w:iCs/>
          <w:sz w:val="24"/>
          <w:szCs w:val="24"/>
        </w:rPr>
        <w:t>.</w:t>
      </w:r>
      <w:r>
        <w:rPr>
          <w:rFonts w:ascii="Times New Roman" w:eastAsia="SimSun" w:hAnsi="Times New Roman" w:cs="Times New Roman"/>
          <w:iCs/>
          <w:sz w:val="24"/>
          <w:szCs w:val="24"/>
        </w:rPr>
        <w:t xml:space="preserve"> </w:t>
      </w:r>
      <w:r w:rsidRPr="00C45DCE">
        <w:rPr>
          <w:rFonts w:ascii="Times New Roman" w:eastAsia="SimSun" w:hAnsi="Times New Roman" w:cs="Times New Roman"/>
          <w:iCs/>
          <w:sz w:val="24"/>
          <w:szCs w:val="24"/>
        </w:rPr>
        <w:t>2011. SPSS Serba Serbi Analisis Statistika Dengan Cepat Dan Mudah. Penerbit Jasakom.</w:t>
      </w:r>
    </w:p>
    <w:p w:rsidR="00FF567C" w:rsidRPr="00C45DCE" w:rsidRDefault="00FF567C" w:rsidP="00FF567C">
      <w:pPr>
        <w:tabs>
          <w:tab w:val="left" w:pos="720"/>
        </w:tabs>
        <w:spacing w:line="240" w:lineRule="auto"/>
        <w:ind w:left="1418" w:hanging="709"/>
        <w:jc w:val="both"/>
        <w:rPr>
          <w:rFonts w:ascii="Times New Roman" w:eastAsia="SimSun" w:hAnsi="Times New Roman" w:cs="Times New Roman"/>
          <w:iCs/>
          <w:sz w:val="24"/>
          <w:szCs w:val="24"/>
        </w:rPr>
      </w:pPr>
      <w:r w:rsidRPr="00C45DCE">
        <w:rPr>
          <w:rFonts w:ascii="Times New Roman" w:eastAsia="SimSun" w:hAnsi="Times New Roman" w:cs="Times New Roman"/>
          <w:iCs/>
          <w:sz w:val="24"/>
          <w:szCs w:val="24"/>
          <w:lang w:val="en-ID"/>
        </w:rPr>
        <w:t>Kusmayadi</w:t>
      </w:r>
      <w:r>
        <w:rPr>
          <w:rFonts w:ascii="Times New Roman" w:eastAsia="SimSun" w:hAnsi="Times New Roman" w:cs="Times New Roman"/>
          <w:iCs/>
          <w:sz w:val="24"/>
          <w:szCs w:val="24"/>
          <w:lang w:val="id-ID"/>
        </w:rPr>
        <w:t>,</w:t>
      </w:r>
      <w:r>
        <w:rPr>
          <w:rFonts w:ascii="Times New Roman" w:eastAsia="SimSun" w:hAnsi="Times New Roman" w:cs="Times New Roman"/>
          <w:iCs/>
          <w:sz w:val="24"/>
          <w:szCs w:val="24"/>
        </w:rPr>
        <w:t xml:space="preserve"> </w:t>
      </w:r>
      <w:r w:rsidRPr="00C45DCE">
        <w:rPr>
          <w:rFonts w:ascii="Times New Roman" w:eastAsia="SimSun" w:hAnsi="Times New Roman" w:cs="Times New Roman"/>
          <w:iCs/>
          <w:sz w:val="24"/>
          <w:szCs w:val="24"/>
          <w:lang w:val="en-ID"/>
        </w:rPr>
        <w:t>Endar</w:t>
      </w:r>
      <w:r w:rsidRPr="00C45DCE">
        <w:rPr>
          <w:rFonts w:ascii="Times New Roman" w:eastAsia="SimSun" w:hAnsi="Times New Roman" w:cs="Times New Roman"/>
          <w:iCs/>
          <w:sz w:val="24"/>
          <w:szCs w:val="24"/>
          <w:lang w:val="id-ID"/>
        </w:rPr>
        <w:t xml:space="preserve"> Sugiarto. 200. Metodologi Penelitian dalam Bidang Kepariwisataan. Jakarta : PT.Gramedia Pustaka Utama.</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rPr>
      </w:pPr>
      <w:r w:rsidRPr="00C45DCE">
        <w:rPr>
          <w:rFonts w:ascii="Times New Roman" w:hAnsi="Times New Roman" w:cs="Times New Roman"/>
          <w:sz w:val="24"/>
          <w:szCs w:val="24"/>
        </w:rPr>
        <w:t>Lianty, R. A. M., Hapsari, D. W., &amp; Kurnia. (2017). Pengaruh Tax A</w:t>
      </w:r>
      <w:r>
        <w:rPr>
          <w:rFonts w:ascii="Times New Roman" w:hAnsi="Times New Roman" w:cs="Times New Roman"/>
          <w:sz w:val="24"/>
          <w:szCs w:val="24"/>
        </w:rPr>
        <w:t>mnesty , Pengetahuan Perpajakan</w:t>
      </w:r>
      <w:r w:rsidRPr="00C45DCE">
        <w:rPr>
          <w:rFonts w:ascii="Times New Roman" w:hAnsi="Times New Roman" w:cs="Times New Roman"/>
          <w:sz w:val="24"/>
          <w:szCs w:val="24"/>
        </w:rPr>
        <w:t xml:space="preserve">, Dan Pelayanan Fiskus Terhadap Kepatuhan Wajib Pajak. </w:t>
      </w:r>
      <w:r>
        <w:rPr>
          <w:rFonts w:ascii="Times New Roman" w:hAnsi="Times New Roman" w:cs="Times New Roman"/>
          <w:sz w:val="24"/>
          <w:szCs w:val="24"/>
        </w:rPr>
        <w:t xml:space="preserve">Jurnal </w:t>
      </w:r>
      <w:r w:rsidRPr="00C45DCE">
        <w:rPr>
          <w:rFonts w:ascii="Times New Roman" w:hAnsi="Times New Roman" w:cs="Times New Roman"/>
          <w:sz w:val="24"/>
          <w:szCs w:val="24"/>
        </w:rPr>
        <w:t xml:space="preserve">Riset Akuntansi Kontemporer (JRAK), </w:t>
      </w:r>
      <w:r>
        <w:rPr>
          <w:rFonts w:ascii="Times New Roman" w:hAnsi="Times New Roman" w:cs="Times New Roman"/>
          <w:sz w:val="24"/>
          <w:szCs w:val="24"/>
        </w:rPr>
        <w:t>Jakarta</w:t>
      </w:r>
      <w:r w:rsidRPr="00C45DCE">
        <w:rPr>
          <w:rFonts w:ascii="Times New Roman" w:hAnsi="Times New Roman" w:cs="Times New Roman"/>
          <w:sz w:val="24"/>
          <w:szCs w:val="24"/>
        </w:rPr>
        <w:t xml:space="preserve">. </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rPr>
      </w:pPr>
      <w:r w:rsidRPr="00C45DCE">
        <w:rPr>
          <w:rFonts w:ascii="Times New Roman" w:eastAsia="SimSun" w:hAnsi="Times New Roman" w:cs="Times New Roman"/>
          <w:iCs/>
          <w:sz w:val="24"/>
          <w:szCs w:val="24"/>
          <w:lang w:val="id-ID"/>
        </w:rPr>
        <w:lastRenderedPageBreak/>
        <w:t>Lupiyoadi, Rambat. 2001. Manajemen Pemasaran Jasa Teori dan Praktik. Penerbit Salemba Empat. Jakarta</w:t>
      </w:r>
      <w:r w:rsidRPr="00C45DCE">
        <w:rPr>
          <w:rFonts w:ascii="Times New Roman" w:eastAsia="SimSun" w:hAnsi="Times New Roman" w:cs="Times New Roman"/>
          <w:iCs/>
          <w:sz w:val="24"/>
          <w:szCs w:val="24"/>
        </w:rPr>
        <w:t>.</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rPr>
      </w:pPr>
      <w:r w:rsidRPr="00C45DCE">
        <w:rPr>
          <w:rFonts w:ascii="Times New Roman" w:hAnsi="Times New Roman" w:cs="Times New Roman"/>
          <w:sz w:val="24"/>
          <w:szCs w:val="24"/>
          <w:lang w:val="id-ID"/>
        </w:rPr>
        <w:t>Manulang, Ida. 2008. Pengaruh Kualitas Pelayanan Terhadap Kepuasan Pelanggan Jasa Penerbangan PT. Garuda Indonesia Airlines di Bandara Polonia Medan.  Universitas Sumatera Utara. Medan.</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rPr>
      </w:pPr>
      <w:r w:rsidRPr="00C45DCE">
        <w:rPr>
          <w:rFonts w:ascii="Times New Roman" w:hAnsi="Times New Roman" w:cs="Times New Roman"/>
          <w:sz w:val="24"/>
          <w:szCs w:val="24"/>
        </w:rPr>
        <w:t>Mardiasmo. 2016. Perpajakan, Penerbit: CV. Andi Offset, Yogyakarta.</w:t>
      </w:r>
    </w:p>
    <w:p w:rsidR="00FF567C" w:rsidRPr="00C45DCE" w:rsidRDefault="00FF567C" w:rsidP="00FF567C">
      <w:pPr>
        <w:tabs>
          <w:tab w:val="left" w:pos="720"/>
        </w:tabs>
        <w:spacing w:line="240" w:lineRule="auto"/>
        <w:ind w:left="1418" w:hanging="709"/>
        <w:jc w:val="both"/>
        <w:rPr>
          <w:rFonts w:ascii="Times New Roman" w:eastAsia="SimSun" w:hAnsi="Times New Roman" w:cs="Times New Roman"/>
          <w:sz w:val="24"/>
          <w:szCs w:val="24"/>
        </w:rPr>
      </w:pPr>
      <w:r w:rsidRPr="00C45DCE">
        <w:rPr>
          <w:rFonts w:ascii="Times New Roman" w:eastAsia="SimSun" w:hAnsi="Times New Roman" w:cs="Times New Roman"/>
          <w:sz w:val="24"/>
          <w:szCs w:val="24"/>
        </w:rPr>
        <w:t>Nayoan</w:t>
      </w:r>
      <w:r>
        <w:rPr>
          <w:rFonts w:ascii="Times New Roman" w:eastAsia="SimSun" w:hAnsi="Times New Roman" w:cs="Times New Roman"/>
          <w:sz w:val="24"/>
          <w:szCs w:val="24"/>
        </w:rPr>
        <w:t xml:space="preserve">, </w:t>
      </w:r>
      <w:r w:rsidRPr="00C45DCE">
        <w:rPr>
          <w:rFonts w:ascii="Times New Roman" w:eastAsia="SimSun" w:hAnsi="Times New Roman" w:cs="Times New Roman"/>
          <w:sz w:val="24"/>
          <w:szCs w:val="24"/>
        </w:rPr>
        <w:t>Nova</w:t>
      </w:r>
      <w:r>
        <w:rPr>
          <w:rFonts w:ascii="Times New Roman" w:eastAsia="SimSun" w:hAnsi="Times New Roman" w:cs="Times New Roman"/>
          <w:sz w:val="24"/>
          <w:szCs w:val="24"/>
        </w:rPr>
        <w:t>.</w:t>
      </w:r>
      <w:r w:rsidRPr="00C45DCE">
        <w:rPr>
          <w:rFonts w:ascii="Times New Roman" w:eastAsia="SimSun" w:hAnsi="Times New Roman" w:cs="Times New Roman"/>
          <w:sz w:val="24"/>
          <w:szCs w:val="24"/>
        </w:rPr>
        <w:t xml:space="preserve"> (2016). Pengaruh Pemahaman Wajib Pajak, Kemudahan Membayar Pajak, Dan Perubahan Tarif</w:t>
      </w:r>
      <w:r>
        <w:rPr>
          <w:rFonts w:ascii="Times New Roman" w:eastAsia="SimSun" w:hAnsi="Times New Roman" w:cs="Times New Roman"/>
          <w:sz w:val="24"/>
          <w:szCs w:val="24"/>
        </w:rPr>
        <w:t xml:space="preserve"> PP</w:t>
      </w:r>
      <w:r w:rsidRPr="00C45DCE">
        <w:rPr>
          <w:rFonts w:ascii="Times New Roman" w:eastAsia="SimSun" w:hAnsi="Times New Roman" w:cs="Times New Roman"/>
          <w:sz w:val="24"/>
          <w:szCs w:val="24"/>
        </w:rPr>
        <w:t xml:space="preserve"> No. 46 Tahun 2013 Terhadap Kepatuhan Wajib Pajak UM</w:t>
      </w:r>
      <w:r>
        <w:rPr>
          <w:rFonts w:ascii="Times New Roman" w:eastAsia="SimSun" w:hAnsi="Times New Roman" w:cs="Times New Roman"/>
          <w:sz w:val="24"/>
          <w:szCs w:val="24"/>
        </w:rPr>
        <w:t xml:space="preserve">KM Di Kota Pekanbaru. Jurnal Riset </w:t>
      </w:r>
      <w:r w:rsidRPr="00C45DCE">
        <w:rPr>
          <w:rFonts w:ascii="Times New Roman" w:eastAsia="SimSun" w:hAnsi="Times New Roman" w:cs="Times New Roman"/>
          <w:sz w:val="24"/>
          <w:szCs w:val="24"/>
        </w:rPr>
        <w:t xml:space="preserve">Fakultas Ekonomi Universitas Riau. </w:t>
      </w:r>
    </w:p>
    <w:p w:rsidR="00FF567C" w:rsidRPr="00C45DCE" w:rsidRDefault="00FF567C" w:rsidP="00FF567C">
      <w:pPr>
        <w:tabs>
          <w:tab w:val="left" w:pos="720"/>
        </w:tabs>
        <w:spacing w:line="240" w:lineRule="auto"/>
        <w:ind w:left="1418" w:hanging="709"/>
        <w:jc w:val="both"/>
        <w:rPr>
          <w:rFonts w:ascii="Times New Roman" w:eastAsia="SimSun" w:hAnsi="Times New Roman" w:cs="Times New Roman"/>
          <w:sz w:val="24"/>
          <w:szCs w:val="24"/>
        </w:rPr>
      </w:pPr>
      <w:r w:rsidRPr="00C45DCE">
        <w:rPr>
          <w:rFonts w:ascii="Times New Roman" w:eastAsia="SimSun" w:hAnsi="Times New Roman" w:cs="Times New Roman"/>
          <w:sz w:val="24"/>
          <w:szCs w:val="24"/>
        </w:rPr>
        <w:t>Puspitasari, L. (2015) Pengaruh Kesadaran Wajib Pajak, Tingkat Pemahaman Wajib Pajak, Pelayanan Fiskus dan Sanksi Pajak Terhadap Kepatuhan Wajib Pajak. Jom Fekon (Vol. 2 No. 2). Universitas Riau, Pekanbaru</w:t>
      </w:r>
    </w:p>
    <w:p w:rsidR="00FF567C" w:rsidRDefault="00FF567C" w:rsidP="00FF567C">
      <w:pPr>
        <w:tabs>
          <w:tab w:val="left" w:pos="720"/>
        </w:tabs>
        <w:spacing w:line="240" w:lineRule="auto"/>
        <w:ind w:left="1418" w:hanging="709"/>
        <w:jc w:val="both"/>
        <w:rPr>
          <w:rFonts w:ascii="Times New Roman" w:hAnsi="Times New Roman" w:cs="Times New Roman"/>
          <w:sz w:val="24"/>
          <w:szCs w:val="24"/>
          <w:lang w:val="en-ID"/>
        </w:rPr>
      </w:pPr>
      <w:r>
        <w:rPr>
          <w:rFonts w:ascii="Times New Roman" w:eastAsia="SimSun" w:hAnsi="Times New Roman" w:cs="Times New Roman"/>
          <w:sz w:val="24"/>
          <w:szCs w:val="24"/>
        </w:rPr>
        <w:t xml:space="preserve">Rahmah, Nurul. </w:t>
      </w:r>
      <w:r w:rsidRPr="00C45DCE">
        <w:rPr>
          <w:rFonts w:ascii="Times New Roman" w:eastAsia="SimSun" w:hAnsi="Times New Roman" w:cs="Times New Roman"/>
          <w:sz w:val="24"/>
          <w:szCs w:val="24"/>
        </w:rPr>
        <w:t>(2016) Analisa Faktor-Faktor Yang Mempengaruhi Kepatuhan Wajib Pajak Dalam Membayar Pajak. Politeknik Negeri Kupang.</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rPr>
      </w:pPr>
      <w:r w:rsidRPr="00C45DCE">
        <w:rPr>
          <w:rFonts w:ascii="Times New Roman" w:hAnsi="Times New Roman" w:cs="Times New Roman"/>
          <w:sz w:val="24"/>
          <w:szCs w:val="24"/>
          <w:lang w:val="en-ID"/>
        </w:rPr>
        <w:t>Riduwan</w:t>
      </w:r>
      <w:r w:rsidRPr="00C45DCE">
        <w:rPr>
          <w:rFonts w:ascii="Times New Roman" w:hAnsi="Times New Roman" w:cs="Times New Roman"/>
          <w:sz w:val="24"/>
          <w:szCs w:val="24"/>
          <w:lang w:val="id-ID"/>
        </w:rPr>
        <w:t>, 2005. Skala Pengukuran Variabel–Variabel, cetakan kedua. Jakarta: Erlangga.</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rPr>
      </w:pPr>
      <w:r w:rsidRPr="00C45DCE">
        <w:rPr>
          <w:rFonts w:ascii="Times New Roman" w:hAnsi="Times New Roman" w:cs="Times New Roman"/>
          <w:sz w:val="24"/>
          <w:szCs w:val="24"/>
        </w:rPr>
        <w:t>Safitri, Anna. 2018. Pengaruh Kualitas Pelayanan, Sanksi Pajak, Dan Pengetahuan WP Terhadap Kepatuhan Wajib Pajak Dengan Sistem Informasi Perpajakan Sebagai Variabel Moderasi. Skripsi Universitas Islam Sultan Agung. Fakultas Ekonomi Program Studi Akuntasi. Semarang.</w:t>
      </w:r>
    </w:p>
    <w:p w:rsidR="00FF567C" w:rsidRPr="00C45DCE" w:rsidRDefault="00FF567C" w:rsidP="00FF567C">
      <w:pPr>
        <w:tabs>
          <w:tab w:val="left" w:pos="720"/>
        </w:tabs>
        <w:spacing w:line="240" w:lineRule="auto"/>
        <w:ind w:left="1418" w:hanging="709"/>
        <w:jc w:val="both"/>
        <w:rPr>
          <w:rFonts w:ascii="Times New Roman" w:eastAsia="SimSun" w:hAnsi="Times New Roman" w:cs="Times New Roman"/>
          <w:sz w:val="24"/>
          <w:szCs w:val="24"/>
        </w:rPr>
      </w:pPr>
      <w:r w:rsidRPr="00C45DCE">
        <w:rPr>
          <w:rFonts w:ascii="Times New Roman" w:hAnsi="Times New Roman" w:cs="Times New Roman"/>
          <w:sz w:val="24"/>
          <w:szCs w:val="24"/>
        </w:rPr>
        <w:t>Simon, F. (2016). Consumer adoption of No Junk Mail stickers: An extended planned behavior model assessing the respective role of store flyer attachment and  perceived intrusiveness. Journal of Retailing and Consumer Services 29: 12²21.</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lang w:val="id-ID"/>
        </w:rPr>
      </w:pPr>
      <w:r w:rsidRPr="00C45DCE">
        <w:rPr>
          <w:rFonts w:ascii="Times New Roman" w:hAnsi="Times New Roman" w:cs="Times New Roman"/>
          <w:sz w:val="24"/>
          <w:szCs w:val="24"/>
          <w:lang w:val="id-ID"/>
        </w:rPr>
        <w:t>Sudarmanto, Gunawan. 2005. Analisis Regresi Linear Ganda dengan SPSS. Penerbit Graha Ilmu. Yogyakarta.</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rPr>
      </w:pPr>
      <w:r w:rsidRPr="00C45DCE">
        <w:rPr>
          <w:rFonts w:ascii="Times New Roman" w:hAnsi="Times New Roman" w:cs="Times New Roman"/>
          <w:sz w:val="24"/>
          <w:szCs w:val="24"/>
          <w:lang w:val="id-ID"/>
        </w:rPr>
        <w:t>Sugiyono. 2003. Metode Penelitian Administrasi. Penerbit CV. Alfabeta. Bandung.</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lang w:val="id-ID"/>
        </w:rPr>
      </w:pPr>
      <w:r w:rsidRPr="00C45DCE">
        <w:rPr>
          <w:rFonts w:ascii="Times New Roman" w:hAnsi="Times New Roman" w:cs="Times New Roman"/>
          <w:sz w:val="24"/>
          <w:szCs w:val="24"/>
          <w:lang w:val="en-ID"/>
        </w:rPr>
        <w:t>Sugiyono</w:t>
      </w:r>
      <w:r w:rsidRPr="00C45DCE">
        <w:rPr>
          <w:rFonts w:ascii="Times New Roman" w:hAnsi="Times New Roman" w:cs="Times New Roman"/>
          <w:sz w:val="24"/>
          <w:szCs w:val="24"/>
          <w:lang w:val="id-ID"/>
        </w:rPr>
        <w:t>.</w:t>
      </w:r>
      <w:r>
        <w:rPr>
          <w:rFonts w:ascii="Times New Roman" w:hAnsi="Times New Roman" w:cs="Times New Roman"/>
          <w:sz w:val="24"/>
          <w:szCs w:val="24"/>
        </w:rPr>
        <w:t xml:space="preserve"> </w:t>
      </w:r>
      <w:r w:rsidRPr="00C45DCE">
        <w:rPr>
          <w:rFonts w:ascii="Times New Roman" w:hAnsi="Times New Roman" w:cs="Times New Roman"/>
          <w:sz w:val="24"/>
          <w:szCs w:val="24"/>
          <w:lang w:val="id-ID"/>
        </w:rPr>
        <w:t>2004.</w:t>
      </w:r>
      <w:r w:rsidRPr="00C45DCE">
        <w:rPr>
          <w:rFonts w:ascii="Times New Roman" w:hAnsi="Times New Roman" w:cs="Times New Roman"/>
          <w:sz w:val="24"/>
          <w:szCs w:val="24"/>
          <w:lang w:val="en-ID"/>
        </w:rPr>
        <w:t>Metode</w:t>
      </w:r>
      <w:r w:rsidRPr="00C45DCE">
        <w:rPr>
          <w:rFonts w:ascii="Times New Roman" w:hAnsi="Times New Roman" w:cs="Times New Roman"/>
          <w:sz w:val="24"/>
          <w:szCs w:val="24"/>
          <w:lang w:val="id-ID"/>
        </w:rPr>
        <w:t xml:space="preserve"> Penelitian Bisnis,Alfabeta.Bandung.</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lang w:val="id-ID"/>
        </w:rPr>
      </w:pPr>
      <w:r w:rsidRPr="00C45DCE">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C45DCE">
        <w:rPr>
          <w:rFonts w:ascii="Times New Roman" w:hAnsi="Times New Roman" w:cs="Times New Roman"/>
          <w:sz w:val="24"/>
          <w:szCs w:val="24"/>
          <w:lang w:val="id-ID"/>
        </w:rPr>
        <w:t xml:space="preserve">2011. </w:t>
      </w:r>
      <w:r w:rsidRPr="00C45DCE">
        <w:rPr>
          <w:rFonts w:ascii="Times New Roman" w:hAnsi="Times New Roman" w:cs="Times New Roman"/>
          <w:sz w:val="24"/>
          <w:szCs w:val="24"/>
          <w:lang w:val="en-ID"/>
        </w:rPr>
        <w:t>Statistik</w:t>
      </w:r>
      <w:r w:rsidRPr="00C45DCE">
        <w:rPr>
          <w:rFonts w:ascii="Times New Roman" w:hAnsi="Times New Roman" w:cs="Times New Roman"/>
          <w:sz w:val="24"/>
          <w:szCs w:val="24"/>
          <w:lang w:val="id-ID"/>
        </w:rPr>
        <w:t xml:space="preserve"> Untuk Penelitian, Alfabeta.Bandung.</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lang w:val="id-ID"/>
        </w:rPr>
      </w:pPr>
      <w:r w:rsidRPr="00C45DCE">
        <w:rPr>
          <w:rFonts w:ascii="Times New Roman" w:hAnsi="Times New Roman" w:cs="Times New Roman"/>
          <w:sz w:val="24"/>
          <w:szCs w:val="24"/>
          <w:lang w:val="id-ID"/>
        </w:rPr>
        <w:t>Supranto, J. 1997. Metode Peramalan Kuantitatif Untuk Perencanaan Ekonomi dan Bisnis. Rineke Cipta. Jakarta.</w:t>
      </w:r>
    </w:p>
    <w:p w:rsidR="00FF567C" w:rsidRPr="00C45DCE" w:rsidRDefault="00FF567C" w:rsidP="00FF567C">
      <w:pPr>
        <w:tabs>
          <w:tab w:val="left" w:pos="720"/>
        </w:tabs>
        <w:spacing w:line="240" w:lineRule="auto"/>
        <w:ind w:left="1418" w:hanging="709"/>
        <w:jc w:val="both"/>
        <w:rPr>
          <w:rFonts w:ascii="Times New Roman" w:hAnsi="Times New Roman" w:cs="Times New Roman"/>
          <w:bCs/>
          <w:sz w:val="24"/>
          <w:szCs w:val="24"/>
          <w:lang w:val="id-ID"/>
        </w:rPr>
      </w:pPr>
      <w:r w:rsidRPr="00C45DCE">
        <w:rPr>
          <w:rFonts w:ascii="Times New Roman" w:hAnsi="Times New Roman" w:cs="Times New Roman"/>
          <w:sz w:val="24"/>
          <w:szCs w:val="24"/>
          <w:lang w:val="id-ID"/>
        </w:rPr>
        <w:t>Tjiptono, Fandy. 2002. Manajemen Jasa. Penerbit Andi. Yogyakarta.</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rPr>
      </w:pPr>
      <w:r w:rsidRPr="00C45DCE">
        <w:rPr>
          <w:rFonts w:ascii="Times New Roman" w:hAnsi="Times New Roman" w:cs="Times New Roman"/>
          <w:sz w:val="24"/>
          <w:szCs w:val="24"/>
          <w:lang w:val="id-ID"/>
        </w:rPr>
        <w:t>............................2006. Strategi Pemasaran (Edisi II). Penerbit Andi. Yogyakarta.</w:t>
      </w:r>
    </w:p>
    <w:p w:rsidR="00FF567C" w:rsidRPr="00C45DCE" w:rsidRDefault="00FF567C" w:rsidP="00FF567C">
      <w:pPr>
        <w:tabs>
          <w:tab w:val="left" w:pos="720"/>
        </w:tabs>
        <w:spacing w:line="240" w:lineRule="auto"/>
        <w:ind w:left="1418" w:hanging="709"/>
        <w:jc w:val="both"/>
        <w:rPr>
          <w:rFonts w:ascii="Times New Roman" w:hAnsi="Times New Roman" w:cs="Times New Roman"/>
          <w:sz w:val="24"/>
          <w:szCs w:val="24"/>
        </w:rPr>
      </w:pPr>
      <w:r w:rsidRPr="00C45DCE">
        <w:rPr>
          <w:rFonts w:ascii="Times New Roman" w:hAnsi="Times New Roman" w:cs="Times New Roman"/>
          <w:sz w:val="24"/>
          <w:szCs w:val="24"/>
        </w:rPr>
        <w:lastRenderedPageBreak/>
        <w:t>Undang-Undang No. 16 Tahun 2009 Tentang Ketentuan Umum Dan Tata Cara Perpajakan.</w:t>
      </w:r>
    </w:p>
    <w:p w:rsidR="00FF567C" w:rsidRPr="00C45DCE" w:rsidRDefault="00FF567C" w:rsidP="00FF567C">
      <w:pPr>
        <w:spacing w:line="240" w:lineRule="auto"/>
        <w:ind w:left="1418" w:hanging="709"/>
        <w:jc w:val="both"/>
        <w:rPr>
          <w:rFonts w:ascii="Times New Roman" w:hAnsi="Times New Roman" w:cs="Times New Roman"/>
          <w:sz w:val="24"/>
          <w:szCs w:val="24"/>
        </w:rPr>
      </w:pPr>
      <w:r w:rsidRPr="00C45DCE">
        <w:rPr>
          <w:rFonts w:ascii="Times New Roman" w:hAnsi="Times New Roman" w:cs="Times New Roman"/>
          <w:sz w:val="24"/>
          <w:szCs w:val="24"/>
        </w:rPr>
        <w:t>Undang-Undang Republik Indonesia Nomor 6 Tahun 1983 Tentang Ketentuan Umum Dan Tata Cara Perpajakan Sebagaimana Telah Diubah Terakhir Dengan Undang-Undang Republik Indonesia. Nomor 28 Tahun 2007  Undang-Undang Republik Indonesia No 16 Tahun 2009.</w:t>
      </w:r>
    </w:p>
    <w:p w:rsidR="00FF567C" w:rsidRDefault="00FF567C" w:rsidP="00FF567C">
      <w:pPr>
        <w:spacing w:line="240" w:lineRule="auto"/>
        <w:ind w:left="1418" w:hanging="709"/>
        <w:jc w:val="both"/>
        <w:rPr>
          <w:rFonts w:ascii="Times New Roman" w:eastAsia="SimSun" w:hAnsi="Times New Roman" w:cs="Times New Roman"/>
          <w:sz w:val="24"/>
          <w:szCs w:val="24"/>
        </w:rPr>
      </w:pPr>
      <w:r w:rsidRPr="00C45DCE">
        <w:rPr>
          <w:rFonts w:ascii="Times New Roman" w:eastAsia="SimSun" w:hAnsi="Times New Roman" w:cs="Times New Roman"/>
          <w:sz w:val="24"/>
          <w:szCs w:val="24"/>
        </w:rPr>
        <w:t>Yogatama,</w:t>
      </w:r>
      <w:r>
        <w:rPr>
          <w:rFonts w:ascii="Times New Roman" w:eastAsia="SimSun" w:hAnsi="Times New Roman" w:cs="Times New Roman"/>
          <w:sz w:val="24"/>
          <w:szCs w:val="24"/>
        </w:rPr>
        <w:t xml:space="preserve"> </w:t>
      </w:r>
      <w:r w:rsidRPr="00C45DCE">
        <w:rPr>
          <w:rFonts w:ascii="Times New Roman" w:eastAsia="SimSun" w:hAnsi="Times New Roman" w:cs="Times New Roman"/>
          <w:sz w:val="24"/>
          <w:szCs w:val="24"/>
        </w:rPr>
        <w:t>Arya</w:t>
      </w:r>
      <w:r>
        <w:rPr>
          <w:rFonts w:ascii="Times New Roman" w:eastAsia="SimSun" w:hAnsi="Times New Roman" w:cs="Times New Roman"/>
          <w:sz w:val="24"/>
          <w:szCs w:val="24"/>
        </w:rPr>
        <w:t>.</w:t>
      </w:r>
      <w:r w:rsidRPr="00C45DCE">
        <w:rPr>
          <w:rFonts w:ascii="Times New Roman" w:eastAsia="SimSun" w:hAnsi="Times New Roman" w:cs="Times New Roman"/>
          <w:sz w:val="24"/>
          <w:szCs w:val="24"/>
        </w:rPr>
        <w:t xml:space="preserve"> (2014) Analisis Faktor-Faktor yang Mempengaruihi Kepatuhan Wajib Pajak Orang Pribadi. Universitas DiPonerogo Semarang.</w:t>
      </w:r>
    </w:p>
    <w:p w:rsidR="00FF567C" w:rsidRDefault="00FF567C" w:rsidP="00FF567C">
      <w:pPr>
        <w:spacing w:line="240" w:lineRule="auto"/>
        <w:ind w:left="1418" w:hanging="709"/>
        <w:jc w:val="both"/>
        <w:rPr>
          <w:rFonts w:ascii="Times New Roman" w:eastAsia="SimSun" w:hAnsi="Times New Roman" w:cs="Times New Roman"/>
          <w:sz w:val="24"/>
          <w:szCs w:val="24"/>
        </w:rPr>
      </w:pPr>
      <w:r w:rsidRPr="00C45DCE">
        <w:rPr>
          <w:rFonts w:ascii="Times New Roman" w:eastAsia="SimSun" w:hAnsi="Times New Roman" w:cs="Times New Roman"/>
          <w:sz w:val="24"/>
          <w:szCs w:val="24"/>
          <w:lang w:val="id-ID"/>
        </w:rPr>
        <w:t xml:space="preserve">Yulianto, Ismail. 2010. Analisis Pengaruh Kualitas Pelayanan Terhadap Kepuasan Pelanggan. Universitas Dipenogoro. </w:t>
      </w:r>
      <w:r w:rsidRPr="00C45DCE">
        <w:rPr>
          <w:rFonts w:ascii="Times New Roman" w:hAnsi="Times New Roman" w:cs="Times New Roman"/>
          <w:sz w:val="24"/>
          <w:szCs w:val="24"/>
        </w:rPr>
        <w:t>Semarang</w:t>
      </w:r>
      <w:r w:rsidRPr="00C45DCE">
        <w:rPr>
          <w:rFonts w:ascii="Times New Roman" w:eastAsia="SimSun" w:hAnsi="Times New Roman" w:cs="Times New Roman"/>
          <w:sz w:val="24"/>
          <w:szCs w:val="24"/>
          <w:lang w:val="id-ID"/>
        </w:rPr>
        <w:t>.</w:t>
      </w:r>
    </w:p>
    <w:p w:rsidR="0089318A" w:rsidRDefault="0089318A" w:rsidP="00CD4E3E">
      <w:pPr>
        <w:pStyle w:val="ListParagraph"/>
        <w:spacing w:line="480" w:lineRule="auto"/>
        <w:ind w:left="1134" w:hanging="294"/>
        <w:jc w:val="both"/>
        <w:rPr>
          <w:rFonts w:ascii="Times New Roman" w:hAnsi="Times New Roman" w:cs="Times New Roman"/>
          <w:sz w:val="24"/>
          <w:szCs w:val="24"/>
        </w:rPr>
      </w:pPr>
    </w:p>
    <w:p w:rsidR="0089318A" w:rsidRPr="003037D2" w:rsidRDefault="0089318A" w:rsidP="0089318A">
      <w:pPr>
        <w:pStyle w:val="ListParagraph"/>
        <w:spacing w:line="480" w:lineRule="auto"/>
        <w:jc w:val="both"/>
        <w:rPr>
          <w:rFonts w:ascii="Times New Roman" w:hAnsi="Times New Roman" w:cs="Times New Roman"/>
          <w:sz w:val="24"/>
          <w:szCs w:val="24"/>
        </w:rPr>
      </w:pPr>
    </w:p>
    <w:p w:rsidR="0089318A" w:rsidRPr="003037D2" w:rsidRDefault="0089318A" w:rsidP="0089318A">
      <w:pPr>
        <w:pStyle w:val="ListParagraph"/>
        <w:spacing w:line="480" w:lineRule="auto"/>
        <w:ind w:firstLine="720"/>
        <w:jc w:val="both"/>
        <w:rPr>
          <w:rFonts w:ascii="Times New Roman" w:eastAsia="SimSun" w:hAnsi="Times New Roman" w:cs="Times New Roman"/>
          <w:sz w:val="24"/>
          <w:szCs w:val="24"/>
        </w:rPr>
      </w:pPr>
    </w:p>
    <w:p w:rsidR="00BD5F5A" w:rsidRPr="00EA5843" w:rsidRDefault="00BD5F5A" w:rsidP="00BD5F5A">
      <w:pPr>
        <w:shd w:val="clear" w:color="auto" w:fill="F8F9FA"/>
        <w:spacing w:after="0" w:line="240" w:lineRule="auto"/>
        <w:jc w:val="center"/>
        <w:rPr>
          <w:rFonts w:ascii="Times New Roman" w:eastAsia="Times New Roman" w:hAnsi="Times New Roman" w:cs="Times New Roman"/>
          <w:iCs/>
          <w:color w:val="222222"/>
          <w:sz w:val="24"/>
          <w:szCs w:val="24"/>
        </w:rPr>
        <w:sectPr w:rsidR="00BD5F5A" w:rsidRPr="00EA5843" w:rsidSect="00BD5F5A">
          <w:pgSz w:w="11910" w:h="16850"/>
          <w:pgMar w:top="2268" w:right="1701" w:bottom="2268" w:left="1701" w:header="749" w:footer="0" w:gutter="0"/>
          <w:cols w:space="720"/>
          <w:docGrid w:linePitch="299"/>
        </w:sectPr>
      </w:pPr>
    </w:p>
    <w:p w:rsidR="00EA5843" w:rsidRPr="00EA5843" w:rsidRDefault="00EA5843" w:rsidP="00BD5F5A">
      <w:pPr>
        <w:shd w:val="clear" w:color="auto" w:fill="F8F9FA"/>
        <w:spacing w:after="0" w:line="240" w:lineRule="auto"/>
        <w:rPr>
          <w:rFonts w:ascii="Arial" w:eastAsia="Times New Roman" w:hAnsi="Arial" w:cs="Arial"/>
          <w:iCs/>
          <w:color w:val="222222"/>
          <w:sz w:val="18"/>
          <w:szCs w:val="18"/>
        </w:rPr>
      </w:pPr>
    </w:p>
    <w:p w:rsidR="0089318A" w:rsidRDefault="0089318A" w:rsidP="00EA5843">
      <w:pPr>
        <w:spacing w:line="360" w:lineRule="auto"/>
        <w:jc w:val="center"/>
      </w:pPr>
    </w:p>
    <w:sectPr w:rsidR="0089318A" w:rsidSect="00EA5843">
      <w:pgSz w:w="11906" w:h="16838" w:code="9"/>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53B" w:rsidRDefault="00C7253B" w:rsidP="00EA5843">
      <w:pPr>
        <w:spacing w:after="0" w:line="240" w:lineRule="auto"/>
      </w:pPr>
      <w:r>
        <w:separator/>
      </w:r>
    </w:p>
  </w:endnote>
  <w:endnote w:type="continuationSeparator" w:id="0">
    <w:p w:rsidR="00C7253B" w:rsidRDefault="00C7253B" w:rsidP="00EA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53B" w:rsidRDefault="00C7253B" w:rsidP="00EA5843">
      <w:pPr>
        <w:spacing w:after="0" w:line="240" w:lineRule="auto"/>
      </w:pPr>
      <w:r>
        <w:separator/>
      </w:r>
    </w:p>
  </w:footnote>
  <w:footnote w:type="continuationSeparator" w:id="0">
    <w:p w:rsidR="00C7253B" w:rsidRDefault="00C7253B" w:rsidP="00EA5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EEFCDF68"/>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8"/>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0000013"/>
    <w:multiLevelType w:val="hybridMultilevel"/>
    <w:tmpl w:val="D5F22A10"/>
    <w:lvl w:ilvl="0" w:tplc="75440C54">
      <w:start w:val="1"/>
      <w:numFmt w:val="lowerLetter"/>
      <w:lvlText w:val="%1."/>
      <w:lvlJc w:val="left"/>
      <w:pPr>
        <w:ind w:left="1080" w:hanging="360"/>
      </w:pPr>
      <w:rPr>
        <w:rFonts w:hint="default"/>
        <w:i/>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0000001D"/>
    <w:multiLevelType w:val="hybridMultilevel"/>
    <w:tmpl w:val="0236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20"/>
    <w:multiLevelType w:val="hybridMultilevel"/>
    <w:tmpl w:val="A6CC5AB2"/>
    <w:lvl w:ilvl="0" w:tplc="2BC45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2B"/>
    <w:multiLevelType w:val="multilevel"/>
    <w:tmpl w:val="6D7C97DE"/>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000002E"/>
    <w:multiLevelType w:val="hybridMultilevel"/>
    <w:tmpl w:val="E41CB51E"/>
    <w:lvl w:ilvl="0" w:tplc="DE72735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00002F"/>
    <w:multiLevelType w:val="hybridMultilevel"/>
    <w:tmpl w:val="713A2822"/>
    <w:lvl w:ilvl="0" w:tplc="CA222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38"/>
    <w:multiLevelType w:val="hybridMultilevel"/>
    <w:tmpl w:val="131EC5F2"/>
    <w:lvl w:ilvl="0" w:tplc="6BF27AA6">
      <w:start w:val="1"/>
      <w:numFmt w:val="decimal"/>
      <w:lvlText w:val="%1."/>
      <w:lvlJc w:val="left"/>
      <w:pPr>
        <w:ind w:left="720" w:hanging="360"/>
      </w:pPr>
      <w:rPr>
        <w:rFonts w:ascii="Times New Roman" w:eastAsia="Calibri" w:hAnsi="Times New Roman" w:cs="Times New Roman"/>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0000003A"/>
    <w:multiLevelType w:val="hybridMultilevel"/>
    <w:tmpl w:val="44CC9348"/>
    <w:lvl w:ilvl="0" w:tplc="A0267896">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3E"/>
    <w:multiLevelType w:val="hybridMultilevel"/>
    <w:tmpl w:val="084E1C1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45"/>
    <w:multiLevelType w:val="hybridMultilevel"/>
    <w:tmpl w:val="EC4005F6"/>
    <w:lvl w:ilvl="0" w:tplc="0FD0D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4E"/>
    <w:multiLevelType w:val="multilevel"/>
    <w:tmpl w:val="E55CA39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0000053"/>
    <w:multiLevelType w:val="multilevel"/>
    <w:tmpl w:val="096A7348"/>
    <w:lvl w:ilvl="0">
      <w:start w:val="1"/>
      <w:numFmt w:val="none"/>
      <w:lvlText w:val="2.1.6"/>
      <w:lvlJc w:val="left"/>
      <w:pPr>
        <w:ind w:left="540" w:hanging="360"/>
      </w:pPr>
      <w:rPr>
        <w:rFonts w:hint="default"/>
      </w:rPr>
    </w:lvl>
    <w:lvl w:ilvl="1">
      <w:start w:val="1"/>
      <w:numFmt w:val="none"/>
      <w:lvlText w:val="2.1.6"/>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B9482B"/>
    <w:multiLevelType w:val="hybridMultilevel"/>
    <w:tmpl w:val="F86872A4"/>
    <w:lvl w:ilvl="0" w:tplc="3EC68E0C">
      <w:start w:val="1"/>
      <w:numFmt w:val="upperLetter"/>
      <w:lvlText w:val="%1."/>
      <w:lvlJc w:val="left"/>
      <w:pPr>
        <w:ind w:left="940" w:hanging="360"/>
      </w:pPr>
      <w:rPr>
        <w:rFonts w:ascii="Times New Roman" w:eastAsia="Times New Roman" w:hAnsi="Times New Roman" w:cs="Times New Roman" w:hint="default"/>
        <w:b/>
        <w:bCs/>
        <w:spacing w:val="-1"/>
        <w:w w:val="99"/>
        <w:sz w:val="24"/>
        <w:szCs w:val="24"/>
        <w:lang w:val="id" w:eastAsia="en-US" w:bidi="ar-SA"/>
      </w:rPr>
    </w:lvl>
    <w:lvl w:ilvl="1" w:tplc="8EDC0CDE">
      <w:start w:val="1"/>
      <w:numFmt w:val="decimal"/>
      <w:lvlText w:val="%2."/>
      <w:lvlJc w:val="left"/>
      <w:pPr>
        <w:ind w:left="1660" w:hanging="361"/>
      </w:pPr>
      <w:rPr>
        <w:rFonts w:ascii="Times New Roman" w:eastAsia="Times New Roman" w:hAnsi="Times New Roman" w:cs="Times New Roman" w:hint="default"/>
        <w:b/>
        <w:bCs/>
        <w:i w:val="0"/>
        <w:spacing w:val="-6"/>
        <w:w w:val="99"/>
        <w:sz w:val="24"/>
        <w:szCs w:val="24"/>
        <w:lang w:val="id" w:eastAsia="en-US" w:bidi="ar-SA"/>
      </w:rPr>
    </w:lvl>
    <w:lvl w:ilvl="2" w:tplc="C8864EA8">
      <w:start w:val="1"/>
      <w:numFmt w:val="lowerLetter"/>
      <w:lvlText w:val="%3."/>
      <w:lvlJc w:val="left"/>
      <w:pPr>
        <w:ind w:left="2063" w:hanging="428"/>
        <w:jc w:val="right"/>
      </w:pPr>
      <w:rPr>
        <w:rFonts w:ascii="Times New Roman" w:eastAsia="Times New Roman" w:hAnsi="Times New Roman" w:cs="Times New Roman" w:hint="default"/>
        <w:spacing w:val="-25"/>
        <w:w w:val="99"/>
        <w:sz w:val="24"/>
        <w:szCs w:val="24"/>
        <w:lang w:val="id" w:eastAsia="en-US" w:bidi="ar-SA"/>
      </w:rPr>
    </w:lvl>
    <w:lvl w:ilvl="3" w:tplc="174E613C">
      <w:numFmt w:val="bullet"/>
      <w:lvlText w:val="•"/>
      <w:lvlJc w:val="left"/>
      <w:pPr>
        <w:ind w:left="3095" w:hanging="428"/>
      </w:pPr>
      <w:rPr>
        <w:rFonts w:hint="default"/>
        <w:lang w:val="id" w:eastAsia="en-US" w:bidi="ar-SA"/>
      </w:rPr>
    </w:lvl>
    <w:lvl w:ilvl="4" w:tplc="97400DEE">
      <w:numFmt w:val="bullet"/>
      <w:lvlText w:val="•"/>
      <w:lvlJc w:val="left"/>
      <w:pPr>
        <w:ind w:left="4130" w:hanging="428"/>
      </w:pPr>
      <w:rPr>
        <w:rFonts w:hint="default"/>
        <w:lang w:val="id" w:eastAsia="en-US" w:bidi="ar-SA"/>
      </w:rPr>
    </w:lvl>
    <w:lvl w:ilvl="5" w:tplc="DFE29E96">
      <w:numFmt w:val="bullet"/>
      <w:lvlText w:val="•"/>
      <w:lvlJc w:val="left"/>
      <w:pPr>
        <w:ind w:left="5165" w:hanging="428"/>
      </w:pPr>
      <w:rPr>
        <w:rFonts w:hint="default"/>
        <w:lang w:val="id" w:eastAsia="en-US" w:bidi="ar-SA"/>
      </w:rPr>
    </w:lvl>
    <w:lvl w:ilvl="6" w:tplc="6D8C042E">
      <w:numFmt w:val="bullet"/>
      <w:lvlText w:val="•"/>
      <w:lvlJc w:val="left"/>
      <w:pPr>
        <w:ind w:left="6200" w:hanging="428"/>
      </w:pPr>
      <w:rPr>
        <w:rFonts w:hint="default"/>
        <w:lang w:val="id" w:eastAsia="en-US" w:bidi="ar-SA"/>
      </w:rPr>
    </w:lvl>
    <w:lvl w:ilvl="7" w:tplc="D9A07386">
      <w:numFmt w:val="bullet"/>
      <w:lvlText w:val="•"/>
      <w:lvlJc w:val="left"/>
      <w:pPr>
        <w:ind w:left="7235" w:hanging="428"/>
      </w:pPr>
      <w:rPr>
        <w:rFonts w:hint="default"/>
        <w:lang w:val="id" w:eastAsia="en-US" w:bidi="ar-SA"/>
      </w:rPr>
    </w:lvl>
    <w:lvl w:ilvl="8" w:tplc="4B5A4C66">
      <w:numFmt w:val="bullet"/>
      <w:lvlText w:val="•"/>
      <w:lvlJc w:val="left"/>
      <w:pPr>
        <w:ind w:left="8270" w:hanging="428"/>
      </w:pPr>
      <w:rPr>
        <w:rFonts w:hint="default"/>
        <w:lang w:val="id" w:eastAsia="en-US" w:bidi="ar-SA"/>
      </w:rPr>
    </w:lvl>
  </w:abstractNum>
  <w:abstractNum w:abstractNumId="14" w15:restartNumberingAfterBreak="0">
    <w:nsid w:val="2B662920"/>
    <w:multiLevelType w:val="hybridMultilevel"/>
    <w:tmpl w:val="75106BAC"/>
    <w:lvl w:ilvl="0" w:tplc="726AEE7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CE5639A"/>
    <w:multiLevelType w:val="hybridMultilevel"/>
    <w:tmpl w:val="98CC43BE"/>
    <w:lvl w:ilvl="0" w:tplc="2AA46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90CCE"/>
    <w:multiLevelType w:val="hybridMultilevel"/>
    <w:tmpl w:val="B298E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2252F"/>
    <w:multiLevelType w:val="hybridMultilevel"/>
    <w:tmpl w:val="27CC2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975BD"/>
    <w:multiLevelType w:val="hybridMultilevel"/>
    <w:tmpl w:val="6FCE92CC"/>
    <w:lvl w:ilvl="0" w:tplc="773CC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3"/>
  </w:num>
  <w:num w:numId="4">
    <w:abstractNumId w:val="12"/>
  </w:num>
  <w:num w:numId="5">
    <w:abstractNumId w:val="5"/>
  </w:num>
  <w:num w:numId="6">
    <w:abstractNumId w:val="11"/>
  </w:num>
  <w:num w:numId="7">
    <w:abstractNumId w:val="10"/>
  </w:num>
  <w:num w:numId="8">
    <w:abstractNumId w:val="3"/>
  </w:num>
  <w:num w:numId="9">
    <w:abstractNumId w:val="9"/>
  </w:num>
  <w:num w:numId="10">
    <w:abstractNumId w:val="6"/>
  </w:num>
  <w:num w:numId="11">
    <w:abstractNumId w:val="7"/>
  </w:num>
  <w:num w:numId="12">
    <w:abstractNumId w:val="4"/>
  </w:num>
  <w:num w:numId="13">
    <w:abstractNumId w:val="0"/>
  </w:num>
  <w:num w:numId="14">
    <w:abstractNumId w:val="2"/>
  </w:num>
  <w:num w:numId="15">
    <w:abstractNumId w:val="1"/>
  </w:num>
  <w:num w:numId="16">
    <w:abstractNumId w:val="8"/>
  </w:num>
  <w:num w:numId="17">
    <w:abstractNumId w:val="1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43"/>
    <w:rsid w:val="00051E01"/>
    <w:rsid w:val="00057CE0"/>
    <w:rsid w:val="001B13D1"/>
    <w:rsid w:val="00282DF9"/>
    <w:rsid w:val="002C2F9E"/>
    <w:rsid w:val="002E1BDF"/>
    <w:rsid w:val="003330EE"/>
    <w:rsid w:val="00433D35"/>
    <w:rsid w:val="00522C03"/>
    <w:rsid w:val="006A4B71"/>
    <w:rsid w:val="00723B7F"/>
    <w:rsid w:val="008066A7"/>
    <w:rsid w:val="0089318A"/>
    <w:rsid w:val="00A846F6"/>
    <w:rsid w:val="00BD5F5A"/>
    <w:rsid w:val="00C7253B"/>
    <w:rsid w:val="00CD1F57"/>
    <w:rsid w:val="00CD4E3E"/>
    <w:rsid w:val="00E224BF"/>
    <w:rsid w:val="00E43813"/>
    <w:rsid w:val="00EA5843"/>
    <w:rsid w:val="00FF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1B4A"/>
  <w15:chartTrackingRefBased/>
  <w15:docId w15:val="{D0A32D9A-FFCD-405B-8F30-A5C8A996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E1BDF"/>
    <w:pPr>
      <w:widowControl w:val="0"/>
      <w:autoSpaceDE w:val="0"/>
      <w:autoSpaceDN w:val="0"/>
      <w:spacing w:after="0" w:line="240" w:lineRule="auto"/>
      <w:ind w:left="1300" w:hanging="361"/>
      <w:jc w:val="both"/>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2C2F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C2F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43"/>
  </w:style>
  <w:style w:type="paragraph" w:styleId="Footer">
    <w:name w:val="footer"/>
    <w:basedOn w:val="Normal"/>
    <w:link w:val="FooterChar"/>
    <w:uiPriority w:val="99"/>
    <w:unhideWhenUsed/>
    <w:rsid w:val="00EA5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43"/>
  </w:style>
  <w:style w:type="character" w:styleId="Hyperlink">
    <w:name w:val="Hyperlink"/>
    <w:basedOn w:val="DefaultParagraphFont"/>
    <w:uiPriority w:val="99"/>
    <w:unhideWhenUsed/>
    <w:rsid w:val="00EA5843"/>
    <w:rPr>
      <w:color w:val="0563C1" w:themeColor="hyperlink"/>
      <w:u w:val="single"/>
    </w:rPr>
  </w:style>
  <w:style w:type="paragraph" w:styleId="ListParagraph">
    <w:name w:val="List Paragraph"/>
    <w:basedOn w:val="Normal"/>
    <w:link w:val="ListParagraphChar"/>
    <w:uiPriority w:val="34"/>
    <w:qFormat/>
    <w:rsid w:val="008066A7"/>
    <w:pPr>
      <w:ind w:left="720"/>
      <w:contextualSpacing/>
    </w:pPr>
  </w:style>
  <w:style w:type="character" w:customStyle="1" w:styleId="ListParagraphChar">
    <w:name w:val="List Paragraph Char"/>
    <w:link w:val="ListParagraph"/>
    <w:uiPriority w:val="34"/>
    <w:qFormat/>
    <w:rsid w:val="008066A7"/>
  </w:style>
  <w:style w:type="character" w:customStyle="1" w:styleId="Heading1Char">
    <w:name w:val="Heading 1 Char"/>
    <w:basedOn w:val="DefaultParagraphFont"/>
    <w:link w:val="Heading1"/>
    <w:uiPriority w:val="1"/>
    <w:rsid w:val="002E1BDF"/>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2E1BD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E1BDF"/>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2C2F9E"/>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2C2F9E"/>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2C2F9E"/>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318A"/>
    <w:pPr>
      <w:spacing w:after="0" w:line="240" w:lineRule="auto"/>
    </w:pPr>
    <w:rPr>
      <w:rFonts w:ascii="Times New Roman" w:eastAsia="Calibri" w:hAnsi="Times New Roman" w:cs="TimesNew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848108">
      <w:bodyDiv w:val="1"/>
      <w:marLeft w:val="0"/>
      <w:marRight w:val="0"/>
      <w:marTop w:val="0"/>
      <w:marBottom w:val="0"/>
      <w:divBdr>
        <w:top w:val="none" w:sz="0" w:space="0" w:color="auto"/>
        <w:left w:val="none" w:sz="0" w:space="0" w:color="auto"/>
        <w:bottom w:val="none" w:sz="0" w:space="0" w:color="auto"/>
        <w:right w:val="none" w:sz="0" w:space="0" w:color="auto"/>
      </w:divBdr>
      <w:divsChild>
        <w:div w:id="1819953940">
          <w:marLeft w:val="0"/>
          <w:marRight w:val="0"/>
          <w:marTop w:val="0"/>
          <w:marBottom w:val="0"/>
          <w:divBdr>
            <w:top w:val="none" w:sz="0" w:space="0" w:color="auto"/>
            <w:left w:val="none" w:sz="0" w:space="0" w:color="auto"/>
            <w:bottom w:val="none" w:sz="0" w:space="0" w:color="auto"/>
            <w:right w:val="none" w:sz="0" w:space="0" w:color="auto"/>
          </w:divBdr>
          <w:divsChild>
            <w:div w:id="676276466">
              <w:marLeft w:val="0"/>
              <w:marRight w:val="0"/>
              <w:marTop w:val="0"/>
              <w:marBottom w:val="0"/>
              <w:divBdr>
                <w:top w:val="none" w:sz="0" w:space="0" w:color="auto"/>
                <w:left w:val="none" w:sz="0" w:space="0" w:color="auto"/>
                <w:bottom w:val="none" w:sz="0" w:space="0" w:color="auto"/>
                <w:right w:val="none" w:sz="0" w:space="0" w:color="auto"/>
              </w:divBdr>
              <w:divsChild>
                <w:div w:id="138502395">
                  <w:marLeft w:val="0"/>
                  <w:marRight w:val="0"/>
                  <w:marTop w:val="0"/>
                  <w:marBottom w:val="0"/>
                  <w:divBdr>
                    <w:top w:val="none" w:sz="0" w:space="0" w:color="auto"/>
                    <w:left w:val="none" w:sz="0" w:space="0" w:color="auto"/>
                    <w:bottom w:val="none" w:sz="0" w:space="0" w:color="auto"/>
                    <w:right w:val="none" w:sz="0" w:space="0" w:color="auto"/>
                  </w:divBdr>
                  <w:divsChild>
                    <w:div w:id="1212690415">
                      <w:marLeft w:val="-240"/>
                      <w:marRight w:val="-240"/>
                      <w:marTop w:val="0"/>
                      <w:marBottom w:val="0"/>
                      <w:divBdr>
                        <w:top w:val="none" w:sz="0" w:space="0" w:color="auto"/>
                        <w:left w:val="none" w:sz="0" w:space="0" w:color="auto"/>
                        <w:bottom w:val="none" w:sz="0" w:space="0" w:color="auto"/>
                        <w:right w:val="none" w:sz="0" w:space="0" w:color="auto"/>
                      </w:divBdr>
                      <w:divsChild>
                        <w:div w:id="1226142933">
                          <w:marLeft w:val="0"/>
                          <w:marRight w:val="0"/>
                          <w:marTop w:val="0"/>
                          <w:marBottom w:val="0"/>
                          <w:divBdr>
                            <w:top w:val="none" w:sz="0" w:space="0" w:color="auto"/>
                            <w:left w:val="none" w:sz="0" w:space="0" w:color="auto"/>
                            <w:bottom w:val="none" w:sz="0" w:space="0" w:color="auto"/>
                            <w:right w:val="none" w:sz="0" w:space="0" w:color="auto"/>
                          </w:divBdr>
                          <w:divsChild>
                            <w:div w:id="176115369">
                              <w:marLeft w:val="0"/>
                              <w:marRight w:val="0"/>
                              <w:marTop w:val="0"/>
                              <w:marBottom w:val="0"/>
                              <w:divBdr>
                                <w:top w:val="none" w:sz="0" w:space="0" w:color="auto"/>
                                <w:left w:val="none" w:sz="0" w:space="0" w:color="auto"/>
                                <w:bottom w:val="none" w:sz="0" w:space="0" w:color="auto"/>
                                <w:right w:val="none" w:sz="0" w:space="0" w:color="auto"/>
                              </w:divBdr>
                            </w:div>
                            <w:div w:id="432020824">
                              <w:marLeft w:val="0"/>
                              <w:marRight w:val="0"/>
                              <w:marTop w:val="0"/>
                              <w:marBottom w:val="0"/>
                              <w:divBdr>
                                <w:top w:val="none" w:sz="0" w:space="0" w:color="auto"/>
                                <w:left w:val="none" w:sz="0" w:space="0" w:color="auto"/>
                                <w:bottom w:val="none" w:sz="0" w:space="0" w:color="auto"/>
                                <w:right w:val="none" w:sz="0" w:space="0" w:color="auto"/>
                              </w:divBdr>
                              <w:divsChild>
                                <w:div w:id="245193942">
                                  <w:marLeft w:val="165"/>
                                  <w:marRight w:val="165"/>
                                  <w:marTop w:val="0"/>
                                  <w:marBottom w:val="0"/>
                                  <w:divBdr>
                                    <w:top w:val="none" w:sz="0" w:space="0" w:color="auto"/>
                                    <w:left w:val="none" w:sz="0" w:space="0" w:color="auto"/>
                                    <w:bottom w:val="none" w:sz="0" w:space="0" w:color="auto"/>
                                    <w:right w:val="none" w:sz="0" w:space="0" w:color="auto"/>
                                  </w:divBdr>
                                  <w:divsChild>
                                    <w:div w:id="446699328">
                                      <w:marLeft w:val="0"/>
                                      <w:marRight w:val="0"/>
                                      <w:marTop w:val="0"/>
                                      <w:marBottom w:val="0"/>
                                      <w:divBdr>
                                        <w:top w:val="none" w:sz="0" w:space="0" w:color="auto"/>
                                        <w:left w:val="none" w:sz="0" w:space="0" w:color="auto"/>
                                        <w:bottom w:val="none" w:sz="0" w:space="0" w:color="auto"/>
                                        <w:right w:val="none" w:sz="0" w:space="0" w:color="auto"/>
                                      </w:divBdr>
                                      <w:divsChild>
                                        <w:div w:id="11738410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ndytanaem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2021-02-01T05:09:00Z</dcterms:created>
  <dcterms:modified xsi:type="dcterms:W3CDTF">2021-02-02T04:49:00Z</dcterms:modified>
</cp:coreProperties>
</file>