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4C190" w14:textId="77777777" w:rsidR="00A965FC" w:rsidRPr="004C5B00" w:rsidRDefault="00A965FC" w:rsidP="004C5B00">
      <w:pPr>
        <w:jc w:val="center"/>
        <w:rPr>
          <w:rFonts w:cs="Times New Roman"/>
          <w:szCs w:val="24"/>
        </w:rPr>
      </w:pPr>
      <w:r w:rsidRPr="004C5B00">
        <w:rPr>
          <w:rFonts w:cs="Times New Roman"/>
          <w:szCs w:val="24"/>
        </w:rPr>
        <w:t>SKRIPSI</w:t>
      </w:r>
    </w:p>
    <w:p w14:paraId="23C115AA" w14:textId="217147C1" w:rsidR="004237AC" w:rsidRPr="004237AC" w:rsidRDefault="003D7CBB" w:rsidP="004237AC">
      <w:pPr>
        <w:jc w:val="center"/>
        <w:rPr>
          <w:rFonts w:cs="Times New Roman"/>
          <w:szCs w:val="24"/>
          <w:lang w:val="en-US"/>
        </w:rPr>
      </w:pPr>
      <w:r w:rsidRPr="003D7CBB">
        <w:rPr>
          <w:rFonts w:cs="Times New Roman"/>
          <w:szCs w:val="24"/>
        </w:rPr>
        <w:t xml:space="preserve"> </w:t>
      </w:r>
      <w:r w:rsidR="004237AC" w:rsidRPr="004237AC">
        <w:rPr>
          <w:rFonts w:cs="Times New Roman"/>
          <w:szCs w:val="24"/>
        </w:rPr>
        <w:t xml:space="preserve">PENGARUH </w:t>
      </w:r>
      <w:r w:rsidR="004237AC" w:rsidRPr="004237AC">
        <w:rPr>
          <w:rFonts w:cs="Times New Roman"/>
          <w:szCs w:val="24"/>
          <w:lang w:val="en-US"/>
        </w:rPr>
        <w:t>PERSEPSI MAHASISWA TENTANG KINERJA DOSEN DAN MOTIVASI BELAJAR TERHADAP PRESTASI MAHASISWA</w:t>
      </w:r>
      <w:r w:rsidR="004237AC" w:rsidRPr="004237AC">
        <w:rPr>
          <w:rFonts w:cs="Times New Roman"/>
          <w:szCs w:val="24"/>
        </w:rPr>
        <w:t xml:space="preserve"> </w:t>
      </w:r>
      <w:r w:rsidR="004237AC" w:rsidRPr="004237AC">
        <w:rPr>
          <w:rFonts w:cs="Times New Roman"/>
          <w:szCs w:val="24"/>
          <w:lang w:val="en-US"/>
        </w:rPr>
        <w:t>ILMU KOMUNIKASI</w:t>
      </w:r>
    </w:p>
    <w:p w14:paraId="4168E277" w14:textId="11DA7C80" w:rsidR="004237AC" w:rsidRPr="004237AC" w:rsidRDefault="004237AC" w:rsidP="004237AC">
      <w:pPr>
        <w:jc w:val="center"/>
        <w:rPr>
          <w:rFonts w:cs="Times New Roman"/>
          <w:szCs w:val="24"/>
        </w:rPr>
      </w:pPr>
      <w:r w:rsidRPr="004237AC">
        <w:rPr>
          <w:rFonts w:cs="Times New Roman"/>
          <w:noProof/>
          <w:szCs w:val="24"/>
          <w:lang w:val="en-US"/>
        </w:rPr>
        <w:drawing>
          <wp:anchor distT="0" distB="0" distL="114300" distR="114300" simplePos="0" relativeHeight="251658240" behindDoc="0" locked="0" layoutInCell="1" allowOverlap="1" wp14:anchorId="1DAF66E7" wp14:editId="79332DEF">
            <wp:simplePos x="0" y="0"/>
            <wp:positionH relativeFrom="margin">
              <wp:posOffset>1416050</wp:posOffset>
            </wp:positionH>
            <wp:positionV relativeFrom="paragraph">
              <wp:posOffset>504825</wp:posOffset>
            </wp:positionV>
            <wp:extent cx="2880360" cy="3272155"/>
            <wp:effectExtent l="0" t="0" r="0" b="4445"/>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2880360" cy="3272155"/>
                    </a:xfrm>
                    <a:prstGeom prst="rect">
                      <a:avLst/>
                    </a:prstGeom>
                  </pic:spPr>
                </pic:pic>
              </a:graphicData>
            </a:graphic>
          </wp:anchor>
        </w:drawing>
      </w:r>
      <w:r w:rsidRPr="004237AC">
        <w:rPr>
          <w:rFonts w:cs="Times New Roman"/>
          <w:szCs w:val="24"/>
        </w:rPr>
        <w:t>(Studi kasus Pada Fakultas Ilmu Komunikasi &amp; Multimedia UMBY Angkatan 2017 - 2018)</w:t>
      </w:r>
    </w:p>
    <w:p w14:paraId="6CCC3812" w14:textId="7B409572" w:rsidR="00A965FC" w:rsidRPr="004C5B00" w:rsidRDefault="00A965FC" w:rsidP="003D7CBB">
      <w:pPr>
        <w:jc w:val="center"/>
        <w:rPr>
          <w:rFonts w:cs="Times New Roman"/>
          <w:szCs w:val="24"/>
        </w:rPr>
      </w:pPr>
    </w:p>
    <w:p w14:paraId="7A09B733" w14:textId="77777777" w:rsidR="003D7CBB" w:rsidRDefault="003D7CBB" w:rsidP="004C5B00">
      <w:pPr>
        <w:jc w:val="center"/>
        <w:rPr>
          <w:rFonts w:cs="Times New Roman"/>
          <w:szCs w:val="24"/>
        </w:rPr>
      </w:pPr>
    </w:p>
    <w:p w14:paraId="718FFF80" w14:textId="416C7D24" w:rsidR="00A965FC" w:rsidRPr="004C5B00" w:rsidRDefault="00A965FC" w:rsidP="004C5B00">
      <w:pPr>
        <w:jc w:val="center"/>
        <w:rPr>
          <w:rFonts w:cs="Times New Roman"/>
          <w:szCs w:val="24"/>
        </w:rPr>
      </w:pPr>
      <w:r w:rsidRPr="004C5B00">
        <w:rPr>
          <w:rFonts w:cs="Times New Roman"/>
          <w:szCs w:val="24"/>
        </w:rPr>
        <w:t>Oleh</w:t>
      </w:r>
    </w:p>
    <w:p w14:paraId="3C49C02B" w14:textId="338429B6" w:rsidR="00A965FC" w:rsidRPr="003D7CBB" w:rsidRDefault="004237AC" w:rsidP="004C5B00">
      <w:pPr>
        <w:jc w:val="center"/>
        <w:rPr>
          <w:rFonts w:cs="Times New Roman"/>
          <w:szCs w:val="24"/>
          <w:lang w:val="en-US"/>
        </w:rPr>
      </w:pPr>
      <w:r>
        <w:rPr>
          <w:rFonts w:cs="Times New Roman"/>
          <w:szCs w:val="24"/>
          <w:lang w:val="en-US"/>
        </w:rPr>
        <w:t>Ahmad Maulana Bagaskara</w:t>
      </w:r>
    </w:p>
    <w:p w14:paraId="745E1666" w14:textId="3C4883D8" w:rsidR="00A965FC" w:rsidRDefault="004237AC" w:rsidP="004C5B00">
      <w:pPr>
        <w:jc w:val="center"/>
        <w:rPr>
          <w:rFonts w:cs="Times New Roman"/>
          <w:szCs w:val="24"/>
        </w:rPr>
      </w:pPr>
      <w:r>
        <w:rPr>
          <w:rFonts w:cs="Times New Roman"/>
          <w:szCs w:val="24"/>
        </w:rPr>
        <w:t>16071124</w:t>
      </w:r>
    </w:p>
    <w:p w14:paraId="7C707838" w14:textId="77777777" w:rsidR="003D7CBB" w:rsidRPr="004C5B00" w:rsidRDefault="003D7CBB" w:rsidP="004C5B00">
      <w:pPr>
        <w:jc w:val="center"/>
        <w:rPr>
          <w:rFonts w:cs="Times New Roman"/>
          <w:szCs w:val="24"/>
        </w:rPr>
      </w:pPr>
    </w:p>
    <w:p w14:paraId="588E2CA8" w14:textId="77777777" w:rsidR="00A965FC" w:rsidRPr="004C5B00" w:rsidRDefault="00A965FC" w:rsidP="004C5B00">
      <w:pPr>
        <w:jc w:val="center"/>
        <w:rPr>
          <w:rFonts w:cs="Times New Roman"/>
          <w:szCs w:val="24"/>
        </w:rPr>
      </w:pPr>
      <w:r w:rsidRPr="004C5B00">
        <w:rPr>
          <w:rFonts w:cs="Times New Roman"/>
          <w:szCs w:val="24"/>
        </w:rPr>
        <w:t>Fakultas Ilmu Komunikasi dan Multimedia</w:t>
      </w:r>
    </w:p>
    <w:p w14:paraId="61540E8F" w14:textId="77777777" w:rsidR="00A965FC" w:rsidRPr="004C5B00" w:rsidRDefault="00A965FC" w:rsidP="004C5B00">
      <w:pPr>
        <w:jc w:val="center"/>
        <w:rPr>
          <w:rFonts w:cs="Times New Roman"/>
          <w:szCs w:val="24"/>
        </w:rPr>
      </w:pPr>
      <w:r w:rsidRPr="004C5B00">
        <w:rPr>
          <w:rFonts w:cs="Times New Roman"/>
          <w:szCs w:val="24"/>
        </w:rPr>
        <w:t>Universitas Mercu Buana Yogyakarta</w:t>
      </w:r>
    </w:p>
    <w:p w14:paraId="70BF6282" w14:textId="593798A9" w:rsidR="00A965FC" w:rsidRPr="004C5B00" w:rsidRDefault="003D7CBB" w:rsidP="004C5B00">
      <w:pPr>
        <w:jc w:val="center"/>
        <w:rPr>
          <w:rFonts w:cs="Times New Roman"/>
          <w:szCs w:val="24"/>
        </w:rPr>
      </w:pPr>
      <w:r>
        <w:rPr>
          <w:rFonts w:cs="Times New Roman"/>
          <w:szCs w:val="24"/>
        </w:rPr>
        <w:t>2021</w:t>
      </w:r>
    </w:p>
    <w:p w14:paraId="30B1C247" w14:textId="77777777" w:rsidR="00A965FC" w:rsidRPr="004C5B00" w:rsidRDefault="00A965FC" w:rsidP="004C5B00">
      <w:pPr>
        <w:rPr>
          <w:rFonts w:cs="Times New Roman"/>
          <w:szCs w:val="24"/>
        </w:rPr>
      </w:pPr>
      <w:r w:rsidRPr="004C5B00">
        <w:rPr>
          <w:rFonts w:cs="Times New Roman"/>
          <w:szCs w:val="24"/>
        </w:rPr>
        <w:br w:type="page"/>
      </w:r>
    </w:p>
    <w:p w14:paraId="2118C0CA" w14:textId="09068C29" w:rsidR="00A965FC" w:rsidRDefault="00A965FC" w:rsidP="005E5C96">
      <w:pPr>
        <w:jc w:val="center"/>
        <w:rPr>
          <w:rFonts w:cs="Times New Roman"/>
          <w:szCs w:val="24"/>
          <w:lang w:val="en-US"/>
        </w:rPr>
      </w:pPr>
      <w:r w:rsidRPr="004C5B00">
        <w:rPr>
          <w:rFonts w:cs="Times New Roman"/>
          <w:szCs w:val="24"/>
        </w:rPr>
        <w:lastRenderedPageBreak/>
        <w:t>SKRIPS</w:t>
      </w:r>
      <w:r w:rsidR="005E5C96">
        <w:rPr>
          <w:rFonts w:cs="Times New Roman"/>
          <w:szCs w:val="24"/>
          <w:lang w:val="en-US"/>
        </w:rPr>
        <w:t>I</w:t>
      </w:r>
    </w:p>
    <w:p w14:paraId="5B3BB412" w14:textId="5C09B992" w:rsidR="004237AC" w:rsidRDefault="004237AC" w:rsidP="005E5C96">
      <w:pPr>
        <w:jc w:val="center"/>
        <w:rPr>
          <w:rFonts w:cs="Times New Roman"/>
          <w:szCs w:val="24"/>
          <w:lang w:val="en-US"/>
        </w:rPr>
      </w:pPr>
      <w:r w:rsidRPr="004237AC">
        <w:rPr>
          <w:rFonts w:cs="Times New Roman"/>
          <w:szCs w:val="24"/>
          <w:lang w:val="en-US"/>
        </w:rPr>
        <w:t xml:space="preserve">Influence of Student Perception about Lecturer Performance </w:t>
      </w:r>
      <w:proofErr w:type="gramStart"/>
      <w:r w:rsidRPr="004237AC">
        <w:rPr>
          <w:rFonts w:cs="Times New Roman"/>
          <w:szCs w:val="24"/>
          <w:lang w:val="en-US"/>
        </w:rPr>
        <w:t>And</w:t>
      </w:r>
      <w:proofErr w:type="gramEnd"/>
      <w:r w:rsidRPr="004237AC">
        <w:rPr>
          <w:rFonts w:cs="Times New Roman"/>
          <w:szCs w:val="24"/>
          <w:lang w:val="en-US"/>
        </w:rPr>
        <w:t xml:space="preserve"> Learning Motivation on Communication Science Student Achievement.</w:t>
      </w:r>
    </w:p>
    <w:p w14:paraId="238E095A" w14:textId="50FD75F7" w:rsidR="003D7CBB" w:rsidRPr="004237AC" w:rsidRDefault="00A965FC" w:rsidP="004237AC">
      <w:pPr>
        <w:jc w:val="center"/>
        <w:rPr>
          <w:rFonts w:cs="Times New Roman"/>
          <w:szCs w:val="24"/>
        </w:rPr>
      </w:pPr>
      <w:r w:rsidRPr="004C5B00">
        <w:rPr>
          <w:rFonts w:cs="Times New Roman"/>
          <w:noProof/>
          <w:szCs w:val="24"/>
          <w:lang w:val="en-US"/>
        </w:rPr>
        <w:drawing>
          <wp:inline distT="0" distB="0" distL="0" distR="0" wp14:anchorId="1679F223" wp14:editId="5F4AD6B8">
            <wp:extent cx="2880703" cy="3272589"/>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2903943" cy="3298990"/>
                    </a:xfrm>
                    <a:prstGeom prst="rect">
                      <a:avLst/>
                    </a:prstGeom>
                  </pic:spPr>
                </pic:pic>
              </a:graphicData>
            </a:graphic>
          </wp:inline>
        </w:drawing>
      </w:r>
    </w:p>
    <w:p w14:paraId="527034CE" w14:textId="6D605447" w:rsidR="00A965FC" w:rsidRPr="005E5C96" w:rsidRDefault="005E5C96" w:rsidP="004C5B00">
      <w:pPr>
        <w:jc w:val="center"/>
        <w:rPr>
          <w:rFonts w:cs="Times New Roman"/>
          <w:szCs w:val="24"/>
          <w:lang w:val="en-US"/>
        </w:rPr>
      </w:pPr>
      <w:r>
        <w:rPr>
          <w:rFonts w:cs="Times New Roman"/>
          <w:szCs w:val="24"/>
          <w:lang w:val="en-US"/>
        </w:rPr>
        <w:t>By</w:t>
      </w:r>
    </w:p>
    <w:p w14:paraId="35A6B4BA" w14:textId="6B233699" w:rsidR="00A965FC" w:rsidRPr="003D7CBB" w:rsidRDefault="004237AC" w:rsidP="004C5B00">
      <w:pPr>
        <w:jc w:val="center"/>
        <w:rPr>
          <w:rFonts w:cs="Times New Roman"/>
          <w:szCs w:val="24"/>
          <w:lang w:val="en-US"/>
        </w:rPr>
      </w:pPr>
      <w:r>
        <w:rPr>
          <w:rFonts w:cs="Times New Roman"/>
          <w:szCs w:val="24"/>
          <w:lang w:val="en-US"/>
        </w:rPr>
        <w:t>Ahmad Maulana Bagaskara</w:t>
      </w:r>
    </w:p>
    <w:p w14:paraId="57702101" w14:textId="7ED0ADB8" w:rsidR="00A965FC" w:rsidRDefault="004237AC" w:rsidP="004C5B00">
      <w:pPr>
        <w:jc w:val="center"/>
        <w:rPr>
          <w:rFonts w:cs="Times New Roman"/>
          <w:szCs w:val="24"/>
        </w:rPr>
      </w:pPr>
      <w:r>
        <w:rPr>
          <w:rFonts w:cs="Times New Roman"/>
          <w:szCs w:val="24"/>
        </w:rPr>
        <w:t>16071124</w:t>
      </w:r>
    </w:p>
    <w:p w14:paraId="57C0C98C" w14:textId="77777777" w:rsidR="003D7CBB" w:rsidRPr="004C5B00" w:rsidRDefault="003D7CBB" w:rsidP="004C5B00">
      <w:pPr>
        <w:jc w:val="center"/>
        <w:rPr>
          <w:rFonts w:cs="Times New Roman"/>
          <w:szCs w:val="24"/>
        </w:rPr>
      </w:pPr>
    </w:p>
    <w:p w14:paraId="03AF109D" w14:textId="01184251" w:rsidR="00A965FC" w:rsidRPr="005E5C96" w:rsidRDefault="00A965FC" w:rsidP="004C5B00">
      <w:pPr>
        <w:jc w:val="center"/>
        <w:rPr>
          <w:rFonts w:cs="Times New Roman"/>
          <w:szCs w:val="24"/>
          <w:lang w:val="en-US"/>
        </w:rPr>
      </w:pPr>
      <w:r w:rsidRPr="004C5B00">
        <w:rPr>
          <w:rFonts w:cs="Times New Roman"/>
          <w:szCs w:val="24"/>
        </w:rPr>
        <w:t>Fa</w:t>
      </w:r>
      <w:r w:rsidR="005E5C96">
        <w:rPr>
          <w:rFonts w:cs="Times New Roman"/>
          <w:szCs w:val="24"/>
          <w:lang w:val="en-US"/>
        </w:rPr>
        <w:t>culty of Communication and Multimedia</w:t>
      </w:r>
    </w:p>
    <w:p w14:paraId="6E1D0411" w14:textId="2DA4001C" w:rsidR="00A965FC" w:rsidRPr="003D7CBB" w:rsidRDefault="005E5C96" w:rsidP="004C5B00">
      <w:pPr>
        <w:jc w:val="center"/>
        <w:rPr>
          <w:rFonts w:cs="Times New Roman"/>
          <w:szCs w:val="24"/>
          <w:lang w:val="en-US"/>
        </w:rPr>
      </w:pPr>
      <w:r>
        <w:rPr>
          <w:rFonts w:cs="Times New Roman"/>
          <w:szCs w:val="24"/>
          <w:lang w:val="en-US"/>
        </w:rPr>
        <w:t xml:space="preserve">University </w:t>
      </w:r>
      <w:r w:rsidR="003D7CBB">
        <w:rPr>
          <w:rFonts w:cs="Times New Roman"/>
          <w:szCs w:val="24"/>
          <w:lang w:val="en-US"/>
        </w:rPr>
        <w:t>of</w:t>
      </w:r>
      <w:r w:rsidR="003D7CBB">
        <w:rPr>
          <w:rFonts w:cs="Times New Roman"/>
          <w:szCs w:val="24"/>
        </w:rPr>
        <w:t xml:space="preserve"> </w:t>
      </w:r>
      <w:r w:rsidR="003D7CBB" w:rsidRPr="004C5B00">
        <w:rPr>
          <w:rFonts w:cs="Times New Roman"/>
          <w:szCs w:val="24"/>
        </w:rPr>
        <w:t xml:space="preserve">Mercu Buana </w:t>
      </w:r>
      <w:r w:rsidR="00A965FC" w:rsidRPr="004C5B00">
        <w:rPr>
          <w:rFonts w:cs="Times New Roman"/>
          <w:szCs w:val="24"/>
        </w:rPr>
        <w:t>Yogyakarta</w:t>
      </w:r>
    </w:p>
    <w:p w14:paraId="6A31E062" w14:textId="1CE28B64" w:rsidR="00A965FC" w:rsidRPr="003D7CBB" w:rsidRDefault="003D7CBB" w:rsidP="004C5B00">
      <w:pPr>
        <w:jc w:val="center"/>
        <w:rPr>
          <w:rFonts w:cs="Times New Roman"/>
          <w:szCs w:val="24"/>
          <w:lang w:val="en-US"/>
        </w:rPr>
      </w:pPr>
      <w:r>
        <w:rPr>
          <w:rFonts w:cs="Times New Roman"/>
          <w:szCs w:val="24"/>
        </w:rPr>
        <w:t>2021</w:t>
      </w:r>
    </w:p>
    <w:p w14:paraId="496A709F" w14:textId="77777777" w:rsidR="00A965FC" w:rsidRPr="004C5B00" w:rsidRDefault="00A965FC" w:rsidP="004C5B00">
      <w:pPr>
        <w:jc w:val="center"/>
        <w:rPr>
          <w:rFonts w:cs="Times New Roman"/>
          <w:szCs w:val="24"/>
        </w:rPr>
      </w:pPr>
    </w:p>
    <w:p w14:paraId="4C86805C" w14:textId="551C3EEA" w:rsidR="00A965FC" w:rsidRPr="004C5B00" w:rsidRDefault="00A965FC" w:rsidP="004C5B00">
      <w:pPr>
        <w:rPr>
          <w:rFonts w:cs="Times New Roman"/>
          <w:szCs w:val="24"/>
        </w:rPr>
      </w:pPr>
      <w:r w:rsidRPr="004C5B00">
        <w:rPr>
          <w:rFonts w:cs="Times New Roman"/>
          <w:szCs w:val="24"/>
        </w:rPr>
        <w:br w:type="page"/>
      </w:r>
    </w:p>
    <w:p w14:paraId="31FEB851" w14:textId="77777777" w:rsidR="004237AC" w:rsidRPr="004237AC" w:rsidRDefault="004237AC" w:rsidP="004237AC">
      <w:pPr>
        <w:spacing w:line="240" w:lineRule="auto"/>
        <w:jc w:val="center"/>
        <w:rPr>
          <w:rFonts w:eastAsia="SimSun" w:cs="Times New Roman"/>
          <w:szCs w:val="24"/>
          <w:lang w:val="en-US"/>
        </w:rPr>
      </w:pPr>
      <w:bookmarkStart w:id="0" w:name="_Toc46348304"/>
      <w:r w:rsidRPr="004237AC">
        <w:rPr>
          <w:rFonts w:eastAsia="SimSun" w:cs="Times New Roman"/>
          <w:szCs w:val="24"/>
          <w:lang w:val="en-US"/>
        </w:rPr>
        <w:lastRenderedPageBreak/>
        <w:t>Pengaruh Persepsi Mahasiswa Tentang Kinerja Dosen Dan Motivasi Belajar Terhadap Prestasi Mahasiswa Ilmu Komunikasi</w:t>
      </w:r>
    </w:p>
    <w:p w14:paraId="13F1C9F4" w14:textId="77777777" w:rsidR="004237AC" w:rsidRPr="004237AC" w:rsidRDefault="004237AC" w:rsidP="004237AC">
      <w:pPr>
        <w:keepNext/>
        <w:keepLines/>
        <w:spacing w:after="0"/>
        <w:jc w:val="center"/>
        <w:outlineLvl w:val="0"/>
        <w:rPr>
          <w:rFonts w:eastAsia="Times New Roman" w:cs="Times New Roman"/>
          <w:b/>
          <w:color w:val="000000"/>
          <w:sz w:val="28"/>
          <w:szCs w:val="32"/>
        </w:rPr>
      </w:pPr>
      <w:bookmarkStart w:id="1" w:name="_Toc61152539"/>
      <w:r w:rsidRPr="004237AC">
        <w:rPr>
          <w:rFonts w:eastAsia="Times New Roman" w:cs="Times New Roman"/>
          <w:b/>
          <w:color w:val="000000"/>
          <w:sz w:val="28"/>
          <w:szCs w:val="32"/>
        </w:rPr>
        <w:t>Abstrak</w:t>
      </w:r>
      <w:bookmarkEnd w:id="1"/>
    </w:p>
    <w:p w14:paraId="3DDD56E7" w14:textId="77777777" w:rsidR="004237AC" w:rsidRPr="004237AC" w:rsidRDefault="004237AC" w:rsidP="004237AC">
      <w:pPr>
        <w:spacing w:after="0" w:line="240" w:lineRule="auto"/>
        <w:jc w:val="center"/>
        <w:rPr>
          <w:rFonts w:eastAsia="SimSun" w:cs="Times New Roman"/>
          <w:szCs w:val="24"/>
          <w:lang w:val="en-US"/>
        </w:rPr>
      </w:pPr>
      <w:r w:rsidRPr="004237AC">
        <w:rPr>
          <w:rFonts w:eastAsia="SimSun" w:cs="Times New Roman"/>
          <w:szCs w:val="24"/>
          <w:lang w:val="en-US"/>
        </w:rPr>
        <w:t>Ahmad Maulana Bagaskara</w:t>
      </w:r>
    </w:p>
    <w:p w14:paraId="6F5BBDC6" w14:textId="77777777" w:rsidR="004237AC" w:rsidRPr="004237AC" w:rsidRDefault="004237AC" w:rsidP="004237AC">
      <w:pPr>
        <w:spacing w:after="0" w:line="240" w:lineRule="auto"/>
        <w:jc w:val="center"/>
        <w:rPr>
          <w:rFonts w:eastAsia="SimSun" w:cs="Times New Roman"/>
          <w:szCs w:val="24"/>
          <w:lang w:val="en-US"/>
        </w:rPr>
      </w:pPr>
      <w:r w:rsidRPr="004237AC">
        <w:rPr>
          <w:rFonts w:eastAsia="SimSun" w:cs="Times New Roman"/>
          <w:szCs w:val="24"/>
          <w:lang w:val="en-US"/>
        </w:rPr>
        <w:t>Mercu Buana Yogyakarta</w:t>
      </w:r>
    </w:p>
    <w:p w14:paraId="2D8C3750" w14:textId="77777777" w:rsidR="004237AC" w:rsidRPr="004237AC" w:rsidRDefault="004237AC" w:rsidP="004237AC">
      <w:pPr>
        <w:spacing w:after="0" w:line="240" w:lineRule="auto"/>
        <w:jc w:val="center"/>
        <w:rPr>
          <w:rFonts w:eastAsia="SimSun" w:cs="Times New Roman"/>
          <w:szCs w:val="24"/>
        </w:rPr>
      </w:pPr>
      <w:r w:rsidRPr="004237AC">
        <w:rPr>
          <w:rFonts w:eastAsia="SimSun" w:cs="Times New Roman"/>
          <w:szCs w:val="24"/>
          <w:lang w:val="en-US"/>
        </w:rPr>
        <w:t>bagaskarawdzg@gmail.com</w:t>
      </w:r>
    </w:p>
    <w:p w14:paraId="7732BE91" w14:textId="77777777" w:rsidR="004237AC" w:rsidRPr="004237AC" w:rsidRDefault="004237AC" w:rsidP="004237AC">
      <w:pPr>
        <w:spacing w:after="0" w:line="240" w:lineRule="auto"/>
        <w:jc w:val="center"/>
        <w:rPr>
          <w:rFonts w:eastAsia="SimSun" w:cs="Times New Roman"/>
          <w:szCs w:val="24"/>
          <w:lang w:val="en-US"/>
        </w:rPr>
      </w:pPr>
    </w:p>
    <w:p w14:paraId="70C5BDF4" w14:textId="77777777" w:rsidR="004237AC" w:rsidRPr="004237AC" w:rsidRDefault="004237AC" w:rsidP="004237AC">
      <w:pPr>
        <w:spacing w:line="240" w:lineRule="auto"/>
        <w:rPr>
          <w:rFonts w:eastAsia="SimSun" w:cs="Times New Roman"/>
          <w:szCs w:val="24"/>
          <w:lang w:val="en-US"/>
        </w:rPr>
      </w:pPr>
      <w:bookmarkStart w:id="2" w:name="_Hlk61114569"/>
      <w:bookmarkStart w:id="3" w:name="_Hlk61113524"/>
      <w:r w:rsidRPr="004237AC">
        <w:rPr>
          <w:rFonts w:eastAsia="SimSun" w:cs="Times New Roman"/>
          <w:szCs w:val="24"/>
          <w:lang w:val="en-US"/>
        </w:rPr>
        <w:t>Perkembangan dunia Pendidikan semakin tahun semakin pesat dilihat dari segi kuantitas dengan banyak bermunculanya Sekolah maupun Universitas diberbagai daerah, meskipun begitu pesatnya pembangunan infrastruktur sekolah tetapi dalam segi kualitas pendidikan Indonesia masih tertinggal dibuktikan oleh lembaga survei yang melakukan studinya di Indonesia. Tujuan dilakukanya survei serta penelitian yang dilakukan penulis yaitu untuk mengetahui metode pembelajaran yang baik untuk meningkatkan motivasi serta prestasi mahasiswa dengan begitu bisa diterapkan untuk meningkatkan kualitas pendidikan di Indonesia. Metode yang dipakai oleh peneliti yaitu metode kuantitatif dengan cara menyebarkan kuesioner melalui google formulir kepada mahasiswa Universitas Mercubuana Yogyakarta fakultas Ilmu Komunikasi Angkatan 2017 – 2018 sebagai sampel yang akan dijadikan data temuan oleh penulis. Hasil yang didapat dari menyebarkan pertanyaan seputar persepsi mahasiswa tentang kinerja dosen dan motivasi berlajar terhadap prestasi mahasiswa mendapatkan hasil kinerja serta motivasi dosen memiliki nilai positif terhadap prestasi mahasiswa dengan begitu dosen memiliki pengaruh yang besar terhadap hasil akhir terhadap mahasiswa itu sendiri.</w:t>
      </w:r>
      <w:bookmarkEnd w:id="2"/>
    </w:p>
    <w:p w14:paraId="6D152E74" w14:textId="77777777" w:rsidR="004237AC" w:rsidRPr="004237AC" w:rsidRDefault="004237AC" w:rsidP="004237AC">
      <w:pPr>
        <w:spacing w:line="259" w:lineRule="auto"/>
        <w:rPr>
          <w:rFonts w:eastAsia="SimSun" w:cs="Times New Roman"/>
          <w:b/>
          <w:szCs w:val="24"/>
          <w:lang w:val="en-US"/>
        </w:rPr>
      </w:pPr>
      <w:r w:rsidRPr="004237AC">
        <w:rPr>
          <w:rFonts w:eastAsia="SimSun" w:cs="Times New Roman"/>
          <w:b/>
          <w:szCs w:val="24"/>
          <w:lang w:val="en-US"/>
        </w:rPr>
        <w:t>Kata kunci: Persepsi Mahasiswa, Pendidikan, Kinerja, Motivasi.</w:t>
      </w:r>
    </w:p>
    <w:bookmarkEnd w:id="3"/>
    <w:p w14:paraId="60A3F8DF" w14:textId="77777777" w:rsidR="004237AC" w:rsidRPr="004237AC" w:rsidRDefault="004237AC" w:rsidP="004237AC">
      <w:pPr>
        <w:spacing w:line="259" w:lineRule="auto"/>
        <w:rPr>
          <w:rFonts w:eastAsia="SimSun" w:cs="Times New Roman"/>
          <w:szCs w:val="24"/>
          <w:lang w:val="en-US" w:eastAsia="zh-CN"/>
        </w:rPr>
      </w:pPr>
    </w:p>
    <w:p w14:paraId="7DC92F9B" w14:textId="77777777" w:rsidR="00C438E4" w:rsidRDefault="00C438E4">
      <w:pPr>
        <w:spacing w:line="259" w:lineRule="auto"/>
        <w:rPr>
          <w:rFonts w:eastAsiaTheme="majorEastAsia" w:cs="Times New Roman"/>
          <w:b/>
          <w:color w:val="000000" w:themeColor="text1"/>
          <w:szCs w:val="24"/>
        </w:rPr>
      </w:pPr>
      <w:r>
        <w:rPr>
          <w:rFonts w:cs="Times New Roman"/>
          <w:szCs w:val="24"/>
        </w:rPr>
        <w:br w:type="page"/>
      </w:r>
    </w:p>
    <w:bookmarkEnd w:id="0"/>
    <w:p w14:paraId="5B3E3F55" w14:textId="77777777" w:rsidR="004237AC" w:rsidRPr="004237AC" w:rsidRDefault="004237AC" w:rsidP="004237AC">
      <w:pPr>
        <w:spacing w:line="259" w:lineRule="auto"/>
        <w:jc w:val="center"/>
        <w:rPr>
          <w:rFonts w:eastAsia="SimSun" w:cs="Times New Roman"/>
          <w:szCs w:val="24"/>
          <w:lang w:eastAsia="zh-CN"/>
        </w:rPr>
      </w:pPr>
      <w:r w:rsidRPr="004237AC">
        <w:rPr>
          <w:rFonts w:eastAsia="SimSun" w:cs="Times New Roman"/>
          <w:szCs w:val="24"/>
          <w:lang w:val="en-US" w:eastAsia="zh-CN"/>
        </w:rPr>
        <w:lastRenderedPageBreak/>
        <w:t xml:space="preserve">Influence of Student Perception about Lecturer Performance </w:t>
      </w:r>
      <w:proofErr w:type="gramStart"/>
      <w:r w:rsidRPr="004237AC">
        <w:rPr>
          <w:rFonts w:eastAsia="SimSun" w:cs="Times New Roman"/>
          <w:szCs w:val="24"/>
          <w:lang w:val="en-US" w:eastAsia="zh-CN"/>
        </w:rPr>
        <w:t>And</w:t>
      </w:r>
      <w:proofErr w:type="gramEnd"/>
      <w:r w:rsidRPr="004237AC">
        <w:rPr>
          <w:rFonts w:eastAsia="SimSun" w:cs="Times New Roman"/>
          <w:szCs w:val="24"/>
          <w:lang w:val="en-US" w:eastAsia="zh-CN"/>
        </w:rPr>
        <w:t xml:space="preserve"> Learning Motivation on Communication Science Student Achievement</w:t>
      </w:r>
      <w:r w:rsidRPr="004237AC">
        <w:rPr>
          <w:rFonts w:eastAsia="SimSun" w:cs="Times New Roman"/>
          <w:szCs w:val="24"/>
          <w:lang w:eastAsia="zh-CN"/>
        </w:rPr>
        <w:t>.</w:t>
      </w:r>
    </w:p>
    <w:p w14:paraId="7E1092AA" w14:textId="77777777" w:rsidR="004237AC" w:rsidRPr="004237AC" w:rsidRDefault="004237AC" w:rsidP="004237AC">
      <w:pPr>
        <w:keepNext/>
        <w:keepLines/>
        <w:spacing w:after="0"/>
        <w:jc w:val="center"/>
        <w:outlineLvl w:val="0"/>
        <w:rPr>
          <w:rFonts w:eastAsia="Times New Roman" w:cs="Times New Roman"/>
          <w:b/>
          <w:color w:val="000000"/>
          <w:sz w:val="28"/>
          <w:szCs w:val="32"/>
          <w:lang w:eastAsia="zh-CN"/>
        </w:rPr>
      </w:pPr>
      <w:bookmarkStart w:id="4" w:name="_Toc61152540"/>
      <w:r w:rsidRPr="004237AC">
        <w:rPr>
          <w:rFonts w:eastAsia="Times New Roman" w:cs="Times New Roman"/>
          <w:b/>
          <w:color w:val="000000"/>
          <w:sz w:val="28"/>
          <w:szCs w:val="32"/>
          <w:lang w:eastAsia="zh-CN"/>
        </w:rPr>
        <w:t>Abstract</w:t>
      </w:r>
      <w:bookmarkEnd w:id="4"/>
    </w:p>
    <w:p w14:paraId="5CD78E73" w14:textId="77777777" w:rsidR="004237AC" w:rsidRPr="004237AC" w:rsidRDefault="004237AC" w:rsidP="004237AC">
      <w:pPr>
        <w:spacing w:after="0" w:line="259" w:lineRule="auto"/>
        <w:jc w:val="center"/>
        <w:rPr>
          <w:rFonts w:eastAsia="SimSun" w:cs="Times New Roman"/>
          <w:szCs w:val="24"/>
          <w:lang w:val="en-US" w:eastAsia="zh-CN"/>
        </w:rPr>
      </w:pPr>
      <w:r w:rsidRPr="004237AC">
        <w:rPr>
          <w:rFonts w:eastAsia="SimSun" w:cs="Times New Roman"/>
          <w:szCs w:val="24"/>
          <w:lang w:val="en-US" w:eastAsia="zh-CN"/>
        </w:rPr>
        <w:t>Ahmad Maulana Bagaskara</w:t>
      </w:r>
    </w:p>
    <w:p w14:paraId="5480B402" w14:textId="77777777" w:rsidR="004237AC" w:rsidRPr="004237AC" w:rsidRDefault="004237AC" w:rsidP="004237AC">
      <w:pPr>
        <w:spacing w:after="0" w:line="259" w:lineRule="auto"/>
        <w:jc w:val="center"/>
        <w:rPr>
          <w:rFonts w:eastAsia="SimSun" w:cs="Times New Roman"/>
          <w:szCs w:val="24"/>
          <w:lang w:eastAsia="zh-CN"/>
        </w:rPr>
      </w:pPr>
      <w:r w:rsidRPr="004237AC">
        <w:rPr>
          <w:rFonts w:eastAsia="SimSun" w:cs="Times New Roman"/>
          <w:szCs w:val="24"/>
          <w:lang w:eastAsia="zh-CN"/>
        </w:rPr>
        <w:t>University of Mercu Buana Yogyakarta</w:t>
      </w:r>
    </w:p>
    <w:p w14:paraId="68868F95" w14:textId="77777777" w:rsidR="004237AC" w:rsidRPr="004237AC" w:rsidRDefault="004237AC" w:rsidP="004237AC">
      <w:pPr>
        <w:spacing w:after="0" w:line="259" w:lineRule="auto"/>
        <w:jc w:val="center"/>
        <w:rPr>
          <w:rFonts w:eastAsia="SimSun" w:cs="Times New Roman"/>
          <w:szCs w:val="24"/>
          <w:lang w:val="en-US" w:eastAsia="zh-CN"/>
        </w:rPr>
      </w:pPr>
      <w:r w:rsidRPr="004237AC">
        <w:rPr>
          <w:rFonts w:eastAsia="SimSun" w:cs="Times New Roman"/>
          <w:szCs w:val="24"/>
          <w:lang w:val="en-US" w:eastAsia="zh-CN"/>
        </w:rPr>
        <w:t>bagaskarawdzg@gmail.com</w:t>
      </w:r>
    </w:p>
    <w:p w14:paraId="0D3F45B0" w14:textId="77777777" w:rsidR="004237AC" w:rsidRPr="004237AC" w:rsidRDefault="004237AC" w:rsidP="004237AC">
      <w:pPr>
        <w:spacing w:after="0" w:line="259" w:lineRule="auto"/>
        <w:jc w:val="center"/>
        <w:rPr>
          <w:rFonts w:eastAsia="SimSun" w:cs="Times New Roman"/>
          <w:szCs w:val="24"/>
          <w:lang w:val="en-US" w:eastAsia="zh-CN"/>
        </w:rPr>
      </w:pPr>
    </w:p>
    <w:p w14:paraId="4F611C65" w14:textId="77777777" w:rsidR="004237AC" w:rsidRPr="004237AC" w:rsidRDefault="004237AC" w:rsidP="004237AC">
      <w:pPr>
        <w:spacing w:line="259" w:lineRule="auto"/>
        <w:rPr>
          <w:rFonts w:eastAsia="SimSun" w:cs="Times New Roman"/>
          <w:szCs w:val="24"/>
          <w:lang w:val="en-US" w:eastAsia="zh-CN"/>
        </w:rPr>
      </w:pPr>
      <w:r w:rsidRPr="004237AC">
        <w:rPr>
          <w:rFonts w:eastAsia="SimSun" w:cs="Times New Roman"/>
          <w:szCs w:val="24"/>
          <w:lang w:val="en-US" w:eastAsia="zh-CN"/>
        </w:rPr>
        <w:t>The development of education is increasingly rapidly seen in terms of quantity with many schools and universities emerging in various regions, despite the rapid development of school infrastructure but in terms of the quality of Education Indonesia is still lagging as evidenced by the survey institutions conducting its studies in Indonesia. The purpose of the survey and research conducted by the author is to know good learning methods to improve student motivation and achievement so that it can be applied to improve the quality of education in Indonesia. The method used by researchers is quantitative method by distributing questionnaires through google form to students of Mercubuana University Yogyakarta faculty of Communication Sciences Class of 2017 - 2018 as a sample that will be used as data findings by the author. The results obtained from spreading questions about students' perceptions about lecturer performance and motivation to learn about student achievement get performance results and motivation of lecturers have a positive value on student achievement so that lecturers have a great influence on the final results on the students themselves.</w:t>
      </w:r>
    </w:p>
    <w:p w14:paraId="1E73E13C" w14:textId="7029C5AB" w:rsidR="00C438E4" w:rsidRPr="004237AC" w:rsidRDefault="004237AC" w:rsidP="004237AC">
      <w:pPr>
        <w:spacing w:line="259" w:lineRule="auto"/>
        <w:rPr>
          <w:rFonts w:eastAsia="SimSun" w:cs="Times New Roman"/>
          <w:b/>
          <w:szCs w:val="24"/>
          <w:lang w:val="en-US" w:eastAsia="zh-CN"/>
        </w:rPr>
      </w:pPr>
      <w:r w:rsidRPr="004237AC">
        <w:rPr>
          <w:rFonts w:eastAsia="SimSun" w:cs="Times New Roman"/>
          <w:b/>
          <w:szCs w:val="24"/>
          <w:lang w:val="en-US" w:eastAsia="zh-CN"/>
        </w:rPr>
        <w:t>Keywords: Student Perception, Education, Performance, Motivation.</w:t>
      </w:r>
    </w:p>
    <w:p w14:paraId="0C0176A3" w14:textId="6ECB393E" w:rsidR="00235D73" w:rsidRPr="00F51574" w:rsidRDefault="00F51574" w:rsidP="00F51574">
      <w:pPr>
        <w:pStyle w:val="Heading1"/>
        <w:rPr>
          <w:lang w:val="en-US"/>
        </w:rPr>
        <w:sectPr w:rsidR="00235D73" w:rsidRPr="00F51574">
          <w:pgSz w:w="11906" w:h="16838"/>
          <w:pgMar w:top="1440" w:right="1440" w:bottom="1440" w:left="1440" w:header="708" w:footer="708" w:gutter="0"/>
          <w:cols w:space="708"/>
          <w:docGrid w:linePitch="360"/>
        </w:sectPr>
      </w:pPr>
      <w:r>
        <w:rPr>
          <w:lang w:val="en-US"/>
        </w:rPr>
        <w:t>Pendahuluan</w:t>
      </w:r>
    </w:p>
    <w:p w14:paraId="3660B44D" w14:textId="4B00B081" w:rsidR="004237AC" w:rsidRPr="004237AC" w:rsidRDefault="004237AC" w:rsidP="00EC12CF">
      <w:pPr>
        <w:rPr>
          <w:rFonts w:ascii="Calibri" w:hAnsi="Calibri"/>
          <w:sz w:val="22"/>
        </w:rPr>
      </w:pPr>
      <w:r w:rsidRPr="004237AC">
        <w:rPr>
          <w:lang w:val="en-US"/>
        </w:rPr>
        <w:lastRenderedPageBreak/>
        <w:t>Perkembangan dunia Pendidikan di Indonesia demikian pesat. Ditinjau dari kuantitas, hampi</w:t>
      </w:r>
      <w:r w:rsidRPr="004237AC">
        <w:t>r</w:t>
      </w:r>
      <w:r w:rsidRPr="004237AC">
        <w:rPr>
          <w:lang w:val="en-US"/>
        </w:rPr>
        <w:t xml:space="preserve"> setiap provinsi paling sedikit terdapat satu perguruan tinggi negri (PTN) dan beberapa perguruan tinggi swasta (PTS)</w:t>
      </w:r>
      <w:r w:rsidRPr="004237AC">
        <w:t>.</w:t>
      </w:r>
      <w:r w:rsidRPr="004237AC">
        <w:rPr>
          <w:lang w:val="en-US"/>
        </w:rPr>
        <w:t xml:space="preserve"> Seiring dengan perkembangan dunia Pendidikan tentunya harus di ikuti dengan peningkatan kualitas Pendidikan.</w:t>
      </w:r>
      <w:r w:rsidRPr="004237AC">
        <w:t xml:space="preserve"> Selain itu untuk mempersiapkan Sumber Daya Manusia yang dapat bersaing dikancah Internasional, ditambah dengan dibukanya Masyarakat Ekonomi Asean (MEA) yang tentunya akan semakin ketat persaingan didunia kerja menjadi tantangan tersendiri bagi lulusan </w:t>
      </w:r>
      <w:r w:rsidRPr="004237AC">
        <w:lastRenderedPageBreak/>
        <w:t xml:space="preserve">Universitas dapat bersaing dengan Sumber </w:t>
      </w:r>
      <w:r w:rsidR="00F51574">
        <w:t xml:space="preserve">Daya Manusia (SDM) negara Asean. </w:t>
      </w:r>
    </w:p>
    <w:p w14:paraId="2575CBDA" w14:textId="750F2F90" w:rsidR="004237AC" w:rsidRPr="00F51574" w:rsidRDefault="004237AC" w:rsidP="00EC12CF">
      <w:pPr>
        <w:rPr>
          <w:lang w:val="en-US"/>
        </w:rPr>
      </w:pPr>
      <w:r w:rsidRPr="004237AC">
        <w:rPr>
          <w:i/>
        </w:rPr>
        <w:t>The Organisation for Economic Co-operation</w:t>
      </w:r>
      <w:r w:rsidRPr="004237AC">
        <w:t xml:space="preserve"> (OECD) mengadakan tes </w:t>
      </w:r>
      <w:r w:rsidRPr="004237AC">
        <w:rPr>
          <w:i/>
        </w:rPr>
        <w:t>Programme for International Student Assessment</w:t>
      </w:r>
      <w:r w:rsidRPr="004237AC">
        <w:t xml:space="preserve"> (PISA) untuk menakar pengetahuan siswa dalam bidang matematika, sains, dan membaca. Dengan hasil Indonesia berada di urutan ke 13 dari 15 negara yang ikut berpartisipasi di bawah Thailand dan di atas Libanon. Tiongkok yang berada diurutan pertama serta Filipine berada di urutan paling akhir. Sedangkan di Asean Indonesia menempati urutan ke 5 dari 6 negara kalah dari Malaysia yang </w:t>
      </w:r>
      <w:r w:rsidRPr="004237AC">
        <w:lastRenderedPageBreak/>
        <w:t>menempati urutan ke 2 data tersebut dikeluarkan oleh PISA untuk membandingkan urutan kualitas pendidikan yang ada di negara Asean</w:t>
      </w:r>
      <w:r w:rsidR="00F51574">
        <w:rPr>
          <w:lang w:val="en-US"/>
        </w:rPr>
        <w:t xml:space="preserve">. </w:t>
      </w:r>
    </w:p>
    <w:p w14:paraId="47C229C8" w14:textId="242571A5" w:rsidR="00F51574" w:rsidRPr="00F51574" w:rsidRDefault="00F51574" w:rsidP="00EC12CF">
      <w:r w:rsidRPr="00F51574">
        <w:t xml:space="preserve">Bila dibandingkan dengan pendidikan tinggi yang ada diluar negeri seperti yang ada di Asean Universitas Indonesia saja yang berada di 10 besar Universitas terbaik di Asean itupun di peringkat 9. Data terebut dikeluarkan oleh </w:t>
      </w:r>
      <w:r w:rsidRPr="00F51574">
        <w:rPr>
          <w:i/>
        </w:rPr>
        <w:t>QS World University Rangking</w:t>
      </w:r>
      <w:r w:rsidRPr="00F51574">
        <w:t xml:space="preserve">. </w:t>
      </w:r>
      <w:r w:rsidRPr="00F51574">
        <w:rPr>
          <w:i/>
        </w:rPr>
        <w:t>QS World University</w:t>
      </w:r>
      <w:r w:rsidRPr="00F51574">
        <w:t xml:space="preserve"> Rangking menggunakan 6 indikator penting dalam pemeringkatan yaitu reputasi akademik, reputasi lulusan, rasio fakultas dan mahasiswa, jurnal ilmiah, fakultas internasional serta mahasiswa internasional. Data ini juga digunakan oleh Kementrian Riset dan Teknologi serta perguruan tinggi sebagai tolak ukur untuk meningkatkan k</w:t>
      </w:r>
      <w:r>
        <w:t>ualitas Univeritas di Indonesia.</w:t>
      </w:r>
    </w:p>
    <w:p w14:paraId="7EC9C714" w14:textId="77777777" w:rsidR="00F51574" w:rsidRPr="00F51574" w:rsidRDefault="00F51574" w:rsidP="00EC12CF">
      <w:r w:rsidRPr="00F51574">
        <w:t xml:space="preserve">  Perguruan tinggi di Indonesia akhir – akhir ini bertumbuh dengan pesatnya, dibuktikan semakin banyaknya pendidikan tinggi yang bermunculan hampir disetiap provinsi paling sedikitnya memiliki satu perguruan tinggi negeri (PTN) dan bahkan perguruan tinggi swasta (PTS) sudah banyak menjalar tidak hanya di provinsi atau kota, di kabupatenpun sudah banyak perguruan tingga baru yang bermunculan. Program pendidikan yang ditawarkanpun sudah banyak ragamnya, </w:t>
      </w:r>
      <w:r w:rsidRPr="00F51574">
        <w:lastRenderedPageBreak/>
        <w:t>baik dari program pendidikan keahlian, sampai program pendidikan akademik yaitu jenjang Diploma, Sarjana, dan Doktoral. Dengan menambahnya institusi pendidikan tersebut juga diikuti dengan bertambah banyaknya sarana dan prasarana yang ditawarkan masing – masing perguruan tinggi guna menunjang kegiatan akademik di pendidikan tinggi tersebut, seperti tempat untuk melakukan kegiatan belajar mengajar, manajemen organisasi yang baik serta sumber daya tenaga pengajar yang berkualitas. Salah satu faktor yang harus diperhatikan serta dioptimalkan pengembangannya adalah sumber daya manusia. Bagi suatu organisasi, sumber daya manusia sangat penting keberadaanya karena dengan memiliki sumber daya manusia yang berkompeten organisasi tersebut akan lebih mudah mencapai tujuan yang sudah dibentuk dari awal terbentuknya institusi tersebut.</w:t>
      </w:r>
    </w:p>
    <w:p w14:paraId="11BF388B" w14:textId="77777777" w:rsidR="00F51574" w:rsidRPr="00F51574" w:rsidRDefault="00F51574" w:rsidP="00EC12CF">
      <w:r w:rsidRPr="00F51574">
        <w:t xml:space="preserve">Dosen menjadi salah satu faktor penting dalam dunia pendidikan karena perannya yang sangat strategis dekat dengan mahasiswa serta menjadi jembatan antara mahasiswa dengan universitas, oleh karena itu peran seorang dosen begitu besar selain dituntut harus bisa melahirkan  lulusan yang berkompeten dosen juga harus memiliki kinerja yang bagus seperti yang sudah dikatakan di paragraf awal. Kinerja dosen sangat berpengaruh terhadap </w:t>
      </w:r>
      <w:r w:rsidRPr="00F51574">
        <w:lastRenderedPageBreak/>
        <w:t>mahasiswa karena dengan kinerja yang bagus maka akan melahirkan sesuatu yang bagus juga. Pengaruh baik buruknya suatu pendidikan diberbagai negara bisa disebabkan oleh berbagai faktor, mulai dari kualitas pengajar yang masih rendah, pemerataan pendidikan yang masih buruk, hingga kesadaran akan pentingnya pendidikan disetiap individu masih sangat rendah.</w:t>
      </w:r>
    </w:p>
    <w:p w14:paraId="6277158E" w14:textId="77777777" w:rsidR="00F51574" w:rsidRDefault="00F51574" w:rsidP="00EC12CF">
      <w:r>
        <w:t>Kualitas belajar mahasiswa Fakultas Ilmu Komunikasi dapat dilihat melalui pretasi belajar yang didapatkan, dalam hal ini ditunjukkan oleh Indeks Prestasi Kumulatif atau disingkat dengan IPK, IPK ini memiliki nilai maksimal sebesar 4.00 dengan rentang nilai 2.00 – 2.75 sebagai kategori memuaskan, nilai 2.76 – 3.50 sebagai kategori sangat memuaskan, dan nilai 3.51 – 4.00 sebagai kategori cumlaude.</w:t>
      </w:r>
    </w:p>
    <w:p w14:paraId="7CCAF9FB" w14:textId="0D82C547" w:rsidR="00F51574" w:rsidRDefault="00F51574" w:rsidP="00EC12CF">
      <w:pPr>
        <w:rPr>
          <w:lang w:val="en-US"/>
        </w:rPr>
      </w:pPr>
      <w:r>
        <w:t>IPK yang optimal menunjukkan kualitas belajar mahasiswa yang bagus. Begitu juga sebaliknya, IPK yang rendah menunjukkan kualitas belajar mahasiswa yang kurang bagus. Pada mahasiswa Fakultas Ilmu Komunikasi terdapat beragam IPK mulai dari tingkat yang rendah, menengah, sampai tinggi. Hal ini tentu menjadi masalah karena mahasiswa Ilmu Komunikasi seharusnya mendapatkan nilai yang optimal sebagaimana maksud dari visi yang dituliskan.</w:t>
      </w:r>
    </w:p>
    <w:p w14:paraId="06D340F5" w14:textId="77777777" w:rsidR="00F51574" w:rsidRPr="00F51574" w:rsidRDefault="00F51574" w:rsidP="00EC12CF">
      <w:pPr>
        <w:rPr>
          <w:lang w:val="en-US"/>
        </w:rPr>
      </w:pPr>
      <w:r w:rsidRPr="00F51574">
        <w:lastRenderedPageBreak/>
        <w:t>Diantara beberapa penyebab belum optimalnya prestasi Belajar Ilmu Komunikasi mahasiswa Fakultas Ilmu Komunikasi Universitas Mercu Buana Yogyakarta, Persepsi Kinerja Dosen dan Motivasi Belajar diduga paling kuat mempengaruhi tingkat Prestasi Belajar Komunikasi Mahasiswa Fakultas Ilmu Komunikasi Universitas Mercu Buana Yogyakarta. Oleh sebab itu penulis ingin meneliti Persepsi Kinerja Dosen dan faktor Motivasi Belajar dalam mempengaruhi prestasi belajar dengan judul “ Pengaruh Persepsi Mahasiswa tentang Kinerja Dosen dan Motivasi Belajar terhadap Prestasi Belajar pada Mahasiswa Fakultas Ilmu Komunikasi Universitas Mercu Buana Yogyakarta</w:t>
      </w:r>
      <w:r w:rsidRPr="00F51574">
        <w:rPr>
          <w:lang w:val="en-US"/>
        </w:rPr>
        <w:t>”</w:t>
      </w:r>
      <w:r w:rsidRPr="00F51574">
        <w:t>.</w:t>
      </w:r>
      <w:r w:rsidRPr="00F51574">
        <w:rPr>
          <w:lang w:val="en-US"/>
        </w:rPr>
        <w:t xml:space="preserve"> Penelitian ini penting dilakukan karena untuk memberi gambaran motode pembelajaran seperti apa yang baik digunakan dalam meningkatkan prestasi mahasiswa Ilmu Komunikasi ditambah dengan naiknya akreditasi Fakultas Ilmu Komunikasi Universitas Mercu Buana Yogyakarta yang sudah menjadi “A” dengan begitu mahasiswa secara tidak langsung dituntut memiliki prestasi yang bagus untuk meningkatkan kualitas mahasiswa itu sendiri serta menjadi hal bagus untuk Fakultas Ilmu Komunikasi.</w:t>
      </w:r>
    </w:p>
    <w:p w14:paraId="52D6CECA" w14:textId="2F9671A4" w:rsidR="00235D73" w:rsidRPr="004C5B00" w:rsidRDefault="00235D73" w:rsidP="00A660D9">
      <w:pPr>
        <w:pStyle w:val="Heading1"/>
        <w:rPr>
          <w:lang w:val="en-US"/>
        </w:rPr>
      </w:pPr>
      <w:r w:rsidRPr="004C5B00">
        <w:rPr>
          <w:lang w:val="en-US"/>
        </w:rPr>
        <w:t>Permasalahan dan Tujuan</w:t>
      </w:r>
    </w:p>
    <w:p w14:paraId="6F374602" w14:textId="5B01B186" w:rsidR="00C56940" w:rsidRPr="00F51574" w:rsidRDefault="00F51574" w:rsidP="00EC12CF">
      <w:r w:rsidRPr="00F51574">
        <w:rPr>
          <w:lang w:val="en-US"/>
        </w:rPr>
        <w:t xml:space="preserve">Bagaimana Pengaruh Persepsi Mahasiswa tentang Kinerja Dosen terhadap </w:t>
      </w:r>
      <w:r w:rsidRPr="00F51574">
        <w:rPr>
          <w:lang w:val="en-US"/>
        </w:rPr>
        <w:lastRenderedPageBreak/>
        <w:t>prestasi Belajar Komunikasi pada Mahasiswa Fakultas Ilmu Komunikasi Universitas Mercu Buana Yogyakarta?</w:t>
      </w:r>
      <w:r>
        <w:rPr>
          <w:lang w:val="en-US"/>
        </w:rPr>
        <w:t xml:space="preserve"> </w:t>
      </w:r>
      <w:r w:rsidRPr="00F51574">
        <w:rPr>
          <w:lang w:val="en-US"/>
        </w:rPr>
        <w:t>Bagaimana Pengaruh Motivasi Belajar terhadap Prestasi Belajar Komunikasi pada Mahasiswa Fakultas Ilmu Komunikasi Universitas Mercu Buana Yogyakarta? Bagaimana Pengaruh Persepsi Mahasiswa tentang Kinerja Dosen dan Motivasi Belajar secara bersama – sama terhadap Prestasi Belajar Komunikasi pada Mahasiswa Fakultas Ilmu Komunikasi Universitas Mercu Buana Yogyakarta?</w:t>
      </w:r>
      <w:r>
        <w:rPr>
          <w:lang w:val="en-US"/>
        </w:rPr>
        <w:t xml:space="preserve"> serta tujuan dilakukanya penelitian ini yaitu untuk mengetahui metode yang tepat serta menjadi pembanding utnuk penelitian yang lain.</w:t>
      </w:r>
    </w:p>
    <w:p w14:paraId="32EDCB17" w14:textId="028840FB" w:rsidR="00235D73" w:rsidRPr="004C5B00" w:rsidRDefault="00ED76C8" w:rsidP="004C5B00">
      <w:pPr>
        <w:rPr>
          <w:rFonts w:cs="Times New Roman"/>
          <w:b/>
          <w:bCs/>
          <w:szCs w:val="24"/>
          <w:lang w:val="en-US"/>
        </w:rPr>
      </w:pPr>
      <w:r w:rsidRPr="004C5B00">
        <w:rPr>
          <w:rFonts w:cs="Times New Roman"/>
          <w:b/>
          <w:bCs/>
          <w:szCs w:val="24"/>
          <w:lang w:val="en-US"/>
        </w:rPr>
        <w:t>Manfaat Penelitian</w:t>
      </w:r>
    </w:p>
    <w:p w14:paraId="1D2FA632" w14:textId="6284A303" w:rsidR="00F51574" w:rsidRPr="00906A0F" w:rsidRDefault="00906A0F" w:rsidP="00EC12CF">
      <w:r w:rsidRPr="00906A0F">
        <w:t xml:space="preserve">Bagi program studi </w:t>
      </w:r>
      <w:r w:rsidRPr="00906A0F">
        <w:rPr>
          <w:lang w:val="en-US"/>
        </w:rPr>
        <w:t>I</w:t>
      </w:r>
      <w:r w:rsidRPr="00906A0F">
        <w:t xml:space="preserve">lmu </w:t>
      </w:r>
      <w:r w:rsidRPr="00906A0F">
        <w:rPr>
          <w:lang w:val="en-US"/>
        </w:rPr>
        <w:t>K</w:t>
      </w:r>
      <w:r w:rsidRPr="00906A0F">
        <w:t>omunikasi memberikan gambaran mengenai kinerja dosen yang dimiliki.</w:t>
      </w:r>
      <w:r>
        <w:rPr>
          <w:lang w:val="en-US"/>
        </w:rPr>
        <w:t xml:space="preserve"> </w:t>
      </w:r>
      <w:r w:rsidRPr="00906A0F">
        <w:t>Bagi para dosen, merupakan masukan untuk meningkatkan kinerja yang bisa berpengaruh terhadap motivasi belajar mahasiswa di kelas.</w:t>
      </w:r>
      <w:r w:rsidRPr="00906A0F">
        <w:rPr>
          <w:lang w:val="en-US"/>
        </w:rPr>
        <w:t xml:space="preserve"> </w:t>
      </w:r>
      <w:r w:rsidRPr="00906A0F">
        <w:t>Bagi mahasiswa, merupakan jembatan untuk lebih mengklarifikasikan keadaan yang sebenarnya terjadi di kelas-kelas perkuliahan.</w:t>
      </w:r>
    </w:p>
    <w:p w14:paraId="5C7AF26D" w14:textId="6B04409D" w:rsidR="0061225C" w:rsidRPr="004C5B00" w:rsidRDefault="00ED76C8" w:rsidP="00A660D9">
      <w:pPr>
        <w:pStyle w:val="Heading1"/>
        <w:rPr>
          <w:lang w:val="en-US"/>
        </w:rPr>
      </w:pPr>
      <w:r w:rsidRPr="004C5B00">
        <w:rPr>
          <w:lang w:val="en-US"/>
        </w:rPr>
        <w:lastRenderedPageBreak/>
        <w:t>Kerangka Teori</w:t>
      </w:r>
    </w:p>
    <w:p w14:paraId="5CB58724" w14:textId="0A307D82" w:rsidR="0061225C" w:rsidRPr="00906A0F" w:rsidRDefault="00906A0F" w:rsidP="00906A0F">
      <w:pPr>
        <w:rPr>
          <w:rFonts w:cs="Times New Roman"/>
          <w:b/>
          <w:bCs/>
          <w:szCs w:val="24"/>
          <w:lang w:val="en-US"/>
        </w:rPr>
      </w:pPr>
      <w:r w:rsidRPr="00906A0F">
        <w:rPr>
          <w:rFonts w:cs="Times New Roman"/>
          <w:b/>
          <w:bCs/>
          <w:szCs w:val="24"/>
          <w:lang w:val="en-US"/>
        </w:rPr>
        <w:t>Tinjauan tentang Prestasi Belajar</w:t>
      </w:r>
    </w:p>
    <w:p w14:paraId="0BA9E68A" w14:textId="6AD19056" w:rsidR="00906A0F" w:rsidRDefault="00906A0F" w:rsidP="00EC12CF">
      <w:pPr>
        <w:rPr>
          <w:lang w:val="en-US"/>
        </w:rPr>
      </w:pPr>
      <w:r w:rsidRPr="00906A0F">
        <w:rPr>
          <w:lang w:val="en-US"/>
        </w:rPr>
        <w:t>Usaha pemahaman belajar mengenai makna belajar ini akan diawali dengan mengemukakan beberapa definisi tentang belajar. Belajar menurut bahasa adalah “berusaha mengetahui sesuatu berusaha memperoleh ilmu pengetahuan kepandaian keterampilan</w:t>
      </w:r>
      <w:r w:rsidRPr="00906A0F">
        <w:t>”</w:t>
      </w:r>
      <w:r w:rsidRPr="00906A0F">
        <w:rPr>
          <w:lang w:val="en-US"/>
        </w:rPr>
        <w:t>.</w:t>
      </w:r>
      <w:r w:rsidRPr="00906A0F">
        <w:rPr>
          <w:vertAlign w:val="superscript"/>
          <w:lang w:val="en-US"/>
        </w:rPr>
        <w:footnoteReference w:id="1"/>
      </w:r>
    </w:p>
    <w:p w14:paraId="352D2FAF" w14:textId="1A704A97" w:rsidR="00906A0F" w:rsidRPr="008412B7" w:rsidRDefault="00906A0F" w:rsidP="00EC12CF">
      <w:pPr>
        <w:rPr>
          <w:vertAlign w:val="superscript"/>
          <w:lang w:val="en-US"/>
        </w:rPr>
      </w:pPr>
      <w:r w:rsidRPr="00906A0F">
        <w:rPr>
          <w:lang w:val="en-US"/>
        </w:rPr>
        <w:t>“Prestasi belajar adalah pengukuran penge</w:t>
      </w:r>
      <w:r>
        <w:rPr>
          <w:lang w:val="en-US"/>
        </w:rPr>
        <w:t xml:space="preserve">tahuan </w:t>
      </w:r>
      <w:r w:rsidRPr="00906A0F">
        <w:rPr>
          <w:lang w:val="en-US"/>
        </w:rPr>
        <w:t>atau keterampilan yang dikembangkan oleh mata pelajaran. Lazimnya ditunjukkan dengan nilai atau angka yang diberikan oleh dosen</w:t>
      </w:r>
      <w:r w:rsidRPr="00906A0F">
        <w:t>.</w:t>
      </w:r>
      <w:r w:rsidRPr="00906A0F">
        <w:rPr>
          <w:lang w:val="en-US"/>
        </w:rPr>
        <w:t>”</w:t>
      </w:r>
      <w:r w:rsidRPr="00906A0F">
        <w:rPr>
          <w:vertAlign w:val="superscript"/>
          <w:lang w:val="en-US"/>
        </w:rPr>
        <w:footnoteReference w:id="2"/>
      </w:r>
      <w:r w:rsidRPr="00906A0F">
        <w:rPr>
          <w:vertAlign w:val="superscript"/>
          <w:lang w:val="en-US"/>
        </w:rPr>
        <w:t xml:space="preserve"> </w:t>
      </w:r>
      <w:r w:rsidRPr="00906A0F">
        <w:rPr>
          <w:lang w:val="en-US"/>
        </w:rPr>
        <w:t>“Prestasi belajar meliputi perubahan psikomotorik sehingga prestasi belajar adalah kemampuan mahasiswa yang berupa pen</w:t>
      </w:r>
      <w:r>
        <w:rPr>
          <w:lang w:val="en-US"/>
        </w:rPr>
        <w:t xml:space="preserve">guasaan </w:t>
      </w:r>
      <w:r w:rsidRPr="00906A0F">
        <w:rPr>
          <w:lang w:val="en-US"/>
        </w:rPr>
        <w:t>pengetahuan, sikap, keterampilan yang dicapai dalam belajar setelah ia melaksanaka kegiatan belajar”</w:t>
      </w:r>
      <w:r w:rsidRPr="00906A0F">
        <w:t xml:space="preserve"> </w:t>
      </w:r>
      <w:r w:rsidRPr="00906A0F">
        <w:rPr>
          <w:vertAlign w:val="superscript"/>
          <w:lang w:val="en-US"/>
        </w:rPr>
        <w:footnoteReference w:id="3"/>
      </w:r>
    </w:p>
    <w:p w14:paraId="4994DDEF" w14:textId="77777777" w:rsidR="00906A0F" w:rsidRPr="00906A0F" w:rsidRDefault="00906A0F" w:rsidP="00D86C7B">
      <w:pPr>
        <w:rPr>
          <w:rFonts w:eastAsia="Calibri" w:cs="Times New Roman"/>
          <w:b/>
          <w:lang w:val="fr-FR"/>
        </w:rPr>
      </w:pPr>
      <w:r w:rsidRPr="00906A0F">
        <w:rPr>
          <w:rFonts w:eastAsia="Calibri" w:cs="Times New Roman"/>
          <w:b/>
        </w:rPr>
        <w:t>Teori Komunikasi</w:t>
      </w:r>
      <w:r w:rsidRPr="00906A0F">
        <w:rPr>
          <w:rFonts w:eastAsia="Calibri" w:cs="Times New Roman"/>
          <w:b/>
          <w:lang w:val="fr-FR"/>
        </w:rPr>
        <w:t xml:space="preserve"> </w:t>
      </w:r>
    </w:p>
    <w:p w14:paraId="4314E4AF" w14:textId="613EB13F" w:rsidR="008412B7" w:rsidRPr="008412B7" w:rsidRDefault="008412B7" w:rsidP="00EC12CF">
      <w:r w:rsidRPr="008412B7">
        <w:t>Pada penelitian ini teori komunikasi Behaviorisme yang lebih dominan masuk karena secara dangkal komunikasi ini mengedepankan komunikasi dua arah antara individu satu dengan individu yang lain. Teori Behaviorisme dikemukakan oleh John B. Watson (1878-1958).</w:t>
      </w:r>
      <w:r w:rsidRPr="008412B7">
        <w:rPr>
          <w:rFonts w:ascii="Calibri" w:hAnsi="Calibri"/>
          <w:sz w:val="22"/>
        </w:rPr>
        <w:t xml:space="preserve"> </w:t>
      </w:r>
      <w:r w:rsidRPr="008412B7">
        <w:t xml:space="preserve">John Watson dikenal sebagai pendiri aliran behaviorisme </w:t>
      </w:r>
      <w:r w:rsidRPr="008412B7">
        <w:lastRenderedPageBreak/>
        <w:t>di Amerika Serikat. Karyanya yang paling dikenal adalah “</w:t>
      </w:r>
      <w:r w:rsidRPr="008412B7">
        <w:rPr>
          <w:i/>
        </w:rPr>
        <w:t>Psychology as the Behaviourist view it</w:t>
      </w:r>
      <w:r w:rsidRPr="008412B7">
        <w:t>” (1913). Beberapa ahli mengatakan bahwa teori ini memandang manusia berbeda secara signifikan seperti yang disebutkan teori ini merupakan teori belajar memahami tingkah laku manusia yang menggunakan pendekatan objektif, mekanistik, dan materialistik, sehingga perubahan tingkah laku pada diri seseorang dapat dilakukan melalui upaya pengkondisian.</w:t>
      </w:r>
      <w:r w:rsidRPr="008412B7">
        <w:rPr>
          <w:vertAlign w:val="superscript"/>
        </w:rPr>
        <w:footnoteReference w:id="4"/>
      </w:r>
      <w:r w:rsidRPr="008412B7">
        <w:t xml:space="preserve"> Dalam teori Behaviorisme akan menyangkut dengan komunikasi intrapersonal karena akan membahas tentang komunikasi yang dibangun antara dua individu atau lebih serta berinteraksi satu sama lain.</w:t>
      </w:r>
    </w:p>
    <w:p w14:paraId="276A93CC" w14:textId="77777777" w:rsidR="008412B7" w:rsidRDefault="008412B7" w:rsidP="00D621A9">
      <w:pPr>
        <w:rPr>
          <w:rFonts w:cs="Times New Roman"/>
          <w:b/>
          <w:szCs w:val="24"/>
          <w:lang w:val="en-US"/>
        </w:rPr>
      </w:pPr>
      <w:r>
        <w:rPr>
          <w:rFonts w:cs="Times New Roman"/>
          <w:b/>
          <w:szCs w:val="24"/>
          <w:lang w:val="en-US"/>
        </w:rPr>
        <w:t xml:space="preserve">Teori Motivasi </w:t>
      </w:r>
    </w:p>
    <w:p w14:paraId="42623CA9" w14:textId="2B10327D" w:rsidR="00D621A9" w:rsidRPr="00D621A9" w:rsidRDefault="008412B7" w:rsidP="00EC12CF">
      <w:pPr>
        <w:rPr>
          <w:lang w:val="en-US"/>
        </w:rPr>
      </w:pPr>
      <w:r w:rsidRPr="00C36F3C">
        <w:t>Motivasi pada individu sangat penting karena motivasi yang dimiliki akan mempengaruhi perilaku seseorang termasuk dalam kegiatan belajarnya. Tinggi rendah motivasi yang dimiliki seseorang mempengaruhi timbulnya keinginan untuk belajar dan banyaknya materi yang akan dipelajari karena motivasi inilah yang memberi kekuatan dan arah pada tingkah laku yang ditampilkan individu.</w:t>
      </w:r>
      <w:r w:rsidRPr="00C36F3C">
        <w:rPr>
          <w:vertAlign w:val="superscript"/>
        </w:rPr>
        <w:footnoteReference w:id="5"/>
      </w:r>
      <w:r w:rsidR="00D621A9" w:rsidRPr="00D621A9">
        <w:rPr>
          <w:lang w:val="en-US"/>
        </w:rPr>
        <w:t xml:space="preserve"> </w:t>
      </w:r>
    </w:p>
    <w:p w14:paraId="66AD3296" w14:textId="3BAF2781" w:rsidR="00B25873" w:rsidRPr="004C5B00" w:rsidRDefault="00B25873" w:rsidP="00A660D9">
      <w:pPr>
        <w:pStyle w:val="Heading1"/>
        <w:rPr>
          <w:lang w:val="en-US"/>
        </w:rPr>
      </w:pPr>
      <w:r w:rsidRPr="004C5B00">
        <w:rPr>
          <w:lang w:val="en-US"/>
        </w:rPr>
        <w:lastRenderedPageBreak/>
        <w:t>Metode Penelitian</w:t>
      </w:r>
    </w:p>
    <w:p w14:paraId="3335E7E8" w14:textId="77777777" w:rsidR="00064764" w:rsidRDefault="00064764" w:rsidP="00EC12CF">
      <w:r w:rsidRPr="00064764">
        <w:t>Jenis penelitian yang akan dipakai dalam penulisan skripsi ini adalah metode penelitian kuantitatif. Metode penelitian kuantitatif adalah metode penelitian yang berlandaskan pada filsafat positivisme, digunakan untuk meneliti pada populasi atau sampel tertentu, pengumpulan data menggunakan instrumen penelitian, analisis data bersifat kuantitatif/statistik, dengan tujuan untuk menguji hipotesis yang telah ditetapkan.</w:t>
      </w:r>
      <w:r w:rsidRPr="00064764">
        <w:rPr>
          <w:vertAlign w:val="superscript"/>
        </w:rPr>
        <w:footnoteReference w:id="6"/>
      </w:r>
    </w:p>
    <w:p w14:paraId="75381EBE" w14:textId="77777777" w:rsidR="00064764" w:rsidRDefault="00064764" w:rsidP="00064764">
      <w:pPr>
        <w:spacing w:after="0" w:line="480" w:lineRule="auto"/>
        <w:rPr>
          <w:rFonts w:cs="Times New Roman"/>
          <w:b/>
          <w:bCs/>
          <w:szCs w:val="24"/>
          <w:lang w:val="en-US"/>
        </w:rPr>
      </w:pPr>
      <w:r>
        <w:rPr>
          <w:rFonts w:cs="Times New Roman"/>
          <w:b/>
          <w:bCs/>
          <w:szCs w:val="24"/>
          <w:lang w:val="en-US"/>
        </w:rPr>
        <w:t>Populasi dan Sample</w:t>
      </w:r>
    </w:p>
    <w:p w14:paraId="40924D51" w14:textId="77777777" w:rsidR="00064764" w:rsidRPr="00064764" w:rsidRDefault="00064764" w:rsidP="00EC12CF">
      <w:pPr>
        <w:rPr>
          <w:lang w:val="en-US"/>
        </w:rPr>
      </w:pPr>
      <w:r w:rsidRPr="00064764">
        <w:rPr>
          <w:lang w:val="en-US"/>
        </w:rPr>
        <w:t xml:space="preserve">Populasi yang digunakan pada penelitian ini adalah mahasiswa Universitas Mercu Buana Yogyakarta Fakultas Ilmu Komunikasi Angkatan 2017 – 2018 yang berjumlah </w:t>
      </w:r>
      <w:r w:rsidRPr="00064764">
        <w:t xml:space="preserve">Angkatan 2017 kelas pagi = 159 mahasiswa. </w:t>
      </w:r>
      <w:r w:rsidRPr="00064764">
        <w:rPr>
          <w:lang w:val="en-US"/>
        </w:rPr>
        <w:t xml:space="preserve"> </w:t>
      </w:r>
      <w:r w:rsidRPr="00064764">
        <w:t>Angkatan 2018 kelas pagi = 200 mahasiswa denga total 359 populasi</w:t>
      </w:r>
      <w:r w:rsidRPr="00064764">
        <w:rPr>
          <w:lang w:val="en-US"/>
        </w:rPr>
        <w:t xml:space="preserve"> </w:t>
      </w:r>
    </w:p>
    <w:p w14:paraId="02C0432A" w14:textId="77777777" w:rsidR="00064764" w:rsidRPr="00064764" w:rsidRDefault="00064764" w:rsidP="00EC12CF">
      <w:r w:rsidRPr="00064764">
        <w:t>Pada penelitian ini peneliti menggunakan batas kesalahan yang ditolerir sebesar 10%. Berdasarkan hasil perhitungan, maka jumlah sampel yang diteliti dalam penelitian ini adalah berjumlah 78 mahasiswa. Jumlah ini menurut penulis dinilai sudah cukup mewakili dari total populasi tersebut.</w:t>
      </w:r>
    </w:p>
    <w:p w14:paraId="300C6BAB" w14:textId="1F5A5F58" w:rsidR="008412B7" w:rsidRDefault="000032A0" w:rsidP="000032A0">
      <w:pPr>
        <w:spacing w:after="0" w:line="480" w:lineRule="auto"/>
        <w:rPr>
          <w:rFonts w:cs="Times New Roman"/>
          <w:b/>
          <w:bCs/>
          <w:szCs w:val="24"/>
          <w:lang w:val="en-US"/>
        </w:rPr>
      </w:pPr>
      <w:r>
        <w:rPr>
          <w:rFonts w:cs="Times New Roman"/>
          <w:b/>
          <w:bCs/>
          <w:szCs w:val="24"/>
          <w:lang w:val="en-US"/>
        </w:rPr>
        <w:t>Teknik Pengumpulan Data.</w:t>
      </w:r>
    </w:p>
    <w:p w14:paraId="69088144" w14:textId="3D94FDDE" w:rsidR="000032A0" w:rsidRPr="000032A0" w:rsidRDefault="000032A0" w:rsidP="00EC12CF">
      <w:pPr>
        <w:rPr>
          <w:b/>
          <w:bCs/>
          <w:lang w:val="en-US"/>
        </w:rPr>
      </w:pPr>
      <w:r w:rsidRPr="000032A0">
        <w:lastRenderedPageBreak/>
        <w:t>Data adalah unit informasi yang direkam media yang dapat dibedakan dengan data lain, dapat dianalisis dan relevan dengan program tertentu. Pengumpulan data adalah prosedur yang sistematik dan standar untuk memperoleh data yang diperlukan. Untuk mempermudah dalam melaksanakan penelitian, penulis menggunakan beberapa metoda dalam penelitian ini</w:t>
      </w:r>
      <w:r>
        <w:rPr>
          <w:lang w:val="en-US"/>
        </w:rPr>
        <w:t>.</w:t>
      </w:r>
    </w:p>
    <w:p w14:paraId="71716FEB" w14:textId="053D8646" w:rsidR="000032A0" w:rsidRDefault="000032A0" w:rsidP="000032A0">
      <w:pPr>
        <w:spacing w:after="0" w:line="480" w:lineRule="auto"/>
        <w:rPr>
          <w:rFonts w:cs="Times New Roman"/>
          <w:b/>
          <w:bCs/>
          <w:szCs w:val="24"/>
          <w:lang w:val="en-US"/>
        </w:rPr>
      </w:pPr>
      <w:r>
        <w:rPr>
          <w:rFonts w:cs="Times New Roman"/>
          <w:b/>
          <w:bCs/>
          <w:szCs w:val="24"/>
          <w:lang w:val="en-US"/>
        </w:rPr>
        <w:t>Data primer</w:t>
      </w:r>
    </w:p>
    <w:p w14:paraId="219840F4" w14:textId="41625BAC" w:rsidR="000032A0" w:rsidRDefault="000032A0" w:rsidP="00EC12CF">
      <w:r w:rsidRPr="00A15A3C">
        <w:t>Data primer merupakan data utama dari hasil survey yang dilak</w:t>
      </w:r>
      <w:r>
        <w:t>ukan melalui Google Fom yang di</w:t>
      </w:r>
      <w:r w:rsidRPr="00A15A3C">
        <w:t>sebarkan melalui media sosial serta di isi oleh target peneliti yaitu mahasiswa Ilmu Komunikasi Universitas Mercubuana Yogyakarta angkatan 2017 – 2018</w:t>
      </w:r>
      <w:r>
        <w:t>.</w:t>
      </w:r>
    </w:p>
    <w:p w14:paraId="7563B2FE" w14:textId="1F340447" w:rsidR="000032A0" w:rsidRDefault="000032A0" w:rsidP="000032A0">
      <w:pPr>
        <w:spacing w:after="0" w:line="480" w:lineRule="auto"/>
        <w:rPr>
          <w:rFonts w:cs="Times New Roman"/>
          <w:b/>
          <w:szCs w:val="24"/>
          <w:lang w:val="en-US"/>
        </w:rPr>
      </w:pPr>
      <w:r w:rsidRPr="000032A0">
        <w:rPr>
          <w:rFonts w:cs="Times New Roman"/>
          <w:b/>
          <w:szCs w:val="24"/>
          <w:lang w:val="en-US"/>
        </w:rPr>
        <w:t xml:space="preserve">Data </w:t>
      </w:r>
      <w:r>
        <w:rPr>
          <w:rFonts w:cs="Times New Roman"/>
          <w:b/>
          <w:szCs w:val="24"/>
          <w:lang w:val="en-US"/>
        </w:rPr>
        <w:t>Sekunder.</w:t>
      </w:r>
    </w:p>
    <w:p w14:paraId="78E0D472" w14:textId="285EBA84" w:rsidR="000032A0" w:rsidRDefault="000032A0" w:rsidP="00EC12CF">
      <w:r w:rsidRPr="000032A0">
        <w:t>Data sekunder dalam penelitian ini diperoleh dari data – data yang tersedia di Fakultas Ilmu Komunikasi &amp; Multimedia Yogyakarta.</w:t>
      </w:r>
    </w:p>
    <w:p w14:paraId="43F53379" w14:textId="719AFE41" w:rsidR="000032A0" w:rsidRDefault="000032A0" w:rsidP="000032A0">
      <w:pPr>
        <w:spacing w:after="0" w:line="480" w:lineRule="auto"/>
        <w:rPr>
          <w:rFonts w:eastAsia="SimSun" w:cs="Times New Roman"/>
          <w:b/>
          <w:szCs w:val="24"/>
          <w:lang w:val="en-US"/>
        </w:rPr>
      </w:pPr>
      <w:r w:rsidRPr="000032A0">
        <w:rPr>
          <w:rFonts w:eastAsia="SimSun" w:cs="Times New Roman"/>
          <w:b/>
          <w:szCs w:val="24"/>
          <w:lang w:val="en-US"/>
        </w:rPr>
        <w:t>Uji Validitas dan Uji Realibilitas</w:t>
      </w:r>
      <w:r>
        <w:rPr>
          <w:rFonts w:eastAsia="SimSun" w:cs="Times New Roman"/>
          <w:b/>
          <w:szCs w:val="24"/>
          <w:lang w:val="en-US"/>
        </w:rPr>
        <w:t>.</w:t>
      </w:r>
    </w:p>
    <w:p w14:paraId="6218E910" w14:textId="64430024" w:rsidR="000032A0" w:rsidRDefault="000032A0" w:rsidP="004A0765">
      <w:r w:rsidRPr="000032A0">
        <w:t>Valid menunjukan derajat ketepatan antara data yang sesungguhnya terjadi pada objek dengan data yang dapat dikumpulkan oleh peneliti.</w:t>
      </w:r>
      <w:r w:rsidRPr="000032A0">
        <w:rPr>
          <w:vertAlign w:val="superscript"/>
        </w:rPr>
        <w:footnoteReference w:id="7"/>
      </w:r>
      <w:r w:rsidRPr="000032A0">
        <w:t xml:space="preserve"> Uji signifikasi ini membandingkan antara nilai masing – </w:t>
      </w:r>
      <w:r w:rsidRPr="000032A0">
        <w:lastRenderedPageBreak/>
        <w:t>masing item pertanyaan dengan nilai total. Apabila besarnya nilai total item pertanyaan masing – masing variable melebihi nilai signifikan maka pertanyaan tersebut dinilai tidak valid.</w:t>
      </w:r>
    </w:p>
    <w:p w14:paraId="7969401D" w14:textId="5E79ACB3" w:rsidR="000032A0" w:rsidRDefault="000032A0" w:rsidP="00EC12CF">
      <w:r>
        <w:t>Realibilitas adalah pengukuran untuk suatu gejala. Semakin tinggi realibilitas suatu alat ukur, maka semakin stabil alat tersebut untuk digunakan. alat ukur dikatakan berhasil apabila dipergunakan untuk mengukur berulangkali dalam kondisi yang sama, maka akan menghasilkan data yang sama atau sedikit variasi.</w:t>
      </w:r>
    </w:p>
    <w:p w14:paraId="7CE32F62" w14:textId="0FD2A127" w:rsidR="000032A0" w:rsidRDefault="000032A0" w:rsidP="000032A0">
      <w:pPr>
        <w:spacing w:after="0" w:line="480" w:lineRule="auto"/>
        <w:rPr>
          <w:rFonts w:cs="Times New Roman"/>
          <w:b/>
          <w:szCs w:val="24"/>
          <w:lang w:val="en-US"/>
        </w:rPr>
      </w:pPr>
      <w:r w:rsidRPr="000032A0">
        <w:rPr>
          <w:rFonts w:cs="Times New Roman"/>
          <w:b/>
          <w:szCs w:val="24"/>
          <w:lang w:val="en-US"/>
        </w:rPr>
        <w:t>Teknik Analisis Data.</w:t>
      </w:r>
    </w:p>
    <w:p w14:paraId="1E7D1B61" w14:textId="527541C7" w:rsidR="000032A0" w:rsidRDefault="000032A0" w:rsidP="00EC12CF">
      <w:pPr>
        <w:rPr>
          <w:lang w:val="en-US"/>
        </w:rPr>
      </w:pPr>
      <w:r w:rsidRPr="000032A0">
        <w:t xml:space="preserve">Setelah data-data yang penulis perlukan terkumpul, maka langkah selanjutnya adalah menganalisis data. Metode analisis yang digunakan dalam penelitian ini adalah Regresi Linier Berganda. Analisis berganda ini digunakan untuk mengetahui adanya pengaruh antara Variabel Terikat yaitu </w:t>
      </w:r>
      <w:r w:rsidRPr="000032A0">
        <w:rPr>
          <w:lang w:val="en-US"/>
        </w:rPr>
        <w:t>Prestasi Belajar</w:t>
      </w:r>
      <w:r w:rsidRPr="000032A0">
        <w:t xml:space="preserve"> (Y) dengan variabel-variabel bebas yaitu </w:t>
      </w:r>
      <w:r w:rsidRPr="000032A0">
        <w:rPr>
          <w:lang w:val="en-US"/>
        </w:rPr>
        <w:t>Persepsi Mahasiswa tentang Kinerja Dosen</w:t>
      </w:r>
      <w:r w:rsidRPr="000032A0">
        <w:t xml:space="preserve"> (X1), </w:t>
      </w:r>
      <w:r w:rsidRPr="000032A0">
        <w:rPr>
          <w:lang w:val="en-US"/>
        </w:rPr>
        <w:t>Motivasi Belajar</w:t>
      </w:r>
      <w:r w:rsidRPr="000032A0">
        <w:t xml:space="preserve"> (X2)</w:t>
      </w:r>
      <w:r>
        <w:rPr>
          <w:lang w:val="en-US"/>
        </w:rPr>
        <w:t>.</w:t>
      </w:r>
    </w:p>
    <w:p w14:paraId="7769502C" w14:textId="55525627" w:rsidR="000032A0" w:rsidRDefault="000032A0" w:rsidP="000032A0">
      <w:pPr>
        <w:spacing w:after="0" w:line="480" w:lineRule="auto"/>
        <w:rPr>
          <w:rFonts w:eastAsia="SimSun" w:cs="Times New Roman"/>
          <w:b/>
          <w:szCs w:val="24"/>
          <w:lang w:val="en-US"/>
        </w:rPr>
      </w:pPr>
      <w:r>
        <w:rPr>
          <w:rFonts w:eastAsia="SimSun" w:cs="Times New Roman"/>
          <w:b/>
          <w:szCs w:val="24"/>
          <w:lang w:val="en-US"/>
        </w:rPr>
        <w:t>Uji Normalitas.</w:t>
      </w:r>
    </w:p>
    <w:p w14:paraId="19911025" w14:textId="77777777" w:rsidR="004A0765" w:rsidRDefault="000032A0" w:rsidP="00EC12CF">
      <w:pPr>
        <w:rPr>
          <w:lang w:val="en-US"/>
        </w:rPr>
      </w:pPr>
      <w:r w:rsidRPr="000032A0">
        <w:rPr>
          <w:lang w:val="en-US"/>
        </w:rPr>
        <w:t xml:space="preserve">Uji normalitas dilakukan untuk menguji apakah pada suatu model regresi, suatu variabel independen dan variabel </w:t>
      </w:r>
      <w:r w:rsidRPr="000032A0">
        <w:rPr>
          <w:lang w:val="en-US"/>
        </w:rPr>
        <w:lastRenderedPageBreak/>
        <w:t>dependen ataupun keduanya mempunyai distribusi normal atau tidak normal</w:t>
      </w:r>
      <w:r>
        <w:rPr>
          <w:lang w:val="en-US"/>
        </w:rPr>
        <w:t>.</w:t>
      </w:r>
    </w:p>
    <w:p w14:paraId="6063E65D" w14:textId="42C57304" w:rsidR="004A0765" w:rsidRDefault="004A0765" w:rsidP="004A0765">
      <w:pPr>
        <w:spacing w:after="0" w:line="480" w:lineRule="auto"/>
        <w:rPr>
          <w:rFonts w:eastAsia="SimSun" w:cs="Times New Roman"/>
          <w:b/>
          <w:bCs/>
          <w:szCs w:val="24"/>
          <w:lang w:val="en-US"/>
        </w:rPr>
      </w:pPr>
      <w:r w:rsidRPr="004A0765">
        <w:rPr>
          <w:rFonts w:eastAsia="SimSun" w:cs="Times New Roman"/>
          <w:b/>
          <w:bCs/>
          <w:szCs w:val="24"/>
          <w:lang w:val="en-US"/>
        </w:rPr>
        <w:t>Uji Heteroskedastitas</w:t>
      </w:r>
      <w:r>
        <w:rPr>
          <w:rFonts w:eastAsia="SimSun" w:cs="Times New Roman"/>
          <w:b/>
          <w:bCs/>
          <w:szCs w:val="24"/>
          <w:lang w:val="en-US"/>
        </w:rPr>
        <w:t>.</w:t>
      </w:r>
    </w:p>
    <w:p w14:paraId="2BDA3A4B" w14:textId="4C564A15" w:rsidR="004A0765" w:rsidRDefault="004A0765" w:rsidP="00EC12CF">
      <w:pPr>
        <w:rPr>
          <w:lang w:val="en-US"/>
        </w:rPr>
      </w:pPr>
      <w:r w:rsidRPr="004A0765">
        <w:rPr>
          <w:lang w:val="en-US"/>
        </w:rPr>
        <w:t>Uji ini bertujuan untuk melakukan uji apakah pada sebuah model regresi terjadi ketidak</w:t>
      </w:r>
      <w:r w:rsidRPr="004A0765">
        <w:t xml:space="preserve"> </w:t>
      </w:r>
      <w:r w:rsidRPr="004A0765">
        <w:rPr>
          <w:lang w:val="en-US"/>
        </w:rPr>
        <w:t>nyamanan varian dari residual dalam satu pengamatan ke pengamatan lainnya. Apabila varian berbeda, disebut heteroskedastisitas</w:t>
      </w:r>
      <w:r>
        <w:rPr>
          <w:lang w:val="en-US"/>
        </w:rPr>
        <w:t>.</w:t>
      </w:r>
    </w:p>
    <w:p w14:paraId="2564F5B3" w14:textId="77777777" w:rsidR="004A0765" w:rsidRDefault="004A0765" w:rsidP="004A0765">
      <w:pPr>
        <w:spacing w:after="0" w:line="480" w:lineRule="auto"/>
        <w:rPr>
          <w:rFonts w:eastAsia="SimSun" w:cs="Times New Roman"/>
          <w:szCs w:val="24"/>
          <w:lang w:val="en-US"/>
        </w:rPr>
      </w:pPr>
    </w:p>
    <w:p w14:paraId="3FAA6CF7" w14:textId="05672358" w:rsidR="004A0765" w:rsidRDefault="004A0765" w:rsidP="004A0765">
      <w:pPr>
        <w:spacing w:after="0" w:line="480" w:lineRule="auto"/>
        <w:rPr>
          <w:rFonts w:eastAsia="SimSun" w:cs="Times New Roman"/>
          <w:b/>
          <w:bCs/>
          <w:szCs w:val="24"/>
          <w:lang w:val="en-US"/>
        </w:rPr>
      </w:pPr>
      <w:r w:rsidRPr="004A0765">
        <w:rPr>
          <w:rFonts w:eastAsia="SimSun" w:cs="Times New Roman"/>
          <w:b/>
          <w:szCs w:val="24"/>
          <w:lang w:val="en-US"/>
        </w:rPr>
        <w:t xml:space="preserve">Uji </w:t>
      </w:r>
      <w:r w:rsidRPr="004A0765">
        <w:rPr>
          <w:rFonts w:eastAsia="SimSun" w:cs="Times New Roman"/>
          <w:b/>
          <w:bCs/>
          <w:szCs w:val="24"/>
          <w:lang w:val="en-US"/>
        </w:rPr>
        <w:t>Multikolinearitas</w:t>
      </w:r>
      <w:r>
        <w:rPr>
          <w:rFonts w:eastAsia="SimSun" w:cs="Times New Roman"/>
          <w:b/>
          <w:bCs/>
          <w:szCs w:val="24"/>
          <w:lang w:val="en-US"/>
        </w:rPr>
        <w:t>.</w:t>
      </w:r>
    </w:p>
    <w:p w14:paraId="60C3A322" w14:textId="414BA0F6" w:rsidR="004A0765" w:rsidRDefault="004A0765" w:rsidP="00EC12CF">
      <w:pPr>
        <w:rPr>
          <w:lang w:val="en-US"/>
        </w:rPr>
      </w:pPr>
      <w:r w:rsidRPr="004A0765">
        <w:rPr>
          <w:lang w:val="en-US"/>
        </w:rPr>
        <w:t>Pada pengujian multikolinearitas bertujuan untuk mengetahui apakah model regresi ditemukan adanya korelasi antar variabel independent atau variable bebas. Efek dari multikolinearitas ini adalah menyebabkan tingginya variabel pada sampel.</w:t>
      </w:r>
    </w:p>
    <w:p w14:paraId="0D6ACD3F" w14:textId="4771053D" w:rsidR="004A0765" w:rsidRPr="004A0765" w:rsidRDefault="004A0765" w:rsidP="004A0765">
      <w:pPr>
        <w:spacing w:after="0" w:line="480" w:lineRule="auto"/>
        <w:rPr>
          <w:rFonts w:eastAsia="SimSun" w:cs="Times New Roman"/>
          <w:b/>
          <w:szCs w:val="24"/>
          <w:lang w:val="en-US"/>
        </w:rPr>
      </w:pPr>
      <w:r w:rsidRPr="004A0765">
        <w:rPr>
          <w:rFonts w:eastAsia="SimSun" w:cs="Times New Roman"/>
          <w:b/>
          <w:szCs w:val="24"/>
          <w:lang w:val="en-US"/>
        </w:rPr>
        <w:t>Uji Hipotesis.</w:t>
      </w:r>
    </w:p>
    <w:p w14:paraId="7A53A12C" w14:textId="5E46C1B6" w:rsidR="000032A0" w:rsidRPr="000032A0" w:rsidRDefault="004A0765" w:rsidP="00EC12CF">
      <w:pPr>
        <w:rPr>
          <w:rFonts w:eastAsia="SimSun"/>
          <w:b/>
          <w:lang w:val="en-US"/>
        </w:rPr>
      </w:pPr>
      <w:r>
        <w:rPr>
          <w:lang w:val="en-US"/>
        </w:rPr>
        <w:t>A</w:t>
      </w:r>
      <w:r w:rsidRPr="001B52CE">
        <w:rPr>
          <w:lang w:val="en-US"/>
        </w:rPr>
        <w:t>nalisis regresi linier berganda merupakan</w:t>
      </w:r>
      <w:r>
        <w:rPr>
          <w:lang w:val="en-US"/>
        </w:rPr>
        <w:t xml:space="preserve"> </w:t>
      </w:r>
      <w:r w:rsidRPr="001B52CE">
        <w:rPr>
          <w:lang w:val="en-US"/>
        </w:rPr>
        <w:t>regresi yang memiliki satu variabel dependen dan dua atau lebih variabel</w:t>
      </w:r>
      <w:r>
        <w:rPr>
          <w:lang w:val="en-US"/>
        </w:rPr>
        <w:t xml:space="preserve"> </w:t>
      </w:r>
      <w:r w:rsidRPr="001B52CE">
        <w:rPr>
          <w:lang w:val="en-US"/>
        </w:rPr>
        <w:t>independen</w:t>
      </w:r>
      <w:r>
        <w:rPr>
          <w:rStyle w:val="FootnoteReference"/>
          <w:rFonts w:cs="Times New Roman"/>
          <w:szCs w:val="24"/>
          <w:lang w:val="en-US"/>
        </w:rPr>
        <w:footnoteReference w:id="8"/>
      </w:r>
      <w:r w:rsidRPr="001B52CE">
        <w:rPr>
          <w:lang w:val="en-US"/>
        </w:rPr>
        <w:t>.</w:t>
      </w:r>
    </w:p>
    <w:p w14:paraId="4BCEE461" w14:textId="7B7A28FD" w:rsidR="00B25873" w:rsidRDefault="00B25873" w:rsidP="00EC12CF">
      <w:pPr>
        <w:pStyle w:val="Heading1"/>
        <w:rPr>
          <w:lang w:val="en-US"/>
        </w:rPr>
      </w:pPr>
      <w:r w:rsidRPr="004C5B00">
        <w:rPr>
          <w:lang w:val="en-US"/>
        </w:rPr>
        <w:t xml:space="preserve">Hasil dan Pembahasan </w:t>
      </w:r>
    </w:p>
    <w:p w14:paraId="188360A8" w14:textId="6C62706C" w:rsidR="004A0765" w:rsidRDefault="004A0765" w:rsidP="004A0765">
      <w:pPr>
        <w:rPr>
          <w:b/>
          <w:lang w:val="en-US"/>
        </w:rPr>
      </w:pPr>
      <w:r w:rsidRPr="0012698B">
        <w:rPr>
          <w:b/>
          <w:lang w:val="en-US"/>
        </w:rPr>
        <w:t>Statistik Deskrptif</w:t>
      </w:r>
      <w:r w:rsidR="0012698B">
        <w:rPr>
          <w:b/>
          <w:lang w:val="en-US"/>
        </w:rPr>
        <w:t>.</w:t>
      </w:r>
    </w:p>
    <w:p w14:paraId="177FC511" w14:textId="2C2F5C14" w:rsidR="0012698B" w:rsidRDefault="0012698B" w:rsidP="00EC12CF">
      <w:pPr>
        <w:rPr>
          <w:lang w:val="en-US"/>
        </w:rPr>
      </w:pPr>
      <w:r w:rsidRPr="0012698B">
        <w:rPr>
          <w:lang w:val="en-US"/>
        </w:rPr>
        <w:t xml:space="preserve">Statistik deskriptif digunakan untuk memberikan gambaran tentang sifat </w:t>
      </w:r>
      <w:r w:rsidRPr="0012698B">
        <w:rPr>
          <w:lang w:val="en-US"/>
        </w:rPr>
        <w:lastRenderedPageBreak/>
        <w:t>(karakteristik) dari setiap variable yang ada di dalam penelitian. Statistik deskriptif menunjukkan rata – rata. Deviasi standard nilai minimum serta nilai maksimum dari setiap variabel.</w:t>
      </w:r>
    </w:p>
    <w:p w14:paraId="2FEC293C" w14:textId="6DF514EE" w:rsidR="0012698B" w:rsidRPr="0012698B" w:rsidRDefault="0012698B" w:rsidP="004A0765">
      <w:pPr>
        <w:rPr>
          <w:rFonts w:eastAsia="SimSun" w:cs="Times New Roman"/>
          <w:b/>
          <w:lang w:val="en-US"/>
        </w:rPr>
      </w:pPr>
      <w:r w:rsidRPr="0012698B">
        <w:rPr>
          <w:rFonts w:eastAsia="SimSun" w:cs="Times New Roman"/>
          <w:b/>
          <w:lang w:val="en-US"/>
        </w:rPr>
        <w:t>Identitas Responden.</w:t>
      </w:r>
    </w:p>
    <w:p w14:paraId="19E0CADA" w14:textId="77777777" w:rsidR="0012698B" w:rsidRPr="0012698B" w:rsidRDefault="0012698B" w:rsidP="00EC12CF">
      <w:pPr>
        <w:rPr>
          <w:lang w:val="en-US"/>
        </w:rPr>
      </w:pPr>
      <w:r w:rsidRPr="0012698B">
        <w:rPr>
          <w:lang w:val="en-US"/>
        </w:rPr>
        <w:t>Identitas Responden Berdasarkan Jenis Kelamin</w:t>
      </w:r>
    </w:p>
    <w:tbl>
      <w:tblPr>
        <w:tblStyle w:val="TableGrid"/>
        <w:tblW w:w="0" w:type="auto"/>
        <w:tblInd w:w="720" w:type="dxa"/>
        <w:tblLook w:val="04A0" w:firstRow="1" w:lastRow="0" w:firstColumn="1" w:lastColumn="0" w:noHBand="0" w:noVBand="1"/>
      </w:tblPr>
      <w:tblGrid>
        <w:gridCol w:w="403"/>
        <w:gridCol w:w="1061"/>
        <w:gridCol w:w="957"/>
        <w:gridCol w:w="1008"/>
      </w:tblGrid>
      <w:tr w:rsidR="0012698B" w:rsidRPr="0012698B" w14:paraId="0F34964A" w14:textId="77777777" w:rsidTr="0012698B">
        <w:trPr>
          <w:trHeight w:val="1498"/>
        </w:trPr>
        <w:tc>
          <w:tcPr>
            <w:tcW w:w="693" w:type="dxa"/>
          </w:tcPr>
          <w:p w14:paraId="5FD2C1B8"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no</w:t>
            </w:r>
          </w:p>
        </w:tc>
        <w:tc>
          <w:tcPr>
            <w:tcW w:w="771" w:type="dxa"/>
          </w:tcPr>
          <w:p w14:paraId="335E9659"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Jenis Kenalamin</w:t>
            </w:r>
          </w:p>
        </w:tc>
        <w:tc>
          <w:tcPr>
            <w:tcW w:w="957" w:type="dxa"/>
          </w:tcPr>
          <w:p w14:paraId="4EBA9A64"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Frekuensi</w:t>
            </w:r>
          </w:p>
        </w:tc>
        <w:tc>
          <w:tcPr>
            <w:tcW w:w="1008" w:type="dxa"/>
          </w:tcPr>
          <w:p w14:paraId="67C1C1CC"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Presentase</w:t>
            </w:r>
          </w:p>
        </w:tc>
      </w:tr>
      <w:tr w:rsidR="0012698B" w:rsidRPr="0012698B" w14:paraId="131C2136" w14:textId="77777777" w:rsidTr="0012698B">
        <w:trPr>
          <w:trHeight w:val="994"/>
        </w:trPr>
        <w:tc>
          <w:tcPr>
            <w:tcW w:w="693" w:type="dxa"/>
          </w:tcPr>
          <w:p w14:paraId="6F764CED"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1.</w:t>
            </w:r>
          </w:p>
        </w:tc>
        <w:tc>
          <w:tcPr>
            <w:tcW w:w="771" w:type="dxa"/>
          </w:tcPr>
          <w:p w14:paraId="28721B35"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Laki – laki</w:t>
            </w:r>
          </w:p>
        </w:tc>
        <w:tc>
          <w:tcPr>
            <w:tcW w:w="957" w:type="dxa"/>
          </w:tcPr>
          <w:p w14:paraId="3C8A8484"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69</w:t>
            </w:r>
          </w:p>
        </w:tc>
        <w:tc>
          <w:tcPr>
            <w:tcW w:w="1008" w:type="dxa"/>
          </w:tcPr>
          <w:p w14:paraId="290A81A3"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69%</w:t>
            </w:r>
          </w:p>
        </w:tc>
      </w:tr>
      <w:tr w:rsidR="0012698B" w:rsidRPr="0012698B" w14:paraId="093F6F44" w14:textId="77777777" w:rsidTr="0012698B">
        <w:trPr>
          <w:trHeight w:val="994"/>
        </w:trPr>
        <w:tc>
          <w:tcPr>
            <w:tcW w:w="693" w:type="dxa"/>
          </w:tcPr>
          <w:p w14:paraId="3932C3AC"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2.</w:t>
            </w:r>
          </w:p>
        </w:tc>
        <w:tc>
          <w:tcPr>
            <w:tcW w:w="771" w:type="dxa"/>
          </w:tcPr>
          <w:p w14:paraId="6B897A05"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Perempuan</w:t>
            </w:r>
          </w:p>
        </w:tc>
        <w:tc>
          <w:tcPr>
            <w:tcW w:w="957" w:type="dxa"/>
          </w:tcPr>
          <w:p w14:paraId="141AF82C"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31</w:t>
            </w:r>
          </w:p>
        </w:tc>
        <w:tc>
          <w:tcPr>
            <w:tcW w:w="1008" w:type="dxa"/>
          </w:tcPr>
          <w:p w14:paraId="69AF6841"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31%</w:t>
            </w:r>
          </w:p>
        </w:tc>
      </w:tr>
    </w:tbl>
    <w:p w14:paraId="619C3B86" w14:textId="7363CA67" w:rsidR="0012698B" w:rsidRDefault="0012698B" w:rsidP="0012698B">
      <w:pPr>
        <w:spacing w:after="0" w:line="480" w:lineRule="auto"/>
        <w:ind w:left="720" w:firstLine="0"/>
        <w:contextualSpacing/>
        <w:rPr>
          <w:rFonts w:eastAsia="SimSun" w:cs="Times New Roman"/>
          <w:lang w:val="en-US"/>
        </w:rPr>
      </w:pPr>
      <w:r>
        <w:rPr>
          <w:rFonts w:eastAsia="SimSun" w:cs="Times New Roman"/>
          <w:lang w:val="en-US"/>
        </w:rPr>
        <w:t>Sumber</w:t>
      </w:r>
      <w:r w:rsidRPr="0012698B">
        <w:rPr>
          <w:rFonts w:eastAsia="SimSun" w:cs="Times New Roman"/>
          <w:lang w:val="en-US"/>
        </w:rPr>
        <w:t>: data premier diolah 2020</w:t>
      </w:r>
    </w:p>
    <w:p w14:paraId="584E8C0F" w14:textId="40FBD75F" w:rsidR="0012698B" w:rsidRPr="0012698B" w:rsidRDefault="0012698B" w:rsidP="0012698B">
      <w:pPr>
        <w:spacing w:after="0" w:line="480" w:lineRule="auto"/>
        <w:ind w:left="720" w:firstLine="0"/>
        <w:contextualSpacing/>
        <w:rPr>
          <w:rFonts w:eastAsia="SimSun" w:cs="Times New Roman"/>
          <w:b/>
          <w:lang w:val="en-US"/>
        </w:rPr>
      </w:pPr>
      <w:r w:rsidRPr="0012698B">
        <w:rPr>
          <w:rFonts w:eastAsia="SimSun" w:cs="Times New Roman"/>
          <w:b/>
          <w:lang w:val="en-US"/>
        </w:rPr>
        <w:t xml:space="preserve">Angkatan. </w:t>
      </w:r>
    </w:p>
    <w:tbl>
      <w:tblPr>
        <w:tblStyle w:val="TableGrid1"/>
        <w:tblW w:w="0" w:type="auto"/>
        <w:tblInd w:w="1080" w:type="dxa"/>
        <w:tblLook w:val="04A0" w:firstRow="1" w:lastRow="0" w:firstColumn="1" w:lastColumn="0" w:noHBand="0" w:noVBand="1"/>
      </w:tblPr>
      <w:tblGrid>
        <w:gridCol w:w="419"/>
        <w:gridCol w:w="862"/>
        <w:gridCol w:w="871"/>
        <w:gridCol w:w="917"/>
      </w:tblGrid>
      <w:tr w:rsidR="0012698B" w:rsidRPr="0012698B" w14:paraId="7DDBC88C" w14:textId="77777777" w:rsidTr="00254F3A">
        <w:tc>
          <w:tcPr>
            <w:tcW w:w="616" w:type="dxa"/>
          </w:tcPr>
          <w:p w14:paraId="585FFAAF" w14:textId="77777777" w:rsidR="0012698B" w:rsidRPr="0012698B" w:rsidRDefault="0012698B" w:rsidP="0012698B">
            <w:pPr>
              <w:spacing w:line="480" w:lineRule="auto"/>
              <w:ind w:firstLine="0"/>
              <w:contextualSpacing/>
              <w:jc w:val="center"/>
              <w:rPr>
                <w:rFonts w:cs="Times New Roman"/>
                <w:lang w:val="en-US"/>
              </w:rPr>
            </w:pPr>
            <w:r w:rsidRPr="0012698B">
              <w:rPr>
                <w:rFonts w:cs="Times New Roman"/>
                <w:lang w:val="en-US"/>
              </w:rPr>
              <w:t>No</w:t>
            </w:r>
          </w:p>
        </w:tc>
        <w:tc>
          <w:tcPr>
            <w:tcW w:w="2807" w:type="dxa"/>
          </w:tcPr>
          <w:p w14:paraId="7520E03E" w14:textId="77777777" w:rsidR="0012698B" w:rsidRPr="0012698B" w:rsidRDefault="0012698B" w:rsidP="0012698B">
            <w:pPr>
              <w:spacing w:line="480" w:lineRule="auto"/>
              <w:ind w:firstLine="0"/>
              <w:contextualSpacing/>
              <w:jc w:val="center"/>
              <w:rPr>
                <w:rFonts w:cs="Times New Roman"/>
                <w:lang w:val="en-US"/>
              </w:rPr>
            </w:pPr>
            <w:r w:rsidRPr="0012698B">
              <w:rPr>
                <w:rFonts w:cs="Times New Roman"/>
                <w:lang w:val="en-US"/>
              </w:rPr>
              <w:t>Angkatan</w:t>
            </w:r>
          </w:p>
        </w:tc>
        <w:tc>
          <w:tcPr>
            <w:tcW w:w="1712" w:type="dxa"/>
          </w:tcPr>
          <w:p w14:paraId="09478E1B" w14:textId="77777777" w:rsidR="0012698B" w:rsidRPr="0012698B" w:rsidRDefault="0012698B" w:rsidP="0012698B">
            <w:pPr>
              <w:spacing w:line="480" w:lineRule="auto"/>
              <w:ind w:firstLine="0"/>
              <w:contextualSpacing/>
              <w:jc w:val="center"/>
              <w:rPr>
                <w:rFonts w:cs="Times New Roman"/>
                <w:lang w:val="en-US"/>
              </w:rPr>
            </w:pPr>
            <w:r w:rsidRPr="0012698B">
              <w:rPr>
                <w:rFonts w:cs="Times New Roman"/>
                <w:lang w:val="en-US"/>
              </w:rPr>
              <w:t>Frekuensi</w:t>
            </w:r>
          </w:p>
        </w:tc>
        <w:tc>
          <w:tcPr>
            <w:tcW w:w="1712" w:type="dxa"/>
          </w:tcPr>
          <w:p w14:paraId="192364B9" w14:textId="77777777" w:rsidR="0012698B" w:rsidRPr="0012698B" w:rsidRDefault="0012698B" w:rsidP="0012698B">
            <w:pPr>
              <w:spacing w:line="480" w:lineRule="auto"/>
              <w:ind w:firstLine="0"/>
              <w:contextualSpacing/>
              <w:jc w:val="center"/>
              <w:rPr>
                <w:rFonts w:cs="Times New Roman"/>
                <w:lang w:val="en-US"/>
              </w:rPr>
            </w:pPr>
            <w:r w:rsidRPr="0012698B">
              <w:rPr>
                <w:rFonts w:cs="Times New Roman"/>
                <w:lang w:val="en-US"/>
              </w:rPr>
              <w:t>Presentase</w:t>
            </w:r>
          </w:p>
        </w:tc>
      </w:tr>
      <w:tr w:rsidR="0012698B" w:rsidRPr="0012698B" w14:paraId="4CC40649" w14:textId="77777777" w:rsidTr="00254F3A">
        <w:tc>
          <w:tcPr>
            <w:tcW w:w="616" w:type="dxa"/>
          </w:tcPr>
          <w:p w14:paraId="73A99DAA"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1</w:t>
            </w:r>
          </w:p>
        </w:tc>
        <w:tc>
          <w:tcPr>
            <w:tcW w:w="2807" w:type="dxa"/>
          </w:tcPr>
          <w:p w14:paraId="4D1277DF"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Angkatan 2017</w:t>
            </w:r>
          </w:p>
        </w:tc>
        <w:tc>
          <w:tcPr>
            <w:tcW w:w="1712" w:type="dxa"/>
          </w:tcPr>
          <w:p w14:paraId="588D7C41"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49</w:t>
            </w:r>
          </w:p>
        </w:tc>
        <w:tc>
          <w:tcPr>
            <w:tcW w:w="1712" w:type="dxa"/>
          </w:tcPr>
          <w:p w14:paraId="46E4A613"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49%</w:t>
            </w:r>
          </w:p>
        </w:tc>
      </w:tr>
      <w:tr w:rsidR="0012698B" w:rsidRPr="0012698B" w14:paraId="0C1543CD" w14:textId="77777777" w:rsidTr="00254F3A">
        <w:tc>
          <w:tcPr>
            <w:tcW w:w="616" w:type="dxa"/>
          </w:tcPr>
          <w:p w14:paraId="17320121"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lastRenderedPageBreak/>
              <w:t>2</w:t>
            </w:r>
          </w:p>
        </w:tc>
        <w:tc>
          <w:tcPr>
            <w:tcW w:w="2807" w:type="dxa"/>
          </w:tcPr>
          <w:p w14:paraId="746203F6"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Angkatan 2018</w:t>
            </w:r>
          </w:p>
        </w:tc>
        <w:tc>
          <w:tcPr>
            <w:tcW w:w="1712" w:type="dxa"/>
          </w:tcPr>
          <w:p w14:paraId="6F3EDE50"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51</w:t>
            </w:r>
          </w:p>
        </w:tc>
        <w:tc>
          <w:tcPr>
            <w:tcW w:w="1712" w:type="dxa"/>
          </w:tcPr>
          <w:p w14:paraId="59E39D45" w14:textId="77777777" w:rsidR="0012698B" w:rsidRPr="0012698B" w:rsidRDefault="0012698B" w:rsidP="0012698B">
            <w:pPr>
              <w:spacing w:line="480" w:lineRule="auto"/>
              <w:ind w:firstLine="0"/>
              <w:contextualSpacing/>
              <w:rPr>
                <w:rFonts w:cs="Times New Roman"/>
                <w:lang w:val="en-US"/>
              </w:rPr>
            </w:pPr>
            <w:r w:rsidRPr="0012698B">
              <w:rPr>
                <w:rFonts w:cs="Times New Roman"/>
                <w:lang w:val="en-US"/>
              </w:rPr>
              <w:t>51%</w:t>
            </w:r>
          </w:p>
        </w:tc>
      </w:tr>
    </w:tbl>
    <w:p w14:paraId="701D10B8" w14:textId="77777777" w:rsidR="0012698B" w:rsidRDefault="0012698B" w:rsidP="0012698B">
      <w:pPr>
        <w:spacing w:after="0" w:line="480" w:lineRule="auto"/>
        <w:ind w:firstLine="0"/>
        <w:rPr>
          <w:rFonts w:eastAsia="SimSun" w:cs="Times New Roman"/>
          <w:lang w:val="en-US"/>
        </w:rPr>
      </w:pPr>
      <w:r>
        <w:rPr>
          <w:rFonts w:eastAsia="SimSun" w:cs="Times New Roman"/>
          <w:lang w:val="en-US"/>
        </w:rPr>
        <w:t>Sumber</w:t>
      </w:r>
      <w:r w:rsidRPr="0012698B">
        <w:rPr>
          <w:rFonts w:eastAsia="SimSun" w:cs="Times New Roman"/>
          <w:lang w:val="en-US"/>
        </w:rPr>
        <w:t>: data premier diolah 2020</w:t>
      </w:r>
      <w:r>
        <w:rPr>
          <w:rFonts w:eastAsia="SimSun" w:cs="Times New Roman"/>
          <w:lang w:val="en-US"/>
        </w:rPr>
        <w:t>.</w:t>
      </w:r>
    </w:p>
    <w:p w14:paraId="6D997C95" w14:textId="01053CB3" w:rsidR="0012698B" w:rsidRPr="0012698B" w:rsidRDefault="0012698B" w:rsidP="0053378E">
      <w:pPr>
        <w:spacing w:after="0" w:line="480" w:lineRule="auto"/>
        <w:ind w:firstLine="0"/>
        <w:rPr>
          <w:rFonts w:eastAsia="SimSun" w:cs="Times New Roman"/>
          <w:lang w:val="en-US"/>
        </w:rPr>
      </w:pPr>
      <w:r w:rsidRPr="0012698B">
        <w:rPr>
          <w:b/>
          <w:lang w:val="en-US"/>
        </w:rPr>
        <w:t>V</w:t>
      </w:r>
      <w:r w:rsidRPr="0012698B">
        <w:rPr>
          <w:b/>
        </w:rPr>
        <w:t>ariabel Persepsi Mahasiswa Tentang Kinerja Dosen</w:t>
      </w:r>
      <w:r>
        <w:rPr>
          <w:lang w:val="en-US"/>
        </w:rPr>
        <w:t>.</w:t>
      </w:r>
    </w:p>
    <w:tbl>
      <w:tblPr>
        <w:tblStyle w:val="TableGrid2"/>
        <w:tblW w:w="0" w:type="auto"/>
        <w:tblLook w:val="04A0" w:firstRow="1" w:lastRow="0" w:firstColumn="1" w:lastColumn="0" w:noHBand="0" w:noVBand="1"/>
      </w:tblPr>
      <w:tblGrid>
        <w:gridCol w:w="1292"/>
        <w:gridCol w:w="1399"/>
        <w:gridCol w:w="1458"/>
      </w:tblGrid>
      <w:tr w:rsidR="0012698B" w:rsidRPr="0012698B" w14:paraId="4AC839B2" w14:textId="77777777" w:rsidTr="00254F3A">
        <w:tc>
          <w:tcPr>
            <w:tcW w:w="2642" w:type="dxa"/>
            <w:vAlign w:val="center"/>
          </w:tcPr>
          <w:p w14:paraId="344D643B" w14:textId="77777777" w:rsidR="0012698B" w:rsidRPr="0012698B" w:rsidRDefault="0012698B" w:rsidP="0012698B">
            <w:pPr>
              <w:spacing w:line="480" w:lineRule="auto"/>
              <w:ind w:firstLine="0"/>
              <w:jc w:val="center"/>
              <w:rPr>
                <w:rFonts w:cs="Times New Roman"/>
                <w:b/>
                <w:lang w:val="en-US"/>
              </w:rPr>
            </w:pPr>
            <w:r w:rsidRPr="0012698B">
              <w:rPr>
                <w:rFonts w:cs="Times New Roman"/>
                <w:b/>
                <w:lang w:val="en-US"/>
              </w:rPr>
              <w:t>Kategori</w:t>
            </w:r>
          </w:p>
        </w:tc>
        <w:tc>
          <w:tcPr>
            <w:tcW w:w="2642" w:type="dxa"/>
            <w:vAlign w:val="center"/>
          </w:tcPr>
          <w:p w14:paraId="180AE7E7" w14:textId="77777777" w:rsidR="0012698B" w:rsidRPr="0012698B" w:rsidRDefault="0012698B" w:rsidP="0012698B">
            <w:pPr>
              <w:spacing w:line="480" w:lineRule="auto"/>
              <w:ind w:firstLine="0"/>
              <w:jc w:val="center"/>
              <w:rPr>
                <w:rFonts w:cs="Times New Roman"/>
                <w:b/>
                <w:lang w:val="en-US"/>
              </w:rPr>
            </w:pPr>
            <w:r w:rsidRPr="0012698B">
              <w:rPr>
                <w:rFonts w:cs="Times New Roman"/>
                <w:b/>
                <w:lang w:val="en-US"/>
              </w:rPr>
              <w:t>Frekuensi</w:t>
            </w:r>
          </w:p>
        </w:tc>
        <w:tc>
          <w:tcPr>
            <w:tcW w:w="2643" w:type="dxa"/>
            <w:vAlign w:val="center"/>
          </w:tcPr>
          <w:p w14:paraId="756F52CB" w14:textId="77777777" w:rsidR="0012698B" w:rsidRPr="0012698B" w:rsidRDefault="0012698B" w:rsidP="0012698B">
            <w:pPr>
              <w:spacing w:line="480" w:lineRule="auto"/>
              <w:ind w:firstLine="0"/>
              <w:jc w:val="center"/>
              <w:rPr>
                <w:rFonts w:cs="Times New Roman"/>
                <w:b/>
                <w:lang w:val="en-US"/>
              </w:rPr>
            </w:pPr>
            <w:r w:rsidRPr="0012698B">
              <w:rPr>
                <w:rFonts w:cs="Times New Roman"/>
                <w:b/>
                <w:lang w:val="en-US"/>
              </w:rPr>
              <w:t>Persentase (%)</w:t>
            </w:r>
          </w:p>
        </w:tc>
      </w:tr>
      <w:tr w:rsidR="0012698B" w:rsidRPr="0012698B" w14:paraId="0A137FBE" w14:textId="77777777" w:rsidTr="00254F3A">
        <w:tc>
          <w:tcPr>
            <w:tcW w:w="2642" w:type="dxa"/>
          </w:tcPr>
          <w:p w14:paraId="7E5A368E" w14:textId="77777777" w:rsidR="0012698B" w:rsidRPr="0012698B" w:rsidRDefault="0012698B" w:rsidP="0012698B">
            <w:pPr>
              <w:spacing w:line="480" w:lineRule="auto"/>
              <w:ind w:firstLine="0"/>
              <w:rPr>
                <w:rFonts w:cs="Times New Roman"/>
                <w:lang w:val="en-US"/>
              </w:rPr>
            </w:pPr>
            <w:r w:rsidRPr="0012698B">
              <w:rPr>
                <w:rFonts w:cs="Times New Roman"/>
                <w:lang w:val="en-US"/>
              </w:rPr>
              <w:t xml:space="preserve">Selalu </w:t>
            </w:r>
          </w:p>
        </w:tc>
        <w:tc>
          <w:tcPr>
            <w:tcW w:w="2642" w:type="dxa"/>
            <w:vAlign w:val="center"/>
          </w:tcPr>
          <w:p w14:paraId="65EBDE12" w14:textId="77777777" w:rsidR="0012698B" w:rsidRPr="0012698B" w:rsidRDefault="0012698B" w:rsidP="0012698B">
            <w:pPr>
              <w:spacing w:line="480" w:lineRule="auto"/>
              <w:ind w:firstLine="0"/>
              <w:jc w:val="right"/>
              <w:rPr>
                <w:rFonts w:cs="Times New Roman"/>
                <w:lang w:val="en-US"/>
              </w:rPr>
            </w:pPr>
            <w:r w:rsidRPr="0012698B">
              <w:rPr>
                <w:rFonts w:cs="Times New Roman"/>
                <w:lang w:val="en-US"/>
              </w:rPr>
              <w:t>409</w:t>
            </w:r>
          </w:p>
        </w:tc>
        <w:tc>
          <w:tcPr>
            <w:tcW w:w="2643" w:type="dxa"/>
            <w:vAlign w:val="center"/>
          </w:tcPr>
          <w:p w14:paraId="24B33561" w14:textId="77777777" w:rsidR="0012698B" w:rsidRPr="0012698B" w:rsidRDefault="0012698B" w:rsidP="0012698B">
            <w:pPr>
              <w:spacing w:line="480" w:lineRule="auto"/>
              <w:ind w:firstLine="0"/>
              <w:jc w:val="right"/>
              <w:rPr>
                <w:rFonts w:cs="Times New Roman"/>
                <w:lang w:val="en-US"/>
              </w:rPr>
            </w:pPr>
            <w:r w:rsidRPr="0012698B">
              <w:rPr>
                <w:rFonts w:cs="Times New Roman"/>
                <w:lang w:val="en-US"/>
              </w:rPr>
              <w:t>29.1</w:t>
            </w:r>
          </w:p>
        </w:tc>
      </w:tr>
      <w:tr w:rsidR="0012698B" w:rsidRPr="0012698B" w14:paraId="1F294911" w14:textId="77777777" w:rsidTr="00254F3A">
        <w:tc>
          <w:tcPr>
            <w:tcW w:w="2642" w:type="dxa"/>
          </w:tcPr>
          <w:p w14:paraId="291843AA" w14:textId="77777777" w:rsidR="0012698B" w:rsidRPr="0012698B" w:rsidRDefault="0012698B" w:rsidP="0012698B">
            <w:pPr>
              <w:spacing w:line="480" w:lineRule="auto"/>
              <w:ind w:firstLine="0"/>
              <w:rPr>
                <w:rFonts w:cs="Times New Roman"/>
                <w:lang w:val="en-US"/>
              </w:rPr>
            </w:pPr>
            <w:r w:rsidRPr="0012698B">
              <w:rPr>
                <w:rFonts w:cs="Times New Roman"/>
                <w:lang w:val="en-US"/>
              </w:rPr>
              <w:t>Sering</w:t>
            </w:r>
          </w:p>
        </w:tc>
        <w:tc>
          <w:tcPr>
            <w:tcW w:w="2642" w:type="dxa"/>
            <w:vAlign w:val="center"/>
          </w:tcPr>
          <w:p w14:paraId="22E8879C" w14:textId="77777777" w:rsidR="0012698B" w:rsidRPr="0012698B" w:rsidRDefault="0012698B" w:rsidP="0012698B">
            <w:pPr>
              <w:spacing w:line="480" w:lineRule="auto"/>
              <w:ind w:firstLine="0"/>
              <w:jc w:val="right"/>
              <w:rPr>
                <w:rFonts w:cs="Times New Roman"/>
                <w:lang w:val="en-US"/>
              </w:rPr>
            </w:pPr>
            <w:r w:rsidRPr="0012698B">
              <w:rPr>
                <w:rFonts w:cs="Times New Roman"/>
                <w:lang w:val="en-US"/>
              </w:rPr>
              <w:t>560</w:t>
            </w:r>
          </w:p>
        </w:tc>
        <w:tc>
          <w:tcPr>
            <w:tcW w:w="2643" w:type="dxa"/>
            <w:vAlign w:val="center"/>
          </w:tcPr>
          <w:p w14:paraId="4DA71DA6" w14:textId="77777777" w:rsidR="0012698B" w:rsidRPr="0012698B" w:rsidRDefault="0012698B" w:rsidP="0012698B">
            <w:pPr>
              <w:spacing w:line="480" w:lineRule="auto"/>
              <w:ind w:firstLine="0"/>
              <w:jc w:val="right"/>
              <w:rPr>
                <w:rFonts w:cs="Times New Roman"/>
                <w:lang w:val="en-US"/>
              </w:rPr>
            </w:pPr>
            <w:r w:rsidRPr="0012698B">
              <w:rPr>
                <w:rFonts w:cs="Times New Roman"/>
                <w:lang w:val="en-US"/>
              </w:rPr>
              <w:t>39.9</w:t>
            </w:r>
          </w:p>
        </w:tc>
      </w:tr>
      <w:tr w:rsidR="0012698B" w:rsidRPr="0012698B" w14:paraId="25CA790F" w14:textId="77777777" w:rsidTr="00254F3A">
        <w:tc>
          <w:tcPr>
            <w:tcW w:w="2642" w:type="dxa"/>
          </w:tcPr>
          <w:p w14:paraId="0DE4C9E6" w14:textId="77777777" w:rsidR="0012698B" w:rsidRPr="0012698B" w:rsidRDefault="0012698B" w:rsidP="0012698B">
            <w:pPr>
              <w:spacing w:line="480" w:lineRule="auto"/>
              <w:ind w:firstLine="0"/>
              <w:rPr>
                <w:rFonts w:cs="Times New Roman"/>
                <w:lang w:val="en-US"/>
              </w:rPr>
            </w:pPr>
            <w:r w:rsidRPr="0012698B">
              <w:rPr>
                <w:rFonts w:cs="Times New Roman"/>
                <w:lang w:val="en-US"/>
              </w:rPr>
              <w:t>Jarang</w:t>
            </w:r>
          </w:p>
        </w:tc>
        <w:tc>
          <w:tcPr>
            <w:tcW w:w="2642" w:type="dxa"/>
            <w:vAlign w:val="center"/>
          </w:tcPr>
          <w:p w14:paraId="1D22434A" w14:textId="77777777" w:rsidR="0012698B" w:rsidRPr="0012698B" w:rsidRDefault="0012698B" w:rsidP="0012698B">
            <w:pPr>
              <w:spacing w:line="480" w:lineRule="auto"/>
              <w:ind w:firstLine="0"/>
              <w:jc w:val="right"/>
              <w:rPr>
                <w:rFonts w:cs="Times New Roman"/>
                <w:lang w:val="en-US"/>
              </w:rPr>
            </w:pPr>
            <w:r w:rsidRPr="0012698B">
              <w:rPr>
                <w:rFonts w:cs="Times New Roman"/>
                <w:lang w:val="en-US"/>
              </w:rPr>
              <w:t>337</w:t>
            </w:r>
          </w:p>
        </w:tc>
        <w:tc>
          <w:tcPr>
            <w:tcW w:w="2643" w:type="dxa"/>
            <w:vAlign w:val="center"/>
          </w:tcPr>
          <w:p w14:paraId="467C3357" w14:textId="77777777" w:rsidR="0012698B" w:rsidRPr="0012698B" w:rsidRDefault="0012698B" w:rsidP="0012698B">
            <w:pPr>
              <w:spacing w:line="480" w:lineRule="auto"/>
              <w:ind w:firstLine="0"/>
              <w:jc w:val="right"/>
              <w:rPr>
                <w:rFonts w:cs="Times New Roman"/>
                <w:lang w:val="en-US"/>
              </w:rPr>
            </w:pPr>
            <w:r w:rsidRPr="0012698B">
              <w:rPr>
                <w:rFonts w:cs="Times New Roman"/>
                <w:lang w:val="en-US"/>
              </w:rPr>
              <w:t>24</w:t>
            </w:r>
          </w:p>
        </w:tc>
      </w:tr>
      <w:tr w:rsidR="0012698B" w:rsidRPr="0012698B" w14:paraId="2F2D20B9" w14:textId="77777777" w:rsidTr="00254F3A">
        <w:tc>
          <w:tcPr>
            <w:tcW w:w="2642" w:type="dxa"/>
          </w:tcPr>
          <w:p w14:paraId="6392EFDE" w14:textId="77777777" w:rsidR="0012698B" w:rsidRPr="0012698B" w:rsidRDefault="0012698B" w:rsidP="0012698B">
            <w:pPr>
              <w:spacing w:line="480" w:lineRule="auto"/>
              <w:ind w:firstLine="0"/>
              <w:rPr>
                <w:rFonts w:cs="Times New Roman"/>
                <w:lang w:val="en-US"/>
              </w:rPr>
            </w:pPr>
            <w:r w:rsidRPr="0012698B">
              <w:rPr>
                <w:rFonts w:cs="Times New Roman"/>
                <w:lang w:val="en-US"/>
              </w:rPr>
              <w:t xml:space="preserve">Tidak Pernah </w:t>
            </w:r>
          </w:p>
        </w:tc>
        <w:tc>
          <w:tcPr>
            <w:tcW w:w="2642" w:type="dxa"/>
            <w:vAlign w:val="center"/>
          </w:tcPr>
          <w:p w14:paraId="1708F310" w14:textId="77777777" w:rsidR="0012698B" w:rsidRPr="0012698B" w:rsidRDefault="0012698B" w:rsidP="0012698B">
            <w:pPr>
              <w:spacing w:line="480" w:lineRule="auto"/>
              <w:ind w:firstLine="0"/>
              <w:jc w:val="right"/>
              <w:rPr>
                <w:rFonts w:cs="Times New Roman"/>
                <w:lang w:val="en-US"/>
              </w:rPr>
            </w:pPr>
            <w:r w:rsidRPr="0012698B">
              <w:rPr>
                <w:rFonts w:cs="Times New Roman"/>
                <w:lang w:val="en-US"/>
              </w:rPr>
              <w:t>98</w:t>
            </w:r>
          </w:p>
        </w:tc>
        <w:tc>
          <w:tcPr>
            <w:tcW w:w="2643" w:type="dxa"/>
            <w:vAlign w:val="center"/>
          </w:tcPr>
          <w:p w14:paraId="4D61775E" w14:textId="77777777" w:rsidR="0012698B" w:rsidRPr="0012698B" w:rsidRDefault="0012698B" w:rsidP="0012698B">
            <w:pPr>
              <w:spacing w:line="480" w:lineRule="auto"/>
              <w:ind w:firstLine="0"/>
              <w:jc w:val="right"/>
              <w:rPr>
                <w:rFonts w:cs="Times New Roman"/>
                <w:lang w:val="en-US"/>
              </w:rPr>
            </w:pPr>
            <w:r w:rsidRPr="0012698B">
              <w:rPr>
                <w:rFonts w:cs="Times New Roman"/>
                <w:lang w:val="en-US"/>
              </w:rPr>
              <w:t>7</w:t>
            </w:r>
          </w:p>
        </w:tc>
      </w:tr>
      <w:tr w:rsidR="0012698B" w:rsidRPr="0012698B" w14:paraId="5A8CF0B2" w14:textId="77777777" w:rsidTr="00254F3A">
        <w:tc>
          <w:tcPr>
            <w:tcW w:w="2642" w:type="dxa"/>
          </w:tcPr>
          <w:p w14:paraId="714D2F4C" w14:textId="77777777" w:rsidR="0012698B" w:rsidRPr="0012698B" w:rsidRDefault="0012698B" w:rsidP="0012698B">
            <w:pPr>
              <w:spacing w:line="480" w:lineRule="auto"/>
              <w:ind w:firstLine="0"/>
              <w:rPr>
                <w:rFonts w:cs="Times New Roman"/>
                <w:b/>
                <w:lang w:val="en-US"/>
              </w:rPr>
            </w:pPr>
            <w:r w:rsidRPr="0012698B">
              <w:rPr>
                <w:rFonts w:cs="Times New Roman"/>
                <w:b/>
                <w:lang w:val="en-US"/>
              </w:rPr>
              <w:t>Jumlah</w:t>
            </w:r>
          </w:p>
        </w:tc>
        <w:tc>
          <w:tcPr>
            <w:tcW w:w="2642" w:type="dxa"/>
            <w:vAlign w:val="center"/>
          </w:tcPr>
          <w:p w14:paraId="391C6B80" w14:textId="77777777" w:rsidR="0012698B" w:rsidRPr="0012698B" w:rsidRDefault="0012698B" w:rsidP="0012698B">
            <w:pPr>
              <w:spacing w:line="480" w:lineRule="auto"/>
              <w:ind w:firstLine="0"/>
              <w:jc w:val="right"/>
              <w:rPr>
                <w:rFonts w:cs="Times New Roman"/>
                <w:lang w:val="en-US"/>
              </w:rPr>
            </w:pPr>
            <w:r w:rsidRPr="0012698B">
              <w:rPr>
                <w:rFonts w:cs="Times New Roman"/>
                <w:lang w:val="en-US"/>
              </w:rPr>
              <w:t>1404</w:t>
            </w:r>
          </w:p>
        </w:tc>
        <w:tc>
          <w:tcPr>
            <w:tcW w:w="2643" w:type="dxa"/>
            <w:vAlign w:val="center"/>
          </w:tcPr>
          <w:p w14:paraId="1254CEC4" w14:textId="77777777" w:rsidR="0012698B" w:rsidRPr="0012698B" w:rsidRDefault="0012698B" w:rsidP="0012698B">
            <w:pPr>
              <w:spacing w:line="480" w:lineRule="auto"/>
              <w:ind w:firstLine="0"/>
              <w:jc w:val="right"/>
              <w:rPr>
                <w:rFonts w:cs="Times New Roman"/>
                <w:lang w:val="en-US"/>
              </w:rPr>
            </w:pPr>
            <w:r w:rsidRPr="0012698B">
              <w:rPr>
                <w:rFonts w:cs="Times New Roman"/>
                <w:lang w:val="en-US"/>
              </w:rPr>
              <w:t>100</w:t>
            </w:r>
          </w:p>
        </w:tc>
      </w:tr>
    </w:tbl>
    <w:p w14:paraId="4FE1AEE6" w14:textId="77777777" w:rsidR="00BB2ECB" w:rsidRDefault="0012698B" w:rsidP="00EC12CF">
      <w:pPr>
        <w:rPr>
          <w:lang w:val="en-US"/>
        </w:rPr>
      </w:pPr>
      <w:bookmarkStart w:id="5" w:name="_Toc61152489"/>
      <w:r>
        <w:rPr>
          <w:lang w:val="en-US"/>
        </w:rPr>
        <w:t>Data P</w:t>
      </w:r>
      <w:r w:rsidRPr="0012698B">
        <w:rPr>
          <w:lang w:val="en-US"/>
        </w:rPr>
        <w:t>rimer</w:t>
      </w:r>
      <w:r w:rsidRPr="0012698B">
        <w:t>,</w:t>
      </w:r>
      <w:r w:rsidRPr="0012698B">
        <w:rPr>
          <w:lang w:val="en-US"/>
        </w:rPr>
        <w:t xml:space="preserve"> diolah 2020</w:t>
      </w:r>
      <w:r w:rsidRPr="0012698B">
        <w:t xml:space="preserve"> (</w:t>
      </w:r>
      <w:r w:rsidRPr="0012698B">
        <w:rPr>
          <w:lang w:val="en-US"/>
        </w:rPr>
        <w:t>Sumber</w:t>
      </w:r>
      <w:r w:rsidRPr="0012698B">
        <w:t xml:space="preserve"> pribadi</w:t>
      </w:r>
      <w:bookmarkEnd w:id="5"/>
      <w:r w:rsidR="00BB2ECB">
        <w:rPr>
          <w:lang w:val="en-US"/>
        </w:rPr>
        <w:t>)</w:t>
      </w:r>
    </w:p>
    <w:p w14:paraId="5A58841B" w14:textId="56EFA48C" w:rsidR="00BB2ECB" w:rsidRDefault="00BB2ECB" w:rsidP="0053378E">
      <w:pPr>
        <w:rPr>
          <w:lang w:val="en-US"/>
        </w:rPr>
      </w:pPr>
      <w:r>
        <w:rPr>
          <w:lang w:val="en-US"/>
        </w:rPr>
        <w:t xml:space="preserve">Berdasarkan tabel </w:t>
      </w:r>
      <w:r w:rsidR="0012698B" w:rsidRPr="0012698B">
        <w:rPr>
          <w:lang w:val="en-US"/>
        </w:rPr>
        <w:t>dapat dilihat bahwa dari 1404 frekuensi yang memberi tanggapan terhadap item – item pernyataan variabel Persepsi Mahasiswa tentang Kinerja Dosen ditemukan bahwa sebesar 409 atau 29,1 % menyatakan selalu sebesar 506 atau 39.9 menyatakan sering sebesar 337 atau 24 % menyatakan jarang dan 98 atau 7 % menyatakan tidak pernah</w:t>
      </w:r>
      <w:r>
        <w:rPr>
          <w:lang w:val="en-US"/>
        </w:rPr>
        <w:t>.</w:t>
      </w:r>
    </w:p>
    <w:p w14:paraId="42886F24" w14:textId="6239A9FC" w:rsidR="00BB2ECB" w:rsidRPr="0053378E" w:rsidRDefault="00BB2ECB" w:rsidP="0053378E">
      <w:pPr>
        <w:ind w:firstLine="0"/>
        <w:rPr>
          <w:b/>
          <w:lang w:val="en-US"/>
        </w:rPr>
      </w:pPr>
      <w:r w:rsidRPr="0053378E">
        <w:rPr>
          <w:b/>
        </w:rPr>
        <w:t>Variabel Motivasi Belajar Mahasiswa</w:t>
      </w:r>
      <w:r w:rsidRPr="0053378E">
        <w:rPr>
          <w:b/>
          <w:lang w:val="en-US"/>
        </w:rPr>
        <w:t>.</w:t>
      </w:r>
    </w:p>
    <w:tbl>
      <w:tblPr>
        <w:tblStyle w:val="TableGrid3"/>
        <w:tblW w:w="0" w:type="auto"/>
        <w:tblLook w:val="04A0" w:firstRow="1" w:lastRow="0" w:firstColumn="1" w:lastColumn="0" w:noHBand="0" w:noVBand="1"/>
      </w:tblPr>
      <w:tblGrid>
        <w:gridCol w:w="1292"/>
        <w:gridCol w:w="1399"/>
        <w:gridCol w:w="1458"/>
      </w:tblGrid>
      <w:tr w:rsidR="00BB2ECB" w:rsidRPr="00BB2ECB" w14:paraId="4C72D7E0" w14:textId="77777777" w:rsidTr="00254F3A">
        <w:tc>
          <w:tcPr>
            <w:tcW w:w="2642" w:type="dxa"/>
            <w:vAlign w:val="center"/>
          </w:tcPr>
          <w:p w14:paraId="5F55B635" w14:textId="77777777" w:rsidR="00BB2ECB" w:rsidRPr="00BB2ECB" w:rsidRDefault="00BB2ECB" w:rsidP="00BB2ECB">
            <w:pPr>
              <w:spacing w:line="480" w:lineRule="auto"/>
              <w:ind w:firstLine="0"/>
              <w:jc w:val="center"/>
              <w:rPr>
                <w:rFonts w:cs="Times New Roman"/>
                <w:b/>
                <w:lang w:val="en-US"/>
              </w:rPr>
            </w:pPr>
            <w:r w:rsidRPr="00BB2ECB">
              <w:rPr>
                <w:rFonts w:cs="Times New Roman"/>
                <w:b/>
                <w:lang w:val="en-US"/>
              </w:rPr>
              <w:lastRenderedPageBreak/>
              <w:t>Kategori</w:t>
            </w:r>
          </w:p>
        </w:tc>
        <w:tc>
          <w:tcPr>
            <w:tcW w:w="2642" w:type="dxa"/>
            <w:vAlign w:val="center"/>
          </w:tcPr>
          <w:p w14:paraId="763BF60D" w14:textId="77777777" w:rsidR="00BB2ECB" w:rsidRPr="00BB2ECB" w:rsidRDefault="00BB2ECB" w:rsidP="00BB2ECB">
            <w:pPr>
              <w:spacing w:line="480" w:lineRule="auto"/>
              <w:ind w:firstLine="0"/>
              <w:jc w:val="center"/>
              <w:rPr>
                <w:rFonts w:cs="Times New Roman"/>
                <w:b/>
                <w:lang w:val="en-US"/>
              </w:rPr>
            </w:pPr>
            <w:r w:rsidRPr="00BB2ECB">
              <w:rPr>
                <w:rFonts w:cs="Times New Roman"/>
                <w:b/>
                <w:lang w:val="en-US"/>
              </w:rPr>
              <w:t>Frekuensi</w:t>
            </w:r>
          </w:p>
        </w:tc>
        <w:tc>
          <w:tcPr>
            <w:tcW w:w="2643" w:type="dxa"/>
            <w:vAlign w:val="center"/>
          </w:tcPr>
          <w:p w14:paraId="755B5904" w14:textId="77777777" w:rsidR="00BB2ECB" w:rsidRPr="00BB2ECB" w:rsidRDefault="00BB2ECB" w:rsidP="00BB2ECB">
            <w:pPr>
              <w:spacing w:line="480" w:lineRule="auto"/>
              <w:ind w:firstLine="0"/>
              <w:jc w:val="center"/>
              <w:rPr>
                <w:rFonts w:cs="Times New Roman"/>
                <w:b/>
                <w:lang w:val="en-US"/>
              </w:rPr>
            </w:pPr>
            <w:r w:rsidRPr="00BB2ECB">
              <w:rPr>
                <w:rFonts w:cs="Times New Roman"/>
                <w:b/>
                <w:lang w:val="en-US"/>
              </w:rPr>
              <w:t>Persentase (%)</w:t>
            </w:r>
          </w:p>
        </w:tc>
      </w:tr>
      <w:tr w:rsidR="00BB2ECB" w:rsidRPr="00BB2ECB" w14:paraId="55810D9F" w14:textId="77777777" w:rsidTr="00254F3A">
        <w:tc>
          <w:tcPr>
            <w:tcW w:w="2642" w:type="dxa"/>
          </w:tcPr>
          <w:p w14:paraId="6CD09C17" w14:textId="77777777" w:rsidR="00BB2ECB" w:rsidRPr="00BB2ECB" w:rsidRDefault="00BB2ECB" w:rsidP="00BB2ECB">
            <w:pPr>
              <w:spacing w:line="480" w:lineRule="auto"/>
              <w:ind w:firstLine="0"/>
              <w:jc w:val="left"/>
              <w:rPr>
                <w:rFonts w:cs="Times New Roman"/>
                <w:lang w:val="en-US"/>
              </w:rPr>
            </w:pPr>
            <w:r w:rsidRPr="00BB2ECB">
              <w:rPr>
                <w:rFonts w:cs="Times New Roman"/>
                <w:lang w:val="en-US"/>
              </w:rPr>
              <w:t>Selalu</w:t>
            </w:r>
          </w:p>
        </w:tc>
        <w:tc>
          <w:tcPr>
            <w:tcW w:w="2642" w:type="dxa"/>
            <w:vAlign w:val="center"/>
          </w:tcPr>
          <w:p w14:paraId="1A0117E4" w14:textId="77777777" w:rsidR="00BB2ECB" w:rsidRPr="00BB2ECB" w:rsidRDefault="00BB2ECB" w:rsidP="00BB2ECB">
            <w:pPr>
              <w:spacing w:line="480" w:lineRule="auto"/>
              <w:ind w:firstLine="0"/>
              <w:jc w:val="right"/>
              <w:rPr>
                <w:rFonts w:cs="Times New Roman"/>
                <w:lang w:val="en-US"/>
              </w:rPr>
            </w:pPr>
            <w:r w:rsidRPr="00BB2ECB">
              <w:rPr>
                <w:rFonts w:cs="Times New Roman"/>
                <w:lang w:val="en-US"/>
              </w:rPr>
              <w:t>500</w:t>
            </w:r>
          </w:p>
        </w:tc>
        <w:tc>
          <w:tcPr>
            <w:tcW w:w="2643" w:type="dxa"/>
            <w:vAlign w:val="center"/>
          </w:tcPr>
          <w:p w14:paraId="36FE5148" w14:textId="77777777" w:rsidR="00BB2ECB" w:rsidRPr="00BB2ECB" w:rsidRDefault="00BB2ECB" w:rsidP="00BB2ECB">
            <w:pPr>
              <w:spacing w:line="480" w:lineRule="auto"/>
              <w:ind w:firstLine="0"/>
              <w:jc w:val="right"/>
              <w:rPr>
                <w:rFonts w:cs="Times New Roman"/>
                <w:lang w:val="en-US"/>
              </w:rPr>
            </w:pPr>
            <w:r w:rsidRPr="00BB2ECB">
              <w:rPr>
                <w:rFonts w:cs="Times New Roman"/>
                <w:lang w:val="en-US"/>
              </w:rPr>
              <w:t>30.5</w:t>
            </w:r>
          </w:p>
        </w:tc>
      </w:tr>
      <w:tr w:rsidR="00BB2ECB" w:rsidRPr="00BB2ECB" w14:paraId="39A3EC47" w14:textId="77777777" w:rsidTr="00254F3A">
        <w:tc>
          <w:tcPr>
            <w:tcW w:w="2642" w:type="dxa"/>
          </w:tcPr>
          <w:p w14:paraId="52F47E21" w14:textId="77777777" w:rsidR="00BB2ECB" w:rsidRPr="00BB2ECB" w:rsidRDefault="00BB2ECB" w:rsidP="00BB2ECB">
            <w:pPr>
              <w:spacing w:line="480" w:lineRule="auto"/>
              <w:ind w:firstLine="0"/>
              <w:jc w:val="left"/>
              <w:rPr>
                <w:rFonts w:cs="Times New Roman"/>
                <w:lang w:val="en-US"/>
              </w:rPr>
            </w:pPr>
            <w:r w:rsidRPr="00BB2ECB">
              <w:rPr>
                <w:rFonts w:cs="Times New Roman"/>
                <w:lang w:val="en-US"/>
              </w:rPr>
              <w:t>Sering</w:t>
            </w:r>
          </w:p>
        </w:tc>
        <w:tc>
          <w:tcPr>
            <w:tcW w:w="2642" w:type="dxa"/>
            <w:vAlign w:val="center"/>
          </w:tcPr>
          <w:p w14:paraId="08978B03" w14:textId="77777777" w:rsidR="00BB2ECB" w:rsidRPr="00BB2ECB" w:rsidRDefault="00BB2ECB" w:rsidP="00BB2ECB">
            <w:pPr>
              <w:spacing w:line="480" w:lineRule="auto"/>
              <w:ind w:firstLine="0"/>
              <w:jc w:val="right"/>
              <w:rPr>
                <w:rFonts w:cs="Times New Roman"/>
                <w:lang w:val="en-US"/>
              </w:rPr>
            </w:pPr>
            <w:r w:rsidRPr="00BB2ECB">
              <w:rPr>
                <w:rFonts w:cs="Times New Roman"/>
                <w:lang w:val="en-US"/>
              </w:rPr>
              <w:t>662</w:t>
            </w:r>
          </w:p>
        </w:tc>
        <w:tc>
          <w:tcPr>
            <w:tcW w:w="2643" w:type="dxa"/>
            <w:vAlign w:val="center"/>
          </w:tcPr>
          <w:p w14:paraId="38BCAF75" w14:textId="77777777" w:rsidR="00BB2ECB" w:rsidRPr="00BB2ECB" w:rsidRDefault="00BB2ECB" w:rsidP="00BB2ECB">
            <w:pPr>
              <w:spacing w:line="480" w:lineRule="auto"/>
              <w:ind w:firstLine="0"/>
              <w:jc w:val="right"/>
              <w:rPr>
                <w:rFonts w:cs="Times New Roman"/>
                <w:lang w:val="en-US"/>
              </w:rPr>
            </w:pPr>
            <w:r w:rsidRPr="00BB2ECB">
              <w:rPr>
                <w:rFonts w:cs="Times New Roman"/>
                <w:lang w:val="en-US"/>
              </w:rPr>
              <w:t>40.4</w:t>
            </w:r>
          </w:p>
        </w:tc>
      </w:tr>
      <w:tr w:rsidR="00BB2ECB" w:rsidRPr="00BB2ECB" w14:paraId="1BE037E5" w14:textId="77777777" w:rsidTr="00254F3A">
        <w:tc>
          <w:tcPr>
            <w:tcW w:w="2642" w:type="dxa"/>
          </w:tcPr>
          <w:p w14:paraId="60AC324A" w14:textId="77777777" w:rsidR="00BB2ECB" w:rsidRPr="00BB2ECB" w:rsidRDefault="00BB2ECB" w:rsidP="00BB2ECB">
            <w:pPr>
              <w:spacing w:line="480" w:lineRule="auto"/>
              <w:ind w:firstLine="0"/>
              <w:jc w:val="left"/>
              <w:rPr>
                <w:rFonts w:cs="Times New Roman"/>
                <w:lang w:val="en-US"/>
              </w:rPr>
            </w:pPr>
            <w:r w:rsidRPr="00BB2ECB">
              <w:rPr>
                <w:rFonts w:cs="Times New Roman"/>
                <w:lang w:val="en-US"/>
              </w:rPr>
              <w:t>Jarang</w:t>
            </w:r>
          </w:p>
        </w:tc>
        <w:tc>
          <w:tcPr>
            <w:tcW w:w="2642" w:type="dxa"/>
            <w:vAlign w:val="center"/>
          </w:tcPr>
          <w:p w14:paraId="49121A32" w14:textId="77777777" w:rsidR="00BB2ECB" w:rsidRPr="00BB2ECB" w:rsidRDefault="00BB2ECB" w:rsidP="00BB2ECB">
            <w:pPr>
              <w:spacing w:line="480" w:lineRule="auto"/>
              <w:ind w:firstLine="0"/>
              <w:jc w:val="right"/>
              <w:rPr>
                <w:rFonts w:cs="Times New Roman"/>
                <w:lang w:val="en-US"/>
              </w:rPr>
            </w:pPr>
            <w:r w:rsidRPr="00BB2ECB">
              <w:rPr>
                <w:rFonts w:cs="Times New Roman"/>
                <w:lang w:val="en-US"/>
              </w:rPr>
              <w:t>397</w:t>
            </w:r>
          </w:p>
        </w:tc>
        <w:tc>
          <w:tcPr>
            <w:tcW w:w="2643" w:type="dxa"/>
            <w:vAlign w:val="center"/>
          </w:tcPr>
          <w:p w14:paraId="5683DDC8" w14:textId="77777777" w:rsidR="00BB2ECB" w:rsidRPr="00BB2ECB" w:rsidRDefault="00BB2ECB" w:rsidP="00BB2ECB">
            <w:pPr>
              <w:spacing w:line="480" w:lineRule="auto"/>
              <w:ind w:firstLine="0"/>
              <w:jc w:val="right"/>
              <w:rPr>
                <w:rFonts w:cs="Times New Roman"/>
                <w:lang w:val="en-US"/>
              </w:rPr>
            </w:pPr>
            <w:r w:rsidRPr="00BB2ECB">
              <w:rPr>
                <w:rFonts w:cs="Times New Roman"/>
                <w:lang w:val="en-US"/>
              </w:rPr>
              <w:t>24.2</w:t>
            </w:r>
          </w:p>
        </w:tc>
      </w:tr>
      <w:tr w:rsidR="00BB2ECB" w:rsidRPr="00BB2ECB" w14:paraId="74D9B34E" w14:textId="77777777" w:rsidTr="00254F3A">
        <w:tc>
          <w:tcPr>
            <w:tcW w:w="2642" w:type="dxa"/>
          </w:tcPr>
          <w:p w14:paraId="03CD17CC" w14:textId="77777777" w:rsidR="00BB2ECB" w:rsidRPr="00BB2ECB" w:rsidRDefault="00BB2ECB" w:rsidP="00BB2ECB">
            <w:pPr>
              <w:spacing w:line="480" w:lineRule="auto"/>
              <w:ind w:firstLine="0"/>
              <w:jc w:val="left"/>
              <w:rPr>
                <w:rFonts w:cs="Times New Roman"/>
                <w:lang w:val="en-US"/>
              </w:rPr>
            </w:pPr>
            <w:r w:rsidRPr="00BB2ECB">
              <w:rPr>
                <w:rFonts w:cs="Times New Roman"/>
                <w:lang w:val="en-US"/>
              </w:rPr>
              <w:t>Tidak Pernah</w:t>
            </w:r>
          </w:p>
        </w:tc>
        <w:tc>
          <w:tcPr>
            <w:tcW w:w="2642" w:type="dxa"/>
            <w:vAlign w:val="center"/>
          </w:tcPr>
          <w:p w14:paraId="6E16AB26" w14:textId="77777777" w:rsidR="00BB2ECB" w:rsidRPr="00BB2ECB" w:rsidRDefault="00BB2ECB" w:rsidP="00BB2ECB">
            <w:pPr>
              <w:spacing w:line="480" w:lineRule="auto"/>
              <w:ind w:firstLine="0"/>
              <w:jc w:val="right"/>
              <w:rPr>
                <w:rFonts w:cs="Times New Roman"/>
                <w:lang w:val="en-US"/>
              </w:rPr>
            </w:pPr>
            <w:r w:rsidRPr="00BB2ECB">
              <w:rPr>
                <w:rFonts w:cs="Times New Roman"/>
                <w:lang w:val="en-US"/>
              </w:rPr>
              <w:t>79</w:t>
            </w:r>
          </w:p>
        </w:tc>
        <w:tc>
          <w:tcPr>
            <w:tcW w:w="2643" w:type="dxa"/>
            <w:vAlign w:val="center"/>
          </w:tcPr>
          <w:p w14:paraId="76B0B9ED" w14:textId="77777777" w:rsidR="00BB2ECB" w:rsidRPr="00BB2ECB" w:rsidRDefault="00BB2ECB" w:rsidP="00BB2ECB">
            <w:pPr>
              <w:spacing w:line="480" w:lineRule="auto"/>
              <w:ind w:firstLine="0"/>
              <w:jc w:val="right"/>
              <w:rPr>
                <w:rFonts w:cs="Times New Roman"/>
                <w:lang w:val="en-US"/>
              </w:rPr>
            </w:pPr>
            <w:r w:rsidRPr="00BB2ECB">
              <w:rPr>
                <w:rFonts w:cs="Times New Roman"/>
                <w:lang w:val="en-US"/>
              </w:rPr>
              <w:t>4.8</w:t>
            </w:r>
          </w:p>
        </w:tc>
      </w:tr>
      <w:tr w:rsidR="00BB2ECB" w:rsidRPr="00BB2ECB" w14:paraId="0711FE24" w14:textId="77777777" w:rsidTr="00254F3A">
        <w:tc>
          <w:tcPr>
            <w:tcW w:w="2642" w:type="dxa"/>
          </w:tcPr>
          <w:p w14:paraId="5EC09B10" w14:textId="77777777" w:rsidR="00BB2ECB" w:rsidRPr="00BB2ECB" w:rsidRDefault="00BB2ECB" w:rsidP="00BB2ECB">
            <w:pPr>
              <w:spacing w:line="480" w:lineRule="auto"/>
              <w:ind w:firstLine="0"/>
              <w:jc w:val="left"/>
              <w:rPr>
                <w:rFonts w:cs="Times New Roman"/>
                <w:b/>
                <w:lang w:val="en-US"/>
              </w:rPr>
            </w:pPr>
            <w:r w:rsidRPr="00BB2ECB">
              <w:rPr>
                <w:rFonts w:cs="Times New Roman"/>
                <w:b/>
                <w:lang w:val="en-US"/>
              </w:rPr>
              <w:t>Jumlah</w:t>
            </w:r>
          </w:p>
        </w:tc>
        <w:tc>
          <w:tcPr>
            <w:tcW w:w="2642" w:type="dxa"/>
            <w:vAlign w:val="center"/>
          </w:tcPr>
          <w:p w14:paraId="1E09AC07" w14:textId="77777777" w:rsidR="00BB2ECB" w:rsidRPr="00BB2ECB" w:rsidRDefault="00BB2ECB" w:rsidP="00BB2ECB">
            <w:pPr>
              <w:spacing w:line="480" w:lineRule="auto"/>
              <w:ind w:firstLine="0"/>
              <w:jc w:val="right"/>
              <w:rPr>
                <w:rFonts w:cs="Times New Roman"/>
                <w:lang w:val="en-US"/>
              </w:rPr>
            </w:pPr>
            <w:r w:rsidRPr="00BB2ECB">
              <w:rPr>
                <w:rFonts w:cs="Times New Roman"/>
                <w:lang w:val="en-US"/>
              </w:rPr>
              <w:t>1638</w:t>
            </w:r>
          </w:p>
        </w:tc>
        <w:tc>
          <w:tcPr>
            <w:tcW w:w="2643" w:type="dxa"/>
            <w:vAlign w:val="center"/>
          </w:tcPr>
          <w:p w14:paraId="74193BA4" w14:textId="77777777" w:rsidR="00BB2ECB" w:rsidRPr="00BB2ECB" w:rsidRDefault="00BB2ECB" w:rsidP="00BB2ECB">
            <w:pPr>
              <w:spacing w:line="480" w:lineRule="auto"/>
              <w:ind w:firstLine="0"/>
              <w:jc w:val="right"/>
              <w:rPr>
                <w:rFonts w:cs="Times New Roman"/>
                <w:lang w:val="en-US"/>
              </w:rPr>
            </w:pPr>
            <w:r w:rsidRPr="00BB2ECB">
              <w:rPr>
                <w:rFonts w:cs="Times New Roman"/>
                <w:lang w:val="en-US"/>
              </w:rPr>
              <w:t>100</w:t>
            </w:r>
          </w:p>
        </w:tc>
      </w:tr>
    </w:tbl>
    <w:p w14:paraId="584F4C6C" w14:textId="3F33655E" w:rsidR="00BB2ECB" w:rsidRPr="00BB2ECB" w:rsidRDefault="00BB2ECB" w:rsidP="00EC12CF">
      <w:bookmarkStart w:id="6" w:name="_Toc61152490"/>
      <w:r>
        <w:rPr>
          <w:lang w:val="en-US"/>
        </w:rPr>
        <w:t>Data P</w:t>
      </w:r>
      <w:r w:rsidRPr="00BB2ECB">
        <w:rPr>
          <w:lang w:val="en-US"/>
        </w:rPr>
        <w:t>rimer diolah 2020</w:t>
      </w:r>
      <w:r w:rsidRPr="00BB2ECB">
        <w:t xml:space="preserve"> (</w:t>
      </w:r>
      <w:r w:rsidRPr="00BB2ECB">
        <w:rPr>
          <w:lang w:val="en-US"/>
        </w:rPr>
        <w:t>Sumber</w:t>
      </w:r>
      <w:r w:rsidRPr="00BB2ECB">
        <w:t xml:space="preserve"> pribadi)</w:t>
      </w:r>
      <w:bookmarkEnd w:id="6"/>
    </w:p>
    <w:p w14:paraId="593B0861" w14:textId="45B38F3F" w:rsidR="00BB2ECB" w:rsidRDefault="00BB2ECB" w:rsidP="0053378E">
      <w:pPr>
        <w:rPr>
          <w:lang w:val="en-US"/>
        </w:rPr>
      </w:pPr>
      <w:r>
        <w:rPr>
          <w:lang w:val="en-US"/>
        </w:rPr>
        <w:t>Berdasarkan Tabel dapat dilihat bahwa dari 1638 frekuensi yang memberi tanggapan terhadap item – item pernyataan variabel Motivasi Belajar ditemukan bahwa sebesar 500 atau 30,5 % menyatakan selalu⸒ sebesar 662 atau 40⸒4 menyatakan sering sebesar 397 atau 24⸒2 % menyatakan jarang dan 79 atau 4⸒8 % menyatakan tidak pernah.</w:t>
      </w:r>
    </w:p>
    <w:p w14:paraId="148B3736" w14:textId="33712BBC" w:rsidR="00BB2ECB" w:rsidRPr="0053378E" w:rsidRDefault="00BB2ECB" w:rsidP="0053378E">
      <w:pPr>
        <w:ind w:firstLine="0"/>
        <w:rPr>
          <w:b/>
          <w:lang w:val="en-US"/>
        </w:rPr>
      </w:pPr>
      <w:r w:rsidRPr="0053378E">
        <w:rPr>
          <w:b/>
        </w:rPr>
        <w:t>Variabel Prestasi Mahasiswa</w:t>
      </w:r>
      <w:r w:rsidRPr="0053378E">
        <w:rPr>
          <w:b/>
          <w:lang w:val="en-US"/>
        </w:rPr>
        <w:t>.</w:t>
      </w:r>
    </w:p>
    <w:tbl>
      <w:tblPr>
        <w:tblStyle w:val="TableGrid4"/>
        <w:tblW w:w="0" w:type="auto"/>
        <w:tblLook w:val="04A0" w:firstRow="1" w:lastRow="0" w:firstColumn="1" w:lastColumn="0" w:noHBand="0" w:noVBand="1"/>
      </w:tblPr>
      <w:tblGrid>
        <w:gridCol w:w="1204"/>
        <w:gridCol w:w="1096"/>
        <w:gridCol w:w="1132"/>
        <w:gridCol w:w="717"/>
      </w:tblGrid>
      <w:tr w:rsidR="00BB2ECB" w:rsidRPr="00BB2ECB" w14:paraId="05C9EB39" w14:textId="77777777" w:rsidTr="00BB2ECB">
        <w:tc>
          <w:tcPr>
            <w:tcW w:w="1204" w:type="dxa"/>
            <w:vAlign w:val="center"/>
          </w:tcPr>
          <w:p w14:paraId="384D5C3A" w14:textId="77777777" w:rsidR="00BB2ECB" w:rsidRPr="00BB2ECB" w:rsidRDefault="00BB2ECB" w:rsidP="00BB2ECB">
            <w:pPr>
              <w:spacing w:line="480" w:lineRule="auto"/>
              <w:ind w:firstLine="0"/>
              <w:jc w:val="center"/>
              <w:rPr>
                <w:rFonts w:cs="Times New Roman"/>
                <w:lang w:val="en-US"/>
              </w:rPr>
            </w:pPr>
            <w:r w:rsidRPr="00BB2ECB">
              <w:rPr>
                <w:rFonts w:cs="Times New Roman"/>
                <w:lang w:val="en-US"/>
              </w:rPr>
              <w:t>Variabel</w:t>
            </w:r>
          </w:p>
        </w:tc>
        <w:tc>
          <w:tcPr>
            <w:tcW w:w="1096" w:type="dxa"/>
            <w:vAlign w:val="center"/>
          </w:tcPr>
          <w:p w14:paraId="0AD7F8C9" w14:textId="77777777" w:rsidR="00BB2ECB" w:rsidRPr="00BB2ECB" w:rsidRDefault="00BB2ECB" w:rsidP="00BB2ECB">
            <w:pPr>
              <w:spacing w:line="480" w:lineRule="auto"/>
              <w:ind w:firstLine="0"/>
              <w:jc w:val="center"/>
              <w:rPr>
                <w:rFonts w:cs="Times New Roman"/>
                <w:lang w:val="en-US"/>
              </w:rPr>
            </w:pPr>
            <w:r w:rsidRPr="00BB2ECB">
              <w:rPr>
                <w:rFonts w:cs="Times New Roman"/>
                <w:lang w:val="en-US"/>
              </w:rPr>
              <w:t>Minimum</w:t>
            </w:r>
          </w:p>
        </w:tc>
        <w:tc>
          <w:tcPr>
            <w:tcW w:w="1132" w:type="dxa"/>
            <w:vAlign w:val="center"/>
          </w:tcPr>
          <w:p w14:paraId="1A6FF716" w14:textId="77777777" w:rsidR="00BB2ECB" w:rsidRPr="00BB2ECB" w:rsidRDefault="00BB2ECB" w:rsidP="00BB2ECB">
            <w:pPr>
              <w:spacing w:line="480" w:lineRule="auto"/>
              <w:ind w:firstLine="0"/>
              <w:jc w:val="center"/>
              <w:rPr>
                <w:rFonts w:cs="Times New Roman"/>
                <w:lang w:val="en-US"/>
              </w:rPr>
            </w:pPr>
            <w:r w:rsidRPr="00BB2ECB">
              <w:rPr>
                <w:rFonts w:cs="Times New Roman"/>
                <w:lang w:val="en-US"/>
              </w:rPr>
              <w:t>Maximum</w:t>
            </w:r>
          </w:p>
        </w:tc>
        <w:tc>
          <w:tcPr>
            <w:tcW w:w="717" w:type="dxa"/>
            <w:vAlign w:val="center"/>
          </w:tcPr>
          <w:p w14:paraId="5466C615" w14:textId="77777777" w:rsidR="00BB2ECB" w:rsidRPr="00BB2ECB" w:rsidRDefault="00BB2ECB" w:rsidP="00BB2ECB">
            <w:pPr>
              <w:spacing w:line="480" w:lineRule="auto"/>
              <w:ind w:firstLine="0"/>
              <w:jc w:val="center"/>
              <w:rPr>
                <w:rFonts w:cs="Times New Roman"/>
                <w:lang w:val="en-US"/>
              </w:rPr>
            </w:pPr>
            <w:r w:rsidRPr="00BB2ECB">
              <w:rPr>
                <w:rFonts w:cs="Times New Roman"/>
                <w:lang w:val="en-US"/>
              </w:rPr>
              <w:t>Mean</w:t>
            </w:r>
          </w:p>
        </w:tc>
      </w:tr>
      <w:tr w:rsidR="00BB2ECB" w:rsidRPr="00BB2ECB" w14:paraId="674515E7" w14:textId="77777777" w:rsidTr="00BB2ECB">
        <w:tc>
          <w:tcPr>
            <w:tcW w:w="1204" w:type="dxa"/>
          </w:tcPr>
          <w:p w14:paraId="2E51AA26" w14:textId="77777777" w:rsidR="00BB2ECB" w:rsidRPr="00BB2ECB" w:rsidRDefault="00BB2ECB" w:rsidP="00BB2ECB">
            <w:pPr>
              <w:spacing w:line="480" w:lineRule="auto"/>
              <w:ind w:firstLine="0"/>
              <w:jc w:val="left"/>
              <w:rPr>
                <w:rFonts w:cs="Times New Roman"/>
                <w:lang w:val="en-US"/>
              </w:rPr>
            </w:pPr>
            <w:r w:rsidRPr="00BB2ECB">
              <w:rPr>
                <w:rFonts w:cs="Times New Roman"/>
                <w:lang w:val="en-US"/>
              </w:rPr>
              <w:t>Prestasi Mahasiswa</w:t>
            </w:r>
          </w:p>
        </w:tc>
        <w:tc>
          <w:tcPr>
            <w:tcW w:w="1096" w:type="dxa"/>
          </w:tcPr>
          <w:p w14:paraId="0DF92F60" w14:textId="77777777" w:rsidR="00BB2ECB" w:rsidRPr="00BB2ECB" w:rsidRDefault="00BB2ECB" w:rsidP="00BB2ECB">
            <w:pPr>
              <w:spacing w:line="480" w:lineRule="auto"/>
              <w:ind w:firstLine="0"/>
              <w:jc w:val="left"/>
              <w:rPr>
                <w:rFonts w:cs="Times New Roman"/>
                <w:lang w:val="en-US"/>
              </w:rPr>
            </w:pPr>
            <w:r w:rsidRPr="00BB2ECB">
              <w:rPr>
                <w:rFonts w:cs="Times New Roman"/>
                <w:lang w:val="en-US"/>
              </w:rPr>
              <w:t>2.30</w:t>
            </w:r>
          </w:p>
        </w:tc>
        <w:tc>
          <w:tcPr>
            <w:tcW w:w="1132" w:type="dxa"/>
          </w:tcPr>
          <w:p w14:paraId="2B9B38DD" w14:textId="77777777" w:rsidR="00BB2ECB" w:rsidRPr="00BB2ECB" w:rsidRDefault="00BB2ECB" w:rsidP="00BB2ECB">
            <w:pPr>
              <w:spacing w:line="480" w:lineRule="auto"/>
              <w:ind w:firstLine="0"/>
              <w:jc w:val="left"/>
              <w:rPr>
                <w:rFonts w:cs="Times New Roman"/>
                <w:lang w:val="en-US"/>
              </w:rPr>
            </w:pPr>
            <w:r w:rsidRPr="00BB2ECB">
              <w:rPr>
                <w:rFonts w:cs="Times New Roman"/>
                <w:lang w:val="en-US"/>
              </w:rPr>
              <w:t>4.00</w:t>
            </w:r>
          </w:p>
        </w:tc>
        <w:tc>
          <w:tcPr>
            <w:tcW w:w="717" w:type="dxa"/>
          </w:tcPr>
          <w:p w14:paraId="7CE13898" w14:textId="77777777" w:rsidR="00BB2ECB" w:rsidRPr="00BB2ECB" w:rsidRDefault="00BB2ECB" w:rsidP="00BB2ECB">
            <w:pPr>
              <w:spacing w:line="480" w:lineRule="auto"/>
              <w:ind w:firstLine="0"/>
              <w:jc w:val="left"/>
              <w:rPr>
                <w:rFonts w:cs="Times New Roman"/>
                <w:lang w:val="en-US"/>
              </w:rPr>
            </w:pPr>
            <w:r w:rsidRPr="00BB2ECB">
              <w:rPr>
                <w:rFonts w:cs="Times New Roman"/>
                <w:lang w:val="en-US"/>
              </w:rPr>
              <w:t>3.36</w:t>
            </w:r>
          </w:p>
        </w:tc>
      </w:tr>
    </w:tbl>
    <w:p w14:paraId="441AA198" w14:textId="2ABBF560" w:rsidR="0012698B" w:rsidRDefault="00BB2ECB" w:rsidP="00BB2ECB">
      <w:pPr>
        <w:spacing w:before="240" w:after="0" w:line="480" w:lineRule="auto"/>
        <w:ind w:firstLine="0"/>
        <w:contextualSpacing/>
        <w:rPr>
          <w:lang w:val="en-US"/>
        </w:rPr>
      </w:pPr>
      <w:r>
        <w:rPr>
          <w:lang w:val="en-US"/>
        </w:rPr>
        <w:t xml:space="preserve">Data </w:t>
      </w:r>
      <w:r>
        <w:t xml:space="preserve">Prestasi Mahasiswa </w:t>
      </w:r>
      <w:r>
        <w:rPr>
          <w:lang w:val="en-US"/>
        </w:rPr>
        <w:t>diolah 2020</w:t>
      </w:r>
      <w:r>
        <w:t xml:space="preserve"> (Sumber pribadi</w:t>
      </w:r>
      <w:r>
        <w:rPr>
          <w:lang w:val="en-US"/>
        </w:rPr>
        <w:t>).</w:t>
      </w:r>
    </w:p>
    <w:p w14:paraId="07C12F8E" w14:textId="13AAC2A9" w:rsidR="004703AD" w:rsidRDefault="004703AD" w:rsidP="00BB2ECB">
      <w:pPr>
        <w:spacing w:before="240" w:after="0" w:line="480" w:lineRule="auto"/>
        <w:ind w:firstLine="0"/>
        <w:contextualSpacing/>
        <w:rPr>
          <w:rFonts w:eastAsia="SimSun" w:cs="Times New Roman"/>
          <w:b/>
          <w:lang w:val="en-US"/>
        </w:rPr>
      </w:pPr>
      <w:r>
        <w:rPr>
          <w:rFonts w:eastAsia="SimSun" w:cs="Times New Roman"/>
          <w:b/>
          <w:lang w:val="en-US"/>
        </w:rPr>
        <w:t>Uji Normalitas.</w:t>
      </w:r>
    </w:p>
    <w:p w14:paraId="18FA787B" w14:textId="6F2F9FE0" w:rsidR="004703AD" w:rsidRPr="0012698B" w:rsidRDefault="004703AD" w:rsidP="00EC12CF">
      <w:pPr>
        <w:rPr>
          <w:rFonts w:eastAsia="SimSun"/>
          <w:b/>
          <w:lang w:val="en-US"/>
        </w:rPr>
      </w:pPr>
      <w:r w:rsidRPr="00BF0E2D">
        <w:rPr>
          <w:lang w:val="en-US"/>
        </w:rPr>
        <w:lastRenderedPageBreak/>
        <w:t xml:space="preserve">Sebelum melakukan pengujian lanjutan dilakukan terlebih dahulu uji normalitas data menggunakan </w:t>
      </w:r>
      <w:r w:rsidRPr="00BF0E2D">
        <w:rPr>
          <w:i/>
          <w:lang w:val="en-US"/>
        </w:rPr>
        <w:t>One Sample Kolmogorov Smirnov Test</w:t>
      </w:r>
      <w:r w:rsidRPr="00BF0E2D">
        <w:rPr>
          <w:lang w:val="en-US"/>
        </w:rPr>
        <w:t xml:space="preserve"> dengan signifikansi sebesar 5%.</w:t>
      </w:r>
      <w:r>
        <w:rPr>
          <w:lang w:val="en-US"/>
        </w:rPr>
        <w:t xml:space="preserve"> Pengujian dilakukan terhadap nilai residual dari model regresi karena jika terdapat normalitas maka nilai residual akan terdistribusi secara normal dan independen.</w:t>
      </w:r>
      <w:r>
        <w:rPr>
          <w:rStyle w:val="FootnoteReference"/>
          <w:rFonts w:cs="Times New Roman"/>
          <w:lang w:val="en-US"/>
        </w:rPr>
        <w:footnoteReference w:id="9"/>
      </w:r>
    </w:p>
    <w:p w14:paraId="77434756" w14:textId="77777777" w:rsidR="004703AD" w:rsidRPr="004703AD" w:rsidRDefault="004703AD" w:rsidP="004703AD">
      <w:pPr>
        <w:spacing w:after="0" w:line="480" w:lineRule="auto"/>
        <w:ind w:firstLine="0"/>
        <w:jc w:val="left"/>
        <w:rPr>
          <w:rFonts w:eastAsia="SimSun" w:cs="Times New Roman"/>
          <w:iCs/>
          <w:color w:val="000000"/>
          <w:szCs w:val="18"/>
          <w:lang w:val="en-US"/>
        </w:rPr>
      </w:pPr>
      <w:r w:rsidRPr="004703AD">
        <w:rPr>
          <w:rFonts w:eastAsia="SimSun" w:cs="Times New Roman"/>
          <w:iCs/>
          <w:color w:val="000000"/>
          <w:szCs w:val="18"/>
          <w:lang w:val="en-US"/>
        </w:rPr>
        <w:t xml:space="preserve">Hasil Uji Normalitas (Uji </w:t>
      </w:r>
      <w:r w:rsidRPr="004703AD">
        <w:rPr>
          <w:rFonts w:eastAsia="SimSun" w:cs="Times New Roman"/>
          <w:i/>
          <w:iCs/>
          <w:color w:val="000000"/>
          <w:szCs w:val="18"/>
          <w:lang w:val="en-US"/>
        </w:rPr>
        <w:t>Kolmogorov-Smirnov</w:t>
      </w:r>
      <w:r w:rsidRPr="004703AD">
        <w:rPr>
          <w:rFonts w:eastAsia="SimSun" w:cs="Times New Roman"/>
          <w:iCs/>
          <w:color w:val="000000"/>
          <w:szCs w:val="18"/>
          <w:lang w:val="en-US"/>
        </w:rPr>
        <w:t>)</w:t>
      </w:r>
    </w:p>
    <w:tbl>
      <w:tblPr>
        <w:tblStyle w:val="TableGrid5"/>
        <w:tblW w:w="0" w:type="auto"/>
        <w:tblLook w:val="04A0" w:firstRow="1" w:lastRow="0" w:firstColumn="1" w:lastColumn="0" w:noHBand="0" w:noVBand="1"/>
      </w:tblPr>
      <w:tblGrid>
        <w:gridCol w:w="1437"/>
        <w:gridCol w:w="1330"/>
        <w:gridCol w:w="1382"/>
      </w:tblGrid>
      <w:tr w:rsidR="004703AD" w:rsidRPr="004703AD" w14:paraId="39274E9F" w14:textId="77777777" w:rsidTr="004703AD">
        <w:tc>
          <w:tcPr>
            <w:tcW w:w="1437" w:type="dxa"/>
            <w:vAlign w:val="center"/>
          </w:tcPr>
          <w:p w14:paraId="6B14B4BC" w14:textId="77777777" w:rsidR="004703AD" w:rsidRPr="004703AD" w:rsidRDefault="004703AD" w:rsidP="004703AD">
            <w:pPr>
              <w:spacing w:line="480" w:lineRule="auto"/>
              <w:ind w:firstLine="0"/>
              <w:jc w:val="center"/>
              <w:rPr>
                <w:rFonts w:cs="Times New Roman"/>
                <w:lang w:val="en-US"/>
              </w:rPr>
            </w:pPr>
            <w:r w:rsidRPr="004703AD">
              <w:rPr>
                <w:rFonts w:cs="Times New Roman"/>
                <w:lang w:val="en-US"/>
              </w:rPr>
              <w:t>Jumlah Data (N)</w:t>
            </w:r>
          </w:p>
        </w:tc>
        <w:tc>
          <w:tcPr>
            <w:tcW w:w="1330" w:type="dxa"/>
            <w:vAlign w:val="center"/>
          </w:tcPr>
          <w:p w14:paraId="1466924D" w14:textId="77777777" w:rsidR="004703AD" w:rsidRPr="004703AD" w:rsidRDefault="004703AD" w:rsidP="004703AD">
            <w:pPr>
              <w:spacing w:line="480" w:lineRule="auto"/>
              <w:ind w:firstLine="0"/>
              <w:jc w:val="center"/>
              <w:rPr>
                <w:rFonts w:cs="Times New Roman"/>
                <w:lang w:val="en-US"/>
              </w:rPr>
            </w:pPr>
            <w:r w:rsidRPr="004703AD">
              <w:rPr>
                <w:rFonts w:cs="Times New Roman"/>
                <w:lang w:val="en-US"/>
              </w:rPr>
              <w:t>Nilai K-S</w:t>
            </w:r>
          </w:p>
        </w:tc>
        <w:tc>
          <w:tcPr>
            <w:tcW w:w="1382" w:type="dxa"/>
            <w:vAlign w:val="center"/>
          </w:tcPr>
          <w:p w14:paraId="3E074D25" w14:textId="77777777" w:rsidR="004703AD" w:rsidRPr="004703AD" w:rsidRDefault="004703AD" w:rsidP="004703AD">
            <w:pPr>
              <w:spacing w:line="480" w:lineRule="auto"/>
              <w:ind w:firstLine="0"/>
              <w:jc w:val="center"/>
              <w:rPr>
                <w:rFonts w:cs="Times New Roman"/>
                <w:lang w:val="en-US"/>
              </w:rPr>
            </w:pPr>
            <w:r w:rsidRPr="004703AD">
              <w:rPr>
                <w:rFonts w:cs="Times New Roman"/>
                <w:lang w:val="en-US"/>
              </w:rPr>
              <w:t>Sig (2 tailed)</w:t>
            </w:r>
          </w:p>
        </w:tc>
      </w:tr>
      <w:tr w:rsidR="004703AD" w:rsidRPr="004703AD" w14:paraId="64176B6F" w14:textId="77777777" w:rsidTr="004703AD">
        <w:tc>
          <w:tcPr>
            <w:tcW w:w="1437" w:type="dxa"/>
            <w:vAlign w:val="center"/>
          </w:tcPr>
          <w:p w14:paraId="33FFFCDC" w14:textId="77777777" w:rsidR="004703AD" w:rsidRPr="004703AD" w:rsidRDefault="004703AD" w:rsidP="004703AD">
            <w:pPr>
              <w:spacing w:line="480" w:lineRule="auto"/>
              <w:ind w:firstLine="0"/>
              <w:jc w:val="center"/>
              <w:rPr>
                <w:rFonts w:cs="Times New Roman"/>
                <w:lang w:val="en-US"/>
              </w:rPr>
            </w:pPr>
            <w:r w:rsidRPr="004703AD">
              <w:rPr>
                <w:rFonts w:cs="Times New Roman"/>
                <w:lang w:val="en-US"/>
              </w:rPr>
              <w:t>78</w:t>
            </w:r>
          </w:p>
        </w:tc>
        <w:tc>
          <w:tcPr>
            <w:tcW w:w="1330" w:type="dxa"/>
            <w:vAlign w:val="center"/>
          </w:tcPr>
          <w:p w14:paraId="7E944841" w14:textId="77777777" w:rsidR="004703AD" w:rsidRPr="004703AD" w:rsidRDefault="004703AD" w:rsidP="004703AD">
            <w:pPr>
              <w:spacing w:line="480" w:lineRule="auto"/>
              <w:ind w:firstLine="0"/>
              <w:jc w:val="center"/>
              <w:rPr>
                <w:rFonts w:cs="Times New Roman"/>
                <w:lang w:val="en-US"/>
              </w:rPr>
            </w:pPr>
            <w:r w:rsidRPr="004703AD">
              <w:rPr>
                <w:rFonts w:cs="Times New Roman"/>
                <w:lang w:val="en-US"/>
              </w:rPr>
              <w:t>0.087</w:t>
            </w:r>
          </w:p>
        </w:tc>
        <w:tc>
          <w:tcPr>
            <w:tcW w:w="1382" w:type="dxa"/>
            <w:vAlign w:val="center"/>
          </w:tcPr>
          <w:p w14:paraId="19A4D8A2" w14:textId="77777777" w:rsidR="004703AD" w:rsidRPr="004703AD" w:rsidRDefault="004703AD" w:rsidP="004703AD">
            <w:pPr>
              <w:spacing w:line="480" w:lineRule="auto"/>
              <w:ind w:firstLine="0"/>
              <w:jc w:val="center"/>
              <w:rPr>
                <w:rFonts w:cs="Times New Roman"/>
                <w:lang w:val="en-US"/>
              </w:rPr>
            </w:pPr>
            <w:r w:rsidRPr="004703AD">
              <w:rPr>
                <w:rFonts w:cs="Times New Roman"/>
                <w:lang w:val="en-US"/>
              </w:rPr>
              <w:t>0.20</w:t>
            </w:r>
          </w:p>
        </w:tc>
      </w:tr>
    </w:tbl>
    <w:p w14:paraId="6C790489" w14:textId="08C13E03" w:rsidR="004703AD" w:rsidRDefault="004703AD" w:rsidP="0053378E">
      <w:pPr>
        <w:ind w:firstLine="0"/>
      </w:pPr>
      <w:bookmarkStart w:id="7" w:name="_Toc61152492"/>
      <w:r>
        <w:rPr>
          <w:lang w:val="en-US"/>
        </w:rPr>
        <w:t>U</w:t>
      </w:r>
      <w:r w:rsidRPr="004703AD">
        <w:rPr>
          <w:lang w:val="en-US"/>
        </w:rPr>
        <w:t xml:space="preserve">ji </w:t>
      </w:r>
      <w:r w:rsidRPr="004703AD">
        <w:t>normalisasi</w:t>
      </w:r>
      <w:r w:rsidRPr="004703AD">
        <w:rPr>
          <w:lang w:val="en-US"/>
        </w:rPr>
        <w:t xml:space="preserve"> diolah. 2020</w:t>
      </w:r>
      <w:r w:rsidRPr="004703AD">
        <w:t xml:space="preserve"> (Sumber Pribadi)</w:t>
      </w:r>
      <w:bookmarkEnd w:id="7"/>
    </w:p>
    <w:p w14:paraId="566D2AE6" w14:textId="77777777" w:rsidR="004703AD" w:rsidRDefault="004703AD" w:rsidP="00EC12CF">
      <w:pPr>
        <w:rPr>
          <w:lang w:val="en-US"/>
        </w:rPr>
      </w:pPr>
      <w:r w:rsidRPr="004703AD">
        <w:rPr>
          <w:lang w:val="en-US"/>
        </w:rPr>
        <w:t>Berdasarkan hasil pada tabel 3 pengujian terhadap unstandardized residual menghasilkam asymptotic significance lebih besar dari 0,05. sesuai kaidah pengujian maka dapat disimpulkan bahwa data berdistribusi normal.</w:t>
      </w:r>
    </w:p>
    <w:p w14:paraId="042BC02F" w14:textId="07AEC2A0" w:rsidR="004703AD" w:rsidRDefault="004703AD" w:rsidP="004703AD">
      <w:pPr>
        <w:spacing w:after="0" w:line="480" w:lineRule="auto"/>
        <w:ind w:firstLine="0"/>
        <w:contextualSpacing/>
        <w:rPr>
          <w:rFonts w:eastAsia="SimSun" w:cs="Times New Roman"/>
          <w:lang w:val="en-US"/>
        </w:rPr>
      </w:pPr>
      <w:r w:rsidRPr="004703AD">
        <w:rPr>
          <w:b/>
          <w:lang w:val="en-US"/>
        </w:rPr>
        <w:t>Uji Heteroskedastisitas</w:t>
      </w:r>
      <w:r>
        <w:rPr>
          <w:b/>
          <w:lang w:val="en-US"/>
        </w:rPr>
        <w:t>.</w:t>
      </w:r>
    </w:p>
    <w:p w14:paraId="1DCFFB98" w14:textId="4BD61269" w:rsidR="004703AD" w:rsidRDefault="004703AD" w:rsidP="00EC12CF">
      <w:pPr>
        <w:rPr>
          <w:lang w:val="en-US"/>
        </w:rPr>
      </w:pPr>
      <w:r w:rsidRPr="00633AF2">
        <w:rPr>
          <w:lang w:val="en-US"/>
        </w:rPr>
        <w:t>Uji gejala heteroskedastisitas memiliki tujuan untuk menguji</w:t>
      </w:r>
      <w:r>
        <w:rPr>
          <w:lang w:val="en-US"/>
        </w:rPr>
        <w:t xml:space="preserve"> </w:t>
      </w:r>
      <w:r w:rsidRPr="00633AF2">
        <w:rPr>
          <w:lang w:val="en-US"/>
        </w:rPr>
        <w:t>apakah dalam model regresi terjadi ketidaksamaan varians dari residual</w:t>
      </w:r>
      <w:r>
        <w:rPr>
          <w:lang w:val="en-US"/>
        </w:rPr>
        <w:t xml:space="preserve"> </w:t>
      </w:r>
      <w:r w:rsidRPr="00633AF2">
        <w:rPr>
          <w:lang w:val="en-US"/>
        </w:rPr>
        <w:t xml:space="preserve">pada satu pengamatan ke pengamatan lain. Salah satu cara untuk </w:t>
      </w:r>
      <w:r w:rsidRPr="00633AF2">
        <w:rPr>
          <w:lang w:val="en-US"/>
        </w:rPr>
        <w:lastRenderedPageBreak/>
        <w:t>menguji</w:t>
      </w:r>
      <w:r>
        <w:rPr>
          <w:lang w:val="en-US"/>
        </w:rPr>
        <w:t xml:space="preserve"> </w:t>
      </w:r>
      <w:r w:rsidRPr="00633AF2">
        <w:rPr>
          <w:lang w:val="en-US"/>
        </w:rPr>
        <w:t>adanya heteroskedastisitas dalam persamaan regresi pada penelitian ini</w:t>
      </w:r>
      <w:r>
        <w:rPr>
          <w:lang w:val="en-US"/>
        </w:rPr>
        <w:t xml:space="preserve"> </w:t>
      </w:r>
      <w:r w:rsidRPr="00633AF2">
        <w:rPr>
          <w:lang w:val="en-US"/>
        </w:rPr>
        <w:t>dilakukan menggunakan uji Glejser.</w:t>
      </w:r>
    </w:p>
    <w:tbl>
      <w:tblPr>
        <w:tblStyle w:val="TableGrid6"/>
        <w:tblW w:w="0" w:type="auto"/>
        <w:tblLook w:val="04A0" w:firstRow="1" w:lastRow="0" w:firstColumn="1" w:lastColumn="0" w:noHBand="0" w:noVBand="1"/>
      </w:tblPr>
      <w:tblGrid>
        <w:gridCol w:w="1168"/>
        <w:gridCol w:w="1274"/>
        <w:gridCol w:w="1707"/>
      </w:tblGrid>
      <w:tr w:rsidR="004703AD" w:rsidRPr="004703AD" w14:paraId="5FED7CE8" w14:textId="77777777" w:rsidTr="00254F3A">
        <w:tc>
          <w:tcPr>
            <w:tcW w:w="2642" w:type="dxa"/>
            <w:vAlign w:val="center"/>
          </w:tcPr>
          <w:p w14:paraId="3B29E85A" w14:textId="77777777" w:rsidR="004703AD" w:rsidRPr="004703AD" w:rsidRDefault="004703AD" w:rsidP="004703AD">
            <w:pPr>
              <w:spacing w:line="480" w:lineRule="auto"/>
              <w:ind w:firstLine="0"/>
              <w:jc w:val="center"/>
              <w:rPr>
                <w:rFonts w:cs="Times New Roman"/>
                <w:b/>
                <w:lang w:val="en-US"/>
              </w:rPr>
            </w:pPr>
            <w:r w:rsidRPr="004703AD">
              <w:rPr>
                <w:rFonts w:cs="Times New Roman"/>
                <w:b/>
                <w:lang w:val="en-US"/>
              </w:rPr>
              <w:t>Variabel</w:t>
            </w:r>
          </w:p>
        </w:tc>
        <w:tc>
          <w:tcPr>
            <w:tcW w:w="2642" w:type="dxa"/>
            <w:vAlign w:val="center"/>
          </w:tcPr>
          <w:p w14:paraId="51C39ACA" w14:textId="77777777" w:rsidR="004703AD" w:rsidRPr="004703AD" w:rsidRDefault="004703AD" w:rsidP="004703AD">
            <w:pPr>
              <w:spacing w:line="480" w:lineRule="auto"/>
              <w:ind w:firstLine="0"/>
              <w:jc w:val="center"/>
              <w:rPr>
                <w:rFonts w:cs="Times New Roman"/>
                <w:b/>
                <w:i/>
                <w:lang w:val="en-US"/>
              </w:rPr>
            </w:pPr>
            <w:r w:rsidRPr="004703AD">
              <w:rPr>
                <w:rFonts w:cs="Times New Roman"/>
                <w:b/>
                <w:i/>
                <w:lang w:val="en-US"/>
              </w:rPr>
              <w:t>Signifikansi</w:t>
            </w:r>
          </w:p>
        </w:tc>
        <w:tc>
          <w:tcPr>
            <w:tcW w:w="2643" w:type="dxa"/>
            <w:vAlign w:val="center"/>
          </w:tcPr>
          <w:p w14:paraId="581605E8" w14:textId="77777777" w:rsidR="004703AD" w:rsidRPr="004703AD" w:rsidRDefault="004703AD" w:rsidP="004703AD">
            <w:pPr>
              <w:spacing w:line="480" w:lineRule="auto"/>
              <w:ind w:firstLine="0"/>
              <w:jc w:val="center"/>
              <w:rPr>
                <w:rFonts w:cs="Times New Roman"/>
                <w:b/>
                <w:lang w:val="en-US"/>
              </w:rPr>
            </w:pPr>
            <w:r w:rsidRPr="004703AD">
              <w:rPr>
                <w:rFonts w:cs="Times New Roman"/>
                <w:b/>
                <w:lang w:val="en-US"/>
              </w:rPr>
              <w:t>Keputusan</w:t>
            </w:r>
          </w:p>
        </w:tc>
      </w:tr>
      <w:tr w:rsidR="004703AD" w:rsidRPr="004703AD" w14:paraId="17DC4BE8" w14:textId="77777777" w:rsidTr="00254F3A">
        <w:tc>
          <w:tcPr>
            <w:tcW w:w="2642" w:type="dxa"/>
            <w:vAlign w:val="center"/>
          </w:tcPr>
          <w:p w14:paraId="34DDB223" w14:textId="77777777" w:rsidR="004703AD" w:rsidRPr="004703AD" w:rsidRDefault="004703AD" w:rsidP="004703AD">
            <w:pPr>
              <w:spacing w:line="480" w:lineRule="auto"/>
              <w:ind w:firstLine="0"/>
              <w:jc w:val="left"/>
              <w:rPr>
                <w:rFonts w:cs="Times New Roman"/>
                <w:lang w:val="en-US"/>
              </w:rPr>
            </w:pPr>
            <w:r w:rsidRPr="004703AD">
              <w:rPr>
                <w:rFonts w:cs="Times New Roman"/>
                <w:lang w:val="en-US"/>
              </w:rPr>
              <w:t xml:space="preserve">Persepsi Mahasiswa </w:t>
            </w:r>
          </w:p>
        </w:tc>
        <w:tc>
          <w:tcPr>
            <w:tcW w:w="2642" w:type="dxa"/>
            <w:vAlign w:val="center"/>
          </w:tcPr>
          <w:p w14:paraId="3807CB19" w14:textId="77777777" w:rsidR="004703AD" w:rsidRPr="004703AD" w:rsidRDefault="004703AD" w:rsidP="004703AD">
            <w:pPr>
              <w:spacing w:line="480" w:lineRule="auto"/>
              <w:ind w:firstLine="0"/>
              <w:jc w:val="center"/>
              <w:rPr>
                <w:rFonts w:cs="Times New Roman"/>
                <w:lang w:val="en-US"/>
              </w:rPr>
            </w:pPr>
            <w:r w:rsidRPr="004703AD">
              <w:rPr>
                <w:rFonts w:cs="Times New Roman"/>
                <w:lang w:val="en-US"/>
              </w:rPr>
              <w:t>0.920</w:t>
            </w:r>
          </w:p>
        </w:tc>
        <w:tc>
          <w:tcPr>
            <w:tcW w:w="2643" w:type="dxa"/>
            <w:vAlign w:val="center"/>
          </w:tcPr>
          <w:p w14:paraId="1E074484" w14:textId="77777777" w:rsidR="004703AD" w:rsidRPr="004703AD" w:rsidRDefault="004703AD" w:rsidP="004703AD">
            <w:pPr>
              <w:spacing w:line="480" w:lineRule="auto"/>
              <w:ind w:firstLine="0"/>
              <w:jc w:val="left"/>
              <w:rPr>
                <w:rFonts w:cs="Times New Roman"/>
                <w:lang w:val="en-US"/>
              </w:rPr>
            </w:pPr>
            <w:r w:rsidRPr="004703AD">
              <w:rPr>
                <w:rFonts w:cs="Times New Roman"/>
                <w:lang w:val="en-US"/>
              </w:rPr>
              <w:t>Tidak Heteroskedatistas</w:t>
            </w:r>
          </w:p>
        </w:tc>
      </w:tr>
      <w:tr w:rsidR="004703AD" w:rsidRPr="004703AD" w14:paraId="7DAED997" w14:textId="77777777" w:rsidTr="00254F3A">
        <w:tc>
          <w:tcPr>
            <w:tcW w:w="2642" w:type="dxa"/>
            <w:vAlign w:val="center"/>
          </w:tcPr>
          <w:p w14:paraId="7958AF7C" w14:textId="77777777" w:rsidR="004703AD" w:rsidRPr="004703AD" w:rsidRDefault="004703AD" w:rsidP="004703AD">
            <w:pPr>
              <w:spacing w:line="480" w:lineRule="auto"/>
              <w:ind w:firstLine="0"/>
              <w:jc w:val="left"/>
              <w:rPr>
                <w:rFonts w:cs="Times New Roman"/>
                <w:lang w:val="en-US"/>
              </w:rPr>
            </w:pPr>
            <w:r w:rsidRPr="004703AD">
              <w:rPr>
                <w:rFonts w:cs="Times New Roman"/>
                <w:lang w:val="en-US"/>
              </w:rPr>
              <w:t xml:space="preserve">Motivasi Belajar </w:t>
            </w:r>
          </w:p>
        </w:tc>
        <w:tc>
          <w:tcPr>
            <w:tcW w:w="2642" w:type="dxa"/>
            <w:vAlign w:val="center"/>
          </w:tcPr>
          <w:p w14:paraId="5A512EB1" w14:textId="77777777" w:rsidR="004703AD" w:rsidRPr="004703AD" w:rsidRDefault="004703AD" w:rsidP="004703AD">
            <w:pPr>
              <w:spacing w:line="480" w:lineRule="auto"/>
              <w:ind w:firstLine="0"/>
              <w:jc w:val="center"/>
              <w:rPr>
                <w:rFonts w:cs="Times New Roman"/>
                <w:lang w:val="en-US"/>
              </w:rPr>
            </w:pPr>
            <w:r w:rsidRPr="004703AD">
              <w:rPr>
                <w:rFonts w:cs="Times New Roman"/>
                <w:lang w:val="en-US"/>
              </w:rPr>
              <w:t>0.190</w:t>
            </w:r>
          </w:p>
        </w:tc>
        <w:tc>
          <w:tcPr>
            <w:tcW w:w="2643" w:type="dxa"/>
            <w:vAlign w:val="center"/>
          </w:tcPr>
          <w:p w14:paraId="777925DF" w14:textId="77777777" w:rsidR="004703AD" w:rsidRPr="004703AD" w:rsidRDefault="004703AD" w:rsidP="004703AD">
            <w:pPr>
              <w:spacing w:line="480" w:lineRule="auto"/>
              <w:ind w:firstLine="0"/>
              <w:jc w:val="left"/>
              <w:rPr>
                <w:rFonts w:cs="Times New Roman"/>
                <w:lang w:val="en-US"/>
              </w:rPr>
            </w:pPr>
            <w:r w:rsidRPr="004703AD">
              <w:rPr>
                <w:rFonts w:cs="Times New Roman"/>
                <w:lang w:val="en-US"/>
              </w:rPr>
              <w:t>Tidak Heteroskedatistas</w:t>
            </w:r>
          </w:p>
        </w:tc>
      </w:tr>
    </w:tbl>
    <w:p w14:paraId="37DE602E" w14:textId="6BFC218F" w:rsidR="004703AD" w:rsidRDefault="004703AD" w:rsidP="0053378E">
      <w:pPr>
        <w:ind w:firstLine="0"/>
        <w:rPr>
          <w:lang w:val="en-US"/>
        </w:rPr>
      </w:pPr>
      <w:bookmarkStart w:id="8" w:name="_Toc61152493"/>
      <w:r>
        <w:rPr>
          <w:lang w:val="en-US"/>
        </w:rPr>
        <w:t>U</w:t>
      </w:r>
      <w:r w:rsidRPr="004703AD">
        <w:rPr>
          <w:lang w:val="en-US"/>
        </w:rPr>
        <w:t>ji Hetero</w:t>
      </w:r>
      <w:r w:rsidRPr="004703AD">
        <w:t>sidastistitas</w:t>
      </w:r>
      <w:r w:rsidRPr="004703AD">
        <w:rPr>
          <w:lang w:val="en-US"/>
        </w:rPr>
        <w:t xml:space="preserve"> diolah 2020</w:t>
      </w:r>
      <w:r w:rsidRPr="004703AD">
        <w:t xml:space="preserve"> (Sumber Pribadi)</w:t>
      </w:r>
      <w:bookmarkEnd w:id="8"/>
      <w:r>
        <w:rPr>
          <w:lang w:val="en-US"/>
        </w:rPr>
        <w:t>.</w:t>
      </w:r>
    </w:p>
    <w:p w14:paraId="42A04E74" w14:textId="1951F531" w:rsidR="004703AD" w:rsidRDefault="004703AD" w:rsidP="00EC12CF">
      <w:pPr>
        <w:rPr>
          <w:lang w:val="en-US"/>
        </w:rPr>
      </w:pPr>
      <w:r w:rsidRPr="004703AD">
        <w:rPr>
          <w:lang w:val="en-US"/>
        </w:rPr>
        <w:t>Hasil uji heteroskedastisitas (uji Glejser) pada tabel 11 di atas menunjukkan bahwa variabel Persespi Mahasiswa (X1) dan Motivasi Belajar (X2) dalam penelitian memiliki nilai signifikansi lebih besar dari nilai α (0,05).</w:t>
      </w:r>
    </w:p>
    <w:p w14:paraId="78381BB5" w14:textId="2A616927" w:rsidR="004703AD" w:rsidRPr="0053378E" w:rsidRDefault="004703AD" w:rsidP="0053378E">
      <w:pPr>
        <w:ind w:firstLine="0"/>
        <w:rPr>
          <w:b/>
          <w:lang w:val="en-US"/>
        </w:rPr>
      </w:pPr>
      <w:r w:rsidRPr="0053378E">
        <w:rPr>
          <w:b/>
          <w:lang w:val="en-US"/>
        </w:rPr>
        <w:t>Uji Multikolinieritas.</w:t>
      </w:r>
    </w:p>
    <w:p w14:paraId="6E8D1EDB" w14:textId="2D3A789B" w:rsidR="004703AD" w:rsidRDefault="004703AD" w:rsidP="00EC12CF">
      <w:pPr>
        <w:rPr>
          <w:lang w:val="en-US"/>
        </w:rPr>
      </w:pPr>
      <w:r w:rsidRPr="00A365C9">
        <w:rPr>
          <w:lang w:val="en-US"/>
        </w:rPr>
        <w:t>Pengujian terhadap gejala multikoliniearitas ini dilakukan untuk</w:t>
      </w:r>
      <w:r>
        <w:rPr>
          <w:lang w:val="en-US"/>
        </w:rPr>
        <w:t xml:space="preserve"> </w:t>
      </w:r>
      <w:r w:rsidRPr="00A365C9">
        <w:rPr>
          <w:lang w:val="en-US"/>
        </w:rPr>
        <w:t>mengetahui apakah model regresi ditemukan adanya korelasi antar</w:t>
      </w:r>
      <w:r>
        <w:rPr>
          <w:lang w:val="en-US"/>
        </w:rPr>
        <w:t xml:space="preserve"> </w:t>
      </w:r>
      <w:r w:rsidRPr="00A365C9">
        <w:rPr>
          <w:lang w:val="en-US"/>
        </w:rPr>
        <w:t>variabel bebas (independen).</w:t>
      </w:r>
      <w:r>
        <w:rPr>
          <w:lang w:val="en-US"/>
        </w:rPr>
        <w:t xml:space="preserve"> </w:t>
      </w:r>
      <w:r w:rsidRPr="00A365C9">
        <w:rPr>
          <w:lang w:val="en-US"/>
        </w:rPr>
        <w:t>Untuk mendeteksi apakah antara v</w:t>
      </w:r>
      <w:r>
        <w:rPr>
          <w:lang w:val="en-US"/>
        </w:rPr>
        <w:t xml:space="preserve">ariabel- variabel independen yang </w:t>
      </w:r>
      <w:r w:rsidRPr="00A365C9">
        <w:rPr>
          <w:lang w:val="en-US"/>
        </w:rPr>
        <w:t>digunak</w:t>
      </w:r>
      <w:r>
        <w:rPr>
          <w:lang w:val="en-US"/>
        </w:rPr>
        <w:t xml:space="preserve">an mempunyai </w:t>
      </w:r>
      <w:r>
        <w:rPr>
          <w:lang w:val="en-US"/>
        </w:rPr>
        <w:lastRenderedPageBreak/>
        <w:t xml:space="preserve">koliniearitas yang </w:t>
      </w:r>
      <w:r w:rsidRPr="00A365C9">
        <w:rPr>
          <w:lang w:val="en-US"/>
        </w:rPr>
        <w:t xml:space="preserve">tinggi atau tidak digunakan nilai </w:t>
      </w:r>
      <w:r w:rsidRPr="00A365C9">
        <w:rPr>
          <w:i/>
          <w:lang w:val="en-US"/>
        </w:rPr>
        <w:t>Variance Inflation Factor</w:t>
      </w:r>
      <w:r w:rsidRPr="00A365C9">
        <w:rPr>
          <w:lang w:val="en-US"/>
        </w:rPr>
        <w:t xml:space="preserve"> (VIF) dan</w:t>
      </w:r>
      <w:r>
        <w:rPr>
          <w:lang w:val="en-US"/>
        </w:rPr>
        <w:t xml:space="preserve"> </w:t>
      </w:r>
      <w:r w:rsidRPr="00A365C9">
        <w:rPr>
          <w:i/>
          <w:lang w:val="en-US"/>
        </w:rPr>
        <w:t>Tolerance</w:t>
      </w:r>
      <w:r w:rsidRPr="00A365C9">
        <w:rPr>
          <w:lang w:val="en-US"/>
        </w:rPr>
        <w:t>.</w:t>
      </w:r>
    </w:p>
    <w:tbl>
      <w:tblPr>
        <w:tblStyle w:val="TableGrid7"/>
        <w:tblW w:w="0" w:type="auto"/>
        <w:tblLook w:val="04A0" w:firstRow="1" w:lastRow="0" w:firstColumn="1" w:lastColumn="0" w:noHBand="0" w:noVBand="1"/>
      </w:tblPr>
      <w:tblGrid>
        <w:gridCol w:w="1049"/>
        <w:gridCol w:w="1008"/>
        <w:gridCol w:w="632"/>
        <w:gridCol w:w="1460"/>
      </w:tblGrid>
      <w:tr w:rsidR="00DD7733" w:rsidRPr="00DD7733" w14:paraId="32102A3E" w14:textId="77777777" w:rsidTr="00254F3A">
        <w:tc>
          <w:tcPr>
            <w:tcW w:w="2335" w:type="dxa"/>
            <w:vAlign w:val="center"/>
          </w:tcPr>
          <w:p w14:paraId="7ABAE953" w14:textId="77777777" w:rsidR="00DD7733" w:rsidRPr="00DD7733" w:rsidRDefault="00DD7733" w:rsidP="00DD7733">
            <w:pPr>
              <w:spacing w:line="480" w:lineRule="auto"/>
              <w:ind w:firstLine="0"/>
              <w:jc w:val="center"/>
              <w:rPr>
                <w:rFonts w:cs="Times New Roman"/>
                <w:b/>
                <w:lang w:val="en-US"/>
              </w:rPr>
            </w:pPr>
            <w:r w:rsidRPr="00DD7733">
              <w:rPr>
                <w:rFonts w:cs="Times New Roman"/>
                <w:b/>
                <w:lang w:val="en-US"/>
              </w:rPr>
              <w:t>Variabel</w:t>
            </w:r>
          </w:p>
        </w:tc>
        <w:tc>
          <w:tcPr>
            <w:tcW w:w="1628" w:type="dxa"/>
            <w:vAlign w:val="center"/>
          </w:tcPr>
          <w:p w14:paraId="6F96161A" w14:textId="77777777" w:rsidR="00DD7733" w:rsidRPr="00DD7733" w:rsidRDefault="00DD7733" w:rsidP="00DD7733">
            <w:pPr>
              <w:spacing w:line="480" w:lineRule="auto"/>
              <w:ind w:firstLine="0"/>
              <w:jc w:val="center"/>
              <w:rPr>
                <w:rFonts w:cs="Times New Roman"/>
                <w:b/>
                <w:lang w:val="en-US"/>
              </w:rPr>
            </w:pPr>
            <w:r w:rsidRPr="00DD7733">
              <w:rPr>
                <w:rFonts w:cs="Times New Roman"/>
                <w:b/>
                <w:lang w:val="en-US"/>
              </w:rPr>
              <w:t>Tolerance</w:t>
            </w:r>
          </w:p>
        </w:tc>
        <w:tc>
          <w:tcPr>
            <w:tcW w:w="1162" w:type="dxa"/>
            <w:vAlign w:val="center"/>
          </w:tcPr>
          <w:p w14:paraId="6BDAD482" w14:textId="77777777" w:rsidR="00DD7733" w:rsidRPr="00DD7733" w:rsidRDefault="00DD7733" w:rsidP="00DD7733">
            <w:pPr>
              <w:spacing w:line="480" w:lineRule="auto"/>
              <w:ind w:firstLine="0"/>
              <w:jc w:val="center"/>
              <w:rPr>
                <w:rFonts w:cs="Times New Roman"/>
                <w:b/>
                <w:lang w:val="en-US"/>
              </w:rPr>
            </w:pPr>
            <w:r w:rsidRPr="00DD7733">
              <w:rPr>
                <w:rFonts w:cs="Times New Roman"/>
                <w:b/>
                <w:lang w:val="en-US"/>
              </w:rPr>
              <w:t>VIF</w:t>
            </w:r>
          </w:p>
        </w:tc>
        <w:tc>
          <w:tcPr>
            <w:tcW w:w="2802" w:type="dxa"/>
            <w:vAlign w:val="center"/>
          </w:tcPr>
          <w:p w14:paraId="4517832D" w14:textId="77777777" w:rsidR="00DD7733" w:rsidRPr="00DD7733" w:rsidRDefault="00DD7733" w:rsidP="00DD7733">
            <w:pPr>
              <w:spacing w:line="480" w:lineRule="auto"/>
              <w:ind w:firstLine="0"/>
              <w:jc w:val="center"/>
              <w:rPr>
                <w:rFonts w:cs="Times New Roman"/>
                <w:b/>
                <w:lang w:val="en-US"/>
              </w:rPr>
            </w:pPr>
            <w:r w:rsidRPr="00DD7733">
              <w:rPr>
                <w:rFonts w:cs="Times New Roman"/>
                <w:b/>
                <w:lang w:val="en-US"/>
              </w:rPr>
              <w:t>Keputusan</w:t>
            </w:r>
          </w:p>
        </w:tc>
      </w:tr>
      <w:tr w:rsidR="00DD7733" w:rsidRPr="00DD7733" w14:paraId="3141A49E" w14:textId="77777777" w:rsidTr="00254F3A">
        <w:tc>
          <w:tcPr>
            <w:tcW w:w="2335" w:type="dxa"/>
          </w:tcPr>
          <w:p w14:paraId="31315EA5" w14:textId="77777777" w:rsidR="00DD7733" w:rsidRPr="00DD7733" w:rsidRDefault="00DD7733" w:rsidP="00DD7733">
            <w:pPr>
              <w:spacing w:line="480" w:lineRule="auto"/>
              <w:ind w:firstLine="0"/>
              <w:jc w:val="left"/>
              <w:rPr>
                <w:rFonts w:cs="Times New Roman"/>
                <w:lang w:val="en-US"/>
              </w:rPr>
            </w:pPr>
            <w:r w:rsidRPr="00DD7733">
              <w:rPr>
                <w:rFonts w:cs="Times New Roman"/>
                <w:lang w:val="en-US"/>
              </w:rPr>
              <w:t>Persepsi Mahasiswa</w:t>
            </w:r>
          </w:p>
        </w:tc>
        <w:tc>
          <w:tcPr>
            <w:tcW w:w="1628" w:type="dxa"/>
          </w:tcPr>
          <w:p w14:paraId="4E08BCC7" w14:textId="77777777" w:rsidR="00DD7733" w:rsidRPr="00DD7733" w:rsidRDefault="00DD7733" w:rsidP="00DD7733">
            <w:pPr>
              <w:spacing w:line="480" w:lineRule="auto"/>
              <w:ind w:firstLine="0"/>
              <w:jc w:val="left"/>
              <w:rPr>
                <w:rFonts w:cs="Times New Roman"/>
                <w:lang w:val="en-US"/>
              </w:rPr>
            </w:pPr>
            <w:r w:rsidRPr="00DD7733">
              <w:rPr>
                <w:rFonts w:cs="Times New Roman"/>
                <w:lang w:val="en-US"/>
              </w:rPr>
              <w:t>0.976</w:t>
            </w:r>
          </w:p>
        </w:tc>
        <w:tc>
          <w:tcPr>
            <w:tcW w:w="1162" w:type="dxa"/>
          </w:tcPr>
          <w:p w14:paraId="403EFA28" w14:textId="77777777" w:rsidR="00DD7733" w:rsidRPr="00DD7733" w:rsidRDefault="00DD7733" w:rsidP="00DD7733">
            <w:pPr>
              <w:spacing w:line="480" w:lineRule="auto"/>
              <w:ind w:firstLine="0"/>
              <w:jc w:val="left"/>
              <w:rPr>
                <w:rFonts w:cs="Times New Roman"/>
                <w:lang w:val="en-US"/>
              </w:rPr>
            </w:pPr>
            <w:r w:rsidRPr="00DD7733">
              <w:rPr>
                <w:rFonts w:cs="Times New Roman"/>
                <w:lang w:val="en-US"/>
              </w:rPr>
              <w:t>1.024</w:t>
            </w:r>
          </w:p>
        </w:tc>
        <w:tc>
          <w:tcPr>
            <w:tcW w:w="2802" w:type="dxa"/>
          </w:tcPr>
          <w:p w14:paraId="4B0F9E88" w14:textId="77777777" w:rsidR="00DD7733" w:rsidRPr="00DD7733" w:rsidRDefault="00DD7733" w:rsidP="00DD7733">
            <w:pPr>
              <w:spacing w:line="480" w:lineRule="auto"/>
              <w:ind w:firstLine="0"/>
              <w:jc w:val="left"/>
              <w:rPr>
                <w:rFonts w:cs="Times New Roman"/>
                <w:lang w:val="en-US"/>
              </w:rPr>
            </w:pPr>
            <w:r w:rsidRPr="00DD7733">
              <w:rPr>
                <w:rFonts w:cs="Times New Roman"/>
                <w:lang w:val="en-US"/>
              </w:rPr>
              <w:t>Tidak Multikolinieritas</w:t>
            </w:r>
          </w:p>
        </w:tc>
      </w:tr>
      <w:tr w:rsidR="00DD7733" w:rsidRPr="00DD7733" w14:paraId="7B54431E" w14:textId="77777777" w:rsidTr="00254F3A">
        <w:tc>
          <w:tcPr>
            <w:tcW w:w="2335" w:type="dxa"/>
          </w:tcPr>
          <w:p w14:paraId="3E5519BD" w14:textId="77777777" w:rsidR="00DD7733" w:rsidRPr="00DD7733" w:rsidRDefault="00DD7733" w:rsidP="00DD7733">
            <w:pPr>
              <w:spacing w:line="480" w:lineRule="auto"/>
              <w:ind w:firstLine="0"/>
              <w:jc w:val="left"/>
              <w:rPr>
                <w:rFonts w:cs="Times New Roman"/>
                <w:lang w:val="en-US"/>
              </w:rPr>
            </w:pPr>
            <w:r w:rsidRPr="00DD7733">
              <w:rPr>
                <w:rFonts w:cs="Times New Roman"/>
                <w:lang w:val="en-US"/>
              </w:rPr>
              <w:t xml:space="preserve">Motivasi Belajar </w:t>
            </w:r>
          </w:p>
        </w:tc>
        <w:tc>
          <w:tcPr>
            <w:tcW w:w="1628" w:type="dxa"/>
          </w:tcPr>
          <w:p w14:paraId="61C9476B" w14:textId="77777777" w:rsidR="00DD7733" w:rsidRPr="00DD7733" w:rsidRDefault="00DD7733" w:rsidP="00DD7733">
            <w:pPr>
              <w:spacing w:line="480" w:lineRule="auto"/>
              <w:ind w:firstLine="0"/>
              <w:jc w:val="left"/>
              <w:rPr>
                <w:rFonts w:cs="Times New Roman"/>
                <w:lang w:val="en-US"/>
              </w:rPr>
            </w:pPr>
            <w:r w:rsidRPr="00DD7733">
              <w:rPr>
                <w:rFonts w:cs="Times New Roman"/>
                <w:lang w:val="en-US"/>
              </w:rPr>
              <w:t>0.976</w:t>
            </w:r>
          </w:p>
        </w:tc>
        <w:tc>
          <w:tcPr>
            <w:tcW w:w="1162" w:type="dxa"/>
          </w:tcPr>
          <w:p w14:paraId="01C5B2F6" w14:textId="77777777" w:rsidR="00DD7733" w:rsidRPr="00DD7733" w:rsidRDefault="00DD7733" w:rsidP="00DD7733">
            <w:pPr>
              <w:spacing w:line="480" w:lineRule="auto"/>
              <w:ind w:firstLine="0"/>
              <w:jc w:val="left"/>
              <w:rPr>
                <w:rFonts w:cs="Times New Roman"/>
                <w:lang w:val="en-US"/>
              </w:rPr>
            </w:pPr>
            <w:r w:rsidRPr="00DD7733">
              <w:rPr>
                <w:rFonts w:cs="Times New Roman"/>
                <w:lang w:val="en-US"/>
              </w:rPr>
              <w:t>1.024</w:t>
            </w:r>
          </w:p>
        </w:tc>
        <w:tc>
          <w:tcPr>
            <w:tcW w:w="2802" w:type="dxa"/>
          </w:tcPr>
          <w:p w14:paraId="186F27BD" w14:textId="77777777" w:rsidR="00DD7733" w:rsidRPr="00DD7733" w:rsidRDefault="00DD7733" w:rsidP="00DD7733">
            <w:pPr>
              <w:spacing w:line="480" w:lineRule="auto"/>
              <w:ind w:firstLine="0"/>
              <w:jc w:val="left"/>
              <w:rPr>
                <w:rFonts w:cs="Times New Roman"/>
                <w:lang w:val="en-US"/>
              </w:rPr>
            </w:pPr>
            <w:r w:rsidRPr="00DD7733">
              <w:rPr>
                <w:rFonts w:cs="Times New Roman"/>
                <w:lang w:val="en-US"/>
              </w:rPr>
              <w:t>Tidak Multikolinieritas</w:t>
            </w:r>
          </w:p>
        </w:tc>
      </w:tr>
    </w:tbl>
    <w:p w14:paraId="6A9FD559" w14:textId="05D72ED3" w:rsidR="00DD7733" w:rsidRDefault="00DD7733" w:rsidP="0053378E">
      <w:pPr>
        <w:ind w:firstLine="0"/>
      </w:pPr>
      <w:bookmarkStart w:id="9" w:name="_Toc61152494"/>
      <w:r w:rsidRPr="00DD7733">
        <w:rPr>
          <w:lang w:val="en-US"/>
        </w:rPr>
        <w:t>Hasil Uji Multikolinieritas</w:t>
      </w:r>
      <w:r>
        <w:t xml:space="preserve"> (S</w:t>
      </w:r>
      <w:r w:rsidRPr="00DD7733">
        <w:t>umber Pribadi)</w:t>
      </w:r>
      <w:bookmarkEnd w:id="9"/>
    </w:p>
    <w:p w14:paraId="2B2C1551" w14:textId="23C6D159" w:rsidR="00DD7733" w:rsidRPr="00DD7733" w:rsidRDefault="00DD7733" w:rsidP="00EC12CF">
      <w:pPr>
        <w:rPr>
          <w:rFonts w:eastAsia="Times New Roman"/>
          <w:sz w:val="22"/>
        </w:rPr>
      </w:pPr>
      <w:r w:rsidRPr="006E7D8A">
        <w:rPr>
          <w:lang w:val="en-US"/>
        </w:rPr>
        <w:t xml:space="preserve">Nilai </w:t>
      </w:r>
      <w:r w:rsidRPr="00AC3105">
        <w:rPr>
          <w:i/>
          <w:lang w:val="en-US"/>
        </w:rPr>
        <w:t>cut-off</w:t>
      </w:r>
      <w:r w:rsidRPr="006E7D8A">
        <w:rPr>
          <w:lang w:val="en-US"/>
        </w:rPr>
        <w:t xml:space="preserve"> yang umum dipakai untuk menunjukkan adanya</w:t>
      </w:r>
      <w:r>
        <w:rPr>
          <w:lang w:val="en-US"/>
        </w:rPr>
        <w:t xml:space="preserve"> </w:t>
      </w:r>
      <w:r w:rsidRPr="006E7D8A">
        <w:rPr>
          <w:lang w:val="en-US"/>
        </w:rPr>
        <w:t xml:space="preserve">multikoliniearitas adalah nilai </w:t>
      </w:r>
      <w:r w:rsidRPr="00AC3105">
        <w:rPr>
          <w:i/>
          <w:lang w:val="en-US"/>
        </w:rPr>
        <w:t>tolerance</w:t>
      </w:r>
      <w:r>
        <w:rPr>
          <w:lang w:val="en-US"/>
        </w:rPr>
        <w:t xml:space="preserve"> ≤ 0,10 atau sama dengan nilai VIF ≥ 10</w:t>
      </w:r>
      <w:r w:rsidRPr="006E7D8A">
        <w:rPr>
          <w:lang w:val="en-US"/>
        </w:rPr>
        <w:t>. Berdasarkan hasi</w:t>
      </w:r>
      <w:r>
        <w:rPr>
          <w:lang w:val="en-US"/>
        </w:rPr>
        <w:t xml:space="preserve">l pengujian pada tabel di atas, </w:t>
      </w:r>
      <w:r w:rsidRPr="006E7D8A">
        <w:rPr>
          <w:lang w:val="en-US"/>
        </w:rPr>
        <w:t xml:space="preserve">nilai </w:t>
      </w:r>
      <w:r w:rsidRPr="00AC3105">
        <w:rPr>
          <w:i/>
          <w:lang w:val="en-US"/>
        </w:rPr>
        <w:t>tolerance</w:t>
      </w:r>
      <w:r w:rsidRPr="006E7D8A">
        <w:rPr>
          <w:lang w:val="en-US"/>
        </w:rPr>
        <w:t xml:space="preserve"> variabel Persepsi Maha</w:t>
      </w:r>
      <w:r>
        <w:rPr>
          <w:lang w:val="en-US"/>
        </w:rPr>
        <w:t xml:space="preserve">siswa (X1) dan Motivasi Belajar </w:t>
      </w:r>
      <w:r w:rsidRPr="006E7D8A">
        <w:rPr>
          <w:lang w:val="en-US"/>
        </w:rPr>
        <w:t>(X2) dalam penelitian bernilai lebih besa</w:t>
      </w:r>
      <w:r>
        <w:rPr>
          <w:lang w:val="en-US"/>
        </w:rPr>
        <w:t xml:space="preserve">r dari 0,10 sedangkan nilai VIF </w:t>
      </w:r>
      <w:r w:rsidRPr="006E7D8A">
        <w:rPr>
          <w:lang w:val="en-US"/>
        </w:rPr>
        <w:t>bernilai lebih kecil dari 10.</w:t>
      </w:r>
    </w:p>
    <w:p w14:paraId="3731AB8D" w14:textId="27F47171" w:rsidR="00DD7733" w:rsidRPr="0053378E" w:rsidRDefault="00DD7733" w:rsidP="0053378E">
      <w:pPr>
        <w:ind w:firstLine="0"/>
        <w:rPr>
          <w:b/>
          <w:lang w:val="en-US"/>
        </w:rPr>
      </w:pPr>
      <w:r w:rsidRPr="0053378E">
        <w:rPr>
          <w:b/>
        </w:rPr>
        <w:t>Analisis Regresi Berganda</w:t>
      </w:r>
      <w:r w:rsidRPr="0053378E">
        <w:rPr>
          <w:b/>
          <w:lang w:val="en-US"/>
        </w:rPr>
        <w:t>.</w:t>
      </w:r>
    </w:p>
    <w:p w14:paraId="67B0C999" w14:textId="04651AA6" w:rsidR="00DD7733" w:rsidRDefault="00DD7733" w:rsidP="00EC12CF">
      <w:pPr>
        <w:rPr>
          <w:lang w:val="en-US"/>
        </w:rPr>
      </w:pPr>
      <w:r>
        <w:rPr>
          <w:lang w:val="en-US"/>
        </w:rPr>
        <w:t>J</w:t>
      </w:r>
      <w:r w:rsidRPr="0082350D">
        <w:rPr>
          <w:lang w:val="en-US"/>
        </w:rPr>
        <w:t>awaban sementara ini harus diuji</w:t>
      </w:r>
      <w:r>
        <w:rPr>
          <w:lang w:val="en-US"/>
        </w:rPr>
        <w:t xml:space="preserve"> </w:t>
      </w:r>
      <w:r w:rsidRPr="0082350D">
        <w:rPr>
          <w:lang w:val="en-US"/>
        </w:rPr>
        <w:t>kebenarannya secara empirik.</w:t>
      </w:r>
      <w:r>
        <w:rPr>
          <w:lang w:val="en-US"/>
        </w:rPr>
        <w:t xml:space="preserve"> </w:t>
      </w:r>
      <w:r w:rsidRPr="0082350D">
        <w:rPr>
          <w:lang w:val="en-US"/>
        </w:rPr>
        <w:t>Pengujian hipotesis 1, 2 dan 3 diu</w:t>
      </w:r>
      <w:r>
        <w:rPr>
          <w:lang w:val="en-US"/>
        </w:rPr>
        <w:t xml:space="preserve">ji dengan </w:t>
      </w:r>
      <w:r w:rsidRPr="0082350D">
        <w:rPr>
          <w:lang w:val="en-US"/>
        </w:rPr>
        <w:t>teknik analisis regresi ganda mengg</w:t>
      </w:r>
      <w:r>
        <w:rPr>
          <w:lang w:val="en-US"/>
        </w:rPr>
        <w:t xml:space="preserve">unakan bantuan program komputer </w:t>
      </w:r>
      <w:r w:rsidRPr="0082350D">
        <w:rPr>
          <w:i/>
          <w:lang w:val="en-US"/>
        </w:rPr>
        <w:t>IBM SPSS 22</w:t>
      </w:r>
      <w:r w:rsidRPr="0082350D">
        <w:rPr>
          <w:lang w:val="en-US"/>
        </w:rPr>
        <w:t>.</w:t>
      </w:r>
    </w:p>
    <w:p w14:paraId="2B26007D" w14:textId="77777777" w:rsidR="00DE3940" w:rsidRPr="00DE3940" w:rsidRDefault="00DE3940" w:rsidP="00DE3940">
      <w:pPr>
        <w:autoSpaceDE w:val="0"/>
        <w:autoSpaceDN w:val="0"/>
        <w:adjustRightInd w:val="0"/>
        <w:spacing w:after="0" w:line="480" w:lineRule="auto"/>
        <w:ind w:firstLine="0"/>
        <w:rPr>
          <w:rFonts w:eastAsia="SimSun" w:cs="Times New Roman"/>
          <w:szCs w:val="24"/>
          <w:lang w:val="en-US"/>
        </w:rPr>
      </w:pPr>
      <w:r w:rsidRPr="00DE3940">
        <w:rPr>
          <w:rFonts w:eastAsia="SimSun" w:cs="Times New Roman"/>
          <w:szCs w:val="24"/>
          <w:lang w:val="en-US"/>
        </w:rPr>
        <w:lastRenderedPageBreak/>
        <w:t>Y= 0.860X</w:t>
      </w:r>
      <w:r w:rsidRPr="00DE3940">
        <w:rPr>
          <w:rFonts w:eastAsia="SimSun" w:cs="Times New Roman"/>
          <w:szCs w:val="24"/>
          <w:vertAlign w:val="subscript"/>
          <w:lang w:val="en-US"/>
        </w:rPr>
        <w:t xml:space="preserve">1 </w:t>
      </w:r>
      <w:r w:rsidRPr="00DE3940">
        <w:rPr>
          <w:rFonts w:eastAsia="SimSun" w:cs="Times New Roman"/>
          <w:szCs w:val="24"/>
          <w:lang w:val="en-US"/>
        </w:rPr>
        <w:t>+ 0.918X</w:t>
      </w:r>
      <w:r w:rsidRPr="00DE3940">
        <w:rPr>
          <w:rFonts w:eastAsia="SimSun" w:cs="Times New Roman"/>
          <w:szCs w:val="24"/>
          <w:vertAlign w:val="subscript"/>
          <w:lang w:val="en-US"/>
        </w:rPr>
        <w:t>2</w:t>
      </w:r>
      <w:r w:rsidRPr="00DE3940">
        <w:rPr>
          <w:rFonts w:eastAsia="SimSun" w:cs="Times New Roman"/>
          <w:szCs w:val="24"/>
          <w:lang w:val="en-US"/>
        </w:rPr>
        <w:t xml:space="preserve"> + 50.922</w:t>
      </w:r>
    </w:p>
    <w:p w14:paraId="6BED7BFF" w14:textId="28185DFD" w:rsidR="00DE3940" w:rsidRPr="00DE3940" w:rsidRDefault="00DE3940" w:rsidP="00EC12CF">
      <w:pPr>
        <w:rPr>
          <w:lang w:val="en-US"/>
        </w:rPr>
      </w:pPr>
      <w:r w:rsidRPr="00DE3940">
        <w:rPr>
          <w:lang w:val="en-US"/>
        </w:rPr>
        <w:tab/>
        <w:t>Interpretasi dari persamaan regresi linier berganda</w:t>
      </w:r>
      <w:r>
        <w:rPr>
          <w:lang w:val="en-US"/>
        </w:rPr>
        <w:t xml:space="preserve"> di atas adalah sebagai berikut</w:t>
      </w:r>
      <w:r w:rsidRPr="00DE3940">
        <w:rPr>
          <w:lang w:val="en-US"/>
        </w:rPr>
        <w:t>:</w:t>
      </w:r>
    </w:p>
    <w:p w14:paraId="10BAD582" w14:textId="77777777" w:rsidR="00DE3940" w:rsidRPr="00DE3940" w:rsidRDefault="00DE3940" w:rsidP="00EC12CF">
      <w:pPr>
        <w:rPr>
          <w:lang w:val="en-US"/>
        </w:rPr>
      </w:pPr>
      <w:r w:rsidRPr="00DE3940">
        <w:rPr>
          <w:lang w:val="en-US"/>
        </w:rPr>
        <w:t>Jika tidak terjadi peningkatan pada variabel independen atau dianggap tetap⸒ maka nilai prestasi belajar mahasiswa adalah konstanta (a) sebesar 50.922</w:t>
      </w:r>
    </w:p>
    <w:p w14:paraId="6A9D970B" w14:textId="70E960F5" w:rsidR="00DE3940" w:rsidRPr="00DE3940" w:rsidRDefault="00DE3940" w:rsidP="00EC12CF">
      <w:pPr>
        <w:rPr>
          <w:lang w:val="en-US"/>
        </w:rPr>
      </w:pPr>
      <w:r w:rsidRPr="00DE3940">
        <w:rPr>
          <w:lang w:val="en-US"/>
        </w:rPr>
        <w:t>Jika terjadi peningkatan pada variabel persepsi mahasiswa tentang kinerja dosen (X1)</w:t>
      </w:r>
      <w:r>
        <w:rPr>
          <w:lang w:val="en-US"/>
        </w:rPr>
        <w:t xml:space="preserve"> </w:t>
      </w:r>
      <w:r w:rsidRPr="00DE3940">
        <w:rPr>
          <w:lang w:val="en-US"/>
        </w:rPr>
        <w:t>sebesar 1% maka prestasi belajar akan meningkat sebesar 0.860</w:t>
      </w:r>
    </w:p>
    <w:p w14:paraId="35BBF48C" w14:textId="4648FA6C" w:rsidR="00DD7733" w:rsidRDefault="00DE3940" w:rsidP="00EC12CF">
      <w:pPr>
        <w:rPr>
          <w:lang w:val="en-US"/>
        </w:rPr>
      </w:pPr>
      <w:r w:rsidRPr="00DE3940">
        <w:rPr>
          <w:lang w:val="en-US"/>
        </w:rPr>
        <w:t>Jika terjadi peningkatan pada variabel motivasi belajar (X2) sebesar 1% maka prestasi belajar akan meningkat 0.918</w:t>
      </w:r>
      <w:r>
        <w:rPr>
          <w:lang w:val="en-US"/>
        </w:rPr>
        <w:t>.</w:t>
      </w:r>
    </w:p>
    <w:p w14:paraId="78BBD513" w14:textId="29DD4F7E" w:rsidR="00DE3940" w:rsidRDefault="00DE3940" w:rsidP="0053378E">
      <w:pPr>
        <w:ind w:firstLine="0"/>
        <w:rPr>
          <w:lang w:val="en-US"/>
        </w:rPr>
      </w:pPr>
      <w:r w:rsidRPr="00DE3940">
        <w:rPr>
          <w:lang w:val="en-US"/>
        </w:rPr>
        <w:t>Pengujian Hipotesis 1</w:t>
      </w:r>
      <w:r>
        <w:rPr>
          <w:lang w:val="en-US"/>
        </w:rPr>
        <w:t>.</w:t>
      </w:r>
    </w:p>
    <w:p w14:paraId="2A3F5909" w14:textId="51AF8D75" w:rsidR="00DE3940" w:rsidRPr="004703AD" w:rsidRDefault="00DE3940" w:rsidP="00EC12CF">
      <w:pPr>
        <w:rPr>
          <w:rFonts w:eastAsia="Times New Roman"/>
          <w:b/>
          <w:sz w:val="22"/>
          <w:lang w:val="en-US"/>
        </w:rPr>
      </w:pPr>
      <w:r w:rsidRPr="007504AF">
        <w:rPr>
          <w:lang w:val="en-US"/>
        </w:rPr>
        <w:t>Hipotesis yang diuji Persepsi Mahasiswa tentang Kinerja Dosen</w:t>
      </w:r>
      <w:r>
        <w:rPr>
          <w:lang w:val="en-US"/>
        </w:rPr>
        <w:t xml:space="preserve"> </w:t>
      </w:r>
      <w:r w:rsidRPr="007504AF">
        <w:rPr>
          <w:lang w:val="en-US"/>
        </w:rPr>
        <w:t>berpengaruh positif terhadap Prestasi Belajar pada</w:t>
      </w:r>
      <w:r>
        <w:rPr>
          <w:lang w:val="en-US"/>
        </w:rPr>
        <w:t xml:space="preserve"> </w:t>
      </w:r>
      <w:r w:rsidRPr="007504AF">
        <w:rPr>
          <w:lang w:val="en-US"/>
        </w:rPr>
        <w:t xml:space="preserve">Mahasiswa Jurusan </w:t>
      </w:r>
      <w:r>
        <w:rPr>
          <w:lang w:val="en-US"/>
        </w:rPr>
        <w:t>Ilmu K</w:t>
      </w:r>
      <w:bookmarkStart w:id="10" w:name="_GoBack"/>
      <w:bookmarkEnd w:id="10"/>
      <w:r>
        <w:rPr>
          <w:lang w:val="en-US"/>
        </w:rPr>
        <w:t>omunikasi</w:t>
      </w:r>
      <w:r w:rsidRPr="007504AF">
        <w:rPr>
          <w:lang w:val="en-US"/>
        </w:rPr>
        <w:t xml:space="preserve"> Universitas </w:t>
      </w:r>
      <w:r>
        <w:rPr>
          <w:lang w:val="en-US"/>
        </w:rPr>
        <w:t>Mercu Buana Yogyakarta</w:t>
      </w:r>
      <w:r w:rsidRPr="007504AF">
        <w:rPr>
          <w:lang w:val="en-US"/>
        </w:rPr>
        <w:t>.</w:t>
      </w:r>
      <w:r>
        <w:rPr>
          <w:lang w:val="en-US"/>
        </w:rPr>
        <w:t xml:space="preserve"> </w:t>
      </w:r>
      <w:r w:rsidRPr="007504AF">
        <w:rPr>
          <w:lang w:val="en-US"/>
        </w:rPr>
        <w:t>Pengujian signifikansi dengan uji t diperoleh harga t tabel</w:t>
      </w:r>
      <w:r>
        <w:rPr>
          <w:lang w:val="en-US"/>
        </w:rPr>
        <w:t xml:space="preserve"> </w:t>
      </w:r>
      <w:r w:rsidRPr="007504AF">
        <w:rPr>
          <w:lang w:val="en-US"/>
        </w:rPr>
        <w:t>dengan taraf signifikansi 5% sebesar 1,99. Hal ini berarti bahwa t</w:t>
      </w:r>
      <w:r>
        <w:rPr>
          <w:lang w:val="en-US"/>
        </w:rPr>
        <w:t xml:space="preserve"> </w:t>
      </w:r>
      <w:r w:rsidRPr="007504AF">
        <w:rPr>
          <w:lang w:val="en-US"/>
        </w:rPr>
        <w:t>hitu</w:t>
      </w:r>
      <w:r>
        <w:rPr>
          <w:lang w:val="en-US"/>
        </w:rPr>
        <w:t xml:space="preserve">ng lebih besar dari t tabel (2,230&gt;1,99) dengan signifikansi 0,029 </w:t>
      </w:r>
      <w:r w:rsidRPr="007504AF">
        <w:rPr>
          <w:lang w:val="en-US"/>
        </w:rPr>
        <w:t xml:space="preserve">(&lt;0,05), sehingga Persepsi </w:t>
      </w:r>
      <w:r>
        <w:rPr>
          <w:lang w:val="en-US"/>
        </w:rPr>
        <w:t xml:space="preserve">Mahasiswa tentang Kinerja Dosen </w:t>
      </w:r>
      <w:r w:rsidRPr="007504AF">
        <w:rPr>
          <w:lang w:val="en-US"/>
        </w:rPr>
        <w:t xml:space="preserve">berpengaruh positif terhadap Prestasi Belajar </w:t>
      </w:r>
      <w:r>
        <w:rPr>
          <w:lang w:val="en-US"/>
        </w:rPr>
        <w:t>Mahasiswa</w:t>
      </w:r>
      <w:r w:rsidRPr="007504AF">
        <w:rPr>
          <w:lang w:val="en-US"/>
        </w:rPr>
        <w:t xml:space="preserve"> pada</w:t>
      </w:r>
      <w:r>
        <w:rPr>
          <w:lang w:val="en-US"/>
        </w:rPr>
        <w:t xml:space="preserve"> </w:t>
      </w:r>
      <w:r w:rsidRPr="007504AF">
        <w:rPr>
          <w:lang w:val="en-US"/>
        </w:rPr>
        <w:lastRenderedPageBreak/>
        <w:t xml:space="preserve">Mahasiswa Jurusan </w:t>
      </w:r>
      <w:r>
        <w:rPr>
          <w:lang w:val="en-US"/>
        </w:rPr>
        <w:t>Ilmu Komunikasi Universitas Mercu Buana Yogyakarta.</w:t>
      </w:r>
    </w:p>
    <w:p w14:paraId="6E30F328" w14:textId="5C48EA6E" w:rsidR="0012698B" w:rsidRPr="00EC12CF" w:rsidRDefault="00DE3940" w:rsidP="00DE3940">
      <w:pPr>
        <w:ind w:firstLine="0"/>
        <w:rPr>
          <w:b/>
          <w:lang w:val="en-US"/>
        </w:rPr>
      </w:pPr>
      <w:r w:rsidRPr="00EC12CF">
        <w:rPr>
          <w:b/>
          <w:lang w:val="en-US"/>
        </w:rPr>
        <w:t>Pengujian Hipotesis 2.</w:t>
      </w:r>
    </w:p>
    <w:p w14:paraId="7CE483EC" w14:textId="467F51DB" w:rsidR="00DE3940" w:rsidRDefault="00DE3940" w:rsidP="00EC12CF">
      <w:pPr>
        <w:rPr>
          <w:lang w:val="en-US"/>
        </w:rPr>
      </w:pPr>
      <w:r w:rsidRPr="007504AF">
        <w:rPr>
          <w:lang w:val="en-US"/>
        </w:rPr>
        <w:t>Hipotesis yang diuji Motiv</w:t>
      </w:r>
      <w:r>
        <w:rPr>
          <w:lang w:val="en-US"/>
        </w:rPr>
        <w:t xml:space="preserve">asi Belajar berpengaruh positif </w:t>
      </w:r>
      <w:r w:rsidRPr="007504AF">
        <w:rPr>
          <w:lang w:val="en-US"/>
        </w:rPr>
        <w:t>terhadap Prestasi Belajar pada Mahasiswa Jurusan</w:t>
      </w:r>
      <w:r>
        <w:rPr>
          <w:lang w:val="en-US"/>
        </w:rPr>
        <w:t xml:space="preserve"> Ilmu Komunikasi Universitas Mercu Buana Yogyakarta</w:t>
      </w:r>
      <w:r w:rsidRPr="007504AF">
        <w:rPr>
          <w:lang w:val="en-US"/>
        </w:rPr>
        <w:t>.</w:t>
      </w:r>
      <w:r>
        <w:rPr>
          <w:lang w:val="en-US"/>
        </w:rPr>
        <w:t xml:space="preserve"> </w:t>
      </w:r>
      <w:r w:rsidRPr="007504AF">
        <w:rPr>
          <w:lang w:val="en-US"/>
        </w:rPr>
        <w:t>Pengujian</w:t>
      </w:r>
      <w:r>
        <w:rPr>
          <w:lang w:val="en-US"/>
        </w:rPr>
        <w:t xml:space="preserve"> </w:t>
      </w:r>
      <w:r w:rsidRPr="007504AF">
        <w:rPr>
          <w:lang w:val="en-US"/>
        </w:rPr>
        <w:t>signifikansi dengan uji t diperoleh harga t tabel dengan taraf</w:t>
      </w:r>
      <w:r>
        <w:rPr>
          <w:lang w:val="en-US"/>
        </w:rPr>
        <w:t xml:space="preserve"> </w:t>
      </w:r>
      <w:r w:rsidRPr="007504AF">
        <w:rPr>
          <w:lang w:val="en-US"/>
        </w:rPr>
        <w:t>signifikansi 5% sebesar 1,99. Hal ini berarti bahwa t hitung lebih besar</w:t>
      </w:r>
      <w:r>
        <w:rPr>
          <w:lang w:val="en-US"/>
        </w:rPr>
        <w:t xml:space="preserve"> dari t tabel (3.876</w:t>
      </w:r>
      <w:r w:rsidRPr="007504AF">
        <w:rPr>
          <w:lang w:val="en-US"/>
        </w:rPr>
        <w:t>&gt;1,99) dengan signifikansi 0,000 (&lt;0,05), sehingga</w:t>
      </w:r>
      <w:r>
        <w:rPr>
          <w:lang w:val="en-US"/>
        </w:rPr>
        <w:t xml:space="preserve"> </w:t>
      </w:r>
      <w:r w:rsidRPr="007504AF">
        <w:rPr>
          <w:lang w:val="en-US"/>
        </w:rPr>
        <w:t>Motivasi Belajar berpengaruh positif terhadap Prestasi Belajar</w:t>
      </w:r>
      <w:r>
        <w:rPr>
          <w:lang w:val="en-US"/>
        </w:rPr>
        <w:t xml:space="preserve"> </w:t>
      </w:r>
      <w:r w:rsidRPr="007504AF">
        <w:rPr>
          <w:lang w:val="en-US"/>
        </w:rPr>
        <w:t xml:space="preserve">pada Mahasiswa Jurusan </w:t>
      </w:r>
      <w:r>
        <w:rPr>
          <w:lang w:val="en-US"/>
        </w:rPr>
        <w:t>Ilmu Komunikasi Universitas Mercu Buana Yogyakarta</w:t>
      </w:r>
      <w:r w:rsidR="00DA1174">
        <w:rPr>
          <w:lang w:val="en-US"/>
        </w:rPr>
        <w:t>.</w:t>
      </w:r>
    </w:p>
    <w:p w14:paraId="39038CC6" w14:textId="77777777" w:rsidR="00DA1174" w:rsidRDefault="00DA1174" w:rsidP="00DA1174">
      <w:pPr>
        <w:ind w:firstLine="0"/>
        <w:rPr>
          <w:rFonts w:cs="Times New Roman"/>
          <w:b/>
          <w:lang w:val="en-US"/>
        </w:rPr>
      </w:pPr>
      <w:r w:rsidRPr="00DA1174">
        <w:rPr>
          <w:rFonts w:cs="Times New Roman"/>
          <w:b/>
          <w:lang w:val="en-US"/>
        </w:rPr>
        <w:t>Pembahasan</w:t>
      </w:r>
      <w:r>
        <w:rPr>
          <w:rFonts w:cs="Times New Roman"/>
          <w:b/>
          <w:lang w:val="en-US"/>
        </w:rPr>
        <w:t>.</w:t>
      </w:r>
    </w:p>
    <w:p w14:paraId="51F44E00" w14:textId="55B91911" w:rsidR="00DA1174" w:rsidRPr="00DA1174" w:rsidRDefault="00DA1174" w:rsidP="00EC12CF">
      <w:pPr>
        <w:rPr>
          <w:b/>
          <w:lang w:val="en-US"/>
        </w:rPr>
      </w:pPr>
      <w:r w:rsidRPr="00DA1174">
        <w:rPr>
          <w:lang w:val="en-US"/>
        </w:rPr>
        <w:t>Pengaruh Persepsi Mahasiswa tentang Kinerja Dosen terhadap Prestasi Belajar pada Mahasiswa Jurusan Ilmu Komunikasi Universitas Mercu Buana Yogyakarta</w:t>
      </w:r>
    </w:p>
    <w:p w14:paraId="48E9A9B6" w14:textId="77777777" w:rsidR="00DA1174" w:rsidRDefault="00DA1174" w:rsidP="00EC12CF">
      <w:pPr>
        <w:rPr>
          <w:lang w:val="en-US"/>
        </w:rPr>
      </w:pPr>
      <w:r w:rsidRPr="00DA1174">
        <w:rPr>
          <w:lang w:val="en-US"/>
        </w:rPr>
        <w:t>Hasil penelitian menunjukkan bahwa terdapat pengaruh Persepsi Mahasiswa tentang Kinerja Dosen terhadap Prestasi Belajar. Hal tersebut ditunjukkan dengan nilai t hitung sebesar 2,230 dimana nilai tersebut lebih besar dari t tabel (1,99) dan nilai signifikansi sebesar 0,029 dimana nilai tersebut lebih kecil dari 0,05.</w:t>
      </w:r>
    </w:p>
    <w:p w14:paraId="0A2C0EB5" w14:textId="30B272C4" w:rsidR="00DA1174" w:rsidRPr="00DA1174" w:rsidRDefault="00DA1174" w:rsidP="00DA1174">
      <w:pPr>
        <w:ind w:firstLine="0"/>
        <w:rPr>
          <w:rFonts w:cs="Times New Roman"/>
          <w:color w:val="000000"/>
          <w:lang w:val="en-US"/>
        </w:rPr>
      </w:pPr>
      <w:r w:rsidRPr="00DA1174">
        <w:rPr>
          <w:rFonts w:eastAsia="SimSun" w:cs="Times New Roman"/>
          <w:lang w:val="en-US"/>
        </w:rPr>
        <w:lastRenderedPageBreak/>
        <w:t>Pengaruh Motivasi Belajar terhadap Prestasi Belajar pada Mahasiswa Jurusan Ilmu Komunikasi Universitas Mercu Buana Yogyakarta.</w:t>
      </w:r>
    </w:p>
    <w:p w14:paraId="17C2CC70" w14:textId="77777777" w:rsidR="00DA1174" w:rsidRDefault="00DA1174" w:rsidP="00EC12CF">
      <w:pPr>
        <w:rPr>
          <w:lang w:val="en-US"/>
        </w:rPr>
      </w:pPr>
      <w:r w:rsidRPr="00DA1174">
        <w:rPr>
          <w:lang w:val="en-US"/>
        </w:rPr>
        <w:t>Hasil penelitian menunjukkan bahwa terdapat pengaruh Motivasi Belajar terhadap Prestasi Belajar. Hal tersebut ditunjukkan dengan nilai t hitung sebesar 3.876 dimana nilai tersebut lebih besar dari t tabel (1,99) dan signifikansi 0,000 dimana nilai tersebut lebih kecil dari 0,05. Nilai t hitung bernilai positif yang berarti bahwa makin tinggi Motivasi Belajar terhadap Prestasi Belajar juga makin tinggi</w:t>
      </w:r>
      <w:r>
        <w:rPr>
          <w:lang w:val="en-US"/>
        </w:rPr>
        <w:t>.</w:t>
      </w:r>
    </w:p>
    <w:p w14:paraId="5F416C06" w14:textId="67CF537D" w:rsidR="00DA1174" w:rsidRPr="00DA1174" w:rsidRDefault="00DA1174" w:rsidP="00EC12CF">
      <w:pPr>
        <w:rPr>
          <w:lang w:val="en-US"/>
        </w:rPr>
      </w:pPr>
      <w:r w:rsidRPr="00DA1174">
        <w:rPr>
          <w:lang w:val="en-US"/>
        </w:rPr>
        <w:t>Pengaruh Persepsi Mahasiswa tentang Kinerja Dosen dan Motivasi Belajar terhadap Prestasi Belajar pada Mahasiswa Jurusan Ilmu Komunikasi Universitas Mercu Buana Yogyakarta</w:t>
      </w:r>
    </w:p>
    <w:p w14:paraId="1E8E1F1B" w14:textId="6BDA1125" w:rsidR="00DA1174" w:rsidRPr="00DA1174" w:rsidRDefault="00DA1174" w:rsidP="00EC12CF">
      <w:pPr>
        <w:rPr>
          <w:b/>
          <w:lang w:val="en-US"/>
        </w:rPr>
      </w:pPr>
      <w:r w:rsidRPr="00DA1174">
        <w:t xml:space="preserve">  </w:t>
      </w:r>
      <w:r w:rsidRPr="00DA1174">
        <w:rPr>
          <w:lang w:val="en-US"/>
        </w:rPr>
        <w:t xml:space="preserve">Hasil penelitian menunjukkan bahwa terdapat pengaruh Persepsi Mahasiswa tentang Kinerja Dosen dan Motivasi Belajar secara bersamasama terhadap Prestasi Belajar. Hal tersebut ditunjukkan dengan nilai F hitung sebesar </w:t>
      </w:r>
      <w:r w:rsidRPr="00DA1174">
        <w:rPr>
          <w:szCs w:val="24"/>
          <w:lang w:val="en-US"/>
        </w:rPr>
        <w:t xml:space="preserve">8.883 </w:t>
      </w:r>
      <w:r w:rsidRPr="00DA1174">
        <w:rPr>
          <w:lang w:val="en-US"/>
        </w:rPr>
        <w:t>di mana nilai tersebut lebih besar dari F tabel (3,12), dan nilai signifikansi sebesar 0,000 di mana nilai tersebut lebih kecil dari 0,05, artinya makin tinggi Persepsi Mahasiswa tentang Kinerja Dosen dan tingginya Motivasi Belajar maka Prestasi Belajar Mahasiswa juga makin tinggi.</w:t>
      </w:r>
    </w:p>
    <w:p w14:paraId="60C734C3" w14:textId="712B7087" w:rsidR="00C008C2" w:rsidRDefault="00C008C2" w:rsidP="00A660D9">
      <w:pPr>
        <w:pStyle w:val="Heading1"/>
        <w:rPr>
          <w:lang w:val="en-US"/>
        </w:rPr>
      </w:pPr>
      <w:r w:rsidRPr="004C5B00">
        <w:rPr>
          <w:lang w:val="en-US"/>
        </w:rPr>
        <w:lastRenderedPageBreak/>
        <w:t>Kesimpulan</w:t>
      </w:r>
      <w:r w:rsidR="00DA1174">
        <w:rPr>
          <w:lang w:val="en-US"/>
        </w:rPr>
        <w:t>.</w:t>
      </w:r>
    </w:p>
    <w:p w14:paraId="048827B2" w14:textId="77777777" w:rsidR="00DA1174" w:rsidRPr="00DA1174" w:rsidRDefault="00DA1174" w:rsidP="00EC12CF">
      <w:pPr>
        <w:rPr>
          <w:lang w:val="en-US"/>
        </w:rPr>
      </w:pPr>
      <w:r w:rsidRPr="00DA1174">
        <w:rPr>
          <w:lang w:val="en-US"/>
        </w:rPr>
        <w:t>Persepsi Mahasiswa tentang Kinerja Dosen berpengaruh positif signifikan terhadap Prestasi Belajar pada Mahasiswa Jurusan Ilmu Komunikasi Universitas Mercu Buana Yogyakarta. Hal tersebut ditunjukkan dengan nilai t hitung (2,230) &gt; t tabel (1,992), dengan signifikasi 0,029 (&lt;0,05).</w:t>
      </w:r>
    </w:p>
    <w:p w14:paraId="766795ED" w14:textId="77777777" w:rsidR="00DA1174" w:rsidRPr="00DA1174" w:rsidRDefault="00DA1174" w:rsidP="00EC12CF">
      <w:pPr>
        <w:rPr>
          <w:lang w:val="en-US"/>
        </w:rPr>
      </w:pPr>
      <w:r w:rsidRPr="00DA1174">
        <w:rPr>
          <w:lang w:val="en-US"/>
        </w:rPr>
        <w:t>Motivasi Belajar berpengaruh positif signifikan terhadap Prestasi Belajar pada Mahasiswa Jurusan Ilmu Komunikasi Universitas Mercu Buana Yogyakarta. Hal tersebut ditunjukkan dengan nilai t hitung (3,876) &gt; t tabel (1,992), dengan signifikasi 0,000 (&lt;0,05).</w:t>
      </w:r>
    </w:p>
    <w:p w14:paraId="7EEFA320" w14:textId="4A51F08B" w:rsidR="00DA1174" w:rsidRDefault="00DA1174" w:rsidP="00EC12CF">
      <w:pPr>
        <w:rPr>
          <w:lang w:val="en-US"/>
        </w:rPr>
      </w:pPr>
      <w:r w:rsidRPr="00DA1174">
        <w:rPr>
          <w:lang w:val="en-US"/>
        </w:rPr>
        <w:t>Persepsi Mahasiswa tentang Kinerja Dosen dan Motivasi Belajar secara bersama-sama berpengaruh signifikan terhadap Prestasi Belajar pada Mahasiswa Jurusan Ilmu Komunikasi Universitas Mercu Buana Yogyakarta. Hal tersebut ditunjukkan dengan nilai F hitung (8,883) &gt; F tabel (3,119), dengan signifikasi 0,000 (&lt;0,05)</w:t>
      </w:r>
    </w:p>
    <w:p w14:paraId="4485F051" w14:textId="61613BE0" w:rsidR="00DA1174" w:rsidRDefault="00DA1174" w:rsidP="00DA1174">
      <w:pPr>
        <w:spacing w:after="0" w:line="480" w:lineRule="auto"/>
        <w:ind w:left="270" w:firstLine="0"/>
        <w:contextualSpacing/>
        <w:jc w:val="left"/>
        <w:rPr>
          <w:rFonts w:eastAsia="SimSun" w:cs="Times New Roman"/>
          <w:lang w:val="en-US"/>
        </w:rPr>
      </w:pPr>
    </w:p>
    <w:p w14:paraId="6A42E227" w14:textId="27AF9552" w:rsidR="00DA1174" w:rsidRDefault="00DA1174" w:rsidP="00DA1174">
      <w:pPr>
        <w:spacing w:after="0" w:line="480" w:lineRule="auto"/>
        <w:ind w:left="270" w:firstLine="0"/>
        <w:contextualSpacing/>
        <w:jc w:val="left"/>
        <w:rPr>
          <w:rFonts w:eastAsia="SimSun" w:cs="Times New Roman"/>
          <w:b/>
          <w:lang w:val="en-US"/>
        </w:rPr>
      </w:pPr>
      <w:r w:rsidRPr="00DA1174">
        <w:rPr>
          <w:rFonts w:eastAsia="SimSun" w:cs="Times New Roman"/>
          <w:b/>
          <w:lang w:val="en-US"/>
        </w:rPr>
        <w:t>Daftar Pustaka</w:t>
      </w:r>
      <w:r>
        <w:rPr>
          <w:rFonts w:eastAsia="SimSun" w:cs="Times New Roman"/>
          <w:b/>
          <w:lang w:val="en-US"/>
        </w:rPr>
        <w:t>.</w:t>
      </w:r>
    </w:p>
    <w:p w14:paraId="2F696457" w14:textId="77777777" w:rsidR="00DA1174" w:rsidRPr="00B32F57" w:rsidRDefault="00DA1174" w:rsidP="00DA1174">
      <w:pPr>
        <w:rPr>
          <w:rFonts w:cs="Times New Roman"/>
          <w:szCs w:val="24"/>
        </w:rPr>
      </w:pPr>
      <w:r>
        <w:rPr>
          <w:rFonts w:cs="Times New Roman"/>
          <w:szCs w:val="24"/>
        </w:rPr>
        <w:t>BUKU.</w:t>
      </w:r>
    </w:p>
    <w:p w14:paraId="793B3B43"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A.A. Anwar Prabu Mangkunegara. 2010. </w:t>
      </w:r>
      <w:r w:rsidRPr="00B66235">
        <w:rPr>
          <w:rFonts w:cs="Times New Roman"/>
          <w:i/>
          <w:szCs w:val="24"/>
        </w:rPr>
        <w:t xml:space="preserve">Manajemen Sumber Daya Manusia. Anwar, Saifuddin, </w:t>
      </w:r>
      <w:r w:rsidRPr="00B66235">
        <w:rPr>
          <w:rFonts w:cs="Times New Roman"/>
          <w:i/>
          <w:szCs w:val="24"/>
        </w:rPr>
        <w:lastRenderedPageBreak/>
        <w:t>Motivasi dalam Belajar</w:t>
      </w:r>
      <w:r w:rsidRPr="00D5654D">
        <w:rPr>
          <w:rFonts w:cs="Times New Roman"/>
          <w:szCs w:val="24"/>
        </w:rPr>
        <w:t>, (Yogyakarta: Pustaka pelajar, 2000).</w:t>
      </w:r>
    </w:p>
    <w:p w14:paraId="705D7B7D"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 Atkinson, John W. 1964. </w:t>
      </w:r>
      <w:r w:rsidRPr="00B66235">
        <w:rPr>
          <w:rFonts w:cs="Times New Roman"/>
          <w:i/>
          <w:szCs w:val="24"/>
        </w:rPr>
        <w:t>An Introduction To Motivation. Canada</w:t>
      </w:r>
      <w:r w:rsidRPr="00D5654D">
        <w:rPr>
          <w:rFonts w:cs="Times New Roman"/>
          <w:szCs w:val="24"/>
        </w:rPr>
        <w:t>: D. Van Nostrand Company.</w:t>
      </w:r>
    </w:p>
    <w:p w14:paraId="4D5757E1"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B. Uno, Hamzah. 2008. </w:t>
      </w:r>
      <w:r w:rsidRPr="00B66235">
        <w:rPr>
          <w:rFonts w:cs="Times New Roman"/>
          <w:i/>
          <w:szCs w:val="24"/>
        </w:rPr>
        <w:t>Teori Motivasi dan Pengukurannya</w:t>
      </w:r>
      <w:r>
        <w:rPr>
          <w:rFonts w:cs="Times New Roman"/>
          <w:szCs w:val="24"/>
        </w:rPr>
        <w:t>, Jakarta : Bumi Aksara</w:t>
      </w:r>
      <w:r w:rsidRPr="00D5654D">
        <w:rPr>
          <w:rFonts w:cs="Times New Roman"/>
          <w:szCs w:val="24"/>
        </w:rPr>
        <w:t>Beebe, Steven A &amp; Susan J. B</w:t>
      </w:r>
      <w:r>
        <w:rPr>
          <w:rFonts w:cs="Times New Roman"/>
          <w:szCs w:val="24"/>
        </w:rPr>
        <w:t>eebe &amp; Mark V. Redmond. (1996).</w:t>
      </w:r>
      <w:r w:rsidRPr="00D5654D">
        <w:rPr>
          <w:rFonts w:cs="Times New Roman"/>
          <w:szCs w:val="24"/>
        </w:rPr>
        <w:t>Interpersonal Communication: Relating to Others. Boston: Allyn and Bacon.</w:t>
      </w:r>
    </w:p>
    <w:p w14:paraId="2AD33B1D" w14:textId="77777777" w:rsidR="00DA1174" w:rsidRPr="00D5654D" w:rsidRDefault="00DA1174" w:rsidP="00DA1174">
      <w:pPr>
        <w:spacing w:after="0"/>
        <w:ind w:left="993" w:hanging="993"/>
        <w:rPr>
          <w:rFonts w:cs="Times New Roman"/>
          <w:szCs w:val="24"/>
        </w:rPr>
      </w:pPr>
      <w:r w:rsidRPr="00D5654D">
        <w:rPr>
          <w:rFonts w:cs="Times New Roman"/>
          <w:szCs w:val="24"/>
        </w:rPr>
        <w:t>Departemen Pendidikan Indonesia (2008). Kamus Besar Bahasa Indonesia. Jakarta: Balai Pustaka</w:t>
      </w:r>
    </w:p>
    <w:p w14:paraId="048FA25A"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Desmita.2009. </w:t>
      </w:r>
      <w:r w:rsidRPr="00B66235">
        <w:rPr>
          <w:rFonts w:cs="Times New Roman"/>
          <w:i/>
          <w:szCs w:val="24"/>
        </w:rPr>
        <w:t>Psikologi Perkembangan Peserta Didik.</w:t>
      </w:r>
      <w:r w:rsidRPr="00D5654D">
        <w:rPr>
          <w:rFonts w:cs="Times New Roman"/>
          <w:szCs w:val="24"/>
        </w:rPr>
        <w:t xml:space="preserve"> Bandung : PT Remaja Rosdakarya</w:t>
      </w:r>
    </w:p>
    <w:p w14:paraId="15540FDE"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Development in Early Adulthood: </w:t>
      </w:r>
      <w:r>
        <w:rPr>
          <w:rFonts w:cs="Times New Roman"/>
          <w:szCs w:val="24"/>
        </w:rPr>
        <w:t>A Longitudinal Study.</w:t>
      </w:r>
    </w:p>
    <w:p w14:paraId="54F181D4" w14:textId="77777777" w:rsidR="00DA1174" w:rsidRPr="00D5654D" w:rsidRDefault="00DA1174" w:rsidP="00DA1174">
      <w:pPr>
        <w:spacing w:after="0"/>
        <w:ind w:left="993" w:hanging="993"/>
        <w:rPr>
          <w:rFonts w:cs="Times New Roman"/>
          <w:szCs w:val="24"/>
          <w:lang w:val="en-US"/>
        </w:rPr>
      </w:pPr>
      <w:r w:rsidRPr="00D5654D">
        <w:rPr>
          <w:rFonts w:cs="Times New Roman"/>
          <w:szCs w:val="24"/>
          <w:lang w:val="en-US"/>
        </w:rPr>
        <w:t xml:space="preserve">Dr. H. Syaiful Sagala. </w:t>
      </w:r>
      <w:r w:rsidRPr="00B66235">
        <w:rPr>
          <w:rFonts w:cs="Times New Roman"/>
          <w:i/>
          <w:szCs w:val="24"/>
          <w:lang w:val="en-US"/>
        </w:rPr>
        <w:t xml:space="preserve">Kemampuan Professional Guru Dan Tenaga Kependidikan. </w:t>
      </w:r>
      <w:r w:rsidRPr="00D5654D">
        <w:rPr>
          <w:rFonts w:cs="Times New Roman"/>
          <w:szCs w:val="24"/>
          <w:lang w:val="en-US"/>
        </w:rPr>
        <w:t>(Bandung: Alfabeta, 2009)</w:t>
      </w:r>
    </w:p>
    <w:p w14:paraId="500E751C" w14:textId="77777777" w:rsidR="00DA1174" w:rsidRPr="00D5654D" w:rsidRDefault="00DA1174" w:rsidP="00DA1174">
      <w:pPr>
        <w:spacing w:after="0"/>
        <w:ind w:left="993" w:hanging="993"/>
        <w:rPr>
          <w:rFonts w:cs="Times New Roman"/>
          <w:szCs w:val="24"/>
          <w:lang w:val="en-US"/>
        </w:rPr>
      </w:pPr>
      <w:r w:rsidRPr="00D5654D">
        <w:rPr>
          <w:rFonts w:cs="Times New Roman"/>
          <w:szCs w:val="24"/>
          <w:lang w:val="en-US"/>
        </w:rPr>
        <w:t xml:space="preserve">Effendy. 2006. Ilmu Komunikasi; </w:t>
      </w:r>
      <w:r w:rsidRPr="00B66235">
        <w:rPr>
          <w:rFonts w:cs="Times New Roman"/>
          <w:i/>
          <w:szCs w:val="24"/>
          <w:lang w:val="en-US"/>
        </w:rPr>
        <w:t>Teori dan Praktek</w:t>
      </w:r>
      <w:r w:rsidRPr="00D5654D">
        <w:rPr>
          <w:rFonts w:cs="Times New Roman"/>
          <w:szCs w:val="24"/>
          <w:lang w:val="en-US"/>
        </w:rPr>
        <w:t>. Bandung: Penerbit Remaja Rosda Karya.</w:t>
      </w:r>
    </w:p>
    <w:p w14:paraId="55AF9DDE" w14:textId="77777777" w:rsidR="00DA1174" w:rsidRPr="00D5654D" w:rsidRDefault="00DA1174" w:rsidP="00DA1174">
      <w:pPr>
        <w:spacing w:after="0"/>
        <w:ind w:left="993" w:hanging="993"/>
        <w:rPr>
          <w:rFonts w:cs="Times New Roman"/>
          <w:szCs w:val="24"/>
        </w:rPr>
      </w:pPr>
      <w:r w:rsidRPr="00D5654D">
        <w:rPr>
          <w:rFonts w:cs="Times New Roman"/>
          <w:szCs w:val="24"/>
        </w:rPr>
        <w:t>Eisenberg, N., Guthrie, I.K., Cumberland, A., dkk. 2002. Prosocial</w:t>
      </w:r>
    </w:p>
    <w:p w14:paraId="4D4840AA"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Eko, Widodo Suparno. 2015. </w:t>
      </w:r>
      <w:r w:rsidRPr="00B66235">
        <w:rPr>
          <w:rFonts w:cs="Times New Roman"/>
          <w:i/>
          <w:szCs w:val="24"/>
        </w:rPr>
        <w:t>Manajemen Pengembangan Sumber Daya</w:t>
      </w:r>
    </w:p>
    <w:p w14:paraId="67E58CA0" w14:textId="77777777" w:rsidR="00DA1174" w:rsidRPr="00D5654D" w:rsidRDefault="00DA1174" w:rsidP="00DA1174">
      <w:pPr>
        <w:spacing w:after="0"/>
        <w:ind w:left="993" w:hanging="993"/>
        <w:rPr>
          <w:rFonts w:cs="Times New Roman"/>
          <w:szCs w:val="24"/>
        </w:rPr>
      </w:pPr>
      <w:r w:rsidRPr="00D5654D">
        <w:rPr>
          <w:rFonts w:cs="Times New Roman"/>
          <w:szCs w:val="24"/>
        </w:rPr>
        <w:lastRenderedPageBreak/>
        <w:t xml:space="preserve">Ghozali. (2016). </w:t>
      </w:r>
      <w:r w:rsidRPr="00B66235">
        <w:rPr>
          <w:rFonts w:cs="Times New Roman"/>
          <w:i/>
          <w:szCs w:val="24"/>
        </w:rPr>
        <w:t>Aplikasi Analisis Multivariete Dengan Program IBM SPSS</w:t>
      </w:r>
      <w:r w:rsidRPr="00D5654D">
        <w:rPr>
          <w:rFonts w:cs="Times New Roman"/>
          <w:szCs w:val="24"/>
        </w:rPr>
        <w:t>. Semarang: Badan Penerbit Universitas Diponegoro.</w:t>
      </w:r>
      <w:r>
        <w:rPr>
          <w:rFonts w:cs="Times New Roman"/>
          <w:szCs w:val="24"/>
        </w:rPr>
        <w:t xml:space="preserve"> </w:t>
      </w:r>
      <w:r w:rsidRPr="00D5654D">
        <w:rPr>
          <w:rFonts w:cs="Times New Roman"/>
          <w:szCs w:val="24"/>
        </w:rPr>
        <w:t>Grafindo Persada.</w:t>
      </w:r>
      <w:r>
        <w:rPr>
          <w:rFonts w:cs="Times New Roman"/>
          <w:szCs w:val="24"/>
        </w:rPr>
        <w:t xml:space="preserve"> </w:t>
      </w:r>
      <w:r w:rsidRPr="00D5654D">
        <w:rPr>
          <w:rFonts w:cs="Times New Roman"/>
          <w:szCs w:val="24"/>
        </w:rPr>
        <w:t>Grasindo</w:t>
      </w:r>
    </w:p>
    <w:p w14:paraId="6C50D247" w14:textId="77777777" w:rsidR="00DA1174" w:rsidRPr="00D5654D" w:rsidRDefault="00DA1174" w:rsidP="00DA1174">
      <w:pPr>
        <w:spacing w:after="0"/>
        <w:ind w:left="993" w:hanging="993"/>
        <w:rPr>
          <w:rFonts w:cs="Times New Roman"/>
          <w:szCs w:val="24"/>
          <w:lang w:val="en-US"/>
        </w:rPr>
      </w:pPr>
      <w:r w:rsidRPr="00D5654D">
        <w:rPr>
          <w:rFonts w:cs="Times New Roman"/>
          <w:szCs w:val="24"/>
          <w:lang w:val="en-US"/>
        </w:rPr>
        <w:t xml:space="preserve">Hamalik, (2003). </w:t>
      </w:r>
      <w:r w:rsidRPr="00B66235">
        <w:rPr>
          <w:rFonts w:cs="Times New Roman"/>
          <w:i/>
          <w:szCs w:val="24"/>
          <w:lang w:val="en-US"/>
        </w:rPr>
        <w:t>Proses Belajar Mengajar, Bandung</w:t>
      </w:r>
      <w:r w:rsidRPr="00D5654D">
        <w:rPr>
          <w:rFonts w:cs="Times New Roman"/>
          <w:szCs w:val="24"/>
          <w:lang w:val="en-US"/>
        </w:rPr>
        <w:t>: Bumi Aksara.</w:t>
      </w:r>
    </w:p>
    <w:p w14:paraId="739FED2B"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Hapsari, Sri. 2005. </w:t>
      </w:r>
      <w:r w:rsidRPr="00B66235">
        <w:rPr>
          <w:rFonts w:cs="Times New Roman"/>
          <w:i/>
          <w:szCs w:val="24"/>
        </w:rPr>
        <w:t>Bimbingan dan Konseling SMA Untuk Kelas XII</w:t>
      </w:r>
      <w:r w:rsidRPr="00D5654D">
        <w:rPr>
          <w:rFonts w:cs="Times New Roman"/>
          <w:szCs w:val="24"/>
        </w:rPr>
        <w:t>. Jakarta : PT</w:t>
      </w:r>
    </w:p>
    <w:p w14:paraId="595A82BB" w14:textId="77777777" w:rsidR="00DA1174" w:rsidRPr="00D5654D" w:rsidRDefault="00DA1174" w:rsidP="00DA1174">
      <w:pPr>
        <w:spacing w:after="0"/>
        <w:ind w:left="993" w:hanging="993"/>
        <w:rPr>
          <w:rFonts w:cs="Times New Roman"/>
          <w:szCs w:val="24"/>
          <w:lang w:val="en-US"/>
        </w:rPr>
      </w:pPr>
      <w:r w:rsidRPr="00D5654D">
        <w:rPr>
          <w:rFonts w:cs="Times New Roman"/>
          <w:szCs w:val="24"/>
          <w:lang w:val="en-US"/>
        </w:rPr>
        <w:t xml:space="preserve">Hasibuan, Malayu S.P., (2011). </w:t>
      </w:r>
      <w:r w:rsidRPr="00B66235">
        <w:rPr>
          <w:rFonts w:cs="Times New Roman"/>
          <w:i/>
          <w:szCs w:val="24"/>
          <w:lang w:val="en-US"/>
        </w:rPr>
        <w:t>Manajemen Sumber Daya Manusia,</w:t>
      </w:r>
      <w:r w:rsidRPr="00D5654D">
        <w:rPr>
          <w:rFonts w:cs="Times New Roman"/>
          <w:szCs w:val="24"/>
          <w:lang w:val="en-US"/>
        </w:rPr>
        <w:t xml:space="preserve"> Jakarta: Bumi Aksara.</w:t>
      </w:r>
      <w:r>
        <w:rPr>
          <w:rFonts w:cs="Times New Roman"/>
          <w:szCs w:val="24"/>
        </w:rPr>
        <w:t xml:space="preserve"> </w:t>
      </w:r>
      <w:r w:rsidRPr="00D5654D">
        <w:rPr>
          <w:rFonts w:cs="Times New Roman"/>
          <w:szCs w:val="24"/>
          <w:lang w:val="en-US"/>
        </w:rPr>
        <w:t>Kualitatif, dan R&amp;D. Bandung: Alfabeta.</w:t>
      </w:r>
      <w:r>
        <w:rPr>
          <w:rFonts w:cs="Times New Roman"/>
          <w:szCs w:val="24"/>
        </w:rPr>
        <w:t xml:space="preserve"> </w:t>
      </w:r>
      <w:r w:rsidRPr="00D5654D">
        <w:rPr>
          <w:rFonts w:cs="Times New Roman"/>
          <w:szCs w:val="24"/>
        </w:rPr>
        <w:t xml:space="preserve">Manusia.Yogyakarta: </w:t>
      </w:r>
      <w:r>
        <w:rPr>
          <w:rFonts w:cs="Times New Roman"/>
          <w:szCs w:val="24"/>
        </w:rPr>
        <w:t>Pustaka</w:t>
      </w:r>
    </w:p>
    <w:p w14:paraId="0056205F" w14:textId="77777777" w:rsidR="00DA1174" w:rsidRPr="00D5654D" w:rsidRDefault="00DA1174" w:rsidP="00DA1174">
      <w:pPr>
        <w:spacing w:after="0"/>
        <w:ind w:left="993" w:hanging="993"/>
        <w:rPr>
          <w:rFonts w:cs="Times New Roman"/>
          <w:szCs w:val="24"/>
          <w:lang w:val="en-US"/>
        </w:rPr>
      </w:pPr>
      <w:r w:rsidRPr="00D5654D">
        <w:rPr>
          <w:rFonts w:cs="Times New Roman"/>
          <w:szCs w:val="24"/>
          <w:lang w:val="en-US"/>
        </w:rPr>
        <w:t xml:space="preserve">Maramis, W.F. (2006) </w:t>
      </w:r>
      <w:r w:rsidRPr="00B66235">
        <w:rPr>
          <w:rFonts w:cs="Times New Roman"/>
          <w:i/>
          <w:szCs w:val="24"/>
          <w:lang w:val="en-US"/>
        </w:rPr>
        <w:t>Ilmu Perilaku dalam Pelayanan Kesehatan</w:t>
      </w:r>
      <w:r w:rsidRPr="00D5654D">
        <w:rPr>
          <w:rFonts w:cs="Times New Roman"/>
          <w:szCs w:val="24"/>
          <w:lang w:val="en-US"/>
        </w:rPr>
        <w:t>, Surabaya: AirlanggaUniversity Press.</w:t>
      </w:r>
    </w:p>
    <w:p w14:paraId="0324873A" w14:textId="77777777" w:rsidR="00DA1174" w:rsidRPr="00D5654D" w:rsidRDefault="00DA1174" w:rsidP="00DA1174">
      <w:pPr>
        <w:spacing w:after="0"/>
        <w:ind w:left="993" w:hanging="993"/>
        <w:rPr>
          <w:rFonts w:cs="Times New Roman"/>
          <w:szCs w:val="24"/>
        </w:rPr>
      </w:pPr>
      <w:r w:rsidRPr="00D5654D">
        <w:rPr>
          <w:rFonts w:cs="Times New Roman"/>
          <w:szCs w:val="24"/>
        </w:rPr>
        <w:t>Moeheriono. 2012</w:t>
      </w:r>
      <w:r w:rsidRPr="00B66235">
        <w:rPr>
          <w:rFonts w:cs="Times New Roman"/>
          <w:i/>
          <w:szCs w:val="24"/>
        </w:rPr>
        <w:t>. Pengukuran Kinerja Berbasis Kompetensi</w:t>
      </w:r>
      <w:r>
        <w:rPr>
          <w:rFonts w:cs="Times New Roman"/>
          <w:szCs w:val="24"/>
        </w:rPr>
        <w:t>. Jakarta.</w:t>
      </w:r>
    </w:p>
    <w:p w14:paraId="2B645DB7" w14:textId="77777777" w:rsidR="00DA1174" w:rsidRPr="00D5654D" w:rsidRDefault="00DA1174" w:rsidP="00DA1174">
      <w:pPr>
        <w:spacing w:after="0"/>
        <w:ind w:left="993" w:hanging="993"/>
        <w:rPr>
          <w:rFonts w:cs="Times New Roman"/>
          <w:szCs w:val="24"/>
          <w:lang w:val="en-US"/>
        </w:rPr>
      </w:pPr>
      <w:r w:rsidRPr="00D5654D">
        <w:rPr>
          <w:rFonts w:cs="Times New Roman"/>
          <w:szCs w:val="24"/>
          <w:lang w:val="en-US"/>
        </w:rPr>
        <w:t xml:space="preserve">Mulyana, Deddy (2000). </w:t>
      </w:r>
      <w:r w:rsidRPr="00B66235">
        <w:rPr>
          <w:rFonts w:cs="Times New Roman"/>
          <w:i/>
          <w:szCs w:val="24"/>
          <w:lang w:val="en-US"/>
        </w:rPr>
        <w:t>Ilmu Komunikasi Suatu Pengantar</w:t>
      </w:r>
      <w:r w:rsidRPr="00D5654D">
        <w:rPr>
          <w:rFonts w:cs="Times New Roman"/>
          <w:szCs w:val="24"/>
          <w:lang w:val="en-US"/>
        </w:rPr>
        <w:t>. Bandung: PT Remaja Rosdakarya</w:t>
      </w:r>
    </w:p>
    <w:p w14:paraId="446C0CAF"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Ngalim Purwanto .2002. </w:t>
      </w:r>
      <w:r w:rsidRPr="00B66235">
        <w:rPr>
          <w:rFonts w:cs="Times New Roman"/>
          <w:i/>
          <w:szCs w:val="24"/>
        </w:rPr>
        <w:t>Ilmu pendidikan teoritis dan praktis</w:t>
      </w:r>
      <w:r w:rsidRPr="00D5654D">
        <w:rPr>
          <w:rFonts w:cs="Times New Roman"/>
          <w:szCs w:val="24"/>
        </w:rPr>
        <w:t>. Bandung : Remaja Karya</w:t>
      </w:r>
    </w:p>
    <w:p w14:paraId="002F8004"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P.Joko Subagyo. 2011. </w:t>
      </w:r>
      <w:r w:rsidRPr="00B66235">
        <w:rPr>
          <w:rFonts w:cs="Times New Roman"/>
          <w:i/>
          <w:szCs w:val="24"/>
        </w:rPr>
        <w:t>Metodologi Penelitian Dalam Teori Dan Praktek</w:t>
      </w:r>
      <w:r w:rsidRPr="00D5654D">
        <w:rPr>
          <w:rFonts w:cs="Times New Roman"/>
          <w:szCs w:val="24"/>
        </w:rPr>
        <w:t>. Jakarta :</w:t>
      </w:r>
      <w:r>
        <w:rPr>
          <w:rFonts w:cs="Times New Roman"/>
          <w:szCs w:val="24"/>
        </w:rPr>
        <w:t xml:space="preserve"> </w:t>
      </w:r>
      <w:r w:rsidRPr="00D5654D">
        <w:rPr>
          <w:rFonts w:cs="Times New Roman"/>
          <w:szCs w:val="24"/>
        </w:rPr>
        <w:t>Personality and Social Psychology.</w:t>
      </w:r>
      <w:r>
        <w:rPr>
          <w:rFonts w:cs="Times New Roman"/>
          <w:szCs w:val="24"/>
        </w:rPr>
        <w:t xml:space="preserve"> </w:t>
      </w:r>
      <w:r w:rsidRPr="00D5654D">
        <w:rPr>
          <w:rFonts w:cs="Times New Roman"/>
          <w:szCs w:val="24"/>
        </w:rPr>
        <w:t>Perusahaan. Bandung: PT Remaja Rosdakarya</w:t>
      </w:r>
    </w:p>
    <w:p w14:paraId="394EBA92" w14:textId="77777777" w:rsidR="00DA1174" w:rsidRPr="00D5654D" w:rsidRDefault="00DA1174" w:rsidP="00DA1174">
      <w:pPr>
        <w:spacing w:after="0"/>
        <w:ind w:left="993" w:hanging="993"/>
        <w:rPr>
          <w:rFonts w:cs="Times New Roman"/>
          <w:szCs w:val="24"/>
          <w:lang w:val="en-US"/>
        </w:rPr>
      </w:pPr>
      <w:r w:rsidRPr="00D5654D">
        <w:rPr>
          <w:rFonts w:cs="Times New Roman"/>
          <w:szCs w:val="24"/>
          <w:lang w:val="en-US"/>
        </w:rPr>
        <w:lastRenderedPageBreak/>
        <w:t xml:space="preserve">Poerwadarminta, W.J.S. (2006). Kamus Umum Bahasa Indonesia, Jakarta: Balai Pustaka </w:t>
      </w:r>
    </w:p>
    <w:p w14:paraId="1C5857D2" w14:textId="77777777" w:rsidR="00DA1174" w:rsidRPr="00D5654D" w:rsidRDefault="00DA1174" w:rsidP="00DA1174">
      <w:pPr>
        <w:spacing w:after="0"/>
        <w:ind w:left="993" w:hanging="993"/>
        <w:rPr>
          <w:rFonts w:cs="Times New Roman"/>
          <w:szCs w:val="24"/>
        </w:rPr>
      </w:pPr>
      <w:r w:rsidRPr="00D5654D">
        <w:rPr>
          <w:rFonts w:cs="Times New Roman"/>
          <w:szCs w:val="24"/>
        </w:rPr>
        <w:t>Prawirosentono, Suyadi. 2008. MSDM “</w:t>
      </w:r>
      <w:r w:rsidRPr="00B66235">
        <w:rPr>
          <w:rFonts w:cs="Times New Roman"/>
          <w:i/>
          <w:szCs w:val="24"/>
        </w:rPr>
        <w:t>Kebijakan Kinerja Karyawan</w:t>
      </w:r>
      <w:r>
        <w:rPr>
          <w:rFonts w:cs="Times New Roman"/>
          <w:szCs w:val="24"/>
        </w:rPr>
        <w:t>”. BPFE.</w:t>
      </w:r>
    </w:p>
    <w:p w14:paraId="042DE0EB" w14:textId="77777777" w:rsidR="00DA1174" w:rsidRPr="00D5654D" w:rsidRDefault="00DA1174" w:rsidP="00DA1174">
      <w:pPr>
        <w:spacing w:after="0"/>
        <w:ind w:left="993" w:hanging="993"/>
        <w:rPr>
          <w:rFonts w:cs="Times New Roman"/>
          <w:szCs w:val="24"/>
          <w:lang w:val="en-US"/>
        </w:rPr>
      </w:pPr>
      <w:r w:rsidRPr="00D5654D">
        <w:rPr>
          <w:rFonts w:cs="Times New Roman"/>
          <w:szCs w:val="24"/>
          <w:lang w:val="en-US"/>
        </w:rPr>
        <w:t xml:space="preserve">Purwanto, M. Ngalim, (2002). </w:t>
      </w:r>
      <w:r w:rsidRPr="00B66235">
        <w:rPr>
          <w:rFonts w:cs="Times New Roman"/>
          <w:i/>
          <w:szCs w:val="24"/>
          <w:lang w:val="en-US"/>
        </w:rPr>
        <w:t>Psikologi Pendidikan,</w:t>
      </w:r>
      <w:r w:rsidRPr="00D5654D">
        <w:rPr>
          <w:rFonts w:cs="Times New Roman"/>
          <w:szCs w:val="24"/>
          <w:lang w:val="en-US"/>
        </w:rPr>
        <w:t xml:space="preserve"> Bandung: Remaja Karya.</w:t>
      </w:r>
    </w:p>
    <w:p w14:paraId="6F1A51BD" w14:textId="77777777" w:rsidR="00DA1174" w:rsidRPr="00D5654D" w:rsidRDefault="00DA1174" w:rsidP="00DA1174">
      <w:pPr>
        <w:spacing w:after="0"/>
        <w:ind w:left="993" w:hanging="993"/>
        <w:rPr>
          <w:rFonts w:cs="Times New Roman"/>
          <w:szCs w:val="24"/>
          <w:lang w:val="en-US"/>
        </w:rPr>
      </w:pPr>
      <w:r w:rsidRPr="00D5654D">
        <w:rPr>
          <w:rFonts w:cs="Times New Roman"/>
          <w:szCs w:val="24"/>
          <w:lang w:val="en-US"/>
        </w:rPr>
        <w:t xml:space="preserve">S. Udin dan Winataputra, (2007) </w:t>
      </w:r>
      <w:r w:rsidRPr="00B66235">
        <w:rPr>
          <w:rFonts w:cs="Times New Roman"/>
          <w:i/>
          <w:szCs w:val="24"/>
          <w:lang w:val="en-US"/>
        </w:rPr>
        <w:t>Teori Belajar dan Pembelajaran</w:t>
      </w:r>
      <w:r w:rsidRPr="00D5654D">
        <w:rPr>
          <w:rFonts w:cs="Times New Roman"/>
          <w:szCs w:val="24"/>
          <w:lang w:val="en-US"/>
        </w:rPr>
        <w:t>, Jakarta: Universitas Terbuka</w:t>
      </w:r>
    </w:p>
    <w:p w14:paraId="5FBEAC9B"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Santrock (2003) John W. Adolescence. </w:t>
      </w:r>
      <w:r w:rsidRPr="00B66235">
        <w:rPr>
          <w:rFonts w:cs="Times New Roman"/>
          <w:i/>
          <w:szCs w:val="24"/>
        </w:rPr>
        <w:t>Perkembangan Remaja. Edisi Keenam</w:t>
      </w:r>
      <w:r w:rsidRPr="00D5654D">
        <w:rPr>
          <w:rFonts w:cs="Times New Roman"/>
          <w:szCs w:val="24"/>
        </w:rPr>
        <w:t>.</w:t>
      </w:r>
    </w:p>
    <w:p w14:paraId="30F09458" w14:textId="77777777" w:rsidR="00DA1174" w:rsidRPr="00D5654D" w:rsidRDefault="00DA1174" w:rsidP="00DA1174">
      <w:pPr>
        <w:spacing w:after="0"/>
        <w:ind w:left="993" w:hanging="993"/>
        <w:rPr>
          <w:rFonts w:cs="Times New Roman"/>
          <w:szCs w:val="24"/>
          <w:lang w:val="en-US"/>
        </w:rPr>
      </w:pPr>
      <w:r w:rsidRPr="00D5654D">
        <w:rPr>
          <w:rFonts w:cs="Times New Roman"/>
          <w:szCs w:val="24"/>
          <w:lang w:val="en-US"/>
        </w:rPr>
        <w:t xml:space="preserve">Sugiyono, (2006). </w:t>
      </w:r>
      <w:r w:rsidRPr="00B66235">
        <w:rPr>
          <w:rFonts w:cs="Times New Roman"/>
          <w:i/>
          <w:szCs w:val="24"/>
          <w:lang w:val="en-US"/>
        </w:rPr>
        <w:t>Statistik untuk Penelitian</w:t>
      </w:r>
      <w:r w:rsidRPr="00D5654D">
        <w:rPr>
          <w:rFonts w:cs="Times New Roman"/>
          <w:szCs w:val="24"/>
          <w:lang w:val="en-US"/>
        </w:rPr>
        <w:t>, Bandung: Alfabeta. Sugiyono, (2009). Metode Penelitian Kuantitatif, Kualitatif dan R&amp;D. Bandung: Alfabeta.</w:t>
      </w:r>
    </w:p>
    <w:p w14:paraId="1877CC3D"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Sugiyono, 2009, </w:t>
      </w:r>
      <w:r w:rsidRPr="00B66235">
        <w:rPr>
          <w:rFonts w:cs="Times New Roman"/>
          <w:i/>
          <w:szCs w:val="24"/>
        </w:rPr>
        <w:t>Metode Penelitian Kuantitatif, Kualitatif</w:t>
      </w:r>
      <w:r>
        <w:rPr>
          <w:rFonts w:cs="Times New Roman"/>
          <w:szCs w:val="24"/>
        </w:rPr>
        <w:t xml:space="preserve"> dan R&amp;D, Bandung :</w:t>
      </w:r>
    </w:p>
    <w:p w14:paraId="46E2F296"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Sugiyono. (2014). </w:t>
      </w:r>
      <w:r w:rsidRPr="00B66235">
        <w:rPr>
          <w:rFonts w:cs="Times New Roman"/>
          <w:i/>
          <w:szCs w:val="24"/>
        </w:rPr>
        <w:t>Metode Penelitian Pendidikan Pendekatan Kuantitatif</w:t>
      </w:r>
      <w:r w:rsidRPr="00D5654D">
        <w:rPr>
          <w:rFonts w:cs="Times New Roman"/>
          <w:szCs w:val="24"/>
        </w:rPr>
        <w:t>,</w:t>
      </w:r>
    </w:p>
    <w:p w14:paraId="0B8147B3" w14:textId="77777777" w:rsidR="00DA1174" w:rsidRPr="00D5654D" w:rsidRDefault="00DA1174" w:rsidP="00DA1174">
      <w:pPr>
        <w:spacing w:after="0"/>
        <w:ind w:left="993" w:hanging="993"/>
        <w:rPr>
          <w:rFonts w:cs="Times New Roman"/>
          <w:szCs w:val="24"/>
          <w:lang w:val="en-US"/>
        </w:rPr>
      </w:pPr>
      <w:r w:rsidRPr="00D5654D">
        <w:rPr>
          <w:rFonts w:cs="Times New Roman"/>
          <w:szCs w:val="24"/>
          <w:lang w:val="en-US"/>
        </w:rPr>
        <w:t xml:space="preserve">Sugiyono. (2016). </w:t>
      </w:r>
      <w:r w:rsidRPr="00B66235">
        <w:rPr>
          <w:rFonts w:cs="Times New Roman"/>
          <w:i/>
          <w:szCs w:val="24"/>
          <w:lang w:val="en-US"/>
        </w:rPr>
        <w:t>Metode Penelitian Kuantitatif, Kualitatif</w:t>
      </w:r>
      <w:r w:rsidRPr="00D5654D">
        <w:rPr>
          <w:rFonts w:cs="Times New Roman"/>
          <w:szCs w:val="24"/>
          <w:lang w:val="en-US"/>
        </w:rPr>
        <w:t xml:space="preserve"> dan R&amp;D. Bandung: PT Alfabet.</w:t>
      </w:r>
    </w:p>
    <w:p w14:paraId="79A86462"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Sugiyono.2013. </w:t>
      </w:r>
      <w:r w:rsidRPr="00B66235">
        <w:rPr>
          <w:rFonts w:cs="Times New Roman"/>
          <w:i/>
          <w:szCs w:val="24"/>
        </w:rPr>
        <w:t>metode penelitian pendidikan pendekatan kuantitatif, kualitatif</w:t>
      </w:r>
      <w:r>
        <w:rPr>
          <w:rFonts w:cs="Times New Roman"/>
          <w:szCs w:val="24"/>
        </w:rPr>
        <w:t xml:space="preserve"> </w:t>
      </w:r>
      <w:r w:rsidRPr="00D5654D">
        <w:rPr>
          <w:rFonts w:cs="Times New Roman"/>
          <w:szCs w:val="24"/>
        </w:rPr>
        <w:t>R&amp;D. Bandung : Alfabeta</w:t>
      </w:r>
    </w:p>
    <w:p w14:paraId="4C1FF2F2" w14:textId="77777777" w:rsidR="00DA1174" w:rsidRPr="00D5654D" w:rsidRDefault="00DA1174" w:rsidP="00DA1174">
      <w:pPr>
        <w:spacing w:after="0"/>
        <w:ind w:left="993" w:hanging="993"/>
        <w:rPr>
          <w:rFonts w:cs="Times New Roman"/>
          <w:szCs w:val="24"/>
        </w:rPr>
      </w:pPr>
      <w:r w:rsidRPr="00D5654D">
        <w:rPr>
          <w:rFonts w:cs="Times New Roman"/>
          <w:szCs w:val="24"/>
        </w:rPr>
        <w:lastRenderedPageBreak/>
        <w:t xml:space="preserve">Suparyadi. 2015. </w:t>
      </w:r>
      <w:r w:rsidRPr="00B66235">
        <w:rPr>
          <w:rFonts w:cs="Times New Roman"/>
          <w:i/>
          <w:szCs w:val="24"/>
        </w:rPr>
        <w:t>Manajemen Sumber Daya Manusia.</w:t>
      </w:r>
      <w:r w:rsidRPr="00D5654D">
        <w:rPr>
          <w:rFonts w:cs="Times New Roman"/>
          <w:szCs w:val="24"/>
        </w:rPr>
        <w:t xml:space="preserve"> Yogyakarta: Andi.</w:t>
      </w:r>
    </w:p>
    <w:p w14:paraId="00B804C3"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Suryabrata, Sumadi. 2002. </w:t>
      </w:r>
      <w:r w:rsidRPr="00B66235">
        <w:rPr>
          <w:rFonts w:cs="Times New Roman"/>
          <w:i/>
          <w:szCs w:val="24"/>
        </w:rPr>
        <w:t>Psikologi Pendidikan</w:t>
      </w:r>
      <w:r w:rsidRPr="00D5654D">
        <w:rPr>
          <w:rFonts w:cs="Times New Roman"/>
          <w:szCs w:val="24"/>
        </w:rPr>
        <w:t>. Jakarta: PT. Grafindo Perkasa Rajawali.</w:t>
      </w:r>
    </w:p>
    <w:p w14:paraId="2E9B4DF6"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Suwanto, H. Priansa, Donni Juni. 2011. </w:t>
      </w:r>
      <w:r w:rsidRPr="00B66235">
        <w:rPr>
          <w:rFonts w:cs="Times New Roman"/>
          <w:i/>
          <w:szCs w:val="24"/>
        </w:rPr>
        <w:t>Manajemen SDM dalam Organisasi Publik</w:t>
      </w:r>
      <w:r w:rsidRPr="00B66235">
        <w:rPr>
          <w:rFonts w:cs="Times New Roman"/>
          <w:i/>
          <w:szCs w:val="24"/>
          <w:lang w:val="en-US"/>
        </w:rPr>
        <w:t xml:space="preserve"> </w:t>
      </w:r>
      <w:r w:rsidRPr="00B66235">
        <w:rPr>
          <w:rFonts w:cs="Times New Roman"/>
          <w:i/>
          <w:szCs w:val="24"/>
        </w:rPr>
        <w:t>dan Bisnis</w:t>
      </w:r>
      <w:r w:rsidRPr="00D5654D">
        <w:rPr>
          <w:rFonts w:cs="Times New Roman"/>
          <w:szCs w:val="24"/>
        </w:rPr>
        <w:t>. Bandung : Alfabeta.</w:t>
      </w:r>
    </w:p>
    <w:p w14:paraId="170A94C9" w14:textId="77777777" w:rsidR="00DA1174" w:rsidRPr="00D5654D" w:rsidRDefault="00DA1174" w:rsidP="00DA1174">
      <w:pPr>
        <w:spacing w:after="0"/>
        <w:ind w:left="993" w:hanging="993"/>
        <w:rPr>
          <w:rFonts w:cs="Times New Roman"/>
          <w:szCs w:val="24"/>
        </w:rPr>
      </w:pPr>
      <w:r w:rsidRPr="00D5654D">
        <w:rPr>
          <w:rFonts w:cs="Times New Roman"/>
          <w:szCs w:val="24"/>
        </w:rPr>
        <w:t xml:space="preserve">Trianto,dkk. </w:t>
      </w:r>
      <w:r w:rsidRPr="00B66235">
        <w:rPr>
          <w:rFonts w:cs="Times New Roman"/>
          <w:i/>
          <w:szCs w:val="24"/>
        </w:rPr>
        <w:t>Tinjauan Yuridis Hak serta Kewajiban Pendidik Menurut UU Guru dan Dosen.</w:t>
      </w:r>
      <w:r w:rsidRPr="00D5654D">
        <w:rPr>
          <w:rFonts w:cs="Times New Roman"/>
          <w:szCs w:val="24"/>
        </w:rPr>
        <w:t xml:space="preserve"> (Jakarta: Prestasi Pustaka, 2006)</w:t>
      </w:r>
    </w:p>
    <w:p w14:paraId="0BFAADC4" w14:textId="77777777" w:rsidR="00DA1174" w:rsidRPr="00D84B76" w:rsidRDefault="00DA1174" w:rsidP="00DA1174">
      <w:pPr>
        <w:spacing w:after="0"/>
        <w:ind w:left="993" w:hanging="993"/>
        <w:rPr>
          <w:rFonts w:cs="Times New Roman"/>
          <w:szCs w:val="24"/>
          <w:lang w:val="en-US"/>
        </w:rPr>
      </w:pPr>
      <w:r w:rsidRPr="00D5654D">
        <w:rPr>
          <w:rFonts w:cs="Times New Roman"/>
          <w:szCs w:val="24"/>
        </w:rPr>
        <w:t xml:space="preserve">Wirawan. (2009). </w:t>
      </w:r>
      <w:r w:rsidRPr="00B66235">
        <w:rPr>
          <w:rFonts w:cs="Times New Roman"/>
          <w:i/>
          <w:szCs w:val="24"/>
        </w:rPr>
        <w:t>Evaluasi Kinerja Sumber Daya Manusia Teori Aplikasi dan</w:t>
      </w:r>
      <w:r w:rsidRPr="00B66235">
        <w:rPr>
          <w:rFonts w:cs="Times New Roman"/>
          <w:i/>
          <w:szCs w:val="24"/>
          <w:lang w:val="en-US"/>
        </w:rPr>
        <w:t xml:space="preserve"> </w:t>
      </w:r>
      <w:r w:rsidRPr="00B66235">
        <w:rPr>
          <w:rFonts w:cs="Times New Roman"/>
          <w:i/>
          <w:szCs w:val="24"/>
        </w:rPr>
        <w:t>Penelitian.</w:t>
      </w:r>
      <w:r w:rsidRPr="00D5654D">
        <w:rPr>
          <w:rFonts w:cs="Times New Roman"/>
          <w:szCs w:val="24"/>
        </w:rPr>
        <w:t xml:space="preserve"> Jakarta. Penerbit: Salemba Empat.</w:t>
      </w:r>
      <w:r>
        <w:rPr>
          <w:rFonts w:cs="Times New Roman"/>
          <w:szCs w:val="24"/>
        </w:rPr>
        <w:t xml:space="preserve"> </w:t>
      </w:r>
      <w:r w:rsidRPr="00D5654D">
        <w:rPr>
          <w:rFonts w:cs="Times New Roman"/>
          <w:szCs w:val="24"/>
        </w:rPr>
        <w:t>Yogyakarta.</w:t>
      </w:r>
    </w:p>
    <w:p w14:paraId="2AE8DFA8" w14:textId="77777777" w:rsidR="00DA1174" w:rsidRDefault="00DA1174" w:rsidP="00DA1174">
      <w:pPr>
        <w:spacing w:line="259" w:lineRule="auto"/>
        <w:rPr>
          <w:rFonts w:cs="Times New Roman"/>
          <w:szCs w:val="24"/>
        </w:rPr>
      </w:pPr>
    </w:p>
    <w:p w14:paraId="42D8E8A4" w14:textId="77777777" w:rsidR="00DA1174" w:rsidRDefault="00DA1174" w:rsidP="00DA1174">
      <w:pPr>
        <w:spacing w:line="259" w:lineRule="auto"/>
        <w:rPr>
          <w:rFonts w:cs="Times New Roman"/>
          <w:szCs w:val="24"/>
        </w:rPr>
      </w:pPr>
      <w:r>
        <w:rPr>
          <w:rFonts w:cs="Times New Roman"/>
          <w:szCs w:val="24"/>
        </w:rPr>
        <w:t>JURNAL.</w:t>
      </w:r>
    </w:p>
    <w:p w14:paraId="1661AB0B" w14:textId="77777777" w:rsidR="00DA1174" w:rsidRDefault="00DA1174" w:rsidP="00DA1174">
      <w:pPr>
        <w:spacing w:line="259" w:lineRule="auto"/>
        <w:ind w:left="993" w:hanging="993"/>
        <w:rPr>
          <w:rFonts w:cs="Times New Roman"/>
          <w:szCs w:val="24"/>
        </w:rPr>
      </w:pPr>
      <w:r>
        <w:rPr>
          <w:rFonts w:cs="Times New Roman"/>
          <w:szCs w:val="24"/>
        </w:rPr>
        <w:t>Sudarta Sudarta, Samsil Yurni, 2018, ‘</w:t>
      </w:r>
      <w:r w:rsidRPr="00DF3460">
        <w:rPr>
          <w:rFonts w:cs="Times New Roman"/>
          <w:szCs w:val="24"/>
        </w:rPr>
        <w:t>Efe</w:t>
      </w:r>
      <w:r>
        <w:rPr>
          <w:rFonts w:cs="Times New Roman"/>
          <w:szCs w:val="24"/>
        </w:rPr>
        <w:t xml:space="preserve">k Mediasi Motivasi Belajar pada   </w:t>
      </w:r>
      <w:r w:rsidRPr="00DF3460">
        <w:rPr>
          <w:rFonts w:cs="Times New Roman"/>
          <w:szCs w:val="24"/>
        </w:rPr>
        <w:t>Pengaruh Kinerja Dosen terhadap Indeks Prestasi Mahasiswa</w:t>
      </w:r>
      <w:r>
        <w:rPr>
          <w:rFonts w:cs="Times New Roman"/>
          <w:szCs w:val="24"/>
        </w:rPr>
        <w:t>’, Jurnal Managemen &amp; Kewirausahaan, vol. 06, no. 2.</w:t>
      </w:r>
    </w:p>
    <w:p w14:paraId="3BEB7D7E" w14:textId="77777777" w:rsidR="00DA1174" w:rsidRDefault="00DA1174" w:rsidP="00DA1174">
      <w:pPr>
        <w:spacing w:line="259" w:lineRule="auto"/>
        <w:ind w:left="993" w:hanging="993"/>
        <w:rPr>
          <w:rFonts w:cs="Times New Roman"/>
          <w:szCs w:val="24"/>
        </w:rPr>
      </w:pPr>
      <w:r w:rsidRPr="00933535">
        <w:rPr>
          <w:rFonts w:cs="Times New Roman"/>
          <w:szCs w:val="24"/>
        </w:rPr>
        <w:t>Febytria Nur Imawati, Abdul Kodir Djaelani, Khalikusabir Khalikusabir</w:t>
      </w:r>
      <w:r>
        <w:rPr>
          <w:rFonts w:cs="Times New Roman"/>
          <w:szCs w:val="24"/>
        </w:rPr>
        <w:t xml:space="preserve">,2020 ‘Pengaruh Kompetensi Dosen dan Kinerja Dosen Terhadap Motivasi Belajar Mahasiswa Fakultas Ekonomi dan Bisnis Universitas Islam Malang’. </w:t>
      </w:r>
      <w:r w:rsidRPr="00933535">
        <w:rPr>
          <w:rFonts w:cs="Times New Roman"/>
          <w:szCs w:val="24"/>
        </w:rPr>
        <w:t>Jurnal Ilmiah Riset Manajemen</w:t>
      </w:r>
      <w:r>
        <w:rPr>
          <w:rFonts w:cs="Times New Roman"/>
          <w:szCs w:val="24"/>
        </w:rPr>
        <w:t>, vol. 09, no. 15.</w:t>
      </w:r>
    </w:p>
    <w:p w14:paraId="543A22F7" w14:textId="77777777" w:rsidR="00DA1174" w:rsidRDefault="00DA1174" w:rsidP="00DA1174">
      <w:pPr>
        <w:spacing w:line="259" w:lineRule="auto"/>
        <w:ind w:left="993" w:hanging="993"/>
        <w:rPr>
          <w:rFonts w:cs="Times New Roman"/>
          <w:szCs w:val="24"/>
        </w:rPr>
      </w:pPr>
      <w:r>
        <w:rPr>
          <w:rFonts w:cs="Times New Roman"/>
          <w:szCs w:val="24"/>
        </w:rPr>
        <w:t>Yoana Nurul Asri, 2018, ‘</w:t>
      </w:r>
      <w:r w:rsidRPr="00724339">
        <w:rPr>
          <w:rFonts w:cs="Times New Roman"/>
          <w:szCs w:val="24"/>
        </w:rPr>
        <w:t>Hubungan Persep</w:t>
      </w:r>
      <w:r>
        <w:rPr>
          <w:rFonts w:cs="Times New Roman"/>
          <w:szCs w:val="24"/>
        </w:rPr>
        <w:t xml:space="preserve">si Mahasiswa Pada Kinerja Dosen </w:t>
      </w:r>
      <w:r w:rsidRPr="00724339">
        <w:rPr>
          <w:rFonts w:cs="Times New Roman"/>
          <w:szCs w:val="24"/>
        </w:rPr>
        <w:t>Terha</w:t>
      </w:r>
      <w:r>
        <w:rPr>
          <w:rFonts w:cs="Times New Roman"/>
          <w:szCs w:val="24"/>
        </w:rPr>
        <w:t xml:space="preserve">dap Tingkat </w:t>
      </w:r>
      <w:r>
        <w:rPr>
          <w:rFonts w:cs="Times New Roman"/>
          <w:szCs w:val="24"/>
        </w:rPr>
        <w:lastRenderedPageBreak/>
        <w:t>Kelulusan Mahasiswa’. Jurnal Manajemen Pendidikan Islam, vol. 0162, no. 2.</w:t>
      </w:r>
    </w:p>
    <w:p w14:paraId="555C2F8D" w14:textId="77777777" w:rsidR="00DA1174" w:rsidRDefault="00DA1174" w:rsidP="00DA1174">
      <w:pPr>
        <w:spacing w:line="259" w:lineRule="auto"/>
        <w:ind w:left="993" w:hanging="993"/>
        <w:rPr>
          <w:rFonts w:cs="Times New Roman"/>
          <w:szCs w:val="24"/>
        </w:rPr>
      </w:pPr>
      <w:r w:rsidRPr="00AB272C">
        <w:rPr>
          <w:rFonts w:cs="Times New Roman"/>
          <w:szCs w:val="24"/>
        </w:rPr>
        <w:t>Yuli Alam</w:t>
      </w:r>
      <w:r>
        <w:rPr>
          <w:rFonts w:cs="Times New Roman"/>
          <w:szCs w:val="24"/>
        </w:rPr>
        <w:t>, 2018, ‘</w:t>
      </w:r>
      <w:r w:rsidRPr="00AB272C">
        <w:rPr>
          <w:rFonts w:cs="Times New Roman"/>
          <w:szCs w:val="24"/>
        </w:rPr>
        <w:t xml:space="preserve">Kompetensi Dosen, Motivasi </w:t>
      </w:r>
      <w:r>
        <w:rPr>
          <w:rFonts w:cs="Times New Roman"/>
          <w:szCs w:val="24"/>
        </w:rPr>
        <w:t xml:space="preserve">Belajar Mahasiswa dan Dampak </w:t>
      </w:r>
      <w:r w:rsidRPr="00AB272C">
        <w:rPr>
          <w:rFonts w:cs="Times New Roman"/>
          <w:szCs w:val="24"/>
        </w:rPr>
        <w:t>terhadap Prestasi Mahasiswa dalam Pembelajaran Pengantar Ekonomi</w:t>
      </w:r>
      <w:r>
        <w:rPr>
          <w:rFonts w:cs="Times New Roman"/>
          <w:szCs w:val="24"/>
        </w:rPr>
        <w:t xml:space="preserve">’. </w:t>
      </w:r>
      <w:r w:rsidRPr="00AB272C">
        <w:rPr>
          <w:rFonts w:cs="Times New Roman"/>
          <w:szCs w:val="24"/>
        </w:rPr>
        <w:t>Jurnal Manajemen dan Bisnis Sriwijaya</w:t>
      </w:r>
      <w:r>
        <w:rPr>
          <w:rFonts w:cs="Times New Roman"/>
          <w:szCs w:val="24"/>
        </w:rPr>
        <w:t>, vol. 16, no. 1.</w:t>
      </w:r>
    </w:p>
    <w:p w14:paraId="4C991B8C" w14:textId="77777777" w:rsidR="00DA1174" w:rsidRDefault="00DA1174" w:rsidP="00DA1174">
      <w:pPr>
        <w:spacing w:line="259" w:lineRule="auto"/>
        <w:ind w:left="993" w:hanging="993"/>
        <w:rPr>
          <w:rFonts w:cs="Times New Roman"/>
          <w:szCs w:val="24"/>
        </w:rPr>
      </w:pPr>
      <w:r w:rsidRPr="00842F63">
        <w:rPr>
          <w:rFonts w:cs="Times New Roman"/>
          <w:szCs w:val="24"/>
        </w:rPr>
        <w:t>Supriyanto</w:t>
      </w:r>
      <w:r>
        <w:rPr>
          <w:rFonts w:cs="Times New Roman"/>
          <w:szCs w:val="24"/>
        </w:rPr>
        <w:t>, 2011, ‘</w:t>
      </w:r>
      <w:r w:rsidRPr="00842F63">
        <w:rPr>
          <w:rFonts w:cs="Times New Roman"/>
          <w:szCs w:val="24"/>
        </w:rPr>
        <w:t>Pengaruh Kemampuan Dan Motivasi Kerja Dosen Terhadap Kualitas Layanan Kepada Mahasiswa</w:t>
      </w:r>
      <w:r>
        <w:rPr>
          <w:rFonts w:cs="Times New Roman"/>
          <w:szCs w:val="24"/>
        </w:rPr>
        <w:t>’. Jurnal Manajemen Bisnis, vol. 01, no. 1.</w:t>
      </w:r>
    </w:p>
    <w:p w14:paraId="28C2B635" w14:textId="77777777" w:rsidR="00DA1174" w:rsidRDefault="00DA1174" w:rsidP="00DA1174">
      <w:pPr>
        <w:spacing w:line="259" w:lineRule="auto"/>
        <w:rPr>
          <w:rFonts w:cs="Times New Roman"/>
          <w:szCs w:val="24"/>
        </w:rPr>
      </w:pPr>
    </w:p>
    <w:p w14:paraId="50D4DBC1" w14:textId="77777777" w:rsidR="00DA1174" w:rsidRPr="00EF5BD1" w:rsidRDefault="00DA1174" w:rsidP="00DA1174">
      <w:pPr>
        <w:spacing w:line="259" w:lineRule="auto"/>
        <w:rPr>
          <w:rFonts w:cs="Times New Roman"/>
          <w:szCs w:val="24"/>
        </w:rPr>
      </w:pPr>
      <w:r>
        <w:rPr>
          <w:rFonts w:cs="Times New Roman"/>
          <w:szCs w:val="24"/>
        </w:rPr>
        <w:t>WEBSITE</w:t>
      </w:r>
    </w:p>
    <w:p w14:paraId="10FF666A" w14:textId="5359AB62" w:rsidR="00DA1174" w:rsidRPr="00842F63" w:rsidRDefault="00DA1174" w:rsidP="00DA1174">
      <w:pPr>
        <w:spacing w:line="259" w:lineRule="auto"/>
        <w:ind w:left="993" w:hanging="993"/>
        <w:rPr>
          <w:rFonts w:cs="Times New Roman"/>
          <w:szCs w:val="24"/>
        </w:rPr>
      </w:pPr>
      <w:r w:rsidRPr="00EF5BD1">
        <w:rPr>
          <w:rFonts w:cs="Times New Roman"/>
          <w:szCs w:val="24"/>
        </w:rPr>
        <w:t>Dian Septi Arthasalina</w:t>
      </w:r>
      <w:r>
        <w:rPr>
          <w:rFonts w:cs="Times New Roman"/>
          <w:szCs w:val="24"/>
        </w:rPr>
        <w:t xml:space="preserve">, 2019, </w:t>
      </w:r>
      <w:r w:rsidRPr="00EF5BD1">
        <w:rPr>
          <w:rFonts w:cs="Times New Roman"/>
          <w:szCs w:val="24"/>
        </w:rPr>
        <w:t>Pendidikan Indonesia Peringkat 13 di Asia</w:t>
      </w:r>
      <w:r>
        <w:rPr>
          <w:rFonts w:cs="Times New Roman"/>
          <w:szCs w:val="24"/>
        </w:rPr>
        <w:t>,</w:t>
      </w:r>
      <w:r w:rsidRPr="00EC7EE8">
        <w:rPr>
          <w:rFonts w:cs="Times New Roman"/>
          <w:szCs w:val="24"/>
        </w:rPr>
        <w:t xml:space="preserve"> Diakses pada 19/11/2020 </w:t>
      </w:r>
      <w:r w:rsidRPr="00FC2CAC">
        <w:rPr>
          <w:rFonts w:cs="Times New Roman"/>
          <w:szCs w:val="24"/>
        </w:rPr>
        <w:t xml:space="preserve"> </w:t>
      </w:r>
      <w:r w:rsidRPr="00DA1174">
        <w:rPr>
          <w:rFonts w:cs="Times New Roman"/>
          <w:szCs w:val="24"/>
        </w:rPr>
        <w:t>https://www.idntimes.com/life/education/dian-arthasalina/pendidikan-indonesia-peringkat-13-di-asia/</w:t>
      </w:r>
    </w:p>
    <w:p w14:paraId="3108A82E" w14:textId="45376762" w:rsidR="00DA1174" w:rsidRPr="00FC2CAC" w:rsidRDefault="00DA1174" w:rsidP="00DA1174">
      <w:pPr>
        <w:spacing w:line="259" w:lineRule="auto"/>
        <w:ind w:left="993" w:hanging="993"/>
        <w:rPr>
          <w:rFonts w:cs="Times New Roman"/>
          <w:szCs w:val="24"/>
        </w:rPr>
      </w:pPr>
      <w:r>
        <w:rPr>
          <w:rFonts w:cs="Times New Roman"/>
          <w:szCs w:val="24"/>
        </w:rPr>
        <w:t xml:space="preserve">Dede Nana, 2019, </w:t>
      </w:r>
      <w:r w:rsidRPr="00EC7EE8">
        <w:rPr>
          <w:rFonts w:cs="Times New Roman"/>
          <w:szCs w:val="24"/>
        </w:rPr>
        <w:t>Kualitas Pendidikan Indonesia Peringkat 5 ASEAN, Warganet : 20 Tahun Reformasi Masih Kalah dengan Malaysia</w:t>
      </w:r>
      <w:r>
        <w:rPr>
          <w:rFonts w:cs="Times New Roman"/>
          <w:szCs w:val="24"/>
        </w:rPr>
        <w:t xml:space="preserve">, </w:t>
      </w:r>
      <w:r w:rsidRPr="00EC7EE8">
        <w:rPr>
          <w:rFonts w:cs="Times New Roman"/>
          <w:szCs w:val="24"/>
        </w:rPr>
        <w:t>Diakses pada 19/11/2020</w:t>
      </w:r>
      <w:r>
        <w:rPr>
          <w:rFonts w:cs="Times New Roman"/>
          <w:szCs w:val="24"/>
        </w:rPr>
        <w:t xml:space="preserve"> </w:t>
      </w:r>
      <w:r w:rsidRPr="00DA1174">
        <w:rPr>
          <w:rFonts w:cs="Times New Roman"/>
          <w:szCs w:val="24"/>
        </w:rPr>
        <w:t xml:space="preserve">https://www.malangtimes.com/baca/46876/20191206/090800/kualitas-pendidikan-indonesia-peringkat-5-asean </w:t>
      </w:r>
    </w:p>
    <w:p w14:paraId="3428C4FA" w14:textId="77777777" w:rsidR="00DA1174" w:rsidRPr="00FC2CAC" w:rsidRDefault="00DA1174" w:rsidP="00DA1174">
      <w:pPr>
        <w:spacing w:line="259" w:lineRule="auto"/>
        <w:ind w:left="993" w:hanging="993"/>
        <w:rPr>
          <w:rFonts w:cs="Times New Roman"/>
          <w:color w:val="0563C1"/>
          <w:szCs w:val="24"/>
        </w:rPr>
      </w:pPr>
      <w:r w:rsidRPr="00FC2CAC">
        <w:rPr>
          <w:rFonts w:cs="Times New Roman"/>
          <w:szCs w:val="24"/>
        </w:rPr>
        <w:t>Yohane Enggar Harususilo, 2018 , 10 Universitas terbaik di Asean</w:t>
      </w:r>
      <w:r>
        <w:rPr>
          <w:rFonts w:cs="Times New Roman"/>
          <w:szCs w:val="24"/>
        </w:rPr>
        <w:t xml:space="preserve">, dimanakah posisi </w:t>
      </w:r>
      <w:r w:rsidRPr="00FC2CAC">
        <w:rPr>
          <w:rFonts w:cs="Times New Roman"/>
          <w:szCs w:val="24"/>
        </w:rPr>
        <w:t>Indonesia?. Diakses pada 19/11/2020</w:t>
      </w:r>
      <w:r>
        <w:rPr>
          <w:rFonts w:cs="Times New Roman"/>
          <w:szCs w:val="24"/>
        </w:rPr>
        <w:t xml:space="preserve"> </w:t>
      </w:r>
      <w:r w:rsidRPr="00FC2CAC">
        <w:rPr>
          <w:rFonts w:cs="Times New Roman"/>
          <w:szCs w:val="24"/>
        </w:rPr>
        <w:t>https://edukasi.kompas.com/read/2018/06/22/15112451/10-universitas-terbaik-asean-2019</w:t>
      </w:r>
    </w:p>
    <w:p w14:paraId="1B19839D" w14:textId="23D41B28" w:rsidR="00DA1174" w:rsidRPr="00CB5CAE" w:rsidRDefault="00DA1174" w:rsidP="00DA1174">
      <w:pPr>
        <w:spacing w:line="259" w:lineRule="auto"/>
        <w:ind w:left="993" w:hanging="993"/>
        <w:rPr>
          <w:rFonts w:cs="Times New Roman"/>
          <w:szCs w:val="24"/>
        </w:rPr>
      </w:pPr>
      <w:r w:rsidRPr="00DA1174">
        <w:rPr>
          <w:rFonts w:cs="Times New Roman"/>
          <w:szCs w:val="24"/>
        </w:rPr>
        <w:lastRenderedPageBreak/>
        <w:t>https://luk.staff.ugm.ac.id/phk/helts/RenstraDikti2010-2014</w:t>
      </w:r>
      <w:r>
        <w:rPr>
          <w:rFonts w:cs="Times New Roman"/>
          <w:szCs w:val="24"/>
        </w:rPr>
        <w:t xml:space="preserve">. </w:t>
      </w:r>
      <w:r w:rsidRPr="00CB5CAE">
        <w:rPr>
          <w:rFonts w:cs="Times New Roman"/>
          <w:szCs w:val="24"/>
        </w:rPr>
        <w:t>Diakses pada 19/11/2020</w:t>
      </w:r>
    </w:p>
    <w:p w14:paraId="2A88DE5C" w14:textId="19F6F389" w:rsidR="00DA1174" w:rsidRPr="00DA1174" w:rsidRDefault="00DA1174" w:rsidP="00DA1174">
      <w:pPr>
        <w:spacing w:after="0" w:line="480" w:lineRule="auto"/>
        <w:ind w:left="270" w:firstLine="0"/>
        <w:contextualSpacing/>
        <w:jc w:val="left"/>
        <w:rPr>
          <w:rFonts w:eastAsia="SimSun" w:cs="Times New Roman"/>
          <w:b/>
          <w:lang w:val="en-US"/>
        </w:rPr>
      </w:pPr>
      <w:r>
        <w:rPr>
          <w:rFonts w:cs="Times New Roman"/>
          <w:szCs w:val="24"/>
        </w:rPr>
        <w:t xml:space="preserve">Gurupendidikan, 2020,4 Standar Kompetensi Guru, </w:t>
      </w:r>
      <w:r w:rsidRPr="00FC2CAC">
        <w:rPr>
          <w:rFonts w:cs="Times New Roman"/>
          <w:szCs w:val="24"/>
        </w:rPr>
        <w:t xml:space="preserve">Diakses pada </w:t>
      </w:r>
      <w:r w:rsidRPr="00FC2CAC">
        <w:rPr>
          <w:rFonts w:cs="Times New Roman"/>
          <w:szCs w:val="24"/>
        </w:rPr>
        <w:lastRenderedPageBreak/>
        <w:t>19/11/2020</w:t>
      </w:r>
      <w:r>
        <w:rPr>
          <w:rFonts w:cs="Times New Roman"/>
          <w:szCs w:val="24"/>
        </w:rPr>
        <w:t xml:space="preserve"> </w:t>
      </w:r>
      <w:r w:rsidRPr="00DA1174">
        <w:rPr>
          <w:rFonts w:cs="Times New Roman"/>
          <w:szCs w:val="24"/>
        </w:rPr>
        <w:t>https://www.gurupendidikan.co.id/kompetensi-guru/</w:t>
      </w:r>
    </w:p>
    <w:p w14:paraId="03FB513F" w14:textId="723ABB75" w:rsidR="00235D73" w:rsidRPr="004C5B00" w:rsidRDefault="00235D73" w:rsidP="00DA1174">
      <w:pPr>
        <w:pStyle w:val="Heading1"/>
        <w:rPr>
          <w:rFonts w:cs="Times New Roman"/>
          <w:b w:val="0"/>
          <w:bCs/>
          <w:iCs/>
          <w:szCs w:val="24"/>
          <w:lang w:val="en-US"/>
        </w:rPr>
        <w:sectPr w:rsidR="00235D73" w:rsidRPr="004C5B00" w:rsidSect="00235D73">
          <w:type w:val="continuous"/>
          <w:pgSz w:w="11906" w:h="16838"/>
          <w:pgMar w:top="1440" w:right="1440" w:bottom="1440" w:left="1440" w:header="708" w:footer="708" w:gutter="0"/>
          <w:cols w:num="2" w:space="708"/>
          <w:docGrid w:linePitch="360"/>
        </w:sectPr>
      </w:pPr>
    </w:p>
    <w:p w14:paraId="46A97CAF" w14:textId="2F30F387" w:rsidR="00235D73" w:rsidRPr="004C5B00" w:rsidRDefault="00235D73" w:rsidP="004C5B00">
      <w:pPr>
        <w:rPr>
          <w:rFonts w:cs="Times New Roman"/>
          <w:b/>
          <w:bCs/>
          <w:iCs/>
          <w:szCs w:val="24"/>
          <w:lang w:val="en-US"/>
        </w:rPr>
      </w:pPr>
    </w:p>
    <w:sectPr w:rsidR="00235D73" w:rsidRPr="004C5B00" w:rsidSect="00235D7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6CC38" w14:textId="77777777" w:rsidR="00F06FD9" w:rsidRDefault="00F06FD9" w:rsidP="00235D73">
      <w:pPr>
        <w:spacing w:after="0" w:line="240" w:lineRule="auto"/>
      </w:pPr>
      <w:r>
        <w:separator/>
      </w:r>
    </w:p>
  </w:endnote>
  <w:endnote w:type="continuationSeparator" w:id="0">
    <w:p w14:paraId="3055E5A8" w14:textId="77777777" w:rsidR="00F06FD9" w:rsidRDefault="00F06FD9" w:rsidP="0023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973BB" w14:textId="77777777" w:rsidR="00F06FD9" w:rsidRDefault="00F06FD9" w:rsidP="00235D73">
      <w:pPr>
        <w:spacing w:after="0" w:line="240" w:lineRule="auto"/>
      </w:pPr>
      <w:r>
        <w:separator/>
      </w:r>
    </w:p>
  </w:footnote>
  <w:footnote w:type="continuationSeparator" w:id="0">
    <w:p w14:paraId="57F860CF" w14:textId="77777777" w:rsidR="00F06FD9" w:rsidRDefault="00F06FD9" w:rsidP="00235D73">
      <w:pPr>
        <w:spacing w:after="0" w:line="240" w:lineRule="auto"/>
      </w:pPr>
      <w:r>
        <w:continuationSeparator/>
      </w:r>
    </w:p>
  </w:footnote>
  <w:footnote w:id="1">
    <w:p w14:paraId="5EE61C73" w14:textId="77777777" w:rsidR="00906A0F" w:rsidRPr="00D84B76" w:rsidRDefault="00906A0F" w:rsidP="00906A0F">
      <w:pPr>
        <w:pStyle w:val="FootnoteText"/>
        <w:rPr>
          <w:rFonts w:cs="Times New Roman"/>
        </w:rPr>
      </w:pPr>
      <w:r w:rsidRPr="00D84B76">
        <w:rPr>
          <w:rStyle w:val="FootnoteReference"/>
          <w:rFonts w:cs="Times New Roman"/>
        </w:rPr>
        <w:footnoteRef/>
      </w:r>
      <w:r w:rsidRPr="00D84B76">
        <w:rPr>
          <w:rFonts w:cs="Times New Roman"/>
        </w:rPr>
        <w:t xml:space="preserve"> Departemen Pendidikan Indonesia. Kamus Besar Bahasa Indonesia. (Jakarta: Balai Pustaka. 2008) Hal 28</w:t>
      </w:r>
    </w:p>
  </w:footnote>
  <w:footnote w:id="2">
    <w:p w14:paraId="12A1F30A" w14:textId="77777777" w:rsidR="00906A0F" w:rsidRPr="00D84B76" w:rsidRDefault="00906A0F" w:rsidP="00906A0F">
      <w:pPr>
        <w:pStyle w:val="FootnoteText"/>
        <w:rPr>
          <w:rFonts w:cs="Times New Roman"/>
        </w:rPr>
      </w:pPr>
      <w:r w:rsidRPr="00D84B76">
        <w:rPr>
          <w:rStyle w:val="FootnoteReference"/>
          <w:rFonts w:cs="Times New Roman"/>
        </w:rPr>
        <w:footnoteRef/>
      </w:r>
      <w:r w:rsidRPr="00D84B76">
        <w:rPr>
          <w:rFonts w:cs="Times New Roman"/>
        </w:rPr>
        <w:t xml:space="preserve"> Poerwadarminta. (2006). Kamus Besar Bahasa Indonesia. Jakarta : Balai Pustaka</w:t>
      </w:r>
    </w:p>
  </w:footnote>
  <w:footnote w:id="3">
    <w:p w14:paraId="69F575E9" w14:textId="77777777" w:rsidR="00906A0F" w:rsidRPr="00D84B76" w:rsidRDefault="00906A0F" w:rsidP="00906A0F">
      <w:pPr>
        <w:pStyle w:val="FootnoteText"/>
        <w:rPr>
          <w:rFonts w:cs="Times New Roman"/>
        </w:rPr>
      </w:pPr>
      <w:r w:rsidRPr="00D84B76">
        <w:rPr>
          <w:rStyle w:val="FootnoteReference"/>
          <w:rFonts w:cs="Times New Roman"/>
        </w:rPr>
        <w:footnoteRef/>
      </w:r>
      <w:r w:rsidRPr="00D84B76">
        <w:rPr>
          <w:rFonts w:cs="Times New Roman"/>
        </w:rPr>
        <w:t xml:space="preserve"> Suryabrata, Sumadi. 2002. Psikologi Pendidikan. Jakarta: PT. Grafindo Perkasa Rajawali.</w:t>
      </w:r>
    </w:p>
  </w:footnote>
  <w:footnote w:id="4">
    <w:p w14:paraId="78C5FFA7" w14:textId="77777777" w:rsidR="008412B7" w:rsidRPr="00D84B76" w:rsidRDefault="008412B7" w:rsidP="008412B7">
      <w:pPr>
        <w:pStyle w:val="FootnoteText"/>
        <w:rPr>
          <w:rFonts w:cs="Times New Roman"/>
        </w:rPr>
      </w:pPr>
      <w:r w:rsidRPr="00D84B76">
        <w:rPr>
          <w:rStyle w:val="FootnoteReference"/>
          <w:rFonts w:cs="Times New Roman"/>
        </w:rPr>
        <w:footnoteRef/>
      </w:r>
      <w:r w:rsidRPr="00D84B76">
        <w:rPr>
          <w:rFonts w:cs="Times New Roman"/>
        </w:rPr>
        <w:t xml:space="preserve"> Desmita.2009. Psikologi Perkembangan Peserta Didik. Bandung : PT Remaja Rosdakarya</w:t>
      </w:r>
    </w:p>
  </w:footnote>
  <w:footnote w:id="5">
    <w:p w14:paraId="00B0130F" w14:textId="77777777" w:rsidR="008412B7" w:rsidRPr="00D84B76" w:rsidRDefault="008412B7" w:rsidP="008412B7">
      <w:pPr>
        <w:pStyle w:val="FootnoteText"/>
        <w:rPr>
          <w:rFonts w:cs="Times New Roman"/>
        </w:rPr>
      </w:pPr>
      <w:r w:rsidRPr="00D84B76">
        <w:rPr>
          <w:rStyle w:val="FootnoteReference"/>
          <w:rFonts w:cs="Times New Roman"/>
        </w:rPr>
        <w:footnoteRef/>
      </w:r>
      <w:r w:rsidRPr="00D84B76">
        <w:rPr>
          <w:rFonts w:cs="Times New Roman"/>
        </w:rPr>
        <w:t xml:space="preserve"> Atkinson, John W. 1964. An Introduction To Motivation. Canada: D. Van Nostrand Company.</w:t>
      </w:r>
    </w:p>
  </w:footnote>
  <w:footnote w:id="6">
    <w:p w14:paraId="1255126B" w14:textId="77777777" w:rsidR="00064764" w:rsidRPr="00D84B76" w:rsidRDefault="00064764" w:rsidP="00064764">
      <w:pPr>
        <w:pStyle w:val="FootnoteText"/>
        <w:rPr>
          <w:rFonts w:cs="Times New Roman"/>
        </w:rPr>
      </w:pPr>
      <w:r w:rsidRPr="00D84B76">
        <w:rPr>
          <w:rStyle w:val="FootnoteReference"/>
          <w:rFonts w:cs="Times New Roman"/>
        </w:rPr>
        <w:footnoteRef/>
      </w:r>
      <w:r w:rsidRPr="00D84B76">
        <w:rPr>
          <w:rFonts w:cs="Times New Roman"/>
        </w:rPr>
        <w:t xml:space="preserve"> Sugiyono, Metode Penelitian Kuantitatif, Kualitatif dan R&amp;D, (Bandung :</w:t>
      </w:r>
    </w:p>
    <w:p w14:paraId="64B0533C" w14:textId="77777777" w:rsidR="00064764" w:rsidRPr="00D84B76" w:rsidRDefault="00064764" w:rsidP="00064764">
      <w:pPr>
        <w:pStyle w:val="FootnoteText"/>
        <w:rPr>
          <w:rFonts w:cs="Times New Roman"/>
        </w:rPr>
      </w:pPr>
      <w:r w:rsidRPr="00D84B76">
        <w:rPr>
          <w:rFonts w:cs="Times New Roman"/>
        </w:rPr>
        <w:t>Alfabeta, 2009) hal. 8</w:t>
      </w:r>
    </w:p>
  </w:footnote>
  <w:footnote w:id="7">
    <w:p w14:paraId="1C79D338" w14:textId="77777777" w:rsidR="000032A0" w:rsidRPr="00D84B76" w:rsidRDefault="000032A0" w:rsidP="000032A0">
      <w:pPr>
        <w:pStyle w:val="FootnoteText"/>
        <w:rPr>
          <w:rFonts w:cs="Times New Roman"/>
        </w:rPr>
      </w:pPr>
      <w:r w:rsidRPr="00D84B76">
        <w:rPr>
          <w:rStyle w:val="FootnoteReference"/>
          <w:rFonts w:cs="Times New Roman"/>
        </w:rPr>
        <w:footnoteRef/>
      </w:r>
      <w:r w:rsidRPr="00D84B76">
        <w:rPr>
          <w:rFonts w:cs="Times New Roman"/>
        </w:rPr>
        <w:t xml:space="preserve"> Sugiyono, Metode Penelitian Kuantitatif, Kualitatif dan R&amp;D, (Bandung :</w:t>
      </w:r>
    </w:p>
    <w:p w14:paraId="08A8D8AC" w14:textId="77777777" w:rsidR="000032A0" w:rsidRPr="00D84B76" w:rsidRDefault="000032A0" w:rsidP="000032A0">
      <w:pPr>
        <w:pStyle w:val="FootnoteText"/>
        <w:rPr>
          <w:rFonts w:cs="Times New Roman"/>
        </w:rPr>
      </w:pPr>
      <w:r w:rsidRPr="00D84B76">
        <w:rPr>
          <w:rFonts w:cs="Times New Roman"/>
        </w:rPr>
        <w:t>Alfabeta, 2009) hal 121</w:t>
      </w:r>
    </w:p>
  </w:footnote>
  <w:footnote w:id="8">
    <w:p w14:paraId="5B8254DB" w14:textId="77777777" w:rsidR="004A0765" w:rsidRPr="00D84B76" w:rsidRDefault="004A0765" w:rsidP="004A0765">
      <w:pPr>
        <w:pStyle w:val="FootnoteText"/>
        <w:rPr>
          <w:rFonts w:cs="Times New Roman"/>
          <w:lang w:val="en-US"/>
        </w:rPr>
      </w:pPr>
      <w:r w:rsidRPr="00D84B76">
        <w:rPr>
          <w:rStyle w:val="FootnoteReference"/>
          <w:rFonts w:cs="Times New Roman"/>
        </w:rPr>
        <w:footnoteRef/>
      </w:r>
      <w:r w:rsidRPr="00D84B76">
        <w:rPr>
          <w:rFonts w:cs="Times New Roman"/>
        </w:rPr>
        <w:t xml:space="preserve"> Sugiyono. (2016). Metode Penelitian Kuantitatif, Kualitatif dan R&amp;D. Bandung: PT Alfabet.</w:t>
      </w:r>
    </w:p>
  </w:footnote>
  <w:footnote w:id="9">
    <w:p w14:paraId="11154D9D" w14:textId="77777777" w:rsidR="004703AD" w:rsidRPr="00D84B76" w:rsidRDefault="004703AD" w:rsidP="004703AD">
      <w:pPr>
        <w:pStyle w:val="FootnoteText"/>
        <w:rPr>
          <w:rFonts w:cs="Times New Roman"/>
          <w:lang w:val="en-US"/>
        </w:rPr>
      </w:pPr>
      <w:r w:rsidRPr="00D84B76">
        <w:rPr>
          <w:rStyle w:val="FootnoteReference"/>
          <w:rFonts w:cs="Times New Roman"/>
        </w:rPr>
        <w:footnoteRef/>
      </w:r>
      <w:r w:rsidRPr="00D84B76">
        <w:rPr>
          <w:rFonts w:cs="Times New Roman"/>
        </w:rPr>
        <w:t xml:space="preserve"> Ghozali, Imam. 2011. “Aplikasi Analisis Multivariate Dengan Program SPSS”. Semarang: Badan Penerbit Universitas Diponegoro.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6330"/>
    <w:multiLevelType w:val="hybridMultilevel"/>
    <w:tmpl w:val="EF5E6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62720"/>
    <w:multiLevelType w:val="hybridMultilevel"/>
    <w:tmpl w:val="A00C5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A3B43"/>
    <w:multiLevelType w:val="hybridMultilevel"/>
    <w:tmpl w:val="D2AA69A4"/>
    <w:lvl w:ilvl="0" w:tplc="0ADCF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D44390"/>
    <w:multiLevelType w:val="hybridMultilevel"/>
    <w:tmpl w:val="291C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B2F65"/>
    <w:multiLevelType w:val="hybridMultilevel"/>
    <w:tmpl w:val="6D20052E"/>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62533AD"/>
    <w:multiLevelType w:val="hybridMultilevel"/>
    <w:tmpl w:val="1BDE9866"/>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36029F"/>
    <w:multiLevelType w:val="hybridMultilevel"/>
    <w:tmpl w:val="5A666240"/>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7" w15:restartNumberingAfterBreak="0">
    <w:nsid w:val="25BD7F4E"/>
    <w:multiLevelType w:val="hybridMultilevel"/>
    <w:tmpl w:val="34EEF0DA"/>
    <w:lvl w:ilvl="0" w:tplc="67860B64">
      <w:start w:val="1"/>
      <w:numFmt w:val="decimal"/>
      <w:lvlText w:val="%1."/>
      <w:lvlJc w:val="left"/>
      <w:pPr>
        <w:ind w:left="1080" w:hanging="360"/>
      </w:pPr>
      <w:rPr>
        <w:rFonts w:eastAsia="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CE383B"/>
    <w:multiLevelType w:val="multilevel"/>
    <w:tmpl w:val="087251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692656"/>
    <w:multiLevelType w:val="hybridMultilevel"/>
    <w:tmpl w:val="EF5E6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02115"/>
    <w:multiLevelType w:val="hybridMultilevel"/>
    <w:tmpl w:val="EDD0FF06"/>
    <w:lvl w:ilvl="0" w:tplc="0D0E58C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B2237"/>
    <w:multiLevelType w:val="multilevel"/>
    <w:tmpl w:val="CB16B2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AE31B81"/>
    <w:multiLevelType w:val="multilevel"/>
    <w:tmpl w:val="F0BE636C"/>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58D3E19"/>
    <w:multiLevelType w:val="hybridMultilevel"/>
    <w:tmpl w:val="A314C442"/>
    <w:lvl w:ilvl="0" w:tplc="0ADCF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B16CE9"/>
    <w:multiLevelType w:val="hybridMultilevel"/>
    <w:tmpl w:val="F594E9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92E5DC2"/>
    <w:multiLevelType w:val="hybridMultilevel"/>
    <w:tmpl w:val="E1DEAE90"/>
    <w:lvl w:ilvl="0" w:tplc="90546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F94170"/>
    <w:multiLevelType w:val="hybridMultilevel"/>
    <w:tmpl w:val="2A4CF676"/>
    <w:lvl w:ilvl="0" w:tplc="0ADCF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7E6764"/>
    <w:multiLevelType w:val="multilevel"/>
    <w:tmpl w:val="0002AD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9EF26FB"/>
    <w:multiLevelType w:val="hybridMultilevel"/>
    <w:tmpl w:val="A934AE3C"/>
    <w:lvl w:ilvl="0" w:tplc="27180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5"/>
  </w:num>
  <w:num w:numId="4">
    <w:abstractNumId w:val="15"/>
  </w:num>
  <w:num w:numId="5">
    <w:abstractNumId w:val="4"/>
  </w:num>
  <w:num w:numId="6">
    <w:abstractNumId w:val="9"/>
  </w:num>
  <w:num w:numId="7">
    <w:abstractNumId w:val="11"/>
  </w:num>
  <w:num w:numId="8">
    <w:abstractNumId w:val="18"/>
  </w:num>
  <w:num w:numId="9">
    <w:abstractNumId w:val="7"/>
  </w:num>
  <w:num w:numId="10">
    <w:abstractNumId w:val="12"/>
  </w:num>
  <w:num w:numId="11">
    <w:abstractNumId w:val="16"/>
  </w:num>
  <w:num w:numId="12">
    <w:abstractNumId w:val="2"/>
  </w:num>
  <w:num w:numId="13">
    <w:abstractNumId w:val="13"/>
  </w:num>
  <w:num w:numId="14">
    <w:abstractNumId w:val="14"/>
  </w:num>
  <w:num w:numId="15">
    <w:abstractNumId w:val="6"/>
  </w:num>
  <w:num w:numId="16">
    <w:abstractNumId w:val="17"/>
  </w:num>
  <w:num w:numId="17">
    <w:abstractNumId w:val="1"/>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FC"/>
    <w:rsid w:val="000032A0"/>
    <w:rsid w:val="00064764"/>
    <w:rsid w:val="000734DA"/>
    <w:rsid w:val="000767F6"/>
    <w:rsid w:val="00082A86"/>
    <w:rsid w:val="0012698B"/>
    <w:rsid w:val="001E0EAD"/>
    <w:rsid w:val="00235D73"/>
    <w:rsid w:val="002B1C78"/>
    <w:rsid w:val="002D50C7"/>
    <w:rsid w:val="002E25CF"/>
    <w:rsid w:val="002F1BCA"/>
    <w:rsid w:val="003D7CBB"/>
    <w:rsid w:val="004037C2"/>
    <w:rsid w:val="004237AC"/>
    <w:rsid w:val="004703AD"/>
    <w:rsid w:val="004A0765"/>
    <w:rsid w:val="004C5B00"/>
    <w:rsid w:val="00502061"/>
    <w:rsid w:val="0053378E"/>
    <w:rsid w:val="005E0E2A"/>
    <w:rsid w:val="005E5C96"/>
    <w:rsid w:val="00607028"/>
    <w:rsid w:val="0061225C"/>
    <w:rsid w:val="0067478E"/>
    <w:rsid w:val="00684354"/>
    <w:rsid w:val="006F0FAF"/>
    <w:rsid w:val="006F4C54"/>
    <w:rsid w:val="0079644F"/>
    <w:rsid w:val="008412B7"/>
    <w:rsid w:val="00906A0F"/>
    <w:rsid w:val="00925178"/>
    <w:rsid w:val="00946C24"/>
    <w:rsid w:val="00A20ADA"/>
    <w:rsid w:val="00A660D9"/>
    <w:rsid w:val="00A965FC"/>
    <w:rsid w:val="00AC2407"/>
    <w:rsid w:val="00B25873"/>
    <w:rsid w:val="00B301D7"/>
    <w:rsid w:val="00B57FFD"/>
    <w:rsid w:val="00B8091C"/>
    <w:rsid w:val="00B8623F"/>
    <w:rsid w:val="00B90F7F"/>
    <w:rsid w:val="00BB2ECB"/>
    <w:rsid w:val="00C008C2"/>
    <w:rsid w:val="00C438E4"/>
    <w:rsid w:val="00C56940"/>
    <w:rsid w:val="00D03EFF"/>
    <w:rsid w:val="00D363CD"/>
    <w:rsid w:val="00D621A9"/>
    <w:rsid w:val="00D86C7B"/>
    <w:rsid w:val="00DA1174"/>
    <w:rsid w:val="00DB528A"/>
    <w:rsid w:val="00DD7733"/>
    <w:rsid w:val="00DE3940"/>
    <w:rsid w:val="00EB4D6A"/>
    <w:rsid w:val="00EC12CF"/>
    <w:rsid w:val="00ED76C8"/>
    <w:rsid w:val="00F06FD9"/>
    <w:rsid w:val="00F51574"/>
    <w:rsid w:val="00FE4B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EE3A"/>
  <w15:chartTrackingRefBased/>
  <w15:docId w15:val="{8EFB6270-F296-4E25-9040-9994D024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AC"/>
    <w:pPr>
      <w:spacing w:line="360" w:lineRule="auto"/>
      <w:ind w:firstLine="720"/>
      <w:jc w:val="both"/>
    </w:pPr>
    <w:rPr>
      <w:rFonts w:ascii="Times New Roman" w:hAnsi="Times New Roman"/>
      <w:sz w:val="24"/>
      <w:lang w:val="id-ID"/>
    </w:rPr>
  </w:style>
  <w:style w:type="paragraph" w:styleId="Heading1">
    <w:name w:val="heading 1"/>
    <w:basedOn w:val="Normal"/>
    <w:next w:val="Normal"/>
    <w:link w:val="Heading1Char"/>
    <w:uiPriority w:val="9"/>
    <w:qFormat/>
    <w:rsid w:val="00A660D9"/>
    <w:pPr>
      <w:keepNext/>
      <w:keepLines/>
      <w:spacing w:before="240" w:after="0"/>
      <w:outlineLvl w:val="0"/>
    </w:pPr>
    <w:rPr>
      <w:rFonts w:eastAsiaTheme="majorEastAsia" w:cstheme="majorBidi"/>
      <w:b/>
      <w:color w:val="000000" w:themeColor="text1"/>
      <w:szCs w:val="32"/>
    </w:rPr>
  </w:style>
  <w:style w:type="paragraph" w:styleId="Heading4">
    <w:name w:val="heading 4"/>
    <w:basedOn w:val="Normal"/>
    <w:next w:val="Normal"/>
    <w:link w:val="Heading4Char"/>
    <w:uiPriority w:val="9"/>
    <w:semiHidden/>
    <w:unhideWhenUsed/>
    <w:qFormat/>
    <w:rsid w:val="00B90F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2698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E0E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E0EA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C008C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0D9"/>
    <w:rPr>
      <w:rFonts w:ascii="Times New Roman" w:eastAsiaTheme="majorEastAsia" w:hAnsi="Times New Roman" w:cstheme="majorBidi"/>
      <w:b/>
      <w:color w:val="000000" w:themeColor="text1"/>
      <w:sz w:val="24"/>
      <w:szCs w:val="32"/>
      <w:lang w:val="id-ID"/>
    </w:rPr>
  </w:style>
  <w:style w:type="character" w:styleId="Hyperlink">
    <w:name w:val="Hyperlink"/>
    <w:basedOn w:val="DefaultParagraphFont"/>
    <w:uiPriority w:val="99"/>
    <w:unhideWhenUsed/>
    <w:rsid w:val="00A965FC"/>
    <w:rPr>
      <w:color w:val="0563C1" w:themeColor="hyperlink"/>
      <w:u w:val="single"/>
    </w:rPr>
  </w:style>
  <w:style w:type="character" w:customStyle="1" w:styleId="UnresolvedMention1">
    <w:name w:val="Unresolved Mention1"/>
    <w:basedOn w:val="DefaultParagraphFont"/>
    <w:uiPriority w:val="99"/>
    <w:semiHidden/>
    <w:unhideWhenUsed/>
    <w:rsid w:val="00A965FC"/>
    <w:rPr>
      <w:color w:val="605E5C"/>
      <w:shd w:val="clear" w:color="auto" w:fill="E1DFDD"/>
    </w:rPr>
  </w:style>
  <w:style w:type="paragraph" w:styleId="FootnoteText">
    <w:name w:val="footnote text"/>
    <w:basedOn w:val="Normal"/>
    <w:link w:val="FootnoteTextChar"/>
    <w:uiPriority w:val="99"/>
    <w:unhideWhenUsed/>
    <w:qFormat/>
    <w:rsid w:val="00235D73"/>
    <w:pPr>
      <w:spacing w:after="0" w:line="240" w:lineRule="auto"/>
    </w:pPr>
    <w:rPr>
      <w:sz w:val="20"/>
      <w:szCs w:val="20"/>
    </w:rPr>
  </w:style>
  <w:style w:type="character" w:customStyle="1" w:styleId="FootnoteTextChar">
    <w:name w:val="Footnote Text Char"/>
    <w:basedOn w:val="DefaultParagraphFont"/>
    <w:link w:val="FootnoteText"/>
    <w:uiPriority w:val="99"/>
    <w:qFormat/>
    <w:rsid w:val="00235D73"/>
    <w:rPr>
      <w:sz w:val="20"/>
      <w:szCs w:val="20"/>
      <w:lang w:val="id-ID"/>
    </w:rPr>
  </w:style>
  <w:style w:type="character" w:styleId="FootnoteReference">
    <w:name w:val="footnote reference"/>
    <w:basedOn w:val="DefaultParagraphFont"/>
    <w:uiPriority w:val="99"/>
    <w:semiHidden/>
    <w:unhideWhenUsed/>
    <w:qFormat/>
    <w:rsid w:val="00235D73"/>
    <w:rPr>
      <w:vertAlign w:val="superscript"/>
    </w:rPr>
  </w:style>
  <w:style w:type="character" w:customStyle="1" w:styleId="Heading6Char">
    <w:name w:val="Heading 6 Char"/>
    <w:basedOn w:val="DefaultParagraphFont"/>
    <w:link w:val="Heading6"/>
    <w:uiPriority w:val="9"/>
    <w:rsid w:val="001E0EAD"/>
    <w:rPr>
      <w:rFonts w:asciiTheme="majorHAnsi" w:eastAsiaTheme="majorEastAsia" w:hAnsiTheme="majorHAnsi" w:cstheme="majorBidi"/>
      <w:color w:val="1F3763" w:themeColor="accent1" w:themeShade="7F"/>
      <w:lang w:val="id-ID"/>
    </w:rPr>
  </w:style>
  <w:style w:type="character" w:customStyle="1" w:styleId="Heading7Char">
    <w:name w:val="Heading 7 Char"/>
    <w:basedOn w:val="DefaultParagraphFont"/>
    <w:link w:val="Heading7"/>
    <w:uiPriority w:val="9"/>
    <w:semiHidden/>
    <w:rsid w:val="001E0EAD"/>
    <w:rPr>
      <w:rFonts w:asciiTheme="majorHAnsi" w:eastAsiaTheme="majorEastAsia" w:hAnsiTheme="majorHAnsi" w:cstheme="majorBidi"/>
      <w:i/>
      <w:iCs/>
      <w:color w:val="1F3763" w:themeColor="accent1" w:themeShade="7F"/>
      <w:lang w:val="id-ID"/>
    </w:rPr>
  </w:style>
  <w:style w:type="character" w:customStyle="1" w:styleId="Heading9Char">
    <w:name w:val="Heading 9 Char"/>
    <w:basedOn w:val="DefaultParagraphFont"/>
    <w:link w:val="Heading9"/>
    <w:uiPriority w:val="9"/>
    <w:semiHidden/>
    <w:rsid w:val="00C008C2"/>
    <w:rPr>
      <w:rFonts w:asciiTheme="majorHAnsi" w:eastAsiaTheme="majorEastAsia" w:hAnsiTheme="majorHAnsi" w:cstheme="majorBidi"/>
      <w:i/>
      <w:iCs/>
      <w:color w:val="272727" w:themeColor="text1" w:themeTint="D8"/>
      <w:sz w:val="21"/>
      <w:szCs w:val="21"/>
      <w:lang w:val="id-ID"/>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C008C2"/>
    <w:pPr>
      <w:ind w:left="720"/>
      <w:contextualSpacing/>
    </w:p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locked/>
    <w:rsid w:val="00C008C2"/>
    <w:rPr>
      <w:lang w:val="id-ID"/>
    </w:rPr>
  </w:style>
  <w:style w:type="paragraph" w:styleId="Bibliography">
    <w:name w:val="Bibliography"/>
    <w:basedOn w:val="Normal"/>
    <w:next w:val="Normal"/>
    <w:uiPriority w:val="37"/>
    <w:unhideWhenUsed/>
    <w:rsid w:val="005E0E2A"/>
  </w:style>
  <w:style w:type="character" w:customStyle="1" w:styleId="Heading4Char">
    <w:name w:val="Heading 4 Char"/>
    <w:basedOn w:val="DefaultParagraphFont"/>
    <w:link w:val="Heading4"/>
    <w:uiPriority w:val="9"/>
    <w:semiHidden/>
    <w:rsid w:val="00B90F7F"/>
    <w:rPr>
      <w:rFonts w:asciiTheme="majorHAnsi" w:eastAsiaTheme="majorEastAsia" w:hAnsiTheme="majorHAnsi" w:cstheme="majorBidi"/>
      <w:i/>
      <w:iCs/>
      <w:color w:val="2F5496" w:themeColor="accent1" w:themeShade="BF"/>
      <w:lang w:val="id-ID"/>
    </w:rPr>
  </w:style>
  <w:style w:type="table" w:styleId="TableGrid">
    <w:name w:val="Table Grid"/>
    <w:basedOn w:val="TableNormal"/>
    <w:uiPriority w:val="39"/>
    <w:rsid w:val="0012698B"/>
    <w:pPr>
      <w:spacing w:after="0" w:line="240" w:lineRule="auto"/>
    </w:pPr>
    <w:rPr>
      <w:rFonts w:eastAsia="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2698B"/>
    <w:pPr>
      <w:spacing w:after="0" w:line="240" w:lineRule="auto"/>
    </w:pPr>
    <w:rPr>
      <w:rFonts w:eastAsia="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12698B"/>
    <w:rPr>
      <w:rFonts w:asciiTheme="majorHAnsi" w:eastAsiaTheme="majorEastAsia" w:hAnsiTheme="majorHAnsi" w:cstheme="majorBidi"/>
      <w:color w:val="2F5496" w:themeColor="accent1" w:themeShade="BF"/>
      <w:sz w:val="24"/>
      <w:lang w:val="id-ID"/>
    </w:rPr>
  </w:style>
  <w:style w:type="table" w:customStyle="1" w:styleId="TableGrid2">
    <w:name w:val="Table Grid2"/>
    <w:basedOn w:val="TableNormal"/>
    <w:next w:val="TableGrid"/>
    <w:uiPriority w:val="39"/>
    <w:rsid w:val="0012698B"/>
    <w:pPr>
      <w:spacing w:after="0" w:line="240" w:lineRule="auto"/>
    </w:pPr>
    <w:rPr>
      <w:rFonts w:eastAsia="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B2ECB"/>
    <w:pPr>
      <w:spacing w:after="0" w:line="240" w:lineRule="auto"/>
    </w:pPr>
    <w:rPr>
      <w:rFonts w:eastAsia="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B2ECB"/>
    <w:pPr>
      <w:spacing w:after="0" w:line="240" w:lineRule="auto"/>
    </w:pPr>
    <w:rPr>
      <w:rFonts w:eastAsia="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703AD"/>
    <w:pPr>
      <w:spacing w:after="0" w:line="240" w:lineRule="auto"/>
    </w:pPr>
    <w:rPr>
      <w:rFonts w:eastAsia="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703AD"/>
    <w:pPr>
      <w:spacing w:after="0" w:line="240" w:lineRule="auto"/>
    </w:pPr>
    <w:rPr>
      <w:rFonts w:eastAsia="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D7733"/>
    <w:pPr>
      <w:spacing w:after="0" w:line="240" w:lineRule="auto"/>
    </w:pPr>
    <w:rPr>
      <w:rFonts w:eastAsia="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Rul12</b:Tag>
    <b:SourceType>Book</b:SourceType>
    <b:Guid>{044CCF06-B538-45A7-9B44-94E8479C9BC3}</b:Guid>
    <b:Author>
      <b:Author>
        <b:NameList>
          <b:Person>
            <b:Last>Nasrullah</b:Last>
            <b:First>Rulli</b:First>
          </b:Person>
        </b:NameList>
      </b:Author>
    </b:Author>
    <b:Title>Teori dan Riset Media Siber (Cyber Media)</b:Title>
    <b:Year>2012</b:Year>
    <b:City>Jakarta</b:City>
    <b:Publisher>encana Prenada Media Group</b:Publisher>
    <b:RefOrder>1</b:RefOrder>
  </b:Source>
  <b:Source>
    <b:Tag>Drs162</b:Tag>
    <b:SourceType>Book</b:SourceType>
    <b:Guid>{0F3C6A16-6D26-4F49-A1B4-70F6F9A5CFE6}</b:Guid>
    <b:Author>
      <b:Author>
        <b:NameList>
          <b:Person>
            <b:Last>Drs. Daryanto</b:Last>
            <b:First>DR.</b:First>
            <b:Middle>Muljo Rahardjo, ST. M.Pd</b:Middle>
          </b:Person>
        </b:NameList>
      </b:Author>
    </b:Author>
    <b:Title>Teori Komunikasi</b:Title>
    <b:Year>2016</b:Year>
    <b:City>Yogyakarta</b:City>
    <b:Publisher>Gava Media</b:Publisher>
    <b:RefOrder>2</b:RefOrder>
  </b:Source>
  <b:Source>
    <b:Tag>Drs163</b:Tag>
    <b:SourceType>Book</b:SourceType>
    <b:Guid>{1C0DCFA1-B1B7-4A1C-B300-48340F6C75D9}</b:Guid>
    <b:Author>
      <b:Author>
        <b:NameList>
          <b:Person>
            <b:Last>Drs. Daryanto</b:Last>
            <b:First>Dr</b:First>
            <b:Middle>Muljo Rahardjo, M.Pd</b:Middle>
          </b:Person>
        </b:NameList>
      </b:Author>
    </b:Author>
    <b:Title>Teori Komunikasi</b:Title>
    <b:Year>2016</b:Year>
    <b:City>Yogyakarta</b:City>
    <b:Publisher>Gava Media</b:Publisher>
    <b:RefOrder>3</b:RefOrder>
  </b:Source>
  <b:Source>
    <b:Tag>Had03</b:Tag>
    <b:SourceType>Book</b:SourceType>
    <b:Guid>{E808F1C4-7BDB-43FA-B47B-0CFEDF74C53D}</b:Guid>
    <b:Author>
      <b:Author>
        <b:NameList>
          <b:Person>
            <b:Last>U</b:Last>
            <b:First>Hadi</b:First>
            <b:Middle>Bowo</b:Middle>
          </b:Person>
        </b:NameList>
      </b:Author>
    </b:Author>
    <b:Title>Mewujudkan Pribadi Yang Berharga</b:Title>
    <b:Year>2003</b:Year>
    <b:City>Jakarta</b:City>
    <b:Publisher>Indo Pesada</b:Publisher>
    <b:RefOrder>4</b:RefOrder>
  </b:Source>
  <b:Source>
    <b:Tag>SPr03</b:Tag>
    <b:SourceType>Book</b:SourceType>
    <b:Guid>{BC844C3B-C079-4FF2-AC9F-99C54789592D}</b:Guid>
    <b:Author>
      <b:Author>
        <b:NameList>
          <b:Person>
            <b:Last>Prakoso</b:Last>
            <b:First>S</b:First>
          </b:Person>
        </b:NameList>
      </b:Author>
    </b:Author>
    <b:Title>Membangun Citra diri</b:Title>
    <b:Year>2003</b:Year>
    <b:City>jakarta</b:City>
    <b:Publisher>Indo Pesada</b:Publisher>
    <b:RefOrder>5</b:RefOrder>
  </b:Source>
  <b:Source>
    <b:Tag>Bim17</b:Tag>
    <b:SourceType>JournalArticle</b:SourceType>
    <b:Guid>{8E9C9524-C158-41E1-93D3-65A688AB828F}</b:Guid>
    <b:Title>Eksistensi Sosial Remaja Dalam Instagram (Sebuah Presfektif Komunikasi)</b:Title>
    <b:Year>2017</b:Year>
    <b:Author>
      <b:Author>
        <b:NameList>
          <b:Person>
            <b:Last>Mahendra</b:Last>
            <b:First>Bimo</b:First>
          </b:Person>
        </b:NameList>
      </b:Author>
    </b:Author>
    <b:JournalName>Jurnal Visi Komunikasi/Volume 16, No.01, Mei 2017</b:JournalName>
    <b:Pages>151-160</b:Pages>
    <b:RefOrder>6</b:RefOrder>
  </b:Source>
  <b:Source>
    <b:Tag>Jho14</b:Tag>
    <b:SourceType>Book</b:SourceType>
    <b:Guid>{C58D08DC-804D-45EF-9CA0-2C0D7B0CF18F}</b:Guid>
    <b:Author>
      <b:Author>
        <b:NameList>
          <b:Person>
            <b:Last>W.Cresswell</b:Last>
            <b:First>Jhon</b:First>
          </b:Person>
        </b:NameList>
      </b:Author>
    </b:Author>
    <b:Title>Research Design Pendekatan Metode Kualitatif, Kuantitatif dan Campuran Edisi 4</b:Title>
    <b:Year>2014</b:Year>
    <b:City>Yogyakarta</b:City>
    <b:Publisher>Pustaka Pelajar</b:Publisher>
    <b:RefOrder>7</b:RefOrder>
  </b:Source>
  <b:Source>
    <b:Tag>Ber14</b:Tag>
    <b:SourceType>Book</b:SourceType>
    <b:Guid>{23DB489F-0F37-4C49-A5CA-C32FB79327D2}</b:Guid>
    <b:Title>Handbook Ilmu Komunikasi ( Terjemahan )</b:Title>
    <b:Year>2014</b:Year>
    <b:City>Bandung</b:City>
    <b:Publisher>Nusa Media</b:Publisher>
    <b:Author>
      <b:Author>
        <b:NameList>
          <b:Person>
            <b:Last>Berger</b:Last>
            <b:First>Charles</b:First>
            <b:Middle>R, Michael E. Roloff, David R. Rosos-Ewoldsen. Derta Sri Widowatie</b:Middle>
          </b:Person>
        </b:NameList>
      </b:Author>
    </b:Author>
    <b:RefOrder>8</b:RefOrder>
  </b:Source>
  <b:Source>
    <b:Tag>Sug17</b:Tag>
    <b:SourceType>Book</b:SourceType>
    <b:Guid>{3B031D28-8138-41EB-8D3B-80A1524F4F0C}</b:Guid>
    <b:Author>
      <b:Author>
        <b:NameList>
          <b:Person>
            <b:Last>Sugiyono</b:Last>
          </b:Person>
        </b:NameList>
      </b:Author>
    </b:Author>
    <b:Title>Metode Penelitian Kuantitatif, Kuantitatif, R&amp;D</b:Title>
    <b:Year>2017</b:Year>
    <b:City>Bandung</b:City>
    <b:Publisher>Penerbit Alfabeta</b:Publisher>
    <b:RefOrder>9</b:RefOrder>
  </b:Source>
  <b:Source>
    <b:Tag>Ulb05</b:Tag>
    <b:SourceType>Book</b:SourceType>
    <b:Guid>{5AFA7BA8-551E-4631-9244-036A7AB0F38A}</b:Guid>
    <b:Author>
      <b:Author>
        <b:NameList>
          <b:Person>
            <b:Last>Silalahi</b:Last>
            <b:First>Ulber</b:First>
          </b:Person>
        </b:NameList>
      </b:Author>
    </b:Author>
    <b:Title>Metode Penelitia Sosial</b:Title>
    <b:Year>2005</b:Year>
    <b:City>Bandung</b:City>
    <b:Publisher>PT Refika Aditama</b:Publisher>
    <b:RefOrder>10</b:RefOrder>
  </b:Source>
  <b:Source>
    <b:Tag>Mac08</b:Tag>
    <b:SourceType>Book</b:SourceType>
    <b:Guid>{E4A96FD1-1A30-4FFC-B35B-2452DA23941C}</b:Guid>
    <b:Title>SOCIOLOGY: Thirteenth Edition. </b:Title>
    <b:Year>2008</b:Year>
    <b:City>Boston</b:City>
    <b:Publisher>Pearson Education</b:Publisher>
    <b:Author>
      <b:Author>
        <b:NameList>
          <b:Person>
            <b:Last>J</b:Last>
            <b:First>Macionis</b:First>
            <b:Middle>Jhon</b:Middle>
          </b:Person>
        </b:NameList>
      </b:Author>
    </b:Author>
    <b:RefOrder>11</b:RefOrder>
  </b:Source>
  <b:Source>
    <b:Tag>Nur09</b:Tag>
    <b:SourceType>Book</b:SourceType>
    <b:Guid>{63F378CB-49F8-4EE2-808D-E52F19899ADB}</b:Guid>
    <b:Author>
      <b:Author>
        <b:NameList>
          <b:Person>
            <b:Last>Nurdin</b:Last>
          </b:Person>
        </b:NameList>
      </b:Author>
    </b:Author>
    <b:Title>Pengantar Ilmu Komunikasi</b:Title>
    <b:Year>2009</b:Year>
    <b:City>Jakarta</b:City>
    <b:Publisher>Raja Gafindo Persada</b:Publisher>
    <b:RefOrder>12</b:RefOrder>
  </b:Source>
</b:Sources>
</file>

<file path=customXml/itemProps1.xml><?xml version="1.0" encoding="utf-8"?>
<ds:datastoreItem xmlns:ds="http://schemas.openxmlformats.org/officeDocument/2006/customXml" ds:itemID="{FF4DCC8C-474E-4626-AB53-D4A1E6E3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4511</Words>
  <Characters>25718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6</cp:revision>
  <cp:lastPrinted>2021-02-02T11:13:00Z</cp:lastPrinted>
  <dcterms:created xsi:type="dcterms:W3CDTF">2021-02-02T11:14:00Z</dcterms:created>
  <dcterms:modified xsi:type="dcterms:W3CDTF">2021-02-09T09:25:00Z</dcterms:modified>
</cp:coreProperties>
</file>