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5309" w:rsidRDefault="00065309" w:rsidP="00065309">
      <w:pPr>
        <w:spacing w:after="0" w:line="240" w:lineRule="auto"/>
        <w:jc w:val="center"/>
        <w:rPr>
          <w:rFonts w:ascii="Times New Roman" w:hAnsi="Times New Roman"/>
          <w:b/>
          <w:sz w:val="24"/>
          <w:szCs w:val="24"/>
        </w:rPr>
      </w:pPr>
      <w:bookmarkStart w:id="0" w:name="_GoBack"/>
      <w:bookmarkEnd w:id="0"/>
      <w:r w:rsidRPr="00787E6B">
        <w:rPr>
          <w:rFonts w:ascii="Times New Roman" w:hAnsi="Times New Roman"/>
          <w:b/>
          <w:sz w:val="24"/>
          <w:szCs w:val="24"/>
        </w:rPr>
        <w:t>SIFAT FISIK, KIMIA DAN TINGKAT KESUKAAN BAWANG PUTIH GORENG DENGAN PERBEDAAN METODE PENGGORENGAN DAN VARIETAS</w:t>
      </w:r>
    </w:p>
    <w:p w:rsidR="00065309" w:rsidRPr="00787E6B" w:rsidRDefault="00065309" w:rsidP="00065309">
      <w:pPr>
        <w:spacing w:after="0" w:line="240" w:lineRule="auto"/>
        <w:jc w:val="center"/>
        <w:rPr>
          <w:rFonts w:ascii="Times New Roman" w:hAnsi="Times New Roman"/>
          <w:sz w:val="24"/>
          <w:szCs w:val="24"/>
        </w:rPr>
      </w:pPr>
    </w:p>
    <w:p w:rsidR="00065309" w:rsidRDefault="00065309" w:rsidP="00065309">
      <w:pPr>
        <w:spacing w:after="0" w:line="240" w:lineRule="auto"/>
        <w:jc w:val="center"/>
        <w:rPr>
          <w:rFonts w:ascii="Times New Roman" w:hAnsi="Times New Roman"/>
          <w:i/>
          <w:sz w:val="24"/>
          <w:szCs w:val="24"/>
          <w:shd w:val="clear" w:color="auto" w:fill="F8F9FA"/>
        </w:rPr>
      </w:pPr>
      <w:r w:rsidRPr="00787E6B">
        <w:rPr>
          <w:rFonts w:ascii="Times New Roman" w:hAnsi="Times New Roman"/>
          <w:i/>
          <w:sz w:val="24"/>
          <w:szCs w:val="24"/>
          <w:shd w:val="clear" w:color="auto" w:fill="F8F9FA"/>
        </w:rPr>
        <w:t>PHYSICAL, CHEMICAL PROPERTIES AND PANELIST PREFERENCE OF FRIED GARLIC WITH DIFFERENT METHODS OF FRYING AND VARIETY</w:t>
      </w:r>
    </w:p>
    <w:p w:rsidR="00065309" w:rsidRDefault="00065309" w:rsidP="00065309">
      <w:pPr>
        <w:spacing w:after="0" w:line="240" w:lineRule="auto"/>
        <w:jc w:val="center"/>
        <w:rPr>
          <w:rFonts w:ascii="Times New Roman" w:hAnsi="Times New Roman"/>
          <w:sz w:val="24"/>
          <w:szCs w:val="24"/>
          <w:shd w:val="clear" w:color="auto" w:fill="F8F9FA"/>
        </w:rPr>
      </w:pPr>
    </w:p>
    <w:p w:rsidR="00065309" w:rsidRDefault="00065309" w:rsidP="00065309">
      <w:pPr>
        <w:spacing w:after="0" w:line="240" w:lineRule="auto"/>
        <w:jc w:val="center"/>
        <w:rPr>
          <w:rFonts w:ascii="Times New Roman" w:hAnsi="Times New Roman"/>
          <w:b/>
          <w:shd w:val="clear" w:color="auto" w:fill="F8F9FA"/>
        </w:rPr>
      </w:pPr>
      <w:r w:rsidRPr="009D69E3">
        <w:rPr>
          <w:rFonts w:ascii="Times New Roman" w:hAnsi="Times New Roman"/>
          <w:b/>
          <w:shd w:val="clear" w:color="auto" w:fill="F8F9FA"/>
        </w:rPr>
        <w:t>Sulistia Dwi Wahyuni</w:t>
      </w:r>
    </w:p>
    <w:p w:rsidR="00065309" w:rsidRDefault="00065309" w:rsidP="00065309">
      <w:pPr>
        <w:spacing w:after="0" w:line="240" w:lineRule="auto"/>
        <w:jc w:val="center"/>
        <w:rPr>
          <w:rFonts w:ascii="Times New Roman" w:hAnsi="Times New Roman"/>
          <w:sz w:val="20"/>
          <w:szCs w:val="20"/>
          <w:shd w:val="clear" w:color="auto" w:fill="F8F9FA"/>
        </w:rPr>
      </w:pPr>
      <w:r>
        <w:rPr>
          <w:rFonts w:ascii="Times New Roman" w:hAnsi="Times New Roman"/>
          <w:sz w:val="20"/>
          <w:szCs w:val="20"/>
          <w:shd w:val="clear" w:color="auto" w:fill="F8F9FA"/>
        </w:rPr>
        <w:t>Univeristas Mercu Buana Yogyakarta</w:t>
      </w:r>
    </w:p>
    <w:p w:rsidR="00065309" w:rsidRDefault="00065309" w:rsidP="00065309">
      <w:pPr>
        <w:spacing w:after="0" w:line="240" w:lineRule="auto"/>
        <w:jc w:val="center"/>
        <w:rPr>
          <w:rFonts w:ascii="Times New Roman" w:hAnsi="Times New Roman"/>
          <w:color w:val="000000" w:themeColor="text1"/>
          <w:sz w:val="20"/>
          <w:szCs w:val="20"/>
          <w:shd w:val="clear" w:color="auto" w:fill="F8F9FA"/>
        </w:rPr>
      </w:pPr>
      <w:r>
        <w:rPr>
          <w:rFonts w:ascii="Times New Roman" w:hAnsi="Times New Roman"/>
          <w:sz w:val="20"/>
          <w:szCs w:val="20"/>
          <w:shd w:val="clear" w:color="auto" w:fill="F8F9FA"/>
        </w:rPr>
        <w:t xml:space="preserve">email: </w:t>
      </w:r>
      <w:hyperlink r:id="rId7" w:history="1">
        <w:r w:rsidRPr="00065309">
          <w:rPr>
            <w:rStyle w:val="Hyperlink"/>
            <w:rFonts w:ascii="Times New Roman" w:hAnsi="Times New Roman"/>
            <w:color w:val="000000" w:themeColor="text1"/>
            <w:sz w:val="20"/>
            <w:u w:val="none"/>
            <w:shd w:val="clear" w:color="auto" w:fill="F8F9FA"/>
          </w:rPr>
          <w:t>sulistiadw@gmail.com</w:t>
        </w:r>
      </w:hyperlink>
    </w:p>
    <w:p w:rsidR="00065309" w:rsidRPr="00A346BE" w:rsidRDefault="00065309" w:rsidP="00065309">
      <w:pPr>
        <w:spacing w:after="0" w:line="240" w:lineRule="auto"/>
        <w:jc w:val="center"/>
        <w:rPr>
          <w:rFonts w:ascii="Times New Roman" w:hAnsi="Times New Roman"/>
          <w:color w:val="000000" w:themeColor="text1"/>
          <w:sz w:val="20"/>
          <w:szCs w:val="20"/>
          <w:shd w:val="clear" w:color="auto" w:fill="F8F9FA"/>
        </w:rPr>
      </w:pPr>
    </w:p>
    <w:p w:rsidR="00065309" w:rsidRPr="00A346BE" w:rsidRDefault="00065309" w:rsidP="00065309">
      <w:pPr>
        <w:spacing w:before="120" w:after="120" w:line="240" w:lineRule="auto"/>
        <w:jc w:val="center"/>
        <w:rPr>
          <w:rFonts w:ascii="Times New Roman" w:hAnsi="Times New Roman"/>
          <w:i/>
          <w:color w:val="000000" w:themeColor="text1"/>
          <w:sz w:val="20"/>
          <w:szCs w:val="20"/>
          <w:shd w:val="clear" w:color="auto" w:fill="F8F9FA"/>
        </w:rPr>
      </w:pPr>
      <w:r w:rsidRPr="00A346BE">
        <w:rPr>
          <w:rFonts w:ascii="Times New Roman" w:hAnsi="Times New Roman"/>
          <w:i/>
          <w:color w:val="000000" w:themeColor="text1"/>
          <w:sz w:val="20"/>
          <w:szCs w:val="20"/>
          <w:shd w:val="clear" w:color="auto" w:fill="F8F9FA"/>
        </w:rPr>
        <w:t>ABSTRACT</w:t>
      </w:r>
    </w:p>
    <w:p w:rsidR="00065309" w:rsidRPr="00A346BE" w:rsidRDefault="00065309" w:rsidP="000653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i/>
          <w:color w:val="000000" w:themeColor="text1"/>
          <w:sz w:val="20"/>
          <w:szCs w:val="20"/>
          <w:lang w:val="en"/>
        </w:rPr>
      </w:pPr>
      <w:r w:rsidRPr="00A346BE">
        <w:rPr>
          <w:rFonts w:ascii="Times New Roman" w:eastAsia="Times New Roman" w:hAnsi="Times New Roman"/>
          <w:color w:val="000000" w:themeColor="text1"/>
          <w:sz w:val="20"/>
          <w:szCs w:val="20"/>
          <w:lang w:val="en"/>
        </w:rPr>
        <w:tab/>
      </w:r>
      <w:r w:rsidRPr="002D3546">
        <w:rPr>
          <w:rFonts w:ascii="Times New Roman" w:eastAsia="Times New Roman" w:hAnsi="Times New Roman"/>
          <w:i/>
          <w:color w:val="000000" w:themeColor="text1"/>
          <w:sz w:val="20"/>
          <w:szCs w:val="20"/>
          <w:lang w:val="en"/>
        </w:rPr>
        <w:t>The purpose of this study was to determine the effect of different frying methods and varieties of garlic on the parameters of physical, chemical and preferred fried garlic. This research was conducted using CRD (Completely Randomized Design) with 2 factors. The first factor is the frying method (pan frying and deep frying) and the second factor is the garlic varietie</w:t>
      </w:r>
      <w:r w:rsidRPr="00A346BE">
        <w:rPr>
          <w:rFonts w:ascii="Times New Roman" w:eastAsia="Times New Roman" w:hAnsi="Times New Roman"/>
          <w:i/>
          <w:color w:val="000000" w:themeColor="text1"/>
          <w:sz w:val="20"/>
          <w:szCs w:val="20"/>
          <w:lang w:val="en"/>
        </w:rPr>
        <w:t>s used (lanang, kating and sin c</w:t>
      </w:r>
      <w:r w:rsidRPr="002D3546">
        <w:rPr>
          <w:rFonts w:ascii="Times New Roman" w:eastAsia="Times New Roman" w:hAnsi="Times New Roman"/>
          <w:i/>
          <w:color w:val="000000" w:themeColor="text1"/>
          <w:sz w:val="20"/>
          <w:szCs w:val="20"/>
          <w:lang w:val="en"/>
        </w:rPr>
        <w:t>hung). The tests carried out on raw garlic were moisture and sugar content, while the fried garlic tests were water content, ash content, fat content, free fatty acid content, sugar content test, antioxidant activity level, texture and preference level. The results showed that the fr</w:t>
      </w:r>
      <w:r w:rsidRPr="00A346BE">
        <w:rPr>
          <w:rFonts w:ascii="Times New Roman" w:eastAsia="Times New Roman" w:hAnsi="Times New Roman"/>
          <w:i/>
          <w:color w:val="000000" w:themeColor="text1"/>
          <w:sz w:val="20"/>
          <w:szCs w:val="20"/>
          <w:lang w:val="en"/>
        </w:rPr>
        <w:t>ied garlic sample M1V3, namely sin chung garlic</w:t>
      </w:r>
      <w:r w:rsidRPr="002D3546">
        <w:rPr>
          <w:rFonts w:ascii="Times New Roman" w:eastAsia="Times New Roman" w:hAnsi="Times New Roman"/>
          <w:i/>
          <w:color w:val="000000" w:themeColor="text1"/>
          <w:sz w:val="20"/>
          <w:szCs w:val="20"/>
          <w:lang w:val="en"/>
        </w:rPr>
        <w:t xml:space="preserve"> using the pan frying method, was the most preferred by the panelists with a moisture content value of 4.30%; ash content 3,55%; fat content 40.63%; free fatty acid content of 4.18%; total sugar content of 35.01%; antioxidant activity of 11.15% and crispness or texture of 1.25 N. Differences in frying methods and varieties of garlic used have a significant effect on physical properties, namely texture or crispness, and chemical properties, namely the value of moisture content, ash content, fat content, acid content free fat, total sugar content and antioxidant activity in fried garlic.</w:t>
      </w:r>
    </w:p>
    <w:p w:rsidR="00065309" w:rsidRPr="002D3546" w:rsidRDefault="00065309" w:rsidP="000653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jc w:val="both"/>
        <w:rPr>
          <w:rFonts w:ascii="Times New Roman" w:eastAsia="Times New Roman" w:hAnsi="Times New Roman"/>
          <w:b/>
          <w:color w:val="000000" w:themeColor="text1"/>
          <w:sz w:val="20"/>
          <w:szCs w:val="20"/>
        </w:rPr>
      </w:pPr>
      <w:r w:rsidRPr="00A346BE">
        <w:rPr>
          <w:rFonts w:ascii="Times New Roman" w:eastAsia="Times New Roman" w:hAnsi="Times New Roman"/>
          <w:b/>
          <w:i/>
          <w:color w:val="000000" w:themeColor="text1"/>
          <w:sz w:val="20"/>
          <w:szCs w:val="20"/>
          <w:lang w:val="en"/>
        </w:rPr>
        <w:t xml:space="preserve">Keywords: </w:t>
      </w:r>
      <w:r>
        <w:rPr>
          <w:rFonts w:ascii="Times New Roman" w:hAnsi="Times New Roman"/>
          <w:i/>
          <w:color w:val="000000" w:themeColor="text1"/>
          <w:sz w:val="20"/>
          <w:szCs w:val="20"/>
          <w:lang w:val="en"/>
        </w:rPr>
        <w:t>lanang garlic; kating garlic; sin chung garlic; deep frying;</w:t>
      </w:r>
      <w:r w:rsidRPr="00A346BE">
        <w:rPr>
          <w:rFonts w:ascii="Times New Roman" w:hAnsi="Times New Roman"/>
          <w:i/>
          <w:color w:val="000000" w:themeColor="text1"/>
          <w:sz w:val="20"/>
          <w:szCs w:val="20"/>
          <w:lang w:val="en"/>
        </w:rPr>
        <w:t xml:space="preserve"> pan frying</w:t>
      </w:r>
    </w:p>
    <w:p w:rsidR="00065309" w:rsidRDefault="00065309" w:rsidP="00065309">
      <w:pPr>
        <w:spacing w:after="0" w:line="240" w:lineRule="auto"/>
        <w:jc w:val="center"/>
        <w:rPr>
          <w:rFonts w:ascii="Times New Roman" w:hAnsi="Times New Roman"/>
          <w:color w:val="000000" w:themeColor="text1"/>
          <w:sz w:val="20"/>
          <w:szCs w:val="20"/>
          <w:shd w:val="clear" w:color="auto" w:fill="F8F9FA"/>
        </w:rPr>
      </w:pPr>
    </w:p>
    <w:p w:rsidR="00065309" w:rsidRDefault="00065309" w:rsidP="00065309">
      <w:pPr>
        <w:spacing w:before="120" w:after="120" w:line="240" w:lineRule="auto"/>
        <w:jc w:val="center"/>
        <w:rPr>
          <w:rFonts w:ascii="Times New Roman" w:hAnsi="Times New Roman"/>
          <w:b/>
          <w:color w:val="000000" w:themeColor="text1"/>
          <w:sz w:val="20"/>
          <w:szCs w:val="20"/>
          <w:shd w:val="clear" w:color="auto" w:fill="F8F9FA"/>
        </w:rPr>
      </w:pPr>
      <w:r w:rsidRPr="002D3546">
        <w:rPr>
          <w:rFonts w:ascii="Times New Roman" w:hAnsi="Times New Roman"/>
          <w:b/>
          <w:color w:val="000000" w:themeColor="text1"/>
          <w:sz w:val="20"/>
          <w:szCs w:val="20"/>
          <w:shd w:val="clear" w:color="auto" w:fill="F8F9FA"/>
        </w:rPr>
        <w:t>ABSTRAK</w:t>
      </w:r>
    </w:p>
    <w:p w:rsidR="00065309" w:rsidRDefault="00065309" w:rsidP="00065309">
      <w:pPr>
        <w:spacing w:after="0" w:line="240" w:lineRule="auto"/>
        <w:ind w:firstLine="720"/>
        <w:jc w:val="both"/>
        <w:rPr>
          <w:rFonts w:ascii="Times New Roman" w:hAnsi="Times New Roman"/>
          <w:sz w:val="20"/>
          <w:szCs w:val="20"/>
        </w:rPr>
      </w:pPr>
      <w:r w:rsidRPr="002D3546">
        <w:rPr>
          <w:rFonts w:ascii="Times New Roman" w:hAnsi="Times New Roman"/>
          <w:sz w:val="20"/>
          <w:szCs w:val="20"/>
        </w:rPr>
        <w:t>Tujuan penelitian ini adalah untuk mengetahui pengaruh dari perbedaan metode penggorengan dan varietas bawang putih terhadap parameter sifat fisik, kimia dan tingkat kesukaan bawang putih goreng. Penelitian ini dilakukan menggunakan RAL (Rancangan Acak Lengkap) dengan 2 faktor. Faktor pertama adalah metode penggorengan (</w:t>
      </w:r>
      <w:r w:rsidRPr="002D3546">
        <w:rPr>
          <w:rFonts w:ascii="Times New Roman" w:hAnsi="Times New Roman"/>
          <w:i/>
          <w:sz w:val="20"/>
          <w:szCs w:val="20"/>
        </w:rPr>
        <w:t xml:space="preserve">pan frying </w:t>
      </w:r>
      <w:r w:rsidRPr="002D3546">
        <w:rPr>
          <w:rFonts w:ascii="Times New Roman" w:hAnsi="Times New Roman"/>
          <w:sz w:val="20"/>
          <w:szCs w:val="20"/>
        </w:rPr>
        <w:t xml:space="preserve">dan </w:t>
      </w:r>
      <w:r w:rsidRPr="002D3546">
        <w:rPr>
          <w:rFonts w:ascii="Times New Roman" w:hAnsi="Times New Roman"/>
          <w:i/>
          <w:sz w:val="20"/>
          <w:szCs w:val="20"/>
        </w:rPr>
        <w:t>deep frying</w:t>
      </w:r>
      <w:r w:rsidRPr="002D3546">
        <w:rPr>
          <w:rFonts w:ascii="Times New Roman" w:hAnsi="Times New Roman"/>
          <w:sz w:val="20"/>
          <w:szCs w:val="20"/>
        </w:rPr>
        <w:t xml:space="preserve">) dan faktor kedua yaitu varietas bawang putih yang digunakan (lanang, kating dan sin chung). Pengujian yang dilakukan pada bawang putih mentah yaitu uji kadar air dan kadar gula, sedangkan pengujian pada bawang putih goreng berupa uji kadar air, kadar abu, kadar lemak, kadar asam lemak bebas, uji kadar gula, kadar aktivitas antioksidan, tekstur dan tingkat kesukaan. </w:t>
      </w:r>
      <w:r w:rsidRPr="002D3546">
        <w:rPr>
          <w:rFonts w:ascii="Times New Roman" w:hAnsi="Times New Roman"/>
          <w:color w:val="000000"/>
          <w:sz w:val="20"/>
          <w:szCs w:val="20"/>
        </w:rPr>
        <w:t xml:space="preserve">Hasil penelitian menunjukkan bahwa bawang putih goreng sampel </w:t>
      </w:r>
      <w:r w:rsidRPr="002D3546">
        <w:rPr>
          <w:rFonts w:ascii="Times New Roman" w:hAnsi="Times New Roman"/>
          <w:sz w:val="20"/>
          <w:szCs w:val="20"/>
        </w:rPr>
        <w:t xml:space="preserve">M1V3 yaitu bawang sin chung dengan metode </w:t>
      </w:r>
      <w:r w:rsidRPr="002D3546">
        <w:rPr>
          <w:rFonts w:ascii="Times New Roman" w:hAnsi="Times New Roman"/>
          <w:i/>
          <w:sz w:val="20"/>
          <w:szCs w:val="20"/>
        </w:rPr>
        <w:t xml:space="preserve">pan frying </w:t>
      </w:r>
      <w:r w:rsidRPr="002D3546">
        <w:rPr>
          <w:rFonts w:ascii="Times New Roman" w:hAnsi="Times New Roman"/>
          <w:sz w:val="20"/>
          <w:szCs w:val="20"/>
        </w:rPr>
        <w:t xml:space="preserve">yang paling disukai panelis yang memiliki nilai kadar air 4,30%; kadar abu 3,55%; kadar lemak 40,63%; kadar asam lemak bebas 4,18%; kadar gula total 35,01%; aktivitas antioksidan 11,15% dan kerenyahan atau tekstur 1,25 N. </w:t>
      </w:r>
      <w:r w:rsidRPr="002D3546">
        <w:rPr>
          <w:rFonts w:ascii="Times New Roman" w:hAnsi="Times New Roman"/>
          <w:color w:val="000000"/>
          <w:sz w:val="20"/>
          <w:szCs w:val="20"/>
        </w:rPr>
        <w:t xml:space="preserve">Perbedaan </w:t>
      </w:r>
      <w:r w:rsidRPr="002D3546">
        <w:rPr>
          <w:rFonts w:ascii="Times New Roman" w:hAnsi="Times New Roman"/>
          <w:sz w:val="20"/>
          <w:szCs w:val="20"/>
        </w:rPr>
        <w:t>metode penggorengan dan varietas bawang putih yang digunakan berpengaruh nyata terhadap sifat fisik yaitu tekstur atau kerenyahan, serta sifat kimia yaitu nilai kadar air, kadar abu, kadar lemak, kadar asam lemak bebas, kadar gula total dan aktivitas antioksidan pada bawang putih goreng.</w:t>
      </w:r>
    </w:p>
    <w:p w:rsidR="00065309" w:rsidRDefault="00065309" w:rsidP="00065309">
      <w:pPr>
        <w:spacing w:before="120" w:after="0" w:line="240" w:lineRule="auto"/>
        <w:jc w:val="both"/>
        <w:rPr>
          <w:rFonts w:ascii="Times New Roman" w:hAnsi="Times New Roman"/>
          <w:i/>
          <w:sz w:val="20"/>
          <w:szCs w:val="20"/>
        </w:rPr>
      </w:pPr>
      <w:r>
        <w:rPr>
          <w:rFonts w:ascii="Times New Roman" w:hAnsi="Times New Roman"/>
          <w:b/>
          <w:sz w:val="20"/>
          <w:szCs w:val="20"/>
        </w:rPr>
        <w:t xml:space="preserve">Kata kunci: </w:t>
      </w:r>
      <w:r>
        <w:rPr>
          <w:rFonts w:ascii="Times New Roman" w:hAnsi="Times New Roman"/>
          <w:sz w:val="20"/>
          <w:szCs w:val="20"/>
        </w:rPr>
        <w:t xml:space="preserve">bawang putih lanang; bawang putih kating; bawang putih sin chung; </w:t>
      </w:r>
      <w:r w:rsidRPr="00A346BE">
        <w:rPr>
          <w:rFonts w:ascii="Times New Roman" w:hAnsi="Times New Roman"/>
          <w:i/>
          <w:sz w:val="20"/>
          <w:szCs w:val="20"/>
        </w:rPr>
        <w:t>deep frying</w:t>
      </w:r>
      <w:r>
        <w:rPr>
          <w:rFonts w:ascii="Times New Roman" w:hAnsi="Times New Roman"/>
          <w:sz w:val="20"/>
          <w:szCs w:val="20"/>
        </w:rPr>
        <w:t>;</w:t>
      </w:r>
      <w:r w:rsidRPr="00A346BE">
        <w:rPr>
          <w:rFonts w:ascii="Times New Roman" w:hAnsi="Times New Roman"/>
          <w:sz w:val="20"/>
          <w:szCs w:val="20"/>
        </w:rPr>
        <w:t xml:space="preserve"> </w:t>
      </w:r>
      <w:r w:rsidRPr="00A346BE">
        <w:rPr>
          <w:rFonts w:ascii="Times New Roman" w:hAnsi="Times New Roman"/>
          <w:i/>
          <w:sz w:val="20"/>
          <w:szCs w:val="20"/>
        </w:rPr>
        <w:t>pan frying</w:t>
      </w:r>
    </w:p>
    <w:p w:rsidR="00065309" w:rsidRDefault="00065309" w:rsidP="00065309">
      <w:pPr>
        <w:spacing w:after="0" w:line="240" w:lineRule="auto"/>
        <w:jc w:val="both"/>
        <w:rPr>
          <w:rFonts w:ascii="Times New Roman" w:hAnsi="Times New Roman"/>
          <w:sz w:val="24"/>
          <w:szCs w:val="24"/>
        </w:rPr>
      </w:pPr>
    </w:p>
    <w:p w:rsidR="00065309" w:rsidRDefault="00065309" w:rsidP="00065309">
      <w:pPr>
        <w:spacing w:after="0" w:line="240" w:lineRule="auto"/>
        <w:jc w:val="both"/>
        <w:rPr>
          <w:rFonts w:ascii="Times New Roman" w:hAnsi="Times New Roman"/>
          <w:sz w:val="24"/>
          <w:szCs w:val="24"/>
        </w:rPr>
      </w:pPr>
    </w:p>
    <w:p w:rsidR="00065309" w:rsidRDefault="00065309" w:rsidP="00065309">
      <w:pPr>
        <w:spacing w:after="0" w:line="240" w:lineRule="auto"/>
        <w:jc w:val="center"/>
        <w:rPr>
          <w:rFonts w:ascii="Times New Roman" w:hAnsi="Times New Roman"/>
          <w:b/>
          <w:sz w:val="24"/>
          <w:szCs w:val="24"/>
        </w:rPr>
      </w:pPr>
      <w:r>
        <w:rPr>
          <w:rFonts w:ascii="Times New Roman" w:hAnsi="Times New Roman"/>
          <w:b/>
          <w:sz w:val="24"/>
          <w:szCs w:val="24"/>
        </w:rPr>
        <w:t>PENDAHULUAN</w:t>
      </w:r>
    </w:p>
    <w:p w:rsidR="00065309" w:rsidRDefault="00065309" w:rsidP="00065309">
      <w:pPr>
        <w:spacing w:after="0" w:line="240" w:lineRule="auto"/>
        <w:rPr>
          <w:rFonts w:ascii="Times New Roman" w:hAnsi="Times New Roman"/>
          <w:b/>
          <w:sz w:val="24"/>
          <w:szCs w:val="24"/>
        </w:rPr>
      </w:pPr>
    </w:p>
    <w:p w:rsidR="00065309" w:rsidRDefault="00065309" w:rsidP="00065309">
      <w:pPr>
        <w:spacing w:after="0" w:line="240" w:lineRule="auto"/>
        <w:ind w:firstLine="720"/>
        <w:jc w:val="both"/>
        <w:rPr>
          <w:rFonts w:ascii="Times New Roman" w:hAnsi="Times New Roman"/>
          <w:sz w:val="24"/>
          <w:szCs w:val="24"/>
        </w:rPr>
      </w:pPr>
      <w:r>
        <w:rPr>
          <w:rFonts w:ascii="Times New Roman" w:hAnsi="Times New Roman"/>
          <w:sz w:val="24"/>
          <w:szCs w:val="24"/>
        </w:rPr>
        <w:t>Indonesia merupakan salah satu negara penghasil rempah-rempah seperti bawang putih.</w:t>
      </w:r>
      <w:r>
        <w:rPr>
          <w:rFonts w:ascii="Times New Roman" w:hAnsi="Times New Roman"/>
          <w:b/>
          <w:sz w:val="24"/>
          <w:szCs w:val="24"/>
        </w:rPr>
        <w:t xml:space="preserve"> </w:t>
      </w:r>
      <w:r>
        <w:rPr>
          <w:rFonts w:ascii="Times New Roman" w:hAnsi="Times New Roman"/>
          <w:sz w:val="24"/>
          <w:szCs w:val="24"/>
        </w:rPr>
        <w:t>Pemanfaatan bawang putih paling mudah adalah dengan metode penggorengan, yaitu menjadikannya bawang putih goreng yang merupakan produk siap pakai tanpa perlu pengolahan lagi.</w:t>
      </w:r>
      <w:r w:rsidRPr="00A37476">
        <w:rPr>
          <w:rFonts w:ascii="Times New Roman" w:hAnsi="Times New Roman"/>
          <w:sz w:val="24"/>
          <w:szCs w:val="24"/>
        </w:rPr>
        <w:t xml:space="preserve"> </w:t>
      </w:r>
      <w:r>
        <w:rPr>
          <w:rFonts w:ascii="Times New Roman" w:hAnsi="Times New Roman"/>
          <w:sz w:val="24"/>
          <w:szCs w:val="24"/>
        </w:rPr>
        <w:t xml:space="preserve">Varietas bawang putih yang paling mudah ditemui adalah jenis bawang lanang, kating dan sin chung. Metode penggorengan yang paling sering digunakan menurut Pudjihastuti dkk. (2019) adalah metode </w:t>
      </w:r>
      <w:r>
        <w:rPr>
          <w:rFonts w:ascii="Times New Roman" w:hAnsi="Times New Roman"/>
          <w:i/>
          <w:sz w:val="24"/>
          <w:szCs w:val="24"/>
        </w:rPr>
        <w:t>deep frying</w:t>
      </w:r>
      <w:r>
        <w:rPr>
          <w:rFonts w:ascii="Times New Roman" w:hAnsi="Times New Roman"/>
          <w:sz w:val="24"/>
          <w:szCs w:val="24"/>
        </w:rPr>
        <w:t xml:space="preserve"> dan </w:t>
      </w:r>
      <w:r>
        <w:rPr>
          <w:rFonts w:ascii="Times New Roman" w:hAnsi="Times New Roman"/>
          <w:i/>
          <w:sz w:val="24"/>
          <w:szCs w:val="24"/>
        </w:rPr>
        <w:t>pan frying</w:t>
      </w:r>
      <w:r>
        <w:rPr>
          <w:rFonts w:ascii="Times New Roman" w:hAnsi="Times New Roman"/>
          <w:sz w:val="24"/>
          <w:szCs w:val="24"/>
        </w:rPr>
        <w:t xml:space="preserve"> dikarenakan lebih mudah dan harga alat yang lebih terjangkau.</w:t>
      </w:r>
      <w:r w:rsidRPr="00D910BC">
        <w:rPr>
          <w:rFonts w:ascii="Times New Roman" w:hAnsi="Times New Roman"/>
          <w:sz w:val="24"/>
          <w:szCs w:val="24"/>
        </w:rPr>
        <w:t xml:space="preserve"> </w:t>
      </w:r>
      <w:r>
        <w:rPr>
          <w:rFonts w:ascii="Times New Roman" w:hAnsi="Times New Roman"/>
          <w:sz w:val="24"/>
          <w:szCs w:val="24"/>
        </w:rPr>
        <w:t xml:space="preserve">Pada hasil penelitian Suratija dan Sri Luwihana (2012) metode penggorengan konvensional yang tepat pada suhu 102°C selama 18 menit dan pada suhu 104°C selama 16 menit menghasilkan bawang goreng berwarna kuning cerah sampai </w:t>
      </w:r>
      <w:r>
        <w:rPr>
          <w:rFonts w:ascii="Times New Roman" w:hAnsi="Times New Roman"/>
          <w:sz w:val="24"/>
          <w:szCs w:val="24"/>
        </w:rPr>
        <w:lastRenderedPageBreak/>
        <w:t xml:space="preserve">kuning kecoklatan, renyah, dan kering. Penggorengan konvensional yang dilakukan adalah </w:t>
      </w:r>
      <w:r>
        <w:rPr>
          <w:rFonts w:ascii="Times New Roman" w:hAnsi="Times New Roman"/>
          <w:i/>
          <w:sz w:val="24"/>
          <w:szCs w:val="24"/>
        </w:rPr>
        <w:t>pan frying</w:t>
      </w:r>
      <w:r>
        <w:rPr>
          <w:rFonts w:ascii="Times New Roman" w:hAnsi="Times New Roman"/>
          <w:sz w:val="24"/>
          <w:szCs w:val="24"/>
        </w:rPr>
        <w:t xml:space="preserve">, berdasarkan hal-hal di atas maka perlu dilakukan penelitian terhadap metode penggorengan bawang putih goreng yang tepat, antara lain penggorengan metode </w:t>
      </w:r>
      <w:r>
        <w:rPr>
          <w:rFonts w:ascii="Times New Roman" w:hAnsi="Times New Roman"/>
          <w:i/>
          <w:sz w:val="24"/>
          <w:szCs w:val="24"/>
        </w:rPr>
        <w:t xml:space="preserve">pan frying </w:t>
      </w:r>
      <w:r>
        <w:rPr>
          <w:rFonts w:ascii="Times New Roman" w:hAnsi="Times New Roman"/>
          <w:sz w:val="24"/>
          <w:szCs w:val="24"/>
        </w:rPr>
        <w:t xml:space="preserve">dan </w:t>
      </w:r>
      <w:r>
        <w:rPr>
          <w:rFonts w:ascii="Times New Roman" w:hAnsi="Times New Roman"/>
          <w:i/>
          <w:sz w:val="24"/>
          <w:szCs w:val="24"/>
        </w:rPr>
        <w:t>deep frying</w:t>
      </w:r>
      <w:r>
        <w:rPr>
          <w:rFonts w:ascii="Times New Roman" w:hAnsi="Times New Roman"/>
          <w:sz w:val="24"/>
          <w:szCs w:val="24"/>
        </w:rPr>
        <w:t>. Perlu juga dilakukan perbandingan antara bawang putih goreng yang dihasilkan berdasarkan variestas bawang yang digunakan, yaitu bawang putih lanang, bawang putih kating dan bawang putih sin chung. Tujuan penelitian ini adalah untuk mengetahui pengaruh dari perbedaan metode penggorengan dan varietas bawang putih terhadap parameter sifat fisik, kimia dan tingkat kesukaan bawang putih goreng.</w:t>
      </w:r>
    </w:p>
    <w:p w:rsidR="00065309" w:rsidRDefault="00065309" w:rsidP="00065309">
      <w:pPr>
        <w:spacing w:after="0" w:line="240" w:lineRule="auto"/>
        <w:jc w:val="both"/>
        <w:rPr>
          <w:rFonts w:ascii="Times New Roman" w:hAnsi="Times New Roman"/>
          <w:sz w:val="24"/>
          <w:szCs w:val="24"/>
        </w:rPr>
      </w:pPr>
    </w:p>
    <w:p w:rsidR="00065309" w:rsidRDefault="00065309" w:rsidP="00065309">
      <w:pPr>
        <w:spacing w:after="0" w:line="240" w:lineRule="auto"/>
        <w:jc w:val="both"/>
        <w:rPr>
          <w:rFonts w:ascii="Times New Roman" w:hAnsi="Times New Roman"/>
          <w:sz w:val="24"/>
          <w:szCs w:val="24"/>
        </w:rPr>
      </w:pPr>
    </w:p>
    <w:p w:rsidR="00065309" w:rsidRDefault="00065309" w:rsidP="00065309">
      <w:pPr>
        <w:spacing w:after="0" w:line="240" w:lineRule="auto"/>
        <w:jc w:val="center"/>
        <w:rPr>
          <w:rFonts w:ascii="Times New Roman" w:hAnsi="Times New Roman"/>
          <w:b/>
          <w:sz w:val="24"/>
          <w:szCs w:val="24"/>
        </w:rPr>
      </w:pPr>
      <w:r w:rsidRPr="00D910BC">
        <w:rPr>
          <w:rFonts w:ascii="Times New Roman" w:hAnsi="Times New Roman"/>
          <w:b/>
          <w:sz w:val="24"/>
          <w:szCs w:val="24"/>
        </w:rPr>
        <w:t>METODE PENELITIAN</w:t>
      </w:r>
    </w:p>
    <w:p w:rsidR="00065309" w:rsidRDefault="00065309" w:rsidP="00065309">
      <w:pPr>
        <w:spacing w:after="0" w:line="240" w:lineRule="auto"/>
        <w:rPr>
          <w:rFonts w:ascii="Times New Roman" w:hAnsi="Times New Roman"/>
          <w:b/>
          <w:sz w:val="24"/>
          <w:szCs w:val="24"/>
        </w:rPr>
      </w:pPr>
    </w:p>
    <w:p w:rsidR="00065309" w:rsidRDefault="00065309" w:rsidP="00065309">
      <w:pPr>
        <w:spacing w:after="0" w:line="240" w:lineRule="auto"/>
        <w:rPr>
          <w:rFonts w:ascii="Times New Roman" w:hAnsi="Times New Roman"/>
          <w:b/>
          <w:sz w:val="24"/>
          <w:szCs w:val="24"/>
        </w:rPr>
      </w:pPr>
      <w:r>
        <w:rPr>
          <w:rFonts w:ascii="Times New Roman" w:hAnsi="Times New Roman"/>
          <w:b/>
          <w:sz w:val="24"/>
          <w:szCs w:val="24"/>
        </w:rPr>
        <w:t>Bahan</w:t>
      </w:r>
    </w:p>
    <w:p w:rsidR="00065309" w:rsidRDefault="00065309" w:rsidP="00065309">
      <w:pPr>
        <w:spacing w:after="0" w:line="240" w:lineRule="auto"/>
        <w:ind w:firstLine="720"/>
        <w:jc w:val="both"/>
        <w:rPr>
          <w:rFonts w:ascii="Times New Roman" w:hAnsi="Times New Roman"/>
          <w:sz w:val="24"/>
          <w:szCs w:val="24"/>
        </w:rPr>
      </w:pPr>
      <w:r>
        <w:rPr>
          <w:rFonts w:ascii="Times New Roman" w:hAnsi="Times New Roman"/>
          <w:sz w:val="24"/>
          <w:szCs w:val="24"/>
        </w:rPr>
        <w:t xml:space="preserve">Bahan pembuat bawang putih goreng terdiri dari bawang putih lanang, kating dan sin chung yang diperoleh dari pasar Beringharjo, Yogyakarta. Bahan lain pembuat bawang putih goreng yang digunakan yaitu garam dapur merk Refina kemasan 250 </w:t>
      </w:r>
      <w:r w:rsidRPr="00963CB9">
        <w:rPr>
          <w:rFonts w:ascii="Times New Roman" w:hAnsi="Times New Roman"/>
          <w:sz w:val="24"/>
          <w:szCs w:val="24"/>
        </w:rPr>
        <w:t>g</w:t>
      </w:r>
      <w:r>
        <w:rPr>
          <w:rFonts w:ascii="Times New Roman" w:hAnsi="Times New Roman"/>
          <w:sz w:val="24"/>
          <w:szCs w:val="24"/>
        </w:rPr>
        <w:t>, minyak goreng merk Tropical yang diperoleh dari swalayan Progo, Yogyakarta. Bahan-bahan lainnya adalah kapur sirih dan air.</w:t>
      </w:r>
    </w:p>
    <w:p w:rsidR="00065309" w:rsidRDefault="00065309" w:rsidP="00065309">
      <w:pPr>
        <w:spacing w:before="120" w:after="0" w:line="240" w:lineRule="auto"/>
        <w:jc w:val="both"/>
        <w:rPr>
          <w:rFonts w:ascii="Times New Roman" w:hAnsi="Times New Roman"/>
          <w:b/>
          <w:sz w:val="24"/>
          <w:szCs w:val="24"/>
        </w:rPr>
      </w:pPr>
      <w:r>
        <w:rPr>
          <w:rFonts w:ascii="Times New Roman" w:hAnsi="Times New Roman"/>
          <w:b/>
          <w:sz w:val="24"/>
          <w:szCs w:val="24"/>
        </w:rPr>
        <w:t>Alat</w:t>
      </w:r>
    </w:p>
    <w:p w:rsidR="00065309" w:rsidRDefault="00065309" w:rsidP="00065309">
      <w:pPr>
        <w:spacing w:after="0" w:line="240" w:lineRule="auto"/>
        <w:ind w:firstLine="720"/>
        <w:jc w:val="both"/>
        <w:rPr>
          <w:rFonts w:ascii="Times New Roman" w:hAnsi="Times New Roman"/>
          <w:sz w:val="24"/>
          <w:szCs w:val="24"/>
        </w:rPr>
      </w:pPr>
      <w:r>
        <w:rPr>
          <w:rFonts w:ascii="Times New Roman" w:hAnsi="Times New Roman"/>
          <w:sz w:val="24"/>
          <w:szCs w:val="24"/>
        </w:rPr>
        <w:t>Alat yang digunakan untuk membuat bawang putih goreng antara lain</w:t>
      </w:r>
      <w:r>
        <w:t xml:space="preserve"> </w:t>
      </w:r>
      <w:r>
        <w:rPr>
          <w:rFonts w:ascii="Times New Roman" w:hAnsi="Times New Roman"/>
          <w:sz w:val="24"/>
          <w:szCs w:val="24"/>
        </w:rPr>
        <w:t xml:space="preserve">pisau, talenan, baskom, pemotong bawang, panci, wajan, serok, solet, timbangan, kompor, termometer dan penggorengan </w:t>
      </w:r>
      <w:r>
        <w:rPr>
          <w:rFonts w:ascii="Times New Roman" w:hAnsi="Times New Roman"/>
          <w:i/>
          <w:sz w:val="24"/>
          <w:szCs w:val="24"/>
        </w:rPr>
        <w:t>deep</w:t>
      </w:r>
      <w:r>
        <w:rPr>
          <w:rFonts w:ascii="Times New Roman" w:hAnsi="Times New Roman"/>
          <w:sz w:val="24"/>
          <w:szCs w:val="24"/>
        </w:rPr>
        <w:t>.</w:t>
      </w:r>
    </w:p>
    <w:p w:rsidR="00065309" w:rsidRDefault="00065309" w:rsidP="00065309">
      <w:pPr>
        <w:spacing w:before="120" w:after="0" w:line="240" w:lineRule="auto"/>
        <w:jc w:val="both"/>
        <w:rPr>
          <w:rFonts w:ascii="Times New Roman" w:hAnsi="Times New Roman"/>
          <w:b/>
          <w:sz w:val="24"/>
          <w:szCs w:val="24"/>
        </w:rPr>
      </w:pPr>
      <w:r>
        <w:rPr>
          <w:rFonts w:ascii="Times New Roman" w:hAnsi="Times New Roman"/>
          <w:b/>
          <w:sz w:val="24"/>
          <w:szCs w:val="24"/>
        </w:rPr>
        <w:t>Tahapan Penelitian</w:t>
      </w:r>
    </w:p>
    <w:p w:rsidR="00065309" w:rsidRDefault="00065309" w:rsidP="00065309">
      <w:pPr>
        <w:spacing w:after="0" w:line="240" w:lineRule="auto"/>
        <w:ind w:left="66" w:firstLine="654"/>
        <w:jc w:val="both"/>
        <w:rPr>
          <w:rFonts w:ascii="Times New Roman" w:hAnsi="Times New Roman"/>
          <w:color w:val="000000"/>
          <w:sz w:val="24"/>
          <w:szCs w:val="24"/>
        </w:rPr>
      </w:pPr>
      <w:r>
        <w:rPr>
          <w:rFonts w:ascii="Times New Roman" w:hAnsi="Times New Roman"/>
          <w:color w:val="000000"/>
          <w:sz w:val="24"/>
          <w:szCs w:val="24"/>
        </w:rPr>
        <w:t>Penelitian ini menggunakan perbedaan metode penggorengan, yaitu</w:t>
      </w:r>
      <w:r>
        <w:rPr>
          <w:rFonts w:ascii="Times New Roman" w:hAnsi="Times New Roman"/>
          <w:i/>
          <w:color w:val="000000"/>
          <w:sz w:val="24"/>
          <w:szCs w:val="24"/>
        </w:rPr>
        <w:t xml:space="preserve"> pan frying </w:t>
      </w:r>
      <w:r>
        <w:rPr>
          <w:rFonts w:ascii="Times New Roman" w:hAnsi="Times New Roman"/>
          <w:color w:val="000000"/>
          <w:sz w:val="24"/>
          <w:szCs w:val="24"/>
        </w:rPr>
        <w:t xml:space="preserve">dan </w:t>
      </w:r>
      <w:r>
        <w:rPr>
          <w:rFonts w:ascii="Times New Roman" w:hAnsi="Times New Roman"/>
          <w:i/>
          <w:color w:val="000000"/>
          <w:sz w:val="24"/>
          <w:szCs w:val="24"/>
        </w:rPr>
        <w:t>deep frying</w:t>
      </w:r>
      <w:r>
        <w:rPr>
          <w:rFonts w:ascii="Times New Roman" w:hAnsi="Times New Roman"/>
          <w:color w:val="000000"/>
          <w:sz w:val="24"/>
          <w:szCs w:val="24"/>
        </w:rPr>
        <w:t xml:space="preserve">, serta perbedaan varietas bawang putih yang digunakan, yaitu bawang lanang, bawang kating dan bawan sin chung. Sebelum diproses menjadi bawang putih goreng, terlebih dahulu sampel bawang putih mentah dari ketiga varietas berbeda tersebut dilakukan pengujian pendahuluan untuk mengetahui perbedaan secara kuantitatif kadar air dan kadar gula. Proses pembuatan bawang putih goreng mengacu pada </w:t>
      </w:r>
      <w:r>
        <w:rPr>
          <w:rFonts w:ascii="Times New Roman" w:hAnsi="Times New Roman"/>
          <w:sz w:val="24"/>
          <w:szCs w:val="24"/>
        </w:rPr>
        <w:t>penelitian bawang merah goreng oleh Suratija dan Sri Luwihana (2012)</w:t>
      </w:r>
      <w:r>
        <w:rPr>
          <w:rFonts w:ascii="Times New Roman" w:hAnsi="Times New Roman"/>
          <w:color w:val="000000"/>
          <w:sz w:val="24"/>
          <w:szCs w:val="24"/>
        </w:rPr>
        <w:t>, dengan modifikasi sehingga dihasilkan formula seperti pada Tabel 1 berikut.</w:t>
      </w:r>
    </w:p>
    <w:p w:rsidR="00065309" w:rsidRPr="00CE622A" w:rsidRDefault="00065309" w:rsidP="00065309">
      <w:pPr>
        <w:pStyle w:val="Caption"/>
        <w:spacing w:after="0"/>
        <w:jc w:val="center"/>
        <w:rPr>
          <w:rFonts w:ascii="Times New Roman" w:hAnsi="Times New Roman" w:cs="Times New Roman"/>
          <w:i w:val="0"/>
          <w:color w:val="auto"/>
          <w:sz w:val="24"/>
          <w:szCs w:val="24"/>
          <w:lang w:val="en-US"/>
        </w:rPr>
      </w:pPr>
      <w:bookmarkStart w:id="1" w:name="_Toc57754186"/>
      <w:r>
        <w:rPr>
          <w:rFonts w:ascii="Times New Roman" w:hAnsi="Times New Roman" w:cs="Times New Roman"/>
          <w:i w:val="0"/>
          <w:color w:val="auto"/>
          <w:sz w:val="24"/>
          <w:szCs w:val="24"/>
        </w:rPr>
        <w:t>Tabel</w:t>
      </w:r>
      <w:r w:rsidRPr="00CE622A">
        <w:rPr>
          <w:rFonts w:ascii="Times New Roman" w:hAnsi="Times New Roman" w:cs="Times New Roman"/>
          <w:i w:val="0"/>
          <w:color w:val="auto"/>
          <w:sz w:val="24"/>
          <w:szCs w:val="24"/>
          <w:lang w:val="en-US"/>
        </w:rPr>
        <w:t xml:space="preserve"> </w:t>
      </w:r>
      <w:r>
        <w:rPr>
          <w:rFonts w:ascii="Times New Roman" w:hAnsi="Times New Roman" w:cs="Times New Roman"/>
          <w:i w:val="0"/>
          <w:color w:val="auto"/>
          <w:sz w:val="24"/>
          <w:szCs w:val="24"/>
          <w:lang w:val="en-US"/>
        </w:rPr>
        <w:t xml:space="preserve">1. </w:t>
      </w:r>
      <w:r w:rsidRPr="00CE622A">
        <w:rPr>
          <w:rFonts w:ascii="Times New Roman" w:hAnsi="Times New Roman" w:cs="Times New Roman"/>
          <w:i w:val="0"/>
          <w:color w:val="auto"/>
          <w:sz w:val="24"/>
          <w:szCs w:val="24"/>
          <w:lang w:val="en-US"/>
        </w:rPr>
        <w:t>Formula Pembuatan Bawang Putih Goreng</w:t>
      </w:r>
      <w:bookmarkEnd w:id="1"/>
    </w:p>
    <w:tbl>
      <w:tblPr>
        <w:tblStyle w:val="PlainTable21"/>
        <w:tblW w:w="7939" w:type="dxa"/>
        <w:jc w:val="center"/>
        <w:tblLook w:val="04A0" w:firstRow="1" w:lastRow="0" w:firstColumn="1" w:lastColumn="0" w:noHBand="0" w:noVBand="1"/>
      </w:tblPr>
      <w:tblGrid>
        <w:gridCol w:w="570"/>
        <w:gridCol w:w="1557"/>
        <w:gridCol w:w="1843"/>
        <w:gridCol w:w="1843"/>
        <w:gridCol w:w="2126"/>
      </w:tblGrid>
      <w:tr w:rsidR="00065309" w:rsidRPr="00FD65CE" w:rsidTr="000F66AD">
        <w:trPr>
          <w:cnfStyle w:val="100000000000" w:firstRow="1" w:lastRow="0" w:firstColumn="0" w:lastColumn="0" w:oddVBand="0" w:evenVBand="0" w:oddHBand="0" w:evenHBand="0" w:firstRowFirstColumn="0" w:firstRowLastColumn="0" w:lastRowFirstColumn="0" w:lastRowLastColumn="0"/>
          <w:trHeight w:val="275"/>
          <w:jc w:val="center"/>
        </w:trPr>
        <w:tc>
          <w:tcPr>
            <w:cnfStyle w:val="001000000000" w:firstRow="0" w:lastRow="0" w:firstColumn="1" w:lastColumn="0" w:oddVBand="0" w:evenVBand="0" w:oddHBand="0" w:evenHBand="0" w:firstRowFirstColumn="0" w:firstRowLastColumn="0" w:lastRowFirstColumn="0" w:lastRowLastColumn="0"/>
            <w:tcW w:w="570" w:type="dxa"/>
            <w:vMerge w:val="restart"/>
            <w:vAlign w:val="center"/>
          </w:tcPr>
          <w:p w:rsidR="00065309" w:rsidRPr="00FD65CE" w:rsidRDefault="00065309" w:rsidP="000F66AD">
            <w:pPr>
              <w:jc w:val="center"/>
              <w:rPr>
                <w:rFonts w:ascii="Times New Roman" w:hAnsi="Times New Roman"/>
                <w:b w:val="0"/>
                <w:color w:val="000000"/>
                <w:sz w:val="24"/>
                <w:szCs w:val="24"/>
              </w:rPr>
            </w:pPr>
            <w:r w:rsidRPr="00FD65CE">
              <w:rPr>
                <w:rFonts w:ascii="Times New Roman" w:hAnsi="Times New Roman"/>
                <w:b w:val="0"/>
                <w:color w:val="000000"/>
                <w:sz w:val="24"/>
                <w:szCs w:val="24"/>
              </w:rPr>
              <w:t>No.</w:t>
            </w:r>
          </w:p>
        </w:tc>
        <w:tc>
          <w:tcPr>
            <w:tcW w:w="1557" w:type="dxa"/>
            <w:vMerge w:val="restart"/>
            <w:vAlign w:val="center"/>
          </w:tcPr>
          <w:p w:rsidR="00065309" w:rsidRPr="00FD65CE" w:rsidRDefault="00065309" w:rsidP="000F66AD">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color w:val="000000"/>
                <w:sz w:val="24"/>
                <w:szCs w:val="24"/>
              </w:rPr>
            </w:pPr>
            <w:r w:rsidRPr="00FD65CE">
              <w:rPr>
                <w:rFonts w:ascii="Times New Roman" w:hAnsi="Times New Roman"/>
                <w:b w:val="0"/>
                <w:color w:val="000000"/>
                <w:sz w:val="24"/>
                <w:szCs w:val="24"/>
              </w:rPr>
              <w:t>Nama Bahan</w:t>
            </w:r>
          </w:p>
        </w:tc>
        <w:tc>
          <w:tcPr>
            <w:tcW w:w="5812" w:type="dxa"/>
            <w:gridSpan w:val="3"/>
            <w:vAlign w:val="center"/>
          </w:tcPr>
          <w:p w:rsidR="00065309" w:rsidRPr="00FD65CE" w:rsidRDefault="00065309" w:rsidP="000F66AD">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color w:val="000000"/>
                <w:sz w:val="24"/>
                <w:szCs w:val="24"/>
              </w:rPr>
            </w:pPr>
            <w:r w:rsidRPr="00FD65CE">
              <w:rPr>
                <w:rFonts w:ascii="Times New Roman" w:hAnsi="Times New Roman"/>
                <w:b w:val="0"/>
                <w:color w:val="000000"/>
                <w:sz w:val="24"/>
                <w:szCs w:val="24"/>
              </w:rPr>
              <w:t>Formula</w:t>
            </w:r>
          </w:p>
        </w:tc>
      </w:tr>
      <w:tr w:rsidR="00065309" w:rsidRPr="00FD65CE" w:rsidTr="000F66AD">
        <w:trPr>
          <w:trHeight w:val="224"/>
          <w:jc w:val="center"/>
        </w:trPr>
        <w:tc>
          <w:tcPr>
            <w:cnfStyle w:val="001000000000" w:firstRow="0" w:lastRow="0" w:firstColumn="1" w:lastColumn="0" w:oddVBand="0" w:evenVBand="0" w:oddHBand="0" w:evenHBand="0" w:firstRowFirstColumn="0" w:firstRowLastColumn="0" w:lastRowFirstColumn="0" w:lastRowLastColumn="0"/>
            <w:tcW w:w="570" w:type="dxa"/>
            <w:vMerge/>
            <w:tcBorders>
              <w:bottom w:val="single" w:sz="4" w:space="0" w:color="7F7F7F" w:themeColor="text1" w:themeTint="80"/>
            </w:tcBorders>
            <w:vAlign w:val="center"/>
          </w:tcPr>
          <w:p w:rsidR="00065309" w:rsidRPr="00FD65CE" w:rsidRDefault="00065309" w:rsidP="000F66AD">
            <w:pPr>
              <w:jc w:val="center"/>
              <w:rPr>
                <w:rFonts w:ascii="Times New Roman" w:hAnsi="Times New Roman"/>
                <w:b w:val="0"/>
                <w:color w:val="000000"/>
                <w:sz w:val="24"/>
                <w:szCs w:val="24"/>
              </w:rPr>
            </w:pPr>
          </w:p>
        </w:tc>
        <w:tc>
          <w:tcPr>
            <w:tcW w:w="1557" w:type="dxa"/>
            <w:vMerge/>
            <w:tcBorders>
              <w:bottom w:val="single" w:sz="4" w:space="0" w:color="7F7F7F" w:themeColor="text1" w:themeTint="80"/>
            </w:tcBorders>
            <w:vAlign w:val="center"/>
          </w:tcPr>
          <w:p w:rsidR="00065309" w:rsidRPr="00FD65CE" w:rsidRDefault="00065309" w:rsidP="000F66A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szCs w:val="24"/>
              </w:rPr>
            </w:pPr>
          </w:p>
        </w:tc>
        <w:tc>
          <w:tcPr>
            <w:tcW w:w="1843" w:type="dxa"/>
            <w:tcBorders>
              <w:bottom w:val="single" w:sz="4" w:space="0" w:color="7F7F7F" w:themeColor="text1" w:themeTint="80"/>
            </w:tcBorders>
            <w:vAlign w:val="center"/>
          </w:tcPr>
          <w:p w:rsidR="00065309" w:rsidRPr="00FD65CE" w:rsidRDefault="00065309" w:rsidP="000F66A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szCs w:val="24"/>
              </w:rPr>
            </w:pPr>
            <w:r w:rsidRPr="00FD65CE">
              <w:rPr>
                <w:rFonts w:ascii="Times New Roman" w:hAnsi="Times New Roman"/>
                <w:color w:val="000000"/>
                <w:sz w:val="24"/>
                <w:szCs w:val="24"/>
              </w:rPr>
              <w:t>Bawang Lanang</w:t>
            </w:r>
          </w:p>
        </w:tc>
        <w:tc>
          <w:tcPr>
            <w:tcW w:w="1843" w:type="dxa"/>
            <w:tcBorders>
              <w:bottom w:val="single" w:sz="4" w:space="0" w:color="7F7F7F" w:themeColor="text1" w:themeTint="80"/>
            </w:tcBorders>
            <w:vAlign w:val="center"/>
          </w:tcPr>
          <w:p w:rsidR="00065309" w:rsidRPr="00FD65CE" w:rsidRDefault="00065309" w:rsidP="000F66A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szCs w:val="24"/>
              </w:rPr>
            </w:pPr>
            <w:r w:rsidRPr="00FD65CE">
              <w:rPr>
                <w:rFonts w:ascii="Times New Roman" w:hAnsi="Times New Roman"/>
                <w:color w:val="000000"/>
                <w:sz w:val="24"/>
                <w:szCs w:val="24"/>
              </w:rPr>
              <w:t>Bawang Kating</w:t>
            </w:r>
          </w:p>
        </w:tc>
        <w:tc>
          <w:tcPr>
            <w:tcW w:w="2126" w:type="dxa"/>
            <w:tcBorders>
              <w:bottom w:val="single" w:sz="4" w:space="0" w:color="7F7F7F" w:themeColor="text1" w:themeTint="80"/>
            </w:tcBorders>
            <w:vAlign w:val="center"/>
          </w:tcPr>
          <w:p w:rsidR="00065309" w:rsidRPr="00FD65CE" w:rsidRDefault="00065309" w:rsidP="000F66A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szCs w:val="24"/>
              </w:rPr>
            </w:pPr>
            <w:r w:rsidRPr="00FD65CE">
              <w:rPr>
                <w:rFonts w:ascii="Times New Roman" w:hAnsi="Times New Roman"/>
                <w:color w:val="000000"/>
                <w:sz w:val="24"/>
                <w:szCs w:val="24"/>
              </w:rPr>
              <w:t>Bawang Sin Chung</w:t>
            </w:r>
          </w:p>
        </w:tc>
      </w:tr>
      <w:tr w:rsidR="00065309" w:rsidRPr="00FD65CE" w:rsidTr="000F66AD">
        <w:trPr>
          <w:trHeight w:val="397"/>
          <w:jc w:val="center"/>
        </w:trPr>
        <w:tc>
          <w:tcPr>
            <w:cnfStyle w:val="001000000000" w:firstRow="0" w:lastRow="0" w:firstColumn="1" w:lastColumn="0" w:oddVBand="0" w:evenVBand="0" w:oddHBand="0" w:evenHBand="0" w:firstRowFirstColumn="0" w:firstRowLastColumn="0" w:lastRowFirstColumn="0" w:lastRowLastColumn="0"/>
            <w:tcW w:w="570" w:type="dxa"/>
            <w:tcBorders>
              <w:top w:val="single" w:sz="4" w:space="0" w:color="7F7F7F" w:themeColor="text1" w:themeTint="80"/>
            </w:tcBorders>
            <w:vAlign w:val="center"/>
          </w:tcPr>
          <w:p w:rsidR="00065309" w:rsidRPr="00FD65CE" w:rsidRDefault="00065309" w:rsidP="000F66AD">
            <w:pPr>
              <w:jc w:val="center"/>
              <w:rPr>
                <w:rFonts w:ascii="Times New Roman" w:hAnsi="Times New Roman"/>
                <w:b w:val="0"/>
                <w:color w:val="000000"/>
                <w:sz w:val="24"/>
                <w:szCs w:val="24"/>
              </w:rPr>
            </w:pPr>
            <w:r w:rsidRPr="00FD65CE">
              <w:rPr>
                <w:rFonts w:ascii="Times New Roman" w:hAnsi="Times New Roman"/>
                <w:b w:val="0"/>
                <w:color w:val="000000"/>
                <w:sz w:val="24"/>
                <w:szCs w:val="24"/>
              </w:rPr>
              <w:t>1</w:t>
            </w:r>
          </w:p>
        </w:tc>
        <w:tc>
          <w:tcPr>
            <w:tcW w:w="1557" w:type="dxa"/>
            <w:tcBorders>
              <w:top w:val="single" w:sz="4" w:space="0" w:color="7F7F7F" w:themeColor="text1" w:themeTint="80"/>
            </w:tcBorders>
            <w:vAlign w:val="center"/>
          </w:tcPr>
          <w:p w:rsidR="00065309" w:rsidRPr="00FD65CE" w:rsidRDefault="00065309" w:rsidP="000F66A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szCs w:val="24"/>
              </w:rPr>
            </w:pPr>
            <w:r w:rsidRPr="00FD65CE">
              <w:rPr>
                <w:rFonts w:ascii="Times New Roman" w:hAnsi="Times New Roman"/>
                <w:color w:val="000000"/>
                <w:sz w:val="24"/>
                <w:szCs w:val="24"/>
              </w:rPr>
              <w:t>Bawang putih</w:t>
            </w:r>
          </w:p>
        </w:tc>
        <w:tc>
          <w:tcPr>
            <w:tcW w:w="1843" w:type="dxa"/>
            <w:tcBorders>
              <w:top w:val="single" w:sz="4" w:space="0" w:color="7F7F7F" w:themeColor="text1" w:themeTint="80"/>
            </w:tcBorders>
            <w:vAlign w:val="center"/>
          </w:tcPr>
          <w:p w:rsidR="00065309" w:rsidRPr="00FD65CE" w:rsidRDefault="00065309" w:rsidP="000F66A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szCs w:val="24"/>
              </w:rPr>
            </w:pPr>
            <w:r>
              <w:rPr>
                <w:rFonts w:ascii="Times New Roman" w:hAnsi="Times New Roman"/>
                <w:color w:val="000000"/>
                <w:sz w:val="24"/>
                <w:szCs w:val="24"/>
              </w:rPr>
              <w:t>200</w:t>
            </w:r>
            <w:r w:rsidRPr="00FD65CE">
              <w:rPr>
                <w:rFonts w:ascii="Times New Roman" w:hAnsi="Times New Roman"/>
                <w:color w:val="000000"/>
                <w:sz w:val="24"/>
                <w:szCs w:val="24"/>
              </w:rPr>
              <w:t xml:space="preserve"> g</w:t>
            </w:r>
          </w:p>
        </w:tc>
        <w:tc>
          <w:tcPr>
            <w:tcW w:w="1843" w:type="dxa"/>
            <w:tcBorders>
              <w:top w:val="single" w:sz="4" w:space="0" w:color="7F7F7F" w:themeColor="text1" w:themeTint="80"/>
            </w:tcBorders>
            <w:vAlign w:val="center"/>
          </w:tcPr>
          <w:p w:rsidR="00065309" w:rsidRPr="00FD65CE" w:rsidRDefault="00065309" w:rsidP="000F66A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szCs w:val="24"/>
              </w:rPr>
            </w:pPr>
            <w:r>
              <w:rPr>
                <w:rFonts w:ascii="Times New Roman" w:hAnsi="Times New Roman"/>
                <w:color w:val="000000"/>
                <w:sz w:val="24"/>
                <w:szCs w:val="24"/>
              </w:rPr>
              <w:t>200</w:t>
            </w:r>
            <w:r w:rsidRPr="00FD65CE">
              <w:rPr>
                <w:rFonts w:ascii="Times New Roman" w:hAnsi="Times New Roman"/>
                <w:color w:val="000000"/>
                <w:sz w:val="24"/>
                <w:szCs w:val="24"/>
              </w:rPr>
              <w:t xml:space="preserve"> g</w:t>
            </w:r>
          </w:p>
        </w:tc>
        <w:tc>
          <w:tcPr>
            <w:tcW w:w="2126" w:type="dxa"/>
            <w:tcBorders>
              <w:top w:val="single" w:sz="4" w:space="0" w:color="7F7F7F" w:themeColor="text1" w:themeTint="80"/>
            </w:tcBorders>
            <w:vAlign w:val="center"/>
          </w:tcPr>
          <w:p w:rsidR="00065309" w:rsidRPr="00FD65CE" w:rsidRDefault="00065309" w:rsidP="000F66A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szCs w:val="24"/>
              </w:rPr>
            </w:pPr>
            <w:r>
              <w:rPr>
                <w:rFonts w:ascii="Times New Roman" w:hAnsi="Times New Roman"/>
                <w:color w:val="000000"/>
                <w:sz w:val="24"/>
                <w:szCs w:val="24"/>
              </w:rPr>
              <w:t>200</w:t>
            </w:r>
            <w:r w:rsidRPr="00FD65CE">
              <w:rPr>
                <w:rFonts w:ascii="Times New Roman" w:hAnsi="Times New Roman"/>
                <w:color w:val="000000"/>
                <w:sz w:val="24"/>
                <w:szCs w:val="24"/>
              </w:rPr>
              <w:t xml:space="preserve"> g</w:t>
            </w:r>
          </w:p>
        </w:tc>
      </w:tr>
      <w:tr w:rsidR="00065309" w:rsidRPr="00FD65CE" w:rsidTr="000F66AD">
        <w:trPr>
          <w:trHeight w:val="412"/>
          <w:jc w:val="center"/>
        </w:trPr>
        <w:tc>
          <w:tcPr>
            <w:cnfStyle w:val="001000000000" w:firstRow="0" w:lastRow="0" w:firstColumn="1" w:lastColumn="0" w:oddVBand="0" w:evenVBand="0" w:oddHBand="0" w:evenHBand="0" w:firstRowFirstColumn="0" w:firstRowLastColumn="0" w:lastRowFirstColumn="0" w:lastRowLastColumn="0"/>
            <w:tcW w:w="570" w:type="dxa"/>
            <w:vAlign w:val="center"/>
          </w:tcPr>
          <w:p w:rsidR="00065309" w:rsidRPr="00FD65CE" w:rsidRDefault="00065309" w:rsidP="000F66AD">
            <w:pPr>
              <w:jc w:val="center"/>
              <w:rPr>
                <w:rFonts w:ascii="Times New Roman" w:hAnsi="Times New Roman"/>
                <w:b w:val="0"/>
                <w:color w:val="000000"/>
                <w:sz w:val="24"/>
                <w:szCs w:val="24"/>
              </w:rPr>
            </w:pPr>
            <w:r w:rsidRPr="00FD65CE">
              <w:rPr>
                <w:rFonts w:ascii="Times New Roman" w:hAnsi="Times New Roman"/>
                <w:b w:val="0"/>
                <w:color w:val="000000"/>
                <w:sz w:val="24"/>
                <w:szCs w:val="24"/>
              </w:rPr>
              <w:t>2</w:t>
            </w:r>
          </w:p>
        </w:tc>
        <w:tc>
          <w:tcPr>
            <w:tcW w:w="1557" w:type="dxa"/>
            <w:vAlign w:val="center"/>
          </w:tcPr>
          <w:p w:rsidR="00065309" w:rsidRPr="00FD65CE" w:rsidRDefault="00065309" w:rsidP="000F66A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szCs w:val="24"/>
              </w:rPr>
            </w:pPr>
            <w:r w:rsidRPr="00FD65CE">
              <w:rPr>
                <w:rFonts w:ascii="Times New Roman" w:hAnsi="Times New Roman"/>
                <w:color w:val="000000"/>
                <w:sz w:val="24"/>
                <w:szCs w:val="24"/>
              </w:rPr>
              <w:t>Garam</w:t>
            </w:r>
          </w:p>
        </w:tc>
        <w:tc>
          <w:tcPr>
            <w:tcW w:w="1843" w:type="dxa"/>
            <w:vAlign w:val="center"/>
          </w:tcPr>
          <w:p w:rsidR="00065309" w:rsidRPr="00FD65CE" w:rsidRDefault="00065309" w:rsidP="000F66A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szCs w:val="24"/>
              </w:rPr>
            </w:pPr>
            <w:r>
              <w:rPr>
                <w:rFonts w:ascii="Times New Roman" w:hAnsi="Times New Roman"/>
                <w:color w:val="000000"/>
                <w:sz w:val="24"/>
                <w:szCs w:val="24"/>
              </w:rPr>
              <w:t>3</w:t>
            </w:r>
            <w:r w:rsidRPr="00FD65CE">
              <w:rPr>
                <w:rFonts w:ascii="Times New Roman" w:hAnsi="Times New Roman"/>
                <w:color w:val="000000"/>
                <w:sz w:val="24"/>
                <w:szCs w:val="24"/>
              </w:rPr>
              <w:t xml:space="preserve"> g</w:t>
            </w:r>
          </w:p>
        </w:tc>
        <w:tc>
          <w:tcPr>
            <w:tcW w:w="1843" w:type="dxa"/>
            <w:vAlign w:val="center"/>
          </w:tcPr>
          <w:p w:rsidR="00065309" w:rsidRPr="00FD65CE" w:rsidRDefault="00065309" w:rsidP="000F66A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szCs w:val="24"/>
              </w:rPr>
            </w:pPr>
            <w:r>
              <w:rPr>
                <w:rFonts w:ascii="Times New Roman" w:hAnsi="Times New Roman"/>
                <w:color w:val="000000"/>
                <w:sz w:val="24"/>
                <w:szCs w:val="24"/>
              </w:rPr>
              <w:t>3</w:t>
            </w:r>
            <w:r w:rsidRPr="00FD65CE">
              <w:rPr>
                <w:rFonts w:ascii="Times New Roman" w:hAnsi="Times New Roman"/>
                <w:color w:val="000000"/>
                <w:sz w:val="24"/>
                <w:szCs w:val="24"/>
              </w:rPr>
              <w:t xml:space="preserve"> g</w:t>
            </w:r>
          </w:p>
        </w:tc>
        <w:tc>
          <w:tcPr>
            <w:tcW w:w="2126" w:type="dxa"/>
            <w:vAlign w:val="center"/>
          </w:tcPr>
          <w:p w:rsidR="00065309" w:rsidRPr="00FD65CE" w:rsidRDefault="00065309" w:rsidP="000F66A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szCs w:val="24"/>
              </w:rPr>
            </w:pPr>
            <w:r>
              <w:rPr>
                <w:rFonts w:ascii="Times New Roman" w:hAnsi="Times New Roman"/>
                <w:color w:val="000000"/>
                <w:sz w:val="24"/>
                <w:szCs w:val="24"/>
              </w:rPr>
              <w:t>3</w:t>
            </w:r>
            <w:r w:rsidRPr="00FD65CE">
              <w:rPr>
                <w:rFonts w:ascii="Times New Roman" w:hAnsi="Times New Roman"/>
                <w:color w:val="000000"/>
                <w:sz w:val="24"/>
                <w:szCs w:val="24"/>
              </w:rPr>
              <w:t xml:space="preserve"> g</w:t>
            </w:r>
          </w:p>
        </w:tc>
      </w:tr>
      <w:tr w:rsidR="00065309" w:rsidRPr="00FD65CE" w:rsidTr="000F66AD">
        <w:trPr>
          <w:trHeight w:val="397"/>
          <w:jc w:val="center"/>
        </w:trPr>
        <w:tc>
          <w:tcPr>
            <w:cnfStyle w:val="001000000000" w:firstRow="0" w:lastRow="0" w:firstColumn="1" w:lastColumn="0" w:oddVBand="0" w:evenVBand="0" w:oddHBand="0" w:evenHBand="0" w:firstRowFirstColumn="0" w:firstRowLastColumn="0" w:lastRowFirstColumn="0" w:lastRowLastColumn="0"/>
            <w:tcW w:w="570" w:type="dxa"/>
            <w:vAlign w:val="center"/>
          </w:tcPr>
          <w:p w:rsidR="00065309" w:rsidRPr="00FD65CE" w:rsidRDefault="00065309" w:rsidP="000F66AD">
            <w:pPr>
              <w:jc w:val="center"/>
              <w:rPr>
                <w:rFonts w:ascii="Times New Roman" w:hAnsi="Times New Roman"/>
                <w:b w:val="0"/>
                <w:color w:val="000000"/>
                <w:sz w:val="24"/>
                <w:szCs w:val="24"/>
              </w:rPr>
            </w:pPr>
            <w:r w:rsidRPr="00FD65CE">
              <w:rPr>
                <w:rFonts w:ascii="Times New Roman" w:hAnsi="Times New Roman"/>
                <w:b w:val="0"/>
                <w:color w:val="000000"/>
                <w:sz w:val="24"/>
                <w:szCs w:val="24"/>
              </w:rPr>
              <w:t>3</w:t>
            </w:r>
          </w:p>
        </w:tc>
        <w:tc>
          <w:tcPr>
            <w:tcW w:w="1557" w:type="dxa"/>
            <w:vAlign w:val="center"/>
          </w:tcPr>
          <w:p w:rsidR="00065309" w:rsidRPr="00FD65CE" w:rsidRDefault="00065309" w:rsidP="000F66A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szCs w:val="24"/>
              </w:rPr>
            </w:pPr>
            <w:r w:rsidRPr="00FD65CE">
              <w:rPr>
                <w:rFonts w:ascii="Times New Roman" w:hAnsi="Times New Roman"/>
                <w:color w:val="000000"/>
                <w:sz w:val="24"/>
                <w:szCs w:val="24"/>
              </w:rPr>
              <w:t>Kapur sirih</w:t>
            </w:r>
          </w:p>
        </w:tc>
        <w:tc>
          <w:tcPr>
            <w:tcW w:w="1843" w:type="dxa"/>
            <w:vAlign w:val="center"/>
          </w:tcPr>
          <w:p w:rsidR="00065309" w:rsidRPr="00FD65CE" w:rsidRDefault="00065309" w:rsidP="000F66A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szCs w:val="24"/>
              </w:rPr>
            </w:pPr>
            <w:r>
              <w:rPr>
                <w:rFonts w:ascii="Times New Roman" w:hAnsi="Times New Roman"/>
                <w:color w:val="000000"/>
                <w:sz w:val="24"/>
                <w:szCs w:val="24"/>
              </w:rPr>
              <w:t>3</w:t>
            </w:r>
            <w:r w:rsidRPr="00FD65CE">
              <w:rPr>
                <w:rFonts w:ascii="Times New Roman" w:hAnsi="Times New Roman"/>
                <w:color w:val="000000"/>
                <w:sz w:val="24"/>
                <w:szCs w:val="24"/>
              </w:rPr>
              <w:t xml:space="preserve"> g</w:t>
            </w:r>
          </w:p>
        </w:tc>
        <w:tc>
          <w:tcPr>
            <w:tcW w:w="1843" w:type="dxa"/>
            <w:vAlign w:val="center"/>
          </w:tcPr>
          <w:p w:rsidR="00065309" w:rsidRPr="00FD65CE" w:rsidRDefault="00065309" w:rsidP="000F66A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szCs w:val="24"/>
              </w:rPr>
            </w:pPr>
            <w:r>
              <w:rPr>
                <w:rFonts w:ascii="Times New Roman" w:hAnsi="Times New Roman"/>
                <w:color w:val="000000"/>
                <w:sz w:val="24"/>
                <w:szCs w:val="24"/>
              </w:rPr>
              <w:t>3</w:t>
            </w:r>
            <w:r w:rsidRPr="00FD65CE">
              <w:rPr>
                <w:rFonts w:ascii="Times New Roman" w:hAnsi="Times New Roman"/>
                <w:color w:val="000000"/>
                <w:sz w:val="24"/>
                <w:szCs w:val="24"/>
              </w:rPr>
              <w:t xml:space="preserve"> g</w:t>
            </w:r>
          </w:p>
        </w:tc>
        <w:tc>
          <w:tcPr>
            <w:tcW w:w="2126" w:type="dxa"/>
            <w:vAlign w:val="center"/>
          </w:tcPr>
          <w:p w:rsidR="00065309" w:rsidRPr="00FD65CE" w:rsidRDefault="00065309" w:rsidP="000F66A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szCs w:val="24"/>
              </w:rPr>
            </w:pPr>
            <w:r>
              <w:rPr>
                <w:rFonts w:ascii="Times New Roman" w:hAnsi="Times New Roman"/>
                <w:color w:val="000000"/>
                <w:sz w:val="24"/>
                <w:szCs w:val="24"/>
              </w:rPr>
              <w:t>3</w:t>
            </w:r>
            <w:r w:rsidRPr="00FD65CE">
              <w:rPr>
                <w:rFonts w:ascii="Times New Roman" w:hAnsi="Times New Roman"/>
                <w:color w:val="000000"/>
                <w:sz w:val="24"/>
                <w:szCs w:val="24"/>
              </w:rPr>
              <w:t xml:space="preserve"> g</w:t>
            </w:r>
          </w:p>
        </w:tc>
      </w:tr>
      <w:tr w:rsidR="00065309" w:rsidRPr="00FD65CE" w:rsidTr="000F66AD">
        <w:trPr>
          <w:trHeight w:val="80"/>
          <w:jc w:val="center"/>
        </w:trPr>
        <w:tc>
          <w:tcPr>
            <w:cnfStyle w:val="001000000000" w:firstRow="0" w:lastRow="0" w:firstColumn="1" w:lastColumn="0" w:oddVBand="0" w:evenVBand="0" w:oddHBand="0" w:evenHBand="0" w:firstRowFirstColumn="0" w:firstRowLastColumn="0" w:lastRowFirstColumn="0" w:lastRowLastColumn="0"/>
            <w:tcW w:w="570" w:type="dxa"/>
            <w:vAlign w:val="center"/>
          </w:tcPr>
          <w:p w:rsidR="00065309" w:rsidRPr="00FD65CE" w:rsidRDefault="00065309" w:rsidP="000F66AD">
            <w:pPr>
              <w:jc w:val="center"/>
              <w:rPr>
                <w:rFonts w:ascii="Times New Roman" w:hAnsi="Times New Roman"/>
                <w:b w:val="0"/>
                <w:color w:val="000000"/>
                <w:sz w:val="24"/>
                <w:szCs w:val="24"/>
              </w:rPr>
            </w:pPr>
            <w:r w:rsidRPr="00FD65CE">
              <w:rPr>
                <w:rFonts w:ascii="Times New Roman" w:hAnsi="Times New Roman"/>
                <w:b w:val="0"/>
                <w:color w:val="000000"/>
                <w:sz w:val="24"/>
                <w:szCs w:val="24"/>
              </w:rPr>
              <w:t>4</w:t>
            </w:r>
          </w:p>
        </w:tc>
        <w:tc>
          <w:tcPr>
            <w:tcW w:w="1557" w:type="dxa"/>
            <w:vAlign w:val="center"/>
          </w:tcPr>
          <w:p w:rsidR="00065309" w:rsidRPr="00FD65CE" w:rsidRDefault="00065309" w:rsidP="000F66A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szCs w:val="24"/>
              </w:rPr>
            </w:pPr>
            <w:r>
              <w:rPr>
                <w:rFonts w:ascii="Times New Roman" w:hAnsi="Times New Roman"/>
                <w:color w:val="000000"/>
                <w:sz w:val="24"/>
                <w:szCs w:val="24"/>
              </w:rPr>
              <w:t>Air</w:t>
            </w:r>
          </w:p>
        </w:tc>
        <w:tc>
          <w:tcPr>
            <w:tcW w:w="1843" w:type="dxa"/>
            <w:vAlign w:val="center"/>
          </w:tcPr>
          <w:p w:rsidR="00065309" w:rsidRPr="00FD65CE" w:rsidRDefault="00065309" w:rsidP="000F66A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szCs w:val="24"/>
              </w:rPr>
            </w:pPr>
            <w:r>
              <w:rPr>
                <w:rFonts w:ascii="Times New Roman" w:hAnsi="Times New Roman"/>
                <w:color w:val="000000"/>
                <w:sz w:val="24"/>
                <w:szCs w:val="24"/>
              </w:rPr>
              <w:t>200</w:t>
            </w:r>
            <w:r w:rsidRPr="00FD65CE">
              <w:rPr>
                <w:rFonts w:ascii="Times New Roman" w:hAnsi="Times New Roman"/>
                <w:color w:val="000000"/>
                <w:sz w:val="24"/>
                <w:szCs w:val="24"/>
              </w:rPr>
              <w:t xml:space="preserve"> ml</w:t>
            </w:r>
          </w:p>
        </w:tc>
        <w:tc>
          <w:tcPr>
            <w:tcW w:w="1843" w:type="dxa"/>
            <w:vAlign w:val="center"/>
          </w:tcPr>
          <w:p w:rsidR="00065309" w:rsidRPr="00FD65CE" w:rsidRDefault="00065309" w:rsidP="000F66A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szCs w:val="24"/>
              </w:rPr>
            </w:pPr>
            <w:r>
              <w:rPr>
                <w:rFonts w:ascii="Times New Roman" w:hAnsi="Times New Roman"/>
                <w:color w:val="000000"/>
                <w:sz w:val="24"/>
                <w:szCs w:val="24"/>
              </w:rPr>
              <w:t>200</w:t>
            </w:r>
            <w:r w:rsidRPr="00FD65CE">
              <w:rPr>
                <w:rFonts w:ascii="Times New Roman" w:hAnsi="Times New Roman"/>
                <w:color w:val="000000"/>
                <w:sz w:val="24"/>
                <w:szCs w:val="24"/>
              </w:rPr>
              <w:t xml:space="preserve"> ml</w:t>
            </w:r>
          </w:p>
        </w:tc>
        <w:tc>
          <w:tcPr>
            <w:tcW w:w="2126" w:type="dxa"/>
            <w:vAlign w:val="center"/>
          </w:tcPr>
          <w:p w:rsidR="00065309" w:rsidRPr="00FD65CE" w:rsidRDefault="00065309" w:rsidP="000F66A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szCs w:val="24"/>
              </w:rPr>
            </w:pPr>
            <w:r>
              <w:rPr>
                <w:rFonts w:ascii="Times New Roman" w:hAnsi="Times New Roman"/>
                <w:color w:val="000000"/>
                <w:sz w:val="24"/>
                <w:szCs w:val="24"/>
              </w:rPr>
              <w:t>200</w:t>
            </w:r>
            <w:r w:rsidRPr="00FD65CE">
              <w:rPr>
                <w:rFonts w:ascii="Times New Roman" w:hAnsi="Times New Roman"/>
                <w:color w:val="000000"/>
                <w:sz w:val="24"/>
                <w:szCs w:val="24"/>
              </w:rPr>
              <w:t xml:space="preserve"> ml</w:t>
            </w:r>
          </w:p>
        </w:tc>
      </w:tr>
    </w:tbl>
    <w:p w:rsidR="00065309" w:rsidRDefault="00065309" w:rsidP="00065309">
      <w:pPr>
        <w:spacing w:after="0" w:line="240" w:lineRule="auto"/>
        <w:ind w:left="66" w:firstLine="654"/>
        <w:jc w:val="both"/>
        <w:rPr>
          <w:rFonts w:ascii="Times New Roman" w:hAnsi="Times New Roman"/>
          <w:color w:val="000000"/>
          <w:sz w:val="24"/>
          <w:szCs w:val="24"/>
        </w:rPr>
      </w:pPr>
      <w:r>
        <w:rPr>
          <w:rFonts w:ascii="Times New Roman" w:hAnsi="Times New Roman"/>
          <w:color w:val="000000"/>
          <w:sz w:val="24"/>
          <w:szCs w:val="24"/>
        </w:rPr>
        <w:t xml:space="preserve">Proses penggorengan menggunakan </w:t>
      </w:r>
      <w:r>
        <w:rPr>
          <w:rFonts w:ascii="Times New Roman" w:hAnsi="Times New Roman"/>
          <w:i/>
          <w:color w:val="000000"/>
          <w:sz w:val="24"/>
          <w:szCs w:val="24"/>
        </w:rPr>
        <w:t xml:space="preserve">pan frying, </w:t>
      </w:r>
      <w:r>
        <w:rPr>
          <w:rFonts w:ascii="Times New Roman" w:hAnsi="Times New Roman"/>
          <w:color w:val="000000"/>
          <w:sz w:val="24"/>
          <w:szCs w:val="24"/>
        </w:rPr>
        <w:t xml:space="preserve">minyak goreng yang digunakan untuk menggoreng 200 g bawang putih sebanyak 200 ml, sedangkan pada penggorengan dengan </w:t>
      </w:r>
      <w:r>
        <w:rPr>
          <w:rFonts w:ascii="Times New Roman" w:hAnsi="Times New Roman"/>
          <w:i/>
          <w:color w:val="000000"/>
          <w:sz w:val="24"/>
          <w:szCs w:val="24"/>
        </w:rPr>
        <w:t xml:space="preserve">deep frying </w:t>
      </w:r>
      <w:r>
        <w:rPr>
          <w:rFonts w:ascii="Times New Roman" w:hAnsi="Times New Roman"/>
          <w:color w:val="000000"/>
          <w:sz w:val="24"/>
          <w:szCs w:val="24"/>
        </w:rPr>
        <w:t>minyak goreng yang digunakan untuk menggoreng sesuai ketentuan Badan Pengawasan Obat dan Makanan (Anonim, 2015) adalah perbadingan bahan dan minyak 1 banding 6, berarti 200 g bawang putih menggunakan 1200 ml minyak goreng. Berikut proses pembuatan bawang putih goreng:</w:t>
      </w:r>
    </w:p>
    <w:p w:rsidR="00065309" w:rsidRDefault="00065309" w:rsidP="00065309">
      <w:pPr>
        <w:pStyle w:val="ListParagraph"/>
        <w:numPr>
          <w:ilvl w:val="3"/>
          <w:numId w:val="31"/>
        </w:numPr>
        <w:tabs>
          <w:tab w:val="left" w:pos="2586"/>
        </w:tabs>
        <w:spacing w:after="0" w:line="240" w:lineRule="auto"/>
        <w:ind w:left="426"/>
        <w:jc w:val="both"/>
        <w:rPr>
          <w:rFonts w:ascii="Times New Roman" w:hAnsi="Times New Roman" w:cs="Times New Roman"/>
          <w:color w:val="000000"/>
          <w:sz w:val="24"/>
          <w:szCs w:val="24"/>
        </w:rPr>
      </w:pPr>
      <w:r>
        <w:rPr>
          <w:rFonts w:ascii="Times New Roman" w:hAnsi="Times New Roman" w:cs="Times New Roman"/>
          <w:color w:val="000000"/>
          <w:sz w:val="24"/>
          <w:szCs w:val="24"/>
        </w:rPr>
        <w:t>Pengupasan bawang putih bertujuan untuk menghilangkan kulit luar dan kulit ari yang menempel.</w:t>
      </w:r>
    </w:p>
    <w:p w:rsidR="00065309" w:rsidRDefault="00065309" w:rsidP="00065309">
      <w:pPr>
        <w:pStyle w:val="ListParagraph"/>
        <w:numPr>
          <w:ilvl w:val="3"/>
          <w:numId w:val="31"/>
        </w:numPr>
        <w:tabs>
          <w:tab w:val="left" w:pos="2586"/>
        </w:tabs>
        <w:spacing w:after="0" w:line="240" w:lineRule="auto"/>
        <w:ind w:left="426"/>
        <w:jc w:val="both"/>
        <w:rPr>
          <w:rFonts w:ascii="Times New Roman" w:hAnsi="Times New Roman" w:cs="Times New Roman"/>
          <w:color w:val="000000"/>
          <w:sz w:val="24"/>
          <w:szCs w:val="24"/>
        </w:rPr>
      </w:pPr>
      <w:r>
        <w:rPr>
          <w:rFonts w:ascii="Times New Roman" w:hAnsi="Times New Roman" w:cs="Times New Roman"/>
          <w:color w:val="000000"/>
          <w:sz w:val="24"/>
          <w:szCs w:val="24"/>
        </w:rPr>
        <w:t>Pencucian bawang putih yang telah dikupas dengan air bersih mengalir.</w:t>
      </w:r>
    </w:p>
    <w:p w:rsidR="00065309" w:rsidRDefault="00065309" w:rsidP="00065309">
      <w:pPr>
        <w:pStyle w:val="ListParagraph"/>
        <w:numPr>
          <w:ilvl w:val="3"/>
          <w:numId w:val="31"/>
        </w:numPr>
        <w:tabs>
          <w:tab w:val="left" w:pos="2586"/>
        </w:tabs>
        <w:spacing w:after="0" w:line="240" w:lineRule="auto"/>
        <w:ind w:left="426"/>
        <w:jc w:val="both"/>
        <w:rPr>
          <w:rFonts w:ascii="Times New Roman" w:hAnsi="Times New Roman" w:cs="Times New Roman"/>
          <w:color w:val="000000"/>
          <w:sz w:val="24"/>
          <w:szCs w:val="24"/>
        </w:rPr>
      </w:pPr>
      <w:r>
        <w:rPr>
          <w:rFonts w:ascii="Times New Roman" w:hAnsi="Times New Roman" w:cs="Times New Roman"/>
          <w:color w:val="000000"/>
          <w:sz w:val="24"/>
          <w:szCs w:val="24"/>
        </w:rPr>
        <w:t>Pengirisan dengan ketebalan 1-2 mm.</w:t>
      </w:r>
    </w:p>
    <w:p w:rsidR="00065309" w:rsidRDefault="00065309" w:rsidP="00065309">
      <w:pPr>
        <w:pStyle w:val="ListParagraph"/>
        <w:numPr>
          <w:ilvl w:val="3"/>
          <w:numId w:val="31"/>
        </w:numPr>
        <w:tabs>
          <w:tab w:val="left" w:pos="2586"/>
        </w:tabs>
        <w:spacing w:after="0" w:line="240" w:lineRule="auto"/>
        <w:ind w:left="426"/>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Perendaman dalam larutan air kapur sirih konsentrasi 0,15% selama 15 menit (Yunus, 2017).</w:t>
      </w:r>
    </w:p>
    <w:p w:rsidR="00065309" w:rsidRDefault="00065309" w:rsidP="00065309">
      <w:pPr>
        <w:pStyle w:val="ListParagraph"/>
        <w:numPr>
          <w:ilvl w:val="3"/>
          <w:numId w:val="31"/>
        </w:numPr>
        <w:tabs>
          <w:tab w:val="left" w:pos="2586"/>
        </w:tabs>
        <w:spacing w:after="0" w:line="240" w:lineRule="auto"/>
        <w:ind w:left="426"/>
        <w:jc w:val="both"/>
        <w:rPr>
          <w:rFonts w:ascii="Times New Roman" w:hAnsi="Times New Roman" w:cs="Times New Roman"/>
          <w:color w:val="000000"/>
          <w:sz w:val="24"/>
          <w:szCs w:val="24"/>
        </w:rPr>
      </w:pPr>
      <w:r>
        <w:rPr>
          <w:rFonts w:ascii="Times New Roman" w:hAnsi="Times New Roman" w:cs="Times New Roman"/>
          <w:color w:val="000000"/>
          <w:sz w:val="24"/>
          <w:szCs w:val="24"/>
        </w:rPr>
        <w:t>Pencucian dengan air bersih mengalir, kemudian ditiriskan.</w:t>
      </w:r>
    </w:p>
    <w:p w:rsidR="00065309" w:rsidRPr="00A340E0" w:rsidRDefault="00065309" w:rsidP="00065309">
      <w:pPr>
        <w:pStyle w:val="ListParagraph"/>
        <w:numPr>
          <w:ilvl w:val="3"/>
          <w:numId w:val="31"/>
        </w:numPr>
        <w:tabs>
          <w:tab w:val="left" w:pos="2586"/>
        </w:tabs>
        <w:spacing w:after="0" w:line="240" w:lineRule="auto"/>
        <w:ind w:left="426"/>
        <w:jc w:val="both"/>
        <w:rPr>
          <w:rFonts w:ascii="Times New Roman" w:hAnsi="Times New Roman" w:cs="Times New Roman"/>
          <w:color w:val="000000"/>
          <w:sz w:val="24"/>
          <w:szCs w:val="24"/>
        </w:rPr>
      </w:pPr>
      <w:r w:rsidRPr="00A340E0">
        <w:rPr>
          <w:rFonts w:ascii="Times New Roman" w:hAnsi="Times New Roman" w:cs="Times New Roman"/>
          <w:color w:val="000000"/>
          <w:sz w:val="24"/>
          <w:szCs w:val="24"/>
        </w:rPr>
        <w:t xml:space="preserve">Perendaman dalam larutan air garam konsentrasi 1,5% selama 15 menit.  </w:t>
      </w:r>
    </w:p>
    <w:p w:rsidR="00065309" w:rsidRPr="00A340E0" w:rsidRDefault="00065309" w:rsidP="00065309">
      <w:pPr>
        <w:pStyle w:val="ListParagraph"/>
        <w:numPr>
          <w:ilvl w:val="3"/>
          <w:numId w:val="31"/>
        </w:numPr>
        <w:tabs>
          <w:tab w:val="left" w:pos="2586"/>
        </w:tabs>
        <w:spacing w:after="0" w:line="240" w:lineRule="auto"/>
        <w:ind w:left="426"/>
        <w:jc w:val="both"/>
        <w:rPr>
          <w:rFonts w:ascii="Times New Roman" w:hAnsi="Times New Roman" w:cs="Times New Roman"/>
          <w:color w:val="000000"/>
          <w:sz w:val="24"/>
          <w:szCs w:val="24"/>
        </w:rPr>
      </w:pPr>
      <w:r w:rsidRPr="00A340E0">
        <w:rPr>
          <w:rFonts w:ascii="Times New Roman" w:hAnsi="Times New Roman" w:cs="Times New Roman"/>
          <w:color w:val="000000"/>
          <w:sz w:val="24"/>
          <w:szCs w:val="24"/>
        </w:rPr>
        <w:t xml:space="preserve">Penggorengan irisan bawang putih dengan dengan </w:t>
      </w:r>
      <w:r w:rsidRPr="00A340E0">
        <w:rPr>
          <w:rFonts w:ascii="Times New Roman" w:hAnsi="Times New Roman" w:cs="Times New Roman"/>
          <w:i/>
          <w:color w:val="000000"/>
          <w:sz w:val="24"/>
          <w:szCs w:val="24"/>
        </w:rPr>
        <w:t>pan frying</w:t>
      </w:r>
      <w:r w:rsidRPr="00A340E0">
        <w:rPr>
          <w:rFonts w:ascii="Times New Roman" w:hAnsi="Times New Roman" w:cs="Times New Roman"/>
          <w:color w:val="000000"/>
          <w:sz w:val="24"/>
          <w:szCs w:val="24"/>
        </w:rPr>
        <w:t xml:space="preserve"> suhu 102</w:t>
      </w:r>
      <w:r w:rsidRPr="00A340E0">
        <w:rPr>
          <w:rFonts w:ascii="Times New Roman" w:hAnsi="Times New Roman" w:cs="Times New Roman"/>
          <w:color w:val="000000"/>
          <w:sz w:val="24"/>
          <w:szCs w:val="24"/>
          <w:vertAlign w:val="superscript"/>
        </w:rPr>
        <w:t>o</w:t>
      </w:r>
      <w:r w:rsidRPr="00A340E0">
        <w:rPr>
          <w:rFonts w:ascii="Times New Roman" w:hAnsi="Times New Roman" w:cs="Times New Roman"/>
          <w:color w:val="000000"/>
          <w:sz w:val="24"/>
          <w:szCs w:val="24"/>
        </w:rPr>
        <w:t xml:space="preserve">C selama 14 menit dan </w:t>
      </w:r>
      <w:r w:rsidRPr="00A340E0">
        <w:rPr>
          <w:rFonts w:ascii="Times New Roman" w:hAnsi="Times New Roman" w:cs="Times New Roman"/>
          <w:i/>
          <w:color w:val="000000"/>
          <w:sz w:val="24"/>
          <w:szCs w:val="24"/>
        </w:rPr>
        <w:t xml:space="preserve">deep frying </w:t>
      </w:r>
      <w:r w:rsidRPr="00A340E0">
        <w:rPr>
          <w:rFonts w:ascii="Times New Roman" w:hAnsi="Times New Roman" w:cs="Times New Roman"/>
          <w:color w:val="000000"/>
          <w:sz w:val="24"/>
          <w:szCs w:val="24"/>
        </w:rPr>
        <w:t>suhu 180</w:t>
      </w:r>
      <w:r w:rsidRPr="00A340E0">
        <w:rPr>
          <w:rFonts w:ascii="Times New Roman" w:hAnsi="Times New Roman" w:cs="Times New Roman"/>
          <w:color w:val="000000"/>
          <w:sz w:val="24"/>
          <w:szCs w:val="24"/>
          <w:vertAlign w:val="superscript"/>
        </w:rPr>
        <w:t>o</w:t>
      </w:r>
      <w:r w:rsidRPr="00A340E0">
        <w:rPr>
          <w:rFonts w:ascii="Times New Roman" w:hAnsi="Times New Roman" w:cs="Times New Roman"/>
          <w:color w:val="000000"/>
          <w:sz w:val="24"/>
          <w:szCs w:val="24"/>
        </w:rPr>
        <w:t>C selama 2 menit (Anonim, 2015).</w:t>
      </w:r>
    </w:p>
    <w:p w:rsidR="00065309" w:rsidRDefault="00065309" w:rsidP="00065309">
      <w:pPr>
        <w:pStyle w:val="ListParagraph"/>
        <w:numPr>
          <w:ilvl w:val="3"/>
          <w:numId w:val="31"/>
        </w:numPr>
        <w:tabs>
          <w:tab w:val="left" w:pos="2586"/>
        </w:tabs>
        <w:spacing w:after="0" w:line="240" w:lineRule="auto"/>
        <w:ind w:left="426"/>
        <w:jc w:val="both"/>
        <w:rPr>
          <w:rFonts w:ascii="Times New Roman" w:hAnsi="Times New Roman" w:cs="Times New Roman"/>
          <w:color w:val="000000"/>
          <w:sz w:val="24"/>
          <w:szCs w:val="24"/>
        </w:rPr>
      </w:pPr>
      <w:r>
        <w:rPr>
          <w:rFonts w:ascii="Times New Roman" w:hAnsi="Times New Roman" w:cs="Times New Roman"/>
          <w:color w:val="000000"/>
          <w:sz w:val="24"/>
          <w:szCs w:val="24"/>
        </w:rPr>
        <w:t>Penirisan bawang putih goreng dari minyak.</w:t>
      </w:r>
    </w:p>
    <w:p w:rsidR="00065309" w:rsidRPr="00A21DE5" w:rsidRDefault="00065309" w:rsidP="00065309">
      <w:pPr>
        <w:spacing w:after="0" w:line="240" w:lineRule="auto"/>
        <w:ind w:firstLine="720"/>
        <w:jc w:val="both"/>
        <w:rPr>
          <w:rFonts w:ascii="Times New Roman" w:hAnsi="Times New Roman"/>
          <w:sz w:val="24"/>
          <w:szCs w:val="24"/>
        </w:rPr>
      </w:pPr>
      <w:r>
        <w:rPr>
          <w:rFonts w:ascii="Times New Roman" w:hAnsi="Times New Roman"/>
          <w:sz w:val="24"/>
          <w:szCs w:val="24"/>
        </w:rPr>
        <w:t xml:space="preserve">Analisis kimia yang dilakukan menggunakan uji proksimat berupa uji kadar air dan kadar abu menggunakan metode termogravimetri, uji kadar lemak menggunakan metode soxlet, uji kadar asam lemak bebas atau FFA menggunakan metode titrasi, uji kadar gula menggunakan metode </w:t>
      </w:r>
      <w:r>
        <w:rPr>
          <w:rFonts w:ascii="Times New Roman" w:hAnsi="Times New Roman"/>
          <w:i/>
          <w:sz w:val="24"/>
          <w:szCs w:val="24"/>
        </w:rPr>
        <w:t>Luff Schrool</w:t>
      </w:r>
      <w:r>
        <w:rPr>
          <w:rFonts w:ascii="Times New Roman" w:hAnsi="Times New Roman"/>
          <w:sz w:val="24"/>
          <w:szCs w:val="24"/>
        </w:rPr>
        <w:t xml:space="preserve"> dan uji aktivitas antioksidan menggunakan metode DPPH. Uji fisik dilakukan dengan pengujian tekstur menggunakan </w:t>
      </w:r>
      <w:r>
        <w:rPr>
          <w:rFonts w:ascii="Times New Roman" w:hAnsi="Times New Roman"/>
          <w:i/>
          <w:sz w:val="24"/>
          <w:szCs w:val="24"/>
        </w:rPr>
        <w:t>texture analyzer</w:t>
      </w:r>
      <w:r>
        <w:rPr>
          <w:rFonts w:ascii="Times New Roman" w:hAnsi="Times New Roman"/>
          <w:sz w:val="24"/>
          <w:szCs w:val="24"/>
        </w:rPr>
        <w:t xml:space="preserve">. Uji kesukaan menggunakan metode hedonik dengan kuesioner uji organoleptik oleh 20 panelis tidak terlatih yang </w:t>
      </w:r>
      <w:r>
        <w:rPr>
          <w:rFonts w:ascii="Times New Roman" w:hAnsi="Times New Roman"/>
          <w:color w:val="000000"/>
          <w:sz w:val="24"/>
          <w:szCs w:val="24"/>
        </w:rPr>
        <w:t>diminta untuk memberikan penilaian terhadap bawang putih goreng meliputi warna, aroma, rasa dan tekstur</w:t>
      </w:r>
      <w:r>
        <w:rPr>
          <w:rFonts w:ascii="Times New Roman" w:hAnsi="Times New Roman"/>
          <w:sz w:val="24"/>
          <w:szCs w:val="24"/>
        </w:rPr>
        <w:t xml:space="preserve">. Setelah semua pengujian dilakukan kemudian hasil datanya dilakukan uji statistik ANOVA dengan tingkat signifikan atau kepercayaan α 5%. Apabila hasil tersebut menunjukan adanya perbedaan nyata maka dilakukan uji </w:t>
      </w:r>
      <w:r>
        <w:rPr>
          <w:rFonts w:ascii="Times New Roman" w:hAnsi="Times New Roman"/>
          <w:i/>
          <w:sz w:val="24"/>
          <w:szCs w:val="24"/>
        </w:rPr>
        <w:t>Duncan Multiple Range Test</w:t>
      </w:r>
      <w:r>
        <w:rPr>
          <w:rFonts w:ascii="Times New Roman" w:hAnsi="Times New Roman"/>
          <w:sz w:val="24"/>
          <w:szCs w:val="24"/>
        </w:rPr>
        <w:t xml:space="preserve"> (DMRT)</w:t>
      </w:r>
    </w:p>
    <w:p w:rsidR="00065309" w:rsidRPr="00D910BC" w:rsidRDefault="00065309" w:rsidP="00065309">
      <w:pPr>
        <w:spacing w:after="0" w:line="240" w:lineRule="auto"/>
        <w:jc w:val="both"/>
        <w:rPr>
          <w:rFonts w:ascii="Times New Roman" w:hAnsi="Times New Roman"/>
          <w:b/>
          <w:sz w:val="24"/>
          <w:szCs w:val="24"/>
        </w:rPr>
      </w:pPr>
    </w:p>
    <w:p w:rsidR="00065309" w:rsidRDefault="00065309" w:rsidP="00065309">
      <w:pPr>
        <w:spacing w:after="0" w:line="240" w:lineRule="auto"/>
        <w:jc w:val="both"/>
        <w:rPr>
          <w:rFonts w:ascii="Times New Roman" w:hAnsi="Times New Roman"/>
          <w:sz w:val="24"/>
          <w:szCs w:val="24"/>
        </w:rPr>
      </w:pPr>
    </w:p>
    <w:p w:rsidR="00065309" w:rsidRDefault="00065309" w:rsidP="00065309">
      <w:pPr>
        <w:spacing w:after="0" w:line="240" w:lineRule="auto"/>
        <w:jc w:val="center"/>
        <w:rPr>
          <w:rFonts w:ascii="Times New Roman" w:hAnsi="Times New Roman"/>
          <w:b/>
          <w:sz w:val="24"/>
          <w:szCs w:val="24"/>
        </w:rPr>
      </w:pPr>
      <w:r>
        <w:rPr>
          <w:rFonts w:ascii="Times New Roman" w:hAnsi="Times New Roman"/>
          <w:b/>
          <w:sz w:val="24"/>
          <w:szCs w:val="24"/>
        </w:rPr>
        <w:t>HASIL DAN PEMBAHASAN</w:t>
      </w:r>
    </w:p>
    <w:p w:rsidR="00065309" w:rsidRDefault="00065309" w:rsidP="00065309">
      <w:pPr>
        <w:spacing w:after="0" w:line="240" w:lineRule="auto"/>
        <w:jc w:val="center"/>
        <w:rPr>
          <w:rFonts w:ascii="Times New Roman" w:hAnsi="Times New Roman"/>
          <w:b/>
          <w:sz w:val="24"/>
          <w:szCs w:val="24"/>
        </w:rPr>
      </w:pPr>
    </w:p>
    <w:p w:rsidR="00065309" w:rsidRPr="00EB1739" w:rsidRDefault="00065309" w:rsidP="00065309">
      <w:pPr>
        <w:pStyle w:val="ListParagraph"/>
        <w:numPr>
          <w:ilvl w:val="6"/>
          <w:numId w:val="31"/>
        </w:numPr>
        <w:spacing w:after="0" w:line="240" w:lineRule="auto"/>
        <w:ind w:left="426"/>
        <w:rPr>
          <w:rFonts w:ascii="Times New Roman" w:hAnsi="Times New Roman" w:cs="Times New Roman"/>
          <w:b/>
          <w:sz w:val="24"/>
          <w:szCs w:val="24"/>
        </w:rPr>
      </w:pPr>
      <w:r>
        <w:rPr>
          <w:rFonts w:ascii="Times New Roman" w:hAnsi="Times New Roman" w:cs="Times New Roman"/>
          <w:b/>
          <w:sz w:val="24"/>
          <w:szCs w:val="24"/>
        </w:rPr>
        <w:t>Kadar Air Bawang Putih Mentah</w:t>
      </w:r>
    </w:p>
    <w:p w:rsidR="00065309" w:rsidRPr="00EB1739" w:rsidRDefault="00065309" w:rsidP="00065309">
      <w:pPr>
        <w:spacing w:after="0" w:line="240" w:lineRule="auto"/>
        <w:ind w:left="66" w:firstLine="796"/>
        <w:jc w:val="both"/>
        <w:rPr>
          <w:rFonts w:ascii="Times New Roman" w:hAnsi="Times New Roman"/>
          <w:b/>
          <w:sz w:val="24"/>
          <w:szCs w:val="24"/>
        </w:rPr>
      </w:pPr>
      <w:r w:rsidRPr="00EB1739">
        <w:rPr>
          <w:rFonts w:ascii="Times New Roman" w:hAnsi="Times New Roman"/>
          <w:sz w:val="24"/>
          <w:szCs w:val="24"/>
        </w:rPr>
        <w:t>Kadar air pada masing-masing varietas bawang putih mentah nantinya akan berpengaruh terhadap produk bawang putih goreng yang dihasilkan. Nilai pengujian kandungan kadar air bawang</w:t>
      </w:r>
      <w:r>
        <w:rPr>
          <w:rFonts w:ascii="Times New Roman" w:hAnsi="Times New Roman"/>
          <w:sz w:val="24"/>
          <w:szCs w:val="24"/>
        </w:rPr>
        <w:t xml:space="preserve"> putih mentah</w:t>
      </w:r>
      <w:r w:rsidRPr="00EB1739">
        <w:rPr>
          <w:rFonts w:ascii="Times New Roman" w:hAnsi="Times New Roman"/>
          <w:sz w:val="24"/>
          <w:szCs w:val="24"/>
        </w:rPr>
        <w:t xml:space="preserve"> dapat dilihat pada Tabel 2.</w:t>
      </w:r>
    </w:p>
    <w:p w:rsidR="00065309" w:rsidRPr="002A46B7" w:rsidRDefault="00065309" w:rsidP="00065309">
      <w:pPr>
        <w:pStyle w:val="Caption"/>
        <w:spacing w:after="0"/>
        <w:jc w:val="center"/>
        <w:rPr>
          <w:rFonts w:ascii="Times New Roman" w:hAnsi="Times New Roman" w:cs="Times New Roman"/>
          <w:i w:val="0"/>
          <w:color w:val="auto"/>
          <w:sz w:val="24"/>
          <w:szCs w:val="24"/>
          <w:lang w:val="en-US" w:eastAsia="en-US"/>
        </w:rPr>
      </w:pPr>
      <w:bookmarkStart w:id="2" w:name="_Toc57754188"/>
      <w:r w:rsidRPr="002A46B7">
        <w:rPr>
          <w:rFonts w:ascii="Times New Roman" w:hAnsi="Times New Roman" w:cs="Times New Roman"/>
          <w:i w:val="0"/>
          <w:color w:val="auto"/>
          <w:sz w:val="24"/>
          <w:szCs w:val="24"/>
        </w:rPr>
        <w:t>Tabel</w:t>
      </w:r>
      <w:r>
        <w:rPr>
          <w:rFonts w:ascii="Times New Roman" w:hAnsi="Times New Roman" w:cs="Times New Roman"/>
          <w:i w:val="0"/>
          <w:color w:val="auto"/>
          <w:sz w:val="24"/>
          <w:szCs w:val="24"/>
          <w:lang w:val="en-US"/>
        </w:rPr>
        <w:t xml:space="preserve"> 2</w:t>
      </w:r>
      <w:r>
        <w:rPr>
          <w:rFonts w:ascii="Times New Roman" w:hAnsi="Times New Roman" w:cs="Times New Roman"/>
          <w:i w:val="0"/>
          <w:color w:val="auto"/>
          <w:sz w:val="24"/>
          <w:szCs w:val="24"/>
        </w:rPr>
        <w:t>. K</w:t>
      </w:r>
      <w:r w:rsidRPr="002A46B7">
        <w:rPr>
          <w:rFonts w:ascii="Times New Roman" w:hAnsi="Times New Roman" w:cs="Times New Roman"/>
          <w:i w:val="0"/>
          <w:color w:val="auto"/>
          <w:sz w:val="24"/>
          <w:szCs w:val="24"/>
        </w:rPr>
        <w:t>adar Air Bawang Putih Mentah</w:t>
      </w:r>
      <w:bookmarkEnd w:id="2"/>
    </w:p>
    <w:tbl>
      <w:tblPr>
        <w:tblStyle w:val="PlainTable21"/>
        <w:tblW w:w="6837" w:type="dxa"/>
        <w:jc w:val="center"/>
        <w:tblLook w:val="04A0" w:firstRow="1" w:lastRow="0" w:firstColumn="1" w:lastColumn="0" w:noHBand="0" w:noVBand="1"/>
      </w:tblPr>
      <w:tblGrid>
        <w:gridCol w:w="1276"/>
        <w:gridCol w:w="960"/>
        <w:gridCol w:w="960"/>
        <w:gridCol w:w="960"/>
        <w:gridCol w:w="960"/>
        <w:gridCol w:w="1721"/>
      </w:tblGrid>
      <w:tr w:rsidR="00065309" w:rsidTr="000F66AD">
        <w:trPr>
          <w:cnfStyle w:val="100000000000" w:firstRow="1" w:lastRow="0" w:firstColumn="0" w:lastColumn="0" w:oddVBand="0" w:evenVBand="0" w:oddHBand="0"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276" w:type="dxa"/>
            <w:vMerge w:val="restart"/>
            <w:noWrap/>
          </w:tcPr>
          <w:p w:rsidR="00065309" w:rsidRDefault="00065309" w:rsidP="000F66AD">
            <w:pPr>
              <w:jc w:val="both"/>
              <w:rPr>
                <w:rFonts w:ascii="Times New Roman" w:eastAsia="Times New Roman" w:hAnsi="Times New Roman"/>
                <w:bCs w:val="0"/>
                <w:color w:val="000000"/>
                <w:sz w:val="24"/>
                <w:szCs w:val="24"/>
              </w:rPr>
            </w:pPr>
            <w:r>
              <w:rPr>
                <w:rFonts w:ascii="Times New Roman" w:hAnsi="Times New Roman"/>
                <w:b w:val="0"/>
                <w:sz w:val="24"/>
                <w:szCs w:val="24"/>
              </w:rPr>
              <w:t xml:space="preserve"> </w:t>
            </w:r>
            <w:r>
              <w:rPr>
                <w:rFonts w:ascii="Times New Roman" w:eastAsia="Times New Roman" w:hAnsi="Times New Roman"/>
                <w:b w:val="0"/>
                <w:color w:val="000000"/>
                <w:sz w:val="24"/>
                <w:szCs w:val="24"/>
              </w:rPr>
              <w:t>Varietas Bawang</w:t>
            </w:r>
          </w:p>
        </w:tc>
        <w:tc>
          <w:tcPr>
            <w:tcW w:w="1920" w:type="dxa"/>
            <w:gridSpan w:val="2"/>
            <w:noWrap/>
          </w:tcPr>
          <w:p w:rsidR="00065309" w:rsidRDefault="00065309" w:rsidP="000F66AD">
            <w:pPr>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bCs w:val="0"/>
                <w:color w:val="000000"/>
                <w:sz w:val="24"/>
                <w:szCs w:val="24"/>
              </w:rPr>
            </w:pPr>
            <w:r>
              <w:rPr>
                <w:rFonts w:ascii="Times New Roman" w:eastAsia="Times New Roman" w:hAnsi="Times New Roman"/>
                <w:b w:val="0"/>
                <w:color w:val="000000"/>
                <w:sz w:val="24"/>
                <w:szCs w:val="24"/>
              </w:rPr>
              <w:t>Batch I (%)</w:t>
            </w:r>
          </w:p>
        </w:tc>
        <w:tc>
          <w:tcPr>
            <w:tcW w:w="1920" w:type="dxa"/>
            <w:gridSpan w:val="2"/>
            <w:noWrap/>
          </w:tcPr>
          <w:p w:rsidR="00065309" w:rsidRDefault="00065309" w:rsidP="000F66AD">
            <w:pPr>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bCs w:val="0"/>
                <w:color w:val="000000"/>
                <w:sz w:val="24"/>
                <w:szCs w:val="24"/>
              </w:rPr>
            </w:pPr>
            <w:r>
              <w:rPr>
                <w:rFonts w:ascii="Times New Roman" w:eastAsia="Times New Roman" w:hAnsi="Times New Roman"/>
                <w:b w:val="0"/>
                <w:color w:val="000000"/>
                <w:sz w:val="24"/>
                <w:szCs w:val="24"/>
              </w:rPr>
              <w:t xml:space="preserve">Batch II (%) </w:t>
            </w:r>
          </w:p>
        </w:tc>
        <w:tc>
          <w:tcPr>
            <w:tcW w:w="1721" w:type="dxa"/>
            <w:vMerge w:val="restart"/>
            <w:noWrap/>
            <w:vAlign w:val="center"/>
          </w:tcPr>
          <w:p w:rsidR="00065309" w:rsidRDefault="00065309" w:rsidP="000F66AD">
            <w:pPr>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bCs w:val="0"/>
                <w:color w:val="000000"/>
                <w:sz w:val="24"/>
                <w:szCs w:val="24"/>
              </w:rPr>
            </w:pPr>
            <w:r>
              <w:rPr>
                <w:rFonts w:ascii="Times New Roman" w:eastAsia="Times New Roman" w:hAnsi="Times New Roman"/>
                <w:b w:val="0"/>
                <w:color w:val="000000"/>
                <w:sz w:val="24"/>
                <w:szCs w:val="24"/>
              </w:rPr>
              <w:t>Rata-rata (%)</w:t>
            </w:r>
          </w:p>
        </w:tc>
      </w:tr>
      <w:tr w:rsidR="00065309" w:rsidTr="000F66AD">
        <w:trPr>
          <w:trHeight w:val="300"/>
          <w:jc w:val="center"/>
        </w:trPr>
        <w:tc>
          <w:tcPr>
            <w:cnfStyle w:val="001000000000" w:firstRow="0" w:lastRow="0" w:firstColumn="1" w:lastColumn="0" w:oddVBand="0" w:evenVBand="0" w:oddHBand="0" w:evenHBand="0" w:firstRowFirstColumn="0" w:firstRowLastColumn="0" w:lastRowFirstColumn="0" w:lastRowLastColumn="0"/>
            <w:tcW w:w="1276" w:type="dxa"/>
            <w:vMerge/>
            <w:tcBorders>
              <w:top w:val="single" w:sz="4" w:space="0" w:color="7F7F7F" w:themeColor="text1" w:themeTint="80"/>
              <w:bottom w:val="single" w:sz="4" w:space="0" w:color="7F7F7F" w:themeColor="text1" w:themeTint="80"/>
            </w:tcBorders>
          </w:tcPr>
          <w:p w:rsidR="00065309" w:rsidRDefault="00065309" w:rsidP="000F66AD">
            <w:pPr>
              <w:jc w:val="both"/>
              <w:rPr>
                <w:rFonts w:ascii="Times New Roman" w:eastAsia="Times New Roman" w:hAnsi="Times New Roman"/>
                <w:bCs w:val="0"/>
                <w:color w:val="000000"/>
                <w:sz w:val="24"/>
                <w:szCs w:val="24"/>
              </w:rPr>
            </w:pPr>
          </w:p>
        </w:tc>
        <w:tc>
          <w:tcPr>
            <w:tcW w:w="960" w:type="dxa"/>
            <w:tcBorders>
              <w:top w:val="single" w:sz="4" w:space="0" w:color="7F7F7F" w:themeColor="text1" w:themeTint="80"/>
              <w:bottom w:val="single" w:sz="4" w:space="0" w:color="7F7F7F" w:themeColor="text1" w:themeTint="80"/>
            </w:tcBorders>
            <w:noWrap/>
          </w:tcPr>
          <w:p w:rsidR="00065309" w:rsidRDefault="00065309" w:rsidP="000F66AD">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4"/>
                <w:szCs w:val="24"/>
              </w:rPr>
            </w:pPr>
            <w:r>
              <w:rPr>
                <w:rFonts w:ascii="Times New Roman" w:eastAsia="Times New Roman" w:hAnsi="Times New Roman"/>
                <w:color w:val="000000"/>
                <w:sz w:val="24"/>
                <w:szCs w:val="24"/>
              </w:rPr>
              <w:t>I</w:t>
            </w:r>
          </w:p>
        </w:tc>
        <w:tc>
          <w:tcPr>
            <w:tcW w:w="960" w:type="dxa"/>
            <w:tcBorders>
              <w:top w:val="single" w:sz="4" w:space="0" w:color="7F7F7F" w:themeColor="text1" w:themeTint="80"/>
              <w:bottom w:val="single" w:sz="4" w:space="0" w:color="7F7F7F" w:themeColor="text1" w:themeTint="80"/>
            </w:tcBorders>
            <w:noWrap/>
          </w:tcPr>
          <w:p w:rsidR="00065309" w:rsidRDefault="00065309" w:rsidP="000F66AD">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4"/>
                <w:szCs w:val="24"/>
              </w:rPr>
            </w:pPr>
            <w:r>
              <w:rPr>
                <w:rFonts w:ascii="Times New Roman" w:eastAsia="Times New Roman" w:hAnsi="Times New Roman"/>
                <w:color w:val="000000"/>
                <w:sz w:val="24"/>
                <w:szCs w:val="24"/>
              </w:rPr>
              <w:t>II</w:t>
            </w:r>
          </w:p>
        </w:tc>
        <w:tc>
          <w:tcPr>
            <w:tcW w:w="960" w:type="dxa"/>
            <w:tcBorders>
              <w:top w:val="single" w:sz="4" w:space="0" w:color="7F7F7F" w:themeColor="text1" w:themeTint="80"/>
              <w:bottom w:val="single" w:sz="4" w:space="0" w:color="7F7F7F" w:themeColor="text1" w:themeTint="80"/>
            </w:tcBorders>
            <w:noWrap/>
          </w:tcPr>
          <w:p w:rsidR="00065309" w:rsidRDefault="00065309" w:rsidP="000F66AD">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4"/>
                <w:szCs w:val="24"/>
              </w:rPr>
            </w:pPr>
            <w:r>
              <w:rPr>
                <w:rFonts w:ascii="Times New Roman" w:eastAsia="Times New Roman" w:hAnsi="Times New Roman"/>
                <w:color w:val="000000"/>
                <w:sz w:val="24"/>
                <w:szCs w:val="24"/>
              </w:rPr>
              <w:t>I</w:t>
            </w:r>
          </w:p>
        </w:tc>
        <w:tc>
          <w:tcPr>
            <w:tcW w:w="960" w:type="dxa"/>
            <w:tcBorders>
              <w:top w:val="single" w:sz="4" w:space="0" w:color="7F7F7F" w:themeColor="text1" w:themeTint="80"/>
              <w:bottom w:val="single" w:sz="4" w:space="0" w:color="7F7F7F" w:themeColor="text1" w:themeTint="80"/>
            </w:tcBorders>
            <w:noWrap/>
          </w:tcPr>
          <w:p w:rsidR="00065309" w:rsidRDefault="00065309" w:rsidP="000F66AD">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4"/>
                <w:szCs w:val="24"/>
              </w:rPr>
            </w:pPr>
            <w:r>
              <w:rPr>
                <w:rFonts w:ascii="Times New Roman" w:eastAsia="Times New Roman" w:hAnsi="Times New Roman"/>
                <w:color w:val="000000"/>
                <w:sz w:val="24"/>
                <w:szCs w:val="24"/>
              </w:rPr>
              <w:t>II</w:t>
            </w:r>
          </w:p>
        </w:tc>
        <w:tc>
          <w:tcPr>
            <w:tcW w:w="1721" w:type="dxa"/>
            <w:vMerge/>
            <w:tcBorders>
              <w:top w:val="single" w:sz="4" w:space="0" w:color="7F7F7F" w:themeColor="text1" w:themeTint="80"/>
              <w:bottom w:val="single" w:sz="4" w:space="0" w:color="7F7F7F" w:themeColor="text1" w:themeTint="80"/>
            </w:tcBorders>
          </w:tcPr>
          <w:p w:rsidR="00065309" w:rsidRDefault="00065309" w:rsidP="000F66AD">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4"/>
                <w:szCs w:val="24"/>
              </w:rPr>
            </w:pPr>
          </w:p>
        </w:tc>
      </w:tr>
      <w:tr w:rsidR="00065309" w:rsidTr="000F66AD">
        <w:trPr>
          <w:trHeight w:val="920"/>
          <w:jc w:val="center"/>
        </w:trPr>
        <w:tc>
          <w:tcPr>
            <w:cnfStyle w:val="001000000000" w:firstRow="0" w:lastRow="0" w:firstColumn="1" w:lastColumn="0" w:oddVBand="0" w:evenVBand="0" w:oddHBand="0" w:evenHBand="0" w:firstRowFirstColumn="0" w:firstRowLastColumn="0" w:lastRowFirstColumn="0" w:lastRowLastColumn="0"/>
            <w:tcW w:w="1276" w:type="dxa"/>
            <w:noWrap/>
          </w:tcPr>
          <w:p w:rsidR="00065309" w:rsidRDefault="00065309" w:rsidP="000F66AD">
            <w:pPr>
              <w:jc w:val="both"/>
              <w:rPr>
                <w:rFonts w:ascii="Times New Roman" w:eastAsia="Times New Roman" w:hAnsi="Times New Roman"/>
                <w:b w:val="0"/>
                <w:color w:val="000000"/>
                <w:sz w:val="24"/>
                <w:szCs w:val="24"/>
              </w:rPr>
            </w:pPr>
            <w:r>
              <w:rPr>
                <w:rFonts w:ascii="Times New Roman" w:eastAsia="Times New Roman" w:hAnsi="Times New Roman"/>
                <w:b w:val="0"/>
                <w:color w:val="000000"/>
                <w:sz w:val="24"/>
                <w:szCs w:val="24"/>
              </w:rPr>
              <w:t xml:space="preserve">Kating </w:t>
            </w:r>
          </w:p>
          <w:p w:rsidR="00065309" w:rsidRDefault="00065309" w:rsidP="000F66AD">
            <w:pPr>
              <w:jc w:val="both"/>
              <w:rPr>
                <w:rFonts w:ascii="Times New Roman" w:eastAsia="Times New Roman" w:hAnsi="Times New Roman"/>
                <w:b w:val="0"/>
                <w:color w:val="000000"/>
                <w:sz w:val="24"/>
                <w:szCs w:val="24"/>
              </w:rPr>
            </w:pPr>
            <w:r>
              <w:rPr>
                <w:rFonts w:ascii="Times New Roman" w:eastAsia="Times New Roman" w:hAnsi="Times New Roman"/>
                <w:b w:val="0"/>
                <w:color w:val="000000"/>
                <w:sz w:val="24"/>
                <w:szCs w:val="24"/>
              </w:rPr>
              <w:t xml:space="preserve">Lanang </w:t>
            </w:r>
          </w:p>
          <w:p w:rsidR="00065309" w:rsidRDefault="00065309" w:rsidP="000F66AD">
            <w:pPr>
              <w:jc w:val="both"/>
              <w:rPr>
                <w:rFonts w:ascii="Times New Roman" w:eastAsia="Times New Roman" w:hAnsi="Times New Roman"/>
                <w:bCs w:val="0"/>
                <w:color w:val="000000"/>
                <w:sz w:val="24"/>
                <w:szCs w:val="24"/>
              </w:rPr>
            </w:pPr>
            <w:r>
              <w:rPr>
                <w:rFonts w:ascii="Times New Roman" w:eastAsia="Times New Roman" w:hAnsi="Times New Roman"/>
                <w:b w:val="0"/>
                <w:color w:val="000000"/>
                <w:sz w:val="24"/>
                <w:szCs w:val="24"/>
              </w:rPr>
              <w:t>Sin Chung</w:t>
            </w:r>
          </w:p>
        </w:tc>
        <w:tc>
          <w:tcPr>
            <w:tcW w:w="960" w:type="dxa"/>
            <w:noWrap/>
          </w:tcPr>
          <w:p w:rsidR="00065309" w:rsidRDefault="00065309" w:rsidP="000F66AD">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4"/>
                <w:szCs w:val="24"/>
              </w:rPr>
            </w:pPr>
            <w:r>
              <w:rPr>
                <w:rFonts w:ascii="Times New Roman" w:eastAsia="Times New Roman" w:hAnsi="Times New Roman"/>
                <w:color w:val="000000"/>
                <w:sz w:val="24"/>
                <w:szCs w:val="24"/>
              </w:rPr>
              <w:t>63,09</w:t>
            </w:r>
          </w:p>
          <w:p w:rsidR="00065309" w:rsidRDefault="00065309" w:rsidP="000F66AD">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4"/>
                <w:szCs w:val="24"/>
              </w:rPr>
            </w:pPr>
            <w:r>
              <w:rPr>
                <w:rFonts w:ascii="Times New Roman" w:eastAsia="Times New Roman" w:hAnsi="Times New Roman"/>
                <w:color w:val="000000"/>
                <w:sz w:val="24"/>
                <w:szCs w:val="24"/>
              </w:rPr>
              <w:t>61,98</w:t>
            </w:r>
          </w:p>
          <w:p w:rsidR="00065309" w:rsidRDefault="00065309" w:rsidP="000F66AD">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4"/>
                <w:szCs w:val="24"/>
              </w:rPr>
            </w:pPr>
            <w:r>
              <w:rPr>
                <w:rFonts w:ascii="Times New Roman" w:eastAsia="Times New Roman" w:hAnsi="Times New Roman"/>
                <w:color w:val="000000"/>
                <w:sz w:val="24"/>
                <w:szCs w:val="24"/>
              </w:rPr>
              <w:t>66,23</w:t>
            </w:r>
          </w:p>
        </w:tc>
        <w:tc>
          <w:tcPr>
            <w:tcW w:w="960" w:type="dxa"/>
            <w:noWrap/>
          </w:tcPr>
          <w:p w:rsidR="00065309" w:rsidRDefault="00065309" w:rsidP="000F66AD">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4"/>
                <w:szCs w:val="24"/>
              </w:rPr>
            </w:pPr>
            <w:r>
              <w:rPr>
                <w:rFonts w:ascii="Times New Roman" w:eastAsia="Times New Roman" w:hAnsi="Times New Roman"/>
                <w:color w:val="000000"/>
                <w:sz w:val="24"/>
                <w:szCs w:val="24"/>
              </w:rPr>
              <w:t>63,04</w:t>
            </w:r>
          </w:p>
          <w:p w:rsidR="00065309" w:rsidRDefault="00065309" w:rsidP="000F66AD">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4"/>
                <w:szCs w:val="24"/>
              </w:rPr>
            </w:pPr>
            <w:r>
              <w:rPr>
                <w:rFonts w:ascii="Times New Roman" w:eastAsia="Times New Roman" w:hAnsi="Times New Roman"/>
                <w:color w:val="000000"/>
                <w:sz w:val="24"/>
                <w:szCs w:val="24"/>
              </w:rPr>
              <w:t>61,95</w:t>
            </w:r>
          </w:p>
          <w:p w:rsidR="00065309" w:rsidRDefault="00065309" w:rsidP="000F66AD">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4"/>
                <w:szCs w:val="24"/>
              </w:rPr>
            </w:pPr>
            <w:r>
              <w:rPr>
                <w:rFonts w:ascii="Times New Roman" w:eastAsia="Times New Roman" w:hAnsi="Times New Roman"/>
                <w:color w:val="000000"/>
                <w:sz w:val="24"/>
                <w:szCs w:val="24"/>
              </w:rPr>
              <w:t>66,19</w:t>
            </w:r>
          </w:p>
        </w:tc>
        <w:tc>
          <w:tcPr>
            <w:tcW w:w="960" w:type="dxa"/>
            <w:noWrap/>
          </w:tcPr>
          <w:p w:rsidR="00065309" w:rsidRDefault="00065309" w:rsidP="000F66AD">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4"/>
                <w:szCs w:val="24"/>
              </w:rPr>
            </w:pPr>
            <w:r>
              <w:rPr>
                <w:rFonts w:ascii="Times New Roman" w:eastAsia="Times New Roman" w:hAnsi="Times New Roman"/>
                <w:color w:val="000000"/>
                <w:sz w:val="24"/>
                <w:szCs w:val="24"/>
              </w:rPr>
              <w:t>62,99</w:t>
            </w:r>
          </w:p>
          <w:p w:rsidR="00065309" w:rsidRDefault="00065309" w:rsidP="000F66AD">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4"/>
                <w:szCs w:val="24"/>
              </w:rPr>
            </w:pPr>
            <w:r>
              <w:rPr>
                <w:rFonts w:ascii="Times New Roman" w:eastAsia="Times New Roman" w:hAnsi="Times New Roman"/>
                <w:color w:val="000000"/>
                <w:sz w:val="24"/>
                <w:szCs w:val="24"/>
              </w:rPr>
              <w:t>61,8</w:t>
            </w:r>
          </w:p>
          <w:p w:rsidR="00065309" w:rsidRDefault="00065309" w:rsidP="000F66AD">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4"/>
                <w:szCs w:val="24"/>
              </w:rPr>
            </w:pPr>
            <w:r>
              <w:rPr>
                <w:rFonts w:ascii="Times New Roman" w:eastAsia="Times New Roman" w:hAnsi="Times New Roman"/>
                <w:color w:val="000000"/>
                <w:sz w:val="24"/>
                <w:szCs w:val="24"/>
              </w:rPr>
              <w:t>66,15</w:t>
            </w:r>
          </w:p>
        </w:tc>
        <w:tc>
          <w:tcPr>
            <w:tcW w:w="960" w:type="dxa"/>
            <w:noWrap/>
          </w:tcPr>
          <w:p w:rsidR="00065309" w:rsidRDefault="00065309" w:rsidP="000F66AD">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4"/>
                <w:szCs w:val="24"/>
              </w:rPr>
            </w:pPr>
            <w:r>
              <w:rPr>
                <w:rFonts w:ascii="Times New Roman" w:eastAsia="Times New Roman" w:hAnsi="Times New Roman"/>
                <w:color w:val="000000"/>
                <w:sz w:val="24"/>
                <w:szCs w:val="24"/>
              </w:rPr>
              <w:t>63</w:t>
            </w:r>
          </w:p>
          <w:p w:rsidR="00065309" w:rsidRDefault="00065309" w:rsidP="000F66AD">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4"/>
                <w:szCs w:val="24"/>
              </w:rPr>
            </w:pPr>
            <w:r>
              <w:rPr>
                <w:rFonts w:ascii="Times New Roman" w:eastAsia="Times New Roman" w:hAnsi="Times New Roman"/>
                <w:color w:val="000000"/>
                <w:sz w:val="24"/>
                <w:szCs w:val="24"/>
              </w:rPr>
              <w:t>61,89</w:t>
            </w:r>
          </w:p>
          <w:p w:rsidR="00065309" w:rsidRDefault="00065309" w:rsidP="000F66AD">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4"/>
                <w:szCs w:val="24"/>
              </w:rPr>
            </w:pPr>
            <w:r>
              <w:rPr>
                <w:rFonts w:ascii="Times New Roman" w:eastAsia="Times New Roman" w:hAnsi="Times New Roman"/>
                <w:color w:val="000000"/>
                <w:sz w:val="24"/>
                <w:szCs w:val="24"/>
              </w:rPr>
              <w:t>66,2</w:t>
            </w:r>
          </w:p>
        </w:tc>
        <w:tc>
          <w:tcPr>
            <w:tcW w:w="1721" w:type="dxa"/>
            <w:noWrap/>
          </w:tcPr>
          <w:p w:rsidR="00065309" w:rsidRDefault="00065309" w:rsidP="000F66AD">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4"/>
                <w:szCs w:val="24"/>
              </w:rPr>
            </w:pPr>
            <w:r>
              <w:rPr>
                <w:rFonts w:ascii="Times New Roman" w:eastAsia="Times New Roman" w:hAnsi="Times New Roman"/>
                <w:color w:val="000000"/>
                <w:sz w:val="24"/>
                <w:szCs w:val="24"/>
              </w:rPr>
              <w:t>63,03</w:t>
            </w:r>
          </w:p>
          <w:p w:rsidR="00065309" w:rsidRDefault="00065309" w:rsidP="000F66AD">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4"/>
                <w:szCs w:val="24"/>
              </w:rPr>
            </w:pPr>
            <w:r>
              <w:rPr>
                <w:rFonts w:ascii="Times New Roman" w:eastAsia="Times New Roman" w:hAnsi="Times New Roman"/>
                <w:color w:val="000000"/>
                <w:sz w:val="24"/>
                <w:szCs w:val="24"/>
              </w:rPr>
              <w:t>61,90</w:t>
            </w:r>
          </w:p>
          <w:p w:rsidR="00065309" w:rsidRDefault="00065309" w:rsidP="000F66AD">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4"/>
                <w:szCs w:val="24"/>
              </w:rPr>
            </w:pPr>
            <w:r>
              <w:rPr>
                <w:rFonts w:ascii="Times New Roman" w:eastAsia="Times New Roman" w:hAnsi="Times New Roman"/>
                <w:color w:val="000000"/>
                <w:sz w:val="24"/>
                <w:szCs w:val="24"/>
              </w:rPr>
              <w:t>66,19</w:t>
            </w:r>
          </w:p>
        </w:tc>
      </w:tr>
    </w:tbl>
    <w:p w:rsidR="00065309" w:rsidRDefault="00065309" w:rsidP="00065309">
      <w:pPr>
        <w:spacing w:after="0" w:line="240" w:lineRule="auto"/>
        <w:ind w:firstLine="720"/>
        <w:jc w:val="both"/>
        <w:rPr>
          <w:rFonts w:ascii="Times New Roman" w:hAnsi="Times New Roman"/>
          <w:sz w:val="24"/>
          <w:szCs w:val="24"/>
        </w:rPr>
      </w:pPr>
      <w:r w:rsidRPr="00EB1739">
        <w:rPr>
          <w:rFonts w:ascii="Times New Roman" w:hAnsi="Times New Roman"/>
          <w:sz w:val="24"/>
          <w:szCs w:val="24"/>
        </w:rPr>
        <w:t xml:space="preserve">Rata-rata nilai kadar </w:t>
      </w:r>
      <w:r>
        <w:rPr>
          <w:rFonts w:ascii="Times New Roman" w:hAnsi="Times New Roman"/>
          <w:sz w:val="24"/>
          <w:szCs w:val="24"/>
        </w:rPr>
        <w:t xml:space="preserve">air terendah </w:t>
      </w:r>
      <w:r w:rsidRPr="00EB1739">
        <w:rPr>
          <w:rFonts w:ascii="Times New Roman" w:hAnsi="Times New Roman"/>
          <w:sz w:val="24"/>
          <w:szCs w:val="24"/>
        </w:rPr>
        <w:t>dimiliki oleh bawang lanang, sedangkan rata-rata nilai kadar air tertinggi dimiliki oleh bawang sin chung. Hasil pengujian kandungan kadar air ketiga bawang putih mentah tersebut sejalan dengan hasil penelitian yang dilakukan oleh Sudjatini (2020) yang menyatakan bahwa bawang putih jenis sinco (sin chung) memiliki kadar air lebih tinggi dibanding bawang kating. Bawang lanang memiliki kadar air paling rendah karena dalam satu siung tunggal terkum</w:t>
      </w:r>
      <w:r>
        <w:rPr>
          <w:rFonts w:ascii="Times New Roman" w:hAnsi="Times New Roman"/>
          <w:sz w:val="24"/>
          <w:szCs w:val="24"/>
        </w:rPr>
        <w:t>pul semua zat lain di dalamnya.</w:t>
      </w:r>
    </w:p>
    <w:p w:rsidR="00065309" w:rsidRPr="00EB1739" w:rsidRDefault="00065309" w:rsidP="00065309">
      <w:pPr>
        <w:pStyle w:val="ListParagraph"/>
        <w:numPr>
          <w:ilvl w:val="6"/>
          <w:numId w:val="31"/>
        </w:numPr>
        <w:spacing w:before="120" w:after="0" w:line="240" w:lineRule="auto"/>
        <w:ind w:left="426" w:hanging="357"/>
        <w:jc w:val="both"/>
        <w:rPr>
          <w:rFonts w:ascii="Times New Roman" w:hAnsi="Times New Roman" w:cs="Times New Roman"/>
          <w:b/>
          <w:sz w:val="24"/>
          <w:szCs w:val="24"/>
        </w:rPr>
      </w:pPr>
      <w:r>
        <w:rPr>
          <w:rFonts w:ascii="Times New Roman" w:hAnsi="Times New Roman" w:cs="Times New Roman"/>
          <w:b/>
          <w:sz w:val="24"/>
          <w:szCs w:val="24"/>
        </w:rPr>
        <w:t>Kadar Air Bawang Putih Goreng</w:t>
      </w:r>
    </w:p>
    <w:p w:rsidR="00065309" w:rsidRPr="00EB1739" w:rsidRDefault="00065309" w:rsidP="00065309">
      <w:pPr>
        <w:spacing w:after="0" w:line="240" w:lineRule="auto"/>
        <w:ind w:firstLine="794"/>
        <w:jc w:val="both"/>
        <w:rPr>
          <w:rFonts w:ascii="Times New Roman" w:hAnsi="Times New Roman"/>
          <w:b/>
          <w:sz w:val="24"/>
          <w:szCs w:val="24"/>
        </w:rPr>
      </w:pPr>
      <w:r w:rsidRPr="00EB1739">
        <w:rPr>
          <w:rFonts w:ascii="Times New Roman" w:hAnsi="Times New Roman"/>
          <w:sz w:val="24"/>
          <w:szCs w:val="24"/>
        </w:rPr>
        <w:t>Kadar air merupakan karakteristik yang sangat penting pada produk kering seperti bawang putih goreng. Berdasarkan SNI nomor 7713 tahun 2013 untuk syarat mutu kadar air pada bawang merah goreng maksimal adalah 5%</w:t>
      </w:r>
      <w:r>
        <w:rPr>
          <w:rFonts w:ascii="Times New Roman" w:hAnsi="Times New Roman"/>
          <w:sz w:val="24"/>
          <w:szCs w:val="24"/>
        </w:rPr>
        <w:t xml:space="preserve">. </w:t>
      </w:r>
      <w:r w:rsidRPr="00EB1739">
        <w:rPr>
          <w:rFonts w:ascii="Times New Roman" w:hAnsi="Times New Roman"/>
          <w:sz w:val="24"/>
          <w:szCs w:val="24"/>
        </w:rPr>
        <w:t xml:space="preserve">Nilai kadar air bawang putih goreng </w:t>
      </w:r>
      <w:r>
        <w:rPr>
          <w:rFonts w:ascii="Times New Roman" w:hAnsi="Times New Roman"/>
          <w:sz w:val="24"/>
          <w:szCs w:val="24"/>
        </w:rPr>
        <w:t>ditampilkan pada Tabel 3</w:t>
      </w:r>
      <w:r w:rsidRPr="00EB1739">
        <w:rPr>
          <w:rFonts w:ascii="Times New Roman" w:hAnsi="Times New Roman"/>
          <w:sz w:val="24"/>
          <w:szCs w:val="24"/>
        </w:rPr>
        <w:t xml:space="preserve"> berikut.</w:t>
      </w:r>
    </w:p>
    <w:p w:rsidR="00065309" w:rsidRPr="002A46B7" w:rsidRDefault="00065309" w:rsidP="00065309">
      <w:pPr>
        <w:pStyle w:val="Caption"/>
        <w:spacing w:after="0"/>
        <w:jc w:val="center"/>
        <w:rPr>
          <w:rFonts w:ascii="Times New Roman" w:hAnsi="Times New Roman" w:cs="Times New Roman"/>
          <w:i w:val="0"/>
          <w:color w:val="auto"/>
          <w:sz w:val="24"/>
          <w:szCs w:val="24"/>
          <w:lang w:val="en-US" w:eastAsia="en-US"/>
        </w:rPr>
      </w:pPr>
      <w:bookmarkStart w:id="3" w:name="_Toc57754189"/>
      <w:r>
        <w:rPr>
          <w:rFonts w:ascii="Times New Roman" w:hAnsi="Times New Roman" w:cs="Times New Roman"/>
          <w:i w:val="0"/>
          <w:color w:val="auto"/>
          <w:sz w:val="24"/>
          <w:szCs w:val="24"/>
        </w:rPr>
        <w:t>Tabe</w:t>
      </w:r>
      <w:r>
        <w:rPr>
          <w:rFonts w:ascii="Times New Roman" w:hAnsi="Times New Roman" w:cs="Times New Roman"/>
          <w:i w:val="0"/>
          <w:color w:val="auto"/>
          <w:sz w:val="24"/>
          <w:szCs w:val="24"/>
          <w:lang w:val="en-US"/>
        </w:rPr>
        <w:t>l 3</w:t>
      </w:r>
      <w:r w:rsidRPr="002A46B7">
        <w:rPr>
          <w:rFonts w:ascii="Times New Roman" w:hAnsi="Times New Roman" w:cs="Times New Roman"/>
          <w:i w:val="0"/>
          <w:color w:val="auto"/>
          <w:sz w:val="24"/>
          <w:szCs w:val="24"/>
        </w:rPr>
        <w:t>. Nilai Kadar Air Bawang Putih Goreng</w:t>
      </w:r>
      <w:bookmarkEnd w:id="3"/>
    </w:p>
    <w:tbl>
      <w:tblPr>
        <w:tblStyle w:val="PlainTable21"/>
        <w:tblW w:w="0" w:type="auto"/>
        <w:jc w:val="center"/>
        <w:tblLook w:val="04A0" w:firstRow="1" w:lastRow="0" w:firstColumn="1" w:lastColumn="0" w:noHBand="0" w:noVBand="1"/>
      </w:tblPr>
      <w:tblGrid>
        <w:gridCol w:w="1788"/>
        <w:gridCol w:w="1604"/>
        <w:gridCol w:w="1506"/>
        <w:gridCol w:w="1500"/>
        <w:gridCol w:w="1532"/>
      </w:tblGrid>
      <w:tr w:rsidR="00065309" w:rsidRPr="00464BA0" w:rsidTr="000F66AD">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88" w:type="dxa"/>
            <w:vMerge w:val="restart"/>
          </w:tcPr>
          <w:p w:rsidR="00065309" w:rsidRPr="00464BA0" w:rsidRDefault="00065309" w:rsidP="000F66AD">
            <w:pPr>
              <w:pStyle w:val="ListParagraph"/>
              <w:tabs>
                <w:tab w:val="left" w:pos="1470"/>
              </w:tabs>
              <w:ind w:left="0"/>
              <w:jc w:val="center"/>
              <w:rPr>
                <w:rFonts w:ascii="Times New Roman" w:hAnsi="Times New Roman" w:cs="Times New Roman"/>
                <w:bCs w:val="0"/>
                <w:sz w:val="24"/>
              </w:rPr>
            </w:pPr>
            <w:r w:rsidRPr="00464BA0">
              <w:rPr>
                <w:rFonts w:ascii="Times New Roman" w:hAnsi="Times New Roman" w:cs="Times New Roman"/>
                <w:b w:val="0"/>
                <w:sz w:val="24"/>
              </w:rPr>
              <w:t>Metode Penggorengan</w:t>
            </w:r>
          </w:p>
        </w:tc>
        <w:tc>
          <w:tcPr>
            <w:tcW w:w="4610" w:type="dxa"/>
            <w:gridSpan w:val="3"/>
          </w:tcPr>
          <w:p w:rsidR="00065309" w:rsidRPr="005D4928" w:rsidRDefault="00065309" w:rsidP="000F66AD">
            <w:pPr>
              <w:pStyle w:val="ListParagraph"/>
              <w:tabs>
                <w:tab w:val="left" w:pos="1470"/>
              </w:tabs>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sz w:val="24"/>
              </w:rPr>
            </w:pPr>
            <w:r w:rsidRPr="00464BA0">
              <w:rPr>
                <w:rFonts w:ascii="Times New Roman" w:hAnsi="Times New Roman" w:cs="Times New Roman"/>
                <w:b w:val="0"/>
                <w:sz w:val="24"/>
              </w:rPr>
              <w:t>Varietas Bawang Putih</w:t>
            </w:r>
            <w:r>
              <w:rPr>
                <w:rFonts w:ascii="Times New Roman" w:hAnsi="Times New Roman" w:cs="Times New Roman"/>
                <w:b w:val="0"/>
                <w:sz w:val="24"/>
              </w:rPr>
              <w:t xml:space="preserve"> (%)</w:t>
            </w:r>
          </w:p>
        </w:tc>
        <w:tc>
          <w:tcPr>
            <w:tcW w:w="1532" w:type="dxa"/>
            <w:vMerge w:val="restart"/>
            <w:vAlign w:val="center"/>
          </w:tcPr>
          <w:p w:rsidR="00065309" w:rsidRPr="005D4928" w:rsidRDefault="00065309" w:rsidP="000F66AD">
            <w:pPr>
              <w:pStyle w:val="ListParagraph"/>
              <w:tabs>
                <w:tab w:val="left" w:pos="1470"/>
              </w:tabs>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sz w:val="24"/>
              </w:rPr>
            </w:pPr>
            <w:r w:rsidRPr="00464BA0">
              <w:rPr>
                <w:rFonts w:ascii="Times New Roman" w:hAnsi="Times New Roman" w:cs="Times New Roman"/>
                <w:b w:val="0"/>
                <w:sz w:val="24"/>
              </w:rPr>
              <w:t>Rata-rata</w:t>
            </w:r>
            <w:r>
              <w:rPr>
                <w:rFonts w:ascii="Times New Roman" w:hAnsi="Times New Roman" w:cs="Times New Roman"/>
                <w:b w:val="0"/>
                <w:sz w:val="24"/>
              </w:rPr>
              <w:t xml:space="preserve"> (%)</w:t>
            </w:r>
          </w:p>
        </w:tc>
      </w:tr>
      <w:tr w:rsidR="00065309" w:rsidRPr="00464BA0" w:rsidTr="000F66AD">
        <w:trPr>
          <w:jc w:val="center"/>
        </w:trPr>
        <w:tc>
          <w:tcPr>
            <w:cnfStyle w:val="001000000000" w:firstRow="0" w:lastRow="0" w:firstColumn="1" w:lastColumn="0" w:oddVBand="0" w:evenVBand="0" w:oddHBand="0" w:evenHBand="0" w:firstRowFirstColumn="0" w:firstRowLastColumn="0" w:lastRowFirstColumn="0" w:lastRowLastColumn="0"/>
            <w:tcW w:w="1788" w:type="dxa"/>
            <w:vMerge/>
            <w:tcBorders>
              <w:top w:val="single" w:sz="4" w:space="0" w:color="7F7F7F" w:themeColor="text1" w:themeTint="80"/>
              <w:bottom w:val="single" w:sz="4" w:space="0" w:color="7F7F7F" w:themeColor="text1" w:themeTint="80"/>
            </w:tcBorders>
          </w:tcPr>
          <w:p w:rsidR="00065309" w:rsidRPr="00464BA0" w:rsidRDefault="00065309" w:rsidP="000F66AD">
            <w:pPr>
              <w:pStyle w:val="ListParagraph"/>
              <w:tabs>
                <w:tab w:val="left" w:pos="1470"/>
              </w:tabs>
              <w:ind w:left="0"/>
              <w:jc w:val="center"/>
              <w:rPr>
                <w:rFonts w:ascii="Times New Roman" w:hAnsi="Times New Roman" w:cs="Times New Roman"/>
                <w:bCs w:val="0"/>
                <w:sz w:val="24"/>
              </w:rPr>
            </w:pPr>
          </w:p>
        </w:tc>
        <w:tc>
          <w:tcPr>
            <w:tcW w:w="1604" w:type="dxa"/>
            <w:tcBorders>
              <w:top w:val="single" w:sz="4" w:space="0" w:color="7F7F7F" w:themeColor="text1" w:themeTint="80"/>
              <w:bottom w:val="single" w:sz="4" w:space="0" w:color="7F7F7F" w:themeColor="text1" w:themeTint="80"/>
            </w:tcBorders>
          </w:tcPr>
          <w:p w:rsidR="00065309" w:rsidRPr="00464BA0" w:rsidRDefault="00065309" w:rsidP="000F66AD">
            <w:pPr>
              <w:pStyle w:val="ListParagraph"/>
              <w:tabs>
                <w:tab w:val="left" w:pos="1470"/>
              </w:tabs>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sidRPr="00464BA0">
              <w:rPr>
                <w:rFonts w:ascii="Times New Roman" w:hAnsi="Times New Roman" w:cs="Times New Roman"/>
                <w:sz w:val="24"/>
              </w:rPr>
              <w:t>Lanang</w:t>
            </w:r>
          </w:p>
        </w:tc>
        <w:tc>
          <w:tcPr>
            <w:tcW w:w="1506" w:type="dxa"/>
            <w:tcBorders>
              <w:top w:val="single" w:sz="4" w:space="0" w:color="7F7F7F" w:themeColor="text1" w:themeTint="80"/>
              <w:bottom w:val="single" w:sz="4" w:space="0" w:color="7F7F7F" w:themeColor="text1" w:themeTint="80"/>
            </w:tcBorders>
          </w:tcPr>
          <w:p w:rsidR="00065309" w:rsidRPr="00464BA0" w:rsidRDefault="00065309" w:rsidP="000F66AD">
            <w:pPr>
              <w:pStyle w:val="ListParagraph"/>
              <w:tabs>
                <w:tab w:val="left" w:pos="1470"/>
              </w:tabs>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sidRPr="00464BA0">
              <w:rPr>
                <w:rFonts w:ascii="Times New Roman" w:hAnsi="Times New Roman" w:cs="Times New Roman"/>
                <w:sz w:val="24"/>
              </w:rPr>
              <w:t>Kating</w:t>
            </w:r>
          </w:p>
        </w:tc>
        <w:tc>
          <w:tcPr>
            <w:tcW w:w="1500" w:type="dxa"/>
            <w:tcBorders>
              <w:top w:val="single" w:sz="4" w:space="0" w:color="7F7F7F" w:themeColor="text1" w:themeTint="80"/>
              <w:bottom w:val="single" w:sz="4" w:space="0" w:color="7F7F7F" w:themeColor="text1" w:themeTint="80"/>
            </w:tcBorders>
          </w:tcPr>
          <w:p w:rsidR="00065309" w:rsidRPr="00464BA0" w:rsidRDefault="00065309" w:rsidP="000F66AD">
            <w:pPr>
              <w:pStyle w:val="ListParagraph"/>
              <w:tabs>
                <w:tab w:val="left" w:pos="1470"/>
              </w:tabs>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sidRPr="00464BA0">
              <w:rPr>
                <w:rFonts w:ascii="Times New Roman" w:hAnsi="Times New Roman" w:cs="Times New Roman"/>
                <w:sz w:val="24"/>
              </w:rPr>
              <w:t>Sin Chung</w:t>
            </w:r>
          </w:p>
        </w:tc>
        <w:tc>
          <w:tcPr>
            <w:tcW w:w="1532" w:type="dxa"/>
            <w:vMerge/>
            <w:tcBorders>
              <w:top w:val="single" w:sz="4" w:space="0" w:color="7F7F7F" w:themeColor="text1" w:themeTint="80"/>
              <w:bottom w:val="single" w:sz="4" w:space="0" w:color="7F7F7F" w:themeColor="text1" w:themeTint="80"/>
            </w:tcBorders>
          </w:tcPr>
          <w:p w:rsidR="00065309" w:rsidRPr="00464BA0" w:rsidRDefault="00065309" w:rsidP="000F66AD">
            <w:pPr>
              <w:pStyle w:val="ListParagraph"/>
              <w:tabs>
                <w:tab w:val="left" w:pos="1470"/>
              </w:tabs>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p>
        </w:tc>
      </w:tr>
      <w:tr w:rsidR="00065309" w:rsidRPr="00464BA0" w:rsidTr="000F66AD">
        <w:trPr>
          <w:trHeight w:val="599"/>
          <w:jc w:val="center"/>
        </w:trPr>
        <w:tc>
          <w:tcPr>
            <w:cnfStyle w:val="001000000000" w:firstRow="0" w:lastRow="0" w:firstColumn="1" w:lastColumn="0" w:oddVBand="0" w:evenVBand="0" w:oddHBand="0" w:evenHBand="0" w:firstRowFirstColumn="0" w:firstRowLastColumn="0" w:lastRowFirstColumn="0" w:lastRowLastColumn="0"/>
            <w:tcW w:w="1788" w:type="dxa"/>
          </w:tcPr>
          <w:p w:rsidR="00065309" w:rsidRPr="00464BA0" w:rsidRDefault="00065309" w:rsidP="000F66AD">
            <w:pPr>
              <w:pStyle w:val="ListParagraph"/>
              <w:tabs>
                <w:tab w:val="left" w:pos="1470"/>
              </w:tabs>
              <w:ind w:left="0"/>
              <w:jc w:val="center"/>
              <w:rPr>
                <w:rFonts w:ascii="Times New Roman" w:hAnsi="Times New Roman" w:cs="Times New Roman"/>
                <w:b w:val="0"/>
                <w:i/>
                <w:sz w:val="24"/>
              </w:rPr>
            </w:pPr>
            <w:r w:rsidRPr="00464BA0">
              <w:rPr>
                <w:rFonts w:ascii="Times New Roman" w:hAnsi="Times New Roman" w:cs="Times New Roman"/>
                <w:b w:val="0"/>
                <w:i/>
                <w:sz w:val="24"/>
              </w:rPr>
              <w:t>Deep Frying</w:t>
            </w:r>
          </w:p>
          <w:p w:rsidR="00065309" w:rsidRPr="00464BA0" w:rsidRDefault="00065309" w:rsidP="000F66AD">
            <w:pPr>
              <w:pStyle w:val="ListParagraph"/>
              <w:tabs>
                <w:tab w:val="left" w:pos="1470"/>
              </w:tabs>
              <w:ind w:left="0"/>
              <w:jc w:val="center"/>
              <w:rPr>
                <w:rFonts w:ascii="Times New Roman" w:hAnsi="Times New Roman" w:cs="Times New Roman"/>
                <w:bCs w:val="0"/>
                <w:i/>
                <w:sz w:val="24"/>
              </w:rPr>
            </w:pPr>
            <w:r w:rsidRPr="00464BA0">
              <w:rPr>
                <w:rFonts w:ascii="Times New Roman" w:hAnsi="Times New Roman" w:cs="Times New Roman"/>
                <w:b w:val="0"/>
                <w:i/>
                <w:sz w:val="24"/>
              </w:rPr>
              <w:t>Pan Frying</w:t>
            </w:r>
          </w:p>
        </w:tc>
        <w:tc>
          <w:tcPr>
            <w:tcW w:w="1604" w:type="dxa"/>
          </w:tcPr>
          <w:p w:rsidR="00065309" w:rsidRPr="00464BA0" w:rsidRDefault="00065309" w:rsidP="000F66AD">
            <w:pPr>
              <w:pStyle w:val="ListParagraph"/>
              <w:tabs>
                <w:tab w:val="left" w:pos="1470"/>
              </w:tabs>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sidRPr="00464BA0">
              <w:rPr>
                <w:rFonts w:ascii="Times New Roman" w:hAnsi="Times New Roman" w:cs="Times New Roman"/>
                <w:sz w:val="24"/>
              </w:rPr>
              <w:t>2,26</w:t>
            </w:r>
            <w:r w:rsidRPr="00464BA0">
              <w:rPr>
                <w:rFonts w:ascii="Times New Roman" w:hAnsi="Times New Roman" w:cs="Times New Roman"/>
                <w:sz w:val="24"/>
                <w:vertAlign w:val="superscript"/>
              </w:rPr>
              <w:t>a</w:t>
            </w:r>
          </w:p>
          <w:p w:rsidR="00065309" w:rsidRPr="00464BA0" w:rsidRDefault="00065309" w:rsidP="000F66AD">
            <w:pPr>
              <w:pStyle w:val="ListParagraph"/>
              <w:tabs>
                <w:tab w:val="left" w:pos="1470"/>
              </w:tabs>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sidRPr="00464BA0">
              <w:rPr>
                <w:rFonts w:ascii="Times New Roman" w:hAnsi="Times New Roman" w:cs="Times New Roman"/>
                <w:sz w:val="24"/>
              </w:rPr>
              <w:t>3,71</w:t>
            </w:r>
            <w:r w:rsidRPr="00464BA0">
              <w:rPr>
                <w:rFonts w:ascii="Times New Roman" w:hAnsi="Times New Roman" w:cs="Times New Roman"/>
                <w:sz w:val="24"/>
                <w:vertAlign w:val="superscript"/>
              </w:rPr>
              <w:t>c</w:t>
            </w:r>
          </w:p>
        </w:tc>
        <w:tc>
          <w:tcPr>
            <w:tcW w:w="1506" w:type="dxa"/>
          </w:tcPr>
          <w:p w:rsidR="00065309" w:rsidRPr="00464BA0" w:rsidRDefault="00065309" w:rsidP="000F66AD">
            <w:pPr>
              <w:pStyle w:val="ListParagraph"/>
              <w:tabs>
                <w:tab w:val="left" w:pos="1470"/>
              </w:tabs>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sidRPr="00464BA0">
              <w:rPr>
                <w:rFonts w:ascii="Times New Roman" w:hAnsi="Times New Roman" w:cs="Times New Roman"/>
                <w:sz w:val="24"/>
              </w:rPr>
              <w:t>3,90</w:t>
            </w:r>
            <w:r w:rsidRPr="00464BA0">
              <w:rPr>
                <w:rFonts w:ascii="Times New Roman" w:hAnsi="Times New Roman" w:cs="Times New Roman"/>
                <w:sz w:val="24"/>
                <w:vertAlign w:val="superscript"/>
              </w:rPr>
              <w:t>d</w:t>
            </w:r>
          </w:p>
          <w:p w:rsidR="00065309" w:rsidRPr="00464BA0" w:rsidRDefault="00065309" w:rsidP="000F66AD">
            <w:pPr>
              <w:pStyle w:val="ListParagraph"/>
              <w:tabs>
                <w:tab w:val="left" w:pos="1470"/>
              </w:tabs>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sidRPr="00464BA0">
              <w:rPr>
                <w:rFonts w:ascii="Times New Roman" w:hAnsi="Times New Roman" w:cs="Times New Roman"/>
                <w:sz w:val="24"/>
              </w:rPr>
              <w:t>4,05</w:t>
            </w:r>
            <w:r w:rsidRPr="00464BA0">
              <w:rPr>
                <w:rFonts w:ascii="Times New Roman" w:hAnsi="Times New Roman" w:cs="Times New Roman"/>
                <w:sz w:val="24"/>
                <w:vertAlign w:val="superscript"/>
              </w:rPr>
              <w:t>e</w:t>
            </w:r>
          </w:p>
        </w:tc>
        <w:tc>
          <w:tcPr>
            <w:tcW w:w="1500" w:type="dxa"/>
          </w:tcPr>
          <w:p w:rsidR="00065309" w:rsidRPr="00464BA0" w:rsidRDefault="00065309" w:rsidP="000F66AD">
            <w:pPr>
              <w:pStyle w:val="ListParagraph"/>
              <w:tabs>
                <w:tab w:val="left" w:pos="1470"/>
              </w:tabs>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sidRPr="00464BA0">
              <w:rPr>
                <w:rFonts w:ascii="Times New Roman" w:hAnsi="Times New Roman" w:cs="Times New Roman"/>
                <w:sz w:val="24"/>
              </w:rPr>
              <w:t>2,71</w:t>
            </w:r>
            <w:r w:rsidRPr="00464BA0">
              <w:rPr>
                <w:rFonts w:ascii="Times New Roman" w:hAnsi="Times New Roman" w:cs="Times New Roman"/>
                <w:sz w:val="24"/>
                <w:vertAlign w:val="superscript"/>
              </w:rPr>
              <w:t>b</w:t>
            </w:r>
          </w:p>
          <w:p w:rsidR="00065309" w:rsidRPr="00464BA0" w:rsidRDefault="00065309" w:rsidP="000F66AD">
            <w:pPr>
              <w:pStyle w:val="ListParagraph"/>
              <w:tabs>
                <w:tab w:val="left" w:pos="1470"/>
              </w:tabs>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sidRPr="00464BA0">
              <w:rPr>
                <w:rFonts w:ascii="Times New Roman" w:hAnsi="Times New Roman" w:cs="Times New Roman"/>
                <w:sz w:val="24"/>
              </w:rPr>
              <w:t>4,30</w:t>
            </w:r>
            <w:r w:rsidRPr="00464BA0">
              <w:rPr>
                <w:rFonts w:ascii="Times New Roman" w:hAnsi="Times New Roman" w:cs="Times New Roman"/>
                <w:sz w:val="24"/>
                <w:vertAlign w:val="superscript"/>
              </w:rPr>
              <w:t>f</w:t>
            </w:r>
          </w:p>
        </w:tc>
        <w:tc>
          <w:tcPr>
            <w:tcW w:w="1532" w:type="dxa"/>
          </w:tcPr>
          <w:p w:rsidR="00065309" w:rsidRPr="00464BA0" w:rsidRDefault="00065309" w:rsidP="000F66AD">
            <w:pPr>
              <w:pStyle w:val="ListParagraph"/>
              <w:tabs>
                <w:tab w:val="left" w:pos="1470"/>
              </w:tabs>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sidRPr="00464BA0">
              <w:rPr>
                <w:rFonts w:ascii="Times New Roman" w:hAnsi="Times New Roman" w:cs="Times New Roman"/>
                <w:sz w:val="24"/>
              </w:rPr>
              <w:t>2,95</w:t>
            </w:r>
            <w:r w:rsidRPr="00464BA0">
              <w:rPr>
                <w:rFonts w:ascii="Times New Roman" w:hAnsi="Times New Roman" w:cs="Times New Roman"/>
                <w:sz w:val="24"/>
                <w:vertAlign w:val="superscript"/>
              </w:rPr>
              <w:t>q</w:t>
            </w:r>
          </w:p>
          <w:p w:rsidR="00065309" w:rsidRPr="00464BA0" w:rsidRDefault="00065309" w:rsidP="000F66AD">
            <w:pPr>
              <w:pStyle w:val="ListParagraph"/>
              <w:tabs>
                <w:tab w:val="left" w:pos="1470"/>
              </w:tabs>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sidRPr="00464BA0">
              <w:rPr>
                <w:rFonts w:ascii="Times New Roman" w:hAnsi="Times New Roman" w:cs="Times New Roman"/>
                <w:sz w:val="24"/>
              </w:rPr>
              <w:t>4,02</w:t>
            </w:r>
            <w:r w:rsidRPr="00464BA0">
              <w:rPr>
                <w:rFonts w:ascii="Times New Roman" w:hAnsi="Times New Roman" w:cs="Times New Roman"/>
                <w:sz w:val="24"/>
                <w:vertAlign w:val="superscript"/>
              </w:rPr>
              <w:t>p</w:t>
            </w:r>
          </w:p>
        </w:tc>
      </w:tr>
      <w:tr w:rsidR="00065309" w:rsidTr="000F66AD">
        <w:trPr>
          <w:jc w:val="center"/>
        </w:trPr>
        <w:tc>
          <w:tcPr>
            <w:cnfStyle w:val="001000000000" w:firstRow="0" w:lastRow="0" w:firstColumn="1" w:lastColumn="0" w:oddVBand="0" w:evenVBand="0" w:oddHBand="0" w:evenHBand="0" w:firstRowFirstColumn="0" w:firstRowLastColumn="0" w:lastRowFirstColumn="0" w:lastRowLastColumn="0"/>
            <w:tcW w:w="1788" w:type="dxa"/>
          </w:tcPr>
          <w:p w:rsidR="00065309" w:rsidRPr="00464BA0" w:rsidRDefault="00065309" w:rsidP="000F66AD">
            <w:pPr>
              <w:pStyle w:val="ListParagraph"/>
              <w:tabs>
                <w:tab w:val="left" w:pos="1470"/>
              </w:tabs>
              <w:ind w:left="0"/>
              <w:jc w:val="center"/>
              <w:rPr>
                <w:rFonts w:ascii="Times New Roman" w:hAnsi="Times New Roman" w:cs="Times New Roman"/>
                <w:bCs w:val="0"/>
                <w:sz w:val="24"/>
              </w:rPr>
            </w:pPr>
            <w:r w:rsidRPr="00464BA0">
              <w:rPr>
                <w:rFonts w:ascii="Times New Roman" w:hAnsi="Times New Roman" w:cs="Times New Roman"/>
                <w:b w:val="0"/>
                <w:sz w:val="24"/>
              </w:rPr>
              <w:t>Rata-rata</w:t>
            </w:r>
          </w:p>
        </w:tc>
        <w:tc>
          <w:tcPr>
            <w:tcW w:w="1604" w:type="dxa"/>
          </w:tcPr>
          <w:p w:rsidR="00065309" w:rsidRPr="00464BA0" w:rsidRDefault="00065309" w:rsidP="000F66AD">
            <w:pPr>
              <w:pStyle w:val="ListParagraph"/>
              <w:tabs>
                <w:tab w:val="left" w:pos="1470"/>
              </w:tabs>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sidRPr="00464BA0">
              <w:rPr>
                <w:rFonts w:ascii="Times New Roman" w:hAnsi="Times New Roman" w:cs="Times New Roman"/>
                <w:sz w:val="24"/>
              </w:rPr>
              <w:t>2,71</w:t>
            </w:r>
            <w:r w:rsidRPr="00464BA0">
              <w:rPr>
                <w:rFonts w:ascii="Times New Roman" w:hAnsi="Times New Roman" w:cs="Times New Roman"/>
                <w:sz w:val="24"/>
                <w:vertAlign w:val="superscript"/>
              </w:rPr>
              <w:t>z</w:t>
            </w:r>
          </w:p>
        </w:tc>
        <w:tc>
          <w:tcPr>
            <w:tcW w:w="1506" w:type="dxa"/>
          </w:tcPr>
          <w:p w:rsidR="00065309" w:rsidRPr="00464BA0" w:rsidRDefault="00065309" w:rsidP="000F66AD">
            <w:pPr>
              <w:pStyle w:val="ListParagraph"/>
              <w:tabs>
                <w:tab w:val="left" w:pos="1470"/>
              </w:tabs>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sidRPr="00464BA0">
              <w:rPr>
                <w:rFonts w:ascii="Times New Roman" w:hAnsi="Times New Roman" w:cs="Times New Roman"/>
                <w:sz w:val="24"/>
              </w:rPr>
              <w:t>3,97</w:t>
            </w:r>
            <w:r w:rsidRPr="00464BA0">
              <w:rPr>
                <w:rFonts w:ascii="Times New Roman" w:hAnsi="Times New Roman" w:cs="Times New Roman"/>
                <w:sz w:val="24"/>
                <w:vertAlign w:val="superscript"/>
              </w:rPr>
              <w:t>x</w:t>
            </w:r>
          </w:p>
        </w:tc>
        <w:tc>
          <w:tcPr>
            <w:tcW w:w="1500" w:type="dxa"/>
          </w:tcPr>
          <w:p w:rsidR="00065309" w:rsidRPr="00464BA0" w:rsidRDefault="00065309" w:rsidP="000F66AD">
            <w:pPr>
              <w:pStyle w:val="ListParagraph"/>
              <w:tabs>
                <w:tab w:val="left" w:pos="1470"/>
              </w:tabs>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sidRPr="00464BA0">
              <w:rPr>
                <w:rFonts w:ascii="Times New Roman" w:hAnsi="Times New Roman" w:cs="Times New Roman"/>
                <w:sz w:val="24"/>
              </w:rPr>
              <w:t>3,50</w:t>
            </w:r>
            <w:r w:rsidRPr="00464BA0">
              <w:rPr>
                <w:rFonts w:ascii="Times New Roman" w:hAnsi="Times New Roman" w:cs="Times New Roman"/>
                <w:sz w:val="24"/>
                <w:vertAlign w:val="superscript"/>
              </w:rPr>
              <w:t>y</w:t>
            </w:r>
          </w:p>
        </w:tc>
        <w:tc>
          <w:tcPr>
            <w:tcW w:w="1532" w:type="dxa"/>
          </w:tcPr>
          <w:p w:rsidR="00065309" w:rsidRPr="00464BA0" w:rsidRDefault="00065309" w:rsidP="000F66AD">
            <w:pPr>
              <w:pStyle w:val="ListParagraph"/>
              <w:tabs>
                <w:tab w:val="left" w:pos="1470"/>
              </w:tabs>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sidRPr="00464BA0">
              <w:rPr>
                <w:rFonts w:ascii="Times New Roman" w:hAnsi="Times New Roman" w:cs="Times New Roman"/>
                <w:sz w:val="24"/>
              </w:rPr>
              <w:t>-</w:t>
            </w:r>
          </w:p>
        </w:tc>
      </w:tr>
    </w:tbl>
    <w:p w:rsidR="00065309" w:rsidRDefault="00065309" w:rsidP="00065309">
      <w:pPr>
        <w:spacing w:after="0" w:line="240" w:lineRule="auto"/>
        <w:ind w:firstLine="720"/>
        <w:jc w:val="both"/>
        <w:rPr>
          <w:rFonts w:ascii="Times New Roman" w:hAnsi="Times New Roman"/>
          <w:sz w:val="24"/>
          <w:szCs w:val="24"/>
        </w:rPr>
      </w:pPr>
      <w:r>
        <w:rPr>
          <w:rFonts w:ascii="Times New Roman" w:hAnsi="Times New Roman"/>
          <w:sz w:val="24"/>
          <w:szCs w:val="24"/>
        </w:rPr>
        <w:lastRenderedPageBreak/>
        <w:t>P</w:t>
      </w:r>
      <w:r w:rsidRPr="00EB1739">
        <w:rPr>
          <w:rFonts w:ascii="Times New Roman" w:hAnsi="Times New Roman"/>
          <w:sz w:val="24"/>
          <w:szCs w:val="24"/>
        </w:rPr>
        <w:t>engujian kandungan kadar air bawang putih gor</w:t>
      </w:r>
      <w:r>
        <w:rPr>
          <w:rFonts w:ascii="Times New Roman" w:hAnsi="Times New Roman"/>
          <w:sz w:val="24"/>
          <w:szCs w:val="24"/>
        </w:rPr>
        <w:t xml:space="preserve">eng menunjukkan </w:t>
      </w:r>
      <w:r w:rsidRPr="00EB1739">
        <w:rPr>
          <w:rFonts w:ascii="Times New Roman" w:hAnsi="Times New Roman"/>
          <w:sz w:val="24"/>
          <w:szCs w:val="24"/>
        </w:rPr>
        <w:t>kadar air bawang putih goreng semua kurang dari 5%</w:t>
      </w:r>
      <w:r>
        <w:rPr>
          <w:rFonts w:ascii="Times New Roman" w:hAnsi="Times New Roman"/>
          <w:sz w:val="24"/>
          <w:szCs w:val="24"/>
        </w:rPr>
        <w:t xml:space="preserve"> yang berarti sudah sesuai dengan SNI</w:t>
      </w:r>
      <w:r w:rsidRPr="00EB1739">
        <w:rPr>
          <w:rFonts w:ascii="Times New Roman" w:hAnsi="Times New Roman"/>
          <w:sz w:val="24"/>
          <w:szCs w:val="24"/>
        </w:rPr>
        <w:t xml:space="preserve">. Bawang putih goreng yang dihasilkan dengan metode </w:t>
      </w:r>
      <w:r w:rsidRPr="00EB1739">
        <w:rPr>
          <w:rFonts w:ascii="Times New Roman" w:hAnsi="Times New Roman"/>
          <w:i/>
          <w:sz w:val="24"/>
          <w:szCs w:val="24"/>
        </w:rPr>
        <w:t>deep frying</w:t>
      </w:r>
      <w:r w:rsidRPr="00EB1739">
        <w:rPr>
          <w:rFonts w:ascii="Times New Roman" w:hAnsi="Times New Roman"/>
          <w:sz w:val="24"/>
          <w:szCs w:val="24"/>
        </w:rPr>
        <w:t xml:space="preserve"> pada semua varietas bawang menunjukkan bahwa kadar air yang terkandung lebih rendah. Pada metode </w:t>
      </w:r>
      <w:r w:rsidRPr="00EB1739">
        <w:rPr>
          <w:rFonts w:ascii="Times New Roman" w:hAnsi="Times New Roman"/>
          <w:i/>
          <w:sz w:val="24"/>
          <w:szCs w:val="24"/>
        </w:rPr>
        <w:t>pan frying</w:t>
      </w:r>
      <w:r w:rsidRPr="00EB1739">
        <w:rPr>
          <w:rFonts w:ascii="Times New Roman" w:hAnsi="Times New Roman"/>
          <w:sz w:val="24"/>
          <w:szCs w:val="24"/>
        </w:rPr>
        <w:t xml:space="preserve"> kadar air yang dihasilkan lebih tinggi karena pada saat proses penggorengan tidak semua bahan terendam minyak sehingga panas tidak merata pada bahan yang menyebabkan air di dalam bahan tidak menguap sempurna.</w:t>
      </w:r>
    </w:p>
    <w:p w:rsidR="00065309" w:rsidRPr="001B0EF5" w:rsidRDefault="00065309" w:rsidP="00065309">
      <w:pPr>
        <w:pStyle w:val="ListParagraph"/>
        <w:numPr>
          <w:ilvl w:val="6"/>
          <w:numId w:val="31"/>
        </w:numPr>
        <w:spacing w:before="120" w:after="0" w:line="240" w:lineRule="auto"/>
        <w:ind w:left="426"/>
        <w:jc w:val="both"/>
        <w:rPr>
          <w:rFonts w:ascii="Times New Roman" w:hAnsi="Times New Roman" w:cs="Times New Roman"/>
          <w:b/>
          <w:sz w:val="24"/>
          <w:szCs w:val="24"/>
        </w:rPr>
      </w:pPr>
      <w:r>
        <w:rPr>
          <w:rFonts w:ascii="Times New Roman" w:hAnsi="Times New Roman" w:cs="Times New Roman"/>
          <w:b/>
          <w:sz w:val="24"/>
          <w:szCs w:val="24"/>
        </w:rPr>
        <w:t>Kadar Abu</w:t>
      </w:r>
    </w:p>
    <w:p w:rsidR="00065309" w:rsidRPr="001B0EF5" w:rsidRDefault="00065309" w:rsidP="00065309">
      <w:pPr>
        <w:spacing w:after="0" w:line="240" w:lineRule="auto"/>
        <w:ind w:firstLine="794"/>
        <w:jc w:val="both"/>
        <w:rPr>
          <w:rFonts w:ascii="Times New Roman" w:hAnsi="Times New Roman"/>
          <w:b/>
          <w:sz w:val="24"/>
          <w:szCs w:val="24"/>
        </w:rPr>
      </w:pPr>
      <w:r w:rsidRPr="001B0EF5">
        <w:rPr>
          <w:rFonts w:ascii="Times New Roman" w:hAnsi="Times New Roman"/>
          <w:sz w:val="24"/>
          <w:szCs w:val="24"/>
        </w:rPr>
        <w:t>Pada SNI nomor 7713 tahun 2013 untuk syarat mutu kadar abu tak larut asam pada bawang merah goreng maksimal adalah 0,1%.</w:t>
      </w:r>
      <w:r>
        <w:rPr>
          <w:rFonts w:ascii="Times New Roman" w:hAnsi="Times New Roman"/>
          <w:sz w:val="24"/>
          <w:szCs w:val="24"/>
        </w:rPr>
        <w:t xml:space="preserve"> </w:t>
      </w:r>
      <w:r w:rsidRPr="001B0EF5">
        <w:rPr>
          <w:rFonts w:ascii="Times New Roman" w:hAnsi="Times New Roman"/>
          <w:sz w:val="24"/>
          <w:szCs w:val="24"/>
        </w:rPr>
        <w:t>Nilai kadar abu bawang putih</w:t>
      </w:r>
      <w:r>
        <w:rPr>
          <w:rFonts w:ascii="Times New Roman" w:hAnsi="Times New Roman"/>
          <w:sz w:val="24"/>
          <w:szCs w:val="24"/>
        </w:rPr>
        <w:t xml:space="preserve"> goreng ditampilkan pada Tabel 4</w:t>
      </w:r>
      <w:r w:rsidRPr="001B0EF5">
        <w:rPr>
          <w:rFonts w:ascii="Times New Roman" w:hAnsi="Times New Roman"/>
          <w:sz w:val="24"/>
          <w:szCs w:val="24"/>
        </w:rPr>
        <w:t xml:space="preserve"> berikut.</w:t>
      </w:r>
    </w:p>
    <w:p w:rsidR="00065309" w:rsidRPr="002A46B7" w:rsidRDefault="00065309" w:rsidP="00065309">
      <w:pPr>
        <w:pStyle w:val="Caption"/>
        <w:spacing w:after="0"/>
        <w:jc w:val="center"/>
        <w:rPr>
          <w:rFonts w:ascii="Times New Roman" w:hAnsi="Times New Roman" w:cs="Times New Roman"/>
          <w:i w:val="0"/>
          <w:color w:val="auto"/>
          <w:sz w:val="24"/>
          <w:szCs w:val="24"/>
          <w:lang w:val="en-US" w:eastAsia="en-US"/>
        </w:rPr>
      </w:pPr>
      <w:bookmarkStart w:id="4" w:name="_Toc57754190"/>
      <w:r w:rsidRPr="002A46B7">
        <w:rPr>
          <w:rFonts w:ascii="Times New Roman" w:hAnsi="Times New Roman" w:cs="Times New Roman"/>
          <w:i w:val="0"/>
          <w:color w:val="auto"/>
          <w:sz w:val="24"/>
          <w:szCs w:val="24"/>
        </w:rPr>
        <w:t xml:space="preserve">Tabel </w:t>
      </w:r>
      <w:r>
        <w:rPr>
          <w:rFonts w:ascii="Times New Roman" w:hAnsi="Times New Roman" w:cs="Times New Roman"/>
          <w:i w:val="0"/>
          <w:color w:val="auto"/>
          <w:sz w:val="24"/>
          <w:szCs w:val="24"/>
          <w:lang w:val="en-US"/>
        </w:rPr>
        <w:t>4</w:t>
      </w:r>
      <w:r w:rsidRPr="002A46B7">
        <w:rPr>
          <w:rFonts w:ascii="Times New Roman" w:hAnsi="Times New Roman" w:cs="Times New Roman"/>
          <w:i w:val="0"/>
          <w:color w:val="auto"/>
          <w:sz w:val="24"/>
          <w:szCs w:val="24"/>
        </w:rPr>
        <w:t>. Nilai Kadar Abu Bawang Putih Goreng</w:t>
      </w:r>
      <w:bookmarkEnd w:id="4"/>
    </w:p>
    <w:tbl>
      <w:tblPr>
        <w:tblStyle w:val="PlainTable21"/>
        <w:tblW w:w="0" w:type="auto"/>
        <w:jc w:val="center"/>
        <w:tblLook w:val="04A0" w:firstRow="1" w:lastRow="0" w:firstColumn="1" w:lastColumn="0" w:noHBand="0" w:noVBand="1"/>
      </w:tblPr>
      <w:tblGrid>
        <w:gridCol w:w="1788"/>
        <w:gridCol w:w="1604"/>
        <w:gridCol w:w="1506"/>
        <w:gridCol w:w="1500"/>
        <w:gridCol w:w="1532"/>
      </w:tblGrid>
      <w:tr w:rsidR="00065309" w:rsidRPr="00464BA0" w:rsidTr="000F66AD">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88" w:type="dxa"/>
            <w:vMerge w:val="restart"/>
            <w:shd w:val="clear" w:color="auto" w:fill="auto"/>
          </w:tcPr>
          <w:p w:rsidR="00065309" w:rsidRPr="00464BA0" w:rsidRDefault="00065309" w:rsidP="000F66AD">
            <w:pPr>
              <w:pStyle w:val="ListParagraph"/>
              <w:tabs>
                <w:tab w:val="left" w:pos="1470"/>
              </w:tabs>
              <w:ind w:left="0"/>
              <w:jc w:val="center"/>
              <w:rPr>
                <w:rFonts w:ascii="Times New Roman" w:hAnsi="Times New Roman" w:cs="Times New Roman"/>
                <w:bCs w:val="0"/>
                <w:sz w:val="24"/>
              </w:rPr>
            </w:pPr>
            <w:r w:rsidRPr="00464BA0">
              <w:rPr>
                <w:rFonts w:ascii="Times New Roman" w:hAnsi="Times New Roman" w:cs="Times New Roman"/>
                <w:b w:val="0"/>
                <w:sz w:val="24"/>
              </w:rPr>
              <w:t>Metode Penggorengan</w:t>
            </w:r>
          </w:p>
        </w:tc>
        <w:tc>
          <w:tcPr>
            <w:tcW w:w="4610" w:type="dxa"/>
            <w:gridSpan w:val="3"/>
            <w:shd w:val="clear" w:color="auto" w:fill="auto"/>
          </w:tcPr>
          <w:p w:rsidR="00065309" w:rsidRPr="005D4928" w:rsidRDefault="00065309" w:rsidP="000F66AD">
            <w:pPr>
              <w:pStyle w:val="ListParagraph"/>
              <w:tabs>
                <w:tab w:val="left" w:pos="1470"/>
              </w:tabs>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sz w:val="24"/>
              </w:rPr>
            </w:pPr>
            <w:r w:rsidRPr="00464BA0">
              <w:rPr>
                <w:rFonts w:ascii="Times New Roman" w:hAnsi="Times New Roman" w:cs="Times New Roman"/>
                <w:b w:val="0"/>
                <w:sz w:val="24"/>
              </w:rPr>
              <w:t>Varietas Bawang Putih</w:t>
            </w:r>
            <w:r>
              <w:rPr>
                <w:rFonts w:ascii="Times New Roman" w:hAnsi="Times New Roman" w:cs="Times New Roman"/>
                <w:b w:val="0"/>
                <w:sz w:val="24"/>
              </w:rPr>
              <w:t xml:space="preserve"> (%)</w:t>
            </w:r>
          </w:p>
        </w:tc>
        <w:tc>
          <w:tcPr>
            <w:tcW w:w="1532" w:type="dxa"/>
            <w:vMerge w:val="restart"/>
            <w:shd w:val="clear" w:color="auto" w:fill="auto"/>
            <w:vAlign w:val="center"/>
          </w:tcPr>
          <w:p w:rsidR="00065309" w:rsidRPr="005D4928" w:rsidRDefault="00065309" w:rsidP="000F66AD">
            <w:pPr>
              <w:pStyle w:val="ListParagraph"/>
              <w:tabs>
                <w:tab w:val="left" w:pos="1470"/>
              </w:tabs>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sz w:val="24"/>
              </w:rPr>
            </w:pPr>
            <w:r w:rsidRPr="00464BA0">
              <w:rPr>
                <w:rFonts w:ascii="Times New Roman" w:hAnsi="Times New Roman" w:cs="Times New Roman"/>
                <w:b w:val="0"/>
                <w:sz w:val="24"/>
              </w:rPr>
              <w:t>Rata-rata</w:t>
            </w:r>
            <w:r>
              <w:rPr>
                <w:rFonts w:ascii="Times New Roman" w:hAnsi="Times New Roman" w:cs="Times New Roman"/>
                <w:b w:val="0"/>
                <w:sz w:val="24"/>
              </w:rPr>
              <w:t xml:space="preserve"> (%)</w:t>
            </w:r>
          </w:p>
        </w:tc>
      </w:tr>
      <w:tr w:rsidR="00065309" w:rsidRPr="00464BA0" w:rsidTr="000F66AD">
        <w:trPr>
          <w:jc w:val="center"/>
        </w:trPr>
        <w:tc>
          <w:tcPr>
            <w:cnfStyle w:val="001000000000" w:firstRow="0" w:lastRow="0" w:firstColumn="1" w:lastColumn="0" w:oddVBand="0" w:evenVBand="0" w:oddHBand="0" w:evenHBand="0" w:firstRowFirstColumn="0" w:firstRowLastColumn="0" w:lastRowFirstColumn="0" w:lastRowLastColumn="0"/>
            <w:tcW w:w="1788" w:type="dxa"/>
            <w:vMerge/>
            <w:tcBorders>
              <w:top w:val="single" w:sz="4" w:space="0" w:color="7F7F7F" w:themeColor="text1" w:themeTint="80"/>
              <w:bottom w:val="single" w:sz="4" w:space="0" w:color="7F7F7F" w:themeColor="text1" w:themeTint="80"/>
            </w:tcBorders>
            <w:shd w:val="clear" w:color="auto" w:fill="auto"/>
          </w:tcPr>
          <w:p w:rsidR="00065309" w:rsidRPr="00464BA0" w:rsidRDefault="00065309" w:rsidP="000F66AD">
            <w:pPr>
              <w:pStyle w:val="ListParagraph"/>
              <w:tabs>
                <w:tab w:val="left" w:pos="1470"/>
              </w:tabs>
              <w:ind w:left="0"/>
              <w:jc w:val="center"/>
              <w:rPr>
                <w:rFonts w:ascii="Times New Roman" w:hAnsi="Times New Roman" w:cs="Times New Roman"/>
                <w:bCs w:val="0"/>
                <w:sz w:val="24"/>
              </w:rPr>
            </w:pPr>
          </w:p>
        </w:tc>
        <w:tc>
          <w:tcPr>
            <w:tcW w:w="1604" w:type="dxa"/>
            <w:tcBorders>
              <w:top w:val="single" w:sz="4" w:space="0" w:color="7F7F7F" w:themeColor="text1" w:themeTint="80"/>
              <w:bottom w:val="single" w:sz="4" w:space="0" w:color="7F7F7F" w:themeColor="text1" w:themeTint="80"/>
            </w:tcBorders>
            <w:shd w:val="clear" w:color="auto" w:fill="auto"/>
          </w:tcPr>
          <w:p w:rsidR="00065309" w:rsidRPr="00464BA0" w:rsidRDefault="00065309" w:rsidP="000F66AD">
            <w:pPr>
              <w:pStyle w:val="ListParagraph"/>
              <w:tabs>
                <w:tab w:val="left" w:pos="1470"/>
              </w:tabs>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sidRPr="00464BA0">
              <w:rPr>
                <w:rFonts w:ascii="Times New Roman" w:hAnsi="Times New Roman" w:cs="Times New Roman"/>
                <w:sz w:val="24"/>
              </w:rPr>
              <w:t>Lanang</w:t>
            </w:r>
          </w:p>
        </w:tc>
        <w:tc>
          <w:tcPr>
            <w:tcW w:w="1506" w:type="dxa"/>
            <w:tcBorders>
              <w:top w:val="single" w:sz="4" w:space="0" w:color="7F7F7F" w:themeColor="text1" w:themeTint="80"/>
              <w:bottom w:val="single" w:sz="4" w:space="0" w:color="7F7F7F" w:themeColor="text1" w:themeTint="80"/>
            </w:tcBorders>
            <w:shd w:val="clear" w:color="auto" w:fill="auto"/>
          </w:tcPr>
          <w:p w:rsidR="00065309" w:rsidRPr="00464BA0" w:rsidRDefault="00065309" w:rsidP="000F66AD">
            <w:pPr>
              <w:pStyle w:val="ListParagraph"/>
              <w:tabs>
                <w:tab w:val="left" w:pos="1470"/>
              </w:tabs>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sidRPr="00464BA0">
              <w:rPr>
                <w:rFonts w:ascii="Times New Roman" w:hAnsi="Times New Roman" w:cs="Times New Roman"/>
                <w:sz w:val="24"/>
              </w:rPr>
              <w:t>Kating</w:t>
            </w:r>
          </w:p>
        </w:tc>
        <w:tc>
          <w:tcPr>
            <w:tcW w:w="1500" w:type="dxa"/>
            <w:tcBorders>
              <w:top w:val="single" w:sz="4" w:space="0" w:color="7F7F7F" w:themeColor="text1" w:themeTint="80"/>
              <w:bottom w:val="single" w:sz="4" w:space="0" w:color="7F7F7F" w:themeColor="text1" w:themeTint="80"/>
            </w:tcBorders>
            <w:shd w:val="clear" w:color="auto" w:fill="auto"/>
          </w:tcPr>
          <w:p w:rsidR="00065309" w:rsidRPr="00464BA0" w:rsidRDefault="00065309" w:rsidP="000F66AD">
            <w:pPr>
              <w:pStyle w:val="ListParagraph"/>
              <w:tabs>
                <w:tab w:val="left" w:pos="1470"/>
              </w:tabs>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sidRPr="00464BA0">
              <w:rPr>
                <w:rFonts w:ascii="Times New Roman" w:hAnsi="Times New Roman" w:cs="Times New Roman"/>
                <w:sz w:val="24"/>
              </w:rPr>
              <w:t>Sin Chung</w:t>
            </w:r>
          </w:p>
        </w:tc>
        <w:tc>
          <w:tcPr>
            <w:tcW w:w="1532" w:type="dxa"/>
            <w:vMerge/>
            <w:tcBorders>
              <w:top w:val="single" w:sz="4" w:space="0" w:color="7F7F7F" w:themeColor="text1" w:themeTint="80"/>
              <w:bottom w:val="single" w:sz="4" w:space="0" w:color="7F7F7F" w:themeColor="text1" w:themeTint="80"/>
            </w:tcBorders>
            <w:shd w:val="clear" w:color="auto" w:fill="auto"/>
          </w:tcPr>
          <w:p w:rsidR="00065309" w:rsidRPr="00464BA0" w:rsidRDefault="00065309" w:rsidP="000F66AD">
            <w:pPr>
              <w:pStyle w:val="ListParagraph"/>
              <w:tabs>
                <w:tab w:val="left" w:pos="1470"/>
              </w:tabs>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p>
        </w:tc>
      </w:tr>
      <w:tr w:rsidR="00065309" w:rsidRPr="00464BA0" w:rsidTr="000F66AD">
        <w:trPr>
          <w:trHeight w:val="599"/>
          <w:jc w:val="center"/>
        </w:trPr>
        <w:tc>
          <w:tcPr>
            <w:cnfStyle w:val="001000000000" w:firstRow="0" w:lastRow="0" w:firstColumn="1" w:lastColumn="0" w:oddVBand="0" w:evenVBand="0" w:oddHBand="0" w:evenHBand="0" w:firstRowFirstColumn="0" w:firstRowLastColumn="0" w:lastRowFirstColumn="0" w:lastRowLastColumn="0"/>
            <w:tcW w:w="1788" w:type="dxa"/>
            <w:shd w:val="clear" w:color="auto" w:fill="auto"/>
          </w:tcPr>
          <w:p w:rsidR="00065309" w:rsidRPr="00464BA0" w:rsidRDefault="00065309" w:rsidP="000F66AD">
            <w:pPr>
              <w:pStyle w:val="ListParagraph"/>
              <w:tabs>
                <w:tab w:val="left" w:pos="1470"/>
              </w:tabs>
              <w:ind w:left="0"/>
              <w:jc w:val="center"/>
              <w:rPr>
                <w:rFonts w:ascii="Times New Roman" w:hAnsi="Times New Roman" w:cs="Times New Roman"/>
                <w:b w:val="0"/>
                <w:i/>
                <w:sz w:val="24"/>
              </w:rPr>
            </w:pPr>
            <w:r w:rsidRPr="00464BA0">
              <w:rPr>
                <w:rFonts w:ascii="Times New Roman" w:hAnsi="Times New Roman" w:cs="Times New Roman"/>
                <w:b w:val="0"/>
                <w:i/>
                <w:sz w:val="24"/>
              </w:rPr>
              <w:t>Deep Frying</w:t>
            </w:r>
          </w:p>
          <w:p w:rsidR="00065309" w:rsidRPr="00464BA0" w:rsidRDefault="00065309" w:rsidP="000F66AD">
            <w:pPr>
              <w:pStyle w:val="ListParagraph"/>
              <w:tabs>
                <w:tab w:val="left" w:pos="1470"/>
              </w:tabs>
              <w:ind w:left="0"/>
              <w:jc w:val="center"/>
              <w:rPr>
                <w:rFonts w:ascii="Times New Roman" w:hAnsi="Times New Roman" w:cs="Times New Roman"/>
                <w:bCs w:val="0"/>
                <w:i/>
                <w:sz w:val="24"/>
              </w:rPr>
            </w:pPr>
            <w:r w:rsidRPr="00464BA0">
              <w:rPr>
                <w:rFonts w:ascii="Times New Roman" w:hAnsi="Times New Roman" w:cs="Times New Roman"/>
                <w:b w:val="0"/>
                <w:i/>
                <w:sz w:val="24"/>
              </w:rPr>
              <w:t>Pan Frying</w:t>
            </w:r>
          </w:p>
        </w:tc>
        <w:tc>
          <w:tcPr>
            <w:tcW w:w="1604" w:type="dxa"/>
            <w:shd w:val="clear" w:color="auto" w:fill="auto"/>
          </w:tcPr>
          <w:p w:rsidR="00065309" w:rsidRPr="00464BA0" w:rsidRDefault="00065309" w:rsidP="000F66AD">
            <w:pPr>
              <w:pStyle w:val="ListParagraph"/>
              <w:tabs>
                <w:tab w:val="left" w:pos="1470"/>
              </w:tabs>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sidRPr="00464BA0">
              <w:rPr>
                <w:rFonts w:ascii="Times New Roman" w:hAnsi="Times New Roman" w:cs="Times New Roman"/>
                <w:sz w:val="24"/>
              </w:rPr>
              <w:t>3,83</w:t>
            </w:r>
            <w:r w:rsidRPr="00464BA0">
              <w:rPr>
                <w:rFonts w:ascii="Times New Roman" w:hAnsi="Times New Roman" w:cs="Times New Roman"/>
                <w:sz w:val="24"/>
                <w:vertAlign w:val="superscript"/>
              </w:rPr>
              <w:t>d</w:t>
            </w:r>
          </w:p>
          <w:p w:rsidR="00065309" w:rsidRPr="00464BA0" w:rsidRDefault="00065309" w:rsidP="000F66AD">
            <w:pPr>
              <w:pStyle w:val="ListParagraph"/>
              <w:tabs>
                <w:tab w:val="left" w:pos="1470"/>
              </w:tabs>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sidRPr="00464BA0">
              <w:rPr>
                <w:rFonts w:ascii="Times New Roman" w:hAnsi="Times New Roman" w:cs="Times New Roman"/>
                <w:sz w:val="24"/>
              </w:rPr>
              <w:t>3,13</w:t>
            </w:r>
            <w:r w:rsidRPr="00464BA0">
              <w:rPr>
                <w:rFonts w:ascii="Times New Roman" w:hAnsi="Times New Roman" w:cs="Times New Roman"/>
                <w:sz w:val="24"/>
                <w:vertAlign w:val="superscript"/>
              </w:rPr>
              <w:t>a</w:t>
            </w:r>
          </w:p>
        </w:tc>
        <w:tc>
          <w:tcPr>
            <w:tcW w:w="1506" w:type="dxa"/>
            <w:shd w:val="clear" w:color="auto" w:fill="auto"/>
          </w:tcPr>
          <w:p w:rsidR="00065309" w:rsidRPr="00464BA0" w:rsidRDefault="00065309" w:rsidP="000F66AD">
            <w:pPr>
              <w:pStyle w:val="ListParagraph"/>
              <w:tabs>
                <w:tab w:val="left" w:pos="1470"/>
              </w:tabs>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sidRPr="00464BA0">
              <w:rPr>
                <w:rFonts w:ascii="Times New Roman" w:hAnsi="Times New Roman" w:cs="Times New Roman"/>
                <w:sz w:val="24"/>
              </w:rPr>
              <w:t>3,38</w:t>
            </w:r>
            <w:r w:rsidRPr="00464BA0">
              <w:rPr>
                <w:rFonts w:ascii="Times New Roman" w:hAnsi="Times New Roman" w:cs="Times New Roman"/>
                <w:sz w:val="24"/>
                <w:vertAlign w:val="superscript"/>
              </w:rPr>
              <w:t>b</w:t>
            </w:r>
          </w:p>
          <w:p w:rsidR="00065309" w:rsidRPr="00464BA0" w:rsidRDefault="00065309" w:rsidP="000F66AD">
            <w:pPr>
              <w:pStyle w:val="ListParagraph"/>
              <w:tabs>
                <w:tab w:val="left" w:pos="1470"/>
              </w:tabs>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sidRPr="00464BA0">
              <w:rPr>
                <w:rFonts w:ascii="Times New Roman" w:hAnsi="Times New Roman" w:cs="Times New Roman"/>
                <w:sz w:val="24"/>
              </w:rPr>
              <w:t>3,25</w:t>
            </w:r>
            <w:r w:rsidRPr="00464BA0">
              <w:rPr>
                <w:rFonts w:ascii="Times New Roman" w:hAnsi="Times New Roman" w:cs="Times New Roman"/>
                <w:sz w:val="24"/>
                <w:vertAlign w:val="superscript"/>
              </w:rPr>
              <w:t>ab</w:t>
            </w:r>
          </w:p>
        </w:tc>
        <w:tc>
          <w:tcPr>
            <w:tcW w:w="1500" w:type="dxa"/>
            <w:shd w:val="clear" w:color="auto" w:fill="auto"/>
          </w:tcPr>
          <w:p w:rsidR="00065309" w:rsidRPr="00464BA0" w:rsidRDefault="00065309" w:rsidP="000F66AD">
            <w:pPr>
              <w:pStyle w:val="ListParagraph"/>
              <w:tabs>
                <w:tab w:val="left" w:pos="1470"/>
              </w:tabs>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sidRPr="00464BA0">
              <w:rPr>
                <w:rFonts w:ascii="Times New Roman" w:hAnsi="Times New Roman" w:cs="Times New Roman"/>
                <w:sz w:val="24"/>
              </w:rPr>
              <w:t>3,89</w:t>
            </w:r>
            <w:r w:rsidRPr="00464BA0">
              <w:rPr>
                <w:rFonts w:ascii="Times New Roman" w:hAnsi="Times New Roman" w:cs="Times New Roman"/>
                <w:sz w:val="24"/>
                <w:vertAlign w:val="superscript"/>
              </w:rPr>
              <w:t>d</w:t>
            </w:r>
          </w:p>
          <w:p w:rsidR="00065309" w:rsidRPr="00464BA0" w:rsidRDefault="00065309" w:rsidP="000F66AD">
            <w:pPr>
              <w:pStyle w:val="ListParagraph"/>
              <w:tabs>
                <w:tab w:val="left" w:pos="1470"/>
              </w:tabs>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sidRPr="00464BA0">
              <w:rPr>
                <w:rFonts w:ascii="Times New Roman" w:hAnsi="Times New Roman" w:cs="Times New Roman"/>
                <w:sz w:val="24"/>
              </w:rPr>
              <w:t>3,55</w:t>
            </w:r>
            <w:r w:rsidRPr="00464BA0">
              <w:rPr>
                <w:rFonts w:ascii="Times New Roman" w:hAnsi="Times New Roman" w:cs="Times New Roman"/>
                <w:sz w:val="24"/>
                <w:vertAlign w:val="superscript"/>
              </w:rPr>
              <w:t>c</w:t>
            </w:r>
          </w:p>
        </w:tc>
        <w:tc>
          <w:tcPr>
            <w:tcW w:w="1532" w:type="dxa"/>
            <w:shd w:val="clear" w:color="auto" w:fill="auto"/>
          </w:tcPr>
          <w:p w:rsidR="00065309" w:rsidRPr="00464BA0" w:rsidRDefault="00065309" w:rsidP="000F66AD">
            <w:pPr>
              <w:pStyle w:val="ListParagraph"/>
              <w:tabs>
                <w:tab w:val="left" w:pos="1470"/>
              </w:tabs>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sidRPr="00464BA0">
              <w:rPr>
                <w:rFonts w:ascii="Times New Roman" w:hAnsi="Times New Roman" w:cs="Times New Roman"/>
                <w:sz w:val="24"/>
              </w:rPr>
              <w:t>3,70</w:t>
            </w:r>
            <w:r w:rsidRPr="00464BA0">
              <w:rPr>
                <w:rFonts w:ascii="Times New Roman" w:hAnsi="Times New Roman" w:cs="Times New Roman"/>
                <w:sz w:val="24"/>
                <w:vertAlign w:val="superscript"/>
              </w:rPr>
              <w:t>p</w:t>
            </w:r>
          </w:p>
          <w:p w:rsidR="00065309" w:rsidRPr="00464BA0" w:rsidRDefault="00065309" w:rsidP="000F66AD">
            <w:pPr>
              <w:pStyle w:val="ListParagraph"/>
              <w:tabs>
                <w:tab w:val="left" w:pos="1470"/>
              </w:tabs>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sidRPr="00464BA0">
              <w:rPr>
                <w:rFonts w:ascii="Times New Roman" w:hAnsi="Times New Roman" w:cs="Times New Roman"/>
                <w:sz w:val="24"/>
              </w:rPr>
              <w:t>3,31</w:t>
            </w:r>
            <w:r w:rsidRPr="00464BA0">
              <w:rPr>
                <w:rFonts w:ascii="Times New Roman" w:hAnsi="Times New Roman" w:cs="Times New Roman"/>
                <w:sz w:val="24"/>
                <w:vertAlign w:val="superscript"/>
              </w:rPr>
              <w:t>q</w:t>
            </w:r>
          </w:p>
        </w:tc>
      </w:tr>
      <w:tr w:rsidR="00065309" w:rsidTr="000F66AD">
        <w:trPr>
          <w:jc w:val="center"/>
        </w:trPr>
        <w:tc>
          <w:tcPr>
            <w:cnfStyle w:val="001000000000" w:firstRow="0" w:lastRow="0" w:firstColumn="1" w:lastColumn="0" w:oddVBand="0" w:evenVBand="0" w:oddHBand="0" w:evenHBand="0" w:firstRowFirstColumn="0" w:firstRowLastColumn="0" w:lastRowFirstColumn="0" w:lastRowLastColumn="0"/>
            <w:tcW w:w="1788" w:type="dxa"/>
            <w:shd w:val="clear" w:color="auto" w:fill="auto"/>
          </w:tcPr>
          <w:p w:rsidR="00065309" w:rsidRPr="00464BA0" w:rsidRDefault="00065309" w:rsidP="000F66AD">
            <w:pPr>
              <w:pStyle w:val="ListParagraph"/>
              <w:tabs>
                <w:tab w:val="left" w:pos="1470"/>
              </w:tabs>
              <w:ind w:left="0"/>
              <w:jc w:val="center"/>
              <w:rPr>
                <w:rFonts w:ascii="Times New Roman" w:hAnsi="Times New Roman" w:cs="Times New Roman"/>
                <w:bCs w:val="0"/>
                <w:sz w:val="24"/>
              </w:rPr>
            </w:pPr>
            <w:r w:rsidRPr="00464BA0">
              <w:rPr>
                <w:rFonts w:ascii="Times New Roman" w:hAnsi="Times New Roman" w:cs="Times New Roman"/>
                <w:b w:val="0"/>
                <w:sz w:val="24"/>
              </w:rPr>
              <w:t>Rata-rata</w:t>
            </w:r>
          </w:p>
        </w:tc>
        <w:tc>
          <w:tcPr>
            <w:tcW w:w="1604" w:type="dxa"/>
            <w:shd w:val="clear" w:color="auto" w:fill="auto"/>
          </w:tcPr>
          <w:p w:rsidR="00065309" w:rsidRPr="00464BA0" w:rsidRDefault="00065309" w:rsidP="000F66AD">
            <w:pPr>
              <w:pStyle w:val="ListParagraph"/>
              <w:tabs>
                <w:tab w:val="left" w:pos="1470"/>
              </w:tabs>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sidRPr="00464BA0">
              <w:rPr>
                <w:rFonts w:ascii="Times New Roman" w:hAnsi="Times New Roman" w:cs="Times New Roman"/>
                <w:sz w:val="24"/>
              </w:rPr>
              <w:t>3,48</w:t>
            </w:r>
            <w:r w:rsidRPr="00464BA0">
              <w:rPr>
                <w:rFonts w:ascii="Times New Roman" w:hAnsi="Times New Roman" w:cs="Times New Roman"/>
                <w:sz w:val="24"/>
                <w:vertAlign w:val="superscript"/>
              </w:rPr>
              <w:t>y</w:t>
            </w:r>
          </w:p>
        </w:tc>
        <w:tc>
          <w:tcPr>
            <w:tcW w:w="1506" w:type="dxa"/>
            <w:shd w:val="clear" w:color="auto" w:fill="auto"/>
          </w:tcPr>
          <w:p w:rsidR="00065309" w:rsidRPr="00464BA0" w:rsidRDefault="00065309" w:rsidP="000F66AD">
            <w:pPr>
              <w:pStyle w:val="ListParagraph"/>
              <w:tabs>
                <w:tab w:val="left" w:pos="1470"/>
              </w:tabs>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sidRPr="00464BA0">
              <w:rPr>
                <w:rFonts w:ascii="Times New Roman" w:hAnsi="Times New Roman" w:cs="Times New Roman"/>
                <w:sz w:val="24"/>
              </w:rPr>
              <w:t>3,32</w:t>
            </w:r>
            <w:r w:rsidRPr="00464BA0">
              <w:rPr>
                <w:rFonts w:ascii="Times New Roman" w:hAnsi="Times New Roman" w:cs="Times New Roman"/>
                <w:sz w:val="24"/>
                <w:vertAlign w:val="superscript"/>
              </w:rPr>
              <w:t>z</w:t>
            </w:r>
          </w:p>
        </w:tc>
        <w:tc>
          <w:tcPr>
            <w:tcW w:w="1500" w:type="dxa"/>
            <w:shd w:val="clear" w:color="auto" w:fill="auto"/>
          </w:tcPr>
          <w:p w:rsidR="00065309" w:rsidRPr="00464BA0" w:rsidRDefault="00065309" w:rsidP="000F66AD">
            <w:pPr>
              <w:pStyle w:val="ListParagraph"/>
              <w:tabs>
                <w:tab w:val="left" w:pos="1470"/>
              </w:tabs>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sidRPr="00464BA0">
              <w:rPr>
                <w:rFonts w:ascii="Times New Roman" w:hAnsi="Times New Roman" w:cs="Times New Roman"/>
                <w:sz w:val="24"/>
              </w:rPr>
              <w:t>3,72</w:t>
            </w:r>
            <w:r w:rsidRPr="00464BA0">
              <w:rPr>
                <w:rFonts w:ascii="Times New Roman" w:hAnsi="Times New Roman" w:cs="Times New Roman"/>
                <w:sz w:val="24"/>
                <w:vertAlign w:val="superscript"/>
              </w:rPr>
              <w:t>x</w:t>
            </w:r>
          </w:p>
        </w:tc>
        <w:tc>
          <w:tcPr>
            <w:tcW w:w="1532" w:type="dxa"/>
            <w:shd w:val="clear" w:color="auto" w:fill="auto"/>
          </w:tcPr>
          <w:p w:rsidR="00065309" w:rsidRPr="00464BA0" w:rsidRDefault="00065309" w:rsidP="000F66AD">
            <w:pPr>
              <w:pStyle w:val="ListParagraph"/>
              <w:tabs>
                <w:tab w:val="left" w:pos="1470"/>
              </w:tabs>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sidRPr="00464BA0">
              <w:rPr>
                <w:rFonts w:ascii="Times New Roman" w:hAnsi="Times New Roman" w:cs="Times New Roman"/>
                <w:sz w:val="24"/>
              </w:rPr>
              <w:t>-</w:t>
            </w:r>
          </w:p>
        </w:tc>
      </w:tr>
    </w:tbl>
    <w:p w:rsidR="00065309" w:rsidRDefault="00065309" w:rsidP="00065309">
      <w:pPr>
        <w:spacing w:after="0" w:line="240" w:lineRule="auto"/>
        <w:ind w:firstLine="720"/>
        <w:jc w:val="both"/>
        <w:rPr>
          <w:rFonts w:ascii="Times New Roman" w:hAnsi="Times New Roman"/>
          <w:sz w:val="24"/>
          <w:szCs w:val="24"/>
        </w:rPr>
      </w:pPr>
      <w:r>
        <w:rPr>
          <w:rFonts w:ascii="Times New Roman" w:hAnsi="Times New Roman"/>
          <w:sz w:val="24"/>
          <w:szCs w:val="24"/>
        </w:rPr>
        <w:t>Berdasarkan data Tabel 4</w:t>
      </w:r>
      <w:r w:rsidRPr="001B0EF5">
        <w:rPr>
          <w:rFonts w:ascii="Times New Roman" w:hAnsi="Times New Roman"/>
          <w:sz w:val="24"/>
          <w:szCs w:val="24"/>
        </w:rPr>
        <w:t xml:space="preserve"> maka bawang sin chung dengan kedua metode penggorengan memiliki kadar mineral tertinggi dibandingkan kedua bawang lainnya. Hasil penelitian belum sesuai dengan SNI disebabkan oleh beberapa faktor antara lain kesalahan saat penyimpanan sebelum produk dilakukan pengujian kadar abu.</w:t>
      </w:r>
    </w:p>
    <w:p w:rsidR="00065309" w:rsidRPr="003E74C1" w:rsidRDefault="00065309" w:rsidP="00065309">
      <w:pPr>
        <w:pStyle w:val="ListParagraph"/>
        <w:numPr>
          <w:ilvl w:val="6"/>
          <w:numId w:val="31"/>
        </w:numPr>
        <w:spacing w:before="120" w:after="0" w:line="240" w:lineRule="auto"/>
        <w:ind w:left="426"/>
        <w:jc w:val="both"/>
        <w:rPr>
          <w:rFonts w:ascii="Times New Roman" w:hAnsi="Times New Roman" w:cs="Times New Roman"/>
          <w:b/>
          <w:sz w:val="24"/>
          <w:szCs w:val="24"/>
        </w:rPr>
      </w:pPr>
      <w:r>
        <w:rPr>
          <w:rFonts w:ascii="Times New Roman" w:hAnsi="Times New Roman" w:cs="Times New Roman"/>
          <w:b/>
          <w:sz w:val="24"/>
          <w:szCs w:val="24"/>
        </w:rPr>
        <w:t>Kadar Lemak</w:t>
      </w:r>
    </w:p>
    <w:p w:rsidR="00065309" w:rsidRPr="003E74C1" w:rsidRDefault="00065309" w:rsidP="00065309">
      <w:pPr>
        <w:spacing w:after="0" w:line="240" w:lineRule="auto"/>
        <w:ind w:firstLine="720"/>
        <w:jc w:val="both"/>
        <w:rPr>
          <w:rFonts w:ascii="Times New Roman" w:hAnsi="Times New Roman"/>
          <w:sz w:val="24"/>
          <w:szCs w:val="24"/>
        </w:rPr>
      </w:pPr>
      <w:r w:rsidRPr="003E74C1">
        <w:rPr>
          <w:rFonts w:ascii="Times New Roman" w:hAnsi="Times New Roman"/>
          <w:sz w:val="24"/>
          <w:szCs w:val="24"/>
        </w:rPr>
        <w:t xml:space="preserve">Berdasarkan SNI nomor 7713 tahun 2013 untuk syarat mutu kadar lemak pada bawang merah goreng maksimal adalah 40%. Nilai kadar lemak bawang putih goreng ditampilkan pada </w:t>
      </w:r>
      <w:r>
        <w:rPr>
          <w:rFonts w:ascii="Times New Roman" w:hAnsi="Times New Roman"/>
          <w:sz w:val="24"/>
          <w:szCs w:val="24"/>
        </w:rPr>
        <w:t>Tabel 5</w:t>
      </w:r>
      <w:r w:rsidRPr="003E74C1">
        <w:rPr>
          <w:rFonts w:ascii="Times New Roman" w:hAnsi="Times New Roman"/>
          <w:sz w:val="24"/>
          <w:szCs w:val="24"/>
        </w:rPr>
        <w:t xml:space="preserve"> berikut.</w:t>
      </w:r>
    </w:p>
    <w:p w:rsidR="00065309" w:rsidRPr="002A46B7" w:rsidRDefault="00065309" w:rsidP="00065309">
      <w:pPr>
        <w:pStyle w:val="Caption"/>
        <w:spacing w:after="0"/>
        <w:jc w:val="center"/>
        <w:rPr>
          <w:rFonts w:ascii="Times New Roman" w:hAnsi="Times New Roman" w:cs="Times New Roman"/>
          <w:i w:val="0"/>
          <w:color w:val="auto"/>
          <w:sz w:val="24"/>
          <w:szCs w:val="24"/>
          <w:lang w:val="en-US" w:eastAsia="en-US"/>
        </w:rPr>
      </w:pPr>
      <w:bookmarkStart w:id="5" w:name="_Toc57754191"/>
      <w:r w:rsidRPr="002A46B7">
        <w:rPr>
          <w:rFonts w:ascii="Times New Roman" w:hAnsi="Times New Roman" w:cs="Times New Roman"/>
          <w:i w:val="0"/>
          <w:color w:val="auto"/>
          <w:sz w:val="24"/>
          <w:szCs w:val="24"/>
        </w:rPr>
        <w:t>Tabel</w:t>
      </w:r>
      <w:r>
        <w:rPr>
          <w:rFonts w:ascii="Times New Roman" w:hAnsi="Times New Roman" w:cs="Times New Roman"/>
          <w:i w:val="0"/>
          <w:color w:val="auto"/>
          <w:sz w:val="24"/>
          <w:szCs w:val="24"/>
          <w:lang w:val="en-US"/>
        </w:rPr>
        <w:t xml:space="preserve"> 5</w:t>
      </w:r>
      <w:r w:rsidRPr="002A46B7">
        <w:rPr>
          <w:rFonts w:ascii="Times New Roman" w:hAnsi="Times New Roman" w:cs="Times New Roman"/>
          <w:i w:val="0"/>
          <w:color w:val="auto"/>
          <w:sz w:val="24"/>
          <w:szCs w:val="24"/>
          <w:lang w:val="en-US"/>
        </w:rPr>
        <w:t>. Nilai Kadar Lemak Bawang Putih Goreng</w:t>
      </w:r>
      <w:bookmarkEnd w:id="5"/>
    </w:p>
    <w:tbl>
      <w:tblPr>
        <w:tblStyle w:val="PlainTable21"/>
        <w:tblW w:w="0" w:type="auto"/>
        <w:jc w:val="center"/>
        <w:tblLook w:val="04A0" w:firstRow="1" w:lastRow="0" w:firstColumn="1" w:lastColumn="0" w:noHBand="0" w:noVBand="1"/>
      </w:tblPr>
      <w:tblGrid>
        <w:gridCol w:w="1788"/>
        <w:gridCol w:w="1604"/>
        <w:gridCol w:w="1506"/>
        <w:gridCol w:w="1500"/>
        <w:gridCol w:w="1532"/>
      </w:tblGrid>
      <w:tr w:rsidR="00065309" w:rsidRPr="00464BA0" w:rsidTr="000F66AD">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88" w:type="dxa"/>
            <w:vMerge w:val="restart"/>
          </w:tcPr>
          <w:p w:rsidR="00065309" w:rsidRPr="00464BA0" w:rsidRDefault="00065309" w:rsidP="000F66AD">
            <w:pPr>
              <w:pStyle w:val="ListParagraph"/>
              <w:tabs>
                <w:tab w:val="left" w:pos="1470"/>
              </w:tabs>
              <w:ind w:left="0"/>
              <w:jc w:val="center"/>
              <w:rPr>
                <w:rFonts w:ascii="Times New Roman" w:hAnsi="Times New Roman" w:cs="Times New Roman"/>
                <w:bCs w:val="0"/>
                <w:sz w:val="24"/>
              </w:rPr>
            </w:pPr>
            <w:r w:rsidRPr="00464BA0">
              <w:rPr>
                <w:rFonts w:ascii="Times New Roman" w:hAnsi="Times New Roman" w:cs="Times New Roman"/>
                <w:b w:val="0"/>
                <w:sz w:val="24"/>
              </w:rPr>
              <w:t>Metode Penggorengan</w:t>
            </w:r>
          </w:p>
        </w:tc>
        <w:tc>
          <w:tcPr>
            <w:tcW w:w="4610" w:type="dxa"/>
            <w:gridSpan w:val="3"/>
          </w:tcPr>
          <w:p w:rsidR="00065309" w:rsidRPr="005D4928" w:rsidRDefault="00065309" w:rsidP="000F66AD">
            <w:pPr>
              <w:pStyle w:val="ListParagraph"/>
              <w:tabs>
                <w:tab w:val="left" w:pos="1470"/>
              </w:tabs>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sz w:val="24"/>
              </w:rPr>
            </w:pPr>
            <w:r w:rsidRPr="00464BA0">
              <w:rPr>
                <w:rFonts w:ascii="Times New Roman" w:hAnsi="Times New Roman" w:cs="Times New Roman"/>
                <w:b w:val="0"/>
                <w:sz w:val="24"/>
              </w:rPr>
              <w:t>Varietas Bawang Putih</w:t>
            </w:r>
            <w:r>
              <w:rPr>
                <w:rFonts w:ascii="Times New Roman" w:hAnsi="Times New Roman" w:cs="Times New Roman"/>
                <w:b w:val="0"/>
                <w:sz w:val="24"/>
              </w:rPr>
              <w:t xml:space="preserve"> (%)</w:t>
            </w:r>
          </w:p>
        </w:tc>
        <w:tc>
          <w:tcPr>
            <w:tcW w:w="1532" w:type="dxa"/>
            <w:vMerge w:val="restart"/>
            <w:vAlign w:val="center"/>
          </w:tcPr>
          <w:p w:rsidR="00065309" w:rsidRPr="005D4928" w:rsidRDefault="00065309" w:rsidP="000F66AD">
            <w:pPr>
              <w:pStyle w:val="ListParagraph"/>
              <w:tabs>
                <w:tab w:val="left" w:pos="1470"/>
              </w:tabs>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sz w:val="24"/>
              </w:rPr>
            </w:pPr>
            <w:r w:rsidRPr="00464BA0">
              <w:rPr>
                <w:rFonts w:ascii="Times New Roman" w:hAnsi="Times New Roman" w:cs="Times New Roman"/>
                <w:b w:val="0"/>
                <w:sz w:val="24"/>
              </w:rPr>
              <w:t>Rata-rata</w:t>
            </w:r>
            <w:r>
              <w:rPr>
                <w:rFonts w:ascii="Times New Roman" w:hAnsi="Times New Roman" w:cs="Times New Roman"/>
                <w:b w:val="0"/>
                <w:sz w:val="24"/>
              </w:rPr>
              <w:t xml:space="preserve"> (%)</w:t>
            </w:r>
          </w:p>
        </w:tc>
      </w:tr>
      <w:tr w:rsidR="00065309" w:rsidRPr="00464BA0" w:rsidTr="000F66AD">
        <w:trPr>
          <w:jc w:val="center"/>
        </w:trPr>
        <w:tc>
          <w:tcPr>
            <w:cnfStyle w:val="001000000000" w:firstRow="0" w:lastRow="0" w:firstColumn="1" w:lastColumn="0" w:oddVBand="0" w:evenVBand="0" w:oddHBand="0" w:evenHBand="0" w:firstRowFirstColumn="0" w:firstRowLastColumn="0" w:lastRowFirstColumn="0" w:lastRowLastColumn="0"/>
            <w:tcW w:w="1788" w:type="dxa"/>
            <w:vMerge/>
            <w:tcBorders>
              <w:top w:val="single" w:sz="4" w:space="0" w:color="7F7F7F" w:themeColor="text1" w:themeTint="80"/>
              <w:bottom w:val="single" w:sz="4" w:space="0" w:color="7F7F7F" w:themeColor="text1" w:themeTint="80"/>
            </w:tcBorders>
          </w:tcPr>
          <w:p w:rsidR="00065309" w:rsidRPr="00464BA0" w:rsidRDefault="00065309" w:rsidP="000F66AD">
            <w:pPr>
              <w:pStyle w:val="ListParagraph"/>
              <w:tabs>
                <w:tab w:val="left" w:pos="1470"/>
              </w:tabs>
              <w:ind w:left="0"/>
              <w:jc w:val="center"/>
              <w:rPr>
                <w:rFonts w:ascii="Times New Roman" w:hAnsi="Times New Roman" w:cs="Times New Roman"/>
                <w:bCs w:val="0"/>
                <w:sz w:val="24"/>
              </w:rPr>
            </w:pPr>
          </w:p>
        </w:tc>
        <w:tc>
          <w:tcPr>
            <w:tcW w:w="1604" w:type="dxa"/>
            <w:tcBorders>
              <w:top w:val="single" w:sz="4" w:space="0" w:color="7F7F7F" w:themeColor="text1" w:themeTint="80"/>
              <w:bottom w:val="single" w:sz="4" w:space="0" w:color="7F7F7F" w:themeColor="text1" w:themeTint="80"/>
            </w:tcBorders>
          </w:tcPr>
          <w:p w:rsidR="00065309" w:rsidRPr="00464BA0" w:rsidRDefault="00065309" w:rsidP="000F66AD">
            <w:pPr>
              <w:pStyle w:val="ListParagraph"/>
              <w:tabs>
                <w:tab w:val="left" w:pos="1470"/>
              </w:tabs>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sidRPr="00464BA0">
              <w:rPr>
                <w:rFonts w:ascii="Times New Roman" w:hAnsi="Times New Roman" w:cs="Times New Roman"/>
                <w:sz w:val="24"/>
              </w:rPr>
              <w:t>Lanang</w:t>
            </w:r>
          </w:p>
        </w:tc>
        <w:tc>
          <w:tcPr>
            <w:tcW w:w="1506" w:type="dxa"/>
            <w:tcBorders>
              <w:top w:val="single" w:sz="4" w:space="0" w:color="7F7F7F" w:themeColor="text1" w:themeTint="80"/>
              <w:bottom w:val="single" w:sz="4" w:space="0" w:color="7F7F7F" w:themeColor="text1" w:themeTint="80"/>
            </w:tcBorders>
          </w:tcPr>
          <w:p w:rsidR="00065309" w:rsidRPr="00464BA0" w:rsidRDefault="00065309" w:rsidP="000F66AD">
            <w:pPr>
              <w:pStyle w:val="ListParagraph"/>
              <w:tabs>
                <w:tab w:val="left" w:pos="1470"/>
              </w:tabs>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sidRPr="00464BA0">
              <w:rPr>
                <w:rFonts w:ascii="Times New Roman" w:hAnsi="Times New Roman" w:cs="Times New Roman"/>
                <w:sz w:val="24"/>
              </w:rPr>
              <w:t>Kating</w:t>
            </w:r>
          </w:p>
        </w:tc>
        <w:tc>
          <w:tcPr>
            <w:tcW w:w="1500" w:type="dxa"/>
            <w:tcBorders>
              <w:top w:val="single" w:sz="4" w:space="0" w:color="7F7F7F" w:themeColor="text1" w:themeTint="80"/>
              <w:bottom w:val="single" w:sz="4" w:space="0" w:color="7F7F7F" w:themeColor="text1" w:themeTint="80"/>
            </w:tcBorders>
          </w:tcPr>
          <w:p w:rsidR="00065309" w:rsidRPr="00464BA0" w:rsidRDefault="00065309" w:rsidP="000F66AD">
            <w:pPr>
              <w:pStyle w:val="ListParagraph"/>
              <w:tabs>
                <w:tab w:val="left" w:pos="1470"/>
              </w:tabs>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sidRPr="00464BA0">
              <w:rPr>
                <w:rFonts w:ascii="Times New Roman" w:hAnsi="Times New Roman" w:cs="Times New Roman"/>
                <w:sz w:val="24"/>
              </w:rPr>
              <w:t>Sin Chung</w:t>
            </w:r>
          </w:p>
        </w:tc>
        <w:tc>
          <w:tcPr>
            <w:tcW w:w="1532" w:type="dxa"/>
            <w:vMerge/>
            <w:tcBorders>
              <w:top w:val="single" w:sz="4" w:space="0" w:color="7F7F7F" w:themeColor="text1" w:themeTint="80"/>
              <w:bottom w:val="single" w:sz="4" w:space="0" w:color="7F7F7F" w:themeColor="text1" w:themeTint="80"/>
            </w:tcBorders>
          </w:tcPr>
          <w:p w:rsidR="00065309" w:rsidRPr="00464BA0" w:rsidRDefault="00065309" w:rsidP="000F66AD">
            <w:pPr>
              <w:pStyle w:val="ListParagraph"/>
              <w:tabs>
                <w:tab w:val="left" w:pos="1470"/>
              </w:tabs>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p>
        </w:tc>
      </w:tr>
      <w:tr w:rsidR="00065309" w:rsidRPr="00464BA0" w:rsidTr="000F66AD">
        <w:trPr>
          <w:trHeight w:val="599"/>
          <w:jc w:val="center"/>
        </w:trPr>
        <w:tc>
          <w:tcPr>
            <w:cnfStyle w:val="001000000000" w:firstRow="0" w:lastRow="0" w:firstColumn="1" w:lastColumn="0" w:oddVBand="0" w:evenVBand="0" w:oddHBand="0" w:evenHBand="0" w:firstRowFirstColumn="0" w:firstRowLastColumn="0" w:lastRowFirstColumn="0" w:lastRowLastColumn="0"/>
            <w:tcW w:w="1788" w:type="dxa"/>
          </w:tcPr>
          <w:p w:rsidR="00065309" w:rsidRPr="00464BA0" w:rsidRDefault="00065309" w:rsidP="000F66AD">
            <w:pPr>
              <w:pStyle w:val="ListParagraph"/>
              <w:tabs>
                <w:tab w:val="left" w:pos="1470"/>
              </w:tabs>
              <w:ind w:left="0"/>
              <w:jc w:val="center"/>
              <w:rPr>
                <w:rFonts w:ascii="Times New Roman" w:hAnsi="Times New Roman" w:cs="Times New Roman"/>
                <w:b w:val="0"/>
                <w:i/>
                <w:sz w:val="24"/>
              </w:rPr>
            </w:pPr>
            <w:r w:rsidRPr="00464BA0">
              <w:rPr>
                <w:rFonts w:ascii="Times New Roman" w:hAnsi="Times New Roman" w:cs="Times New Roman"/>
                <w:b w:val="0"/>
                <w:i/>
                <w:sz w:val="24"/>
              </w:rPr>
              <w:t>Deep Frying</w:t>
            </w:r>
          </w:p>
          <w:p w:rsidR="00065309" w:rsidRPr="00464BA0" w:rsidRDefault="00065309" w:rsidP="000F66AD">
            <w:pPr>
              <w:pStyle w:val="ListParagraph"/>
              <w:tabs>
                <w:tab w:val="left" w:pos="1470"/>
              </w:tabs>
              <w:ind w:left="0"/>
              <w:jc w:val="center"/>
              <w:rPr>
                <w:rFonts w:ascii="Times New Roman" w:hAnsi="Times New Roman" w:cs="Times New Roman"/>
                <w:bCs w:val="0"/>
                <w:i/>
                <w:sz w:val="24"/>
              </w:rPr>
            </w:pPr>
            <w:r w:rsidRPr="00464BA0">
              <w:rPr>
                <w:rFonts w:ascii="Times New Roman" w:hAnsi="Times New Roman" w:cs="Times New Roman"/>
                <w:b w:val="0"/>
                <w:i/>
                <w:sz w:val="24"/>
              </w:rPr>
              <w:t>Pan Frying</w:t>
            </w:r>
          </w:p>
        </w:tc>
        <w:tc>
          <w:tcPr>
            <w:tcW w:w="1604" w:type="dxa"/>
          </w:tcPr>
          <w:p w:rsidR="00065309" w:rsidRPr="00464BA0" w:rsidRDefault="00065309" w:rsidP="000F66AD">
            <w:pPr>
              <w:pStyle w:val="ListParagraph"/>
              <w:tabs>
                <w:tab w:val="left" w:pos="1470"/>
              </w:tabs>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sidRPr="00464BA0">
              <w:rPr>
                <w:rFonts w:ascii="Times New Roman" w:hAnsi="Times New Roman" w:cs="Times New Roman"/>
                <w:sz w:val="24"/>
              </w:rPr>
              <w:t>29,01</w:t>
            </w:r>
            <w:r w:rsidRPr="00464BA0">
              <w:rPr>
                <w:rFonts w:ascii="Times New Roman" w:hAnsi="Times New Roman" w:cs="Times New Roman"/>
                <w:sz w:val="24"/>
                <w:vertAlign w:val="superscript"/>
              </w:rPr>
              <w:t>a</w:t>
            </w:r>
          </w:p>
          <w:p w:rsidR="00065309" w:rsidRPr="00464BA0" w:rsidRDefault="00065309" w:rsidP="000F66AD">
            <w:pPr>
              <w:pStyle w:val="ListParagraph"/>
              <w:tabs>
                <w:tab w:val="left" w:pos="1470"/>
              </w:tabs>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sidRPr="00464BA0">
              <w:rPr>
                <w:rFonts w:ascii="Times New Roman" w:hAnsi="Times New Roman" w:cs="Times New Roman"/>
                <w:sz w:val="24"/>
              </w:rPr>
              <w:t>40,47</w:t>
            </w:r>
            <w:r w:rsidRPr="00464BA0">
              <w:rPr>
                <w:rFonts w:ascii="Times New Roman" w:hAnsi="Times New Roman" w:cs="Times New Roman"/>
                <w:sz w:val="24"/>
                <w:vertAlign w:val="superscript"/>
              </w:rPr>
              <w:t>e</w:t>
            </w:r>
          </w:p>
        </w:tc>
        <w:tc>
          <w:tcPr>
            <w:tcW w:w="1506" w:type="dxa"/>
          </w:tcPr>
          <w:p w:rsidR="00065309" w:rsidRPr="00464BA0" w:rsidRDefault="00065309" w:rsidP="000F66AD">
            <w:pPr>
              <w:pStyle w:val="ListParagraph"/>
              <w:tabs>
                <w:tab w:val="left" w:pos="1470"/>
              </w:tabs>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sidRPr="00464BA0">
              <w:rPr>
                <w:rFonts w:ascii="Times New Roman" w:hAnsi="Times New Roman" w:cs="Times New Roman"/>
                <w:sz w:val="24"/>
              </w:rPr>
              <w:t>31,61</w:t>
            </w:r>
            <w:r w:rsidRPr="00464BA0">
              <w:rPr>
                <w:rFonts w:ascii="Times New Roman" w:hAnsi="Times New Roman" w:cs="Times New Roman"/>
                <w:sz w:val="24"/>
                <w:vertAlign w:val="superscript"/>
              </w:rPr>
              <w:t>b</w:t>
            </w:r>
          </w:p>
          <w:p w:rsidR="00065309" w:rsidRPr="00464BA0" w:rsidRDefault="00065309" w:rsidP="000F66AD">
            <w:pPr>
              <w:pStyle w:val="ListParagraph"/>
              <w:tabs>
                <w:tab w:val="left" w:pos="1470"/>
              </w:tabs>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sidRPr="00464BA0">
              <w:rPr>
                <w:rFonts w:ascii="Times New Roman" w:hAnsi="Times New Roman" w:cs="Times New Roman"/>
                <w:sz w:val="24"/>
              </w:rPr>
              <w:t>38,48</w:t>
            </w:r>
            <w:r w:rsidRPr="00464BA0">
              <w:rPr>
                <w:rFonts w:ascii="Times New Roman" w:hAnsi="Times New Roman" w:cs="Times New Roman"/>
                <w:sz w:val="24"/>
                <w:vertAlign w:val="superscript"/>
              </w:rPr>
              <w:t>d</w:t>
            </w:r>
          </w:p>
        </w:tc>
        <w:tc>
          <w:tcPr>
            <w:tcW w:w="1500" w:type="dxa"/>
          </w:tcPr>
          <w:p w:rsidR="00065309" w:rsidRPr="00464BA0" w:rsidRDefault="00065309" w:rsidP="000F66AD">
            <w:pPr>
              <w:pStyle w:val="ListParagraph"/>
              <w:tabs>
                <w:tab w:val="left" w:pos="1470"/>
              </w:tabs>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sidRPr="00464BA0">
              <w:rPr>
                <w:rFonts w:ascii="Times New Roman" w:hAnsi="Times New Roman" w:cs="Times New Roman"/>
                <w:sz w:val="24"/>
              </w:rPr>
              <w:t>33,54</w:t>
            </w:r>
            <w:r w:rsidRPr="00464BA0">
              <w:rPr>
                <w:rFonts w:ascii="Times New Roman" w:hAnsi="Times New Roman" w:cs="Times New Roman"/>
                <w:sz w:val="24"/>
                <w:vertAlign w:val="superscript"/>
              </w:rPr>
              <w:t>c</w:t>
            </w:r>
          </w:p>
          <w:p w:rsidR="00065309" w:rsidRPr="00464BA0" w:rsidRDefault="00065309" w:rsidP="000F66AD">
            <w:pPr>
              <w:pStyle w:val="ListParagraph"/>
              <w:tabs>
                <w:tab w:val="left" w:pos="1470"/>
              </w:tabs>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sidRPr="00464BA0">
              <w:rPr>
                <w:rFonts w:ascii="Times New Roman" w:hAnsi="Times New Roman" w:cs="Times New Roman"/>
                <w:sz w:val="24"/>
              </w:rPr>
              <w:t>40,63</w:t>
            </w:r>
            <w:r w:rsidRPr="00464BA0">
              <w:rPr>
                <w:rFonts w:ascii="Times New Roman" w:hAnsi="Times New Roman" w:cs="Times New Roman"/>
                <w:sz w:val="24"/>
                <w:vertAlign w:val="superscript"/>
              </w:rPr>
              <w:t>e</w:t>
            </w:r>
          </w:p>
        </w:tc>
        <w:tc>
          <w:tcPr>
            <w:tcW w:w="1532" w:type="dxa"/>
          </w:tcPr>
          <w:p w:rsidR="00065309" w:rsidRPr="00464BA0" w:rsidRDefault="00065309" w:rsidP="000F66AD">
            <w:pPr>
              <w:pStyle w:val="ListParagraph"/>
              <w:tabs>
                <w:tab w:val="left" w:pos="1470"/>
              </w:tabs>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sidRPr="00464BA0">
              <w:rPr>
                <w:rFonts w:ascii="Times New Roman" w:hAnsi="Times New Roman" w:cs="Times New Roman"/>
                <w:sz w:val="24"/>
              </w:rPr>
              <w:t>31,39</w:t>
            </w:r>
            <w:r w:rsidRPr="00464BA0">
              <w:rPr>
                <w:rFonts w:ascii="Times New Roman" w:hAnsi="Times New Roman" w:cs="Times New Roman"/>
                <w:sz w:val="24"/>
                <w:vertAlign w:val="superscript"/>
              </w:rPr>
              <w:t>q</w:t>
            </w:r>
          </w:p>
          <w:p w:rsidR="00065309" w:rsidRPr="00464BA0" w:rsidRDefault="00065309" w:rsidP="000F66AD">
            <w:pPr>
              <w:pStyle w:val="ListParagraph"/>
              <w:tabs>
                <w:tab w:val="left" w:pos="1470"/>
              </w:tabs>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sidRPr="00464BA0">
              <w:rPr>
                <w:rFonts w:ascii="Times New Roman" w:hAnsi="Times New Roman" w:cs="Times New Roman"/>
                <w:sz w:val="24"/>
              </w:rPr>
              <w:t>39,86</w:t>
            </w:r>
            <w:r w:rsidRPr="00464BA0">
              <w:rPr>
                <w:rFonts w:ascii="Times New Roman" w:hAnsi="Times New Roman" w:cs="Times New Roman"/>
                <w:sz w:val="24"/>
                <w:vertAlign w:val="superscript"/>
              </w:rPr>
              <w:t>p</w:t>
            </w:r>
          </w:p>
        </w:tc>
      </w:tr>
      <w:tr w:rsidR="00065309" w:rsidTr="000F66AD">
        <w:trPr>
          <w:jc w:val="center"/>
        </w:trPr>
        <w:tc>
          <w:tcPr>
            <w:cnfStyle w:val="001000000000" w:firstRow="0" w:lastRow="0" w:firstColumn="1" w:lastColumn="0" w:oddVBand="0" w:evenVBand="0" w:oddHBand="0" w:evenHBand="0" w:firstRowFirstColumn="0" w:firstRowLastColumn="0" w:lastRowFirstColumn="0" w:lastRowLastColumn="0"/>
            <w:tcW w:w="1788" w:type="dxa"/>
          </w:tcPr>
          <w:p w:rsidR="00065309" w:rsidRPr="00464BA0" w:rsidRDefault="00065309" w:rsidP="000F66AD">
            <w:pPr>
              <w:pStyle w:val="ListParagraph"/>
              <w:tabs>
                <w:tab w:val="left" w:pos="1470"/>
              </w:tabs>
              <w:ind w:left="0"/>
              <w:jc w:val="center"/>
              <w:rPr>
                <w:rFonts w:ascii="Times New Roman" w:hAnsi="Times New Roman" w:cs="Times New Roman"/>
                <w:bCs w:val="0"/>
                <w:sz w:val="24"/>
              </w:rPr>
            </w:pPr>
            <w:r w:rsidRPr="00464BA0">
              <w:rPr>
                <w:rFonts w:ascii="Times New Roman" w:hAnsi="Times New Roman" w:cs="Times New Roman"/>
                <w:b w:val="0"/>
                <w:sz w:val="24"/>
              </w:rPr>
              <w:t>Rata-rata</w:t>
            </w:r>
          </w:p>
        </w:tc>
        <w:tc>
          <w:tcPr>
            <w:tcW w:w="1604" w:type="dxa"/>
          </w:tcPr>
          <w:p w:rsidR="00065309" w:rsidRPr="00464BA0" w:rsidRDefault="00065309" w:rsidP="000F66AD">
            <w:pPr>
              <w:pStyle w:val="ListParagraph"/>
              <w:tabs>
                <w:tab w:val="left" w:pos="1470"/>
              </w:tabs>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sidRPr="00464BA0">
              <w:rPr>
                <w:rFonts w:ascii="Times New Roman" w:hAnsi="Times New Roman" w:cs="Times New Roman"/>
                <w:sz w:val="24"/>
              </w:rPr>
              <w:t>34,74</w:t>
            </w:r>
            <w:r w:rsidRPr="00464BA0">
              <w:rPr>
                <w:rFonts w:ascii="Times New Roman" w:hAnsi="Times New Roman" w:cs="Times New Roman"/>
                <w:sz w:val="24"/>
                <w:vertAlign w:val="superscript"/>
              </w:rPr>
              <w:t>z</w:t>
            </w:r>
          </w:p>
        </w:tc>
        <w:tc>
          <w:tcPr>
            <w:tcW w:w="1506" w:type="dxa"/>
          </w:tcPr>
          <w:p w:rsidR="00065309" w:rsidRPr="00464BA0" w:rsidRDefault="00065309" w:rsidP="000F66AD">
            <w:pPr>
              <w:pStyle w:val="ListParagraph"/>
              <w:tabs>
                <w:tab w:val="left" w:pos="1470"/>
              </w:tabs>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sidRPr="00464BA0">
              <w:rPr>
                <w:rFonts w:ascii="Times New Roman" w:hAnsi="Times New Roman" w:cs="Times New Roman"/>
                <w:sz w:val="24"/>
              </w:rPr>
              <w:t>35,05</w:t>
            </w:r>
            <w:r w:rsidRPr="00464BA0">
              <w:rPr>
                <w:rFonts w:ascii="Times New Roman" w:hAnsi="Times New Roman" w:cs="Times New Roman"/>
                <w:sz w:val="24"/>
                <w:vertAlign w:val="superscript"/>
              </w:rPr>
              <w:t>y</w:t>
            </w:r>
          </w:p>
        </w:tc>
        <w:tc>
          <w:tcPr>
            <w:tcW w:w="1500" w:type="dxa"/>
          </w:tcPr>
          <w:p w:rsidR="00065309" w:rsidRPr="00464BA0" w:rsidRDefault="00065309" w:rsidP="000F66AD">
            <w:pPr>
              <w:pStyle w:val="ListParagraph"/>
              <w:tabs>
                <w:tab w:val="left" w:pos="1470"/>
              </w:tabs>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sidRPr="00464BA0">
              <w:rPr>
                <w:rFonts w:ascii="Times New Roman" w:hAnsi="Times New Roman" w:cs="Times New Roman"/>
                <w:sz w:val="24"/>
              </w:rPr>
              <w:t>37,09</w:t>
            </w:r>
            <w:r w:rsidRPr="00464BA0">
              <w:rPr>
                <w:rFonts w:ascii="Times New Roman" w:hAnsi="Times New Roman" w:cs="Times New Roman"/>
                <w:sz w:val="24"/>
                <w:vertAlign w:val="superscript"/>
              </w:rPr>
              <w:t>x</w:t>
            </w:r>
          </w:p>
        </w:tc>
        <w:tc>
          <w:tcPr>
            <w:tcW w:w="1532" w:type="dxa"/>
          </w:tcPr>
          <w:p w:rsidR="00065309" w:rsidRPr="00464BA0" w:rsidRDefault="00065309" w:rsidP="000F66AD">
            <w:pPr>
              <w:pStyle w:val="ListParagraph"/>
              <w:tabs>
                <w:tab w:val="left" w:pos="1470"/>
              </w:tabs>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sidRPr="00464BA0">
              <w:rPr>
                <w:rFonts w:ascii="Times New Roman" w:hAnsi="Times New Roman" w:cs="Times New Roman"/>
                <w:sz w:val="24"/>
              </w:rPr>
              <w:t>-</w:t>
            </w:r>
          </w:p>
        </w:tc>
      </w:tr>
    </w:tbl>
    <w:p w:rsidR="00065309" w:rsidRDefault="00065309" w:rsidP="00065309">
      <w:pPr>
        <w:spacing w:after="0" w:line="240" w:lineRule="auto"/>
        <w:ind w:firstLine="720"/>
        <w:jc w:val="both"/>
        <w:rPr>
          <w:rFonts w:ascii="Times New Roman" w:hAnsi="Times New Roman"/>
          <w:sz w:val="24"/>
          <w:szCs w:val="24"/>
        </w:rPr>
      </w:pPr>
      <w:r>
        <w:rPr>
          <w:rFonts w:ascii="Times New Roman" w:hAnsi="Times New Roman"/>
          <w:sz w:val="24"/>
          <w:szCs w:val="24"/>
        </w:rPr>
        <w:t>H</w:t>
      </w:r>
      <w:r w:rsidRPr="003E74C1">
        <w:rPr>
          <w:rFonts w:ascii="Times New Roman" w:hAnsi="Times New Roman"/>
          <w:sz w:val="24"/>
          <w:szCs w:val="24"/>
        </w:rPr>
        <w:t>asil pengujian kadar le</w:t>
      </w:r>
      <w:r>
        <w:rPr>
          <w:rFonts w:ascii="Times New Roman" w:hAnsi="Times New Roman"/>
          <w:sz w:val="24"/>
          <w:szCs w:val="24"/>
        </w:rPr>
        <w:t>mak bawang putih goreng di Tabel 5 menunjukkan</w:t>
      </w:r>
      <w:r w:rsidRPr="003E74C1">
        <w:rPr>
          <w:rFonts w:ascii="Times New Roman" w:hAnsi="Times New Roman"/>
          <w:sz w:val="24"/>
          <w:szCs w:val="24"/>
        </w:rPr>
        <w:t xml:space="preserve"> hampir semua memenuhi syarat mutu SNI. Pengujian kadar lemak pada penelitian ini merupakan uji kadar lemak berbasis kering atau </w:t>
      </w:r>
      <w:r w:rsidRPr="003E74C1">
        <w:rPr>
          <w:rFonts w:ascii="Times New Roman" w:hAnsi="Times New Roman"/>
          <w:i/>
          <w:sz w:val="24"/>
          <w:szCs w:val="24"/>
        </w:rPr>
        <w:t>dry basis</w:t>
      </w:r>
      <w:r w:rsidRPr="003E74C1">
        <w:rPr>
          <w:rFonts w:ascii="Times New Roman" w:hAnsi="Times New Roman"/>
          <w:sz w:val="24"/>
          <w:szCs w:val="24"/>
        </w:rPr>
        <w:t xml:space="preserve"> dengan hasil uji berupa kadar lemak berat kering. Hasil</w:t>
      </w:r>
      <w:r>
        <w:rPr>
          <w:rFonts w:ascii="Times New Roman" w:hAnsi="Times New Roman"/>
          <w:sz w:val="24"/>
          <w:szCs w:val="24"/>
        </w:rPr>
        <w:t xml:space="preserve"> pada Tabel 5 menunjukkan penggorengan</w:t>
      </w:r>
      <w:r w:rsidRPr="003E74C1">
        <w:rPr>
          <w:rFonts w:ascii="Times New Roman" w:hAnsi="Times New Roman"/>
          <w:sz w:val="24"/>
          <w:szCs w:val="24"/>
        </w:rPr>
        <w:t xml:space="preserve"> metode </w:t>
      </w:r>
      <w:r w:rsidRPr="003E74C1">
        <w:rPr>
          <w:rFonts w:ascii="Times New Roman" w:hAnsi="Times New Roman"/>
          <w:i/>
          <w:sz w:val="24"/>
          <w:szCs w:val="24"/>
        </w:rPr>
        <w:t>deep frying</w:t>
      </w:r>
      <w:r w:rsidRPr="003E74C1">
        <w:rPr>
          <w:rFonts w:ascii="Times New Roman" w:hAnsi="Times New Roman"/>
          <w:sz w:val="24"/>
          <w:szCs w:val="24"/>
        </w:rPr>
        <w:t xml:space="preserve"> memiliki nilai kadar lemak yang jauh lebih rendah dibanding metode </w:t>
      </w:r>
      <w:r w:rsidRPr="003E74C1">
        <w:rPr>
          <w:rFonts w:ascii="Times New Roman" w:hAnsi="Times New Roman"/>
          <w:i/>
          <w:sz w:val="24"/>
          <w:szCs w:val="24"/>
        </w:rPr>
        <w:t>pan frying</w:t>
      </w:r>
      <w:r>
        <w:rPr>
          <w:rFonts w:ascii="Times New Roman" w:hAnsi="Times New Roman"/>
          <w:sz w:val="24"/>
          <w:szCs w:val="24"/>
        </w:rPr>
        <w:t xml:space="preserve">. Pada penggorengan </w:t>
      </w:r>
      <w:r>
        <w:rPr>
          <w:rFonts w:ascii="Times New Roman" w:hAnsi="Times New Roman"/>
          <w:i/>
          <w:sz w:val="24"/>
          <w:szCs w:val="24"/>
        </w:rPr>
        <w:t xml:space="preserve">deep frying </w:t>
      </w:r>
      <w:r>
        <w:rPr>
          <w:rFonts w:ascii="Times New Roman" w:hAnsi="Times New Roman"/>
          <w:sz w:val="24"/>
          <w:szCs w:val="24"/>
        </w:rPr>
        <w:t>waktu yang digunakan lebih cepat sehingga produk menyerap minyak lebih sedikit.</w:t>
      </w:r>
    </w:p>
    <w:p w:rsidR="00065309" w:rsidRPr="009D365F" w:rsidRDefault="00065309" w:rsidP="00065309">
      <w:pPr>
        <w:pStyle w:val="ListParagraph"/>
        <w:numPr>
          <w:ilvl w:val="6"/>
          <w:numId w:val="31"/>
        </w:numPr>
        <w:spacing w:before="120" w:after="0" w:line="240" w:lineRule="auto"/>
        <w:ind w:left="426"/>
        <w:jc w:val="both"/>
        <w:rPr>
          <w:rFonts w:ascii="Times New Roman" w:hAnsi="Times New Roman" w:cs="Times New Roman"/>
          <w:b/>
          <w:sz w:val="24"/>
          <w:szCs w:val="24"/>
        </w:rPr>
      </w:pPr>
      <w:r>
        <w:rPr>
          <w:rFonts w:ascii="Times New Roman" w:hAnsi="Times New Roman" w:cs="Times New Roman"/>
          <w:b/>
          <w:sz w:val="24"/>
          <w:szCs w:val="24"/>
        </w:rPr>
        <w:t>Kadar Asam Lemak Bebas</w:t>
      </w:r>
    </w:p>
    <w:p w:rsidR="00065309" w:rsidRPr="009D365F" w:rsidRDefault="00065309" w:rsidP="00065309">
      <w:pPr>
        <w:spacing w:after="0" w:line="240" w:lineRule="auto"/>
        <w:ind w:firstLine="720"/>
        <w:jc w:val="both"/>
        <w:rPr>
          <w:rFonts w:ascii="Times New Roman" w:hAnsi="Times New Roman"/>
          <w:sz w:val="24"/>
          <w:szCs w:val="24"/>
        </w:rPr>
      </w:pPr>
      <w:r w:rsidRPr="009D365F">
        <w:rPr>
          <w:rFonts w:ascii="Times New Roman" w:hAnsi="Times New Roman"/>
          <w:sz w:val="24"/>
          <w:szCs w:val="24"/>
        </w:rPr>
        <w:t>Pada SNI nomor 7713 tahun 2013 untuk syarat mutu kadar asam lemak bebas pada bawang merah goreng maksimal adalah 0,5%. Nilai kadar asam lemak bebas bawang putih</w:t>
      </w:r>
      <w:r>
        <w:rPr>
          <w:rFonts w:ascii="Times New Roman" w:hAnsi="Times New Roman"/>
          <w:sz w:val="24"/>
          <w:szCs w:val="24"/>
        </w:rPr>
        <w:t xml:space="preserve"> goreng ditampilkan pada Tabel 6</w:t>
      </w:r>
      <w:r w:rsidRPr="009D365F">
        <w:rPr>
          <w:rFonts w:ascii="Times New Roman" w:hAnsi="Times New Roman"/>
          <w:sz w:val="24"/>
          <w:szCs w:val="24"/>
        </w:rPr>
        <w:t>.</w:t>
      </w:r>
    </w:p>
    <w:p w:rsidR="00065309" w:rsidRPr="002A46B7" w:rsidRDefault="00065309" w:rsidP="00065309">
      <w:pPr>
        <w:pStyle w:val="Caption"/>
        <w:spacing w:after="0"/>
        <w:jc w:val="center"/>
        <w:rPr>
          <w:rFonts w:ascii="Times New Roman" w:hAnsi="Times New Roman" w:cs="Times New Roman"/>
          <w:i w:val="0"/>
          <w:sz w:val="24"/>
          <w:szCs w:val="24"/>
          <w:lang w:val="en-US" w:eastAsia="en-US"/>
        </w:rPr>
      </w:pPr>
      <w:bookmarkStart w:id="6" w:name="_Toc57754192"/>
      <w:r w:rsidRPr="002A46B7">
        <w:rPr>
          <w:rFonts w:ascii="Times New Roman" w:hAnsi="Times New Roman" w:cs="Times New Roman"/>
          <w:i w:val="0"/>
          <w:color w:val="auto"/>
          <w:sz w:val="24"/>
          <w:szCs w:val="24"/>
        </w:rPr>
        <w:t>Tabel</w:t>
      </w:r>
      <w:r>
        <w:rPr>
          <w:rFonts w:ascii="Times New Roman" w:hAnsi="Times New Roman" w:cs="Times New Roman"/>
          <w:i w:val="0"/>
          <w:color w:val="auto"/>
          <w:sz w:val="24"/>
          <w:szCs w:val="24"/>
          <w:lang w:val="en-US"/>
        </w:rPr>
        <w:t xml:space="preserve"> 6</w:t>
      </w:r>
      <w:r w:rsidRPr="002A46B7">
        <w:rPr>
          <w:rFonts w:ascii="Times New Roman" w:hAnsi="Times New Roman" w:cs="Times New Roman"/>
          <w:i w:val="0"/>
          <w:color w:val="auto"/>
          <w:sz w:val="24"/>
          <w:szCs w:val="24"/>
          <w:lang w:val="en-US"/>
        </w:rPr>
        <w:t>. Nilai Kadar Asam Lemak Bebas Bawang Putih Goreng</w:t>
      </w:r>
      <w:bookmarkEnd w:id="6"/>
    </w:p>
    <w:tbl>
      <w:tblPr>
        <w:tblStyle w:val="PlainTable21"/>
        <w:tblW w:w="0" w:type="auto"/>
        <w:jc w:val="center"/>
        <w:tblLook w:val="04A0" w:firstRow="1" w:lastRow="0" w:firstColumn="1" w:lastColumn="0" w:noHBand="0" w:noVBand="1"/>
      </w:tblPr>
      <w:tblGrid>
        <w:gridCol w:w="1788"/>
        <w:gridCol w:w="1604"/>
        <w:gridCol w:w="1506"/>
        <w:gridCol w:w="1500"/>
        <w:gridCol w:w="1532"/>
      </w:tblGrid>
      <w:tr w:rsidR="00065309" w:rsidRPr="00464BA0" w:rsidTr="000F66AD">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88" w:type="dxa"/>
            <w:vMerge w:val="restart"/>
          </w:tcPr>
          <w:p w:rsidR="00065309" w:rsidRPr="00464BA0" w:rsidRDefault="00065309" w:rsidP="000F66AD">
            <w:pPr>
              <w:pStyle w:val="ListParagraph"/>
              <w:tabs>
                <w:tab w:val="left" w:pos="1470"/>
              </w:tabs>
              <w:ind w:left="0"/>
              <w:jc w:val="center"/>
              <w:rPr>
                <w:rFonts w:ascii="Times New Roman" w:hAnsi="Times New Roman" w:cs="Times New Roman"/>
                <w:bCs w:val="0"/>
                <w:sz w:val="24"/>
              </w:rPr>
            </w:pPr>
            <w:r w:rsidRPr="00464BA0">
              <w:rPr>
                <w:rFonts w:ascii="Times New Roman" w:hAnsi="Times New Roman" w:cs="Times New Roman"/>
                <w:b w:val="0"/>
                <w:sz w:val="24"/>
              </w:rPr>
              <w:t>Metode Penggorengan</w:t>
            </w:r>
          </w:p>
        </w:tc>
        <w:tc>
          <w:tcPr>
            <w:tcW w:w="4610" w:type="dxa"/>
            <w:gridSpan w:val="3"/>
          </w:tcPr>
          <w:p w:rsidR="00065309" w:rsidRPr="005D4928" w:rsidRDefault="00065309" w:rsidP="000F66AD">
            <w:pPr>
              <w:pStyle w:val="ListParagraph"/>
              <w:tabs>
                <w:tab w:val="left" w:pos="1470"/>
              </w:tabs>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sz w:val="24"/>
              </w:rPr>
            </w:pPr>
            <w:r w:rsidRPr="00464BA0">
              <w:rPr>
                <w:rFonts w:ascii="Times New Roman" w:hAnsi="Times New Roman" w:cs="Times New Roman"/>
                <w:b w:val="0"/>
                <w:sz w:val="24"/>
              </w:rPr>
              <w:t>Varietas Bawang Putih</w:t>
            </w:r>
            <w:r>
              <w:rPr>
                <w:rFonts w:ascii="Times New Roman" w:hAnsi="Times New Roman" w:cs="Times New Roman"/>
                <w:b w:val="0"/>
                <w:sz w:val="24"/>
              </w:rPr>
              <w:t xml:space="preserve"> (%)</w:t>
            </w:r>
          </w:p>
        </w:tc>
        <w:tc>
          <w:tcPr>
            <w:tcW w:w="1532" w:type="dxa"/>
            <w:vMerge w:val="restart"/>
            <w:vAlign w:val="center"/>
          </w:tcPr>
          <w:p w:rsidR="00065309" w:rsidRPr="005D4928" w:rsidRDefault="00065309" w:rsidP="000F66AD">
            <w:pPr>
              <w:pStyle w:val="ListParagraph"/>
              <w:tabs>
                <w:tab w:val="left" w:pos="1470"/>
              </w:tabs>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sz w:val="24"/>
              </w:rPr>
            </w:pPr>
            <w:r w:rsidRPr="00464BA0">
              <w:rPr>
                <w:rFonts w:ascii="Times New Roman" w:hAnsi="Times New Roman" w:cs="Times New Roman"/>
                <w:b w:val="0"/>
                <w:sz w:val="24"/>
              </w:rPr>
              <w:t>Rata-rata</w:t>
            </w:r>
            <w:r>
              <w:rPr>
                <w:rFonts w:ascii="Times New Roman" w:hAnsi="Times New Roman" w:cs="Times New Roman"/>
                <w:b w:val="0"/>
                <w:sz w:val="24"/>
              </w:rPr>
              <w:t xml:space="preserve"> (%)</w:t>
            </w:r>
          </w:p>
        </w:tc>
      </w:tr>
      <w:tr w:rsidR="00065309" w:rsidRPr="00464BA0" w:rsidTr="000F66AD">
        <w:trPr>
          <w:jc w:val="center"/>
        </w:trPr>
        <w:tc>
          <w:tcPr>
            <w:cnfStyle w:val="001000000000" w:firstRow="0" w:lastRow="0" w:firstColumn="1" w:lastColumn="0" w:oddVBand="0" w:evenVBand="0" w:oddHBand="0" w:evenHBand="0" w:firstRowFirstColumn="0" w:firstRowLastColumn="0" w:lastRowFirstColumn="0" w:lastRowLastColumn="0"/>
            <w:tcW w:w="1788" w:type="dxa"/>
            <w:vMerge/>
            <w:tcBorders>
              <w:top w:val="single" w:sz="4" w:space="0" w:color="7F7F7F" w:themeColor="text1" w:themeTint="80"/>
              <w:bottom w:val="single" w:sz="4" w:space="0" w:color="7F7F7F" w:themeColor="text1" w:themeTint="80"/>
            </w:tcBorders>
          </w:tcPr>
          <w:p w:rsidR="00065309" w:rsidRPr="00464BA0" w:rsidRDefault="00065309" w:rsidP="000F66AD">
            <w:pPr>
              <w:pStyle w:val="ListParagraph"/>
              <w:tabs>
                <w:tab w:val="left" w:pos="1470"/>
              </w:tabs>
              <w:ind w:left="0"/>
              <w:jc w:val="center"/>
              <w:rPr>
                <w:rFonts w:ascii="Times New Roman" w:hAnsi="Times New Roman" w:cs="Times New Roman"/>
                <w:bCs w:val="0"/>
                <w:sz w:val="24"/>
              </w:rPr>
            </w:pPr>
          </w:p>
        </w:tc>
        <w:tc>
          <w:tcPr>
            <w:tcW w:w="1604" w:type="dxa"/>
            <w:tcBorders>
              <w:top w:val="single" w:sz="4" w:space="0" w:color="7F7F7F" w:themeColor="text1" w:themeTint="80"/>
              <w:bottom w:val="single" w:sz="4" w:space="0" w:color="7F7F7F" w:themeColor="text1" w:themeTint="80"/>
            </w:tcBorders>
          </w:tcPr>
          <w:p w:rsidR="00065309" w:rsidRPr="00464BA0" w:rsidRDefault="00065309" w:rsidP="000F66AD">
            <w:pPr>
              <w:pStyle w:val="ListParagraph"/>
              <w:tabs>
                <w:tab w:val="left" w:pos="1470"/>
              </w:tabs>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sidRPr="00464BA0">
              <w:rPr>
                <w:rFonts w:ascii="Times New Roman" w:hAnsi="Times New Roman" w:cs="Times New Roman"/>
                <w:sz w:val="24"/>
              </w:rPr>
              <w:t>Lanang</w:t>
            </w:r>
          </w:p>
        </w:tc>
        <w:tc>
          <w:tcPr>
            <w:tcW w:w="1506" w:type="dxa"/>
            <w:tcBorders>
              <w:top w:val="single" w:sz="4" w:space="0" w:color="7F7F7F" w:themeColor="text1" w:themeTint="80"/>
              <w:bottom w:val="single" w:sz="4" w:space="0" w:color="7F7F7F" w:themeColor="text1" w:themeTint="80"/>
            </w:tcBorders>
          </w:tcPr>
          <w:p w:rsidR="00065309" w:rsidRPr="00464BA0" w:rsidRDefault="00065309" w:rsidP="000F66AD">
            <w:pPr>
              <w:pStyle w:val="ListParagraph"/>
              <w:tabs>
                <w:tab w:val="left" w:pos="1470"/>
              </w:tabs>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sidRPr="00464BA0">
              <w:rPr>
                <w:rFonts w:ascii="Times New Roman" w:hAnsi="Times New Roman" w:cs="Times New Roman"/>
                <w:sz w:val="24"/>
              </w:rPr>
              <w:t>Kating</w:t>
            </w:r>
          </w:p>
        </w:tc>
        <w:tc>
          <w:tcPr>
            <w:tcW w:w="1500" w:type="dxa"/>
            <w:tcBorders>
              <w:top w:val="single" w:sz="4" w:space="0" w:color="7F7F7F" w:themeColor="text1" w:themeTint="80"/>
              <w:bottom w:val="single" w:sz="4" w:space="0" w:color="7F7F7F" w:themeColor="text1" w:themeTint="80"/>
            </w:tcBorders>
          </w:tcPr>
          <w:p w:rsidR="00065309" w:rsidRPr="00464BA0" w:rsidRDefault="00065309" w:rsidP="000F66AD">
            <w:pPr>
              <w:pStyle w:val="ListParagraph"/>
              <w:tabs>
                <w:tab w:val="left" w:pos="1470"/>
              </w:tabs>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sidRPr="00464BA0">
              <w:rPr>
                <w:rFonts w:ascii="Times New Roman" w:hAnsi="Times New Roman" w:cs="Times New Roman"/>
                <w:sz w:val="24"/>
              </w:rPr>
              <w:t>Sin Chung</w:t>
            </w:r>
          </w:p>
        </w:tc>
        <w:tc>
          <w:tcPr>
            <w:tcW w:w="1532" w:type="dxa"/>
            <w:vMerge/>
            <w:tcBorders>
              <w:top w:val="single" w:sz="4" w:space="0" w:color="7F7F7F" w:themeColor="text1" w:themeTint="80"/>
              <w:bottom w:val="single" w:sz="4" w:space="0" w:color="7F7F7F" w:themeColor="text1" w:themeTint="80"/>
            </w:tcBorders>
          </w:tcPr>
          <w:p w:rsidR="00065309" w:rsidRPr="00464BA0" w:rsidRDefault="00065309" w:rsidP="000F66AD">
            <w:pPr>
              <w:pStyle w:val="ListParagraph"/>
              <w:tabs>
                <w:tab w:val="left" w:pos="1470"/>
              </w:tabs>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p>
        </w:tc>
      </w:tr>
      <w:tr w:rsidR="00065309" w:rsidRPr="00464BA0" w:rsidTr="000F66AD">
        <w:trPr>
          <w:trHeight w:val="599"/>
          <w:jc w:val="center"/>
        </w:trPr>
        <w:tc>
          <w:tcPr>
            <w:cnfStyle w:val="001000000000" w:firstRow="0" w:lastRow="0" w:firstColumn="1" w:lastColumn="0" w:oddVBand="0" w:evenVBand="0" w:oddHBand="0" w:evenHBand="0" w:firstRowFirstColumn="0" w:firstRowLastColumn="0" w:lastRowFirstColumn="0" w:lastRowLastColumn="0"/>
            <w:tcW w:w="1788" w:type="dxa"/>
          </w:tcPr>
          <w:p w:rsidR="00065309" w:rsidRPr="00464BA0" w:rsidRDefault="00065309" w:rsidP="000F66AD">
            <w:pPr>
              <w:pStyle w:val="ListParagraph"/>
              <w:tabs>
                <w:tab w:val="left" w:pos="1470"/>
              </w:tabs>
              <w:ind w:left="0"/>
              <w:jc w:val="center"/>
              <w:rPr>
                <w:rFonts w:ascii="Times New Roman" w:hAnsi="Times New Roman" w:cs="Times New Roman"/>
                <w:b w:val="0"/>
                <w:i/>
                <w:sz w:val="24"/>
              </w:rPr>
            </w:pPr>
            <w:r w:rsidRPr="00464BA0">
              <w:rPr>
                <w:rFonts w:ascii="Times New Roman" w:hAnsi="Times New Roman" w:cs="Times New Roman"/>
                <w:b w:val="0"/>
                <w:i/>
                <w:sz w:val="24"/>
              </w:rPr>
              <w:t>Deep Frying</w:t>
            </w:r>
          </w:p>
          <w:p w:rsidR="00065309" w:rsidRPr="00464BA0" w:rsidRDefault="00065309" w:rsidP="000F66AD">
            <w:pPr>
              <w:pStyle w:val="ListParagraph"/>
              <w:tabs>
                <w:tab w:val="left" w:pos="1470"/>
              </w:tabs>
              <w:ind w:left="0"/>
              <w:jc w:val="center"/>
              <w:rPr>
                <w:rFonts w:ascii="Times New Roman" w:hAnsi="Times New Roman" w:cs="Times New Roman"/>
                <w:bCs w:val="0"/>
                <w:i/>
                <w:sz w:val="24"/>
              </w:rPr>
            </w:pPr>
            <w:r w:rsidRPr="00464BA0">
              <w:rPr>
                <w:rFonts w:ascii="Times New Roman" w:hAnsi="Times New Roman" w:cs="Times New Roman"/>
                <w:b w:val="0"/>
                <w:i/>
                <w:sz w:val="24"/>
              </w:rPr>
              <w:t>Pan Frying</w:t>
            </w:r>
          </w:p>
        </w:tc>
        <w:tc>
          <w:tcPr>
            <w:tcW w:w="1604" w:type="dxa"/>
          </w:tcPr>
          <w:p w:rsidR="00065309" w:rsidRPr="00464BA0" w:rsidRDefault="00065309" w:rsidP="000F66AD">
            <w:pPr>
              <w:pStyle w:val="ListParagraph"/>
              <w:tabs>
                <w:tab w:val="left" w:pos="1470"/>
              </w:tabs>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sidRPr="00464BA0">
              <w:rPr>
                <w:rFonts w:ascii="Times New Roman" w:hAnsi="Times New Roman" w:cs="Times New Roman"/>
                <w:sz w:val="24"/>
              </w:rPr>
              <w:t>0,81</w:t>
            </w:r>
            <w:r w:rsidRPr="00464BA0">
              <w:rPr>
                <w:rFonts w:ascii="Times New Roman" w:hAnsi="Times New Roman" w:cs="Times New Roman"/>
                <w:sz w:val="24"/>
                <w:vertAlign w:val="superscript"/>
              </w:rPr>
              <w:t>a</w:t>
            </w:r>
          </w:p>
          <w:p w:rsidR="00065309" w:rsidRPr="00464BA0" w:rsidRDefault="00065309" w:rsidP="000F66AD">
            <w:pPr>
              <w:pStyle w:val="ListParagraph"/>
              <w:tabs>
                <w:tab w:val="left" w:pos="1470"/>
              </w:tabs>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sidRPr="00464BA0">
              <w:rPr>
                <w:rFonts w:ascii="Times New Roman" w:hAnsi="Times New Roman" w:cs="Times New Roman"/>
                <w:sz w:val="24"/>
              </w:rPr>
              <w:t>1,97</w:t>
            </w:r>
            <w:r w:rsidRPr="00464BA0">
              <w:rPr>
                <w:rFonts w:ascii="Times New Roman" w:hAnsi="Times New Roman" w:cs="Times New Roman"/>
                <w:sz w:val="24"/>
                <w:vertAlign w:val="superscript"/>
              </w:rPr>
              <w:t>d</w:t>
            </w:r>
          </w:p>
        </w:tc>
        <w:tc>
          <w:tcPr>
            <w:tcW w:w="1506" w:type="dxa"/>
          </w:tcPr>
          <w:p w:rsidR="00065309" w:rsidRPr="00464BA0" w:rsidRDefault="00065309" w:rsidP="000F66AD">
            <w:pPr>
              <w:pStyle w:val="ListParagraph"/>
              <w:tabs>
                <w:tab w:val="left" w:pos="1470"/>
              </w:tabs>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sidRPr="00464BA0">
              <w:rPr>
                <w:rFonts w:ascii="Times New Roman" w:hAnsi="Times New Roman" w:cs="Times New Roman"/>
                <w:sz w:val="24"/>
              </w:rPr>
              <w:t>1,39</w:t>
            </w:r>
            <w:r w:rsidRPr="00464BA0">
              <w:rPr>
                <w:rFonts w:ascii="Times New Roman" w:hAnsi="Times New Roman" w:cs="Times New Roman"/>
                <w:sz w:val="24"/>
                <w:vertAlign w:val="superscript"/>
              </w:rPr>
              <w:t>b</w:t>
            </w:r>
          </w:p>
          <w:p w:rsidR="00065309" w:rsidRPr="00464BA0" w:rsidRDefault="00065309" w:rsidP="000F66AD">
            <w:pPr>
              <w:pStyle w:val="ListParagraph"/>
              <w:tabs>
                <w:tab w:val="left" w:pos="1470"/>
              </w:tabs>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sidRPr="00464BA0">
              <w:rPr>
                <w:rFonts w:ascii="Times New Roman" w:hAnsi="Times New Roman" w:cs="Times New Roman"/>
                <w:sz w:val="24"/>
              </w:rPr>
              <w:t>2,03</w:t>
            </w:r>
            <w:r w:rsidRPr="00464BA0">
              <w:rPr>
                <w:rFonts w:ascii="Times New Roman" w:hAnsi="Times New Roman" w:cs="Times New Roman"/>
                <w:sz w:val="24"/>
                <w:vertAlign w:val="superscript"/>
              </w:rPr>
              <w:t>d</w:t>
            </w:r>
          </w:p>
        </w:tc>
        <w:tc>
          <w:tcPr>
            <w:tcW w:w="1500" w:type="dxa"/>
          </w:tcPr>
          <w:p w:rsidR="00065309" w:rsidRPr="00464BA0" w:rsidRDefault="00065309" w:rsidP="000F66AD">
            <w:pPr>
              <w:pStyle w:val="ListParagraph"/>
              <w:tabs>
                <w:tab w:val="left" w:pos="1470"/>
              </w:tabs>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sidRPr="00464BA0">
              <w:rPr>
                <w:rFonts w:ascii="Times New Roman" w:hAnsi="Times New Roman" w:cs="Times New Roman"/>
                <w:sz w:val="24"/>
              </w:rPr>
              <w:t>1,78</w:t>
            </w:r>
            <w:r w:rsidRPr="00464BA0">
              <w:rPr>
                <w:rFonts w:ascii="Times New Roman" w:hAnsi="Times New Roman" w:cs="Times New Roman"/>
                <w:sz w:val="24"/>
                <w:vertAlign w:val="superscript"/>
              </w:rPr>
              <w:t>c</w:t>
            </w:r>
          </w:p>
          <w:p w:rsidR="00065309" w:rsidRPr="00464BA0" w:rsidRDefault="00065309" w:rsidP="000F66AD">
            <w:pPr>
              <w:pStyle w:val="ListParagraph"/>
              <w:tabs>
                <w:tab w:val="left" w:pos="1470"/>
              </w:tabs>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sidRPr="00464BA0">
              <w:rPr>
                <w:rFonts w:ascii="Times New Roman" w:hAnsi="Times New Roman" w:cs="Times New Roman"/>
                <w:sz w:val="24"/>
              </w:rPr>
              <w:t>4,18</w:t>
            </w:r>
            <w:r w:rsidRPr="00464BA0">
              <w:rPr>
                <w:rFonts w:ascii="Times New Roman" w:hAnsi="Times New Roman" w:cs="Times New Roman"/>
                <w:sz w:val="24"/>
                <w:vertAlign w:val="superscript"/>
              </w:rPr>
              <w:t>e</w:t>
            </w:r>
          </w:p>
        </w:tc>
        <w:tc>
          <w:tcPr>
            <w:tcW w:w="1532" w:type="dxa"/>
          </w:tcPr>
          <w:p w:rsidR="00065309" w:rsidRPr="00464BA0" w:rsidRDefault="00065309" w:rsidP="000F66AD">
            <w:pPr>
              <w:pStyle w:val="ListParagraph"/>
              <w:tabs>
                <w:tab w:val="left" w:pos="1470"/>
              </w:tabs>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sidRPr="00464BA0">
              <w:rPr>
                <w:rFonts w:ascii="Times New Roman" w:hAnsi="Times New Roman" w:cs="Times New Roman"/>
                <w:sz w:val="24"/>
              </w:rPr>
              <w:t>1,33</w:t>
            </w:r>
            <w:r w:rsidRPr="00464BA0">
              <w:rPr>
                <w:rFonts w:ascii="Times New Roman" w:hAnsi="Times New Roman" w:cs="Times New Roman"/>
                <w:sz w:val="24"/>
                <w:vertAlign w:val="superscript"/>
              </w:rPr>
              <w:t>q</w:t>
            </w:r>
          </w:p>
          <w:p w:rsidR="00065309" w:rsidRPr="00464BA0" w:rsidRDefault="00065309" w:rsidP="000F66AD">
            <w:pPr>
              <w:pStyle w:val="ListParagraph"/>
              <w:tabs>
                <w:tab w:val="left" w:pos="1470"/>
              </w:tabs>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sidRPr="00464BA0">
              <w:rPr>
                <w:rFonts w:ascii="Times New Roman" w:hAnsi="Times New Roman" w:cs="Times New Roman"/>
                <w:sz w:val="24"/>
              </w:rPr>
              <w:t>2,73</w:t>
            </w:r>
            <w:r w:rsidRPr="00464BA0">
              <w:rPr>
                <w:rFonts w:ascii="Times New Roman" w:hAnsi="Times New Roman" w:cs="Times New Roman"/>
                <w:sz w:val="24"/>
                <w:vertAlign w:val="superscript"/>
              </w:rPr>
              <w:t>p</w:t>
            </w:r>
          </w:p>
        </w:tc>
      </w:tr>
      <w:tr w:rsidR="00065309" w:rsidTr="000F66AD">
        <w:trPr>
          <w:jc w:val="center"/>
        </w:trPr>
        <w:tc>
          <w:tcPr>
            <w:cnfStyle w:val="001000000000" w:firstRow="0" w:lastRow="0" w:firstColumn="1" w:lastColumn="0" w:oddVBand="0" w:evenVBand="0" w:oddHBand="0" w:evenHBand="0" w:firstRowFirstColumn="0" w:firstRowLastColumn="0" w:lastRowFirstColumn="0" w:lastRowLastColumn="0"/>
            <w:tcW w:w="1788" w:type="dxa"/>
          </w:tcPr>
          <w:p w:rsidR="00065309" w:rsidRPr="00464BA0" w:rsidRDefault="00065309" w:rsidP="000F66AD">
            <w:pPr>
              <w:pStyle w:val="ListParagraph"/>
              <w:tabs>
                <w:tab w:val="left" w:pos="1470"/>
              </w:tabs>
              <w:ind w:left="0"/>
              <w:jc w:val="center"/>
              <w:rPr>
                <w:rFonts w:ascii="Times New Roman" w:hAnsi="Times New Roman" w:cs="Times New Roman"/>
                <w:bCs w:val="0"/>
                <w:sz w:val="24"/>
              </w:rPr>
            </w:pPr>
            <w:r w:rsidRPr="00464BA0">
              <w:rPr>
                <w:rFonts w:ascii="Times New Roman" w:hAnsi="Times New Roman" w:cs="Times New Roman"/>
                <w:b w:val="0"/>
                <w:sz w:val="24"/>
              </w:rPr>
              <w:t>Rata-rata</w:t>
            </w:r>
          </w:p>
        </w:tc>
        <w:tc>
          <w:tcPr>
            <w:tcW w:w="1604" w:type="dxa"/>
          </w:tcPr>
          <w:p w:rsidR="00065309" w:rsidRPr="00464BA0" w:rsidRDefault="00065309" w:rsidP="000F66AD">
            <w:pPr>
              <w:pStyle w:val="ListParagraph"/>
              <w:tabs>
                <w:tab w:val="left" w:pos="1470"/>
              </w:tabs>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sidRPr="00464BA0">
              <w:rPr>
                <w:rFonts w:ascii="Times New Roman" w:hAnsi="Times New Roman" w:cs="Times New Roman"/>
                <w:sz w:val="24"/>
              </w:rPr>
              <w:t>1,39</w:t>
            </w:r>
            <w:r w:rsidRPr="00464BA0">
              <w:rPr>
                <w:rFonts w:ascii="Times New Roman" w:hAnsi="Times New Roman" w:cs="Times New Roman"/>
                <w:sz w:val="24"/>
                <w:vertAlign w:val="superscript"/>
              </w:rPr>
              <w:t>z</w:t>
            </w:r>
          </w:p>
        </w:tc>
        <w:tc>
          <w:tcPr>
            <w:tcW w:w="1506" w:type="dxa"/>
          </w:tcPr>
          <w:p w:rsidR="00065309" w:rsidRPr="00464BA0" w:rsidRDefault="00065309" w:rsidP="000F66AD">
            <w:pPr>
              <w:pStyle w:val="ListParagraph"/>
              <w:tabs>
                <w:tab w:val="left" w:pos="1470"/>
              </w:tabs>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sidRPr="00464BA0">
              <w:rPr>
                <w:rFonts w:ascii="Times New Roman" w:hAnsi="Times New Roman" w:cs="Times New Roman"/>
                <w:sz w:val="24"/>
              </w:rPr>
              <w:t>1,71</w:t>
            </w:r>
            <w:r w:rsidRPr="00464BA0">
              <w:rPr>
                <w:rFonts w:ascii="Times New Roman" w:hAnsi="Times New Roman" w:cs="Times New Roman"/>
                <w:sz w:val="24"/>
                <w:vertAlign w:val="superscript"/>
              </w:rPr>
              <w:t>y</w:t>
            </w:r>
          </w:p>
        </w:tc>
        <w:tc>
          <w:tcPr>
            <w:tcW w:w="1500" w:type="dxa"/>
          </w:tcPr>
          <w:p w:rsidR="00065309" w:rsidRPr="00464BA0" w:rsidRDefault="00065309" w:rsidP="000F66AD">
            <w:pPr>
              <w:pStyle w:val="ListParagraph"/>
              <w:tabs>
                <w:tab w:val="left" w:pos="1470"/>
              </w:tabs>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sidRPr="00464BA0">
              <w:rPr>
                <w:rFonts w:ascii="Times New Roman" w:hAnsi="Times New Roman" w:cs="Times New Roman"/>
                <w:sz w:val="24"/>
              </w:rPr>
              <w:t>2,98</w:t>
            </w:r>
            <w:r w:rsidRPr="00464BA0">
              <w:rPr>
                <w:rFonts w:ascii="Times New Roman" w:hAnsi="Times New Roman" w:cs="Times New Roman"/>
                <w:sz w:val="24"/>
                <w:vertAlign w:val="superscript"/>
              </w:rPr>
              <w:t>x</w:t>
            </w:r>
          </w:p>
        </w:tc>
        <w:tc>
          <w:tcPr>
            <w:tcW w:w="1532" w:type="dxa"/>
          </w:tcPr>
          <w:p w:rsidR="00065309" w:rsidRPr="00464BA0" w:rsidRDefault="00065309" w:rsidP="000F66AD">
            <w:pPr>
              <w:pStyle w:val="ListParagraph"/>
              <w:tabs>
                <w:tab w:val="left" w:pos="1470"/>
              </w:tabs>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sidRPr="00464BA0">
              <w:rPr>
                <w:rFonts w:ascii="Times New Roman" w:hAnsi="Times New Roman" w:cs="Times New Roman"/>
                <w:sz w:val="24"/>
              </w:rPr>
              <w:t>-</w:t>
            </w:r>
          </w:p>
        </w:tc>
      </w:tr>
    </w:tbl>
    <w:p w:rsidR="00065309" w:rsidRDefault="00065309" w:rsidP="00065309">
      <w:pPr>
        <w:spacing w:after="0" w:line="240" w:lineRule="auto"/>
        <w:ind w:firstLine="720"/>
        <w:jc w:val="both"/>
        <w:rPr>
          <w:rFonts w:ascii="Times New Roman" w:hAnsi="Times New Roman"/>
          <w:sz w:val="24"/>
          <w:szCs w:val="24"/>
        </w:rPr>
      </w:pPr>
      <w:r w:rsidRPr="009D365F">
        <w:rPr>
          <w:rFonts w:ascii="Times New Roman" w:hAnsi="Times New Roman"/>
          <w:sz w:val="24"/>
          <w:szCs w:val="24"/>
        </w:rPr>
        <w:lastRenderedPageBreak/>
        <w:t xml:space="preserve">Hasil pengujian kadar asam lemak bebas bawang putih goreng menunjukkan bahwa semua kadarnya belum memenuhi syarat mutu SNI karena masih di atas 0,5%. Penggorengan metode </w:t>
      </w:r>
      <w:r w:rsidRPr="009D365F">
        <w:rPr>
          <w:rFonts w:ascii="Times New Roman" w:hAnsi="Times New Roman"/>
          <w:i/>
          <w:sz w:val="24"/>
          <w:szCs w:val="24"/>
        </w:rPr>
        <w:t xml:space="preserve">deep frying </w:t>
      </w:r>
      <w:r w:rsidRPr="009D365F">
        <w:rPr>
          <w:rFonts w:ascii="Times New Roman" w:hAnsi="Times New Roman"/>
          <w:sz w:val="24"/>
          <w:szCs w:val="24"/>
        </w:rPr>
        <w:t xml:space="preserve">memiliki kadar asam lemak bebas yang lebih rendah dibanding metode </w:t>
      </w:r>
      <w:r w:rsidRPr="009D365F">
        <w:rPr>
          <w:rFonts w:ascii="Times New Roman" w:hAnsi="Times New Roman"/>
          <w:i/>
          <w:sz w:val="24"/>
          <w:szCs w:val="24"/>
        </w:rPr>
        <w:t>pan</w:t>
      </w:r>
      <w:r w:rsidRPr="009D365F">
        <w:rPr>
          <w:rFonts w:ascii="Times New Roman" w:hAnsi="Times New Roman"/>
          <w:sz w:val="24"/>
          <w:szCs w:val="24"/>
        </w:rPr>
        <w:t xml:space="preserve">. Hal tersebut dikarenakan pada penggorengan </w:t>
      </w:r>
      <w:r w:rsidRPr="009D365F">
        <w:rPr>
          <w:rFonts w:ascii="Times New Roman" w:hAnsi="Times New Roman"/>
          <w:i/>
          <w:sz w:val="24"/>
          <w:szCs w:val="24"/>
        </w:rPr>
        <w:t>deep</w:t>
      </w:r>
      <w:r w:rsidRPr="009D365F">
        <w:rPr>
          <w:rFonts w:ascii="Times New Roman" w:hAnsi="Times New Roman"/>
          <w:sz w:val="24"/>
          <w:szCs w:val="24"/>
        </w:rPr>
        <w:t xml:space="preserve"> semua bahan tecelup minyak sehingga memperkecil kemungkinan oksidasi pada bahan, sedangkan pada penggorengan metode </w:t>
      </w:r>
      <w:r w:rsidRPr="009D365F">
        <w:rPr>
          <w:rFonts w:ascii="Times New Roman" w:hAnsi="Times New Roman"/>
          <w:i/>
          <w:sz w:val="24"/>
          <w:szCs w:val="24"/>
        </w:rPr>
        <w:t>pan</w:t>
      </w:r>
      <w:r w:rsidRPr="009D365F">
        <w:rPr>
          <w:rFonts w:ascii="Times New Roman" w:hAnsi="Times New Roman"/>
          <w:sz w:val="24"/>
          <w:szCs w:val="24"/>
        </w:rPr>
        <w:t xml:space="preserve"> sebagian bahan tidak tercelup minyak dengan sempurna sehingga mempercepat proses oksidasi. Selain oksidasi, reaksi hidrolisis juga menghasilkan asam lemak bebas, yaitu pada bawang sin chung memiliki kadar asam lemak bebas yang paling tinggi dikarenakan kandungan air pada bawang sin chung mentah juga lebih tinggi yang menyebabkan</w:t>
      </w:r>
      <w:r>
        <w:rPr>
          <w:rFonts w:ascii="Times New Roman" w:hAnsi="Times New Roman"/>
          <w:sz w:val="24"/>
          <w:szCs w:val="24"/>
        </w:rPr>
        <w:t xml:space="preserve"> terjadinya</w:t>
      </w:r>
      <w:r w:rsidRPr="009D365F">
        <w:rPr>
          <w:rFonts w:ascii="Times New Roman" w:hAnsi="Times New Roman"/>
          <w:sz w:val="24"/>
          <w:szCs w:val="24"/>
        </w:rPr>
        <w:t xml:space="preserve"> reaksi hidrolisis.</w:t>
      </w:r>
    </w:p>
    <w:p w:rsidR="00065309" w:rsidRPr="00711A8C" w:rsidRDefault="00065309" w:rsidP="00065309">
      <w:pPr>
        <w:pStyle w:val="ListParagraph"/>
        <w:numPr>
          <w:ilvl w:val="6"/>
          <w:numId w:val="31"/>
        </w:numPr>
        <w:spacing w:before="120" w:after="0" w:line="240" w:lineRule="auto"/>
        <w:ind w:left="426"/>
        <w:jc w:val="both"/>
        <w:rPr>
          <w:rFonts w:ascii="Times New Roman" w:hAnsi="Times New Roman" w:cs="Times New Roman"/>
          <w:b/>
          <w:sz w:val="24"/>
          <w:szCs w:val="24"/>
        </w:rPr>
      </w:pPr>
      <w:r>
        <w:rPr>
          <w:rFonts w:ascii="Times New Roman" w:hAnsi="Times New Roman" w:cs="Times New Roman"/>
          <w:b/>
          <w:sz w:val="24"/>
          <w:szCs w:val="24"/>
        </w:rPr>
        <w:t>Kadar Gula Bawang Putih Mentah</w:t>
      </w:r>
    </w:p>
    <w:p w:rsidR="00065309" w:rsidRPr="00711A8C" w:rsidRDefault="00065309" w:rsidP="00065309">
      <w:pPr>
        <w:spacing w:after="0" w:line="240" w:lineRule="auto"/>
        <w:ind w:firstLine="652"/>
        <w:jc w:val="both"/>
        <w:rPr>
          <w:rFonts w:ascii="Times New Roman" w:hAnsi="Times New Roman"/>
          <w:b/>
          <w:sz w:val="24"/>
          <w:szCs w:val="24"/>
        </w:rPr>
      </w:pPr>
      <w:r w:rsidRPr="00711A8C">
        <w:rPr>
          <w:rFonts w:ascii="Times New Roman" w:hAnsi="Times New Roman"/>
          <w:sz w:val="24"/>
          <w:szCs w:val="24"/>
        </w:rPr>
        <w:t>Nilai pengujian kadar gula bawang putih mentah berdasarkan varietasnya dapat dilihat pada Tabel 7 berikut.</w:t>
      </w:r>
    </w:p>
    <w:p w:rsidR="00065309" w:rsidRPr="002A46B7" w:rsidRDefault="00065309" w:rsidP="00065309">
      <w:pPr>
        <w:pStyle w:val="Caption"/>
        <w:spacing w:after="0"/>
        <w:jc w:val="center"/>
        <w:rPr>
          <w:rFonts w:ascii="Times New Roman" w:hAnsi="Times New Roman" w:cs="Times New Roman"/>
          <w:i w:val="0"/>
          <w:color w:val="auto"/>
          <w:sz w:val="24"/>
          <w:szCs w:val="24"/>
          <w:lang w:val="en-US" w:eastAsia="en-US"/>
        </w:rPr>
      </w:pPr>
      <w:bookmarkStart w:id="7" w:name="_Toc57754193"/>
      <w:r w:rsidRPr="002A46B7">
        <w:rPr>
          <w:rFonts w:ascii="Times New Roman" w:hAnsi="Times New Roman" w:cs="Times New Roman"/>
          <w:i w:val="0"/>
          <w:color w:val="auto"/>
          <w:sz w:val="24"/>
          <w:szCs w:val="24"/>
        </w:rPr>
        <w:t>Tabel</w:t>
      </w:r>
      <w:r>
        <w:rPr>
          <w:rFonts w:ascii="Times New Roman" w:hAnsi="Times New Roman" w:cs="Times New Roman"/>
          <w:i w:val="0"/>
          <w:color w:val="auto"/>
          <w:sz w:val="24"/>
          <w:szCs w:val="24"/>
          <w:lang w:val="en-US"/>
        </w:rPr>
        <w:t xml:space="preserve"> 7. </w:t>
      </w:r>
      <w:r w:rsidRPr="002A46B7">
        <w:rPr>
          <w:rFonts w:ascii="Times New Roman" w:hAnsi="Times New Roman" w:cs="Times New Roman"/>
          <w:i w:val="0"/>
          <w:color w:val="auto"/>
          <w:sz w:val="24"/>
          <w:szCs w:val="24"/>
          <w:lang w:val="en-US"/>
        </w:rPr>
        <w:t>Kadar Gula Bawang Putih Mentah</w:t>
      </w:r>
      <w:bookmarkEnd w:id="7"/>
    </w:p>
    <w:tbl>
      <w:tblPr>
        <w:tblStyle w:val="PlainTable21"/>
        <w:tblW w:w="6663" w:type="dxa"/>
        <w:jc w:val="center"/>
        <w:tblLook w:val="04A0" w:firstRow="1" w:lastRow="0" w:firstColumn="1" w:lastColumn="0" w:noHBand="0" w:noVBand="1"/>
      </w:tblPr>
      <w:tblGrid>
        <w:gridCol w:w="1300"/>
        <w:gridCol w:w="960"/>
        <w:gridCol w:w="960"/>
        <w:gridCol w:w="960"/>
        <w:gridCol w:w="960"/>
        <w:gridCol w:w="1523"/>
      </w:tblGrid>
      <w:tr w:rsidR="00065309" w:rsidTr="000F66AD">
        <w:trPr>
          <w:cnfStyle w:val="100000000000" w:firstRow="1" w:lastRow="0" w:firstColumn="0" w:lastColumn="0" w:oddVBand="0" w:evenVBand="0" w:oddHBand="0"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00" w:type="dxa"/>
            <w:vMerge w:val="restart"/>
            <w:noWrap/>
          </w:tcPr>
          <w:p w:rsidR="00065309" w:rsidRDefault="00065309" w:rsidP="000F66AD">
            <w:pPr>
              <w:jc w:val="center"/>
              <w:rPr>
                <w:rFonts w:ascii="Times New Roman" w:eastAsia="Times New Roman" w:hAnsi="Times New Roman"/>
                <w:bCs w:val="0"/>
                <w:color w:val="000000"/>
                <w:sz w:val="24"/>
                <w:szCs w:val="24"/>
              </w:rPr>
            </w:pPr>
            <w:r>
              <w:rPr>
                <w:rFonts w:ascii="Times New Roman" w:eastAsia="Times New Roman" w:hAnsi="Times New Roman"/>
                <w:b w:val="0"/>
                <w:color w:val="000000"/>
                <w:sz w:val="24"/>
                <w:szCs w:val="24"/>
              </w:rPr>
              <w:t>Varietas Bawang</w:t>
            </w:r>
          </w:p>
        </w:tc>
        <w:tc>
          <w:tcPr>
            <w:tcW w:w="1920" w:type="dxa"/>
            <w:gridSpan w:val="2"/>
            <w:noWrap/>
          </w:tcPr>
          <w:p w:rsidR="00065309" w:rsidRDefault="00065309" w:rsidP="000F66AD">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bCs w:val="0"/>
                <w:color w:val="000000"/>
                <w:sz w:val="24"/>
                <w:szCs w:val="24"/>
              </w:rPr>
            </w:pPr>
            <w:r>
              <w:rPr>
                <w:rFonts w:ascii="Times New Roman" w:eastAsia="Times New Roman" w:hAnsi="Times New Roman"/>
                <w:b w:val="0"/>
                <w:color w:val="000000"/>
                <w:sz w:val="24"/>
                <w:szCs w:val="24"/>
              </w:rPr>
              <w:t>Batch I (%)</w:t>
            </w:r>
          </w:p>
        </w:tc>
        <w:tc>
          <w:tcPr>
            <w:tcW w:w="1920" w:type="dxa"/>
            <w:gridSpan w:val="2"/>
            <w:noWrap/>
          </w:tcPr>
          <w:p w:rsidR="00065309" w:rsidRDefault="00065309" w:rsidP="000F66AD">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bCs w:val="0"/>
                <w:color w:val="000000"/>
                <w:sz w:val="24"/>
                <w:szCs w:val="24"/>
              </w:rPr>
            </w:pPr>
            <w:r>
              <w:rPr>
                <w:rFonts w:ascii="Times New Roman" w:eastAsia="Times New Roman" w:hAnsi="Times New Roman"/>
                <w:b w:val="0"/>
                <w:color w:val="000000"/>
                <w:sz w:val="24"/>
                <w:szCs w:val="24"/>
              </w:rPr>
              <w:t xml:space="preserve">Batch II (%) </w:t>
            </w:r>
          </w:p>
        </w:tc>
        <w:tc>
          <w:tcPr>
            <w:tcW w:w="1523" w:type="dxa"/>
            <w:vMerge w:val="restart"/>
            <w:noWrap/>
            <w:vAlign w:val="center"/>
          </w:tcPr>
          <w:p w:rsidR="00065309" w:rsidRDefault="00065309" w:rsidP="000F66AD">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bCs w:val="0"/>
                <w:color w:val="000000"/>
                <w:sz w:val="24"/>
                <w:szCs w:val="24"/>
              </w:rPr>
            </w:pPr>
            <w:r>
              <w:rPr>
                <w:rFonts w:ascii="Times New Roman" w:eastAsia="Times New Roman" w:hAnsi="Times New Roman"/>
                <w:b w:val="0"/>
                <w:color w:val="000000"/>
                <w:sz w:val="24"/>
                <w:szCs w:val="24"/>
              </w:rPr>
              <w:t>Rata-rata (%)</w:t>
            </w:r>
          </w:p>
        </w:tc>
      </w:tr>
      <w:tr w:rsidR="00065309" w:rsidTr="000F66AD">
        <w:trPr>
          <w:trHeight w:val="300"/>
          <w:jc w:val="center"/>
        </w:trPr>
        <w:tc>
          <w:tcPr>
            <w:cnfStyle w:val="001000000000" w:firstRow="0" w:lastRow="0" w:firstColumn="1" w:lastColumn="0" w:oddVBand="0" w:evenVBand="0" w:oddHBand="0" w:evenHBand="0" w:firstRowFirstColumn="0" w:firstRowLastColumn="0" w:lastRowFirstColumn="0" w:lastRowLastColumn="0"/>
            <w:tcW w:w="1300" w:type="dxa"/>
            <w:vMerge/>
            <w:tcBorders>
              <w:top w:val="single" w:sz="4" w:space="0" w:color="7F7F7F" w:themeColor="text1" w:themeTint="80"/>
              <w:bottom w:val="single" w:sz="4" w:space="0" w:color="7F7F7F" w:themeColor="text1" w:themeTint="80"/>
            </w:tcBorders>
          </w:tcPr>
          <w:p w:rsidR="00065309" w:rsidRDefault="00065309" w:rsidP="000F66AD">
            <w:pPr>
              <w:rPr>
                <w:rFonts w:ascii="Times New Roman" w:eastAsia="Times New Roman" w:hAnsi="Times New Roman"/>
                <w:bCs w:val="0"/>
                <w:color w:val="000000"/>
                <w:sz w:val="24"/>
                <w:szCs w:val="24"/>
              </w:rPr>
            </w:pPr>
          </w:p>
        </w:tc>
        <w:tc>
          <w:tcPr>
            <w:tcW w:w="960" w:type="dxa"/>
            <w:tcBorders>
              <w:top w:val="single" w:sz="4" w:space="0" w:color="7F7F7F" w:themeColor="text1" w:themeTint="80"/>
              <w:bottom w:val="single" w:sz="4" w:space="0" w:color="7F7F7F" w:themeColor="text1" w:themeTint="80"/>
            </w:tcBorders>
            <w:noWrap/>
          </w:tcPr>
          <w:p w:rsidR="00065309" w:rsidRDefault="00065309" w:rsidP="000F66A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4"/>
                <w:szCs w:val="24"/>
              </w:rPr>
            </w:pPr>
            <w:r>
              <w:rPr>
                <w:rFonts w:ascii="Times New Roman" w:eastAsia="Times New Roman" w:hAnsi="Times New Roman"/>
                <w:color w:val="000000"/>
                <w:sz w:val="24"/>
                <w:szCs w:val="24"/>
              </w:rPr>
              <w:t>I</w:t>
            </w:r>
          </w:p>
        </w:tc>
        <w:tc>
          <w:tcPr>
            <w:tcW w:w="960" w:type="dxa"/>
            <w:tcBorders>
              <w:top w:val="single" w:sz="4" w:space="0" w:color="7F7F7F" w:themeColor="text1" w:themeTint="80"/>
              <w:bottom w:val="single" w:sz="4" w:space="0" w:color="7F7F7F" w:themeColor="text1" w:themeTint="80"/>
            </w:tcBorders>
            <w:noWrap/>
          </w:tcPr>
          <w:p w:rsidR="00065309" w:rsidRDefault="00065309" w:rsidP="000F66A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4"/>
                <w:szCs w:val="24"/>
              </w:rPr>
            </w:pPr>
            <w:r>
              <w:rPr>
                <w:rFonts w:ascii="Times New Roman" w:eastAsia="Times New Roman" w:hAnsi="Times New Roman"/>
                <w:color w:val="000000"/>
                <w:sz w:val="24"/>
                <w:szCs w:val="24"/>
              </w:rPr>
              <w:t>II</w:t>
            </w:r>
          </w:p>
        </w:tc>
        <w:tc>
          <w:tcPr>
            <w:tcW w:w="960" w:type="dxa"/>
            <w:tcBorders>
              <w:top w:val="single" w:sz="4" w:space="0" w:color="7F7F7F" w:themeColor="text1" w:themeTint="80"/>
              <w:bottom w:val="single" w:sz="4" w:space="0" w:color="7F7F7F" w:themeColor="text1" w:themeTint="80"/>
            </w:tcBorders>
            <w:noWrap/>
          </w:tcPr>
          <w:p w:rsidR="00065309" w:rsidRDefault="00065309" w:rsidP="000F66A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4"/>
                <w:szCs w:val="24"/>
              </w:rPr>
            </w:pPr>
            <w:r>
              <w:rPr>
                <w:rFonts w:ascii="Times New Roman" w:eastAsia="Times New Roman" w:hAnsi="Times New Roman"/>
                <w:color w:val="000000"/>
                <w:sz w:val="24"/>
                <w:szCs w:val="24"/>
              </w:rPr>
              <w:t>I</w:t>
            </w:r>
          </w:p>
        </w:tc>
        <w:tc>
          <w:tcPr>
            <w:tcW w:w="960" w:type="dxa"/>
            <w:tcBorders>
              <w:top w:val="single" w:sz="4" w:space="0" w:color="7F7F7F" w:themeColor="text1" w:themeTint="80"/>
              <w:bottom w:val="single" w:sz="4" w:space="0" w:color="7F7F7F" w:themeColor="text1" w:themeTint="80"/>
            </w:tcBorders>
            <w:noWrap/>
          </w:tcPr>
          <w:p w:rsidR="00065309" w:rsidRDefault="00065309" w:rsidP="000F66A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4"/>
                <w:szCs w:val="24"/>
              </w:rPr>
            </w:pPr>
            <w:r>
              <w:rPr>
                <w:rFonts w:ascii="Times New Roman" w:eastAsia="Times New Roman" w:hAnsi="Times New Roman"/>
                <w:color w:val="000000"/>
                <w:sz w:val="24"/>
                <w:szCs w:val="24"/>
              </w:rPr>
              <w:t>II</w:t>
            </w:r>
          </w:p>
        </w:tc>
        <w:tc>
          <w:tcPr>
            <w:tcW w:w="1523" w:type="dxa"/>
            <w:vMerge/>
            <w:tcBorders>
              <w:top w:val="single" w:sz="4" w:space="0" w:color="7F7F7F" w:themeColor="text1" w:themeTint="80"/>
              <w:bottom w:val="single" w:sz="4" w:space="0" w:color="7F7F7F" w:themeColor="text1" w:themeTint="80"/>
            </w:tcBorders>
          </w:tcPr>
          <w:p w:rsidR="00065309" w:rsidRDefault="00065309" w:rsidP="000F66A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4"/>
                <w:szCs w:val="24"/>
              </w:rPr>
            </w:pPr>
          </w:p>
        </w:tc>
      </w:tr>
      <w:tr w:rsidR="00065309" w:rsidTr="000F66AD">
        <w:trPr>
          <w:trHeight w:val="610"/>
          <w:jc w:val="center"/>
        </w:trPr>
        <w:tc>
          <w:tcPr>
            <w:cnfStyle w:val="001000000000" w:firstRow="0" w:lastRow="0" w:firstColumn="1" w:lastColumn="0" w:oddVBand="0" w:evenVBand="0" w:oddHBand="0" w:evenHBand="0" w:firstRowFirstColumn="0" w:firstRowLastColumn="0" w:lastRowFirstColumn="0" w:lastRowLastColumn="0"/>
            <w:tcW w:w="1300" w:type="dxa"/>
            <w:noWrap/>
          </w:tcPr>
          <w:p w:rsidR="00065309" w:rsidRDefault="00065309" w:rsidP="000F66AD">
            <w:pPr>
              <w:jc w:val="center"/>
              <w:rPr>
                <w:rFonts w:ascii="Times New Roman" w:eastAsia="Times New Roman" w:hAnsi="Times New Roman"/>
                <w:b w:val="0"/>
                <w:color w:val="000000"/>
                <w:sz w:val="24"/>
                <w:szCs w:val="24"/>
              </w:rPr>
            </w:pPr>
            <w:r>
              <w:rPr>
                <w:rFonts w:ascii="Times New Roman" w:eastAsia="Times New Roman" w:hAnsi="Times New Roman"/>
                <w:b w:val="0"/>
                <w:color w:val="000000"/>
                <w:sz w:val="24"/>
                <w:szCs w:val="24"/>
              </w:rPr>
              <w:t xml:space="preserve">Kating </w:t>
            </w:r>
          </w:p>
          <w:p w:rsidR="00065309" w:rsidRDefault="00065309" w:rsidP="000F66AD">
            <w:pPr>
              <w:jc w:val="center"/>
              <w:rPr>
                <w:rFonts w:ascii="Times New Roman" w:eastAsia="Times New Roman" w:hAnsi="Times New Roman"/>
                <w:bCs w:val="0"/>
                <w:color w:val="000000"/>
                <w:sz w:val="24"/>
                <w:szCs w:val="24"/>
              </w:rPr>
            </w:pPr>
            <w:r>
              <w:rPr>
                <w:rFonts w:ascii="Times New Roman" w:eastAsia="Times New Roman" w:hAnsi="Times New Roman"/>
                <w:b w:val="0"/>
                <w:color w:val="000000"/>
                <w:sz w:val="24"/>
                <w:szCs w:val="24"/>
              </w:rPr>
              <w:t xml:space="preserve">Lanang </w:t>
            </w:r>
          </w:p>
        </w:tc>
        <w:tc>
          <w:tcPr>
            <w:tcW w:w="960" w:type="dxa"/>
            <w:noWrap/>
          </w:tcPr>
          <w:p w:rsidR="00065309" w:rsidRDefault="00065309" w:rsidP="000F66A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4"/>
                <w:szCs w:val="24"/>
              </w:rPr>
            </w:pPr>
            <w:r>
              <w:rPr>
                <w:rFonts w:ascii="Times New Roman" w:eastAsia="Times New Roman" w:hAnsi="Times New Roman"/>
                <w:color w:val="000000"/>
                <w:sz w:val="24"/>
                <w:szCs w:val="24"/>
              </w:rPr>
              <w:t>19,89</w:t>
            </w:r>
          </w:p>
          <w:p w:rsidR="00065309" w:rsidRDefault="00065309" w:rsidP="000F66A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4"/>
                <w:szCs w:val="24"/>
              </w:rPr>
            </w:pPr>
            <w:r>
              <w:rPr>
                <w:rFonts w:ascii="Times New Roman" w:eastAsia="Times New Roman" w:hAnsi="Times New Roman"/>
                <w:color w:val="000000"/>
                <w:sz w:val="24"/>
                <w:szCs w:val="24"/>
              </w:rPr>
              <w:t>21,55</w:t>
            </w:r>
          </w:p>
        </w:tc>
        <w:tc>
          <w:tcPr>
            <w:tcW w:w="960" w:type="dxa"/>
            <w:noWrap/>
          </w:tcPr>
          <w:p w:rsidR="00065309" w:rsidRDefault="00065309" w:rsidP="000F66A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4"/>
                <w:szCs w:val="24"/>
              </w:rPr>
            </w:pPr>
            <w:r>
              <w:rPr>
                <w:rFonts w:ascii="Times New Roman" w:eastAsia="Times New Roman" w:hAnsi="Times New Roman"/>
                <w:color w:val="000000"/>
                <w:sz w:val="24"/>
                <w:szCs w:val="24"/>
              </w:rPr>
              <w:t>19,83</w:t>
            </w:r>
          </w:p>
          <w:p w:rsidR="00065309" w:rsidRDefault="00065309" w:rsidP="000F66A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4"/>
                <w:szCs w:val="24"/>
              </w:rPr>
            </w:pPr>
            <w:r>
              <w:rPr>
                <w:rFonts w:ascii="Times New Roman" w:eastAsia="Times New Roman" w:hAnsi="Times New Roman"/>
                <w:color w:val="000000"/>
                <w:sz w:val="24"/>
                <w:szCs w:val="24"/>
              </w:rPr>
              <w:t>21,45</w:t>
            </w:r>
          </w:p>
        </w:tc>
        <w:tc>
          <w:tcPr>
            <w:tcW w:w="960" w:type="dxa"/>
            <w:noWrap/>
          </w:tcPr>
          <w:p w:rsidR="00065309" w:rsidRDefault="00065309" w:rsidP="000F66A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4"/>
                <w:szCs w:val="24"/>
              </w:rPr>
            </w:pPr>
            <w:r>
              <w:rPr>
                <w:rFonts w:ascii="Times New Roman" w:eastAsia="Times New Roman" w:hAnsi="Times New Roman"/>
                <w:color w:val="000000"/>
                <w:sz w:val="24"/>
                <w:szCs w:val="24"/>
              </w:rPr>
              <w:t>19,79</w:t>
            </w:r>
          </w:p>
          <w:p w:rsidR="00065309" w:rsidRDefault="00065309" w:rsidP="000F66A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4"/>
                <w:szCs w:val="24"/>
              </w:rPr>
            </w:pPr>
            <w:r>
              <w:rPr>
                <w:rFonts w:ascii="Times New Roman" w:eastAsia="Times New Roman" w:hAnsi="Times New Roman"/>
                <w:color w:val="000000"/>
                <w:sz w:val="24"/>
                <w:szCs w:val="24"/>
              </w:rPr>
              <w:t>21,05</w:t>
            </w:r>
          </w:p>
        </w:tc>
        <w:tc>
          <w:tcPr>
            <w:tcW w:w="960" w:type="dxa"/>
            <w:noWrap/>
          </w:tcPr>
          <w:p w:rsidR="00065309" w:rsidRDefault="00065309" w:rsidP="000F66A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4"/>
                <w:szCs w:val="24"/>
              </w:rPr>
            </w:pPr>
            <w:r>
              <w:rPr>
                <w:rFonts w:ascii="Times New Roman" w:eastAsia="Times New Roman" w:hAnsi="Times New Roman"/>
                <w:color w:val="000000"/>
                <w:sz w:val="24"/>
                <w:szCs w:val="24"/>
              </w:rPr>
              <w:t>19,81</w:t>
            </w:r>
          </w:p>
          <w:p w:rsidR="00065309" w:rsidRDefault="00065309" w:rsidP="000F66A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4"/>
                <w:szCs w:val="24"/>
              </w:rPr>
            </w:pPr>
            <w:r>
              <w:rPr>
                <w:rFonts w:ascii="Times New Roman" w:eastAsia="Times New Roman" w:hAnsi="Times New Roman"/>
                <w:color w:val="000000"/>
                <w:sz w:val="24"/>
                <w:szCs w:val="24"/>
              </w:rPr>
              <w:t>21,16</w:t>
            </w:r>
          </w:p>
        </w:tc>
        <w:tc>
          <w:tcPr>
            <w:tcW w:w="1523" w:type="dxa"/>
            <w:noWrap/>
          </w:tcPr>
          <w:p w:rsidR="00065309" w:rsidRDefault="00065309" w:rsidP="000F66A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4"/>
                <w:szCs w:val="24"/>
              </w:rPr>
            </w:pPr>
            <w:r>
              <w:rPr>
                <w:rFonts w:ascii="Times New Roman" w:eastAsia="Times New Roman" w:hAnsi="Times New Roman"/>
                <w:color w:val="000000"/>
                <w:sz w:val="24"/>
                <w:szCs w:val="24"/>
              </w:rPr>
              <w:t>19,83</w:t>
            </w:r>
          </w:p>
          <w:p w:rsidR="00065309" w:rsidRDefault="00065309" w:rsidP="000F66A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4"/>
                <w:szCs w:val="24"/>
              </w:rPr>
            </w:pPr>
            <w:r>
              <w:rPr>
                <w:rFonts w:ascii="Times New Roman" w:eastAsia="Times New Roman" w:hAnsi="Times New Roman"/>
                <w:color w:val="000000"/>
                <w:sz w:val="24"/>
                <w:szCs w:val="24"/>
              </w:rPr>
              <w:t>21,30</w:t>
            </w:r>
          </w:p>
        </w:tc>
      </w:tr>
      <w:tr w:rsidR="00065309" w:rsidTr="000F66AD">
        <w:trPr>
          <w:trHeight w:val="300"/>
          <w:jc w:val="center"/>
        </w:trPr>
        <w:tc>
          <w:tcPr>
            <w:cnfStyle w:val="001000000000" w:firstRow="0" w:lastRow="0" w:firstColumn="1" w:lastColumn="0" w:oddVBand="0" w:evenVBand="0" w:oddHBand="0" w:evenHBand="0" w:firstRowFirstColumn="0" w:firstRowLastColumn="0" w:lastRowFirstColumn="0" w:lastRowLastColumn="0"/>
            <w:tcW w:w="1300" w:type="dxa"/>
            <w:noWrap/>
          </w:tcPr>
          <w:p w:rsidR="00065309" w:rsidRDefault="00065309" w:rsidP="000F66AD">
            <w:pPr>
              <w:jc w:val="center"/>
              <w:rPr>
                <w:rFonts w:ascii="Times New Roman" w:eastAsia="Times New Roman" w:hAnsi="Times New Roman"/>
                <w:bCs w:val="0"/>
                <w:color w:val="000000"/>
                <w:sz w:val="24"/>
                <w:szCs w:val="24"/>
              </w:rPr>
            </w:pPr>
            <w:r>
              <w:rPr>
                <w:rFonts w:ascii="Times New Roman" w:eastAsia="Times New Roman" w:hAnsi="Times New Roman"/>
                <w:b w:val="0"/>
                <w:color w:val="000000"/>
                <w:sz w:val="24"/>
                <w:szCs w:val="24"/>
              </w:rPr>
              <w:t xml:space="preserve">Sin Chung </w:t>
            </w:r>
          </w:p>
        </w:tc>
        <w:tc>
          <w:tcPr>
            <w:tcW w:w="960" w:type="dxa"/>
            <w:noWrap/>
          </w:tcPr>
          <w:p w:rsidR="00065309" w:rsidRDefault="00065309" w:rsidP="000F66A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4"/>
                <w:szCs w:val="24"/>
              </w:rPr>
            </w:pPr>
            <w:r>
              <w:rPr>
                <w:rFonts w:ascii="Times New Roman" w:eastAsia="Times New Roman" w:hAnsi="Times New Roman"/>
                <w:color w:val="000000"/>
                <w:sz w:val="24"/>
                <w:szCs w:val="24"/>
              </w:rPr>
              <w:t>16,57</w:t>
            </w:r>
          </w:p>
        </w:tc>
        <w:tc>
          <w:tcPr>
            <w:tcW w:w="960" w:type="dxa"/>
            <w:noWrap/>
          </w:tcPr>
          <w:p w:rsidR="00065309" w:rsidRDefault="00065309" w:rsidP="000F66A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4"/>
                <w:szCs w:val="24"/>
              </w:rPr>
            </w:pPr>
            <w:r>
              <w:rPr>
                <w:rFonts w:ascii="Times New Roman" w:eastAsia="Times New Roman" w:hAnsi="Times New Roman"/>
                <w:color w:val="000000"/>
                <w:sz w:val="24"/>
                <w:szCs w:val="24"/>
              </w:rPr>
              <w:t>16,62</w:t>
            </w:r>
          </w:p>
        </w:tc>
        <w:tc>
          <w:tcPr>
            <w:tcW w:w="960" w:type="dxa"/>
            <w:noWrap/>
          </w:tcPr>
          <w:p w:rsidR="00065309" w:rsidRDefault="00065309" w:rsidP="000F66A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4"/>
                <w:szCs w:val="24"/>
              </w:rPr>
            </w:pPr>
            <w:r>
              <w:rPr>
                <w:rFonts w:ascii="Times New Roman" w:eastAsia="Times New Roman" w:hAnsi="Times New Roman"/>
                <w:color w:val="000000"/>
                <w:sz w:val="24"/>
                <w:szCs w:val="24"/>
              </w:rPr>
              <w:t>16,36</w:t>
            </w:r>
          </w:p>
        </w:tc>
        <w:tc>
          <w:tcPr>
            <w:tcW w:w="960" w:type="dxa"/>
            <w:noWrap/>
          </w:tcPr>
          <w:p w:rsidR="00065309" w:rsidRDefault="00065309" w:rsidP="000F66A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4"/>
                <w:szCs w:val="24"/>
              </w:rPr>
            </w:pPr>
            <w:r>
              <w:rPr>
                <w:rFonts w:ascii="Times New Roman" w:eastAsia="Times New Roman" w:hAnsi="Times New Roman"/>
                <w:color w:val="000000"/>
                <w:sz w:val="24"/>
                <w:szCs w:val="24"/>
              </w:rPr>
              <w:t>16,42</w:t>
            </w:r>
          </w:p>
        </w:tc>
        <w:tc>
          <w:tcPr>
            <w:tcW w:w="1523" w:type="dxa"/>
            <w:noWrap/>
          </w:tcPr>
          <w:p w:rsidR="00065309" w:rsidRDefault="00065309" w:rsidP="000F66A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4"/>
                <w:szCs w:val="24"/>
              </w:rPr>
            </w:pPr>
            <w:r>
              <w:rPr>
                <w:rFonts w:ascii="Times New Roman" w:eastAsia="Times New Roman" w:hAnsi="Times New Roman"/>
                <w:color w:val="000000"/>
                <w:sz w:val="24"/>
                <w:szCs w:val="24"/>
              </w:rPr>
              <w:t>16,49</w:t>
            </w:r>
          </w:p>
        </w:tc>
      </w:tr>
    </w:tbl>
    <w:p w:rsidR="00065309" w:rsidRDefault="00065309" w:rsidP="00065309">
      <w:pPr>
        <w:spacing w:after="0" w:line="240" w:lineRule="auto"/>
        <w:ind w:firstLine="720"/>
        <w:jc w:val="both"/>
        <w:rPr>
          <w:rFonts w:ascii="Times New Roman" w:hAnsi="Times New Roman"/>
          <w:sz w:val="24"/>
          <w:szCs w:val="24"/>
        </w:rPr>
      </w:pPr>
      <w:r w:rsidRPr="00711A8C">
        <w:rPr>
          <w:rFonts w:ascii="Times New Roman" w:hAnsi="Times New Roman"/>
          <w:sz w:val="24"/>
          <w:szCs w:val="24"/>
        </w:rPr>
        <w:t xml:space="preserve">Tabel </w:t>
      </w:r>
      <w:r>
        <w:rPr>
          <w:rFonts w:ascii="Times New Roman" w:hAnsi="Times New Roman"/>
          <w:sz w:val="24"/>
          <w:szCs w:val="24"/>
        </w:rPr>
        <w:t>7</w:t>
      </w:r>
      <w:r w:rsidRPr="00711A8C">
        <w:rPr>
          <w:rFonts w:ascii="Times New Roman" w:hAnsi="Times New Roman"/>
          <w:sz w:val="24"/>
          <w:szCs w:val="24"/>
        </w:rPr>
        <w:t xml:space="preserve"> menunjukkan </w:t>
      </w:r>
      <w:r>
        <w:rPr>
          <w:rFonts w:ascii="Times New Roman" w:hAnsi="Times New Roman"/>
          <w:sz w:val="24"/>
          <w:szCs w:val="24"/>
        </w:rPr>
        <w:t>n</w:t>
      </w:r>
      <w:r w:rsidRPr="00711A8C">
        <w:rPr>
          <w:rFonts w:ascii="Times New Roman" w:hAnsi="Times New Roman"/>
          <w:sz w:val="24"/>
          <w:szCs w:val="24"/>
        </w:rPr>
        <w:t>ilai kadar gula total dari bawang lanang ialah yang tertinggi sesuai dengan penelitian yang dilakukan sebelumnya. Kadar gula dari bawang putih mentah nantinya dapat berpengaruh pada kadar gula bawang putih goreng dan warna dari proses penggorengan yang dihasilkan. Semakin tinggi kadar gula dari bawang mentah maka hasil dari bawang putih goreng yang dihasilkan semakin coklat.</w:t>
      </w:r>
    </w:p>
    <w:p w:rsidR="00065309" w:rsidRPr="00711A8C" w:rsidRDefault="00065309" w:rsidP="00065309">
      <w:pPr>
        <w:pStyle w:val="ListParagraph"/>
        <w:numPr>
          <w:ilvl w:val="6"/>
          <w:numId w:val="31"/>
        </w:numPr>
        <w:spacing w:before="120" w:after="0" w:line="240" w:lineRule="auto"/>
        <w:ind w:left="426"/>
        <w:jc w:val="both"/>
        <w:rPr>
          <w:rFonts w:ascii="Times New Roman" w:hAnsi="Times New Roman" w:cs="Times New Roman"/>
          <w:b/>
          <w:sz w:val="24"/>
          <w:szCs w:val="24"/>
        </w:rPr>
      </w:pPr>
      <w:r>
        <w:rPr>
          <w:rFonts w:ascii="Times New Roman" w:hAnsi="Times New Roman" w:cs="Times New Roman"/>
          <w:b/>
          <w:sz w:val="24"/>
          <w:szCs w:val="24"/>
        </w:rPr>
        <w:t>Kadar Gula Bawang Putih Goreng</w:t>
      </w:r>
    </w:p>
    <w:p w:rsidR="00065309" w:rsidRPr="00711A8C" w:rsidRDefault="00065309" w:rsidP="00065309">
      <w:pPr>
        <w:spacing w:after="0" w:line="240" w:lineRule="auto"/>
        <w:ind w:firstLine="720"/>
        <w:jc w:val="both"/>
        <w:rPr>
          <w:rFonts w:ascii="Times New Roman" w:hAnsi="Times New Roman"/>
          <w:sz w:val="24"/>
          <w:szCs w:val="24"/>
        </w:rPr>
      </w:pPr>
      <w:r w:rsidRPr="00711A8C">
        <w:rPr>
          <w:rFonts w:ascii="Times New Roman" w:hAnsi="Times New Roman"/>
          <w:sz w:val="24"/>
          <w:szCs w:val="24"/>
        </w:rPr>
        <w:t>Nilai kadar gula bawang putih goreng dinyatakan dalam prese</w:t>
      </w:r>
      <w:r>
        <w:rPr>
          <w:rFonts w:ascii="Times New Roman" w:hAnsi="Times New Roman"/>
          <w:sz w:val="24"/>
          <w:szCs w:val="24"/>
        </w:rPr>
        <w:t>n yang ditampilkan pada Tabel 8</w:t>
      </w:r>
      <w:r w:rsidRPr="00711A8C">
        <w:rPr>
          <w:rFonts w:ascii="Times New Roman" w:hAnsi="Times New Roman"/>
          <w:sz w:val="24"/>
          <w:szCs w:val="24"/>
        </w:rPr>
        <w:t>.</w:t>
      </w:r>
    </w:p>
    <w:p w:rsidR="00065309" w:rsidRPr="002A46B7" w:rsidRDefault="00065309" w:rsidP="00065309">
      <w:pPr>
        <w:pStyle w:val="Caption"/>
        <w:spacing w:after="0"/>
        <w:jc w:val="center"/>
        <w:rPr>
          <w:rFonts w:ascii="Times New Roman" w:hAnsi="Times New Roman" w:cs="Times New Roman"/>
          <w:i w:val="0"/>
          <w:color w:val="auto"/>
          <w:sz w:val="24"/>
          <w:szCs w:val="24"/>
          <w:lang w:val="en-US" w:eastAsia="en-US"/>
        </w:rPr>
      </w:pPr>
      <w:bookmarkStart w:id="8" w:name="_Toc57754194"/>
      <w:r w:rsidRPr="002A46B7">
        <w:rPr>
          <w:rFonts w:ascii="Times New Roman" w:hAnsi="Times New Roman" w:cs="Times New Roman"/>
          <w:i w:val="0"/>
          <w:color w:val="auto"/>
          <w:sz w:val="24"/>
          <w:szCs w:val="24"/>
        </w:rPr>
        <w:t>Tabel</w:t>
      </w:r>
      <w:r>
        <w:rPr>
          <w:rFonts w:ascii="Times New Roman" w:hAnsi="Times New Roman" w:cs="Times New Roman"/>
          <w:i w:val="0"/>
          <w:color w:val="auto"/>
          <w:sz w:val="24"/>
          <w:szCs w:val="24"/>
          <w:lang w:val="en-US"/>
        </w:rPr>
        <w:t xml:space="preserve"> 8</w:t>
      </w:r>
      <w:r w:rsidRPr="002A46B7">
        <w:rPr>
          <w:rFonts w:ascii="Times New Roman" w:hAnsi="Times New Roman" w:cs="Times New Roman"/>
          <w:i w:val="0"/>
          <w:color w:val="auto"/>
          <w:sz w:val="24"/>
          <w:szCs w:val="24"/>
        </w:rPr>
        <w:t>. Nilai Kadar Gula Bawang Putih Goreng</w:t>
      </w:r>
      <w:bookmarkEnd w:id="8"/>
    </w:p>
    <w:tbl>
      <w:tblPr>
        <w:tblStyle w:val="PlainTable21"/>
        <w:tblW w:w="0" w:type="auto"/>
        <w:jc w:val="center"/>
        <w:tblLook w:val="04A0" w:firstRow="1" w:lastRow="0" w:firstColumn="1" w:lastColumn="0" w:noHBand="0" w:noVBand="1"/>
      </w:tblPr>
      <w:tblGrid>
        <w:gridCol w:w="1788"/>
        <w:gridCol w:w="1604"/>
        <w:gridCol w:w="1506"/>
        <w:gridCol w:w="1500"/>
        <w:gridCol w:w="1532"/>
      </w:tblGrid>
      <w:tr w:rsidR="00065309" w:rsidRPr="00464BA0" w:rsidTr="000F66AD">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88" w:type="dxa"/>
            <w:vMerge w:val="restart"/>
          </w:tcPr>
          <w:p w:rsidR="00065309" w:rsidRPr="00464BA0" w:rsidRDefault="00065309" w:rsidP="000F66AD">
            <w:pPr>
              <w:pStyle w:val="ListParagraph"/>
              <w:tabs>
                <w:tab w:val="left" w:pos="1470"/>
              </w:tabs>
              <w:ind w:left="0"/>
              <w:jc w:val="center"/>
              <w:rPr>
                <w:rFonts w:ascii="Times New Roman" w:hAnsi="Times New Roman" w:cs="Times New Roman"/>
                <w:bCs w:val="0"/>
                <w:sz w:val="24"/>
              </w:rPr>
            </w:pPr>
            <w:r w:rsidRPr="00464BA0">
              <w:rPr>
                <w:rFonts w:ascii="Times New Roman" w:hAnsi="Times New Roman" w:cs="Times New Roman"/>
                <w:b w:val="0"/>
                <w:sz w:val="24"/>
              </w:rPr>
              <w:t>Metode Penggorengan</w:t>
            </w:r>
          </w:p>
        </w:tc>
        <w:tc>
          <w:tcPr>
            <w:tcW w:w="4610" w:type="dxa"/>
            <w:gridSpan w:val="3"/>
          </w:tcPr>
          <w:p w:rsidR="00065309" w:rsidRPr="005D4928" w:rsidRDefault="00065309" w:rsidP="000F66AD">
            <w:pPr>
              <w:pStyle w:val="ListParagraph"/>
              <w:tabs>
                <w:tab w:val="left" w:pos="1470"/>
              </w:tabs>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sz w:val="24"/>
              </w:rPr>
            </w:pPr>
            <w:r w:rsidRPr="00464BA0">
              <w:rPr>
                <w:rFonts w:ascii="Times New Roman" w:hAnsi="Times New Roman" w:cs="Times New Roman"/>
                <w:b w:val="0"/>
                <w:sz w:val="24"/>
              </w:rPr>
              <w:t>Varietas Bawang Putih</w:t>
            </w:r>
            <w:r>
              <w:rPr>
                <w:rFonts w:ascii="Times New Roman" w:hAnsi="Times New Roman" w:cs="Times New Roman"/>
                <w:b w:val="0"/>
                <w:sz w:val="24"/>
              </w:rPr>
              <w:t xml:space="preserve"> (%)</w:t>
            </w:r>
          </w:p>
        </w:tc>
        <w:tc>
          <w:tcPr>
            <w:tcW w:w="1532" w:type="dxa"/>
            <w:vMerge w:val="restart"/>
            <w:vAlign w:val="center"/>
          </w:tcPr>
          <w:p w:rsidR="00065309" w:rsidRPr="005D4928" w:rsidRDefault="00065309" w:rsidP="000F66AD">
            <w:pPr>
              <w:pStyle w:val="ListParagraph"/>
              <w:tabs>
                <w:tab w:val="left" w:pos="1470"/>
              </w:tabs>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sz w:val="24"/>
              </w:rPr>
            </w:pPr>
            <w:r w:rsidRPr="00464BA0">
              <w:rPr>
                <w:rFonts w:ascii="Times New Roman" w:hAnsi="Times New Roman" w:cs="Times New Roman"/>
                <w:b w:val="0"/>
                <w:sz w:val="24"/>
              </w:rPr>
              <w:t>Rata-rata</w:t>
            </w:r>
            <w:r>
              <w:rPr>
                <w:rFonts w:ascii="Times New Roman" w:hAnsi="Times New Roman" w:cs="Times New Roman"/>
                <w:b w:val="0"/>
                <w:sz w:val="24"/>
              </w:rPr>
              <w:t xml:space="preserve"> (%)</w:t>
            </w:r>
          </w:p>
        </w:tc>
      </w:tr>
      <w:tr w:rsidR="00065309" w:rsidRPr="00464BA0" w:rsidTr="000F66AD">
        <w:trPr>
          <w:jc w:val="center"/>
        </w:trPr>
        <w:tc>
          <w:tcPr>
            <w:cnfStyle w:val="001000000000" w:firstRow="0" w:lastRow="0" w:firstColumn="1" w:lastColumn="0" w:oddVBand="0" w:evenVBand="0" w:oddHBand="0" w:evenHBand="0" w:firstRowFirstColumn="0" w:firstRowLastColumn="0" w:lastRowFirstColumn="0" w:lastRowLastColumn="0"/>
            <w:tcW w:w="1788" w:type="dxa"/>
            <w:vMerge/>
            <w:tcBorders>
              <w:top w:val="single" w:sz="4" w:space="0" w:color="7F7F7F" w:themeColor="text1" w:themeTint="80"/>
              <w:bottom w:val="single" w:sz="4" w:space="0" w:color="7F7F7F" w:themeColor="text1" w:themeTint="80"/>
            </w:tcBorders>
          </w:tcPr>
          <w:p w:rsidR="00065309" w:rsidRPr="00464BA0" w:rsidRDefault="00065309" w:rsidP="000F66AD">
            <w:pPr>
              <w:pStyle w:val="ListParagraph"/>
              <w:tabs>
                <w:tab w:val="left" w:pos="1470"/>
              </w:tabs>
              <w:ind w:left="0"/>
              <w:jc w:val="center"/>
              <w:rPr>
                <w:rFonts w:ascii="Times New Roman" w:hAnsi="Times New Roman" w:cs="Times New Roman"/>
                <w:bCs w:val="0"/>
                <w:sz w:val="24"/>
              </w:rPr>
            </w:pPr>
          </w:p>
        </w:tc>
        <w:tc>
          <w:tcPr>
            <w:tcW w:w="1604" w:type="dxa"/>
            <w:tcBorders>
              <w:top w:val="single" w:sz="4" w:space="0" w:color="7F7F7F" w:themeColor="text1" w:themeTint="80"/>
              <w:bottom w:val="single" w:sz="4" w:space="0" w:color="7F7F7F" w:themeColor="text1" w:themeTint="80"/>
            </w:tcBorders>
          </w:tcPr>
          <w:p w:rsidR="00065309" w:rsidRPr="00464BA0" w:rsidRDefault="00065309" w:rsidP="000F66AD">
            <w:pPr>
              <w:pStyle w:val="ListParagraph"/>
              <w:tabs>
                <w:tab w:val="left" w:pos="1470"/>
              </w:tabs>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sidRPr="00464BA0">
              <w:rPr>
                <w:rFonts w:ascii="Times New Roman" w:hAnsi="Times New Roman" w:cs="Times New Roman"/>
                <w:sz w:val="24"/>
              </w:rPr>
              <w:t>Lanang</w:t>
            </w:r>
          </w:p>
        </w:tc>
        <w:tc>
          <w:tcPr>
            <w:tcW w:w="1506" w:type="dxa"/>
            <w:tcBorders>
              <w:top w:val="single" w:sz="4" w:space="0" w:color="7F7F7F" w:themeColor="text1" w:themeTint="80"/>
              <w:bottom w:val="single" w:sz="4" w:space="0" w:color="7F7F7F" w:themeColor="text1" w:themeTint="80"/>
            </w:tcBorders>
          </w:tcPr>
          <w:p w:rsidR="00065309" w:rsidRPr="00464BA0" w:rsidRDefault="00065309" w:rsidP="000F66AD">
            <w:pPr>
              <w:pStyle w:val="ListParagraph"/>
              <w:tabs>
                <w:tab w:val="left" w:pos="1470"/>
              </w:tabs>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sidRPr="00464BA0">
              <w:rPr>
                <w:rFonts w:ascii="Times New Roman" w:hAnsi="Times New Roman" w:cs="Times New Roman"/>
                <w:sz w:val="24"/>
              </w:rPr>
              <w:t>Kating</w:t>
            </w:r>
          </w:p>
        </w:tc>
        <w:tc>
          <w:tcPr>
            <w:tcW w:w="1500" w:type="dxa"/>
            <w:tcBorders>
              <w:top w:val="single" w:sz="4" w:space="0" w:color="7F7F7F" w:themeColor="text1" w:themeTint="80"/>
              <w:bottom w:val="single" w:sz="4" w:space="0" w:color="7F7F7F" w:themeColor="text1" w:themeTint="80"/>
            </w:tcBorders>
          </w:tcPr>
          <w:p w:rsidR="00065309" w:rsidRPr="00464BA0" w:rsidRDefault="00065309" w:rsidP="000F66AD">
            <w:pPr>
              <w:pStyle w:val="ListParagraph"/>
              <w:tabs>
                <w:tab w:val="left" w:pos="1470"/>
              </w:tabs>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sidRPr="00464BA0">
              <w:rPr>
                <w:rFonts w:ascii="Times New Roman" w:hAnsi="Times New Roman" w:cs="Times New Roman"/>
                <w:sz w:val="24"/>
              </w:rPr>
              <w:t>Sin Chung</w:t>
            </w:r>
          </w:p>
        </w:tc>
        <w:tc>
          <w:tcPr>
            <w:tcW w:w="1532" w:type="dxa"/>
            <w:vMerge/>
            <w:tcBorders>
              <w:top w:val="single" w:sz="4" w:space="0" w:color="7F7F7F" w:themeColor="text1" w:themeTint="80"/>
              <w:bottom w:val="single" w:sz="4" w:space="0" w:color="7F7F7F" w:themeColor="text1" w:themeTint="80"/>
            </w:tcBorders>
          </w:tcPr>
          <w:p w:rsidR="00065309" w:rsidRPr="00464BA0" w:rsidRDefault="00065309" w:rsidP="000F66AD">
            <w:pPr>
              <w:pStyle w:val="ListParagraph"/>
              <w:tabs>
                <w:tab w:val="left" w:pos="1470"/>
              </w:tabs>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p>
        </w:tc>
      </w:tr>
      <w:tr w:rsidR="00065309" w:rsidRPr="00464BA0" w:rsidTr="000F66AD">
        <w:trPr>
          <w:trHeight w:val="599"/>
          <w:jc w:val="center"/>
        </w:trPr>
        <w:tc>
          <w:tcPr>
            <w:cnfStyle w:val="001000000000" w:firstRow="0" w:lastRow="0" w:firstColumn="1" w:lastColumn="0" w:oddVBand="0" w:evenVBand="0" w:oddHBand="0" w:evenHBand="0" w:firstRowFirstColumn="0" w:firstRowLastColumn="0" w:lastRowFirstColumn="0" w:lastRowLastColumn="0"/>
            <w:tcW w:w="1788" w:type="dxa"/>
          </w:tcPr>
          <w:p w:rsidR="00065309" w:rsidRPr="00464BA0" w:rsidRDefault="00065309" w:rsidP="000F66AD">
            <w:pPr>
              <w:pStyle w:val="ListParagraph"/>
              <w:tabs>
                <w:tab w:val="left" w:pos="1470"/>
              </w:tabs>
              <w:ind w:left="0"/>
              <w:jc w:val="center"/>
              <w:rPr>
                <w:rFonts w:ascii="Times New Roman" w:hAnsi="Times New Roman" w:cs="Times New Roman"/>
                <w:b w:val="0"/>
                <w:i/>
                <w:sz w:val="24"/>
              </w:rPr>
            </w:pPr>
            <w:r w:rsidRPr="00464BA0">
              <w:rPr>
                <w:rFonts w:ascii="Times New Roman" w:hAnsi="Times New Roman" w:cs="Times New Roman"/>
                <w:b w:val="0"/>
                <w:i/>
                <w:sz w:val="24"/>
              </w:rPr>
              <w:t>Deep Frying</w:t>
            </w:r>
          </w:p>
          <w:p w:rsidR="00065309" w:rsidRPr="00464BA0" w:rsidRDefault="00065309" w:rsidP="000F66AD">
            <w:pPr>
              <w:pStyle w:val="ListParagraph"/>
              <w:tabs>
                <w:tab w:val="left" w:pos="1470"/>
              </w:tabs>
              <w:ind w:left="0"/>
              <w:jc w:val="center"/>
              <w:rPr>
                <w:rFonts w:ascii="Times New Roman" w:hAnsi="Times New Roman" w:cs="Times New Roman"/>
                <w:bCs w:val="0"/>
                <w:i/>
                <w:sz w:val="24"/>
              </w:rPr>
            </w:pPr>
            <w:r w:rsidRPr="00464BA0">
              <w:rPr>
                <w:rFonts w:ascii="Times New Roman" w:hAnsi="Times New Roman" w:cs="Times New Roman"/>
                <w:b w:val="0"/>
                <w:i/>
                <w:sz w:val="24"/>
              </w:rPr>
              <w:t>Pan Frying</w:t>
            </w:r>
          </w:p>
        </w:tc>
        <w:tc>
          <w:tcPr>
            <w:tcW w:w="1604" w:type="dxa"/>
          </w:tcPr>
          <w:p w:rsidR="00065309" w:rsidRPr="00464BA0" w:rsidRDefault="00065309" w:rsidP="000F66AD">
            <w:pPr>
              <w:pStyle w:val="ListParagraph"/>
              <w:tabs>
                <w:tab w:val="left" w:pos="1470"/>
              </w:tabs>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sidRPr="00464BA0">
              <w:rPr>
                <w:rFonts w:ascii="Times New Roman" w:hAnsi="Times New Roman" w:cs="Times New Roman"/>
                <w:sz w:val="24"/>
              </w:rPr>
              <w:t>47,36</w:t>
            </w:r>
            <w:r w:rsidRPr="00464BA0">
              <w:rPr>
                <w:rFonts w:ascii="Times New Roman" w:hAnsi="Times New Roman" w:cs="Times New Roman"/>
                <w:sz w:val="24"/>
                <w:vertAlign w:val="superscript"/>
              </w:rPr>
              <w:t>f</w:t>
            </w:r>
          </w:p>
          <w:p w:rsidR="00065309" w:rsidRPr="00464BA0" w:rsidRDefault="00065309" w:rsidP="000F66AD">
            <w:pPr>
              <w:pStyle w:val="ListParagraph"/>
              <w:tabs>
                <w:tab w:val="left" w:pos="1470"/>
              </w:tabs>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sidRPr="00464BA0">
              <w:rPr>
                <w:rFonts w:ascii="Times New Roman" w:hAnsi="Times New Roman" w:cs="Times New Roman"/>
                <w:sz w:val="24"/>
              </w:rPr>
              <w:t>41,10</w:t>
            </w:r>
            <w:r w:rsidRPr="00464BA0">
              <w:rPr>
                <w:rFonts w:ascii="Times New Roman" w:hAnsi="Times New Roman" w:cs="Times New Roman"/>
                <w:sz w:val="24"/>
                <w:vertAlign w:val="superscript"/>
              </w:rPr>
              <w:t>c</w:t>
            </w:r>
          </w:p>
        </w:tc>
        <w:tc>
          <w:tcPr>
            <w:tcW w:w="1506" w:type="dxa"/>
          </w:tcPr>
          <w:p w:rsidR="00065309" w:rsidRPr="00464BA0" w:rsidRDefault="00065309" w:rsidP="000F66AD">
            <w:pPr>
              <w:pStyle w:val="ListParagraph"/>
              <w:tabs>
                <w:tab w:val="left" w:pos="1470"/>
              </w:tabs>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sidRPr="00464BA0">
              <w:rPr>
                <w:rFonts w:ascii="Times New Roman" w:hAnsi="Times New Roman" w:cs="Times New Roman"/>
                <w:sz w:val="24"/>
              </w:rPr>
              <w:t>45,33</w:t>
            </w:r>
            <w:r w:rsidRPr="00464BA0">
              <w:rPr>
                <w:rFonts w:ascii="Times New Roman" w:hAnsi="Times New Roman" w:cs="Times New Roman"/>
                <w:sz w:val="24"/>
                <w:vertAlign w:val="superscript"/>
              </w:rPr>
              <w:t>e</w:t>
            </w:r>
          </w:p>
          <w:p w:rsidR="00065309" w:rsidRPr="00464BA0" w:rsidRDefault="00065309" w:rsidP="000F66AD">
            <w:pPr>
              <w:pStyle w:val="ListParagraph"/>
              <w:tabs>
                <w:tab w:val="left" w:pos="1470"/>
              </w:tabs>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sidRPr="00464BA0">
              <w:rPr>
                <w:rFonts w:ascii="Times New Roman" w:hAnsi="Times New Roman" w:cs="Times New Roman"/>
                <w:sz w:val="24"/>
              </w:rPr>
              <w:t>39,13</w:t>
            </w:r>
            <w:r w:rsidRPr="00464BA0">
              <w:rPr>
                <w:rFonts w:ascii="Times New Roman" w:hAnsi="Times New Roman" w:cs="Times New Roman"/>
                <w:sz w:val="24"/>
                <w:vertAlign w:val="superscript"/>
              </w:rPr>
              <w:t>b</w:t>
            </w:r>
          </w:p>
        </w:tc>
        <w:tc>
          <w:tcPr>
            <w:tcW w:w="1500" w:type="dxa"/>
          </w:tcPr>
          <w:p w:rsidR="00065309" w:rsidRPr="00464BA0" w:rsidRDefault="00065309" w:rsidP="000F66AD">
            <w:pPr>
              <w:pStyle w:val="ListParagraph"/>
              <w:tabs>
                <w:tab w:val="left" w:pos="1470"/>
              </w:tabs>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sidRPr="00464BA0">
              <w:rPr>
                <w:rFonts w:ascii="Times New Roman" w:hAnsi="Times New Roman" w:cs="Times New Roman"/>
                <w:sz w:val="24"/>
              </w:rPr>
              <w:t>44,42</w:t>
            </w:r>
            <w:r w:rsidRPr="00464BA0">
              <w:rPr>
                <w:rFonts w:ascii="Times New Roman" w:hAnsi="Times New Roman" w:cs="Times New Roman"/>
                <w:sz w:val="24"/>
                <w:vertAlign w:val="superscript"/>
              </w:rPr>
              <w:t>d</w:t>
            </w:r>
          </w:p>
          <w:p w:rsidR="00065309" w:rsidRPr="00464BA0" w:rsidRDefault="00065309" w:rsidP="000F66AD">
            <w:pPr>
              <w:pStyle w:val="ListParagraph"/>
              <w:tabs>
                <w:tab w:val="left" w:pos="1470"/>
              </w:tabs>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sidRPr="00464BA0">
              <w:rPr>
                <w:rFonts w:ascii="Times New Roman" w:hAnsi="Times New Roman" w:cs="Times New Roman"/>
                <w:sz w:val="24"/>
              </w:rPr>
              <w:t>35,01</w:t>
            </w:r>
            <w:r w:rsidRPr="00464BA0">
              <w:rPr>
                <w:rFonts w:ascii="Times New Roman" w:hAnsi="Times New Roman" w:cs="Times New Roman"/>
                <w:sz w:val="24"/>
                <w:vertAlign w:val="superscript"/>
              </w:rPr>
              <w:t>a</w:t>
            </w:r>
          </w:p>
        </w:tc>
        <w:tc>
          <w:tcPr>
            <w:tcW w:w="1532" w:type="dxa"/>
          </w:tcPr>
          <w:p w:rsidR="00065309" w:rsidRPr="00464BA0" w:rsidRDefault="00065309" w:rsidP="000F66AD">
            <w:pPr>
              <w:pStyle w:val="ListParagraph"/>
              <w:tabs>
                <w:tab w:val="left" w:pos="1470"/>
              </w:tabs>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sidRPr="00464BA0">
              <w:rPr>
                <w:rFonts w:ascii="Times New Roman" w:hAnsi="Times New Roman" w:cs="Times New Roman"/>
                <w:sz w:val="24"/>
              </w:rPr>
              <w:t>45,70</w:t>
            </w:r>
            <w:r w:rsidRPr="00464BA0">
              <w:rPr>
                <w:rFonts w:ascii="Times New Roman" w:hAnsi="Times New Roman" w:cs="Times New Roman"/>
                <w:sz w:val="24"/>
                <w:vertAlign w:val="superscript"/>
              </w:rPr>
              <w:t>p</w:t>
            </w:r>
          </w:p>
          <w:p w:rsidR="00065309" w:rsidRPr="00464BA0" w:rsidRDefault="00065309" w:rsidP="000F66AD">
            <w:pPr>
              <w:pStyle w:val="ListParagraph"/>
              <w:tabs>
                <w:tab w:val="left" w:pos="1470"/>
              </w:tabs>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sidRPr="00464BA0">
              <w:rPr>
                <w:rFonts w:ascii="Times New Roman" w:hAnsi="Times New Roman" w:cs="Times New Roman"/>
                <w:sz w:val="24"/>
              </w:rPr>
              <w:t>38,44</w:t>
            </w:r>
            <w:r w:rsidRPr="00464BA0">
              <w:rPr>
                <w:rFonts w:ascii="Times New Roman" w:hAnsi="Times New Roman" w:cs="Times New Roman"/>
                <w:sz w:val="24"/>
                <w:vertAlign w:val="superscript"/>
              </w:rPr>
              <w:t>q</w:t>
            </w:r>
          </w:p>
        </w:tc>
      </w:tr>
      <w:tr w:rsidR="00065309" w:rsidTr="000F66AD">
        <w:trPr>
          <w:jc w:val="center"/>
        </w:trPr>
        <w:tc>
          <w:tcPr>
            <w:cnfStyle w:val="001000000000" w:firstRow="0" w:lastRow="0" w:firstColumn="1" w:lastColumn="0" w:oddVBand="0" w:evenVBand="0" w:oddHBand="0" w:evenHBand="0" w:firstRowFirstColumn="0" w:firstRowLastColumn="0" w:lastRowFirstColumn="0" w:lastRowLastColumn="0"/>
            <w:tcW w:w="1788" w:type="dxa"/>
          </w:tcPr>
          <w:p w:rsidR="00065309" w:rsidRPr="00464BA0" w:rsidRDefault="00065309" w:rsidP="000F66AD">
            <w:pPr>
              <w:pStyle w:val="ListParagraph"/>
              <w:tabs>
                <w:tab w:val="left" w:pos="1470"/>
              </w:tabs>
              <w:ind w:left="0"/>
              <w:jc w:val="center"/>
              <w:rPr>
                <w:rFonts w:ascii="Times New Roman" w:hAnsi="Times New Roman" w:cs="Times New Roman"/>
                <w:bCs w:val="0"/>
                <w:sz w:val="24"/>
              </w:rPr>
            </w:pPr>
            <w:r w:rsidRPr="00464BA0">
              <w:rPr>
                <w:rFonts w:ascii="Times New Roman" w:hAnsi="Times New Roman" w:cs="Times New Roman"/>
                <w:b w:val="0"/>
                <w:sz w:val="24"/>
              </w:rPr>
              <w:t>Rata-rata</w:t>
            </w:r>
          </w:p>
        </w:tc>
        <w:tc>
          <w:tcPr>
            <w:tcW w:w="1604" w:type="dxa"/>
          </w:tcPr>
          <w:p w:rsidR="00065309" w:rsidRPr="00464BA0" w:rsidRDefault="00065309" w:rsidP="000F66AD">
            <w:pPr>
              <w:pStyle w:val="ListParagraph"/>
              <w:tabs>
                <w:tab w:val="left" w:pos="1470"/>
              </w:tabs>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sidRPr="00464BA0">
              <w:rPr>
                <w:rFonts w:ascii="Times New Roman" w:hAnsi="Times New Roman" w:cs="Times New Roman"/>
                <w:sz w:val="24"/>
              </w:rPr>
              <w:t>44,23</w:t>
            </w:r>
            <w:r w:rsidRPr="00464BA0">
              <w:rPr>
                <w:rFonts w:ascii="Times New Roman" w:hAnsi="Times New Roman" w:cs="Times New Roman"/>
                <w:sz w:val="24"/>
                <w:vertAlign w:val="superscript"/>
              </w:rPr>
              <w:t>x</w:t>
            </w:r>
          </w:p>
        </w:tc>
        <w:tc>
          <w:tcPr>
            <w:tcW w:w="1506" w:type="dxa"/>
          </w:tcPr>
          <w:p w:rsidR="00065309" w:rsidRPr="00464BA0" w:rsidRDefault="00065309" w:rsidP="000F66AD">
            <w:pPr>
              <w:pStyle w:val="ListParagraph"/>
              <w:tabs>
                <w:tab w:val="left" w:pos="1470"/>
              </w:tabs>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sidRPr="00464BA0">
              <w:rPr>
                <w:rFonts w:ascii="Times New Roman" w:hAnsi="Times New Roman" w:cs="Times New Roman"/>
                <w:sz w:val="24"/>
              </w:rPr>
              <w:t>42,23</w:t>
            </w:r>
            <w:r w:rsidRPr="00464BA0">
              <w:rPr>
                <w:rFonts w:ascii="Times New Roman" w:hAnsi="Times New Roman" w:cs="Times New Roman"/>
                <w:sz w:val="24"/>
                <w:vertAlign w:val="superscript"/>
              </w:rPr>
              <w:t>y</w:t>
            </w:r>
          </w:p>
        </w:tc>
        <w:tc>
          <w:tcPr>
            <w:tcW w:w="1500" w:type="dxa"/>
          </w:tcPr>
          <w:p w:rsidR="00065309" w:rsidRPr="00464BA0" w:rsidRDefault="00065309" w:rsidP="000F66AD">
            <w:pPr>
              <w:pStyle w:val="ListParagraph"/>
              <w:tabs>
                <w:tab w:val="left" w:pos="1470"/>
              </w:tabs>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sidRPr="00464BA0">
              <w:rPr>
                <w:rFonts w:ascii="Times New Roman" w:hAnsi="Times New Roman" w:cs="Times New Roman"/>
                <w:sz w:val="24"/>
              </w:rPr>
              <w:t>39,76</w:t>
            </w:r>
            <w:r w:rsidRPr="00464BA0">
              <w:rPr>
                <w:rFonts w:ascii="Times New Roman" w:hAnsi="Times New Roman" w:cs="Times New Roman"/>
                <w:sz w:val="24"/>
                <w:vertAlign w:val="superscript"/>
              </w:rPr>
              <w:t>z</w:t>
            </w:r>
          </w:p>
        </w:tc>
        <w:tc>
          <w:tcPr>
            <w:tcW w:w="1532" w:type="dxa"/>
          </w:tcPr>
          <w:p w:rsidR="00065309" w:rsidRPr="00464BA0" w:rsidRDefault="00065309" w:rsidP="000F66AD">
            <w:pPr>
              <w:pStyle w:val="ListParagraph"/>
              <w:tabs>
                <w:tab w:val="left" w:pos="1470"/>
              </w:tabs>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sidRPr="00464BA0">
              <w:rPr>
                <w:rFonts w:ascii="Times New Roman" w:hAnsi="Times New Roman" w:cs="Times New Roman"/>
                <w:sz w:val="24"/>
              </w:rPr>
              <w:t>-</w:t>
            </w:r>
          </w:p>
        </w:tc>
      </w:tr>
    </w:tbl>
    <w:p w:rsidR="00065309" w:rsidRPr="00711A8C" w:rsidRDefault="00065309" w:rsidP="00065309">
      <w:pPr>
        <w:spacing w:after="0" w:line="240" w:lineRule="auto"/>
        <w:ind w:firstLine="720"/>
        <w:jc w:val="both"/>
        <w:rPr>
          <w:rFonts w:ascii="Times New Roman" w:hAnsi="Times New Roman"/>
          <w:sz w:val="24"/>
          <w:szCs w:val="24"/>
        </w:rPr>
      </w:pPr>
      <w:r w:rsidRPr="00711A8C">
        <w:rPr>
          <w:rFonts w:ascii="Times New Roman" w:hAnsi="Times New Roman"/>
          <w:sz w:val="24"/>
          <w:szCs w:val="24"/>
        </w:rPr>
        <w:t>Hasil pengujian kadar g</w:t>
      </w:r>
      <w:r>
        <w:rPr>
          <w:rFonts w:ascii="Times New Roman" w:hAnsi="Times New Roman"/>
          <w:sz w:val="24"/>
          <w:szCs w:val="24"/>
        </w:rPr>
        <w:t xml:space="preserve">ula bawang putih goreng menunjukkan </w:t>
      </w:r>
      <w:r w:rsidRPr="00711A8C">
        <w:rPr>
          <w:rFonts w:ascii="Times New Roman" w:hAnsi="Times New Roman"/>
          <w:sz w:val="24"/>
          <w:szCs w:val="24"/>
        </w:rPr>
        <w:t xml:space="preserve">kadar gula tertinggi dimiliki oleh bawang lanang dan terendah pada bawang sin chung. Hal tersebut berbanding lurus dengan hasil pengujian kadar gula pada bawang putih mentah, yaitu hasil pengujian kadar gula tertinggi ada pada bawang lanang dan terendah pada bawang sin chung. Pada proses pengolahan pangan yang melibatkan suhu tinggi seperti penggorengan bawang putih ini, kandungan gula di dalamnya akan mengalami pencoklatan atau </w:t>
      </w:r>
      <w:r w:rsidRPr="00711A8C">
        <w:rPr>
          <w:rFonts w:ascii="Times New Roman" w:hAnsi="Times New Roman"/>
          <w:i/>
          <w:sz w:val="24"/>
          <w:szCs w:val="24"/>
        </w:rPr>
        <w:t>browning</w:t>
      </w:r>
      <w:r w:rsidRPr="00711A8C">
        <w:rPr>
          <w:rFonts w:ascii="Times New Roman" w:hAnsi="Times New Roman"/>
          <w:sz w:val="24"/>
          <w:szCs w:val="24"/>
        </w:rPr>
        <w:t xml:space="preserve"> non-enzimatis. Semakin tinggi kandungan kadar gula dan suhuh panas yang digunakan maka warna bawang putih goreng yang dihasilkan juga semakin coklat. Proses pencoklatan tersebut erat kaitannya dengan warna yang berpengaruh terhadap uji kesukaan panelis. Warna dari bawang putih goreng pada penelitian</w:t>
      </w:r>
      <w:r>
        <w:rPr>
          <w:rFonts w:ascii="Times New Roman" w:hAnsi="Times New Roman"/>
          <w:sz w:val="24"/>
          <w:szCs w:val="24"/>
        </w:rPr>
        <w:t xml:space="preserve"> ini dapat dilihat pada Gambar 1</w:t>
      </w:r>
      <w:r w:rsidRPr="00711A8C">
        <w:rPr>
          <w:rFonts w:ascii="Times New Roman" w:hAnsi="Times New Roman"/>
          <w:sz w:val="24"/>
          <w:szCs w:val="24"/>
        </w:rPr>
        <w:t xml:space="preserve"> berikut.</w:t>
      </w:r>
    </w:p>
    <w:p w:rsidR="00065309" w:rsidRPr="00711A8C" w:rsidRDefault="00065309" w:rsidP="00065309">
      <w:pPr>
        <w:spacing w:after="0" w:line="240" w:lineRule="auto"/>
        <w:jc w:val="center"/>
        <w:rPr>
          <w:rFonts w:ascii="Times New Roman" w:hAnsi="Times New Roman"/>
          <w:sz w:val="24"/>
          <w:szCs w:val="24"/>
        </w:rPr>
      </w:pPr>
      <w:r w:rsidRPr="00750114">
        <w:rPr>
          <w:noProof/>
        </w:rPr>
        <w:lastRenderedPageBreak/>
        <w:drawing>
          <wp:inline distT="0" distB="0" distL="0" distR="0" wp14:anchorId="4DE5BD89" wp14:editId="01A50CA3">
            <wp:extent cx="4229100" cy="3171825"/>
            <wp:effectExtent l="0" t="0" r="0" b="9525"/>
            <wp:docPr id="12" name="Picture 12" descr="E:\Skripsi\20210201_14385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kripsi\20210201_143857.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231248" cy="3173436"/>
                    </a:xfrm>
                    <a:prstGeom prst="rect">
                      <a:avLst/>
                    </a:prstGeom>
                    <a:noFill/>
                    <a:ln>
                      <a:noFill/>
                    </a:ln>
                  </pic:spPr>
                </pic:pic>
              </a:graphicData>
            </a:graphic>
          </wp:inline>
        </w:drawing>
      </w:r>
    </w:p>
    <w:p w:rsidR="00065309" w:rsidRDefault="00065309" w:rsidP="00065309">
      <w:pPr>
        <w:spacing w:after="0" w:line="240" w:lineRule="auto"/>
        <w:jc w:val="center"/>
        <w:rPr>
          <w:rFonts w:ascii="Times New Roman" w:hAnsi="Times New Roman"/>
          <w:sz w:val="24"/>
          <w:szCs w:val="24"/>
        </w:rPr>
      </w:pPr>
      <w:bookmarkStart w:id="9" w:name="_Toc63084567"/>
      <w:r w:rsidRPr="00711A8C">
        <w:rPr>
          <w:rFonts w:ascii="Times New Roman" w:hAnsi="Times New Roman"/>
          <w:sz w:val="24"/>
          <w:szCs w:val="24"/>
        </w:rPr>
        <w:t>Gambar</w:t>
      </w:r>
      <w:r>
        <w:rPr>
          <w:rFonts w:ascii="Times New Roman" w:hAnsi="Times New Roman"/>
          <w:i/>
          <w:sz w:val="24"/>
          <w:szCs w:val="24"/>
        </w:rPr>
        <w:t xml:space="preserve"> </w:t>
      </w:r>
      <w:r>
        <w:rPr>
          <w:rFonts w:ascii="Times New Roman" w:hAnsi="Times New Roman"/>
          <w:sz w:val="24"/>
          <w:szCs w:val="24"/>
        </w:rPr>
        <w:t>1</w:t>
      </w:r>
      <w:r w:rsidRPr="00711A8C">
        <w:rPr>
          <w:rFonts w:ascii="Times New Roman" w:hAnsi="Times New Roman"/>
          <w:sz w:val="24"/>
          <w:szCs w:val="24"/>
        </w:rPr>
        <w:t>. Perbedaan Warna Bawang Putih Goreng</w:t>
      </w:r>
      <w:bookmarkEnd w:id="9"/>
    </w:p>
    <w:p w:rsidR="00065309" w:rsidRPr="00102A3D" w:rsidRDefault="00065309" w:rsidP="00065309">
      <w:pPr>
        <w:pStyle w:val="ListParagraph"/>
        <w:numPr>
          <w:ilvl w:val="3"/>
          <w:numId w:val="32"/>
        </w:numPr>
        <w:spacing w:before="120" w:after="0" w:line="240" w:lineRule="auto"/>
        <w:ind w:left="426"/>
        <w:rPr>
          <w:rFonts w:ascii="Times New Roman" w:hAnsi="Times New Roman" w:cs="Times New Roman"/>
          <w:b/>
          <w:sz w:val="24"/>
          <w:szCs w:val="24"/>
        </w:rPr>
      </w:pPr>
      <w:r>
        <w:rPr>
          <w:rFonts w:ascii="Times New Roman" w:hAnsi="Times New Roman" w:cs="Times New Roman"/>
          <w:b/>
          <w:sz w:val="24"/>
          <w:szCs w:val="24"/>
        </w:rPr>
        <w:t>Uji Aktivitas Antioksidan</w:t>
      </w:r>
    </w:p>
    <w:p w:rsidR="00065309" w:rsidRDefault="00065309" w:rsidP="00065309">
      <w:pPr>
        <w:spacing w:after="0" w:line="240" w:lineRule="auto"/>
        <w:ind w:firstLine="720"/>
        <w:jc w:val="both"/>
        <w:rPr>
          <w:rFonts w:ascii="Times New Roman" w:hAnsi="Times New Roman"/>
          <w:sz w:val="24"/>
          <w:szCs w:val="24"/>
        </w:rPr>
      </w:pPr>
      <w:r w:rsidRPr="00102A3D">
        <w:rPr>
          <w:rFonts w:ascii="Times New Roman" w:hAnsi="Times New Roman"/>
          <w:sz w:val="24"/>
          <w:szCs w:val="24"/>
        </w:rPr>
        <w:t xml:space="preserve">Nilai aktivitas antioksidan bawang putih </w:t>
      </w:r>
      <w:r>
        <w:rPr>
          <w:rFonts w:ascii="Times New Roman" w:hAnsi="Times New Roman"/>
          <w:sz w:val="24"/>
          <w:szCs w:val="24"/>
        </w:rPr>
        <w:t>goreng ditampilkan pada Tabel 9 berikut</w:t>
      </w:r>
      <w:r w:rsidRPr="00102A3D">
        <w:rPr>
          <w:rFonts w:ascii="Times New Roman" w:hAnsi="Times New Roman"/>
          <w:sz w:val="24"/>
          <w:szCs w:val="24"/>
        </w:rPr>
        <w:t>.</w:t>
      </w:r>
      <w:bookmarkStart w:id="10" w:name="_Toc57754196"/>
    </w:p>
    <w:p w:rsidR="00065309" w:rsidRPr="00102A3D" w:rsidRDefault="00065309" w:rsidP="00065309">
      <w:pPr>
        <w:spacing w:after="0" w:line="240" w:lineRule="auto"/>
        <w:jc w:val="center"/>
        <w:rPr>
          <w:rFonts w:ascii="Times New Roman" w:hAnsi="Times New Roman"/>
          <w:sz w:val="24"/>
          <w:szCs w:val="24"/>
        </w:rPr>
      </w:pPr>
      <w:r w:rsidRPr="00A2673B">
        <w:rPr>
          <w:rFonts w:ascii="Times New Roman" w:hAnsi="Times New Roman"/>
          <w:sz w:val="24"/>
          <w:szCs w:val="24"/>
        </w:rPr>
        <w:t>Tabel</w:t>
      </w:r>
      <w:r>
        <w:rPr>
          <w:rFonts w:ascii="Times New Roman" w:hAnsi="Times New Roman"/>
          <w:i/>
          <w:sz w:val="24"/>
          <w:szCs w:val="24"/>
        </w:rPr>
        <w:t xml:space="preserve"> </w:t>
      </w:r>
      <w:r>
        <w:rPr>
          <w:rFonts w:ascii="Times New Roman" w:hAnsi="Times New Roman"/>
          <w:sz w:val="24"/>
          <w:szCs w:val="24"/>
        </w:rPr>
        <w:t>9</w:t>
      </w:r>
      <w:r w:rsidRPr="00A2673B">
        <w:rPr>
          <w:rFonts w:ascii="Times New Roman" w:hAnsi="Times New Roman"/>
          <w:sz w:val="24"/>
          <w:szCs w:val="24"/>
        </w:rPr>
        <w:t>. Nilai Aktivitas Antioksidan Bawang Putih Goreng</w:t>
      </w:r>
      <w:bookmarkEnd w:id="10"/>
    </w:p>
    <w:tbl>
      <w:tblPr>
        <w:tblStyle w:val="PlainTable21"/>
        <w:tblW w:w="0" w:type="auto"/>
        <w:jc w:val="center"/>
        <w:tblLook w:val="04A0" w:firstRow="1" w:lastRow="0" w:firstColumn="1" w:lastColumn="0" w:noHBand="0" w:noVBand="1"/>
      </w:tblPr>
      <w:tblGrid>
        <w:gridCol w:w="1797"/>
        <w:gridCol w:w="1593"/>
        <w:gridCol w:w="1500"/>
        <w:gridCol w:w="1496"/>
        <w:gridCol w:w="1544"/>
      </w:tblGrid>
      <w:tr w:rsidR="00065309" w:rsidRPr="00464BA0" w:rsidTr="000F66AD">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97" w:type="dxa"/>
            <w:vMerge w:val="restart"/>
          </w:tcPr>
          <w:p w:rsidR="00065309" w:rsidRPr="00464BA0" w:rsidRDefault="00065309" w:rsidP="000F66AD">
            <w:pPr>
              <w:pStyle w:val="ListParagraph"/>
              <w:tabs>
                <w:tab w:val="left" w:pos="1470"/>
              </w:tabs>
              <w:ind w:left="0"/>
              <w:jc w:val="center"/>
              <w:rPr>
                <w:rFonts w:ascii="Times New Roman" w:hAnsi="Times New Roman" w:cs="Times New Roman"/>
                <w:bCs w:val="0"/>
                <w:sz w:val="24"/>
              </w:rPr>
            </w:pPr>
            <w:r>
              <w:rPr>
                <w:rFonts w:ascii="Times New Roman" w:hAnsi="Times New Roman" w:cs="Times New Roman"/>
                <w:b w:val="0"/>
                <w:sz w:val="24"/>
                <w:szCs w:val="24"/>
              </w:rPr>
              <w:t xml:space="preserve"> </w:t>
            </w:r>
            <w:r w:rsidRPr="00464BA0">
              <w:rPr>
                <w:rFonts w:ascii="Times New Roman" w:hAnsi="Times New Roman" w:cs="Times New Roman"/>
                <w:b w:val="0"/>
                <w:sz w:val="24"/>
              </w:rPr>
              <w:t>Metode Penggorengan</w:t>
            </w:r>
          </w:p>
        </w:tc>
        <w:tc>
          <w:tcPr>
            <w:tcW w:w="4589" w:type="dxa"/>
            <w:gridSpan w:val="3"/>
          </w:tcPr>
          <w:p w:rsidR="00065309" w:rsidRPr="005D4928" w:rsidRDefault="00065309" w:rsidP="000F66AD">
            <w:pPr>
              <w:pStyle w:val="ListParagraph"/>
              <w:tabs>
                <w:tab w:val="left" w:pos="1470"/>
              </w:tabs>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sz w:val="24"/>
              </w:rPr>
            </w:pPr>
            <w:r w:rsidRPr="00464BA0">
              <w:rPr>
                <w:rFonts w:ascii="Times New Roman" w:hAnsi="Times New Roman" w:cs="Times New Roman"/>
                <w:b w:val="0"/>
                <w:sz w:val="24"/>
              </w:rPr>
              <w:t>Varietas Bawang Putih</w:t>
            </w:r>
            <w:r>
              <w:rPr>
                <w:rFonts w:ascii="Times New Roman" w:hAnsi="Times New Roman" w:cs="Times New Roman"/>
                <w:b w:val="0"/>
                <w:sz w:val="24"/>
              </w:rPr>
              <w:t xml:space="preserve"> (% RSA)</w:t>
            </w:r>
          </w:p>
        </w:tc>
        <w:tc>
          <w:tcPr>
            <w:tcW w:w="1544" w:type="dxa"/>
            <w:vMerge w:val="restart"/>
            <w:vAlign w:val="center"/>
          </w:tcPr>
          <w:p w:rsidR="00065309" w:rsidRPr="005D4928" w:rsidRDefault="00065309" w:rsidP="000F66AD">
            <w:pPr>
              <w:pStyle w:val="ListParagraph"/>
              <w:tabs>
                <w:tab w:val="left" w:pos="1470"/>
              </w:tabs>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sz w:val="24"/>
              </w:rPr>
            </w:pPr>
            <w:r w:rsidRPr="00464BA0">
              <w:rPr>
                <w:rFonts w:ascii="Times New Roman" w:hAnsi="Times New Roman" w:cs="Times New Roman"/>
                <w:b w:val="0"/>
                <w:sz w:val="24"/>
              </w:rPr>
              <w:t>Rata-rata</w:t>
            </w:r>
            <w:r>
              <w:rPr>
                <w:rFonts w:ascii="Times New Roman" w:hAnsi="Times New Roman" w:cs="Times New Roman"/>
                <w:b w:val="0"/>
                <w:sz w:val="24"/>
              </w:rPr>
              <w:t xml:space="preserve"> (% RSA)</w:t>
            </w:r>
          </w:p>
        </w:tc>
      </w:tr>
      <w:tr w:rsidR="00065309" w:rsidRPr="00464BA0" w:rsidTr="000F66AD">
        <w:trPr>
          <w:jc w:val="center"/>
        </w:trPr>
        <w:tc>
          <w:tcPr>
            <w:cnfStyle w:val="001000000000" w:firstRow="0" w:lastRow="0" w:firstColumn="1" w:lastColumn="0" w:oddVBand="0" w:evenVBand="0" w:oddHBand="0" w:evenHBand="0" w:firstRowFirstColumn="0" w:firstRowLastColumn="0" w:lastRowFirstColumn="0" w:lastRowLastColumn="0"/>
            <w:tcW w:w="1797" w:type="dxa"/>
            <w:vMerge/>
            <w:tcBorders>
              <w:top w:val="single" w:sz="4" w:space="0" w:color="7F7F7F" w:themeColor="text1" w:themeTint="80"/>
              <w:bottom w:val="single" w:sz="4" w:space="0" w:color="7F7F7F" w:themeColor="text1" w:themeTint="80"/>
            </w:tcBorders>
          </w:tcPr>
          <w:p w:rsidR="00065309" w:rsidRPr="00464BA0" w:rsidRDefault="00065309" w:rsidP="000F66AD">
            <w:pPr>
              <w:pStyle w:val="ListParagraph"/>
              <w:tabs>
                <w:tab w:val="left" w:pos="1470"/>
              </w:tabs>
              <w:ind w:left="0"/>
              <w:jc w:val="center"/>
              <w:rPr>
                <w:rFonts w:ascii="Times New Roman" w:hAnsi="Times New Roman" w:cs="Times New Roman"/>
                <w:bCs w:val="0"/>
                <w:sz w:val="24"/>
              </w:rPr>
            </w:pPr>
          </w:p>
        </w:tc>
        <w:tc>
          <w:tcPr>
            <w:tcW w:w="1593" w:type="dxa"/>
            <w:tcBorders>
              <w:top w:val="single" w:sz="4" w:space="0" w:color="7F7F7F" w:themeColor="text1" w:themeTint="80"/>
              <w:bottom w:val="single" w:sz="4" w:space="0" w:color="7F7F7F" w:themeColor="text1" w:themeTint="80"/>
            </w:tcBorders>
          </w:tcPr>
          <w:p w:rsidR="00065309" w:rsidRPr="00464BA0" w:rsidRDefault="00065309" w:rsidP="000F66AD">
            <w:pPr>
              <w:pStyle w:val="ListParagraph"/>
              <w:tabs>
                <w:tab w:val="left" w:pos="1470"/>
              </w:tabs>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sidRPr="00464BA0">
              <w:rPr>
                <w:rFonts w:ascii="Times New Roman" w:hAnsi="Times New Roman" w:cs="Times New Roman"/>
                <w:sz w:val="24"/>
              </w:rPr>
              <w:t>Lanang</w:t>
            </w:r>
          </w:p>
        </w:tc>
        <w:tc>
          <w:tcPr>
            <w:tcW w:w="1500" w:type="dxa"/>
            <w:tcBorders>
              <w:top w:val="single" w:sz="4" w:space="0" w:color="7F7F7F" w:themeColor="text1" w:themeTint="80"/>
              <w:bottom w:val="single" w:sz="4" w:space="0" w:color="7F7F7F" w:themeColor="text1" w:themeTint="80"/>
            </w:tcBorders>
          </w:tcPr>
          <w:p w:rsidR="00065309" w:rsidRPr="00464BA0" w:rsidRDefault="00065309" w:rsidP="000F66AD">
            <w:pPr>
              <w:pStyle w:val="ListParagraph"/>
              <w:tabs>
                <w:tab w:val="left" w:pos="1470"/>
              </w:tabs>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sidRPr="00464BA0">
              <w:rPr>
                <w:rFonts w:ascii="Times New Roman" w:hAnsi="Times New Roman" w:cs="Times New Roman"/>
                <w:sz w:val="24"/>
              </w:rPr>
              <w:t>Kating</w:t>
            </w:r>
          </w:p>
        </w:tc>
        <w:tc>
          <w:tcPr>
            <w:tcW w:w="1496" w:type="dxa"/>
            <w:tcBorders>
              <w:top w:val="single" w:sz="4" w:space="0" w:color="7F7F7F" w:themeColor="text1" w:themeTint="80"/>
              <w:bottom w:val="single" w:sz="4" w:space="0" w:color="7F7F7F" w:themeColor="text1" w:themeTint="80"/>
            </w:tcBorders>
          </w:tcPr>
          <w:p w:rsidR="00065309" w:rsidRPr="00464BA0" w:rsidRDefault="00065309" w:rsidP="000F66AD">
            <w:pPr>
              <w:pStyle w:val="ListParagraph"/>
              <w:tabs>
                <w:tab w:val="left" w:pos="1470"/>
              </w:tabs>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sidRPr="00464BA0">
              <w:rPr>
                <w:rFonts w:ascii="Times New Roman" w:hAnsi="Times New Roman" w:cs="Times New Roman"/>
                <w:sz w:val="24"/>
              </w:rPr>
              <w:t>Sin Chung</w:t>
            </w:r>
          </w:p>
        </w:tc>
        <w:tc>
          <w:tcPr>
            <w:tcW w:w="1544" w:type="dxa"/>
            <w:vMerge/>
            <w:tcBorders>
              <w:top w:val="single" w:sz="4" w:space="0" w:color="7F7F7F" w:themeColor="text1" w:themeTint="80"/>
              <w:bottom w:val="single" w:sz="4" w:space="0" w:color="7F7F7F" w:themeColor="text1" w:themeTint="80"/>
            </w:tcBorders>
          </w:tcPr>
          <w:p w:rsidR="00065309" w:rsidRPr="00464BA0" w:rsidRDefault="00065309" w:rsidP="000F66AD">
            <w:pPr>
              <w:pStyle w:val="ListParagraph"/>
              <w:tabs>
                <w:tab w:val="left" w:pos="1470"/>
              </w:tabs>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p>
        </w:tc>
      </w:tr>
      <w:tr w:rsidR="00065309" w:rsidRPr="00464BA0" w:rsidTr="000F66AD">
        <w:trPr>
          <w:trHeight w:val="599"/>
          <w:jc w:val="center"/>
        </w:trPr>
        <w:tc>
          <w:tcPr>
            <w:cnfStyle w:val="001000000000" w:firstRow="0" w:lastRow="0" w:firstColumn="1" w:lastColumn="0" w:oddVBand="0" w:evenVBand="0" w:oddHBand="0" w:evenHBand="0" w:firstRowFirstColumn="0" w:firstRowLastColumn="0" w:lastRowFirstColumn="0" w:lastRowLastColumn="0"/>
            <w:tcW w:w="1797" w:type="dxa"/>
          </w:tcPr>
          <w:p w:rsidR="00065309" w:rsidRPr="00464BA0" w:rsidRDefault="00065309" w:rsidP="000F66AD">
            <w:pPr>
              <w:pStyle w:val="ListParagraph"/>
              <w:tabs>
                <w:tab w:val="left" w:pos="1470"/>
              </w:tabs>
              <w:ind w:left="0"/>
              <w:jc w:val="center"/>
              <w:rPr>
                <w:rFonts w:ascii="Times New Roman" w:hAnsi="Times New Roman" w:cs="Times New Roman"/>
                <w:b w:val="0"/>
                <w:i/>
                <w:sz w:val="24"/>
              </w:rPr>
            </w:pPr>
            <w:r w:rsidRPr="00464BA0">
              <w:rPr>
                <w:rFonts w:ascii="Times New Roman" w:hAnsi="Times New Roman" w:cs="Times New Roman"/>
                <w:b w:val="0"/>
                <w:i/>
                <w:sz w:val="24"/>
              </w:rPr>
              <w:t>Deep Frying</w:t>
            </w:r>
          </w:p>
          <w:p w:rsidR="00065309" w:rsidRPr="00464BA0" w:rsidRDefault="00065309" w:rsidP="000F66AD">
            <w:pPr>
              <w:pStyle w:val="ListParagraph"/>
              <w:tabs>
                <w:tab w:val="left" w:pos="1470"/>
              </w:tabs>
              <w:ind w:left="0"/>
              <w:jc w:val="center"/>
              <w:rPr>
                <w:rFonts w:ascii="Times New Roman" w:hAnsi="Times New Roman" w:cs="Times New Roman"/>
                <w:bCs w:val="0"/>
                <w:i/>
                <w:sz w:val="24"/>
              </w:rPr>
            </w:pPr>
            <w:r w:rsidRPr="00464BA0">
              <w:rPr>
                <w:rFonts w:ascii="Times New Roman" w:hAnsi="Times New Roman" w:cs="Times New Roman"/>
                <w:b w:val="0"/>
                <w:i/>
                <w:sz w:val="24"/>
              </w:rPr>
              <w:t>Pan Frying</w:t>
            </w:r>
          </w:p>
        </w:tc>
        <w:tc>
          <w:tcPr>
            <w:tcW w:w="1593" w:type="dxa"/>
          </w:tcPr>
          <w:p w:rsidR="00065309" w:rsidRPr="00464BA0" w:rsidRDefault="00065309" w:rsidP="000F66AD">
            <w:pPr>
              <w:pStyle w:val="ListParagraph"/>
              <w:tabs>
                <w:tab w:val="left" w:pos="1470"/>
              </w:tabs>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sidRPr="00464BA0">
              <w:rPr>
                <w:rFonts w:ascii="Times New Roman" w:hAnsi="Times New Roman" w:cs="Times New Roman"/>
                <w:sz w:val="24"/>
              </w:rPr>
              <w:t>13,99</w:t>
            </w:r>
            <w:r w:rsidRPr="00464BA0">
              <w:rPr>
                <w:rFonts w:ascii="Times New Roman" w:hAnsi="Times New Roman" w:cs="Times New Roman"/>
                <w:sz w:val="24"/>
                <w:vertAlign w:val="superscript"/>
              </w:rPr>
              <w:t>d</w:t>
            </w:r>
          </w:p>
          <w:p w:rsidR="00065309" w:rsidRPr="00464BA0" w:rsidRDefault="00065309" w:rsidP="000F66AD">
            <w:pPr>
              <w:pStyle w:val="ListParagraph"/>
              <w:tabs>
                <w:tab w:val="left" w:pos="1470"/>
              </w:tabs>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sidRPr="00464BA0">
              <w:rPr>
                <w:rFonts w:ascii="Times New Roman" w:hAnsi="Times New Roman" w:cs="Times New Roman"/>
                <w:sz w:val="24"/>
              </w:rPr>
              <w:t>12,35</w:t>
            </w:r>
            <w:r w:rsidRPr="00464BA0">
              <w:rPr>
                <w:rFonts w:ascii="Times New Roman" w:hAnsi="Times New Roman" w:cs="Times New Roman"/>
                <w:sz w:val="24"/>
                <w:vertAlign w:val="superscript"/>
              </w:rPr>
              <w:t>c</w:t>
            </w:r>
          </w:p>
        </w:tc>
        <w:tc>
          <w:tcPr>
            <w:tcW w:w="1500" w:type="dxa"/>
          </w:tcPr>
          <w:p w:rsidR="00065309" w:rsidRPr="00464BA0" w:rsidRDefault="00065309" w:rsidP="000F66AD">
            <w:pPr>
              <w:pStyle w:val="ListParagraph"/>
              <w:tabs>
                <w:tab w:val="left" w:pos="1470"/>
              </w:tabs>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sidRPr="00464BA0">
              <w:rPr>
                <w:rFonts w:ascii="Times New Roman" w:hAnsi="Times New Roman" w:cs="Times New Roman"/>
                <w:sz w:val="24"/>
              </w:rPr>
              <w:t>10,55</w:t>
            </w:r>
            <w:r w:rsidRPr="00464BA0">
              <w:rPr>
                <w:rFonts w:ascii="Times New Roman" w:hAnsi="Times New Roman" w:cs="Times New Roman"/>
                <w:sz w:val="24"/>
                <w:vertAlign w:val="superscript"/>
              </w:rPr>
              <w:t>ab</w:t>
            </w:r>
          </w:p>
          <w:p w:rsidR="00065309" w:rsidRPr="00464BA0" w:rsidRDefault="00065309" w:rsidP="000F66AD">
            <w:pPr>
              <w:pStyle w:val="ListParagraph"/>
              <w:tabs>
                <w:tab w:val="left" w:pos="1470"/>
              </w:tabs>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sidRPr="00464BA0">
              <w:rPr>
                <w:rFonts w:ascii="Times New Roman" w:hAnsi="Times New Roman" w:cs="Times New Roman"/>
                <w:sz w:val="24"/>
              </w:rPr>
              <w:t>10,03</w:t>
            </w:r>
            <w:r w:rsidRPr="00464BA0">
              <w:rPr>
                <w:rFonts w:ascii="Times New Roman" w:hAnsi="Times New Roman" w:cs="Times New Roman"/>
                <w:sz w:val="24"/>
                <w:vertAlign w:val="superscript"/>
              </w:rPr>
              <w:t>a</w:t>
            </w:r>
          </w:p>
        </w:tc>
        <w:tc>
          <w:tcPr>
            <w:tcW w:w="1496" w:type="dxa"/>
          </w:tcPr>
          <w:p w:rsidR="00065309" w:rsidRPr="00464BA0" w:rsidRDefault="00065309" w:rsidP="000F66AD">
            <w:pPr>
              <w:pStyle w:val="ListParagraph"/>
              <w:tabs>
                <w:tab w:val="left" w:pos="1470"/>
              </w:tabs>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sidRPr="00464BA0">
              <w:rPr>
                <w:rFonts w:ascii="Times New Roman" w:hAnsi="Times New Roman" w:cs="Times New Roman"/>
                <w:sz w:val="24"/>
              </w:rPr>
              <w:t>12,36</w:t>
            </w:r>
            <w:r w:rsidRPr="00464BA0">
              <w:rPr>
                <w:rFonts w:ascii="Times New Roman" w:hAnsi="Times New Roman" w:cs="Times New Roman"/>
                <w:sz w:val="24"/>
                <w:vertAlign w:val="superscript"/>
              </w:rPr>
              <w:t>c</w:t>
            </w:r>
          </w:p>
          <w:p w:rsidR="00065309" w:rsidRPr="00464BA0" w:rsidRDefault="00065309" w:rsidP="000F66AD">
            <w:pPr>
              <w:pStyle w:val="ListParagraph"/>
              <w:tabs>
                <w:tab w:val="left" w:pos="1470"/>
              </w:tabs>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sidRPr="00464BA0">
              <w:rPr>
                <w:rFonts w:ascii="Times New Roman" w:hAnsi="Times New Roman" w:cs="Times New Roman"/>
                <w:sz w:val="24"/>
              </w:rPr>
              <w:t>11,15</w:t>
            </w:r>
            <w:r w:rsidRPr="00464BA0">
              <w:rPr>
                <w:rFonts w:ascii="Times New Roman" w:hAnsi="Times New Roman" w:cs="Times New Roman"/>
                <w:sz w:val="24"/>
                <w:vertAlign w:val="superscript"/>
              </w:rPr>
              <w:t>b</w:t>
            </w:r>
          </w:p>
        </w:tc>
        <w:tc>
          <w:tcPr>
            <w:tcW w:w="1544" w:type="dxa"/>
          </w:tcPr>
          <w:p w:rsidR="00065309" w:rsidRPr="00464BA0" w:rsidRDefault="00065309" w:rsidP="000F66AD">
            <w:pPr>
              <w:pStyle w:val="ListParagraph"/>
              <w:tabs>
                <w:tab w:val="left" w:pos="1470"/>
              </w:tabs>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sidRPr="00464BA0">
              <w:rPr>
                <w:rFonts w:ascii="Times New Roman" w:hAnsi="Times New Roman" w:cs="Times New Roman"/>
                <w:sz w:val="24"/>
              </w:rPr>
              <w:t>12,30</w:t>
            </w:r>
            <w:r w:rsidRPr="00464BA0">
              <w:rPr>
                <w:rFonts w:ascii="Times New Roman" w:hAnsi="Times New Roman" w:cs="Times New Roman"/>
                <w:sz w:val="24"/>
                <w:vertAlign w:val="superscript"/>
              </w:rPr>
              <w:t>p</w:t>
            </w:r>
          </w:p>
          <w:p w:rsidR="00065309" w:rsidRPr="00464BA0" w:rsidRDefault="00065309" w:rsidP="000F66AD">
            <w:pPr>
              <w:pStyle w:val="ListParagraph"/>
              <w:tabs>
                <w:tab w:val="left" w:pos="1470"/>
              </w:tabs>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sidRPr="00464BA0">
              <w:rPr>
                <w:rFonts w:ascii="Times New Roman" w:hAnsi="Times New Roman" w:cs="Times New Roman"/>
                <w:sz w:val="24"/>
              </w:rPr>
              <w:t>11,18</w:t>
            </w:r>
            <w:r w:rsidRPr="00464BA0">
              <w:rPr>
                <w:rFonts w:ascii="Times New Roman" w:hAnsi="Times New Roman" w:cs="Times New Roman"/>
                <w:sz w:val="24"/>
                <w:vertAlign w:val="superscript"/>
              </w:rPr>
              <w:t>q</w:t>
            </w:r>
          </w:p>
        </w:tc>
      </w:tr>
      <w:tr w:rsidR="00065309" w:rsidTr="000F66AD">
        <w:trPr>
          <w:jc w:val="center"/>
        </w:trPr>
        <w:tc>
          <w:tcPr>
            <w:cnfStyle w:val="001000000000" w:firstRow="0" w:lastRow="0" w:firstColumn="1" w:lastColumn="0" w:oddVBand="0" w:evenVBand="0" w:oddHBand="0" w:evenHBand="0" w:firstRowFirstColumn="0" w:firstRowLastColumn="0" w:lastRowFirstColumn="0" w:lastRowLastColumn="0"/>
            <w:tcW w:w="1797" w:type="dxa"/>
          </w:tcPr>
          <w:p w:rsidR="00065309" w:rsidRPr="00464BA0" w:rsidRDefault="00065309" w:rsidP="000F66AD">
            <w:pPr>
              <w:pStyle w:val="ListParagraph"/>
              <w:tabs>
                <w:tab w:val="left" w:pos="1470"/>
              </w:tabs>
              <w:ind w:left="0"/>
              <w:jc w:val="center"/>
              <w:rPr>
                <w:rFonts w:ascii="Times New Roman" w:hAnsi="Times New Roman" w:cs="Times New Roman"/>
                <w:bCs w:val="0"/>
                <w:sz w:val="24"/>
              </w:rPr>
            </w:pPr>
            <w:r w:rsidRPr="00464BA0">
              <w:rPr>
                <w:rFonts w:ascii="Times New Roman" w:hAnsi="Times New Roman" w:cs="Times New Roman"/>
                <w:b w:val="0"/>
                <w:sz w:val="24"/>
              </w:rPr>
              <w:t>Rata-rata</w:t>
            </w:r>
          </w:p>
        </w:tc>
        <w:tc>
          <w:tcPr>
            <w:tcW w:w="1593" w:type="dxa"/>
          </w:tcPr>
          <w:p w:rsidR="00065309" w:rsidRPr="00464BA0" w:rsidRDefault="00065309" w:rsidP="000F66AD">
            <w:pPr>
              <w:pStyle w:val="ListParagraph"/>
              <w:tabs>
                <w:tab w:val="left" w:pos="1470"/>
              </w:tabs>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sidRPr="00464BA0">
              <w:rPr>
                <w:rFonts w:ascii="Times New Roman" w:hAnsi="Times New Roman" w:cs="Times New Roman"/>
                <w:sz w:val="24"/>
              </w:rPr>
              <w:t>13,17</w:t>
            </w:r>
            <w:r w:rsidRPr="00464BA0">
              <w:rPr>
                <w:rFonts w:ascii="Times New Roman" w:hAnsi="Times New Roman" w:cs="Times New Roman"/>
                <w:sz w:val="24"/>
                <w:vertAlign w:val="superscript"/>
              </w:rPr>
              <w:t>x</w:t>
            </w:r>
          </w:p>
        </w:tc>
        <w:tc>
          <w:tcPr>
            <w:tcW w:w="1500" w:type="dxa"/>
          </w:tcPr>
          <w:p w:rsidR="00065309" w:rsidRPr="00464BA0" w:rsidRDefault="00065309" w:rsidP="000F66AD">
            <w:pPr>
              <w:pStyle w:val="ListParagraph"/>
              <w:tabs>
                <w:tab w:val="left" w:pos="1470"/>
              </w:tabs>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sidRPr="00464BA0">
              <w:rPr>
                <w:rFonts w:ascii="Times New Roman" w:hAnsi="Times New Roman" w:cs="Times New Roman"/>
                <w:sz w:val="24"/>
              </w:rPr>
              <w:t>10,29</w:t>
            </w:r>
            <w:r w:rsidRPr="00464BA0">
              <w:rPr>
                <w:rFonts w:ascii="Times New Roman" w:hAnsi="Times New Roman" w:cs="Times New Roman"/>
                <w:sz w:val="24"/>
                <w:vertAlign w:val="superscript"/>
              </w:rPr>
              <w:t>z</w:t>
            </w:r>
          </w:p>
        </w:tc>
        <w:tc>
          <w:tcPr>
            <w:tcW w:w="1496" w:type="dxa"/>
          </w:tcPr>
          <w:p w:rsidR="00065309" w:rsidRPr="00464BA0" w:rsidRDefault="00065309" w:rsidP="000F66AD">
            <w:pPr>
              <w:pStyle w:val="ListParagraph"/>
              <w:tabs>
                <w:tab w:val="left" w:pos="1470"/>
              </w:tabs>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sidRPr="00464BA0">
              <w:rPr>
                <w:rFonts w:ascii="Times New Roman" w:hAnsi="Times New Roman" w:cs="Times New Roman"/>
                <w:sz w:val="24"/>
              </w:rPr>
              <w:t>11,76</w:t>
            </w:r>
            <w:r w:rsidRPr="00464BA0">
              <w:rPr>
                <w:rFonts w:ascii="Times New Roman" w:hAnsi="Times New Roman" w:cs="Times New Roman"/>
                <w:sz w:val="24"/>
                <w:vertAlign w:val="superscript"/>
              </w:rPr>
              <w:t>y</w:t>
            </w:r>
          </w:p>
        </w:tc>
        <w:tc>
          <w:tcPr>
            <w:tcW w:w="1544" w:type="dxa"/>
          </w:tcPr>
          <w:p w:rsidR="00065309" w:rsidRPr="00464BA0" w:rsidRDefault="00065309" w:rsidP="000F66AD">
            <w:pPr>
              <w:pStyle w:val="ListParagraph"/>
              <w:tabs>
                <w:tab w:val="left" w:pos="1470"/>
              </w:tabs>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sidRPr="00464BA0">
              <w:rPr>
                <w:rFonts w:ascii="Times New Roman" w:hAnsi="Times New Roman" w:cs="Times New Roman"/>
                <w:sz w:val="24"/>
              </w:rPr>
              <w:t>-</w:t>
            </w:r>
          </w:p>
        </w:tc>
      </w:tr>
    </w:tbl>
    <w:p w:rsidR="00065309" w:rsidRDefault="00065309" w:rsidP="00065309">
      <w:pPr>
        <w:spacing w:after="0" w:line="240" w:lineRule="auto"/>
        <w:ind w:firstLine="720"/>
        <w:jc w:val="both"/>
        <w:rPr>
          <w:rFonts w:ascii="Times New Roman" w:hAnsi="Times New Roman"/>
          <w:sz w:val="24"/>
          <w:szCs w:val="24"/>
        </w:rPr>
      </w:pPr>
      <w:r w:rsidRPr="00102A3D">
        <w:rPr>
          <w:rFonts w:ascii="Times New Roman" w:hAnsi="Times New Roman"/>
          <w:sz w:val="24"/>
          <w:szCs w:val="24"/>
        </w:rPr>
        <w:t xml:space="preserve">Proses pengolahan pada bawang putih sangat berpengaruh terhadap kandungan aktivitas antioksidan. Hasil pengujian </w:t>
      </w:r>
      <w:r>
        <w:rPr>
          <w:rFonts w:ascii="Times New Roman" w:hAnsi="Times New Roman"/>
          <w:sz w:val="24"/>
          <w:szCs w:val="24"/>
        </w:rPr>
        <w:t>Tabel 9</w:t>
      </w:r>
      <w:r w:rsidRPr="00102A3D">
        <w:rPr>
          <w:rFonts w:ascii="Times New Roman" w:hAnsi="Times New Roman"/>
          <w:sz w:val="24"/>
          <w:szCs w:val="24"/>
        </w:rPr>
        <w:t xml:space="preserve"> menunjukkan nilai aktivitas antioksidan antara 10,03 – 13,99% pada bawang putih goreng, sedangkan pada penelitian yang telah dilakukan Sudjatini (2020) menunjukkan bahwa kandungan aktivitas antioksidan pada bawang kating mentah sebesar  47,41% dan bawang sinco (sin chung) mentah sebesar 40,65%. Jika dibandingkan angkanya sangat menurun saat masih mentah dengan saat setelah dilakukan penggorengan. Hal tersebut berarti bahwa proses pemanasan saat menggoreng dapat menurunkan kandungan aktivitas antioksidan pada bawang putih. </w:t>
      </w:r>
    </w:p>
    <w:p w:rsidR="00065309" w:rsidRDefault="00065309" w:rsidP="00065309">
      <w:pPr>
        <w:spacing w:after="0" w:line="240" w:lineRule="auto"/>
        <w:ind w:firstLine="720"/>
        <w:jc w:val="both"/>
        <w:rPr>
          <w:rFonts w:ascii="Times New Roman" w:hAnsi="Times New Roman"/>
          <w:sz w:val="24"/>
          <w:szCs w:val="24"/>
        </w:rPr>
      </w:pPr>
      <w:r w:rsidRPr="00102A3D">
        <w:rPr>
          <w:rFonts w:ascii="Times New Roman" w:hAnsi="Times New Roman"/>
          <w:sz w:val="24"/>
          <w:szCs w:val="24"/>
        </w:rPr>
        <w:t>Aktivitas antioksidan pada bawang lanang memiliki nilai tertinggi sesuai dengan teori, yaitu aktivitas antioksidan tertinggi dimiliki oleh bawang lanang. Pada penelitian sebelumnya menunjukkan bahwa kandungan kimia bawang lanang relatif sama dengan bawang putih lain, yang berbeda ialah kadarnya. Perbandingan kandungan senyawa aktif satu siung bawang lanang setara dengan 5-6 siung bawang putih biasa. Kandungan senyawa aktif yang tinggi tersebut disebabkan oleh semua zat yang terkumpul dalam satu siung tunggal (Utami 2013).</w:t>
      </w:r>
    </w:p>
    <w:p w:rsidR="00065309" w:rsidRPr="00742A97" w:rsidRDefault="00065309" w:rsidP="00065309">
      <w:pPr>
        <w:pStyle w:val="ListParagraph"/>
        <w:numPr>
          <w:ilvl w:val="3"/>
          <w:numId w:val="32"/>
        </w:numPr>
        <w:spacing w:before="120" w:after="0" w:line="240" w:lineRule="auto"/>
        <w:ind w:left="426"/>
        <w:jc w:val="both"/>
        <w:rPr>
          <w:rFonts w:ascii="Times New Roman" w:hAnsi="Times New Roman" w:cs="Times New Roman"/>
          <w:b/>
          <w:sz w:val="24"/>
          <w:szCs w:val="24"/>
        </w:rPr>
      </w:pPr>
      <w:r>
        <w:rPr>
          <w:rFonts w:ascii="Times New Roman" w:hAnsi="Times New Roman" w:cs="Times New Roman"/>
          <w:b/>
          <w:sz w:val="24"/>
          <w:szCs w:val="24"/>
        </w:rPr>
        <w:t>Sifat Fisik</w:t>
      </w:r>
    </w:p>
    <w:p w:rsidR="00065309" w:rsidRPr="00742A97" w:rsidRDefault="00065309" w:rsidP="00065309">
      <w:pPr>
        <w:spacing w:after="0" w:line="240" w:lineRule="auto"/>
        <w:ind w:firstLine="720"/>
        <w:jc w:val="both"/>
        <w:rPr>
          <w:rFonts w:ascii="Times New Roman" w:hAnsi="Times New Roman"/>
          <w:sz w:val="24"/>
          <w:szCs w:val="24"/>
        </w:rPr>
      </w:pPr>
      <w:r w:rsidRPr="00742A97">
        <w:rPr>
          <w:rFonts w:ascii="Times New Roman" w:hAnsi="Times New Roman"/>
          <w:sz w:val="24"/>
          <w:szCs w:val="24"/>
        </w:rPr>
        <w:t xml:space="preserve">Nilai kerenyahan bawang putih goreng </w:t>
      </w:r>
      <w:r>
        <w:rPr>
          <w:rFonts w:ascii="Times New Roman" w:hAnsi="Times New Roman"/>
          <w:sz w:val="24"/>
          <w:szCs w:val="24"/>
        </w:rPr>
        <w:t>ditampilkan pada Tabel 10</w:t>
      </w:r>
      <w:r w:rsidRPr="00742A97">
        <w:rPr>
          <w:rFonts w:ascii="Times New Roman" w:hAnsi="Times New Roman"/>
          <w:sz w:val="24"/>
          <w:szCs w:val="24"/>
        </w:rPr>
        <w:t xml:space="preserve"> berikut.</w:t>
      </w:r>
    </w:p>
    <w:p w:rsidR="00065309" w:rsidRPr="00742A97" w:rsidRDefault="00065309" w:rsidP="00065309">
      <w:pPr>
        <w:pStyle w:val="ListParagraph"/>
        <w:numPr>
          <w:ilvl w:val="0"/>
          <w:numId w:val="32"/>
        </w:numPr>
        <w:spacing w:after="0" w:line="240" w:lineRule="auto"/>
        <w:rPr>
          <w:rFonts w:ascii="Times New Roman" w:hAnsi="Times New Roman" w:cs="Times New Roman"/>
          <w:sz w:val="24"/>
          <w:szCs w:val="24"/>
        </w:rPr>
      </w:pPr>
      <w:r w:rsidRPr="00742A97">
        <w:rPr>
          <w:rFonts w:ascii="Times New Roman" w:hAnsi="Times New Roman" w:cs="Times New Roman"/>
          <w:sz w:val="24"/>
          <w:szCs w:val="24"/>
        </w:rPr>
        <w:br w:type="page"/>
      </w:r>
    </w:p>
    <w:p w:rsidR="00065309" w:rsidRPr="00A2673B" w:rsidRDefault="00065309" w:rsidP="00065309">
      <w:pPr>
        <w:pStyle w:val="Caption"/>
        <w:spacing w:after="0"/>
        <w:jc w:val="center"/>
        <w:rPr>
          <w:rFonts w:ascii="Times New Roman" w:hAnsi="Times New Roman" w:cs="Times New Roman"/>
          <w:i w:val="0"/>
          <w:color w:val="auto"/>
          <w:sz w:val="24"/>
          <w:szCs w:val="24"/>
          <w:lang w:val="en-US" w:eastAsia="en-US"/>
        </w:rPr>
      </w:pPr>
      <w:bookmarkStart w:id="11" w:name="_Toc57754195"/>
      <w:r w:rsidRPr="00A2673B">
        <w:rPr>
          <w:rFonts w:ascii="Times New Roman" w:hAnsi="Times New Roman" w:cs="Times New Roman"/>
          <w:i w:val="0"/>
          <w:color w:val="auto"/>
          <w:sz w:val="24"/>
          <w:szCs w:val="24"/>
        </w:rPr>
        <w:lastRenderedPageBreak/>
        <w:t>Tabel</w:t>
      </w:r>
      <w:r>
        <w:rPr>
          <w:rFonts w:ascii="Times New Roman" w:hAnsi="Times New Roman" w:cs="Times New Roman"/>
          <w:i w:val="0"/>
          <w:color w:val="auto"/>
          <w:sz w:val="24"/>
          <w:szCs w:val="24"/>
          <w:lang w:val="en-US"/>
        </w:rPr>
        <w:t xml:space="preserve"> 10</w:t>
      </w:r>
      <w:r w:rsidRPr="00A2673B">
        <w:rPr>
          <w:rFonts w:ascii="Times New Roman" w:hAnsi="Times New Roman" w:cs="Times New Roman"/>
          <w:i w:val="0"/>
          <w:color w:val="auto"/>
          <w:sz w:val="24"/>
          <w:szCs w:val="24"/>
        </w:rPr>
        <w:t>. Nilai Kerenyahan Bawang Putih Goreng</w:t>
      </w:r>
      <w:bookmarkEnd w:id="11"/>
    </w:p>
    <w:tbl>
      <w:tblPr>
        <w:tblStyle w:val="PlainTable21"/>
        <w:tblW w:w="0" w:type="auto"/>
        <w:jc w:val="center"/>
        <w:tblLook w:val="04A0" w:firstRow="1" w:lastRow="0" w:firstColumn="1" w:lastColumn="0" w:noHBand="0" w:noVBand="1"/>
      </w:tblPr>
      <w:tblGrid>
        <w:gridCol w:w="1797"/>
        <w:gridCol w:w="1593"/>
        <w:gridCol w:w="1500"/>
        <w:gridCol w:w="1496"/>
        <w:gridCol w:w="1544"/>
      </w:tblGrid>
      <w:tr w:rsidR="00065309" w:rsidTr="000F66AD">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97" w:type="dxa"/>
            <w:vMerge w:val="restart"/>
          </w:tcPr>
          <w:p w:rsidR="00065309" w:rsidRDefault="00065309" w:rsidP="000F66AD">
            <w:pPr>
              <w:pStyle w:val="ListParagraph"/>
              <w:tabs>
                <w:tab w:val="left" w:pos="1470"/>
              </w:tabs>
              <w:ind w:left="0"/>
              <w:jc w:val="center"/>
              <w:rPr>
                <w:rFonts w:ascii="Times New Roman" w:hAnsi="Times New Roman" w:cs="Times New Roman"/>
                <w:bCs w:val="0"/>
                <w:sz w:val="24"/>
              </w:rPr>
            </w:pPr>
            <w:r>
              <w:rPr>
                <w:rFonts w:ascii="Times New Roman" w:hAnsi="Times New Roman" w:cs="Times New Roman"/>
                <w:b w:val="0"/>
                <w:sz w:val="24"/>
                <w:szCs w:val="24"/>
              </w:rPr>
              <w:t xml:space="preserve"> </w:t>
            </w:r>
            <w:r>
              <w:rPr>
                <w:rFonts w:ascii="Times New Roman" w:hAnsi="Times New Roman" w:cs="Times New Roman"/>
                <w:b w:val="0"/>
                <w:sz w:val="24"/>
              </w:rPr>
              <w:t>Metode Penggorengan</w:t>
            </w:r>
          </w:p>
        </w:tc>
        <w:tc>
          <w:tcPr>
            <w:tcW w:w="4589" w:type="dxa"/>
            <w:gridSpan w:val="3"/>
          </w:tcPr>
          <w:p w:rsidR="00065309" w:rsidRPr="005D4928" w:rsidRDefault="00065309" w:rsidP="000F66AD">
            <w:pPr>
              <w:pStyle w:val="ListParagraph"/>
              <w:tabs>
                <w:tab w:val="left" w:pos="1470"/>
              </w:tabs>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sz w:val="24"/>
              </w:rPr>
            </w:pPr>
            <w:r>
              <w:rPr>
                <w:rFonts w:ascii="Times New Roman" w:hAnsi="Times New Roman" w:cs="Times New Roman"/>
                <w:b w:val="0"/>
                <w:sz w:val="24"/>
              </w:rPr>
              <w:t>Varietas Bawang Putih (N)</w:t>
            </w:r>
          </w:p>
        </w:tc>
        <w:tc>
          <w:tcPr>
            <w:tcW w:w="1544" w:type="dxa"/>
            <w:vMerge w:val="restart"/>
            <w:vAlign w:val="center"/>
          </w:tcPr>
          <w:p w:rsidR="00065309" w:rsidRPr="005D4928" w:rsidRDefault="00065309" w:rsidP="000F66AD">
            <w:pPr>
              <w:pStyle w:val="ListParagraph"/>
              <w:tabs>
                <w:tab w:val="left" w:pos="1470"/>
              </w:tabs>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sz w:val="24"/>
              </w:rPr>
            </w:pPr>
            <w:r>
              <w:rPr>
                <w:rFonts w:ascii="Times New Roman" w:hAnsi="Times New Roman" w:cs="Times New Roman"/>
                <w:b w:val="0"/>
                <w:sz w:val="24"/>
              </w:rPr>
              <w:t>Rata-rata (N)</w:t>
            </w:r>
          </w:p>
        </w:tc>
      </w:tr>
      <w:tr w:rsidR="00065309" w:rsidTr="000F66AD">
        <w:trPr>
          <w:jc w:val="center"/>
        </w:trPr>
        <w:tc>
          <w:tcPr>
            <w:cnfStyle w:val="001000000000" w:firstRow="0" w:lastRow="0" w:firstColumn="1" w:lastColumn="0" w:oddVBand="0" w:evenVBand="0" w:oddHBand="0" w:evenHBand="0" w:firstRowFirstColumn="0" w:firstRowLastColumn="0" w:lastRowFirstColumn="0" w:lastRowLastColumn="0"/>
            <w:tcW w:w="1797" w:type="dxa"/>
            <w:vMerge/>
            <w:tcBorders>
              <w:top w:val="single" w:sz="4" w:space="0" w:color="7F7F7F" w:themeColor="text1" w:themeTint="80"/>
              <w:bottom w:val="single" w:sz="4" w:space="0" w:color="7F7F7F" w:themeColor="text1" w:themeTint="80"/>
            </w:tcBorders>
          </w:tcPr>
          <w:p w:rsidR="00065309" w:rsidRDefault="00065309" w:rsidP="000F66AD">
            <w:pPr>
              <w:pStyle w:val="ListParagraph"/>
              <w:tabs>
                <w:tab w:val="left" w:pos="1470"/>
              </w:tabs>
              <w:ind w:left="0"/>
              <w:jc w:val="center"/>
              <w:rPr>
                <w:rFonts w:ascii="Times New Roman" w:hAnsi="Times New Roman" w:cs="Times New Roman"/>
                <w:bCs w:val="0"/>
                <w:sz w:val="24"/>
              </w:rPr>
            </w:pPr>
          </w:p>
        </w:tc>
        <w:tc>
          <w:tcPr>
            <w:tcW w:w="1593" w:type="dxa"/>
            <w:tcBorders>
              <w:top w:val="single" w:sz="4" w:space="0" w:color="7F7F7F" w:themeColor="text1" w:themeTint="80"/>
              <w:bottom w:val="single" w:sz="4" w:space="0" w:color="7F7F7F" w:themeColor="text1" w:themeTint="80"/>
            </w:tcBorders>
          </w:tcPr>
          <w:p w:rsidR="00065309" w:rsidRDefault="00065309" w:rsidP="000F66AD">
            <w:pPr>
              <w:pStyle w:val="ListParagraph"/>
              <w:tabs>
                <w:tab w:val="left" w:pos="1470"/>
              </w:tabs>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Lanang</w:t>
            </w:r>
          </w:p>
        </w:tc>
        <w:tc>
          <w:tcPr>
            <w:tcW w:w="1500" w:type="dxa"/>
            <w:tcBorders>
              <w:top w:val="single" w:sz="4" w:space="0" w:color="7F7F7F" w:themeColor="text1" w:themeTint="80"/>
              <w:bottom w:val="single" w:sz="4" w:space="0" w:color="7F7F7F" w:themeColor="text1" w:themeTint="80"/>
            </w:tcBorders>
          </w:tcPr>
          <w:p w:rsidR="00065309" w:rsidRDefault="00065309" w:rsidP="000F66AD">
            <w:pPr>
              <w:pStyle w:val="ListParagraph"/>
              <w:tabs>
                <w:tab w:val="left" w:pos="1470"/>
              </w:tabs>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Kating</w:t>
            </w:r>
          </w:p>
        </w:tc>
        <w:tc>
          <w:tcPr>
            <w:tcW w:w="1496" w:type="dxa"/>
            <w:tcBorders>
              <w:top w:val="single" w:sz="4" w:space="0" w:color="7F7F7F" w:themeColor="text1" w:themeTint="80"/>
              <w:bottom w:val="single" w:sz="4" w:space="0" w:color="7F7F7F" w:themeColor="text1" w:themeTint="80"/>
            </w:tcBorders>
          </w:tcPr>
          <w:p w:rsidR="00065309" w:rsidRDefault="00065309" w:rsidP="000F66AD">
            <w:pPr>
              <w:pStyle w:val="ListParagraph"/>
              <w:tabs>
                <w:tab w:val="left" w:pos="1470"/>
              </w:tabs>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Sin Chung</w:t>
            </w:r>
          </w:p>
        </w:tc>
        <w:tc>
          <w:tcPr>
            <w:tcW w:w="1544" w:type="dxa"/>
            <w:vMerge/>
            <w:tcBorders>
              <w:top w:val="single" w:sz="4" w:space="0" w:color="7F7F7F" w:themeColor="text1" w:themeTint="80"/>
              <w:bottom w:val="single" w:sz="4" w:space="0" w:color="7F7F7F" w:themeColor="text1" w:themeTint="80"/>
            </w:tcBorders>
          </w:tcPr>
          <w:p w:rsidR="00065309" w:rsidRDefault="00065309" w:rsidP="000F66AD">
            <w:pPr>
              <w:pStyle w:val="ListParagraph"/>
              <w:tabs>
                <w:tab w:val="left" w:pos="1470"/>
              </w:tabs>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p>
        </w:tc>
      </w:tr>
      <w:tr w:rsidR="00065309" w:rsidTr="000F66AD">
        <w:trPr>
          <w:trHeight w:val="599"/>
          <w:jc w:val="center"/>
        </w:trPr>
        <w:tc>
          <w:tcPr>
            <w:cnfStyle w:val="001000000000" w:firstRow="0" w:lastRow="0" w:firstColumn="1" w:lastColumn="0" w:oddVBand="0" w:evenVBand="0" w:oddHBand="0" w:evenHBand="0" w:firstRowFirstColumn="0" w:firstRowLastColumn="0" w:lastRowFirstColumn="0" w:lastRowLastColumn="0"/>
            <w:tcW w:w="1797" w:type="dxa"/>
          </w:tcPr>
          <w:p w:rsidR="00065309" w:rsidRDefault="00065309" w:rsidP="000F66AD">
            <w:pPr>
              <w:pStyle w:val="ListParagraph"/>
              <w:tabs>
                <w:tab w:val="left" w:pos="1470"/>
              </w:tabs>
              <w:ind w:left="0"/>
              <w:jc w:val="center"/>
              <w:rPr>
                <w:rFonts w:ascii="Times New Roman" w:hAnsi="Times New Roman" w:cs="Times New Roman"/>
                <w:b w:val="0"/>
                <w:i/>
                <w:sz w:val="24"/>
              </w:rPr>
            </w:pPr>
            <w:r>
              <w:rPr>
                <w:rFonts w:ascii="Times New Roman" w:hAnsi="Times New Roman" w:cs="Times New Roman"/>
                <w:b w:val="0"/>
                <w:i/>
                <w:sz w:val="24"/>
              </w:rPr>
              <w:t>Deep Frying</w:t>
            </w:r>
          </w:p>
          <w:p w:rsidR="00065309" w:rsidRDefault="00065309" w:rsidP="000F66AD">
            <w:pPr>
              <w:pStyle w:val="ListParagraph"/>
              <w:tabs>
                <w:tab w:val="left" w:pos="1470"/>
              </w:tabs>
              <w:ind w:left="0"/>
              <w:jc w:val="center"/>
              <w:rPr>
                <w:rFonts w:ascii="Times New Roman" w:hAnsi="Times New Roman" w:cs="Times New Roman"/>
                <w:bCs w:val="0"/>
                <w:i/>
                <w:sz w:val="24"/>
              </w:rPr>
            </w:pPr>
            <w:r>
              <w:rPr>
                <w:rFonts w:ascii="Times New Roman" w:hAnsi="Times New Roman" w:cs="Times New Roman"/>
                <w:b w:val="0"/>
                <w:i/>
                <w:sz w:val="24"/>
              </w:rPr>
              <w:t>Pan Frying</w:t>
            </w:r>
          </w:p>
        </w:tc>
        <w:tc>
          <w:tcPr>
            <w:tcW w:w="1593" w:type="dxa"/>
          </w:tcPr>
          <w:p w:rsidR="00065309" w:rsidRDefault="00065309" w:rsidP="000F66AD">
            <w:pPr>
              <w:pStyle w:val="ListParagraph"/>
              <w:tabs>
                <w:tab w:val="left" w:pos="1470"/>
              </w:tabs>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1,15</w:t>
            </w:r>
            <w:r>
              <w:rPr>
                <w:rFonts w:ascii="Times New Roman" w:hAnsi="Times New Roman" w:cs="Times New Roman"/>
                <w:sz w:val="24"/>
                <w:vertAlign w:val="superscript"/>
              </w:rPr>
              <w:t>d</w:t>
            </w:r>
          </w:p>
          <w:p w:rsidR="00065309" w:rsidRDefault="00065309" w:rsidP="000F66AD">
            <w:pPr>
              <w:pStyle w:val="ListParagraph"/>
              <w:tabs>
                <w:tab w:val="left" w:pos="1470"/>
              </w:tabs>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0,57</w:t>
            </w:r>
            <w:r>
              <w:rPr>
                <w:rFonts w:ascii="Times New Roman" w:hAnsi="Times New Roman" w:cs="Times New Roman"/>
                <w:sz w:val="24"/>
                <w:vertAlign w:val="superscript"/>
              </w:rPr>
              <w:t>a</w:t>
            </w:r>
          </w:p>
        </w:tc>
        <w:tc>
          <w:tcPr>
            <w:tcW w:w="1500" w:type="dxa"/>
          </w:tcPr>
          <w:p w:rsidR="00065309" w:rsidRDefault="00065309" w:rsidP="000F66AD">
            <w:pPr>
              <w:pStyle w:val="ListParagraph"/>
              <w:tabs>
                <w:tab w:val="left" w:pos="1470"/>
              </w:tabs>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1,52</w:t>
            </w:r>
            <w:r>
              <w:rPr>
                <w:rFonts w:ascii="Times New Roman" w:hAnsi="Times New Roman" w:cs="Times New Roman"/>
                <w:sz w:val="24"/>
                <w:vertAlign w:val="superscript"/>
              </w:rPr>
              <w:t>f</w:t>
            </w:r>
          </w:p>
          <w:p w:rsidR="00065309" w:rsidRDefault="00065309" w:rsidP="000F66AD">
            <w:pPr>
              <w:pStyle w:val="ListParagraph"/>
              <w:tabs>
                <w:tab w:val="left" w:pos="1470"/>
              </w:tabs>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0,86</w:t>
            </w:r>
            <w:r>
              <w:rPr>
                <w:rFonts w:ascii="Times New Roman" w:hAnsi="Times New Roman" w:cs="Times New Roman"/>
                <w:sz w:val="24"/>
                <w:vertAlign w:val="superscript"/>
              </w:rPr>
              <w:t>c</w:t>
            </w:r>
          </w:p>
        </w:tc>
        <w:tc>
          <w:tcPr>
            <w:tcW w:w="1496" w:type="dxa"/>
          </w:tcPr>
          <w:p w:rsidR="00065309" w:rsidRDefault="00065309" w:rsidP="000F66AD">
            <w:pPr>
              <w:pStyle w:val="ListParagraph"/>
              <w:tabs>
                <w:tab w:val="left" w:pos="1470"/>
              </w:tabs>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0,74</w:t>
            </w:r>
            <w:r>
              <w:rPr>
                <w:rFonts w:ascii="Times New Roman" w:hAnsi="Times New Roman" w:cs="Times New Roman"/>
                <w:sz w:val="24"/>
                <w:vertAlign w:val="superscript"/>
              </w:rPr>
              <w:t>b</w:t>
            </w:r>
          </w:p>
          <w:p w:rsidR="00065309" w:rsidRDefault="00065309" w:rsidP="000F66AD">
            <w:pPr>
              <w:pStyle w:val="ListParagraph"/>
              <w:tabs>
                <w:tab w:val="left" w:pos="1470"/>
              </w:tabs>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1,25</w:t>
            </w:r>
            <w:r>
              <w:rPr>
                <w:rFonts w:ascii="Times New Roman" w:hAnsi="Times New Roman" w:cs="Times New Roman"/>
                <w:sz w:val="24"/>
                <w:vertAlign w:val="superscript"/>
              </w:rPr>
              <w:t>e</w:t>
            </w:r>
          </w:p>
        </w:tc>
        <w:tc>
          <w:tcPr>
            <w:tcW w:w="1544" w:type="dxa"/>
          </w:tcPr>
          <w:p w:rsidR="00065309" w:rsidRDefault="00065309" w:rsidP="000F66AD">
            <w:pPr>
              <w:pStyle w:val="ListParagraph"/>
              <w:tabs>
                <w:tab w:val="left" w:pos="1470"/>
              </w:tabs>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1,13</w:t>
            </w:r>
            <w:r>
              <w:rPr>
                <w:rFonts w:ascii="Times New Roman" w:hAnsi="Times New Roman" w:cs="Times New Roman"/>
                <w:sz w:val="24"/>
                <w:vertAlign w:val="superscript"/>
              </w:rPr>
              <w:t>p</w:t>
            </w:r>
          </w:p>
          <w:p w:rsidR="00065309" w:rsidRDefault="00065309" w:rsidP="000F66AD">
            <w:pPr>
              <w:pStyle w:val="ListParagraph"/>
              <w:tabs>
                <w:tab w:val="left" w:pos="1470"/>
              </w:tabs>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0,89</w:t>
            </w:r>
            <w:r>
              <w:rPr>
                <w:rFonts w:ascii="Times New Roman" w:hAnsi="Times New Roman" w:cs="Times New Roman"/>
                <w:sz w:val="24"/>
                <w:vertAlign w:val="superscript"/>
              </w:rPr>
              <w:t>q</w:t>
            </w:r>
          </w:p>
        </w:tc>
      </w:tr>
      <w:tr w:rsidR="00065309" w:rsidTr="000F66AD">
        <w:trPr>
          <w:jc w:val="center"/>
        </w:trPr>
        <w:tc>
          <w:tcPr>
            <w:cnfStyle w:val="001000000000" w:firstRow="0" w:lastRow="0" w:firstColumn="1" w:lastColumn="0" w:oddVBand="0" w:evenVBand="0" w:oddHBand="0" w:evenHBand="0" w:firstRowFirstColumn="0" w:firstRowLastColumn="0" w:lastRowFirstColumn="0" w:lastRowLastColumn="0"/>
            <w:tcW w:w="1797" w:type="dxa"/>
          </w:tcPr>
          <w:p w:rsidR="00065309" w:rsidRDefault="00065309" w:rsidP="000F66AD">
            <w:pPr>
              <w:pStyle w:val="ListParagraph"/>
              <w:tabs>
                <w:tab w:val="left" w:pos="1470"/>
              </w:tabs>
              <w:ind w:left="0"/>
              <w:jc w:val="center"/>
              <w:rPr>
                <w:rFonts w:ascii="Times New Roman" w:hAnsi="Times New Roman" w:cs="Times New Roman"/>
                <w:bCs w:val="0"/>
                <w:sz w:val="24"/>
              </w:rPr>
            </w:pPr>
            <w:r>
              <w:rPr>
                <w:rFonts w:ascii="Times New Roman" w:hAnsi="Times New Roman" w:cs="Times New Roman"/>
                <w:b w:val="0"/>
                <w:sz w:val="24"/>
              </w:rPr>
              <w:t>Rata-rata</w:t>
            </w:r>
          </w:p>
        </w:tc>
        <w:tc>
          <w:tcPr>
            <w:tcW w:w="1593" w:type="dxa"/>
          </w:tcPr>
          <w:p w:rsidR="00065309" w:rsidRDefault="00065309" w:rsidP="000F66AD">
            <w:pPr>
              <w:pStyle w:val="ListParagraph"/>
              <w:tabs>
                <w:tab w:val="left" w:pos="1470"/>
              </w:tabs>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0,86</w:t>
            </w:r>
            <w:r>
              <w:rPr>
                <w:rFonts w:ascii="Times New Roman" w:hAnsi="Times New Roman" w:cs="Times New Roman"/>
                <w:sz w:val="24"/>
                <w:vertAlign w:val="superscript"/>
              </w:rPr>
              <w:t>z</w:t>
            </w:r>
          </w:p>
        </w:tc>
        <w:tc>
          <w:tcPr>
            <w:tcW w:w="1500" w:type="dxa"/>
          </w:tcPr>
          <w:p w:rsidR="00065309" w:rsidRDefault="00065309" w:rsidP="000F66AD">
            <w:pPr>
              <w:pStyle w:val="ListParagraph"/>
              <w:tabs>
                <w:tab w:val="left" w:pos="1470"/>
              </w:tabs>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1,19</w:t>
            </w:r>
            <w:r>
              <w:rPr>
                <w:rFonts w:ascii="Times New Roman" w:hAnsi="Times New Roman" w:cs="Times New Roman"/>
                <w:sz w:val="24"/>
                <w:vertAlign w:val="superscript"/>
              </w:rPr>
              <w:t>x</w:t>
            </w:r>
          </w:p>
        </w:tc>
        <w:tc>
          <w:tcPr>
            <w:tcW w:w="1496" w:type="dxa"/>
          </w:tcPr>
          <w:p w:rsidR="00065309" w:rsidRDefault="00065309" w:rsidP="000F66AD">
            <w:pPr>
              <w:pStyle w:val="ListParagraph"/>
              <w:tabs>
                <w:tab w:val="left" w:pos="1470"/>
              </w:tabs>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0,99</w:t>
            </w:r>
            <w:r>
              <w:rPr>
                <w:rFonts w:ascii="Times New Roman" w:hAnsi="Times New Roman" w:cs="Times New Roman"/>
                <w:sz w:val="24"/>
                <w:vertAlign w:val="superscript"/>
              </w:rPr>
              <w:t>y</w:t>
            </w:r>
          </w:p>
        </w:tc>
        <w:tc>
          <w:tcPr>
            <w:tcW w:w="1544" w:type="dxa"/>
          </w:tcPr>
          <w:p w:rsidR="00065309" w:rsidRDefault="00065309" w:rsidP="000F66AD">
            <w:pPr>
              <w:pStyle w:val="ListParagraph"/>
              <w:tabs>
                <w:tab w:val="left" w:pos="1470"/>
              </w:tabs>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w:t>
            </w:r>
          </w:p>
        </w:tc>
      </w:tr>
    </w:tbl>
    <w:p w:rsidR="00065309" w:rsidRDefault="00065309" w:rsidP="00065309">
      <w:pPr>
        <w:spacing w:after="0" w:line="240" w:lineRule="auto"/>
        <w:ind w:firstLine="720"/>
        <w:jc w:val="both"/>
        <w:rPr>
          <w:rFonts w:ascii="Times New Roman" w:hAnsi="Times New Roman"/>
          <w:sz w:val="24"/>
          <w:szCs w:val="24"/>
        </w:rPr>
      </w:pPr>
      <w:r w:rsidRPr="00742A97">
        <w:rPr>
          <w:rFonts w:ascii="Times New Roman" w:hAnsi="Times New Roman"/>
          <w:sz w:val="24"/>
          <w:szCs w:val="24"/>
        </w:rPr>
        <w:t>Pada penelitian ini tekstur atau kerenyahan bawang putih goreng erat kaitannya dengan kadar air yang terkandung dalam bawang putih</w:t>
      </w:r>
      <w:r>
        <w:rPr>
          <w:rFonts w:ascii="Times New Roman" w:hAnsi="Times New Roman"/>
          <w:sz w:val="24"/>
          <w:szCs w:val="24"/>
        </w:rPr>
        <w:t xml:space="preserve"> mentah dan</w:t>
      </w:r>
      <w:r w:rsidRPr="00742A97">
        <w:rPr>
          <w:rFonts w:ascii="Times New Roman" w:hAnsi="Times New Roman"/>
          <w:sz w:val="24"/>
          <w:szCs w:val="24"/>
        </w:rPr>
        <w:t xml:space="preserve"> goreng. Semakin tinggi kadar airnya maka gaya yang dikeluarkan untuk mematahkan bawang putih semakin besar juga sehingga nilai dari teksturnya semakin besar. Nilai tertinggi untuk kadar air bawang putih goreng dan nilai kerenyahannya sama yaitu tertinggi dimiliki oleh bawang kating untuk metode </w:t>
      </w:r>
      <w:r w:rsidRPr="00742A97">
        <w:rPr>
          <w:rFonts w:ascii="Times New Roman" w:hAnsi="Times New Roman"/>
          <w:i/>
          <w:sz w:val="24"/>
          <w:szCs w:val="24"/>
        </w:rPr>
        <w:t>deep frying</w:t>
      </w:r>
      <w:r w:rsidRPr="00742A97">
        <w:rPr>
          <w:rFonts w:ascii="Times New Roman" w:hAnsi="Times New Roman"/>
          <w:sz w:val="24"/>
          <w:szCs w:val="24"/>
        </w:rPr>
        <w:t xml:space="preserve"> serta bawang sin chung untuk metode </w:t>
      </w:r>
      <w:r w:rsidRPr="00742A97">
        <w:rPr>
          <w:rFonts w:ascii="Times New Roman" w:hAnsi="Times New Roman"/>
          <w:i/>
          <w:sz w:val="24"/>
          <w:szCs w:val="24"/>
        </w:rPr>
        <w:t>pan frying</w:t>
      </w:r>
      <w:r w:rsidRPr="00742A97">
        <w:rPr>
          <w:rFonts w:ascii="Times New Roman" w:hAnsi="Times New Roman"/>
          <w:sz w:val="24"/>
          <w:szCs w:val="24"/>
        </w:rPr>
        <w:t>.</w:t>
      </w:r>
    </w:p>
    <w:p w:rsidR="00065309" w:rsidRPr="00487434" w:rsidRDefault="00065309" w:rsidP="00065309">
      <w:pPr>
        <w:pStyle w:val="ListParagraph"/>
        <w:numPr>
          <w:ilvl w:val="3"/>
          <w:numId w:val="33"/>
        </w:numPr>
        <w:spacing w:before="120" w:after="0" w:line="240" w:lineRule="auto"/>
        <w:ind w:left="426"/>
        <w:jc w:val="both"/>
        <w:rPr>
          <w:rFonts w:ascii="Times New Roman" w:hAnsi="Times New Roman" w:cs="Times New Roman"/>
          <w:b/>
          <w:sz w:val="24"/>
          <w:szCs w:val="24"/>
        </w:rPr>
      </w:pPr>
      <w:r>
        <w:rPr>
          <w:rFonts w:ascii="Times New Roman" w:hAnsi="Times New Roman" w:cs="Times New Roman"/>
          <w:b/>
          <w:sz w:val="24"/>
          <w:szCs w:val="24"/>
        </w:rPr>
        <w:t>Uji Kesukaan</w:t>
      </w:r>
    </w:p>
    <w:p w:rsidR="00065309" w:rsidRPr="00805E87" w:rsidRDefault="00065309" w:rsidP="00065309">
      <w:pPr>
        <w:spacing w:after="0" w:line="240" w:lineRule="auto"/>
        <w:ind w:firstLine="720"/>
        <w:jc w:val="both"/>
        <w:rPr>
          <w:rFonts w:ascii="Times New Roman" w:hAnsi="Times New Roman"/>
          <w:color w:val="000000"/>
          <w:sz w:val="24"/>
          <w:szCs w:val="24"/>
        </w:rPr>
      </w:pPr>
      <w:r w:rsidRPr="00805E87">
        <w:rPr>
          <w:rFonts w:ascii="Times New Roman" w:hAnsi="Times New Roman"/>
          <w:color w:val="000000"/>
          <w:sz w:val="24"/>
          <w:szCs w:val="24"/>
        </w:rPr>
        <w:t>Panelis diminta untuk memberikan penilaian terhadap suka atau ketidaksukaannya pada kuesioner produk bawang putih goreng dengan menuliskan angka 1 sampai 5 sebagai skala hedonik, yaitu sangat tidak suka (1), tidak suka (2), agak suka (3), suka (4) dan sangat suka (5). Semakin tinggi angka atau skor yang diberikan menunjukkan semakin tinggi tingkat kesukaan panelis.</w:t>
      </w:r>
      <w:r w:rsidRPr="00805E87">
        <w:rPr>
          <w:rFonts w:ascii="Times New Roman" w:hAnsi="Times New Roman"/>
          <w:sz w:val="24"/>
          <w:szCs w:val="24"/>
        </w:rPr>
        <w:t xml:space="preserve"> </w:t>
      </w:r>
      <w:r w:rsidRPr="00805E87">
        <w:rPr>
          <w:rFonts w:ascii="Times New Roman" w:hAnsi="Times New Roman"/>
          <w:color w:val="000000"/>
          <w:sz w:val="24"/>
          <w:szCs w:val="24"/>
        </w:rPr>
        <w:t>Tingkat kesukaan panelis bawang putih goreng ditampilkan pada Tabel 11 berikut.</w:t>
      </w:r>
    </w:p>
    <w:p w:rsidR="00065309" w:rsidRPr="00805E87" w:rsidRDefault="00065309" w:rsidP="00065309">
      <w:pPr>
        <w:pStyle w:val="Caption"/>
        <w:spacing w:after="0"/>
        <w:jc w:val="center"/>
        <w:rPr>
          <w:rFonts w:ascii="Times New Roman" w:hAnsi="Times New Roman" w:cs="Times New Roman"/>
          <w:i w:val="0"/>
          <w:color w:val="auto"/>
          <w:sz w:val="24"/>
          <w:szCs w:val="24"/>
          <w:lang w:val="en-US" w:eastAsia="en-US"/>
        </w:rPr>
      </w:pPr>
      <w:bookmarkStart w:id="12" w:name="_Toc57754197"/>
      <w:r w:rsidRPr="00805E87">
        <w:rPr>
          <w:rFonts w:ascii="Times New Roman" w:hAnsi="Times New Roman" w:cs="Times New Roman"/>
          <w:i w:val="0"/>
          <w:color w:val="auto"/>
          <w:sz w:val="24"/>
          <w:szCs w:val="24"/>
        </w:rPr>
        <w:t>Tabel</w:t>
      </w:r>
      <w:r w:rsidRPr="00805E87">
        <w:rPr>
          <w:rFonts w:ascii="Times New Roman" w:hAnsi="Times New Roman" w:cs="Times New Roman"/>
          <w:i w:val="0"/>
          <w:color w:val="auto"/>
          <w:sz w:val="24"/>
          <w:szCs w:val="24"/>
          <w:lang w:val="en-US"/>
        </w:rPr>
        <w:t xml:space="preserve"> 11</w:t>
      </w:r>
      <w:r w:rsidRPr="00805E87">
        <w:rPr>
          <w:rFonts w:ascii="Times New Roman" w:hAnsi="Times New Roman" w:cs="Times New Roman"/>
          <w:i w:val="0"/>
          <w:color w:val="auto"/>
          <w:sz w:val="24"/>
          <w:szCs w:val="24"/>
        </w:rPr>
        <w:t>. Tingkat Kesukaan Bawang Putih Goreng</w:t>
      </w:r>
      <w:bookmarkEnd w:id="12"/>
    </w:p>
    <w:tbl>
      <w:tblPr>
        <w:tblStyle w:val="PlainTable21"/>
        <w:tblW w:w="0" w:type="auto"/>
        <w:tblLook w:val="04A0" w:firstRow="1" w:lastRow="0" w:firstColumn="1" w:lastColumn="0" w:noHBand="0" w:noVBand="1"/>
      </w:tblPr>
      <w:tblGrid>
        <w:gridCol w:w="1405"/>
        <w:gridCol w:w="1260"/>
        <w:gridCol w:w="1221"/>
        <w:gridCol w:w="1146"/>
        <w:gridCol w:w="1469"/>
        <w:gridCol w:w="1429"/>
      </w:tblGrid>
      <w:tr w:rsidR="00065309" w:rsidRPr="00805E87" w:rsidTr="000F66A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05" w:type="dxa"/>
            <w:vMerge w:val="restart"/>
            <w:vAlign w:val="center"/>
          </w:tcPr>
          <w:p w:rsidR="00065309" w:rsidRPr="00805E87" w:rsidRDefault="00065309" w:rsidP="000F66AD">
            <w:pPr>
              <w:pStyle w:val="ListParagraph"/>
              <w:tabs>
                <w:tab w:val="left" w:pos="1470"/>
              </w:tabs>
              <w:ind w:left="0"/>
              <w:jc w:val="center"/>
              <w:rPr>
                <w:rFonts w:ascii="Times New Roman" w:hAnsi="Times New Roman" w:cs="Times New Roman"/>
                <w:bCs w:val="0"/>
                <w:sz w:val="24"/>
                <w:szCs w:val="24"/>
              </w:rPr>
            </w:pPr>
            <w:r w:rsidRPr="00805E87">
              <w:rPr>
                <w:rFonts w:ascii="Times New Roman" w:hAnsi="Times New Roman" w:cs="Times New Roman"/>
                <w:b w:val="0"/>
                <w:sz w:val="24"/>
                <w:szCs w:val="24"/>
              </w:rPr>
              <w:t>Sampel</w:t>
            </w:r>
          </w:p>
        </w:tc>
        <w:tc>
          <w:tcPr>
            <w:tcW w:w="6525" w:type="dxa"/>
            <w:gridSpan w:val="5"/>
            <w:tcBorders>
              <w:bottom w:val="nil"/>
            </w:tcBorders>
            <w:vAlign w:val="center"/>
          </w:tcPr>
          <w:p w:rsidR="00065309" w:rsidRPr="00805E87" w:rsidRDefault="00065309" w:rsidP="000F66AD">
            <w:pPr>
              <w:pStyle w:val="ListParagraph"/>
              <w:tabs>
                <w:tab w:val="left" w:pos="1470"/>
              </w:tabs>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sz w:val="24"/>
                <w:szCs w:val="24"/>
              </w:rPr>
            </w:pPr>
            <w:r w:rsidRPr="00805E87">
              <w:rPr>
                <w:rFonts w:ascii="Times New Roman" w:hAnsi="Times New Roman" w:cs="Times New Roman"/>
                <w:b w:val="0"/>
                <w:sz w:val="24"/>
                <w:szCs w:val="24"/>
              </w:rPr>
              <w:t>Atribut</w:t>
            </w:r>
          </w:p>
        </w:tc>
      </w:tr>
      <w:tr w:rsidR="00065309" w:rsidRPr="00805E87" w:rsidTr="000F66AD">
        <w:tc>
          <w:tcPr>
            <w:cnfStyle w:val="001000000000" w:firstRow="0" w:lastRow="0" w:firstColumn="1" w:lastColumn="0" w:oddVBand="0" w:evenVBand="0" w:oddHBand="0" w:evenHBand="0" w:firstRowFirstColumn="0" w:firstRowLastColumn="0" w:lastRowFirstColumn="0" w:lastRowLastColumn="0"/>
            <w:tcW w:w="1405" w:type="dxa"/>
            <w:vMerge/>
            <w:tcBorders>
              <w:top w:val="single" w:sz="4" w:space="0" w:color="7F7F7F" w:themeColor="text1" w:themeTint="80"/>
              <w:bottom w:val="single" w:sz="4" w:space="0" w:color="7F7F7F" w:themeColor="text1" w:themeTint="80"/>
            </w:tcBorders>
          </w:tcPr>
          <w:p w:rsidR="00065309" w:rsidRPr="00805E87" w:rsidRDefault="00065309" w:rsidP="000F66AD">
            <w:pPr>
              <w:pStyle w:val="ListParagraph"/>
              <w:tabs>
                <w:tab w:val="left" w:pos="1470"/>
              </w:tabs>
              <w:ind w:left="0"/>
              <w:jc w:val="center"/>
              <w:rPr>
                <w:rFonts w:ascii="Times New Roman" w:hAnsi="Times New Roman" w:cs="Times New Roman"/>
                <w:bCs w:val="0"/>
                <w:sz w:val="24"/>
                <w:szCs w:val="24"/>
              </w:rPr>
            </w:pPr>
          </w:p>
        </w:tc>
        <w:tc>
          <w:tcPr>
            <w:tcW w:w="1260" w:type="dxa"/>
            <w:tcBorders>
              <w:top w:val="single" w:sz="4" w:space="0" w:color="7F7F7F" w:themeColor="text1" w:themeTint="80"/>
              <w:bottom w:val="single" w:sz="4" w:space="0" w:color="7F7F7F" w:themeColor="text1" w:themeTint="80"/>
            </w:tcBorders>
          </w:tcPr>
          <w:p w:rsidR="00065309" w:rsidRPr="00805E87" w:rsidRDefault="00065309" w:rsidP="000F66AD">
            <w:pPr>
              <w:pStyle w:val="ListParagraph"/>
              <w:tabs>
                <w:tab w:val="left" w:pos="1470"/>
              </w:tabs>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05E87">
              <w:rPr>
                <w:rFonts w:ascii="Times New Roman" w:hAnsi="Times New Roman" w:cs="Times New Roman"/>
                <w:sz w:val="24"/>
                <w:szCs w:val="24"/>
              </w:rPr>
              <w:t>Warna</w:t>
            </w:r>
          </w:p>
        </w:tc>
        <w:tc>
          <w:tcPr>
            <w:tcW w:w="1221" w:type="dxa"/>
            <w:tcBorders>
              <w:top w:val="single" w:sz="4" w:space="0" w:color="7F7F7F" w:themeColor="text1" w:themeTint="80"/>
              <w:bottom w:val="single" w:sz="4" w:space="0" w:color="7F7F7F" w:themeColor="text1" w:themeTint="80"/>
            </w:tcBorders>
          </w:tcPr>
          <w:p w:rsidR="00065309" w:rsidRPr="00805E87" w:rsidRDefault="00065309" w:rsidP="000F66AD">
            <w:pPr>
              <w:pStyle w:val="ListParagraph"/>
              <w:tabs>
                <w:tab w:val="left" w:pos="1470"/>
              </w:tabs>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05E87">
              <w:rPr>
                <w:rFonts w:ascii="Times New Roman" w:hAnsi="Times New Roman" w:cs="Times New Roman"/>
                <w:sz w:val="24"/>
                <w:szCs w:val="24"/>
              </w:rPr>
              <w:t>Aroma</w:t>
            </w:r>
          </w:p>
        </w:tc>
        <w:tc>
          <w:tcPr>
            <w:tcW w:w="1146" w:type="dxa"/>
            <w:tcBorders>
              <w:top w:val="single" w:sz="4" w:space="0" w:color="7F7F7F" w:themeColor="text1" w:themeTint="80"/>
              <w:bottom w:val="single" w:sz="4" w:space="0" w:color="7F7F7F" w:themeColor="text1" w:themeTint="80"/>
            </w:tcBorders>
          </w:tcPr>
          <w:p w:rsidR="00065309" w:rsidRPr="00805E87" w:rsidRDefault="00065309" w:rsidP="000F66AD">
            <w:pPr>
              <w:pStyle w:val="ListParagraph"/>
              <w:tabs>
                <w:tab w:val="left" w:pos="1470"/>
              </w:tabs>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05E87">
              <w:rPr>
                <w:rFonts w:ascii="Times New Roman" w:hAnsi="Times New Roman" w:cs="Times New Roman"/>
                <w:sz w:val="24"/>
                <w:szCs w:val="24"/>
              </w:rPr>
              <w:t>Rasa</w:t>
            </w:r>
          </w:p>
        </w:tc>
        <w:tc>
          <w:tcPr>
            <w:tcW w:w="1469" w:type="dxa"/>
            <w:tcBorders>
              <w:top w:val="single" w:sz="4" w:space="0" w:color="808080" w:themeColor="background1" w:themeShade="80"/>
              <w:bottom w:val="single" w:sz="4" w:space="0" w:color="7F7F7F" w:themeColor="text1" w:themeTint="80"/>
            </w:tcBorders>
          </w:tcPr>
          <w:p w:rsidR="00065309" w:rsidRPr="00805E87" w:rsidRDefault="00065309" w:rsidP="000F66AD">
            <w:pPr>
              <w:pStyle w:val="ListParagraph"/>
              <w:tabs>
                <w:tab w:val="left" w:pos="1470"/>
              </w:tabs>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05E87">
              <w:rPr>
                <w:rFonts w:ascii="Times New Roman" w:hAnsi="Times New Roman" w:cs="Times New Roman"/>
                <w:sz w:val="24"/>
                <w:szCs w:val="24"/>
              </w:rPr>
              <w:t>Kerenyahan</w:t>
            </w:r>
          </w:p>
        </w:tc>
        <w:tc>
          <w:tcPr>
            <w:tcW w:w="1429" w:type="dxa"/>
            <w:tcBorders>
              <w:top w:val="single" w:sz="4" w:space="0" w:color="808080" w:themeColor="background1" w:themeShade="80"/>
              <w:bottom w:val="single" w:sz="4" w:space="0" w:color="7F7F7F" w:themeColor="text1" w:themeTint="80"/>
            </w:tcBorders>
          </w:tcPr>
          <w:p w:rsidR="00065309" w:rsidRPr="00805E87" w:rsidRDefault="00065309" w:rsidP="000F66AD">
            <w:pPr>
              <w:pStyle w:val="ListParagraph"/>
              <w:tabs>
                <w:tab w:val="left" w:pos="1470"/>
              </w:tabs>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05E87">
              <w:rPr>
                <w:rFonts w:ascii="Times New Roman" w:hAnsi="Times New Roman" w:cs="Times New Roman"/>
                <w:sz w:val="24"/>
                <w:szCs w:val="24"/>
              </w:rPr>
              <w:t>Keseluruhan</w:t>
            </w:r>
          </w:p>
        </w:tc>
      </w:tr>
      <w:tr w:rsidR="00065309" w:rsidRPr="00805E87" w:rsidTr="000F66AD">
        <w:trPr>
          <w:trHeight w:val="1816"/>
        </w:trPr>
        <w:tc>
          <w:tcPr>
            <w:cnfStyle w:val="001000000000" w:firstRow="0" w:lastRow="0" w:firstColumn="1" w:lastColumn="0" w:oddVBand="0" w:evenVBand="0" w:oddHBand="0" w:evenHBand="0" w:firstRowFirstColumn="0" w:firstRowLastColumn="0" w:lastRowFirstColumn="0" w:lastRowLastColumn="0"/>
            <w:tcW w:w="1405" w:type="dxa"/>
            <w:tcBorders>
              <w:top w:val="single" w:sz="4" w:space="0" w:color="808080" w:themeColor="background1" w:themeShade="80"/>
            </w:tcBorders>
          </w:tcPr>
          <w:p w:rsidR="00065309" w:rsidRPr="00805E87" w:rsidRDefault="00065309" w:rsidP="000F66AD">
            <w:pPr>
              <w:pStyle w:val="ListParagraph"/>
              <w:tabs>
                <w:tab w:val="left" w:pos="1470"/>
              </w:tabs>
              <w:ind w:left="0"/>
              <w:jc w:val="center"/>
              <w:rPr>
                <w:rFonts w:ascii="Times New Roman" w:hAnsi="Times New Roman" w:cs="Times New Roman"/>
                <w:b w:val="0"/>
                <w:sz w:val="24"/>
                <w:szCs w:val="24"/>
              </w:rPr>
            </w:pPr>
            <w:r w:rsidRPr="00805E87">
              <w:rPr>
                <w:rFonts w:ascii="Times New Roman" w:hAnsi="Times New Roman" w:cs="Times New Roman"/>
                <w:b w:val="0"/>
                <w:sz w:val="24"/>
                <w:szCs w:val="24"/>
              </w:rPr>
              <w:t>M1VI</w:t>
            </w:r>
          </w:p>
          <w:p w:rsidR="00065309" w:rsidRPr="00805E87" w:rsidRDefault="00065309" w:rsidP="000F66AD">
            <w:pPr>
              <w:pStyle w:val="ListParagraph"/>
              <w:tabs>
                <w:tab w:val="left" w:pos="1470"/>
              </w:tabs>
              <w:ind w:left="0"/>
              <w:jc w:val="center"/>
              <w:rPr>
                <w:rFonts w:ascii="Times New Roman" w:hAnsi="Times New Roman" w:cs="Times New Roman"/>
                <w:b w:val="0"/>
                <w:sz w:val="24"/>
                <w:szCs w:val="24"/>
              </w:rPr>
            </w:pPr>
            <w:r w:rsidRPr="00805E87">
              <w:rPr>
                <w:rFonts w:ascii="Times New Roman" w:hAnsi="Times New Roman" w:cs="Times New Roman"/>
                <w:b w:val="0"/>
                <w:sz w:val="24"/>
                <w:szCs w:val="24"/>
              </w:rPr>
              <w:t>M1V2</w:t>
            </w:r>
          </w:p>
          <w:p w:rsidR="00065309" w:rsidRPr="00805E87" w:rsidRDefault="00065309" w:rsidP="000F66AD">
            <w:pPr>
              <w:pStyle w:val="ListParagraph"/>
              <w:tabs>
                <w:tab w:val="left" w:pos="1470"/>
              </w:tabs>
              <w:ind w:left="0"/>
              <w:jc w:val="center"/>
              <w:rPr>
                <w:rFonts w:ascii="Times New Roman" w:hAnsi="Times New Roman" w:cs="Times New Roman"/>
                <w:b w:val="0"/>
                <w:sz w:val="24"/>
                <w:szCs w:val="24"/>
              </w:rPr>
            </w:pPr>
            <w:r w:rsidRPr="00805E87">
              <w:rPr>
                <w:rFonts w:ascii="Times New Roman" w:hAnsi="Times New Roman" w:cs="Times New Roman"/>
                <w:sz w:val="24"/>
                <w:szCs w:val="24"/>
              </w:rPr>
              <w:t>M1V3</w:t>
            </w:r>
          </w:p>
          <w:p w:rsidR="00065309" w:rsidRPr="00805E87" w:rsidRDefault="00065309" w:rsidP="000F66AD">
            <w:pPr>
              <w:pStyle w:val="ListParagraph"/>
              <w:tabs>
                <w:tab w:val="left" w:pos="1470"/>
              </w:tabs>
              <w:ind w:left="0"/>
              <w:jc w:val="center"/>
              <w:rPr>
                <w:rFonts w:ascii="Times New Roman" w:hAnsi="Times New Roman" w:cs="Times New Roman"/>
                <w:b w:val="0"/>
                <w:sz w:val="24"/>
                <w:szCs w:val="24"/>
              </w:rPr>
            </w:pPr>
            <w:r w:rsidRPr="00805E87">
              <w:rPr>
                <w:rFonts w:ascii="Times New Roman" w:hAnsi="Times New Roman" w:cs="Times New Roman"/>
                <w:b w:val="0"/>
                <w:sz w:val="24"/>
                <w:szCs w:val="24"/>
              </w:rPr>
              <w:t>M2V1</w:t>
            </w:r>
          </w:p>
          <w:p w:rsidR="00065309" w:rsidRPr="00805E87" w:rsidRDefault="00065309" w:rsidP="000F66AD">
            <w:pPr>
              <w:pStyle w:val="ListParagraph"/>
              <w:tabs>
                <w:tab w:val="left" w:pos="1470"/>
              </w:tabs>
              <w:ind w:left="0"/>
              <w:jc w:val="center"/>
              <w:rPr>
                <w:rFonts w:ascii="Times New Roman" w:hAnsi="Times New Roman" w:cs="Times New Roman"/>
                <w:b w:val="0"/>
                <w:sz w:val="24"/>
                <w:szCs w:val="24"/>
              </w:rPr>
            </w:pPr>
            <w:r w:rsidRPr="00805E87">
              <w:rPr>
                <w:rFonts w:ascii="Times New Roman" w:hAnsi="Times New Roman" w:cs="Times New Roman"/>
                <w:b w:val="0"/>
                <w:sz w:val="24"/>
                <w:szCs w:val="24"/>
              </w:rPr>
              <w:t>M2V2</w:t>
            </w:r>
          </w:p>
          <w:p w:rsidR="00065309" w:rsidRPr="00805E87" w:rsidRDefault="00065309" w:rsidP="000F66AD">
            <w:pPr>
              <w:pStyle w:val="ListParagraph"/>
              <w:tabs>
                <w:tab w:val="left" w:pos="1470"/>
              </w:tabs>
              <w:ind w:left="0"/>
              <w:jc w:val="center"/>
              <w:rPr>
                <w:rFonts w:ascii="Times New Roman" w:hAnsi="Times New Roman" w:cs="Times New Roman"/>
                <w:bCs w:val="0"/>
                <w:sz w:val="24"/>
                <w:szCs w:val="24"/>
              </w:rPr>
            </w:pPr>
            <w:r w:rsidRPr="00805E87">
              <w:rPr>
                <w:rFonts w:ascii="Times New Roman" w:hAnsi="Times New Roman" w:cs="Times New Roman"/>
                <w:b w:val="0"/>
                <w:sz w:val="24"/>
                <w:szCs w:val="24"/>
              </w:rPr>
              <w:t>M2V3</w:t>
            </w:r>
          </w:p>
        </w:tc>
        <w:tc>
          <w:tcPr>
            <w:tcW w:w="1260" w:type="dxa"/>
            <w:tcBorders>
              <w:top w:val="single" w:sz="4" w:space="0" w:color="808080" w:themeColor="background1" w:themeShade="80"/>
            </w:tcBorders>
          </w:tcPr>
          <w:p w:rsidR="00065309" w:rsidRPr="00805E87" w:rsidRDefault="00065309" w:rsidP="000F66AD">
            <w:pPr>
              <w:pStyle w:val="ListParagraph"/>
              <w:tabs>
                <w:tab w:val="left" w:pos="1470"/>
              </w:tabs>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vertAlign w:val="superscript"/>
              </w:rPr>
            </w:pPr>
            <w:r w:rsidRPr="00805E87">
              <w:rPr>
                <w:rFonts w:ascii="Times New Roman" w:hAnsi="Times New Roman" w:cs="Times New Roman"/>
                <w:sz w:val="24"/>
                <w:szCs w:val="24"/>
              </w:rPr>
              <w:t>2,80</w:t>
            </w:r>
            <w:r w:rsidRPr="00805E87">
              <w:rPr>
                <w:rFonts w:ascii="Times New Roman" w:hAnsi="Times New Roman" w:cs="Times New Roman"/>
                <w:sz w:val="24"/>
                <w:szCs w:val="24"/>
                <w:vertAlign w:val="superscript"/>
              </w:rPr>
              <w:t>a</w:t>
            </w:r>
          </w:p>
          <w:p w:rsidR="00065309" w:rsidRPr="00805E87" w:rsidRDefault="00065309" w:rsidP="000F66AD">
            <w:pPr>
              <w:pStyle w:val="ListParagraph"/>
              <w:tabs>
                <w:tab w:val="left" w:pos="1470"/>
              </w:tabs>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vertAlign w:val="superscript"/>
              </w:rPr>
            </w:pPr>
            <w:r w:rsidRPr="00805E87">
              <w:rPr>
                <w:rFonts w:ascii="Times New Roman" w:hAnsi="Times New Roman" w:cs="Times New Roman"/>
                <w:sz w:val="24"/>
                <w:szCs w:val="24"/>
              </w:rPr>
              <w:t>2,90</w:t>
            </w:r>
            <w:r w:rsidRPr="00805E87">
              <w:rPr>
                <w:rFonts w:ascii="Times New Roman" w:hAnsi="Times New Roman" w:cs="Times New Roman"/>
                <w:sz w:val="24"/>
                <w:szCs w:val="24"/>
                <w:vertAlign w:val="superscript"/>
              </w:rPr>
              <w:t>a</w:t>
            </w:r>
          </w:p>
          <w:p w:rsidR="00065309" w:rsidRPr="00805E87" w:rsidRDefault="00065309" w:rsidP="000F66AD">
            <w:pPr>
              <w:pStyle w:val="ListParagraph"/>
              <w:tabs>
                <w:tab w:val="left" w:pos="1470"/>
              </w:tabs>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vertAlign w:val="superscript"/>
              </w:rPr>
            </w:pPr>
            <w:r w:rsidRPr="00805E87">
              <w:rPr>
                <w:rFonts w:ascii="Times New Roman" w:hAnsi="Times New Roman" w:cs="Times New Roman"/>
                <w:b/>
                <w:sz w:val="24"/>
                <w:szCs w:val="24"/>
              </w:rPr>
              <w:t>3,95</w:t>
            </w:r>
            <w:r w:rsidRPr="00805E87">
              <w:rPr>
                <w:rFonts w:ascii="Times New Roman" w:hAnsi="Times New Roman" w:cs="Times New Roman"/>
                <w:b/>
                <w:sz w:val="24"/>
                <w:szCs w:val="24"/>
                <w:vertAlign w:val="superscript"/>
              </w:rPr>
              <w:t>b</w:t>
            </w:r>
          </w:p>
          <w:p w:rsidR="00065309" w:rsidRPr="00805E87" w:rsidRDefault="00065309" w:rsidP="000F66AD">
            <w:pPr>
              <w:pStyle w:val="ListParagraph"/>
              <w:tabs>
                <w:tab w:val="left" w:pos="1470"/>
              </w:tabs>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vertAlign w:val="superscript"/>
              </w:rPr>
            </w:pPr>
            <w:r w:rsidRPr="00805E87">
              <w:rPr>
                <w:rFonts w:ascii="Times New Roman" w:hAnsi="Times New Roman" w:cs="Times New Roman"/>
                <w:sz w:val="24"/>
                <w:szCs w:val="24"/>
              </w:rPr>
              <w:t>2,55</w:t>
            </w:r>
            <w:r w:rsidRPr="00805E87">
              <w:rPr>
                <w:rFonts w:ascii="Times New Roman" w:hAnsi="Times New Roman" w:cs="Times New Roman"/>
                <w:sz w:val="24"/>
                <w:szCs w:val="24"/>
                <w:vertAlign w:val="superscript"/>
              </w:rPr>
              <w:t>a</w:t>
            </w:r>
          </w:p>
          <w:p w:rsidR="00065309" w:rsidRPr="00805E87" w:rsidRDefault="00065309" w:rsidP="000F66AD">
            <w:pPr>
              <w:pStyle w:val="ListParagraph"/>
              <w:tabs>
                <w:tab w:val="left" w:pos="1470"/>
              </w:tabs>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vertAlign w:val="superscript"/>
              </w:rPr>
            </w:pPr>
            <w:r w:rsidRPr="00805E87">
              <w:rPr>
                <w:rFonts w:ascii="Times New Roman" w:hAnsi="Times New Roman" w:cs="Times New Roman"/>
                <w:sz w:val="24"/>
                <w:szCs w:val="24"/>
              </w:rPr>
              <w:t>4,05</w:t>
            </w:r>
            <w:r w:rsidRPr="00805E87">
              <w:rPr>
                <w:rFonts w:ascii="Times New Roman" w:hAnsi="Times New Roman" w:cs="Times New Roman"/>
                <w:sz w:val="24"/>
                <w:szCs w:val="24"/>
                <w:vertAlign w:val="superscript"/>
              </w:rPr>
              <w:t>b</w:t>
            </w:r>
          </w:p>
          <w:p w:rsidR="00065309" w:rsidRPr="00805E87" w:rsidRDefault="00065309" w:rsidP="000F66AD">
            <w:pPr>
              <w:pStyle w:val="ListParagraph"/>
              <w:tabs>
                <w:tab w:val="left" w:pos="1470"/>
              </w:tabs>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vertAlign w:val="superscript"/>
              </w:rPr>
            </w:pPr>
            <w:r w:rsidRPr="00805E87">
              <w:rPr>
                <w:rFonts w:ascii="Times New Roman" w:hAnsi="Times New Roman" w:cs="Times New Roman"/>
                <w:sz w:val="24"/>
                <w:szCs w:val="24"/>
              </w:rPr>
              <w:t>3,70</w:t>
            </w:r>
            <w:r w:rsidRPr="00805E87">
              <w:rPr>
                <w:rFonts w:ascii="Times New Roman" w:hAnsi="Times New Roman" w:cs="Times New Roman"/>
                <w:sz w:val="24"/>
                <w:szCs w:val="24"/>
                <w:vertAlign w:val="superscript"/>
              </w:rPr>
              <w:t>b</w:t>
            </w:r>
          </w:p>
        </w:tc>
        <w:tc>
          <w:tcPr>
            <w:tcW w:w="1221" w:type="dxa"/>
            <w:tcBorders>
              <w:top w:val="single" w:sz="4" w:space="0" w:color="808080" w:themeColor="background1" w:themeShade="80"/>
            </w:tcBorders>
          </w:tcPr>
          <w:p w:rsidR="00065309" w:rsidRPr="00805E87" w:rsidRDefault="00065309" w:rsidP="000F66AD">
            <w:pPr>
              <w:pStyle w:val="ListParagraph"/>
              <w:tabs>
                <w:tab w:val="left" w:pos="1470"/>
              </w:tabs>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vertAlign w:val="superscript"/>
              </w:rPr>
            </w:pPr>
            <w:r w:rsidRPr="00805E87">
              <w:rPr>
                <w:rFonts w:ascii="Times New Roman" w:hAnsi="Times New Roman" w:cs="Times New Roman"/>
                <w:sz w:val="24"/>
                <w:szCs w:val="24"/>
              </w:rPr>
              <w:t>2,95</w:t>
            </w:r>
            <w:r w:rsidRPr="00805E87">
              <w:rPr>
                <w:rFonts w:ascii="Times New Roman" w:hAnsi="Times New Roman" w:cs="Times New Roman"/>
                <w:sz w:val="24"/>
                <w:szCs w:val="24"/>
                <w:vertAlign w:val="superscript"/>
              </w:rPr>
              <w:t>ab</w:t>
            </w:r>
          </w:p>
          <w:p w:rsidR="00065309" w:rsidRPr="00805E87" w:rsidRDefault="00065309" w:rsidP="000F66AD">
            <w:pPr>
              <w:pStyle w:val="ListParagraph"/>
              <w:tabs>
                <w:tab w:val="left" w:pos="1470"/>
              </w:tabs>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vertAlign w:val="superscript"/>
              </w:rPr>
            </w:pPr>
            <w:r w:rsidRPr="00805E87">
              <w:rPr>
                <w:rFonts w:ascii="Times New Roman" w:hAnsi="Times New Roman" w:cs="Times New Roman"/>
                <w:sz w:val="24"/>
                <w:szCs w:val="24"/>
              </w:rPr>
              <w:t>3,15</w:t>
            </w:r>
            <w:r w:rsidRPr="00805E87">
              <w:rPr>
                <w:rFonts w:ascii="Times New Roman" w:hAnsi="Times New Roman" w:cs="Times New Roman"/>
                <w:sz w:val="24"/>
                <w:szCs w:val="24"/>
                <w:vertAlign w:val="superscript"/>
              </w:rPr>
              <w:t>ab</w:t>
            </w:r>
          </w:p>
          <w:p w:rsidR="00065309" w:rsidRPr="00805E87" w:rsidRDefault="00065309" w:rsidP="000F66AD">
            <w:pPr>
              <w:pStyle w:val="ListParagraph"/>
              <w:tabs>
                <w:tab w:val="left" w:pos="1470"/>
              </w:tabs>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vertAlign w:val="superscript"/>
              </w:rPr>
            </w:pPr>
            <w:r w:rsidRPr="00805E87">
              <w:rPr>
                <w:rFonts w:ascii="Times New Roman" w:hAnsi="Times New Roman" w:cs="Times New Roman"/>
                <w:b/>
                <w:sz w:val="24"/>
                <w:szCs w:val="24"/>
              </w:rPr>
              <w:t>4,00</w:t>
            </w:r>
            <w:r w:rsidRPr="00805E87">
              <w:rPr>
                <w:rFonts w:ascii="Times New Roman" w:hAnsi="Times New Roman" w:cs="Times New Roman"/>
                <w:b/>
                <w:sz w:val="24"/>
                <w:szCs w:val="24"/>
                <w:vertAlign w:val="superscript"/>
              </w:rPr>
              <w:t>c</w:t>
            </w:r>
          </w:p>
          <w:p w:rsidR="00065309" w:rsidRPr="00805E87" w:rsidRDefault="00065309" w:rsidP="000F66AD">
            <w:pPr>
              <w:pStyle w:val="ListParagraph"/>
              <w:tabs>
                <w:tab w:val="left" w:pos="1470"/>
              </w:tabs>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vertAlign w:val="superscript"/>
              </w:rPr>
            </w:pPr>
            <w:r w:rsidRPr="00805E87">
              <w:rPr>
                <w:rFonts w:ascii="Times New Roman" w:hAnsi="Times New Roman" w:cs="Times New Roman"/>
                <w:sz w:val="24"/>
                <w:szCs w:val="24"/>
              </w:rPr>
              <w:t>2,70</w:t>
            </w:r>
            <w:r w:rsidRPr="00805E87">
              <w:rPr>
                <w:rFonts w:ascii="Times New Roman" w:hAnsi="Times New Roman" w:cs="Times New Roman"/>
                <w:sz w:val="24"/>
                <w:szCs w:val="24"/>
                <w:vertAlign w:val="superscript"/>
              </w:rPr>
              <w:t>a</w:t>
            </w:r>
          </w:p>
          <w:p w:rsidR="00065309" w:rsidRPr="00805E87" w:rsidRDefault="00065309" w:rsidP="000F66AD">
            <w:pPr>
              <w:pStyle w:val="ListParagraph"/>
              <w:tabs>
                <w:tab w:val="left" w:pos="1470"/>
              </w:tabs>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vertAlign w:val="superscript"/>
              </w:rPr>
            </w:pPr>
            <w:r w:rsidRPr="00805E87">
              <w:rPr>
                <w:rFonts w:ascii="Times New Roman" w:hAnsi="Times New Roman" w:cs="Times New Roman"/>
                <w:sz w:val="24"/>
                <w:szCs w:val="24"/>
              </w:rPr>
              <w:t>2,95</w:t>
            </w:r>
            <w:r w:rsidRPr="00805E87">
              <w:rPr>
                <w:rFonts w:ascii="Times New Roman" w:hAnsi="Times New Roman" w:cs="Times New Roman"/>
                <w:sz w:val="24"/>
                <w:szCs w:val="24"/>
                <w:vertAlign w:val="superscript"/>
              </w:rPr>
              <w:t>ab</w:t>
            </w:r>
          </w:p>
          <w:p w:rsidR="00065309" w:rsidRPr="00805E87" w:rsidRDefault="00065309" w:rsidP="000F66AD">
            <w:pPr>
              <w:pStyle w:val="ListParagraph"/>
              <w:tabs>
                <w:tab w:val="left" w:pos="1470"/>
              </w:tabs>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vertAlign w:val="superscript"/>
              </w:rPr>
            </w:pPr>
            <w:r w:rsidRPr="00805E87">
              <w:rPr>
                <w:rFonts w:ascii="Times New Roman" w:hAnsi="Times New Roman" w:cs="Times New Roman"/>
                <w:sz w:val="24"/>
                <w:szCs w:val="24"/>
              </w:rPr>
              <w:t>3,55</w:t>
            </w:r>
            <w:r w:rsidRPr="00805E87">
              <w:rPr>
                <w:rFonts w:ascii="Times New Roman" w:hAnsi="Times New Roman" w:cs="Times New Roman"/>
                <w:sz w:val="24"/>
                <w:szCs w:val="24"/>
                <w:vertAlign w:val="superscript"/>
              </w:rPr>
              <w:t>bc</w:t>
            </w:r>
          </w:p>
        </w:tc>
        <w:tc>
          <w:tcPr>
            <w:tcW w:w="1146" w:type="dxa"/>
            <w:tcBorders>
              <w:top w:val="single" w:sz="4" w:space="0" w:color="808080" w:themeColor="background1" w:themeShade="80"/>
            </w:tcBorders>
          </w:tcPr>
          <w:p w:rsidR="00065309" w:rsidRPr="00805E87" w:rsidRDefault="00065309" w:rsidP="000F66AD">
            <w:pPr>
              <w:pStyle w:val="ListParagraph"/>
              <w:tabs>
                <w:tab w:val="left" w:pos="1470"/>
              </w:tabs>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vertAlign w:val="superscript"/>
              </w:rPr>
            </w:pPr>
            <w:r w:rsidRPr="00805E87">
              <w:rPr>
                <w:rFonts w:ascii="Times New Roman" w:hAnsi="Times New Roman" w:cs="Times New Roman"/>
                <w:sz w:val="24"/>
                <w:szCs w:val="24"/>
              </w:rPr>
              <w:t>2,70</w:t>
            </w:r>
            <w:r w:rsidRPr="00805E87">
              <w:rPr>
                <w:rFonts w:ascii="Times New Roman" w:hAnsi="Times New Roman" w:cs="Times New Roman"/>
                <w:sz w:val="24"/>
                <w:szCs w:val="24"/>
                <w:vertAlign w:val="superscript"/>
              </w:rPr>
              <w:t>ab</w:t>
            </w:r>
          </w:p>
          <w:p w:rsidR="00065309" w:rsidRPr="00805E87" w:rsidRDefault="00065309" w:rsidP="000F66AD">
            <w:pPr>
              <w:pStyle w:val="ListParagraph"/>
              <w:tabs>
                <w:tab w:val="left" w:pos="1470"/>
              </w:tabs>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vertAlign w:val="superscript"/>
              </w:rPr>
            </w:pPr>
            <w:r w:rsidRPr="00805E87">
              <w:rPr>
                <w:rFonts w:ascii="Times New Roman" w:hAnsi="Times New Roman" w:cs="Times New Roman"/>
                <w:sz w:val="24"/>
                <w:szCs w:val="24"/>
              </w:rPr>
              <w:t>3,15</w:t>
            </w:r>
            <w:r w:rsidRPr="00805E87">
              <w:rPr>
                <w:rFonts w:ascii="Times New Roman" w:hAnsi="Times New Roman" w:cs="Times New Roman"/>
                <w:sz w:val="24"/>
                <w:szCs w:val="24"/>
                <w:vertAlign w:val="superscript"/>
              </w:rPr>
              <w:t>ab</w:t>
            </w:r>
          </w:p>
          <w:p w:rsidR="00065309" w:rsidRPr="00805E87" w:rsidRDefault="00065309" w:rsidP="000F66AD">
            <w:pPr>
              <w:pStyle w:val="ListParagraph"/>
              <w:tabs>
                <w:tab w:val="left" w:pos="1470"/>
              </w:tabs>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vertAlign w:val="superscript"/>
              </w:rPr>
            </w:pPr>
            <w:r w:rsidRPr="00805E87">
              <w:rPr>
                <w:rFonts w:ascii="Times New Roman" w:hAnsi="Times New Roman" w:cs="Times New Roman"/>
                <w:b/>
                <w:sz w:val="24"/>
                <w:szCs w:val="24"/>
              </w:rPr>
              <w:t>3,90</w:t>
            </w:r>
            <w:r w:rsidRPr="00805E87">
              <w:rPr>
                <w:rFonts w:ascii="Times New Roman" w:hAnsi="Times New Roman" w:cs="Times New Roman"/>
                <w:b/>
                <w:sz w:val="24"/>
                <w:szCs w:val="24"/>
                <w:vertAlign w:val="superscript"/>
              </w:rPr>
              <w:t>c</w:t>
            </w:r>
          </w:p>
          <w:p w:rsidR="00065309" w:rsidRPr="00805E87" w:rsidRDefault="00065309" w:rsidP="000F66AD">
            <w:pPr>
              <w:pStyle w:val="ListParagraph"/>
              <w:tabs>
                <w:tab w:val="left" w:pos="1470"/>
              </w:tabs>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vertAlign w:val="superscript"/>
              </w:rPr>
            </w:pPr>
            <w:r w:rsidRPr="00805E87">
              <w:rPr>
                <w:rFonts w:ascii="Times New Roman" w:hAnsi="Times New Roman" w:cs="Times New Roman"/>
                <w:sz w:val="24"/>
                <w:szCs w:val="24"/>
              </w:rPr>
              <w:t>2,50</w:t>
            </w:r>
            <w:r w:rsidRPr="00805E87">
              <w:rPr>
                <w:rFonts w:ascii="Times New Roman" w:hAnsi="Times New Roman" w:cs="Times New Roman"/>
                <w:sz w:val="24"/>
                <w:szCs w:val="24"/>
                <w:vertAlign w:val="superscript"/>
              </w:rPr>
              <w:t>a</w:t>
            </w:r>
          </w:p>
          <w:p w:rsidR="00065309" w:rsidRPr="00805E87" w:rsidRDefault="00065309" w:rsidP="000F66AD">
            <w:pPr>
              <w:pStyle w:val="ListParagraph"/>
              <w:tabs>
                <w:tab w:val="left" w:pos="1470"/>
              </w:tabs>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vertAlign w:val="superscript"/>
              </w:rPr>
            </w:pPr>
            <w:r w:rsidRPr="00805E87">
              <w:rPr>
                <w:rFonts w:ascii="Times New Roman" w:hAnsi="Times New Roman" w:cs="Times New Roman"/>
                <w:sz w:val="24"/>
                <w:szCs w:val="24"/>
              </w:rPr>
              <w:t>2,85</w:t>
            </w:r>
            <w:r w:rsidRPr="00805E87">
              <w:rPr>
                <w:rFonts w:ascii="Times New Roman" w:hAnsi="Times New Roman" w:cs="Times New Roman"/>
                <w:sz w:val="24"/>
                <w:szCs w:val="24"/>
                <w:vertAlign w:val="superscript"/>
              </w:rPr>
              <w:t>ab</w:t>
            </w:r>
          </w:p>
          <w:p w:rsidR="00065309" w:rsidRPr="00805E87" w:rsidRDefault="00065309" w:rsidP="000F66AD">
            <w:pPr>
              <w:pStyle w:val="ListParagraph"/>
              <w:tabs>
                <w:tab w:val="left" w:pos="1470"/>
              </w:tabs>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vertAlign w:val="superscript"/>
              </w:rPr>
            </w:pPr>
            <w:r w:rsidRPr="00805E87">
              <w:rPr>
                <w:rFonts w:ascii="Times New Roman" w:hAnsi="Times New Roman" w:cs="Times New Roman"/>
                <w:sz w:val="24"/>
                <w:szCs w:val="24"/>
              </w:rPr>
              <w:t>3,35</w:t>
            </w:r>
            <w:r w:rsidRPr="00805E87">
              <w:rPr>
                <w:rFonts w:ascii="Times New Roman" w:hAnsi="Times New Roman" w:cs="Times New Roman"/>
                <w:sz w:val="24"/>
                <w:szCs w:val="24"/>
                <w:vertAlign w:val="superscript"/>
              </w:rPr>
              <w:t>bc</w:t>
            </w:r>
          </w:p>
        </w:tc>
        <w:tc>
          <w:tcPr>
            <w:tcW w:w="1469" w:type="dxa"/>
            <w:tcBorders>
              <w:top w:val="single" w:sz="4" w:space="0" w:color="808080" w:themeColor="background1" w:themeShade="80"/>
            </w:tcBorders>
          </w:tcPr>
          <w:p w:rsidR="00065309" w:rsidRPr="00805E87" w:rsidRDefault="00065309" w:rsidP="000F66AD">
            <w:pPr>
              <w:pStyle w:val="ListParagraph"/>
              <w:tabs>
                <w:tab w:val="left" w:pos="1470"/>
              </w:tabs>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vertAlign w:val="superscript"/>
              </w:rPr>
            </w:pPr>
            <w:r w:rsidRPr="00805E87">
              <w:rPr>
                <w:rFonts w:ascii="Times New Roman" w:hAnsi="Times New Roman" w:cs="Times New Roman"/>
                <w:sz w:val="24"/>
                <w:szCs w:val="24"/>
              </w:rPr>
              <w:t>2,85</w:t>
            </w:r>
            <w:r w:rsidRPr="00805E87">
              <w:rPr>
                <w:rFonts w:ascii="Times New Roman" w:hAnsi="Times New Roman" w:cs="Times New Roman"/>
                <w:sz w:val="24"/>
                <w:szCs w:val="24"/>
                <w:vertAlign w:val="superscript"/>
              </w:rPr>
              <w:t>a</w:t>
            </w:r>
          </w:p>
          <w:p w:rsidR="00065309" w:rsidRPr="00805E87" w:rsidRDefault="00065309" w:rsidP="000F66AD">
            <w:pPr>
              <w:pStyle w:val="ListParagraph"/>
              <w:tabs>
                <w:tab w:val="left" w:pos="1470"/>
              </w:tabs>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vertAlign w:val="superscript"/>
              </w:rPr>
            </w:pPr>
            <w:r w:rsidRPr="00805E87">
              <w:rPr>
                <w:rFonts w:ascii="Times New Roman" w:hAnsi="Times New Roman" w:cs="Times New Roman"/>
                <w:sz w:val="24"/>
                <w:szCs w:val="24"/>
              </w:rPr>
              <w:t>3,05</w:t>
            </w:r>
            <w:r w:rsidRPr="00805E87">
              <w:rPr>
                <w:rFonts w:ascii="Times New Roman" w:hAnsi="Times New Roman" w:cs="Times New Roman"/>
                <w:sz w:val="24"/>
                <w:szCs w:val="24"/>
                <w:vertAlign w:val="superscript"/>
              </w:rPr>
              <w:t>a</w:t>
            </w:r>
          </w:p>
          <w:p w:rsidR="00065309" w:rsidRPr="00805E87" w:rsidRDefault="00065309" w:rsidP="000F66AD">
            <w:pPr>
              <w:pStyle w:val="ListParagraph"/>
              <w:tabs>
                <w:tab w:val="left" w:pos="1470"/>
              </w:tabs>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vertAlign w:val="superscript"/>
              </w:rPr>
            </w:pPr>
            <w:r w:rsidRPr="00805E87">
              <w:rPr>
                <w:rFonts w:ascii="Times New Roman" w:hAnsi="Times New Roman" w:cs="Times New Roman"/>
                <w:b/>
                <w:sz w:val="24"/>
                <w:szCs w:val="24"/>
              </w:rPr>
              <w:t>4,10</w:t>
            </w:r>
            <w:r w:rsidRPr="00805E87">
              <w:rPr>
                <w:rFonts w:ascii="Times New Roman" w:hAnsi="Times New Roman" w:cs="Times New Roman"/>
                <w:b/>
                <w:sz w:val="24"/>
                <w:szCs w:val="24"/>
                <w:vertAlign w:val="superscript"/>
              </w:rPr>
              <w:t>b</w:t>
            </w:r>
          </w:p>
          <w:p w:rsidR="00065309" w:rsidRPr="00805E87" w:rsidRDefault="00065309" w:rsidP="000F66AD">
            <w:pPr>
              <w:pStyle w:val="ListParagraph"/>
              <w:tabs>
                <w:tab w:val="left" w:pos="1470"/>
              </w:tabs>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vertAlign w:val="superscript"/>
              </w:rPr>
            </w:pPr>
            <w:r w:rsidRPr="00805E87">
              <w:rPr>
                <w:rFonts w:ascii="Times New Roman" w:hAnsi="Times New Roman" w:cs="Times New Roman"/>
                <w:sz w:val="24"/>
                <w:szCs w:val="24"/>
              </w:rPr>
              <w:t>2,95</w:t>
            </w:r>
            <w:r w:rsidRPr="00805E87">
              <w:rPr>
                <w:rFonts w:ascii="Times New Roman" w:hAnsi="Times New Roman" w:cs="Times New Roman"/>
                <w:sz w:val="24"/>
                <w:szCs w:val="24"/>
                <w:vertAlign w:val="superscript"/>
              </w:rPr>
              <w:t>a</w:t>
            </w:r>
          </w:p>
          <w:p w:rsidR="00065309" w:rsidRPr="00805E87" w:rsidRDefault="00065309" w:rsidP="000F66AD">
            <w:pPr>
              <w:pStyle w:val="ListParagraph"/>
              <w:tabs>
                <w:tab w:val="left" w:pos="1470"/>
              </w:tabs>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vertAlign w:val="superscript"/>
              </w:rPr>
            </w:pPr>
            <w:r w:rsidRPr="00805E87">
              <w:rPr>
                <w:rFonts w:ascii="Times New Roman" w:hAnsi="Times New Roman" w:cs="Times New Roman"/>
                <w:sz w:val="24"/>
                <w:szCs w:val="24"/>
              </w:rPr>
              <w:t>3,20</w:t>
            </w:r>
            <w:r w:rsidRPr="00805E87">
              <w:rPr>
                <w:rFonts w:ascii="Times New Roman" w:hAnsi="Times New Roman" w:cs="Times New Roman"/>
                <w:sz w:val="24"/>
                <w:szCs w:val="24"/>
                <w:vertAlign w:val="superscript"/>
              </w:rPr>
              <w:t>a</w:t>
            </w:r>
          </w:p>
          <w:p w:rsidR="00065309" w:rsidRPr="00805E87" w:rsidRDefault="00065309" w:rsidP="000F66AD">
            <w:pPr>
              <w:pStyle w:val="ListParagraph"/>
              <w:tabs>
                <w:tab w:val="left" w:pos="1470"/>
              </w:tabs>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vertAlign w:val="superscript"/>
              </w:rPr>
            </w:pPr>
            <w:r w:rsidRPr="00805E87">
              <w:rPr>
                <w:rFonts w:ascii="Times New Roman" w:hAnsi="Times New Roman" w:cs="Times New Roman"/>
                <w:sz w:val="24"/>
                <w:szCs w:val="24"/>
              </w:rPr>
              <w:t>3,25</w:t>
            </w:r>
            <w:r w:rsidRPr="00805E87">
              <w:rPr>
                <w:rFonts w:ascii="Times New Roman" w:hAnsi="Times New Roman" w:cs="Times New Roman"/>
                <w:sz w:val="24"/>
                <w:szCs w:val="24"/>
                <w:vertAlign w:val="superscript"/>
              </w:rPr>
              <w:t>a</w:t>
            </w:r>
          </w:p>
        </w:tc>
        <w:tc>
          <w:tcPr>
            <w:tcW w:w="1429" w:type="dxa"/>
            <w:tcBorders>
              <w:top w:val="single" w:sz="4" w:space="0" w:color="808080" w:themeColor="background1" w:themeShade="80"/>
            </w:tcBorders>
          </w:tcPr>
          <w:p w:rsidR="00065309" w:rsidRPr="00805E87" w:rsidRDefault="00065309" w:rsidP="000F66AD">
            <w:pPr>
              <w:pStyle w:val="ListParagraph"/>
              <w:tabs>
                <w:tab w:val="left" w:pos="1470"/>
              </w:tabs>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vertAlign w:val="superscript"/>
              </w:rPr>
            </w:pPr>
            <w:r w:rsidRPr="00805E87">
              <w:rPr>
                <w:rFonts w:ascii="Times New Roman" w:hAnsi="Times New Roman" w:cs="Times New Roman"/>
                <w:sz w:val="24"/>
                <w:szCs w:val="24"/>
              </w:rPr>
              <w:t>2,85</w:t>
            </w:r>
            <w:r w:rsidRPr="00805E87">
              <w:rPr>
                <w:rFonts w:ascii="Times New Roman" w:hAnsi="Times New Roman" w:cs="Times New Roman"/>
                <w:sz w:val="24"/>
                <w:szCs w:val="24"/>
                <w:vertAlign w:val="superscript"/>
              </w:rPr>
              <w:t>a</w:t>
            </w:r>
          </w:p>
          <w:p w:rsidR="00065309" w:rsidRPr="00805E87" w:rsidRDefault="00065309" w:rsidP="000F66AD">
            <w:pPr>
              <w:pStyle w:val="ListParagraph"/>
              <w:tabs>
                <w:tab w:val="left" w:pos="1470"/>
              </w:tabs>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vertAlign w:val="superscript"/>
              </w:rPr>
            </w:pPr>
            <w:r w:rsidRPr="00805E87">
              <w:rPr>
                <w:rFonts w:ascii="Times New Roman" w:hAnsi="Times New Roman" w:cs="Times New Roman"/>
                <w:sz w:val="24"/>
                <w:szCs w:val="24"/>
              </w:rPr>
              <w:t>3,15</w:t>
            </w:r>
            <w:r w:rsidRPr="00805E87">
              <w:rPr>
                <w:rFonts w:ascii="Times New Roman" w:hAnsi="Times New Roman" w:cs="Times New Roman"/>
                <w:sz w:val="24"/>
                <w:szCs w:val="24"/>
                <w:vertAlign w:val="superscript"/>
              </w:rPr>
              <w:t>a</w:t>
            </w:r>
          </w:p>
          <w:p w:rsidR="00065309" w:rsidRPr="00805E87" w:rsidRDefault="00065309" w:rsidP="000F66AD">
            <w:pPr>
              <w:pStyle w:val="ListParagraph"/>
              <w:tabs>
                <w:tab w:val="left" w:pos="1470"/>
              </w:tabs>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vertAlign w:val="superscript"/>
              </w:rPr>
            </w:pPr>
            <w:r w:rsidRPr="00805E87">
              <w:rPr>
                <w:rFonts w:ascii="Times New Roman" w:hAnsi="Times New Roman" w:cs="Times New Roman"/>
                <w:b/>
                <w:sz w:val="24"/>
                <w:szCs w:val="24"/>
              </w:rPr>
              <w:t>4,55</w:t>
            </w:r>
            <w:r w:rsidRPr="00805E87">
              <w:rPr>
                <w:rFonts w:ascii="Times New Roman" w:hAnsi="Times New Roman" w:cs="Times New Roman"/>
                <w:b/>
                <w:sz w:val="24"/>
                <w:szCs w:val="24"/>
                <w:vertAlign w:val="superscript"/>
              </w:rPr>
              <w:t>b</w:t>
            </w:r>
          </w:p>
          <w:p w:rsidR="00065309" w:rsidRPr="00805E87" w:rsidRDefault="00065309" w:rsidP="000F66AD">
            <w:pPr>
              <w:pStyle w:val="ListParagraph"/>
              <w:tabs>
                <w:tab w:val="left" w:pos="1470"/>
              </w:tabs>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vertAlign w:val="superscript"/>
              </w:rPr>
            </w:pPr>
            <w:r w:rsidRPr="00805E87">
              <w:rPr>
                <w:rFonts w:ascii="Times New Roman" w:hAnsi="Times New Roman" w:cs="Times New Roman"/>
                <w:sz w:val="24"/>
                <w:szCs w:val="24"/>
              </w:rPr>
              <w:t>2,95</w:t>
            </w:r>
            <w:r w:rsidRPr="00805E87">
              <w:rPr>
                <w:rFonts w:ascii="Times New Roman" w:hAnsi="Times New Roman" w:cs="Times New Roman"/>
                <w:sz w:val="24"/>
                <w:szCs w:val="24"/>
                <w:vertAlign w:val="superscript"/>
              </w:rPr>
              <w:t>a</w:t>
            </w:r>
          </w:p>
          <w:p w:rsidR="00065309" w:rsidRPr="00805E87" w:rsidRDefault="00065309" w:rsidP="000F66AD">
            <w:pPr>
              <w:pStyle w:val="ListParagraph"/>
              <w:tabs>
                <w:tab w:val="left" w:pos="1470"/>
              </w:tabs>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vertAlign w:val="superscript"/>
              </w:rPr>
            </w:pPr>
            <w:r w:rsidRPr="00805E87">
              <w:rPr>
                <w:rFonts w:ascii="Times New Roman" w:hAnsi="Times New Roman" w:cs="Times New Roman"/>
                <w:sz w:val="24"/>
                <w:szCs w:val="24"/>
              </w:rPr>
              <w:t>2,85</w:t>
            </w:r>
            <w:r w:rsidRPr="00805E87">
              <w:rPr>
                <w:rFonts w:ascii="Times New Roman" w:hAnsi="Times New Roman" w:cs="Times New Roman"/>
                <w:sz w:val="24"/>
                <w:szCs w:val="24"/>
                <w:vertAlign w:val="superscript"/>
              </w:rPr>
              <w:t>a</w:t>
            </w:r>
          </w:p>
          <w:p w:rsidR="00065309" w:rsidRPr="00805E87" w:rsidRDefault="00065309" w:rsidP="000F66AD">
            <w:pPr>
              <w:pStyle w:val="ListParagraph"/>
              <w:tabs>
                <w:tab w:val="left" w:pos="1470"/>
              </w:tabs>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vertAlign w:val="superscript"/>
              </w:rPr>
            </w:pPr>
            <w:r w:rsidRPr="00805E87">
              <w:rPr>
                <w:rFonts w:ascii="Times New Roman" w:hAnsi="Times New Roman" w:cs="Times New Roman"/>
                <w:sz w:val="24"/>
                <w:szCs w:val="24"/>
              </w:rPr>
              <w:t>3,25</w:t>
            </w:r>
            <w:r w:rsidRPr="00805E87">
              <w:rPr>
                <w:rFonts w:ascii="Times New Roman" w:hAnsi="Times New Roman" w:cs="Times New Roman"/>
                <w:sz w:val="24"/>
                <w:szCs w:val="24"/>
                <w:vertAlign w:val="superscript"/>
              </w:rPr>
              <w:t>a</w:t>
            </w:r>
          </w:p>
        </w:tc>
      </w:tr>
    </w:tbl>
    <w:p w:rsidR="00065309" w:rsidRPr="00805E87" w:rsidRDefault="00065309" w:rsidP="00065309">
      <w:pPr>
        <w:pStyle w:val="ListParagraph"/>
        <w:spacing w:after="0" w:line="240" w:lineRule="auto"/>
        <w:ind w:left="786"/>
        <w:jc w:val="both"/>
        <w:rPr>
          <w:rFonts w:ascii="Times New Roman" w:hAnsi="Times New Roman" w:cs="Times New Roman"/>
          <w:i/>
          <w:sz w:val="24"/>
          <w:szCs w:val="24"/>
        </w:rPr>
      </w:pPr>
      <w:r w:rsidRPr="00805E87">
        <w:rPr>
          <w:rFonts w:ascii="Times New Roman" w:hAnsi="Times New Roman" w:cs="Times New Roman"/>
          <w:sz w:val="24"/>
          <w:szCs w:val="24"/>
        </w:rPr>
        <w:t xml:space="preserve">Keterangan: </w:t>
      </w:r>
    </w:p>
    <w:p w:rsidR="00065309" w:rsidRPr="00805E87" w:rsidRDefault="00065309" w:rsidP="00065309">
      <w:pPr>
        <w:pStyle w:val="ListParagraph"/>
        <w:spacing w:after="0" w:line="240" w:lineRule="auto"/>
        <w:ind w:left="786"/>
        <w:jc w:val="both"/>
        <w:rPr>
          <w:rFonts w:ascii="Times New Roman" w:hAnsi="Times New Roman" w:cs="Times New Roman"/>
          <w:i/>
          <w:sz w:val="24"/>
          <w:szCs w:val="24"/>
        </w:rPr>
      </w:pPr>
      <w:r w:rsidRPr="00805E87">
        <w:rPr>
          <w:rFonts w:ascii="Times New Roman" w:hAnsi="Times New Roman" w:cs="Times New Roman"/>
          <w:sz w:val="24"/>
          <w:szCs w:val="24"/>
        </w:rPr>
        <w:t xml:space="preserve">M1 = </w:t>
      </w:r>
      <w:r w:rsidRPr="00805E87">
        <w:rPr>
          <w:rFonts w:ascii="Times New Roman" w:hAnsi="Times New Roman" w:cs="Times New Roman"/>
          <w:i/>
          <w:sz w:val="24"/>
          <w:szCs w:val="24"/>
        </w:rPr>
        <w:t>Pan Frying</w:t>
      </w:r>
    </w:p>
    <w:p w:rsidR="00065309" w:rsidRPr="00805E87" w:rsidRDefault="00065309" w:rsidP="00065309">
      <w:pPr>
        <w:pStyle w:val="ListParagraph"/>
        <w:spacing w:after="0" w:line="240" w:lineRule="auto"/>
        <w:ind w:left="786"/>
        <w:jc w:val="both"/>
        <w:rPr>
          <w:rFonts w:ascii="Times New Roman" w:hAnsi="Times New Roman" w:cs="Times New Roman"/>
          <w:i/>
          <w:sz w:val="24"/>
          <w:szCs w:val="24"/>
        </w:rPr>
      </w:pPr>
      <w:r w:rsidRPr="00805E87">
        <w:rPr>
          <w:rFonts w:ascii="Times New Roman" w:hAnsi="Times New Roman" w:cs="Times New Roman"/>
          <w:sz w:val="24"/>
          <w:szCs w:val="24"/>
        </w:rPr>
        <w:t xml:space="preserve">M2 = </w:t>
      </w:r>
      <w:r w:rsidRPr="00805E87">
        <w:rPr>
          <w:rFonts w:ascii="Times New Roman" w:hAnsi="Times New Roman" w:cs="Times New Roman"/>
          <w:i/>
          <w:sz w:val="24"/>
          <w:szCs w:val="24"/>
        </w:rPr>
        <w:t>Deep Frying</w:t>
      </w:r>
    </w:p>
    <w:p w:rsidR="00065309" w:rsidRPr="00805E87" w:rsidRDefault="00065309" w:rsidP="00065309">
      <w:pPr>
        <w:pStyle w:val="ListParagraph"/>
        <w:spacing w:after="0" w:line="240" w:lineRule="auto"/>
        <w:ind w:left="786"/>
        <w:jc w:val="both"/>
        <w:rPr>
          <w:rFonts w:ascii="Times New Roman" w:hAnsi="Times New Roman" w:cs="Times New Roman"/>
          <w:sz w:val="24"/>
          <w:szCs w:val="24"/>
        </w:rPr>
      </w:pPr>
      <w:r w:rsidRPr="00805E87">
        <w:rPr>
          <w:rFonts w:ascii="Times New Roman" w:hAnsi="Times New Roman" w:cs="Times New Roman"/>
          <w:sz w:val="24"/>
          <w:szCs w:val="24"/>
        </w:rPr>
        <w:t>V1 = Bawang Lanang</w:t>
      </w:r>
    </w:p>
    <w:p w:rsidR="00065309" w:rsidRPr="00805E87" w:rsidRDefault="00065309" w:rsidP="00065309">
      <w:pPr>
        <w:pStyle w:val="ListParagraph"/>
        <w:spacing w:after="0" w:line="240" w:lineRule="auto"/>
        <w:ind w:left="786"/>
        <w:jc w:val="both"/>
        <w:rPr>
          <w:rFonts w:ascii="Times New Roman" w:hAnsi="Times New Roman" w:cs="Times New Roman"/>
          <w:sz w:val="24"/>
          <w:szCs w:val="24"/>
        </w:rPr>
      </w:pPr>
      <w:r w:rsidRPr="00805E87">
        <w:rPr>
          <w:rFonts w:ascii="Times New Roman" w:hAnsi="Times New Roman" w:cs="Times New Roman"/>
          <w:sz w:val="24"/>
          <w:szCs w:val="24"/>
        </w:rPr>
        <w:t>V2 = Bawang Kating</w:t>
      </w:r>
    </w:p>
    <w:p w:rsidR="00065309" w:rsidRPr="00805E87" w:rsidRDefault="00065309" w:rsidP="00065309">
      <w:pPr>
        <w:pStyle w:val="ListParagraph"/>
        <w:spacing w:after="0" w:line="240" w:lineRule="auto"/>
        <w:ind w:left="786"/>
        <w:jc w:val="both"/>
        <w:rPr>
          <w:rFonts w:ascii="Times New Roman" w:hAnsi="Times New Roman" w:cs="Times New Roman"/>
          <w:b/>
          <w:sz w:val="24"/>
          <w:szCs w:val="24"/>
        </w:rPr>
      </w:pPr>
      <w:r w:rsidRPr="00805E87">
        <w:rPr>
          <w:rFonts w:ascii="Times New Roman" w:hAnsi="Times New Roman" w:cs="Times New Roman"/>
          <w:sz w:val="24"/>
          <w:szCs w:val="24"/>
        </w:rPr>
        <w:t>V3 = Bawang Sin Chung</w:t>
      </w:r>
    </w:p>
    <w:p w:rsidR="00065309" w:rsidRPr="00805E87" w:rsidRDefault="00065309" w:rsidP="00065309">
      <w:pPr>
        <w:spacing w:after="0" w:line="240" w:lineRule="auto"/>
        <w:ind w:firstLine="720"/>
        <w:jc w:val="both"/>
        <w:rPr>
          <w:rFonts w:ascii="Times New Roman" w:hAnsi="Times New Roman"/>
          <w:sz w:val="24"/>
          <w:szCs w:val="24"/>
        </w:rPr>
      </w:pPr>
      <w:r w:rsidRPr="00805E87">
        <w:rPr>
          <w:rFonts w:ascii="Times New Roman" w:hAnsi="Times New Roman"/>
          <w:sz w:val="24"/>
          <w:szCs w:val="24"/>
        </w:rPr>
        <w:t xml:space="preserve">Warna dari bawang putih goreng yaitu kuning keemasan hingga kuning kecoklat-coklatan. Panelis lebih menyukai warna pada sampel M2V2 yaitu bawang kating dengan </w:t>
      </w:r>
      <w:r w:rsidRPr="00805E87">
        <w:rPr>
          <w:rFonts w:ascii="Times New Roman" w:hAnsi="Times New Roman"/>
          <w:i/>
          <w:sz w:val="24"/>
          <w:szCs w:val="24"/>
        </w:rPr>
        <w:t>deep frying</w:t>
      </w:r>
      <w:r w:rsidRPr="00805E87">
        <w:rPr>
          <w:rFonts w:ascii="Times New Roman" w:hAnsi="Times New Roman"/>
          <w:sz w:val="24"/>
          <w:szCs w:val="24"/>
        </w:rPr>
        <w:t>. Hal ini disebabkan karena warna yang dihasilkan tidak terlalu kuning maupun tidak terlalu cokelat. Warna sampel tersebut juga berbanding lurus dengan nilai hasil pengujian kadar gula pada bawang putih goreng. Bawang kating goreng memiliki nilai kadar gula yang berada di tengah antara bawang lanang goreng dan bawang sin chung goreng. Bawang putih goreng yang memiliki warna lebih cokelat maupun lebih kuning memberikan kesan yang kurang menarik bagi panelis.</w:t>
      </w:r>
    </w:p>
    <w:p w:rsidR="00065309" w:rsidRDefault="00065309" w:rsidP="00065309">
      <w:pPr>
        <w:spacing w:after="0" w:line="240" w:lineRule="auto"/>
        <w:ind w:firstLine="720"/>
        <w:jc w:val="both"/>
        <w:rPr>
          <w:rFonts w:ascii="Times New Roman" w:hAnsi="Times New Roman"/>
          <w:sz w:val="24"/>
          <w:szCs w:val="24"/>
        </w:rPr>
      </w:pPr>
      <w:r w:rsidRPr="00805E87">
        <w:rPr>
          <w:rFonts w:ascii="Times New Roman" w:hAnsi="Times New Roman"/>
          <w:sz w:val="24"/>
          <w:szCs w:val="24"/>
        </w:rPr>
        <w:t xml:space="preserve">Pada produk bawang putih goreng, aroma khas dari bawang putih yang dihasilkan oleh senyawa </w:t>
      </w:r>
      <w:r w:rsidRPr="00805E87">
        <w:rPr>
          <w:rFonts w:ascii="Times New Roman" w:hAnsi="Times New Roman"/>
          <w:i/>
          <w:sz w:val="24"/>
          <w:szCs w:val="24"/>
        </w:rPr>
        <w:t>aaliin</w:t>
      </w:r>
      <w:r w:rsidRPr="00805E87">
        <w:rPr>
          <w:rFonts w:ascii="Times New Roman" w:hAnsi="Times New Roman"/>
          <w:sz w:val="24"/>
          <w:szCs w:val="24"/>
        </w:rPr>
        <w:t xml:space="preserve"> masih sedikit tercium, tetapi lebih kuat aroma wangi khas bawang putih goreng. Proses penggorengan sangat berpengaruh pada aroma bawang putih goreng karena dapat merubah aroma </w:t>
      </w:r>
      <w:r w:rsidRPr="00805E87">
        <w:rPr>
          <w:rFonts w:ascii="Times New Roman" w:hAnsi="Times New Roman"/>
          <w:i/>
          <w:sz w:val="24"/>
          <w:szCs w:val="24"/>
        </w:rPr>
        <w:t>alliin</w:t>
      </w:r>
      <w:r w:rsidRPr="00805E87">
        <w:rPr>
          <w:rFonts w:ascii="Times New Roman" w:hAnsi="Times New Roman"/>
          <w:sz w:val="24"/>
          <w:szCs w:val="24"/>
        </w:rPr>
        <w:t xml:space="preserve"> yang menyengat menjadi lebih wangi. Metode </w:t>
      </w:r>
      <w:r w:rsidRPr="00805E87">
        <w:rPr>
          <w:rFonts w:ascii="Times New Roman" w:hAnsi="Times New Roman"/>
          <w:i/>
          <w:sz w:val="24"/>
          <w:szCs w:val="24"/>
        </w:rPr>
        <w:t xml:space="preserve">pan frying </w:t>
      </w:r>
      <w:r w:rsidRPr="00805E87">
        <w:rPr>
          <w:rFonts w:ascii="Times New Roman" w:hAnsi="Times New Roman"/>
          <w:sz w:val="24"/>
          <w:szCs w:val="24"/>
        </w:rPr>
        <w:t xml:space="preserve">maupun </w:t>
      </w:r>
      <w:r w:rsidRPr="00805E87">
        <w:rPr>
          <w:rFonts w:ascii="Times New Roman" w:hAnsi="Times New Roman"/>
          <w:i/>
          <w:sz w:val="24"/>
          <w:szCs w:val="24"/>
        </w:rPr>
        <w:t xml:space="preserve">deep frying </w:t>
      </w:r>
      <w:r w:rsidRPr="00805E87">
        <w:rPr>
          <w:rFonts w:ascii="Times New Roman" w:hAnsi="Times New Roman"/>
          <w:sz w:val="24"/>
          <w:szCs w:val="24"/>
        </w:rPr>
        <w:t xml:space="preserve">menghasilkan aroma bawang putih goreng yang tidak jauh berbeda. Panelis lebih menyukai sampel M1V3 yaitu bawang sin chung dengan </w:t>
      </w:r>
      <w:r w:rsidRPr="00805E87">
        <w:rPr>
          <w:rFonts w:ascii="Times New Roman" w:hAnsi="Times New Roman"/>
          <w:i/>
          <w:sz w:val="24"/>
          <w:szCs w:val="24"/>
        </w:rPr>
        <w:t>pan frying</w:t>
      </w:r>
      <w:r w:rsidRPr="00805E87">
        <w:rPr>
          <w:rFonts w:ascii="Times New Roman" w:hAnsi="Times New Roman"/>
          <w:sz w:val="24"/>
          <w:szCs w:val="24"/>
        </w:rPr>
        <w:t xml:space="preserve"> karena aroma bawang goreng sin chung lebih wangi dibanding kedua bawang lainnya. Pada bawang goreng lanang maupun kating masih sedikit tercium aroma khas bawang putih sehingga kurang diminati </w:t>
      </w:r>
      <w:r w:rsidRPr="00805E87">
        <w:rPr>
          <w:rFonts w:ascii="Times New Roman" w:hAnsi="Times New Roman"/>
          <w:sz w:val="24"/>
          <w:szCs w:val="24"/>
        </w:rPr>
        <w:lastRenderedPageBreak/>
        <w:t xml:space="preserve">panelis karena kadar </w:t>
      </w:r>
      <w:r w:rsidRPr="00805E87">
        <w:rPr>
          <w:rFonts w:ascii="Times New Roman" w:hAnsi="Times New Roman"/>
          <w:i/>
          <w:sz w:val="24"/>
          <w:szCs w:val="24"/>
        </w:rPr>
        <w:t>alliin</w:t>
      </w:r>
      <w:r w:rsidRPr="00805E87">
        <w:rPr>
          <w:rFonts w:ascii="Times New Roman" w:hAnsi="Times New Roman"/>
          <w:sz w:val="24"/>
          <w:szCs w:val="24"/>
        </w:rPr>
        <w:t xml:space="preserve"> dan </w:t>
      </w:r>
      <w:r w:rsidRPr="00805E87">
        <w:rPr>
          <w:rFonts w:ascii="Times New Roman" w:hAnsi="Times New Roman"/>
          <w:i/>
          <w:sz w:val="24"/>
          <w:szCs w:val="24"/>
        </w:rPr>
        <w:t>allicin</w:t>
      </w:r>
      <w:r w:rsidRPr="00805E87">
        <w:rPr>
          <w:rFonts w:ascii="Times New Roman" w:hAnsi="Times New Roman"/>
          <w:sz w:val="24"/>
          <w:szCs w:val="24"/>
        </w:rPr>
        <w:t xml:space="preserve"> pada bawang sin chung yang lebih rendah daripada bawang lanang dan kating.</w:t>
      </w:r>
    </w:p>
    <w:p w:rsidR="00065309" w:rsidRDefault="00065309" w:rsidP="00065309">
      <w:pPr>
        <w:spacing w:after="0" w:line="240" w:lineRule="auto"/>
        <w:ind w:firstLine="720"/>
        <w:jc w:val="both"/>
        <w:rPr>
          <w:rFonts w:ascii="Times New Roman" w:hAnsi="Times New Roman"/>
          <w:sz w:val="24"/>
          <w:szCs w:val="24"/>
        </w:rPr>
      </w:pPr>
      <w:r>
        <w:rPr>
          <w:rFonts w:ascii="Times New Roman" w:hAnsi="Times New Roman"/>
          <w:sz w:val="24"/>
          <w:szCs w:val="24"/>
        </w:rPr>
        <w:t xml:space="preserve">Rasa bawang putih goreng pada pengujian ini sedikit asin karena ditambahkan garam saat proses pembuatannya untuk memudahkan panelis dalam mencicipi rasa bawang putih goreng karena tanpa penambahan garam rasa bawang putih goreng cenderung sedikit pahit yang dapat menyebabkan rasa kurang nyaman pada panelis. Panelis lebih menyukai sampel </w:t>
      </w:r>
      <w:r>
        <w:rPr>
          <w:rFonts w:ascii="Times New Roman" w:hAnsi="Times New Roman"/>
          <w:sz w:val="24"/>
        </w:rPr>
        <w:t>M1V3</w:t>
      </w:r>
      <w:r>
        <w:rPr>
          <w:rFonts w:ascii="Times New Roman" w:hAnsi="Times New Roman"/>
          <w:sz w:val="24"/>
          <w:szCs w:val="24"/>
        </w:rPr>
        <w:t xml:space="preserve"> yaitu bawang sin chung dengan </w:t>
      </w:r>
      <w:r>
        <w:rPr>
          <w:rFonts w:ascii="Times New Roman" w:hAnsi="Times New Roman"/>
          <w:i/>
          <w:sz w:val="24"/>
          <w:szCs w:val="24"/>
        </w:rPr>
        <w:t>pan frying</w:t>
      </w:r>
      <w:r>
        <w:rPr>
          <w:rFonts w:ascii="Times New Roman" w:hAnsi="Times New Roman"/>
          <w:sz w:val="24"/>
          <w:szCs w:val="24"/>
        </w:rPr>
        <w:t xml:space="preserve"> karena rasa pahit bawang goreng sin chung lebih tersamarkan dibanding kedua bawang lainnya. Rasa pahit yang dihasilkan pada bawang lanang dan kating berasal dari kadar </w:t>
      </w:r>
      <w:r w:rsidRPr="001F262C">
        <w:rPr>
          <w:rFonts w:ascii="Times New Roman" w:hAnsi="Times New Roman"/>
          <w:i/>
          <w:sz w:val="24"/>
          <w:szCs w:val="24"/>
        </w:rPr>
        <w:t>alliin</w:t>
      </w:r>
      <w:r>
        <w:rPr>
          <w:rFonts w:ascii="Times New Roman" w:hAnsi="Times New Roman"/>
          <w:sz w:val="24"/>
          <w:szCs w:val="24"/>
        </w:rPr>
        <w:t xml:space="preserve"> dan </w:t>
      </w:r>
      <w:r w:rsidRPr="001F262C">
        <w:rPr>
          <w:rFonts w:ascii="Times New Roman" w:hAnsi="Times New Roman"/>
          <w:i/>
          <w:sz w:val="24"/>
          <w:szCs w:val="24"/>
        </w:rPr>
        <w:t>allicin</w:t>
      </w:r>
      <w:r>
        <w:rPr>
          <w:rFonts w:ascii="Times New Roman" w:hAnsi="Times New Roman"/>
          <w:sz w:val="24"/>
          <w:szCs w:val="24"/>
        </w:rPr>
        <w:t xml:space="preserve"> yang lebih tinggi daripada kadar pada bawang sin chung.</w:t>
      </w:r>
    </w:p>
    <w:p w:rsidR="00065309" w:rsidRDefault="00065309" w:rsidP="00065309">
      <w:pPr>
        <w:spacing w:after="0" w:line="240" w:lineRule="auto"/>
        <w:ind w:firstLine="720"/>
        <w:jc w:val="both"/>
        <w:rPr>
          <w:rFonts w:ascii="Times New Roman" w:hAnsi="Times New Roman"/>
          <w:sz w:val="24"/>
          <w:szCs w:val="24"/>
        </w:rPr>
      </w:pPr>
      <w:r>
        <w:rPr>
          <w:rFonts w:ascii="Times New Roman" w:hAnsi="Times New Roman"/>
          <w:sz w:val="24"/>
          <w:szCs w:val="24"/>
        </w:rPr>
        <w:t xml:space="preserve">Panelis lebih menyukai bawang goreng sin chung dengan metode penggorengan </w:t>
      </w:r>
      <w:r>
        <w:rPr>
          <w:rFonts w:ascii="Times New Roman" w:hAnsi="Times New Roman"/>
          <w:i/>
          <w:sz w:val="24"/>
          <w:szCs w:val="24"/>
        </w:rPr>
        <w:t>pan</w:t>
      </w:r>
      <w:r>
        <w:rPr>
          <w:rFonts w:ascii="Times New Roman" w:hAnsi="Times New Roman"/>
          <w:sz w:val="24"/>
          <w:szCs w:val="24"/>
        </w:rPr>
        <w:t xml:space="preserve"> karena hasilnya lebih empuk dibanding kedua bawang lainnya. Hal tersebut dikarenakan nilai kadar air bawang goreng sin chung dengan metode </w:t>
      </w:r>
      <w:r>
        <w:rPr>
          <w:rFonts w:ascii="Times New Roman" w:hAnsi="Times New Roman"/>
          <w:i/>
          <w:sz w:val="24"/>
          <w:szCs w:val="24"/>
        </w:rPr>
        <w:t>pan frying</w:t>
      </w:r>
      <w:r>
        <w:rPr>
          <w:rFonts w:ascii="Times New Roman" w:hAnsi="Times New Roman"/>
          <w:sz w:val="24"/>
          <w:szCs w:val="24"/>
        </w:rPr>
        <w:t xml:space="preserve"> lebih tinggi. Panelis kurang menyukai bawang goreng lanang maupun kating karena terlalu renyah.</w:t>
      </w:r>
    </w:p>
    <w:p w:rsidR="00065309" w:rsidRDefault="00065309" w:rsidP="00065309">
      <w:pPr>
        <w:spacing w:after="0" w:line="240" w:lineRule="auto"/>
        <w:jc w:val="both"/>
        <w:rPr>
          <w:rFonts w:ascii="Times New Roman" w:hAnsi="Times New Roman"/>
          <w:sz w:val="24"/>
          <w:szCs w:val="24"/>
        </w:rPr>
      </w:pPr>
    </w:p>
    <w:p w:rsidR="00065309" w:rsidRDefault="00065309" w:rsidP="00065309">
      <w:pPr>
        <w:spacing w:after="0" w:line="240" w:lineRule="auto"/>
        <w:jc w:val="both"/>
        <w:rPr>
          <w:rFonts w:ascii="Times New Roman" w:hAnsi="Times New Roman"/>
          <w:sz w:val="24"/>
          <w:szCs w:val="24"/>
        </w:rPr>
      </w:pPr>
    </w:p>
    <w:p w:rsidR="00065309" w:rsidRDefault="00065309" w:rsidP="00065309">
      <w:pPr>
        <w:spacing w:after="0" w:line="240" w:lineRule="auto"/>
        <w:jc w:val="center"/>
        <w:rPr>
          <w:rFonts w:ascii="Times New Roman" w:hAnsi="Times New Roman"/>
          <w:b/>
          <w:sz w:val="24"/>
          <w:szCs w:val="24"/>
        </w:rPr>
      </w:pPr>
      <w:r>
        <w:rPr>
          <w:rFonts w:ascii="Times New Roman" w:hAnsi="Times New Roman"/>
          <w:b/>
          <w:sz w:val="24"/>
          <w:szCs w:val="24"/>
        </w:rPr>
        <w:t>KESIMPULAN</w:t>
      </w:r>
    </w:p>
    <w:p w:rsidR="00065309" w:rsidRDefault="00065309" w:rsidP="00065309">
      <w:pPr>
        <w:spacing w:after="0" w:line="240" w:lineRule="auto"/>
        <w:jc w:val="center"/>
        <w:rPr>
          <w:rFonts w:ascii="Times New Roman" w:hAnsi="Times New Roman"/>
          <w:b/>
          <w:sz w:val="24"/>
          <w:szCs w:val="24"/>
        </w:rPr>
      </w:pPr>
    </w:p>
    <w:p w:rsidR="00065309" w:rsidRDefault="00065309" w:rsidP="00065309">
      <w:pPr>
        <w:spacing w:after="0" w:line="240" w:lineRule="auto"/>
        <w:ind w:firstLine="720"/>
        <w:jc w:val="both"/>
        <w:rPr>
          <w:rFonts w:ascii="Times New Roman" w:hAnsi="Times New Roman"/>
          <w:sz w:val="24"/>
          <w:szCs w:val="24"/>
        </w:rPr>
      </w:pPr>
      <w:r w:rsidRPr="00EA6CBE">
        <w:rPr>
          <w:rFonts w:ascii="Times New Roman" w:hAnsi="Times New Roman"/>
          <w:color w:val="000000"/>
          <w:sz w:val="24"/>
          <w:szCs w:val="24"/>
        </w:rPr>
        <w:t xml:space="preserve">Perbedaan </w:t>
      </w:r>
      <w:r w:rsidRPr="00EA6CBE">
        <w:rPr>
          <w:rFonts w:ascii="Times New Roman" w:hAnsi="Times New Roman"/>
          <w:sz w:val="24"/>
          <w:szCs w:val="24"/>
        </w:rPr>
        <w:t>metode penggorengan dan varietas bawang putih yang digunakan berpengaruh nyata terhadap sifat fisik yaitu tekstur atau kerenyahan, serta sifat kimia yaitu nilai kadar air, kadar abu, kadar lemak, kadar asam lemak bebas, kadar gula total dan aktivitas antioksidan bawang putih goreng.</w:t>
      </w:r>
      <w:r>
        <w:rPr>
          <w:rFonts w:ascii="Times New Roman" w:hAnsi="Times New Roman"/>
          <w:sz w:val="24"/>
          <w:szCs w:val="24"/>
        </w:rPr>
        <w:t xml:space="preserve"> B</w:t>
      </w:r>
      <w:r w:rsidRPr="00EA6CBE">
        <w:rPr>
          <w:rFonts w:ascii="Times New Roman" w:hAnsi="Times New Roman"/>
          <w:color w:val="000000"/>
          <w:sz w:val="24"/>
          <w:szCs w:val="24"/>
        </w:rPr>
        <w:t xml:space="preserve">awang putih goreng yang paling disukai panelis adalah sampel </w:t>
      </w:r>
      <w:r w:rsidRPr="00EA6CBE">
        <w:rPr>
          <w:rFonts w:ascii="Times New Roman" w:hAnsi="Times New Roman"/>
          <w:sz w:val="24"/>
        </w:rPr>
        <w:t>M1V3</w:t>
      </w:r>
      <w:r w:rsidRPr="00EA6CBE">
        <w:rPr>
          <w:rFonts w:ascii="Times New Roman" w:hAnsi="Times New Roman"/>
          <w:sz w:val="24"/>
          <w:szCs w:val="24"/>
        </w:rPr>
        <w:t xml:space="preserve"> yaitu bawang sin chung dengan metode </w:t>
      </w:r>
      <w:r w:rsidRPr="00EA6CBE">
        <w:rPr>
          <w:rFonts w:ascii="Times New Roman" w:hAnsi="Times New Roman"/>
          <w:i/>
          <w:sz w:val="24"/>
          <w:szCs w:val="24"/>
        </w:rPr>
        <w:t xml:space="preserve">pan frying </w:t>
      </w:r>
      <w:r w:rsidRPr="00EA6CBE">
        <w:rPr>
          <w:rFonts w:ascii="Times New Roman" w:hAnsi="Times New Roman"/>
          <w:sz w:val="24"/>
          <w:szCs w:val="24"/>
        </w:rPr>
        <w:t xml:space="preserve">dengan hasil skor penilaian warna 3,95; aroma 4,00; rasa 3,90; kerenyahan 4,10 dan keseluruhan 4,55. Sampel M1V3 memiliki nilai kadar air 4,30%; kadar abu 3,55%; kadar lemak 40,63%; kadar asam lemak bebas </w:t>
      </w:r>
      <w:r>
        <w:rPr>
          <w:rFonts w:ascii="Times New Roman" w:hAnsi="Times New Roman"/>
          <w:sz w:val="24"/>
          <w:szCs w:val="24"/>
        </w:rPr>
        <w:t xml:space="preserve">4,18%; kadar gula total 35,01%; kadar </w:t>
      </w:r>
      <w:r w:rsidRPr="00EA6CBE">
        <w:rPr>
          <w:rFonts w:ascii="Times New Roman" w:hAnsi="Times New Roman"/>
          <w:sz w:val="24"/>
          <w:szCs w:val="24"/>
        </w:rPr>
        <w:t>aktivitas antioksidan 11,15%</w:t>
      </w:r>
      <w:r>
        <w:rPr>
          <w:rFonts w:ascii="Times New Roman" w:hAnsi="Times New Roman"/>
          <w:sz w:val="24"/>
          <w:szCs w:val="24"/>
        </w:rPr>
        <w:t xml:space="preserve"> dan </w:t>
      </w:r>
      <w:r w:rsidRPr="00EA6CBE">
        <w:rPr>
          <w:rFonts w:ascii="Times New Roman" w:hAnsi="Times New Roman"/>
          <w:sz w:val="24"/>
          <w:szCs w:val="24"/>
        </w:rPr>
        <w:t>ker</w:t>
      </w:r>
      <w:r>
        <w:rPr>
          <w:rFonts w:ascii="Times New Roman" w:hAnsi="Times New Roman"/>
          <w:sz w:val="24"/>
          <w:szCs w:val="24"/>
        </w:rPr>
        <w:t>enyahan atau tekstur 1,25 N.</w:t>
      </w:r>
    </w:p>
    <w:p w:rsidR="00065309" w:rsidRDefault="00065309" w:rsidP="00065309">
      <w:pPr>
        <w:spacing w:after="0" w:line="240" w:lineRule="auto"/>
        <w:jc w:val="both"/>
        <w:rPr>
          <w:rFonts w:ascii="Times New Roman" w:hAnsi="Times New Roman"/>
          <w:sz w:val="24"/>
          <w:szCs w:val="24"/>
        </w:rPr>
      </w:pPr>
    </w:p>
    <w:p w:rsidR="00065309" w:rsidRDefault="00065309" w:rsidP="00065309">
      <w:pPr>
        <w:spacing w:after="0" w:line="240" w:lineRule="auto"/>
        <w:jc w:val="both"/>
        <w:rPr>
          <w:rFonts w:ascii="Times New Roman" w:hAnsi="Times New Roman"/>
          <w:b/>
          <w:sz w:val="24"/>
          <w:szCs w:val="24"/>
        </w:rPr>
      </w:pPr>
    </w:p>
    <w:p w:rsidR="00065309" w:rsidRDefault="00065309" w:rsidP="00065309">
      <w:pPr>
        <w:spacing w:after="0" w:line="240" w:lineRule="auto"/>
        <w:jc w:val="center"/>
        <w:rPr>
          <w:rFonts w:ascii="Times New Roman" w:hAnsi="Times New Roman"/>
          <w:b/>
          <w:sz w:val="24"/>
          <w:szCs w:val="24"/>
        </w:rPr>
      </w:pPr>
      <w:r>
        <w:rPr>
          <w:rFonts w:ascii="Times New Roman" w:hAnsi="Times New Roman"/>
          <w:b/>
          <w:sz w:val="24"/>
          <w:szCs w:val="24"/>
        </w:rPr>
        <w:t>UCAPAN TERIMAKASIH</w:t>
      </w:r>
    </w:p>
    <w:p w:rsidR="00065309" w:rsidRDefault="00065309" w:rsidP="00065309">
      <w:pPr>
        <w:spacing w:after="0" w:line="240" w:lineRule="auto"/>
        <w:ind w:firstLine="720"/>
        <w:jc w:val="both"/>
        <w:rPr>
          <w:rFonts w:ascii="Times New Roman" w:hAnsi="Times New Roman"/>
          <w:sz w:val="24"/>
          <w:szCs w:val="24"/>
        </w:rPr>
      </w:pPr>
      <w:r>
        <w:rPr>
          <w:rFonts w:ascii="Times New Roman" w:hAnsi="Times New Roman"/>
          <w:sz w:val="24"/>
          <w:szCs w:val="24"/>
        </w:rPr>
        <w:t xml:space="preserve">Penulis mengucapkan terimakasih kepada para pihak yang telah banyak membantu dalam penelitian ini, yaitu suami penulis Nanang Subagiyo dan anak tercinta, kedua orang tua dan mertua, keluarga besar, rekan dan kerabat serta semua pihak yang tidak bisa disebutkan satu persatu. Terimakasih juga kepada dosen pembimbing ibu </w:t>
      </w:r>
      <w:r w:rsidRPr="00BA013B">
        <w:rPr>
          <w:rFonts w:ascii="Times New Roman" w:hAnsi="Times New Roman"/>
          <w:sz w:val="24"/>
          <w:szCs w:val="24"/>
        </w:rPr>
        <w:t>Dr. Ir. Siti Tamaroh C.M., M.P.</w:t>
      </w:r>
      <w:r>
        <w:rPr>
          <w:rFonts w:ascii="Times New Roman" w:hAnsi="Times New Roman"/>
          <w:sz w:val="24"/>
          <w:szCs w:val="24"/>
        </w:rPr>
        <w:t xml:space="preserve"> dan dosen penguji ibu </w:t>
      </w:r>
      <w:r w:rsidRPr="00BA013B">
        <w:rPr>
          <w:rFonts w:ascii="Times New Roman" w:hAnsi="Times New Roman"/>
          <w:sz w:val="24"/>
          <w:szCs w:val="24"/>
        </w:rPr>
        <w:t>Prof. Dr. Ir. Dwiyati Pujimulyani, M.P.</w:t>
      </w:r>
    </w:p>
    <w:p w:rsidR="00065309" w:rsidRDefault="00065309" w:rsidP="00065309">
      <w:pPr>
        <w:spacing w:after="0" w:line="240" w:lineRule="auto"/>
        <w:jc w:val="both"/>
        <w:rPr>
          <w:rFonts w:ascii="Times New Roman" w:hAnsi="Times New Roman"/>
          <w:sz w:val="24"/>
          <w:szCs w:val="24"/>
        </w:rPr>
      </w:pPr>
    </w:p>
    <w:p w:rsidR="00065309" w:rsidRDefault="00065309" w:rsidP="00065309">
      <w:pPr>
        <w:spacing w:after="0" w:line="240" w:lineRule="auto"/>
        <w:jc w:val="both"/>
        <w:rPr>
          <w:rFonts w:ascii="Times New Roman" w:hAnsi="Times New Roman"/>
          <w:sz w:val="24"/>
          <w:szCs w:val="24"/>
        </w:rPr>
      </w:pPr>
    </w:p>
    <w:p w:rsidR="00065309" w:rsidRDefault="00065309" w:rsidP="00065309">
      <w:pPr>
        <w:spacing w:after="0" w:line="240" w:lineRule="auto"/>
        <w:jc w:val="center"/>
        <w:rPr>
          <w:rFonts w:ascii="Times New Roman" w:hAnsi="Times New Roman"/>
          <w:b/>
          <w:sz w:val="24"/>
          <w:szCs w:val="24"/>
        </w:rPr>
      </w:pPr>
      <w:r>
        <w:rPr>
          <w:rFonts w:ascii="Times New Roman" w:hAnsi="Times New Roman"/>
          <w:b/>
          <w:sz w:val="24"/>
          <w:szCs w:val="24"/>
        </w:rPr>
        <w:t>DAFTAR PUSTAKA</w:t>
      </w:r>
    </w:p>
    <w:p w:rsidR="00065309" w:rsidRDefault="00065309" w:rsidP="00065309">
      <w:pPr>
        <w:spacing w:after="0" w:line="240" w:lineRule="auto"/>
        <w:jc w:val="center"/>
        <w:rPr>
          <w:rFonts w:ascii="Times New Roman" w:hAnsi="Times New Roman"/>
          <w:b/>
          <w:sz w:val="24"/>
          <w:szCs w:val="24"/>
        </w:rPr>
      </w:pPr>
    </w:p>
    <w:p w:rsidR="00065309" w:rsidRDefault="00065309" w:rsidP="00065309">
      <w:pPr>
        <w:spacing w:after="120" w:line="240" w:lineRule="auto"/>
        <w:ind w:left="567" w:hanging="567"/>
        <w:jc w:val="both"/>
        <w:rPr>
          <w:rFonts w:ascii="Times New Roman" w:hAnsi="Times New Roman"/>
          <w:sz w:val="24"/>
          <w:szCs w:val="24"/>
        </w:rPr>
      </w:pPr>
      <w:r>
        <w:rPr>
          <w:rFonts w:ascii="Times New Roman" w:hAnsi="Times New Roman"/>
          <w:sz w:val="24"/>
          <w:szCs w:val="24"/>
        </w:rPr>
        <w:t xml:space="preserve">Anonim. 2013. </w:t>
      </w:r>
      <w:r w:rsidRPr="00D117EA">
        <w:rPr>
          <w:rFonts w:ascii="Times New Roman" w:hAnsi="Times New Roman"/>
          <w:i/>
          <w:sz w:val="24"/>
          <w:szCs w:val="24"/>
        </w:rPr>
        <w:t>SNI 7713:2013 : Bawang Merah Goreng</w:t>
      </w:r>
      <w:r w:rsidRPr="004C7773">
        <w:rPr>
          <w:rFonts w:ascii="Times New Roman" w:hAnsi="Times New Roman"/>
          <w:sz w:val="24"/>
          <w:szCs w:val="24"/>
        </w:rPr>
        <w:t>.</w:t>
      </w:r>
      <w:r>
        <w:rPr>
          <w:rFonts w:ascii="Times New Roman" w:hAnsi="Times New Roman"/>
          <w:sz w:val="24"/>
          <w:szCs w:val="24"/>
        </w:rPr>
        <w:t xml:space="preserve"> Badan Standarisasi Nasional.</w:t>
      </w:r>
    </w:p>
    <w:p w:rsidR="00065309" w:rsidRDefault="00065309" w:rsidP="00065309">
      <w:pPr>
        <w:spacing w:after="120" w:line="240" w:lineRule="auto"/>
        <w:ind w:left="567" w:hanging="567"/>
        <w:jc w:val="both"/>
        <w:rPr>
          <w:rFonts w:ascii="Times New Roman" w:hAnsi="Times New Roman"/>
          <w:sz w:val="24"/>
          <w:szCs w:val="24"/>
        </w:rPr>
      </w:pPr>
      <w:r>
        <w:rPr>
          <w:rFonts w:ascii="Times New Roman" w:hAnsi="Times New Roman"/>
          <w:sz w:val="24"/>
          <w:szCs w:val="24"/>
        </w:rPr>
        <w:t xml:space="preserve">Anonim. 2015. </w:t>
      </w:r>
      <w:r w:rsidRPr="00D117EA">
        <w:rPr>
          <w:rFonts w:ascii="Times New Roman" w:hAnsi="Times New Roman"/>
          <w:i/>
          <w:sz w:val="24"/>
          <w:szCs w:val="24"/>
        </w:rPr>
        <w:t>Pedoman Cara Menggoreng Pangan yang Baik untuk Usaha Mikro, Kecil dan Menengah (UMKM).</w:t>
      </w:r>
      <w:r>
        <w:rPr>
          <w:rFonts w:ascii="Times New Roman" w:hAnsi="Times New Roman"/>
          <w:sz w:val="24"/>
          <w:szCs w:val="24"/>
        </w:rPr>
        <w:t xml:space="preserve"> Direktorat Standarisasi Produk Pangan Deputi Bidang Pengawasan Keamanan Pangan dan Bahan Berbahaya. Badan Pengawasan Obat dan Makanan.</w:t>
      </w:r>
    </w:p>
    <w:p w:rsidR="00065309" w:rsidRDefault="00065309" w:rsidP="00065309">
      <w:pPr>
        <w:spacing w:after="120" w:line="240" w:lineRule="auto"/>
        <w:ind w:left="567" w:hanging="567"/>
        <w:jc w:val="both"/>
        <w:rPr>
          <w:rFonts w:ascii="Times New Roman" w:hAnsi="Times New Roman"/>
          <w:sz w:val="24"/>
          <w:szCs w:val="24"/>
        </w:rPr>
      </w:pPr>
      <w:r>
        <w:rPr>
          <w:rFonts w:ascii="Times New Roman" w:hAnsi="Times New Roman"/>
          <w:sz w:val="24"/>
          <w:szCs w:val="24"/>
        </w:rPr>
        <w:t xml:space="preserve">Arsa, Made. 2016. </w:t>
      </w:r>
      <w:r w:rsidRPr="00581D12">
        <w:rPr>
          <w:rFonts w:ascii="Times New Roman" w:hAnsi="Times New Roman"/>
          <w:i/>
          <w:sz w:val="24"/>
          <w:szCs w:val="24"/>
        </w:rPr>
        <w:t>Proses Pencoklatan (Browning Process) pada Bahan Pangan</w:t>
      </w:r>
      <w:r>
        <w:rPr>
          <w:rFonts w:ascii="Times New Roman" w:hAnsi="Times New Roman"/>
          <w:sz w:val="24"/>
          <w:szCs w:val="24"/>
        </w:rPr>
        <w:t>. Artikel Ilmiah. Universitas Udayana.</w:t>
      </w:r>
    </w:p>
    <w:p w:rsidR="00065309" w:rsidRDefault="00065309" w:rsidP="00065309">
      <w:pPr>
        <w:spacing w:after="120" w:line="240" w:lineRule="auto"/>
        <w:ind w:left="567" w:hanging="567"/>
        <w:jc w:val="both"/>
        <w:rPr>
          <w:rFonts w:ascii="Times New Roman" w:hAnsi="Times New Roman"/>
          <w:sz w:val="24"/>
          <w:szCs w:val="24"/>
        </w:rPr>
      </w:pPr>
      <w:r>
        <w:rPr>
          <w:rFonts w:ascii="Times New Roman" w:hAnsi="Times New Roman"/>
          <w:sz w:val="24"/>
          <w:szCs w:val="24"/>
        </w:rPr>
        <w:t xml:space="preserve">Bharat P., Dave A.R., Chandola H.M., Goyal M.R., Shukla V.J. and Khant D.B. 2014. </w:t>
      </w:r>
      <w:r w:rsidRPr="00581D12">
        <w:rPr>
          <w:rFonts w:ascii="Times New Roman" w:hAnsi="Times New Roman"/>
          <w:i/>
          <w:sz w:val="24"/>
          <w:szCs w:val="24"/>
        </w:rPr>
        <w:t>Comparative Analytical Study of Single Bulb and Multi Bulb Garlic</w:t>
      </w:r>
      <w:r>
        <w:rPr>
          <w:rFonts w:ascii="Times New Roman" w:hAnsi="Times New Roman"/>
          <w:i/>
          <w:sz w:val="24"/>
          <w:szCs w:val="24"/>
        </w:rPr>
        <w:t xml:space="preserve"> (Allium sativum </w:t>
      </w:r>
      <w:r w:rsidRPr="004C7773">
        <w:rPr>
          <w:rFonts w:ascii="Times New Roman" w:hAnsi="Times New Roman"/>
          <w:iCs/>
          <w:sz w:val="24"/>
          <w:szCs w:val="24"/>
        </w:rPr>
        <w:t>Linn</w:t>
      </w:r>
      <w:r w:rsidRPr="004C7773">
        <w:rPr>
          <w:rFonts w:ascii="Times New Roman" w:hAnsi="Times New Roman"/>
          <w:sz w:val="24"/>
          <w:szCs w:val="24"/>
        </w:rPr>
        <w:t>.</w:t>
      </w:r>
      <w:r>
        <w:rPr>
          <w:rFonts w:ascii="Times New Roman" w:hAnsi="Times New Roman"/>
          <w:i/>
          <w:sz w:val="24"/>
          <w:szCs w:val="24"/>
        </w:rPr>
        <w:t>)</w:t>
      </w:r>
      <w:r>
        <w:rPr>
          <w:rFonts w:ascii="Times New Roman" w:hAnsi="Times New Roman"/>
          <w:sz w:val="24"/>
          <w:szCs w:val="24"/>
        </w:rPr>
        <w:t>. International Journal of Ayurveda &amp; Alternative Medicine. 2 (4) : 86-91.</w:t>
      </w:r>
    </w:p>
    <w:p w:rsidR="00065309" w:rsidRDefault="00065309" w:rsidP="00065309">
      <w:pPr>
        <w:spacing w:after="120" w:line="240" w:lineRule="auto"/>
        <w:ind w:left="567" w:hanging="567"/>
        <w:jc w:val="both"/>
        <w:rPr>
          <w:rFonts w:ascii="Times New Roman" w:hAnsi="Times New Roman"/>
          <w:sz w:val="24"/>
          <w:szCs w:val="24"/>
        </w:rPr>
      </w:pPr>
      <w:r>
        <w:rPr>
          <w:rFonts w:ascii="Times New Roman" w:hAnsi="Times New Roman"/>
          <w:sz w:val="24"/>
          <w:szCs w:val="24"/>
        </w:rPr>
        <w:lastRenderedPageBreak/>
        <w:t>Pudjihastuti Isti, Siswo Sumardiono, Oky Dwi Nurhayati dan Yusuf Arya Yudanto. 2019.</w:t>
      </w:r>
      <w:r w:rsidRPr="00FC51D7">
        <w:rPr>
          <w:rFonts w:ascii="Times New Roman" w:hAnsi="Times New Roman"/>
          <w:sz w:val="24"/>
          <w:szCs w:val="24"/>
        </w:rPr>
        <w:t xml:space="preserve"> </w:t>
      </w:r>
      <w:r w:rsidRPr="00D117EA">
        <w:rPr>
          <w:rFonts w:ascii="Times New Roman" w:hAnsi="Times New Roman"/>
          <w:i/>
          <w:sz w:val="24"/>
          <w:szCs w:val="24"/>
        </w:rPr>
        <w:t>Pengaruh Perbedaan Metode Penggorengan terhadap Kualitas Fisik dan Organoleptik Aneka Camilan Sehat</w:t>
      </w:r>
      <w:r>
        <w:rPr>
          <w:rFonts w:ascii="Times New Roman" w:hAnsi="Times New Roman"/>
          <w:sz w:val="24"/>
          <w:szCs w:val="24"/>
        </w:rPr>
        <w:t>. Prosiding Seminar Nasional Unimus. 2 : 450-454.</w:t>
      </w:r>
    </w:p>
    <w:p w:rsidR="00065309" w:rsidRDefault="00065309" w:rsidP="00065309">
      <w:pPr>
        <w:spacing w:after="120" w:line="240" w:lineRule="auto"/>
        <w:ind w:left="567" w:hanging="567"/>
        <w:jc w:val="both"/>
        <w:rPr>
          <w:rFonts w:ascii="Times New Roman" w:hAnsi="Times New Roman"/>
          <w:sz w:val="24"/>
          <w:szCs w:val="24"/>
        </w:rPr>
      </w:pPr>
      <w:r>
        <w:rPr>
          <w:rFonts w:ascii="Times New Roman" w:hAnsi="Times New Roman"/>
          <w:sz w:val="24"/>
          <w:szCs w:val="24"/>
        </w:rPr>
        <w:t>Sudjatini. 2020.</w:t>
      </w:r>
      <w:r w:rsidRPr="00A657F7">
        <w:rPr>
          <w:rFonts w:ascii="Times New Roman" w:hAnsi="Times New Roman"/>
          <w:sz w:val="24"/>
          <w:szCs w:val="24"/>
        </w:rPr>
        <w:t xml:space="preserve"> </w:t>
      </w:r>
      <w:r w:rsidRPr="00D117EA">
        <w:rPr>
          <w:rFonts w:ascii="Times New Roman" w:hAnsi="Times New Roman"/>
          <w:i/>
          <w:sz w:val="24"/>
          <w:szCs w:val="24"/>
        </w:rPr>
        <w:t>Pengaruh Cara Pengolahan terhadap Aktivitas Antioksidan Ekstak Bawang Putih</w:t>
      </w:r>
      <w:r w:rsidRPr="00A657F7">
        <w:rPr>
          <w:rFonts w:ascii="Times New Roman" w:hAnsi="Times New Roman"/>
          <w:sz w:val="24"/>
          <w:szCs w:val="24"/>
        </w:rPr>
        <w:t xml:space="preserve"> (</w:t>
      </w:r>
      <w:r w:rsidRPr="00A657F7">
        <w:rPr>
          <w:rFonts w:ascii="Times New Roman" w:hAnsi="Times New Roman"/>
          <w:i/>
          <w:sz w:val="24"/>
          <w:szCs w:val="24"/>
        </w:rPr>
        <w:t xml:space="preserve">Allium sativum </w:t>
      </w:r>
      <w:r w:rsidRPr="00FC51D7">
        <w:rPr>
          <w:rFonts w:ascii="Times New Roman" w:hAnsi="Times New Roman"/>
          <w:sz w:val="24"/>
          <w:szCs w:val="24"/>
        </w:rPr>
        <w:t>L.</w:t>
      </w:r>
      <w:r w:rsidRPr="00A657F7">
        <w:rPr>
          <w:rFonts w:ascii="Times New Roman" w:hAnsi="Times New Roman"/>
          <w:sz w:val="24"/>
          <w:szCs w:val="24"/>
        </w:rPr>
        <w:t xml:space="preserve">) </w:t>
      </w:r>
      <w:r w:rsidRPr="00D117EA">
        <w:rPr>
          <w:rFonts w:ascii="Times New Roman" w:hAnsi="Times New Roman"/>
          <w:i/>
          <w:sz w:val="24"/>
          <w:szCs w:val="24"/>
        </w:rPr>
        <w:t>Varietas Kating dan Sinco</w:t>
      </w:r>
      <w:r>
        <w:rPr>
          <w:rFonts w:ascii="Times New Roman" w:hAnsi="Times New Roman"/>
          <w:sz w:val="24"/>
          <w:szCs w:val="24"/>
        </w:rPr>
        <w:t>. Agrotech Jurnal Ilmiah Teknologi Pertanian. 3 (1) : 1-7.</w:t>
      </w:r>
    </w:p>
    <w:p w:rsidR="00065309" w:rsidRDefault="00065309" w:rsidP="00065309">
      <w:pPr>
        <w:spacing w:after="120" w:line="240" w:lineRule="auto"/>
        <w:ind w:left="567" w:hanging="567"/>
        <w:jc w:val="both"/>
        <w:rPr>
          <w:rFonts w:ascii="Times New Roman" w:hAnsi="Times New Roman"/>
          <w:sz w:val="24"/>
          <w:szCs w:val="24"/>
        </w:rPr>
      </w:pPr>
      <w:r>
        <w:rPr>
          <w:rFonts w:ascii="Times New Roman" w:hAnsi="Times New Roman"/>
          <w:sz w:val="24"/>
          <w:szCs w:val="24"/>
        </w:rPr>
        <w:t xml:space="preserve">Suratija dan Sri Luwihana. 2012. </w:t>
      </w:r>
      <w:r w:rsidRPr="00D117EA">
        <w:rPr>
          <w:rFonts w:ascii="Times New Roman" w:hAnsi="Times New Roman"/>
          <w:i/>
          <w:sz w:val="24"/>
          <w:szCs w:val="24"/>
        </w:rPr>
        <w:t>Karakteristik Bawang Merah</w:t>
      </w:r>
      <w:r w:rsidRPr="00FC51D7">
        <w:rPr>
          <w:rFonts w:ascii="Times New Roman" w:hAnsi="Times New Roman"/>
          <w:i/>
          <w:sz w:val="24"/>
          <w:szCs w:val="24"/>
        </w:rPr>
        <w:t xml:space="preserve"> (Allium cepa </w:t>
      </w:r>
      <w:r w:rsidRPr="00FC51D7">
        <w:rPr>
          <w:rFonts w:ascii="Times New Roman" w:hAnsi="Times New Roman"/>
          <w:sz w:val="24"/>
          <w:szCs w:val="24"/>
        </w:rPr>
        <w:t>var. Brebes</w:t>
      </w:r>
      <w:r w:rsidRPr="00FC51D7">
        <w:rPr>
          <w:rFonts w:ascii="Times New Roman" w:hAnsi="Times New Roman"/>
          <w:i/>
          <w:sz w:val="24"/>
          <w:szCs w:val="24"/>
        </w:rPr>
        <w:t xml:space="preserve">) </w:t>
      </w:r>
      <w:r w:rsidRPr="00D117EA">
        <w:rPr>
          <w:rFonts w:ascii="Times New Roman" w:hAnsi="Times New Roman"/>
          <w:i/>
          <w:sz w:val="24"/>
          <w:szCs w:val="24"/>
        </w:rPr>
        <w:t>Goreng dari Berbagai Metode Vakum dan Konvensional</w:t>
      </w:r>
      <w:r w:rsidRPr="00FC51D7">
        <w:rPr>
          <w:rFonts w:ascii="Times New Roman" w:hAnsi="Times New Roman"/>
          <w:sz w:val="24"/>
          <w:szCs w:val="24"/>
        </w:rPr>
        <w:t>.</w:t>
      </w:r>
      <w:r>
        <w:rPr>
          <w:rFonts w:ascii="Times New Roman" w:hAnsi="Times New Roman"/>
          <w:sz w:val="24"/>
          <w:szCs w:val="24"/>
        </w:rPr>
        <w:t xml:space="preserve"> Prosiding Seminar Nasional Fakultas Agroindustri. Yogyakarta, 12 September 2012.</w:t>
      </w:r>
    </w:p>
    <w:p w:rsidR="00065309" w:rsidRDefault="00065309" w:rsidP="00065309">
      <w:pPr>
        <w:spacing w:after="120" w:line="240" w:lineRule="auto"/>
        <w:ind w:left="567" w:hanging="567"/>
        <w:jc w:val="both"/>
        <w:rPr>
          <w:rFonts w:ascii="Times New Roman" w:hAnsi="Times New Roman"/>
          <w:sz w:val="24"/>
          <w:szCs w:val="24"/>
        </w:rPr>
      </w:pPr>
      <w:r>
        <w:rPr>
          <w:rFonts w:ascii="Times New Roman" w:hAnsi="Times New Roman"/>
          <w:sz w:val="24"/>
          <w:szCs w:val="24"/>
        </w:rPr>
        <w:t>Suwarsih, Yustina Wuri Wulandari dan Yannie Asrie Widati. 2020</w:t>
      </w:r>
      <w:r w:rsidRPr="00FC51D7">
        <w:rPr>
          <w:rFonts w:ascii="Times New Roman" w:hAnsi="Times New Roman"/>
          <w:sz w:val="24"/>
          <w:szCs w:val="24"/>
        </w:rPr>
        <w:t>. A</w:t>
      </w:r>
      <w:r w:rsidRPr="00581D12">
        <w:rPr>
          <w:rFonts w:ascii="Times New Roman" w:hAnsi="Times New Roman"/>
          <w:i/>
          <w:sz w:val="24"/>
          <w:szCs w:val="24"/>
        </w:rPr>
        <w:t>ktivitas Antioksidan Black Garlic dengan Variasi Jenis Bawang (Allium sp) dan Lama Pemeraman</w:t>
      </w:r>
      <w:r>
        <w:rPr>
          <w:rFonts w:ascii="Times New Roman" w:hAnsi="Times New Roman"/>
          <w:sz w:val="24"/>
          <w:szCs w:val="24"/>
        </w:rPr>
        <w:t>. Jurnal Teknologi Industri Pangan. 5 (1) : 1-12.</w:t>
      </w:r>
    </w:p>
    <w:p w:rsidR="00065309" w:rsidRDefault="00065309" w:rsidP="00065309">
      <w:pPr>
        <w:spacing w:after="120" w:line="240" w:lineRule="auto"/>
        <w:ind w:left="567" w:hanging="567"/>
        <w:jc w:val="both"/>
        <w:rPr>
          <w:rFonts w:ascii="Times New Roman" w:hAnsi="Times New Roman"/>
          <w:sz w:val="24"/>
          <w:szCs w:val="24"/>
        </w:rPr>
      </w:pPr>
      <w:r>
        <w:rPr>
          <w:rFonts w:ascii="Times New Roman" w:hAnsi="Times New Roman"/>
          <w:sz w:val="24"/>
          <w:szCs w:val="24"/>
        </w:rPr>
        <w:t>Utami, Prapti dan Lina Mardiana. 2013</w:t>
      </w:r>
      <w:r w:rsidRPr="00FC51D7">
        <w:rPr>
          <w:rFonts w:ascii="Times New Roman" w:hAnsi="Times New Roman"/>
          <w:sz w:val="24"/>
          <w:szCs w:val="24"/>
        </w:rPr>
        <w:t xml:space="preserve">. </w:t>
      </w:r>
      <w:r w:rsidRPr="00D117EA">
        <w:rPr>
          <w:rFonts w:ascii="Times New Roman" w:hAnsi="Times New Roman"/>
          <w:i/>
          <w:sz w:val="24"/>
          <w:szCs w:val="24"/>
        </w:rPr>
        <w:t>Umbi Ajaib Tumpas Penyakit</w:t>
      </w:r>
      <w:r w:rsidRPr="00FC51D7">
        <w:rPr>
          <w:rFonts w:ascii="Times New Roman" w:hAnsi="Times New Roman"/>
          <w:sz w:val="24"/>
          <w:szCs w:val="24"/>
        </w:rPr>
        <w:t>.</w:t>
      </w:r>
      <w:r>
        <w:rPr>
          <w:rFonts w:ascii="Times New Roman" w:hAnsi="Times New Roman"/>
          <w:sz w:val="24"/>
          <w:szCs w:val="24"/>
        </w:rPr>
        <w:t xml:space="preserve"> Penebar Swadaya. Jakarta.</w:t>
      </w:r>
    </w:p>
    <w:p w:rsidR="00065309" w:rsidRDefault="00065309" w:rsidP="00065309">
      <w:pPr>
        <w:spacing w:after="120" w:line="240" w:lineRule="auto"/>
        <w:ind w:left="567" w:hanging="567"/>
        <w:jc w:val="both"/>
        <w:rPr>
          <w:rFonts w:ascii="Times New Roman" w:hAnsi="Times New Roman"/>
          <w:sz w:val="24"/>
          <w:szCs w:val="24"/>
        </w:rPr>
      </w:pPr>
      <w:r>
        <w:rPr>
          <w:rFonts w:ascii="Times New Roman" w:hAnsi="Times New Roman"/>
          <w:sz w:val="24"/>
          <w:szCs w:val="24"/>
        </w:rPr>
        <w:t xml:space="preserve">Yunus R., Husain S. dan Jamaluddin P. 2017. </w:t>
      </w:r>
      <w:r w:rsidRPr="00581D12">
        <w:rPr>
          <w:rFonts w:ascii="Times New Roman" w:hAnsi="Times New Roman"/>
          <w:i/>
          <w:sz w:val="24"/>
          <w:szCs w:val="24"/>
        </w:rPr>
        <w:t>Pengaruh Persentase dan Lama Perendaman dalam Larutan Kapur Sirih Ca(OH)</w:t>
      </w:r>
      <w:r w:rsidRPr="00581D12">
        <w:rPr>
          <w:rFonts w:ascii="Times New Roman" w:hAnsi="Times New Roman"/>
          <w:i/>
          <w:sz w:val="24"/>
          <w:szCs w:val="24"/>
          <w:vertAlign w:val="subscript"/>
        </w:rPr>
        <w:t>2</w:t>
      </w:r>
      <w:r w:rsidRPr="00581D12">
        <w:rPr>
          <w:rFonts w:ascii="Times New Roman" w:hAnsi="Times New Roman"/>
          <w:i/>
          <w:sz w:val="24"/>
          <w:szCs w:val="24"/>
        </w:rPr>
        <w:t xml:space="preserve"> terhadap Kualitas Keripik Pepaya</w:t>
      </w:r>
      <w:r w:rsidRPr="00A657F7">
        <w:rPr>
          <w:rFonts w:ascii="Times New Roman" w:hAnsi="Times New Roman"/>
          <w:sz w:val="24"/>
          <w:szCs w:val="24"/>
        </w:rPr>
        <w:t xml:space="preserve"> </w:t>
      </w:r>
      <w:r>
        <w:rPr>
          <w:rFonts w:ascii="Times New Roman" w:hAnsi="Times New Roman"/>
          <w:i/>
          <w:sz w:val="24"/>
          <w:szCs w:val="24"/>
        </w:rPr>
        <w:t xml:space="preserve">(Carica papaya </w:t>
      </w:r>
      <w:r w:rsidRPr="00FC51D7">
        <w:rPr>
          <w:rFonts w:ascii="Times New Roman" w:hAnsi="Times New Roman"/>
          <w:sz w:val="24"/>
          <w:szCs w:val="24"/>
        </w:rPr>
        <w:t>L.</w:t>
      </w:r>
      <w:r>
        <w:rPr>
          <w:rFonts w:ascii="Times New Roman" w:hAnsi="Times New Roman"/>
          <w:i/>
          <w:sz w:val="24"/>
          <w:szCs w:val="24"/>
        </w:rPr>
        <w:t>)</w:t>
      </w:r>
      <w:r w:rsidRPr="00A657F7">
        <w:rPr>
          <w:rFonts w:ascii="Times New Roman" w:hAnsi="Times New Roman"/>
          <w:sz w:val="24"/>
          <w:szCs w:val="24"/>
        </w:rPr>
        <w:t xml:space="preserve"> </w:t>
      </w:r>
      <w:r w:rsidRPr="00581D12">
        <w:rPr>
          <w:rFonts w:ascii="Times New Roman" w:hAnsi="Times New Roman"/>
          <w:i/>
          <w:sz w:val="24"/>
          <w:szCs w:val="24"/>
        </w:rPr>
        <w:t>dengan Vacuum Frying</w:t>
      </w:r>
      <w:r>
        <w:rPr>
          <w:rFonts w:ascii="Times New Roman" w:hAnsi="Times New Roman"/>
          <w:sz w:val="24"/>
          <w:szCs w:val="24"/>
        </w:rPr>
        <w:t>. Jurnal Pendidikan Teknologi Pertanian. 3 : 221-233.</w:t>
      </w:r>
    </w:p>
    <w:p w:rsidR="00065309" w:rsidRDefault="00065309" w:rsidP="00065309">
      <w:pPr>
        <w:spacing w:after="0" w:line="240" w:lineRule="auto"/>
        <w:jc w:val="both"/>
        <w:rPr>
          <w:rFonts w:ascii="Times New Roman" w:hAnsi="Times New Roman"/>
          <w:sz w:val="24"/>
          <w:szCs w:val="24"/>
        </w:rPr>
      </w:pPr>
    </w:p>
    <w:p w:rsidR="008457BB" w:rsidRPr="00065309" w:rsidRDefault="008457BB" w:rsidP="00065309"/>
    <w:sectPr w:rsidR="008457BB" w:rsidRPr="00065309" w:rsidSect="005A62CC">
      <w:footerReference w:type="even" r:id="rId9"/>
      <w:footerReference w:type="default" r:id="rId10"/>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4323" w:rsidRDefault="00844323">
      <w:pPr>
        <w:spacing w:after="0" w:line="240" w:lineRule="auto"/>
      </w:pPr>
      <w:r>
        <w:separator/>
      </w:r>
    </w:p>
  </w:endnote>
  <w:endnote w:type="continuationSeparator" w:id="0">
    <w:p w:rsidR="00844323" w:rsidRDefault="00844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45FA" w:rsidRPr="006715A0" w:rsidRDefault="00065309" w:rsidP="00AC45FA">
    <w:pPr>
      <w:pStyle w:val="Footer"/>
      <w:jc w:val="right"/>
      <w:rPr>
        <w:rFonts w:ascii="Times New Roman" w:hAnsi="Times New Roman"/>
      </w:rPr>
    </w:pPr>
    <w:r>
      <w:rPr>
        <w:rFonts w:ascii="Times New Roman" w:hAnsi="Times New Roman"/>
        <w:noProof/>
      </w:rPr>
      <mc:AlternateContent>
        <mc:Choice Requires="wps">
          <w:drawing>
            <wp:anchor distT="0" distB="0" distL="114300" distR="114300" simplePos="0" relativeHeight="251660288" behindDoc="0" locked="0" layoutInCell="1" allowOverlap="1">
              <wp:simplePos x="0" y="0"/>
              <wp:positionH relativeFrom="column">
                <wp:posOffset>-19685</wp:posOffset>
              </wp:positionH>
              <wp:positionV relativeFrom="paragraph">
                <wp:posOffset>158115</wp:posOffset>
              </wp:positionV>
              <wp:extent cx="4299585" cy="0"/>
              <wp:effectExtent l="8890" t="5715" r="6350" b="13335"/>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995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2A94ACE" id="_x0000_t32" coordsize="21600,21600" o:spt="32" o:oned="t" path="m,l21600,21600e" filled="f">
              <v:path arrowok="t" fillok="f" o:connecttype="none"/>
              <o:lock v:ext="edit" shapetype="t"/>
            </v:shapetype>
            <v:shape id="AutoShape 3" o:spid="_x0000_s1026" type="#_x0000_t32" style="position:absolute;margin-left:-1.55pt;margin-top:12.45pt;width:338.5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"/>
          </w:pict>
        </mc:Fallback>
      </mc:AlternateContent>
    </w:r>
  </w:p>
  <w:p w:rsidR="00AC45FA" w:rsidRPr="006715A0" w:rsidRDefault="00AC45FA" w:rsidP="00AC45FA">
    <w:pPr>
      <w:pStyle w:val="Footer"/>
      <w:tabs>
        <w:tab w:val="right" w:pos="9090"/>
      </w:tabs>
      <w:ind w:right="-24"/>
      <w:rPr>
        <w:rFonts w:ascii="Times New Roman" w:hAnsi="Times New Roman"/>
      </w:rPr>
    </w:pPr>
    <w:r w:rsidRPr="006715A0">
      <w:rPr>
        <w:rFonts w:ascii="Times New Roman" w:hAnsi="Times New Roman"/>
        <w:i/>
      </w:rPr>
      <w:t xml:space="preserve">Jurnal Teknologi Hasil Pertanian, Vol. V, No. 2, Agustus 2012 </w:t>
    </w:r>
    <w:r w:rsidRPr="006715A0">
      <w:rPr>
        <w:rFonts w:ascii="Times New Roman" w:hAnsi="Times New Roman"/>
        <w:i/>
      </w:rPr>
      <w:tab/>
    </w:r>
    <w:r w:rsidRPr="006715A0">
      <w:rPr>
        <w:rFonts w:ascii="Times New Roman" w:hAnsi="Times New Roman"/>
      </w:rPr>
      <w:fldChar w:fldCharType="begin"/>
    </w:r>
    <w:r w:rsidRPr="006715A0">
      <w:rPr>
        <w:rFonts w:ascii="Times New Roman" w:hAnsi="Times New Roman"/>
      </w:rPr>
      <w:instrText xml:space="preserve"> PAGE   \* MERGEFORMAT </w:instrText>
    </w:r>
    <w:r w:rsidRPr="006715A0">
      <w:rPr>
        <w:rFonts w:ascii="Times New Roman" w:hAnsi="Times New Roman"/>
      </w:rPr>
      <w:fldChar w:fldCharType="separate"/>
    </w:r>
    <w:r w:rsidR="005A62CC">
      <w:rPr>
        <w:rFonts w:ascii="Times New Roman" w:hAnsi="Times New Roman"/>
        <w:noProof/>
      </w:rPr>
      <w:t>67</w:t>
    </w:r>
    <w:r w:rsidRPr="006715A0">
      <w:rPr>
        <w:rFonts w:ascii="Times New Roman" w:hAnsi="Times New Roman"/>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45FA" w:rsidRPr="006715A0" w:rsidRDefault="00AC45FA" w:rsidP="00AC45FA">
    <w:pPr>
      <w:pStyle w:val="Footer"/>
      <w:rPr>
        <w:rFonts w:ascii="Times New Roman" w:hAnsi="Times New Roman"/>
      </w:rPr>
    </w:pPr>
  </w:p>
  <w:p w:rsidR="00AC45FA" w:rsidRPr="006715A0" w:rsidRDefault="00065309" w:rsidP="00AC45FA">
    <w:pPr>
      <w:pStyle w:val="Footer"/>
      <w:rPr>
        <w:rFonts w:ascii="Times New Roman" w:hAnsi="Times New Roman"/>
      </w:rPr>
    </w:pPr>
    <w:r>
      <w:rPr>
        <w:rFonts w:ascii="Times New Roman" w:hAnsi="Times New Roman"/>
        <w:noProof/>
      </w:rPr>
      <mc:AlternateContent>
        <mc:Choice Requires="wps">
          <w:drawing>
            <wp:anchor distT="0" distB="0" distL="114300" distR="114300" simplePos="0" relativeHeight="251661312" behindDoc="0" locked="0" layoutInCell="1" allowOverlap="1">
              <wp:simplePos x="0" y="0"/>
              <wp:positionH relativeFrom="column">
                <wp:posOffset>1443355</wp:posOffset>
              </wp:positionH>
              <wp:positionV relativeFrom="paragraph">
                <wp:posOffset>-10795</wp:posOffset>
              </wp:positionV>
              <wp:extent cx="4299585" cy="0"/>
              <wp:effectExtent l="5080" t="8255" r="10160" b="10795"/>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995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D7A77E7" id="_x0000_t32" coordsize="21600,21600" o:spt="32" o:oned="t" path="m,l21600,21600e" filled="f">
              <v:path arrowok="t" fillok="f" o:connecttype="none"/>
              <o:lock v:ext="edit" shapetype="t"/>
            </v:shapetype>
            <v:shape id="AutoShape 4" o:spid="_x0000_s1026" type="#_x0000_t32" style="position:absolute;margin-left:113.65pt;margin-top:-.85pt;width:338.5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"/>
          </w:pict>
        </mc:Fallback>
      </mc:AlternateContent>
    </w:r>
    <w:r w:rsidR="00AC45FA" w:rsidRPr="006715A0">
      <w:rPr>
        <w:rFonts w:ascii="Times New Roman" w:hAnsi="Times New Roman"/>
      </w:rPr>
      <w:fldChar w:fldCharType="begin"/>
    </w:r>
    <w:r w:rsidR="00AC45FA" w:rsidRPr="006715A0">
      <w:rPr>
        <w:rFonts w:ascii="Times New Roman" w:hAnsi="Times New Roman"/>
      </w:rPr>
      <w:instrText xml:space="preserve"> PAGE   \* MERGEFORMAT </w:instrText>
    </w:r>
    <w:r w:rsidR="00AC45FA" w:rsidRPr="006715A0">
      <w:rPr>
        <w:rFonts w:ascii="Times New Roman" w:hAnsi="Times New Roman"/>
      </w:rPr>
      <w:fldChar w:fldCharType="separate"/>
    </w:r>
    <w:r w:rsidR="00B4057D">
      <w:rPr>
        <w:rFonts w:ascii="Times New Roman" w:hAnsi="Times New Roman"/>
        <w:noProof/>
      </w:rPr>
      <w:t>1</w:t>
    </w:r>
    <w:r w:rsidR="00AC45FA" w:rsidRPr="006715A0">
      <w:rPr>
        <w:rFonts w:ascii="Times New Roman" w:hAnsi="Times New Roman"/>
      </w:rPr>
      <w:fldChar w:fldCharType="end"/>
    </w:r>
    <w:r w:rsidR="00AC45FA" w:rsidRPr="006715A0">
      <w:rPr>
        <w:rFonts w:ascii="Times New Roman" w:hAnsi="Times New Roman"/>
        <w:i/>
      </w:rPr>
      <w:t xml:space="preserve"> </w:t>
    </w:r>
    <w:r w:rsidR="00AC45FA" w:rsidRPr="006715A0">
      <w:rPr>
        <w:rFonts w:ascii="Times New Roman" w:hAnsi="Times New Roman"/>
        <w:i/>
      </w:rPr>
      <w:tab/>
      <w:t xml:space="preserve">                                                    </w:t>
    </w:r>
    <w:r w:rsidR="00AC45FA">
      <w:rPr>
        <w:rFonts w:ascii="Times New Roman" w:hAnsi="Times New Roman"/>
        <w:i/>
      </w:rPr>
      <w:t xml:space="preserve">    </w:t>
    </w:r>
    <w:r w:rsidR="00AC45FA" w:rsidRPr="006715A0">
      <w:rPr>
        <w:rFonts w:ascii="Times New Roman" w:hAnsi="Times New Roman"/>
        <w:i/>
      </w:rPr>
      <w:t xml:space="preserve">   Jurnal </w:t>
    </w:r>
    <w:r>
      <w:rPr>
        <w:rFonts w:ascii="Times New Roman" w:hAnsi="Times New Roman"/>
        <w:i/>
      </w:rPr>
      <w:t xml:space="preserve">Teknologi Hasil Pertanian, </w:t>
    </w:r>
    <w:r w:rsidR="00AC45FA" w:rsidRPr="006715A0">
      <w:rPr>
        <w:rFonts w:ascii="Times New Roman" w:hAnsi="Times New Roman"/>
        <w:i/>
      </w:rPr>
      <w:t>20</w:t>
    </w:r>
    <w:r>
      <w:rPr>
        <w:rFonts w:ascii="Times New Roman" w:hAnsi="Times New Roman"/>
        <w:i/>
      </w:rPr>
      <w:t>21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4323" w:rsidRDefault="00844323">
      <w:pPr>
        <w:spacing w:after="0" w:line="240" w:lineRule="auto"/>
      </w:pPr>
      <w:r>
        <w:separator/>
      </w:r>
    </w:p>
  </w:footnote>
  <w:footnote w:type="continuationSeparator" w:id="0">
    <w:p w:rsidR="00844323" w:rsidRDefault="0084432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A01C1B"/>
    <w:multiLevelType w:val="multilevel"/>
    <w:tmpl w:val="B1045B3C"/>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color w:val="auto"/>
        <w:sz w:val="24"/>
      </w:rPr>
    </w:lvl>
    <w:lvl w:ilvl="2">
      <w:start w:val="1"/>
      <w:numFmt w:val="lowerLetter"/>
      <w:lvlText w:val="%3."/>
      <w:lvlJc w:val="left"/>
      <w:pPr>
        <w:ind w:left="1080" w:hanging="720"/>
      </w:pPr>
      <w:rPr>
        <w:b w:val="0"/>
        <w:color w:val="auto"/>
        <w:sz w:val="24"/>
        <w:szCs w:val="24"/>
      </w:rPr>
    </w:lvl>
    <w:lvl w:ilvl="3">
      <w:start w:val="1"/>
      <w:numFmt w:val="decimal"/>
      <w:isLgl/>
      <w:lvlText w:val="%1.%2.%3.%4."/>
      <w:lvlJc w:val="left"/>
      <w:pPr>
        <w:ind w:left="1080" w:hanging="720"/>
      </w:pPr>
      <w:rPr>
        <w:rFonts w:hint="default"/>
        <w:b w:val="0"/>
        <w:color w:val="auto"/>
        <w:sz w:val="20"/>
      </w:rPr>
    </w:lvl>
    <w:lvl w:ilvl="4">
      <w:start w:val="1"/>
      <w:numFmt w:val="decimal"/>
      <w:isLgl/>
      <w:lvlText w:val="%1.%2.%3.%4.%5."/>
      <w:lvlJc w:val="left"/>
      <w:pPr>
        <w:ind w:left="1440" w:hanging="1080"/>
      </w:pPr>
      <w:rPr>
        <w:rFonts w:hint="default"/>
        <w:b w:val="0"/>
        <w:color w:val="auto"/>
        <w:sz w:val="20"/>
      </w:rPr>
    </w:lvl>
    <w:lvl w:ilvl="5">
      <w:start w:val="1"/>
      <w:numFmt w:val="decimal"/>
      <w:isLgl/>
      <w:lvlText w:val="%1.%2.%3.%4.%5.%6."/>
      <w:lvlJc w:val="left"/>
      <w:pPr>
        <w:ind w:left="1440" w:hanging="1080"/>
      </w:pPr>
      <w:rPr>
        <w:rFonts w:hint="default"/>
        <w:b w:val="0"/>
        <w:color w:val="auto"/>
        <w:sz w:val="20"/>
      </w:rPr>
    </w:lvl>
    <w:lvl w:ilvl="6">
      <w:start w:val="1"/>
      <w:numFmt w:val="decimal"/>
      <w:isLgl/>
      <w:lvlText w:val="%1.%2.%3.%4.%5.%6.%7."/>
      <w:lvlJc w:val="left"/>
      <w:pPr>
        <w:ind w:left="1800" w:hanging="1440"/>
      </w:pPr>
      <w:rPr>
        <w:rFonts w:hint="default"/>
        <w:b w:val="0"/>
        <w:color w:val="auto"/>
        <w:sz w:val="20"/>
      </w:rPr>
    </w:lvl>
    <w:lvl w:ilvl="7">
      <w:start w:val="1"/>
      <w:numFmt w:val="decimal"/>
      <w:isLgl/>
      <w:lvlText w:val="%1.%2.%3.%4.%5.%6.%7.%8."/>
      <w:lvlJc w:val="left"/>
      <w:pPr>
        <w:ind w:left="1800" w:hanging="1440"/>
      </w:pPr>
      <w:rPr>
        <w:rFonts w:hint="default"/>
        <w:b w:val="0"/>
        <w:color w:val="auto"/>
        <w:sz w:val="20"/>
      </w:rPr>
    </w:lvl>
    <w:lvl w:ilvl="8">
      <w:start w:val="1"/>
      <w:numFmt w:val="decimal"/>
      <w:isLgl/>
      <w:lvlText w:val="%1.%2.%3.%4.%5.%6.%7.%8.%9."/>
      <w:lvlJc w:val="left"/>
      <w:pPr>
        <w:ind w:left="2160" w:hanging="1800"/>
      </w:pPr>
      <w:rPr>
        <w:rFonts w:hint="default"/>
        <w:b w:val="0"/>
        <w:color w:val="auto"/>
        <w:sz w:val="20"/>
      </w:rPr>
    </w:lvl>
  </w:abstractNum>
  <w:abstractNum w:abstractNumId="1">
    <w:nsid w:val="10391761"/>
    <w:multiLevelType w:val="hybridMultilevel"/>
    <w:tmpl w:val="D82C9648"/>
    <w:lvl w:ilvl="0" w:tplc="C3B0C9CE">
      <w:start w:val="1"/>
      <w:numFmt w:val="decimal"/>
      <w:lvlText w:val="%1."/>
      <w:lvlJc w:val="left"/>
      <w:pPr>
        <w:ind w:left="1080" w:hanging="360"/>
      </w:pPr>
      <w:rPr>
        <w:rFonts w:ascii="Times New Roman" w:eastAsia="Times New Roman" w:hAnsi="Times New Roman" w:cs="Times New Roman"/>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13F14062"/>
    <w:multiLevelType w:val="hybridMultilevel"/>
    <w:tmpl w:val="5FB05D12"/>
    <w:lvl w:ilvl="0" w:tplc="0421000F">
      <w:start w:val="1"/>
      <w:numFmt w:val="decimal"/>
      <w:lvlText w:val="%1."/>
      <w:lvlJc w:val="left"/>
      <w:pPr>
        <w:ind w:left="1080" w:hanging="360"/>
      </w:pPr>
    </w:lvl>
    <w:lvl w:ilvl="1" w:tplc="04210019">
      <w:start w:val="1"/>
      <w:numFmt w:val="lowerLetter"/>
      <w:lvlText w:val="%2."/>
      <w:lvlJc w:val="left"/>
      <w:pPr>
        <w:ind w:left="1800" w:hanging="360"/>
      </w:pPr>
    </w:lvl>
    <w:lvl w:ilvl="2" w:tplc="0421001B">
      <w:start w:val="1"/>
      <w:numFmt w:val="lowerRoman"/>
      <w:lvlText w:val="%3."/>
      <w:lvlJc w:val="right"/>
      <w:pPr>
        <w:ind w:left="2520" w:hanging="180"/>
      </w:pPr>
    </w:lvl>
    <w:lvl w:ilvl="3" w:tplc="0421000F">
      <w:start w:val="1"/>
      <w:numFmt w:val="decimal"/>
      <w:lvlText w:val="%4."/>
      <w:lvlJc w:val="left"/>
      <w:pPr>
        <w:ind w:left="3240" w:hanging="360"/>
      </w:pPr>
    </w:lvl>
    <w:lvl w:ilvl="4" w:tplc="04210019">
      <w:start w:val="1"/>
      <w:numFmt w:val="lowerLetter"/>
      <w:lvlText w:val="%5."/>
      <w:lvlJc w:val="left"/>
      <w:pPr>
        <w:ind w:left="3960" w:hanging="360"/>
      </w:pPr>
    </w:lvl>
    <w:lvl w:ilvl="5" w:tplc="0421001B">
      <w:start w:val="1"/>
      <w:numFmt w:val="lowerRoman"/>
      <w:lvlText w:val="%6."/>
      <w:lvlJc w:val="right"/>
      <w:pPr>
        <w:ind w:left="4680" w:hanging="180"/>
      </w:pPr>
    </w:lvl>
    <w:lvl w:ilvl="6" w:tplc="0421000F">
      <w:start w:val="1"/>
      <w:numFmt w:val="decimal"/>
      <w:lvlText w:val="%7."/>
      <w:lvlJc w:val="left"/>
      <w:pPr>
        <w:ind w:left="5400" w:hanging="360"/>
      </w:pPr>
    </w:lvl>
    <w:lvl w:ilvl="7" w:tplc="04210019">
      <w:start w:val="1"/>
      <w:numFmt w:val="lowerLetter"/>
      <w:lvlText w:val="%8."/>
      <w:lvlJc w:val="left"/>
      <w:pPr>
        <w:ind w:left="6120" w:hanging="360"/>
      </w:pPr>
    </w:lvl>
    <w:lvl w:ilvl="8" w:tplc="0421001B">
      <w:start w:val="1"/>
      <w:numFmt w:val="lowerRoman"/>
      <w:lvlText w:val="%9."/>
      <w:lvlJc w:val="right"/>
      <w:pPr>
        <w:ind w:left="6840" w:hanging="180"/>
      </w:pPr>
    </w:lvl>
  </w:abstractNum>
  <w:abstractNum w:abstractNumId="3">
    <w:nsid w:val="15EF2AD2"/>
    <w:multiLevelType w:val="hybridMultilevel"/>
    <w:tmpl w:val="EBCECD84"/>
    <w:lvl w:ilvl="0" w:tplc="08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20"/>
        </w:tabs>
        <w:ind w:left="-120" w:hanging="360"/>
      </w:pPr>
      <w:rPr>
        <w:rFonts w:ascii="Courier New" w:hAnsi="Courier New" w:hint="default"/>
      </w:rPr>
    </w:lvl>
    <w:lvl w:ilvl="2" w:tplc="04090005" w:tentative="1">
      <w:start w:val="1"/>
      <w:numFmt w:val="bullet"/>
      <w:lvlText w:val=""/>
      <w:lvlJc w:val="left"/>
      <w:pPr>
        <w:tabs>
          <w:tab w:val="num" w:pos="600"/>
        </w:tabs>
        <w:ind w:left="600" w:hanging="360"/>
      </w:pPr>
      <w:rPr>
        <w:rFonts w:ascii="Wingdings" w:hAnsi="Wingdings" w:hint="default"/>
      </w:rPr>
    </w:lvl>
    <w:lvl w:ilvl="3" w:tplc="04090001" w:tentative="1">
      <w:start w:val="1"/>
      <w:numFmt w:val="bullet"/>
      <w:lvlText w:val=""/>
      <w:lvlJc w:val="left"/>
      <w:pPr>
        <w:tabs>
          <w:tab w:val="num" w:pos="1320"/>
        </w:tabs>
        <w:ind w:left="1320" w:hanging="360"/>
      </w:pPr>
      <w:rPr>
        <w:rFonts w:ascii="Symbol" w:hAnsi="Symbol" w:hint="default"/>
      </w:rPr>
    </w:lvl>
    <w:lvl w:ilvl="4" w:tplc="04090003" w:tentative="1">
      <w:start w:val="1"/>
      <w:numFmt w:val="bullet"/>
      <w:lvlText w:val="o"/>
      <w:lvlJc w:val="left"/>
      <w:pPr>
        <w:tabs>
          <w:tab w:val="num" w:pos="2040"/>
        </w:tabs>
        <w:ind w:left="2040" w:hanging="360"/>
      </w:pPr>
      <w:rPr>
        <w:rFonts w:ascii="Courier New" w:hAnsi="Courier New" w:hint="default"/>
      </w:rPr>
    </w:lvl>
    <w:lvl w:ilvl="5" w:tplc="04090005" w:tentative="1">
      <w:start w:val="1"/>
      <w:numFmt w:val="bullet"/>
      <w:lvlText w:val=""/>
      <w:lvlJc w:val="left"/>
      <w:pPr>
        <w:tabs>
          <w:tab w:val="num" w:pos="2760"/>
        </w:tabs>
        <w:ind w:left="2760" w:hanging="360"/>
      </w:pPr>
      <w:rPr>
        <w:rFonts w:ascii="Wingdings" w:hAnsi="Wingdings" w:hint="default"/>
      </w:rPr>
    </w:lvl>
    <w:lvl w:ilvl="6" w:tplc="04090001" w:tentative="1">
      <w:start w:val="1"/>
      <w:numFmt w:val="bullet"/>
      <w:lvlText w:val=""/>
      <w:lvlJc w:val="left"/>
      <w:pPr>
        <w:tabs>
          <w:tab w:val="num" w:pos="3480"/>
        </w:tabs>
        <w:ind w:left="3480" w:hanging="360"/>
      </w:pPr>
      <w:rPr>
        <w:rFonts w:ascii="Symbol" w:hAnsi="Symbol" w:hint="default"/>
      </w:rPr>
    </w:lvl>
    <w:lvl w:ilvl="7" w:tplc="04090003" w:tentative="1">
      <w:start w:val="1"/>
      <w:numFmt w:val="bullet"/>
      <w:lvlText w:val="o"/>
      <w:lvlJc w:val="left"/>
      <w:pPr>
        <w:tabs>
          <w:tab w:val="num" w:pos="4200"/>
        </w:tabs>
        <w:ind w:left="4200" w:hanging="360"/>
      </w:pPr>
      <w:rPr>
        <w:rFonts w:ascii="Courier New" w:hAnsi="Courier New" w:hint="default"/>
      </w:rPr>
    </w:lvl>
    <w:lvl w:ilvl="8" w:tplc="04090005" w:tentative="1">
      <w:start w:val="1"/>
      <w:numFmt w:val="bullet"/>
      <w:lvlText w:val=""/>
      <w:lvlJc w:val="left"/>
      <w:pPr>
        <w:tabs>
          <w:tab w:val="num" w:pos="4920"/>
        </w:tabs>
        <w:ind w:left="4920" w:hanging="360"/>
      </w:pPr>
      <w:rPr>
        <w:rFonts w:ascii="Wingdings" w:hAnsi="Wingdings" w:hint="default"/>
      </w:rPr>
    </w:lvl>
  </w:abstractNum>
  <w:abstractNum w:abstractNumId="4">
    <w:nsid w:val="1D7C53C4"/>
    <w:multiLevelType w:val="hybridMultilevel"/>
    <w:tmpl w:val="C55023FE"/>
    <w:lvl w:ilvl="0" w:tplc="155604F0">
      <w:start w:val="1"/>
      <w:numFmt w:val="decimal"/>
      <w:lvlText w:val="%1."/>
      <w:lvlJc w:val="left"/>
      <w:pPr>
        <w:ind w:left="1494" w:hanging="360"/>
      </w:pPr>
      <w:rPr>
        <w:rFonts w:cs="Times New Roman" w:hint="default"/>
      </w:rPr>
    </w:lvl>
    <w:lvl w:ilvl="1" w:tplc="04090019" w:tentative="1">
      <w:start w:val="1"/>
      <w:numFmt w:val="lowerLetter"/>
      <w:lvlText w:val="%2."/>
      <w:lvlJc w:val="left"/>
      <w:pPr>
        <w:ind w:left="2214" w:hanging="360"/>
      </w:pPr>
      <w:rPr>
        <w:rFonts w:cs="Times New Roman"/>
      </w:rPr>
    </w:lvl>
    <w:lvl w:ilvl="2" w:tplc="0409001B" w:tentative="1">
      <w:start w:val="1"/>
      <w:numFmt w:val="lowerRoman"/>
      <w:lvlText w:val="%3."/>
      <w:lvlJc w:val="right"/>
      <w:pPr>
        <w:ind w:left="2934" w:hanging="180"/>
      </w:pPr>
      <w:rPr>
        <w:rFonts w:cs="Times New Roman"/>
      </w:rPr>
    </w:lvl>
    <w:lvl w:ilvl="3" w:tplc="0409000F" w:tentative="1">
      <w:start w:val="1"/>
      <w:numFmt w:val="decimal"/>
      <w:lvlText w:val="%4."/>
      <w:lvlJc w:val="left"/>
      <w:pPr>
        <w:ind w:left="3654" w:hanging="360"/>
      </w:pPr>
      <w:rPr>
        <w:rFonts w:cs="Times New Roman"/>
      </w:rPr>
    </w:lvl>
    <w:lvl w:ilvl="4" w:tplc="04090019" w:tentative="1">
      <w:start w:val="1"/>
      <w:numFmt w:val="lowerLetter"/>
      <w:lvlText w:val="%5."/>
      <w:lvlJc w:val="left"/>
      <w:pPr>
        <w:ind w:left="4374" w:hanging="360"/>
      </w:pPr>
      <w:rPr>
        <w:rFonts w:cs="Times New Roman"/>
      </w:rPr>
    </w:lvl>
    <w:lvl w:ilvl="5" w:tplc="0409001B" w:tentative="1">
      <w:start w:val="1"/>
      <w:numFmt w:val="lowerRoman"/>
      <w:lvlText w:val="%6."/>
      <w:lvlJc w:val="right"/>
      <w:pPr>
        <w:ind w:left="5094" w:hanging="180"/>
      </w:pPr>
      <w:rPr>
        <w:rFonts w:cs="Times New Roman"/>
      </w:rPr>
    </w:lvl>
    <w:lvl w:ilvl="6" w:tplc="0409000F" w:tentative="1">
      <w:start w:val="1"/>
      <w:numFmt w:val="decimal"/>
      <w:lvlText w:val="%7."/>
      <w:lvlJc w:val="left"/>
      <w:pPr>
        <w:ind w:left="5814" w:hanging="360"/>
      </w:pPr>
      <w:rPr>
        <w:rFonts w:cs="Times New Roman"/>
      </w:rPr>
    </w:lvl>
    <w:lvl w:ilvl="7" w:tplc="04090019" w:tentative="1">
      <w:start w:val="1"/>
      <w:numFmt w:val="lowerLetter"/>
      <w:lvlText w:val="%8."/>
      <w:lvlJc w:val="left"/>
      <w:pPr>
        <w:ind w:left="6534" w:hanging="360"/>
      </w:pPr>
      <w:rPr>
        <w:rFonts w:cs="Times New Roman"/>
      </w:rPr>
    </w:lvl>
    <w:lvl w:ilvl="8" w:tplc="0409001B" w:tentative="1">
      <w:start w:val="1"/>
      <w:numFmt w:val="lowerRoman"/>
      <w:lvlText w:val="%9."/>
      <w:lvlJc w:val="right"/>
      <w:pPr>
        <w:ind w:left="7254" w:hanging="180"/>
      </w:pPr>
      <w:rPr>
        <w:rFonts w:cs="Times New Roman"/>
      </w:rPr>
    </w:lvl>
  </w:abstractNum>
  <w:abstractNum w:abstractNumId="5">
    <w:nsid w:val="2B132CE1"/>
    <w:multiLevelType w:val="hybridMultilevel"/>
    <w:tmpl w:val="057CD058"/>
    <w:lvl w:ilvl="0" w:tplc="740455BE">
      <w:start w:val="1"/>
      <w:numFmt w:val="decimal"/>
      <w:lvlText w:val="%1."/>
      <w:lvlJc w:val="left"/>
      <w:pPr>
        <w:ind w:left="1146" w:hanging="360"/>
      </w:pPr>
      <w:rPr>
        <w:rFonts w:hint="default"/>
        <w:b w:val="0"/>
      </w:rPr>
    </w:lvl>
    <w:lvl w:ilvl="1" w:tplc="04210003">
      <w:start w:val="1"/>
      <w:numFmt w:val="bullet"/>
      <w:lvlText w:val="o"/>
      <w:lvlJc w:val="left"/>
      <w:pPr>
        <w:ind w:left="1866" w:hanging="360"/>
      </w:pPr>
      <w:rPr>
        <w:rFonts w:ascii="Courier New" w:hAnsi="Courier New" w:cs="Courier New" w:hint="default"/>
      </w:rPr>
    </w:lvl>
    <w:lvl w:ilvl="2" w:tplc="04210005">
      <w:start w:val="1"/>
      <w:numFmt w:val="bullet"/>
      <w:lvlText w:val=""/>
      <w:lvlJc w:val="left"/>
      <w:pPr>
        <w:ind w:left="2586" w:hanging="360"/>
      </w:pPr>
      <w:rPr>
        <w:rFonts w:ascii="Wingdings" w:hAnsi="Wingdings" w:cs="Wingdings" w:hint="default"/>
      </w:rPr>
    </w:lvl>
    <w:lvl w:ilvl="3" w:tplc="04210001">
      <w:start w:val="1"/>
      <w:numFmt w:val="bullet"/>
      <w:lvlText w:val=""/>
      <w:lvlJc w:val="left"/>
      <w:pPr>
        <w:ind w:left="3306" w:hanging="360"/>
      </w:pPr>
      <w:rPr>
        <w:rFonts w:ascii="Symbol" w:hAnsi="Symbol" w:cs="Symbol" w:hint="default"/>
      </w:rPr>
    </w:lvl>
    <w:lvl w:ilvl="4" w:tplc="04210003">
      <w:start w:val="1"/>
      <w:numFmt w:val="bullet"/>
      <w:lvlText w:val="o"/>
      <w:lvlJc w:val="left"/>
      <w:pPr>
        <w:ind w:left="4026" w:hanging="360"/>
      </w:pPr>
      <w:rPr>
        <w:rFonts w:ascii="Courier New" w:hAnsi="Courier New" w:cs="Courier New" w:hint="default"/>
      </w:rPr>
    </w:lvl>
    <w:lvl w:ilvl="5" w:tplc="04210005">
      <w:start w:val="1"/>
      <w:numFmt w:val="bullet"/>
      <w:lvlText w:val=""/>
      <w:lvlJc w:val="left"/>
      <w:pPr>
        <w:ind w:left="4746" w:hanging="360"/>
      </w:pPr>
      <w:rPr>
        <w:rFonts w:ascii="Wingdings" w:hAnsi="Wingdings" w:cs="Wingdings" w:hint="default"/>
      </w:rPr>
    </w:lvl>
    <w:lvl w:ilvl="6" w:tplc="04210001">
      <w:start w:val="1"/>
      <w:numFmt w:val="bullet"/>
      <w:lvlText w:val=""/>
      <w:lvlJc w:val="left"/>
      <w:pPr>
        <w:ind w:left="5466" w:hanging="360"/>
      </w:pPr>
      <w:rPr>
        <w:rFonts w:ascii="Symbol" w:hAnsi="Symbol" w:cs="Symbol" w:hint="default"/>
      </w:rPr>
    </w:lvl>
    <w:lvl w:ilvl="7" w:tplc="04210003">
      <w:start w:val="1"/>
      <w:numFmt w:val="bullet"/>
      <w:lvlText w:val="o"/>
      <w:lvlJc w:val="left"/>
      <w:pPr>
        <w:ind w:left="6186" w:hanging="360"/>
      </w:pPr>
      <w:rPr>
        <w:rFonts w:ascii="Courier New" w:hAnsi="Courier New" w:cs="Courier New" w:hint="default"/>
      </w:rPr>
    </w:lvl>
    <w:lvl w:ilvl="8" w:tplc="04210005">
      <w:start w:val="1"/>
      <w:numFmt w:val="bullet"/>
      <w:lvlText w:val=""/>
      <w:lvlJc w:val="left"/>
      <w:pPr>
        <w:ind w:left="6906" w:hanging="360"/>
      </w:pPr>
      <w:rPr>
        <w:rFonts w:ascii="Wingdings" w:hAnsi="Wingdings" w:cs="Wingdings" w:hint="default"/>
      </w:rPr>
    </w:lvl>
  </w:abstractNum>
  <w:abstractNum w:abstractNumId="6">
    <w:nsid w:val="2C771626"/>
    <w:multiLevelType w:val="multilevel"/>
    <w:tmpl w:val="2C771626"/>
    <w:lvl w:ilvl="0">
      <w:start w:val="1"/>
      <w:numFmt w:val="lowerLetter"/>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7">
    <w:nsid w:val="32C03EA3"/>
    <w:multiLevelType w:val="hybridMultilevel"/>
    <w:tmpl w:val="87962FF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nsid w:val="36CF620F"/>
    <w:multiLevelType w:val="hybridMultilevel"/>
    <w:tmpl w:val="4AEA5612"/>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3C4430C4"/>
    <w:multiLevelType w:val="hybridMultilevel"/>
    <w:tmpl w:val="6B8085D0"/>
    <w:lvl w:ilvl="0" w:tplc="D2C69826">
      <w:start w:val="1"/>
      <w:numFmt w:val="upperRoman"/>
      <w:lvlText w:val="%1."/>
      <w:lvlJc w:val="left"/>
      <w:pPr>
        <w:ind w:left="765" w:hanging="720"/>
      </w:pPr>
      <w:rPr>
        <w:rFonts w:hint="default"/>
      </w:rPr>
    </w:lvl>
    <w:lvl w:ilvl="1" w:tplc="04210019" w:tentative="1">
      <w:start w:val="1"/>
      <w:numFmt w:val="lowerLetter"/>
      <w:lvlText w:val="%2."/>
      <w:lvlJc w:val="left"/>
      <w:pPr>
        <w:ind w:left="1125" w:hanging="360"/>
      </w:pPr>
    </w:lvl>
    <w:lvl w:ilvl="2" w:tplc="0421001B" w:tentative="1">
      <w:start w:val="1"/>
      <w:numFmt w:val="lowerRoman"/>
      <w:lvlText w:val="%3."/>
      <w:lvlJc w:val="right"/>
      <w:pPr>
        <w:ind w:left="1845" w:hanging="180"/>
      </w:pPr>
    </w:lvl>
    <w:lvl w:ilvl="3" w:tplc="0421000F" w:tentative="1">
      <w:start w:val="1"/>
      <w:numFmt w:val="decimal"/>
      <w:lvlText w:val="%4."/>
      <w:lvlJc w:val="left"/>
      <w:pPr>
        <w:ind w:left="2565" w:hanging="360"/>
      </w:pPr>
    </w:lvl>
    <w:lvl w:ilvl="4" w:tplc="04210019" w:tentative="1">
      <w:start w:val="1"/>
      <w:numFmt w:val="lowerLetter"/>
      <w:lvlText w:val="%5."/>
      <w:lvlJc w:val="left"/>
      <w:pPr>
        <w:ind w:left="3285" w:hanging="360"/>
      </w:pPr>
    </w:lvl>
    <w:lvl w:ilvl="5" w:tplc="0421001B" w:tentative="1">
      <w:start w:val="1"/>
      <w:numFmt w:val="lowerRoman"/>
      <w:lvlText w:val="%6."/>
      <w:lvlJc w:val="right"/>
      <w:pPr>
        <w:ind w:left="4005" w:hanging="180"/>
      </w:pPr>
    </w:lvl>
    <w:lvl w:ilvl="6" w:tplc="0421000F" w:tentative="1">
      <w:start w:val="1"/>
      <w:numFmt w:val="decimal"/>
      <w:lvlText w:val="%7."/>
      <w:lvlJc w:val="left"/>
      <w:pPr>
        <w:ind w:left="4725" w:hanging="360"/>
      </w:pPr>
    </w:lvl>
    <w:lvl w:ilvl="7" w:tplc="04210019" w:tentative="1">
      <w:start w:val="1"/>
      <w:numFmt w:val="lowerLetter"/>
      <w:lvlText w:val="%8."/>
      <w:lvlJc w:val="left"/>
      <w:pPr>
        <w:ind w:left="5445" w:hanging="360"/>
      </w:pPr>
    </w:lvl>
    <w:lvl w:ilvl="8" w:tplc="0421001B" w:tentative="1">
      <w:start w:val="1"/>
      <w:numFmt w:val="lowerRoman"/>
      <w:lvlText w:val="%9."/>
      <w:lvlJc w:val="right"/>
      <w:pPr>
        <w:ind w:left="6165" w:hanging="180"/>
      </w:pPr>
    </w:lvl>
  </w:abstractNum>
  <w:abstractNum w:abstractNumId="10">
    <w:nsid w:val="41F17360"/>
    <w:multiLevelType w:val="hybridMultilevel"/>
    <w:tmpl w:val="01626070"/>
    <w:lvl w:ilvl="0" w:tplc="61207B66">
      <w:start w:val="1"/>
      <w:numFmt w:val="lowerLetter"/>
      <w:lvlText w:val="%1."/>
      <w:lvlJc w:val="left"/>
      <w:pPr>
        <w:tabs>
          <w:tab w:val="num" w:pos="3820"/>
        </w:tabs>
        <w:ind w:left="3800" w:hanging="3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455D3665"/>
    <w:multiLevelType w:val="hybridMultilevel"/>
    <w:tmpl w:val="DCBC990C"/>
    <w:lvl w:ilvl="0" w:tplc="3FFAE8C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6F154C1"/>
    <w:multiLevelType w:val="hybridMultilevel"/>
    <w:tmpl w:val="C4C661FE"/>
    <w:lvl w:ilvl="0" w:tplc="8ACA0C28">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776488C"/>
    <w:multiLevelType w:val="hybridMultilevel"/>
    <w:tmpl w:val="964A036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nsid w:val="49B740ED"/>
    <w:multiLevelType w:val="multilevel"/>
    <w:tmpl w:val="E98E7308"/>
    <w:lvl w:ilvl="0">
      <w:start w:val="1"/>
      <w:numFmt w:val="lowerLetter"/>
      <w:lvlText w:val="%1."/>
      <w:lvlJc w:val="left"/>
      <w:pPr>
        <w:ind w:left="786" w:hanging="360"/>
      </w:pPr>
      <w:rPr>
        <w:rFonts w:hint="default"/>
      </w:rPr>
    </w:lvl>
    <w:lvl w:ilvl="1">
      <w:start w:val="1"/>
      <w:numFmt w:val="lowerLetter"/>
      <w:lvlText w:val="%2."/>
      <w:lvlJc w:val="left"/>
      <w:pPr>
        <w:ind w:left="1506" w:hanging="360"/>
      </w:pPr>
      <w:rPr>
        <w:rFonts w:hint="default"/>
      </w:rPr>
    </w:lvl>
    <w:lvl w:ilvl="2">
      <w:start w:val="1"/>
      <w:numFmt w:val="lowerRoman"/>
      <w:lvlText w:val="%3."/>
      <w:lvlJc w:val="right"/>
      <w:pPr>
        <w:ind w:left="2226" w:hanging="180"/>
      </w:pPr>
      <w:rPr>
        <w:rFonts w:hint="default"/>
      </w:rPr>
    </w:lvl>
    <w:lvl w:ilvl="3">
      <w:start w:val="8"/>
      <w:numFmt w:val="decimal"/>
      <w:lvlText w:val="%4."/>
      <w:lvlJc w:val="left"/>
      <w:pPr>
        <w:ind w:left="2946" w:hanging="360"/>
      </w:pPr>
      <w:rPr>
        <w:rFonts w:hint="default"/>
      </w:rPr>
    </w:lvl>
    <w:lvl w:ilvl="4">
      <w:start w:val="1"/>
      <w:numFmt w:val="lowerLetter"/>
      <w:lvlText w:val="%5."/>
      <w:lvlJc w:val="left"/>
      <w:pPr>
        <w:ind w:left="3666" w:hanging="360"/>
      </w:pPr>
      <w:rPr>
        <w:rFonts w:hint="default"/>
      </w:rPr>
    </w:lvl>
    <w:lvl w:ilvl="5">
      <w:start w:val="1"/>
      <w:numFmt w:val="lowerRoman"/>
      <w:lvlText w:val="%6."/>
      <w:lvlJc w:val="right"/>
      <w:pPr>
        <w:ind w:left="4386" w:hanging="180"/>
      </w:pPr>
      <w:rPr>
        <w:rFonts w:hint="default"/>
      </w:rPr>
    </w:lvl>
    <w:lvl w:ilvl="6">
      <w:start w:val="1"/>
      <w:numFmt w:val="decimal"/>
      <w:lvlText w:val="%7."/>
      <w:lvlJc w:val="left"/>
      <w:pPr>
        <w:ind w:left="5106" w:hanging="360"/>
      </w:pPr>
      <w:rPr>
        <w:rFonts w:hint="default"/>
      </w:rPr>
    </w:lvl>
    <w:lvl w:ilvl="7">
      <w:start w:val="1"/>
      <w:numFmt w:val="lowerLetter"/>
      <w:lvlText w:val="%8."/>
      <w:lvlJc w:val="left"/>
      <w:pPr>
        <w:ind w:left="5826" w:hanging="360"/>
      </w:pPr>
      <w:rPr>
        <w:rFonts w:hint="default"/>
      </w:rPr>
    </w:lvl>
    <w:lvl w:ilvl="8">
      <w:start w:val="1"/>
      <w:numFmt w:val="lowerRoman"/>
      <w:lvlText w:val="%9."/>
      <w:lvlJc w:val="right"/>
      <w:pPr>
        <w:ind w:left="6546" w:hanging="180"/>
      </w:pPr>
      <w:rPr>
        <w:rFonts w:hint="default"/>
      </w:rPr>
    </w:lvl>
  </w:abstractNum>
  <w:abstractNum w:abstractNumId="15">
    <w:nsid w:val="4CF066CC"/>
    <w:multiLevelType w:val="multilevel"/>
    <w:tmpl w:val="F5649F80"/>
    <w:lvl w:ilvl="0">
      <w:start w:val="1"/>
      <w:numFmt w:val="lowerLetter"/>
      <w:lvlText w:val="%1."/>
      <w:lvlJc w:val="left"/>
      <w:pPr>
        <w:ind w:left="786" w:hanging="360"/>
      </w:pPr>
      <w:rPr>
        <w:rFonts w:hint="default"/>
      </w:rPr>
    </w:lvl>
    <w:lvl w:ilvl="1">
      <w:start w:val="1"/>
      <w:numFmt w:val="lowerLetter"/>
      <w:lvlText w:val="%2."/>
      <w:lvlJc w:val="left"/>
      <w:pPr>
        <w:ind w:left="1506" w:hanging="360"/>
      </w:pPr>
      <w:rPr>
        <w:rFonts w:hint="default"/>
      </w:rPr>
    </w:lvl>
    <w:lvl w:ilvl="2">
      <w:start w:val="1"/>
      <w:numFmt w:val="lowerRoman"/>
      <w:lvlText w:val="%3."/>
      <w:lvlJc w:val="right"/>
      <w:pPr>
        <w:ind w:left="2226" w:hanging="180"/>
      </w:pPr>
      <w:rPr>
        <w:rFonts w:hint="default"/>
      </w:rPr>
    </w:lvl>
    <w:lvl w:ilvl="3">
      <w:start w:val="10"/>
      <w:numFmt w:val="decimal"/>
      <w:lvlText w:val="%4."/>
      <w:lvlJc w:val="left"/>
      <w:pPr>
        <w:ind w:left="2946" w:hanging="360"/>
      </w:pPr>
      <w:rPr>
        <w:rFonts w:hint="default"/>
      </w:rPr>
    </w:lvl>
    <w:lvl w:ilvl="4">
      <w:start w:val="1"/>
      <w:numFmt w:val="lowerLetter"/>
      <w:lvlText w:val="%5."/>
      <w:lvlJc w:val="left"/>
      <w:pPr>
        <w:ind w:left="3666" w:hanging="360"/>
      </w:pPr>
      <w:rPr>
        <w:rFonts w:hint="default"/>
      </w:rPr>
    </w:lvl>
    <w:lvl w:ilvl="5">
      <w:start w:val="1"/>
      <w:numFmt w:val="lowerRoman"/>
      <w:lvlText w:val="%6."/>
      <w:lvlJc w:val="right"/>
      <w:pPr>
        <w:ind w:left="4386" w:hanging="180"/>
      </w:pPr>
      <w:rPr>
        <w:rFonts w:hint="default"/>
      </w:rPr>
    </w:lvl>
    <w:lvl w:ilvl="6">
      <w:start w:val="1"/>
      <w:numFmt w:val="decimal"/>
      <w:lvlText w:val="%7."/>
      <w:lvlJc w:val="left"/>
      <w:pPr>
        <w:ind w:left="5106" w:hanging="360"/>
      </w:pPr>
      <w:rPr>
        <w:rFonts w:hint="default"/>
      </w:rPr>
    </w:lvl>
    <w:lvl w:ilvl="7">
      <w:start w:val="1"/>
      <w:numFmt w:val="lowerLetter"/>
      <w:lvlText w:val="%8."/>
      <w:lvlJc w:val="left"/>
      <w:pPr>
        <w:ind w:left="5826" w:hanging="360"/>
      </w:pPr>
      <w:rPr>
        <w:rFonts w:hint="default"/>
      </w:rPr>
    </w:lvl>
    <w:lvl w:ilvl="8">
      <w:start w:val="1"/>
      <w:numFmt w:val="lowerRoman"/>
      <w:lvlText w:val="%9."/>
      <w:lvlJc w:val="right"/>
      <w:pPr>
        <w:ind w:left="6546" w:hanging="180"/>
      </w:pPr>
      <w:rPr>
        <w:rFonts w:hint="default"/>
      </w:rPr>
    </w:lvl>
  </w:abstractNum>
  <w:abstractNum w:abstractNumId="16">
    <w:nsid w:val="4D79619B"/>
    <w:multiLevelType w:val="hybridMultilevel"/>
    <w:tmpl w:val="8BB4FF36"/>
    <w:lvl w:ilvl="0" w:tplc="0421000F">
      <w:start w:val="1"/>
      <w:numFmt w:val="decimal"/>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7">
    <w:nsid w:val="4FE724A8"/>
    <w:multiLevelType w:val="hybridMultilevel"/>
    <w:tmpl w:val="A42A7BD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nsid w:val="53E25097"/>
    <w:multiLevelType w:val="hybridMultilevel"/>
    <w:tmpl w:val="269204F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770370E"/>
    <w:multiLevelType w:val="hybridMultilevel"/>
    <w:tmpl w:val="E6E6B266"/>
    <w:lvl w:ilvl="0" w:tplc="64A8205E">
      <w:start w:val="1"/>
      <w:numFmt w:val="upperLetter"/>
      <w:lvlText w:val="%1."/>
      <w:lvlJc w:val="left"/>
      <w:pPr>
        <w:ind w:left="720" w:hanging="360"/>
      </w:pPr>
      <w:rPr>
        <w:rFonts w:ascii="Times New Roman" w:hAnsi="Times New Roman" w:cs="Times New Roman" w:hint="default"/>
        <w:sz w:val="24"/>
        <w:szCs w:val="24"/>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nsid w:val="5B312EA5"/>
    <w:multiLevelType w:val="singleLevel"/>
    <w:tmpl w:val="04090015"/>
    <w:lvl w:ilvl="0">
      <w:start w:val="1"/>
      <w:numFmt w:val="upperLetter"/>
      <w:pStyle w:val="ListNumber"/>
      <w:lvlText w:val="%1."/>
      <w:lvlJc w:val="left"/>
      <w:pPr>
        <w:tabs>
          <w:tab w:val="num" w:pos="360"/>
        </w:tabs>
        <w:ind w:left="360" w:hanging="360"/>
      </w:pPr>
      <w:rPr>
        <w:rFonts w:hint="default"/>
      </w:rPr>
    </w:lvl>
  </w:abstractNum>
  <w:abstractNum w:abstractNumId="21">
    <w:nsid w:val="5B337BAD"/>
    <w:multiLevelType w:val="hybridMultilevel"/>
    <w:tmpl w:val="04720AEE"/>
    <w:lvl w:ilvl="0" w:tplc="08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20"/>
        </w:tabs>
        <w:ind w:left="-120" w:hanging="360"/>
      </w:pPr>
      <w:rPr>
        <w:rFonts w:ascii="Courier New" w:hAnsi="Courier New" w:hint="default"/>
      </w:rPr>
    </w:lvl>
    <w:lvl w:ilvl="2" w:tplc="04090005" w:tentative="1">
      <w:start w:val="1"/>
      <w:numFmt w:val="bullet"/>
      <w:lvlText w:val=""/>
      <w:lvlJc w:val="left"/>
      <w:pPr>
        <w:tabs>
          <w:tab w:val="num" w:pos="600"/>
        </w:tabs>
        <w:ind w:left="600" w:hanging="360"/>
      </w:pPr>
      <w:rPr>
        <w:rFonts w:ascii="Wingdings" w:hAnsi="Wingdings" w:hint="default"/>
      </w:rPr>
    </w:lvl>
    <w:lvl w:ilvl="3" w:tplc="04090001" w:tentative="1">
      <w:start w:val="1"/>
      <w:numFmt w:val="bullet"/>
      <w:lvlText w:val=""/>
      <w:lvlJc w:val="left"/>
      <w:pPr>
        <w:tabs>
          <w:tab w:val="num" w:pos="1320"/>
        </w:tabs>
        <w:ind w:left="1320" w:hanging="360"/>
      </w:pPr>
      <w:rPr>
        <w:rFonts w:ascii="Symbol" w:hAnsi="Symbol" w:hint="default"/>
      </w:rPr>
    </w:lvl>
    <w:lvl w:ilvl="4" w:tplc="04090003" w:tentative="1">
      <w:start w:val="1"/>
      <w:numFmt w:val="bullet"/>
      <w:lvlText w:val="o"/>
      <w:lvlJc w:val="left"/>
      <w:pPr>
        <w:tabs>
          <w:tab w:val="num" w:pos="2040"/>
        </w:tabs>
        <w:ind w:left="2040" w:hanging="360"/>
      </w:pPr>
      <w:rPr>
        <w:rFonts w:ascii="Courier New" w:hAnsi="Courier New" w:hint="default"/>
      </w:rPr>
    </w:lvl>
    <w:lvl w:ilvl="5" w:tplc="04090005" w:tentative="1">
      <w:start w:val="1"/>
      <w:numFmt w:val="bullet"/>
      <w:lvlText w:val=""/>
      <w:lvlJc w:val="left"/>
      <w:pPr>
        <w:tabs>
          <w:tab w:val="num" w:pos="2760"/>
        </w:tabs>
        <w:ind w:left="2760" w:hanging="360"/>
      </w:pPr>
      <w:rPr>
        <w:rFonts w:ascii="Wingdings" w:hAnsi="Wingdings" w:hint="default"/>
      </w:rPr>
    </w:lvl>
    <w:lvl w:ilvl="6" w:tplc="04090001" w:tentative="1">
      <w:start w:val="1"/>
      <w:numFmt w:val="bullet"/>
      <w:lvlText w:val=""/>
      <w:lvlJc w:val="left"/>
      <w:pPr>
        <w:tabs>
          <w:tab w:val="num" w:pos="3480"/>
        </w:tabs>
        <w:ind w:left="3480" w:hanging="360"/>
      </w:pPr>
      <w:rPr>
        <w:rFonts w:ascii="Symbol" w:hAnsi="Symbol" w:hint="default"/>
      </w:rPr>
    </w:lvl>
    <w:lvl w:ilvl="7" w:tplc="04090003" w:tentative="1">
      <w:start w:val="1"/>
      <w:numFmt w:val="bullet"/>
      <w:lvlText w:val="o"/>
      <w:lvlJc w:val="left"/>
      <w:pPr>
        <w:tabs>
          <w:tab w:val="num" w:pos="4200"/>
        </w:tabs>
        <w:ind w:left="4200" w:hanging="360"/>
      </w:pPr>
      <w:rPr>
        <w:rFonts w:ascii="Courier New" w:hAnsi="Courier New" w:hint="default"/>
      </w:rPr>
    </w:lvl>
    <w:lvl w:ilvl="8" w:tplc="04090005" w:tentative="1">
      <w:start w:val="1"/>
      <w:numFmt w:val="bullet"/>
      <w:lvlText w:val=""/>
      <w:lvlJc w:val="left"/>
      <w:pPr>
        <w:tabs>
          <w:tab w:val="num" w:pos="4920"/>
        </w:tabs>
        <w:ind w:left="4920" w:hanging="360"/>
      </w:pPr>
      <w:rPr>
        <w:rFonts w:ascii="Wingdings" w:hAnsi="Wingdings" w:hint="default"/>
      </w:rPr>
    </w:lvl>
  </w:abstractNum>
  <w:abstractNum w:abstractNumId="22">
    <w:nsid w:val="62E82D9F"/>
    <w:multiLevelType w:val="hybridMultilevel"/>
    <w:tmpl w:val="4E5462E4"/>
    <w:lvl w:ilvl="0" w:tplc="04210015">
      <w:start w:val="1"/>
      <w:numFmt w:val="upp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3">
    <w:nsid w:val="642C2C19"/>
    <w:multiLevelType w:val="hybridMultilevel"/>
    <w:tmpl w:val="EBF6D8A0"/>
    <w:lvl w:ilvl="0" w:tplc="776288D2">
      <w:start w:val="2"/>
      <w:numFmt w:val="upperRoman"/>
      <w:lvlText w:val="%1."/>
      <w:lvlJc w:val="left"/>
      <w:pPr>
        <w:tabs>
          <w:tab w:val="num" w:pos="1324"/>
        </w:tabs>
        <w:ind w:left="1267" w:hanging="367"/>
      </w:pPr>
      <w:rPr>
        <w:rFonts w:cs="Times New Roman" w:hint="default"/>
        <w:b/>
      </w:rPr>
    </w:lvl>
    <w:lvl w:ilvl="1" w:tplc="7730ED10">
      <w:start w:val="1"/>
      <w:numFmt w:val="upperLetter"/>
      <w:lvlText w:val="%2."/>
      <w:lvlJc w:val="left"/>
      <w:pPr>
        <w:tabs>
          <w:tab w:val="num" w:pos="1440"/>
        </w:tabs>
        <w:ind w:left="1440" w:hanging="360"/>
      </w:pPr>
      <w:rPr>
        <w:rFonts w:cs="Times New Roman" w:hint="default"/>
        <w:b/>
      </w:rPr>
    </w:lvl>
    <w:lvl w:ilvl="2" w:tplc="22FC78FE">
      <w:start w:val="1"/>
      <w:numFmt w:val="decimal"/>
      <w:lvlText w:val="%3."/>
      <w:lvlJc w:val="left"/>
      <w:pPr>
        <w:tabs>
          <w:tab w:val="num" w:pos="630"/>
        </w:tabs>
        <w:ind w:left="630" w:hanging="360"/>
      </w:pPr>
      <w:rPr>
        <w:rFonts w:ascii="Times New Roman" w:hAnsi="Times New Roman" w:cs="Times New Roman" w:hint="default"/>
        <w:b/>
        <w:i w:val="0"/>
      </w:rPr>
    </w:lvl>
    <w:lvl w:ilvl="3" w:tplc="97A62CAA">
      <w:start w:val="1"/>
      <w:numFmt w:val="lowerLetter"/>
      <w:lvlText w:val="%4."/>
      <w:lvlJc w:val="left"/>
      <w:pPr>
        <w:tabs>
          <w:tab w:val="num" w:pos="2880"/>
        </w:tabs>
        <w:ind w:left="2880" w:hanging="360"/>
      </w:pPr>
      <w:rPr>
        <w:rFonts w:cs="Times New Roman" w:hint="default"/>
        <w:b/>
        <w:bCs/>
        <w:color w:val="auto"/>
      </w:rPr>
    </w:lvl>
    <w:lvl w:ilvl="4" w:tplc="18167DB4">
      <w:start w:val="1"/>
      <w:numFmt w:val="lowerLetter"/>
      <w:lvlText w:val="%5."/>
      <w:lvlJc w:val="left"/>
      <w:pPr>
        <w:tabs>
          <w:tab w:val="num" w:pos="3600"/>
        </w:tabs>
        <w:ind w:left="3600" w:hanging="360"/>
      </w:pPr>
      <w:rPr>
        <w:rFonts w:cs="Times New Roman" w:hint="default"/>
        <w:b/>
      </w:rPr>
    </w:lvl>
    <w:lvl w:ilvl="5" w:tplc="030C28BE">
      <w:start w:val="1"/>
      <w:numFmt w:val="decimal"/>
      <w:lvlText w:val="%6."/>
      <w:lvlJc w:val="left"/>
      <w:pPr>
        <w:tabs>
          <w:tab w:val="num" w:pos="4500"/>
        </w:tabs>
        <w:ind w:left="4500" w:hanging="360"/>
      </w:pPr>
      <w:rPr>
        <w:rFonts w:cs="Times New Roman" w:hint="default"/>
        <w:b w:val="0"/>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4">
    <w:nsid w:val="643F072C"/>
    <w:multiLevelType w:val="hybridMultilevel"/>
    <w:tmpl w:val="B6824E00"/>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5">
    <w:nsid w:val="6A7964F3"/>
    <w:multiLevelType w:val="hybridMultilevel"/>
    <w:tmpl w:val="786C4084"/>
    <w:lvl w:ilvl="0" w:tplc="04090015">
      <w:start w:val="1"/>
      <w:numFmt w:val="upperLetter"/>
      <w:lvlText w:val="%1."/>
      <w:lvlJc w:val="left"/>
      <w:pPr>
        <w:ind w:left="360" w:hanging="360"/>
      </w:pPr>
      <w:rPr>
        <w:rFonts w:cs="Times New Roman" w:hint="default"/>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26">
    <w:nsid w:val="742031FB"/>
    <w:multiLevelType w:val="hybridMultilevel"/>
    <w:tmpl w:val="40020670"/>
    <w:lvl w:ilvl="0" w:tplc="08090015">
      <w:start w:val="1"/>
      <w:numFmt w:val="upp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7">
    <w:nsid w:val="744432D5"/>
    <w:multiLevelType w:val="multilevel"/>
    <w:tmpl w:val="AD5AD6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75C67CBF"/>
    <w:multiLevelType w:val="multilevel"/>
    <w:tmpl w:val="DC10F12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432"/>
        </w:tabs>
        <w:ind w:left="43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9">
    <w:nsid w:val="764D48BF"/>
    <w:multiLevelType w:val="hybridMultilevel"/>
    <w:tmpl w:val="6C58FCF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8D3032D"/>
    <w:multiLevelType w:val="hybridMultilevel"/>
    <w:tmpl w:val="0CC68082"/>
    <w:lvl w:ilvl="0" w:tplc="4C30360E">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1">
    <w:nsid w:val="7D03418C"/>
    <w:multiLevelType w:val="hybridMultilevel"/>
    <w:tmpl w:val="9C166A34"/>
    <w:lvl w:ilvl="0" w:tplc="605C0D24">
      <w:start w:val="1"/>
      <w:numFmt w:val="decimal"/>
      <w:lvlText w:val="%1."/>
      <w:lvlJc w:val="left"/>
      <w:pPr>
        <w:ind w:left="644" w:hanging="360"/>
      </w:pPr>
      <w:rPr>
        <w:rFonts w:cs="Times New Roman" w:hint="default"/>
      </w:rPr>
    </w:lvl>
    <w:lvl w:ilvl="1" w:tplc="04090019" w:tentative="1">
      <w:start w:val="1"/>
      <w:numFmt w:val="lowerLetter"/>
      <w:lvlText w:val="%2."/>
      <w:lvlJc w:val="left"/>
      <w:pPr>
        <w:ind w:left="1364" w:hanging="360"/>
      </w:pPr>
      <w:rPr>
        <w:rFonts w:cs="Times New Roman"/>
      </w:rPr>
    </w:lvl>
    <w:lvl w:ilvl="2" w:tplc="0409001B" w:tentative="1">
      <w:start w:val="1"/>
      <w:numFmt w:val="lowerRoman"/>
      <w:lvlText w:val="%3."/>
      <w:lvlJc w:val="right"/>
      <w:pPr>
        <w:ind w:left="2084" w:hanging="180"/>
      </w:pPr>
      <w:rPr>
        <w:rFonts w:cs="Times New Roman"/>
      </w:rPr>
    </w:lvl>
    <w:lvl w:ilvl="3" w:tplc="0409000F" w:tentative="1">
      <w:start w:val="1"/>
      <w:numFmt w:val="decimal"/>
      <w:lvlText w:val="%4."/>
      <w:lvlJc w:val="left"/>
      <w:pPr>
        <w:ind w:left="2804" w:hanging="360"/>
      </w:pPr>
      <w:rPr>
        <w:rFonts w:cs="Times New Roman"/>
      </w:rPr>
    </w:lvl>
    <w:lvl w:ilvl="4" w:tplc="04090019" w:tentative="1">
      <w:start w:val="1"/>
      <w:numFmt w:val="lowerLetter"/>
      <w:lvlText w:val="%5."/>
      <w:lvlJc w:val="left"/>
      <w:pPr>
        <w:ind w:left="3524" w:hanging="360"/>
      </w:pPr>
      <w:rPr>
        <w:rFonts w:cs="Times New Roman"/>
      </w:rPr>
    </w:lvl>
    <w:lvl w:ilvl="5" w:tplc="0409001B" w:tentative="1">
      <w:start w:val="1"/>
      <w:numFmt w:val="lowerRoman"/>
      <w:lvlText w:val="%6."/>
      <w:lvlJc w:val="right"/>
      <w:pPr>
        <w:ind w:left="4244" w:hanging="180"/>
      </w:pPr>
      <w:rPr>
        <w:rFonts w:cs="Times New Roman"/>
      </w:rPr>
    </w:lvl>
    <w:lvl w:ilvl="6" w:tplc="0409000F" w:tentative="1">
      <w:start w:val="1"/>
      <w:numFmt w:val="decimal"/>
      <w:lvlText w:val="%7."/>
      <w:lvlJc w:val="left"/>
      <w:pPr>
        <w:ind w:left="4964" w:hanging="360"/>
      </w:pPr>
      <w:rPr>
        <w:rFonts w:cs="Times New Roman"/>
      </w:rPr>
    </w:lvl>
    <w:lvl w:ilvl="7" w:tplc="04090019" w:tentative="1">
      <w:start w:val="1"/>
      <w:numFmt w:val="lowerLetter"/>
      <w:lvlText w:val="%8."/>
      <w:lvlJc w:val="left"/>
      <w:pPr>
        <w:ind w:left="5684" w:hanging="360"/>
      </w:pPr>
      <w:rPr>
        <w:rFonts w:cs="Times New Roman"/>
      </w:rPr>
    </w:lvl>
    <w:lvl w:ilvl="8" w:tplc="0409001B" w:tentative="1">
      <w:start w:val="1"/>
      <w:numFmt w:val="lowerRoman"/>
      <w:lvlText w:val="%9."/>
      <w:lvlJc w:val="right"/>
      <w:pPr>
        <w:ind w:left="6404" w:hanging="180"/>
      </w:pPr>
      <w:rPr>
        <w:rFonts w:cs="Times New Roman"/>
      </w:rPr>
    </w:lvl>
  </w:abstractNum>
  <w:abstractNum w:abstractNumId="32">
    <w:nsid w:val="7F332CC8"/>
    <w:multiLevelType w:val="hybridMultilevel"/>
    <w:tmpl w:val="48E6FFA8"/>
    <w:lvl w:ilvl="0" w:tplc="0421000F">
      <w:start w:val="1"/>
      <w:numFmt w:val="decimal"/>
      <w:lvlText w:val="%1."/>
      <w:lvlJc w:val="left"/>
      <w:pPr>
        <w:ind w:left="990" w:hanging="360"/>
      </w:pPr>
    </w:lvl>
    <w:lvl w:ilvl="1" w:tplc="04210019" w:tentative="1">
      <w:start w:val="1"/>
      <w:numFmt w:val="lowerLetter"/>
      <w:lvlText w:val="%2."/>
      <w:lvlJc w:val="left"/>
      <w:pPr>
        <w:ind w:left="1710" w:hanging="360"/>
      </w:pPr>
    </w:lvl>
    <w:lvl w:ilvl="2" w:tplc="0421001B" w:tentative="1">
      <w:start w:val="1"/>
      <w:numFmt w:val="lowerRoman"/>
      <w:lvlText w:val="%3."/>
      <w:lvlJc w:val="right"/>
      <w:pPr>
        <w:ind w:left="2430" w:hanging="180"/>
      </w:pPr>
    </w:lvl>
    <w:lvl w:ilvl="3" w:tplc="0421000F" w:tentative="1">
      <w:start w:val="1"/>
      <w:numFmt w:val="decimal"/>
      <w:lvlText w:val="%4."/>
      <w:lvlJc w:val="left"/>
      <w:pPr>
        <w:ind w:left="3150" w:hanging="360"/>
      </w:pPr>
    </w:lvl>
    <w:lvl w:ilvl="4" w:tplc="04210019" w:tentative="1">
      <w:start w:val="1"/>
      <w:numFmt w:val="lowerLetter"/>
      <w:lvlText w:val="%5."/>
      <w:lvlJc w:val="left"/>
      <w:pPr>
        <w:ind w:left="3870" w:hanging="360"/>
      </w:pPr>
    </w:lvl>
    <w:lvl w:ilvl="5" w:tplc="0421001B" w:tentative="1">
      <w:start w:val="1"/>
      <w:numFmt w:val="lowerRoman"/>
      <w:lvlText w:val="%6."/>
      <w:lvlJc w:val="right"/>
      <w:pPr>
        <w:ind w:left="4590" w:hanging="180"/>
      </w:pPr>
    </w:lvl>
    <w:lvl w:ilvl="6" w:tplc="0421000F" w:tentative="1">
      <w:start w:val="1"/>
      <w:numFmt w:val="decimal"/>
      <w:lvlText w:val="%7."/>
      <w:lvlJc w:val="left"/>
      <w:pPr>
        <w:ind w:left="5310" w:hanging="360"/>
      </w:pPr>
    </w:lvl>
    <w:lvl w:ilvl="7" w:tplc="04210019" w:tentative="1">
      <w:start w:val="1"/>
      <w:numFmt w:val="lowerLetter"/>
      <w:lvlText w:val="%8."/>
      <w:lvlJc w:val="left"/>
      <w:pPr>
        <w:ind w:left="6030" w:hanging="360"/>
      </w:pPr>
    </w:lvl>
    <w:lvl w:ilvl="8" w:tplc="0421001B" w:tentative="1">
      <w:start w:val="1"/>
      <w:numFmt w:val="lowerRoman"/>
      <w:lvlText w:val="%9."/>
      <w:lvlJc w:val="right"/>
      <w:pPr>
        <w:ind w:left="6750" w:hanging="180"/>
      </w:pPr>
    </w:lvl>
  </w:abstractNum>
  <w:num w:numId="1">
    <w:abstractNumId w:val="29"/>
  </w:num>
  <w:num w:numId="2">
    <w:abstractNumId w:val="22"/>
  </w:num>
  <w:num w:numId="3">
    <w:abstractNumId w:val="9"/>
  </w:num>
  <w:num w:numId="4">
    <w:abstractNumId w:val="19"/>
  </w:num>
  <w:num w:numId="5">
    <w:abstractNumId w:val="32"/>
  </w:num>
  <w:num w:numId="6">
    <w:abstractNumId w:val="8"/>
  </w:num>
  <w:num w:numId="7">
    <w:abstractNumId w:val="3"/>
  </w:num>
  <w:num w:numId="8">
    <w:abstractNumId w:val="21"/>
  </w:num>
  <w:num w:numId="9">
    <w:abstractNumId w:val="25"/>
  </w:num>
  <w:num w:numId="10">
    <w:abstractNumId w:val="23"/>
  </w:num>
  <w:num w:numId="11">
    <w:abstractNumId w:val="24"/>
  </w:num>
  <w:num w:numId="12">
    <w:abstractNumId w:val="4"/>
  </w:num>
  <w:num w:numId="13">
    <w:abstractNumId w:val="13"/>
  </w:num>
  <w:num w:numId="14">
    <w:abstractNumId w:val="31"/>
  </w:num>
  <w:num w:numId="15">
    <w:abstractNumId w:val="30"/>
  </w:num>
  <w:num w:numId="16">
    <w:abstractNumId w:val="2"/>
  </w:num>
  <w:num w:numId="17">
    <w:abstractNumId w:val="17"/>
  </w:num>
  <w:num w:numId="18">
    <w:abstractNumId w:val="11"/>
  </w:num>
  <w:num w:numId="19">
    <w:abstractNumId w:val="5"/>
  </w:num>
  <w:num w:numId="20">
    <w:abstractNumId w:val="16"/>
  </w:num>
  <w:num w:numId="21">
    <w:abstractNumId w:val="20"/>
  </w:num>
  <w:num w:numId="22">
    <w:abstractNumId w:val="10"/>
  </w:num>
  <w:num w:numId="23">
    <w:abstractNumId w:val="0"/>
  </w:num>
  <w:num w:numId="24">
    <w:abstractNumId w:val="12"/>
  </w:num>
  <w:num w:numId="25">
    <w:abstractNumId w:val="1"/>
  </w:num>
  <w:num w:numId="26">
    <w:abstractNumId w:val="18"/>
  </w:num>
  <w:num w:numId="27">
    <w:abstractNumId w:val="28"/>
  </w:num>
  <w:num w:numId="28">
    <w:abstractNumId w:val="7"/>
  </w:num>
  <w:num w:numId="29">
    <w:abstractNumId w:val="26"/>
  </w:num>
  <w:num w:numId="30">
    <w:abstractNumId w:val="27"/>
  </w:num>
  <w:num w:numId="3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4"/>
  </w:num>
  <w:num w:numId="3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50C9"/>
    <w:rsid w:val="0003664D"/>
    <w:rsid w:val="00065309"/>
    <w:rsid w:val="00141CBC"/>
    <w:rsid w:val="002052AE"/>
    <w:rsid w:val="00282CC4"/>
    <w:rsid w:val="002A6015"/>
    <w:rsid w:val="00302286"/>
    <w:rsid w:val="003250C9"/>
    <w:rsid w:val="003A33A8"/>
    <w:rsid w:val="00550A71"/>
    <w:rsid w:val="005941A9"/>
    <w:rsid w:val="005A62CC"/>
    <w:rsid w:val="005C5099"/>
    <w:rsid w:val="00606811"/>
    <w:rsid w:val="006A316B"/>
    <w:rsid w:val="006D6B9C"/>
    <w:rsid w:val="007A6439"/>
    <w:rsid w:val="007B78B8"/>
    <w:rsid w:val="00844323"/>
    <w:rsid w:val="008457BB"/>
    <w:rsid w:val="00862BEA"/>
    <w:rsid w:val="00863CF3"/>
    <w:rsid w:val="008D3662"/>
    <w:rsid w:val="008F50E4"/>
    <w:rsid w:val="00902887"/>
    <w:rsid w:val="00964C8B"/>
    <w:rsid w:val="0099337B"/>
    <w:rsid w:val="00A866B0"/>
    <w:rsid w:val="00AC45FA"/>
    <w:rsid w:val="00B21486"/>
    <w:rsid w:val="00B4057D"/>
    <w:rsid w:val="00C151F1"/>
    <w:rsid w:val="00C66E61"/>
    <w:rsid w:val="00CD5C03"/>
    <w:rsid w:val="00D121A1"/>
    <w:rsid w:val="00D24BD6"/>
    <w:rsid w:val="00D81045"/>
    <w:rsid w:val="00DA342F"/>
    <w:rsid w:val="00E945E5"/>
    <w:rsid w:val="00EA64E3"/>
    <w:rsid w:val="00F30F5F"/>
    <w:rsid w:val="00FA760B"/>
  </w:rsids>
  <m:mathPr>
    <m:mathFont m:val="Cambria Math"/>
    <m:brkBin m:val="before"/>
    <m:brkBinSub m:val="--"/>
    <m:smallFrac m:val="0"/>
    <m:dispDef/>
    <m:lMargin m:val="0"/>
    <m:rMargin m:val="0"/>
    <m:defJc m:val="centerGroup"/>
    <m:wrapIndent m:val="1440"/>
    <m:intLim m:val="subSup"/>
    <m:naryLim m:val="undOvr"/>
  </m:mathPr>
  <w:themeFontLang w:val="id-ID"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479F7F0-09D8-4317-AC2A-694EF2A65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50C9"/>
    <w:rPr>
      <w:rFonts w:ascii="Calibri" w:eastAsia="Calibri" w:hAnsi="Calibri" w:cs="Times New Roman"/>
      <w:lang w:val="en-US"/>
    </w:rPr>
  </w:style>
  <w:style w:type="paragraph" w:styleId="Heading1">
    <w:name w:val="heading 1"/>
    <w:basedOn w:val="Normal"/>
    <w:next w:val="Normal"/>
    <w:link w:val="Heading1Char"/>
    <w:qFormat/>
    <w:rsid w:val="003250C9"/>
    <w:pPr>
      <w:keepNext/>
      <w:spacing w:after="0" w:line="240" w:lineRule="auto"/>
      <w:jc w:val="center"/>
      <w:outlineLvl w:val="0"/>
    </w:pPr>
    <w:rPr>
      <w:rFonts w:ascii="Arial" w:eastAsia="Times New Roman" w:hAnsi="Arial"/>
      <w:sz w:val="24"/>
      <w:szCs w:val="20"/>
    </w:rPr>
  </w:style>
  <w:style w:type="paragraph" w:styleId="Heading2">
    <w:name w:val="heading 2"/>
    <w:basedOn w:val="Normal"/>
    <w:next w:val="Normal"/>
    <w:link w:val="Heading2Char"/>
    <w:qFormat/>
    <w:rsid w:val="003250C9"/>
    <w:pPr>
      <w:keepNext/>
      <w:spacing w:after="0" w:line="240" w:lineRule="auto"/>
      <w:jc w:val="both"/>
      <w:outlineLvl w:val="1"/>
    </w:pPr>
    <w:rPr>
      <w:rFonts w:ascii="Arial" w:eastAsia="Times New Roman" w:hAnsi="Arial"/>
      <w:sz w:val="24"/>
      <w:szCs w:val="20"/>
    </w:rPr>
  </w:style>
  <w:style w:type="paragraph" w:styleId="Heading3">
    <w:name w:val="heading 3"/>
    <w:basedOn w:val="Normal"/>
    <w:next w:val="Normal"/>
    <w:link w:val="Heading3Char"/>
    <w:qFormat/>
    <w:rsid w:val="003250C9"/>
    <w:pPr>
      <w:keepNext/>
      <w:spacing w:after="0" w:line="240" w:lineRule="auto"/>
      <w:jc w:val="both"/>
      <w:outlineLvl w:val="2"/>
    </w:pPr>
    <w:rPr>
      <w:rFonts w:ascii="Arial" w:eastAsia="Times New Roman" w:hAnsi="Arial"/>
      <w:i/>
      <w:sz w:val="16"/>
      <w:szCs w:val="20"/>
    </w:rPr>
  </w:style>
  <w:style w:type="paragraph" w:styleId="Heading4">
    <w:name w:val="heading 4"/>
    <w:basedOn w:val="Normal"/>
    <w:next w:val="Normal"/>
    <w:link w:val="Heading4Char"/>
    <w:qFormat/>
    <w:rsid w:val="003250C9"/>
    <w:pPr>
      <w:keepNext/>
      <w:spacing w:after="0" w:line="240" w:lineRule="auto"/>
      <w:jc w:val="center"/>
      <w:outlineLvl w:val="3"/>
    </w:pPr>
    <w:rPr>
      <w:rFonts w:ascii="Arial" w:eastAsia="Times New Roman" w:hAnsi="Arial"/>
      <w:b/>
      <w:i/>
      <w:sz w:val="28"/>
      <w:szCs w:val="20"/>
    </w:rPr>
  </w:style>
  <w:style w:type="paragraph" w:styleId="Heading5">
    <w:name w:val="heading 5"/>
    <w:basedOn w:val="Normal"/>
    <w:next w:val="Normal"/>
    <w:link w:val="Heading5Char"/>
    <w:qFormat/>
    <w:rsid w:val="003250C9"/>
    <w:pPr>
      <w:keepNext/>
      <w:spacing w:after="0" w:line="240" w:lineRule="auto"/>
      <w:jc w:val="center"/>
      <w:outlineLvl w:val="4"/>
    </w:pPr>
    <w:rPr>
      <w:rFonts w:ascii="Times New Roman" w:eastAsia="Times New Roman" w:hAnsi="Times New Roman"/>
      <w:b/>
      <w:szCs w:val="20"/>
    </w:rPr>
  </w:style>
  <w:style w:type="paragraph" w:styleId="Heading6">
    <w:name w:val="heading 6"/>
    <w:basedOn w:val="Normal"/>
    <w:next w:val="Normal"/>
    <w:link w:val="Heading6Char"/>
    <w:qFormat/>
    <w:rsid w:val="003250C9"/>
    <w:pPr>
      <w:keepNext/>
      <w:spacing w:after="0" w:line="240" w:lineRule="auto"/>
      <w:outlineLvl w:val="5"/>
    </w:pPr>
    <w:rPr>
      <w:rFonts w:ascii="Times New Roman" w:eastAsia="Times New Roman" w:hAnsi="Times New Roman"/>
      <w:b/>
      <w:szCs w:val="20"/>
    </w:rPr>
  </w:style>
  <w:style w:type="paragraph" w:styleId="Heading7">
    <w:name w:val="heading 7"/>
    <w:basedOn w:val="Normal"/>
    <w:next w:val="Normal"/>
    <w:link w:val="Heading7Char"/>
    <w:qFormat/>
    <w:rsid w:val="003250C9"/>
    <w:pPr>
      <w:keepNext/>
      <w:spacing w:after="0" w:line="240" w:lineRule="auto"/>
      <w:outlineLvl w:val="6"/>
    </w:pPr>
    <w:rPr>
      <w:rFonts w:ascii="Times New Roman" w:eastAsia="Times New Roman" w:hAnsi="Times New Roman"/>
      <w:i/>
      <w:sz w:val="16"/>
      <w:szCs w:val="20"/>
    </w:rPr>
  </w:style>
  <w:style w:type="paragraph" w:styleId="Heading8">
    <w:name w:val="heading 8"/>
    <w:basedOn w:val="Normal"/>
    <w:next w:val="Normal"/>
    <w:link w:val="Heading8Char"/>
    <w:qFormat/>
    <w:rsid w:val="003250C9"/>
    <w:pPr>
      <w:keepNext/>
      <w:spacing w:after="0" w:line="240" w:lineRule="auto"/>
      <w:outlineLvl w:val="7"/>
    </w:pPr>
    <w:rPr>
      <w:rFonts w:ascii="Times New Roman" w:eastAsia="Times New Roman" w:hAnsi="Times New Roman"/>
      <w:i/>
      <w:sz w:val="24"/>
      <w:szCs w:val="20"/>
    </w:rPr>
  </w:style>
  <w:style w:type="paragraph" w:styleId="Heading9">
    <w:name w:val="heading 9"/>
    <w:basedOn w:val="Normal"/>
    <w:next w:val="Normal"/>
    <w:link w:val="Heading9Char"/>
    <w:qFormat/>
    <w:rsid w:val="003250C9"/>
    <w:pPr>
      <w:keepNext/>
      <w:spacing w:after="0" w:line="240" w:lineRule="auto"/>
      <w:outlineLvl w:val="8"/>
    </w:pPr>
    <w:rPr>
      <w:rFonts w:ascii="Times New Roman" w:eastAsia="Times New Roman" w:hAnsi="Times New Roman"/>
      <w:b/>
      <w:i/>
      <w:sz w:val="1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250C9"/>
    <w:rPr>
      <w:rFonts w:ascii="Arial" w:eastAsia="Times New Roman" w:hAnsi="Arial" w:cs="Times New Roman"/>
      <w:sz w:val="24"/>
      <w:szCs w:val="20"/>
      <w:lang w:val="en-US"/>
    </w:rPr>
  </w:style>
  <w:style w:type="character" w:customStyle="1" w:styleId="Heading2Char">
    <w:name w:val="Heading 2 Char"/>
    <w:basedOn w:val="DefaultParagraphFont"/>
    <w:link w:val="Heading2"/>
    <w:rsid w:val="003250C9"/>
    <w:rPr>
      <w:rFonts w:ascii="Arial" w:eastAsia="Times New Roman" w:hAnsi="Arial" w:cs="Times New Roman"/>
      <w:sz w:val="24"/>
      <w:szCs w:val="20"/>
      <w:lang w:val="en-US"/>
    </w:rPr>
  </w:style>
  <w:style w:type="character" w:customStyle="1" w:styleId="Heading3Char">
    <w:name w:val="Heading 3 Char"/>
    <w:basedOn w:val="DefaultParagraphFont"/>
    <w:link w:val="Heading3"/>
    <w:rsid w:val="003250C9"/>
    <w:rPr>
      <w:rFonts w:ascii="Arial" w:eastAsia="Times New Roman" w:hAnsi="Arial" w:cs="Times New Roman"/>
      <w:i/>
      <w:sz w:val="16"/>
      <w:szCs w:val="20"/>
      <w:lang w:val="en-US"/>
    </w:rPr>
  </w:style>
  <w:style w:type="character" w:customStyle="1" w:styleId="Heading4Char">
    <w:name w:val="Heading 4 Char"/>
    <w:basedOn w:val="DefaultParagraphFont"/>
    <w:link w:val="Heading4"/>
    <w:rsid w:val="003250C9"/>
    <w:rPr>
      <w:rFonts w:ascii="Arial" w:eastAsia="Times New Roman" w:hAnsi="Arial" w:cs="Times New Roman"/>
      <w:b/>
      <w:i/>
      <w:sz w:val="28"/>
      <w:szCs w:val="20"/>
      <w:lang w:val="en-US"/>
    </w:rPr>
  </w:style>
  <w:style w:type="character" w:customStyle="1" w:styleId="Heading5Char">
    <w:name w:val="Heading 5 Char"/>
    <w:basedOn w:val="DefaultParagraphFont"/>
    <w:link w:val="Heading5"/>
    <w:rsid w:val="003250C9"/>
    <w:rPr>
      <w:rFonts w:ascii="Times New Roman" w:eastAsia="Times New Roman" w:hAnsi="Times New Roman" w:cs="Times New Roman"/>
      <w:b/>
      <w:szCs w:val="20"/>
      <w:lang w:val="en-US"/>
    </w:rPr>
  </w:style>
  <w:style w:type="character" w:customStyle="1" w:styleId="Heading6Char">
    <w:name w:val="Heading 6 Char"/>
    <w:basedOn w:val="DefaultParagraphFont"/>
    <w:link w:val="Heading6"/>
    <w:rsid w:val="003250C9"/>
    <w:rPr>
      <w:rFonts w:ascii="Times New Roman" w:eastAsia="Times New Roman" w:hAnsi="Times New Roman" w:cs="Times New Roman"/>
      <w:b/>
      <w:szCs w:val="20"/>
      <w:lang w:val="en-US"/>
    </w:rPr>
  </w:style>
  <w:style w:type="character" w:customStyle="1" w:styleId="Heading7Char">
    <w:name w:val="Heading 7 Char"/>
    <w:basedOn w:val="DefaultParagraphFont"/>
    <w:link w:val="Heading7"/>
    <w:rsid w:val="003250C9"/>
    <w:rPr>
      <w:rFonts w:ascii="Times New Roman" w:eastAsia="Times New Roman" w:hAnsi="Times New Roman" w:cs="Times New Roman"/>
      <w:i/>
      <w:sz w:val="16"/>
      <w:szCs w:val="20"/>
      <w:lang w:val="en-US"/>
    </w:rPr>
  </w:style>
  <w:style w:type="character" w:customStyle="1" w:styleId="Heading8Char">
    <w:name w:val="Heading 8 Char"/>
    <w:basedOn w:val="DefaultParagraphFont"/>
    <w:link w:val="Heading8"/>
    <w:rsid w:val="003250C9"/>
    <w:rPr>
      <w:rFonts w:ascii="Times New Roman" w:eastAsia="Times New Roman" w:hAnsi="Times New Roman" w:cs="Times New Roman"/>
      <w:i/>
      <w:sz w:val="24"/>
      <w:szCs w:val="20"/>
      <w:lang w:val="en-US"/>
    </w:rPr>
  </w:style>
  <w:style w:type="character" w:customStyle="1" w:styleId="Heading9Char">
    <w:name w:val="Heading 9 Char"/>
    <w:basedOn w:val="DefaultParagraphFont"/>
    <w:link w:val="Heading9"/>
    <w:rsid w:val="003250C9"/>
    <w:rPr>
      <w:rFonts w:ascii="Times New Roman" w:eastAsia="Times New Roman" w:hAnsi="Times New Roman" w:cs="Times New Roman"/>
      <w:b/>
      <w:i/>
      <w:sz w:val="16"/>
      <w:szCs w:val="20"/>
      <w:lang w:val="en-US"/>
    </w:rPr>
  </w:style>
  <w:style w:type="paragraph" w:styleId="BodyText">
    <w:name w:val="Body Text"/>
    <w:basedOn w:val="Normal"/>
    <w:link w:val="BodyTextChar"/>
    <w:rsid w:val="003250C9"/>
    <w:pPr>
      <w:spacing w:after="120" w:line="360" w:lineRule="auto"/>
      <w:ind w:left="851" w:hanging="851"/>
      <w:jc w:val="both"/>
    </w:pPr>
    <w:rPr>
      <w:rFonts w:ascii="Times New Roman" w:eastAsia="Times New Roman" w:hAnsi="Times New Roman"/>
      <w:sz w:val="24"/>
      <w:szCs w:val="24"/>
      <w:lang w:val="id-ID"/>
    </w:rPr>
  </w:style>
  <w:style w:type="character" w:customStyle="1" w:styleId="BodyTextChar">
    <w:name w:val="Body Text Char"/>
    <w:basedOn w:val="DefaultParagraphFont"/>
    <w:link w:val="BodyText"/>
    <w:rsid w:val="003250C9"/>
    <w:rPr>
      <w:rFonts w:ascii="Times New Roman" w:eastAsia="Times New Roman" w:hAnsi="Times New Roman" w:cs="Times New Roman"/>
      <w:sz w:val="24"/>
      <w:szCs w:val="24"/>
    </w:rPr>
  </w:style>
  <w:style w:type="character" w:customStyle="1" w:styleId="longtext">
    <w:name w:val="long_text"/>
    <w:basedOn w:val="DefaultParagraphFont"/>
    <w:rsid w:val="003250C9"/>
  </w:style>
  <w:style w:type="character" w:customStyle="1" w:styleId="hps">
    <w:name w:val="hps"/>
    <w:basedOn w:val="DefaultParagraphFont"/>
    <w:rsid w:val="003250C9"/>
  </w:style>
  <w:style w:type="paragraph" w:styleId="ListParagraph">
    <w:name w:val="List Paragraph"/>
    <w:basedOn w:val="Normal"/>
    <w:uiPriority w:val="34"/>
    <w:qFormat/>
    <w:rsid w:val="003250C9"/>
    <w:pPr>
      <w:ind w:left="720"/>
      <w:contextualSpacing/>
    </w:pPr>
    <w:rPr>
      <w:rFonts w:cs="Arial"/>
    </w:rPr>
  </w:style>
  <w:style w:type="character" w:styleId="Emphasis">
    <w:name w:val="Emphasis"/>
    <w:basedOn w:val="DefaultParagraphFont"/>
    <w:uiPriority w:val="20"/>
    <w:qFormat/>
    <w:rsid w:val="003250C9"/>
    <w:rPr>
      <w:rFonts w:cs="Times New Roman"/>
      <w:i/>
      <w:iCs/>
    </w:rPr>
  </w:style>
  <w:style w:type="paragraph" w:styleId="Header">
    <w:name w:val="header"/>
    <w:basedOn w:val="Normal"/>
    <w:link w:val="HeaderChar"/>
    <w:uiPriority w:val="99"/>
    <w:unhideWhenUsed/>
    <w:rsid w:val="003250C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250C9"/>
    <w:rPr>
      <w:rFonts w:ascii="Calibri" w:eastAsia="Calibri" w:hAnsi="Calibri" w:cs="Times New Roman"/>
      <w:lang w:val="en-US"/>
    </w:rPr>
  </w:style>
  <w:style w:type="paragraph" w:styleId="Footer">
    <w:name w:val="footer"/>
    <w:basedOn w:val="Normal"/>
    <w:link w:val="FooterChar"/>
    <w:uiPriority w:val="99"/>
    <w:unhideWhenUsed/>
    <w:rsid w:val="003250C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250C9"/>
    <w:rPr>
      <w:rFonts w:ascii="Calibri" w:eastAsia="Calibri" w:hAnsi="Calibri" w:cs="Times New Roman"/>
      <w:lang w:val="en-US"/>
    </w:rPr>
  </w:style>
  <w:style w:type="paragraph" w:styleId="BalloonText">
    <w:name w:val="Balloon Text"/>
    <w:basedOn w:val="Normal"/>
    <w:link w:val="BalloonTextChar"/>
    <w:unhideWhenUsed/>
    <w:rsid w:val="003250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3250C9"/>
    <w:rPr>
      <w:rFonts w:ascii="Tahoma" w:eastAsia="Calibri" w:hAnsi="Tahoma" w:cs="Tahoma"/>
      <w:sz w:val="16"/>
      <w:szCs w:val="16"/>
      <w:lang w:val="en-US"/>
    </w:rPr>
  </w:style>
  <w:style w:type="table" w:styleId="TableGrid">
    <w:name w:val="Table Grid"/>
    <w:basedOn w:val="TableNormal"/>
    <w:uiPriority w:val="39"/>
    <w:rsid w:val="003250C9"/>
    <w:pPr>
      <w:spacing w:after="0" w:line="240" w:lineRule="auto"/>
    </w:pPr>
    <w:rPr>
      <w:rFonts w:ascii="Times New Roman" w:hAnsi="Times New Roman" w:cstheme="majorBidi"/>
      <w:sz w:val="24"/>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3250C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3250C9"/>
    <w:pPr>
      <w:spacing w:after="0" w:line="240" w:lineRule="auto"/>
    </w:pPr>
    <w:rPr>
      <w:rFonts w:ascii="Times New Roman" w:hAnsi="Times New Roman"/>
      <w:sz w:val="24"/>
      <w:szCs w:val="24"/>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3250C9"/>
  </w:style>
  <w:style w:type="paragraph" w:styleId="BodyTextIndent">
    <w:name w:val="Body Text Indent"/>
    <w:basedOn w:val="Normal"/>
    <w:link w:val="BodyTextIndentChar"/>
    <w:rsid w:val="003250C9"/>
    <w:pPr>
      <w:spacing w:after="0" w:line="240" w:lineRule="auto"/>
      <w:ind w:left="426" w:hanging="426"/>
      <w:jc w:val="both"/>
    </w:pPr>
    <w:rPr>
      <w:rFonts w:ascii="Arial" w:eastAsia="Times New Roman" w:hAnsi="Arial"/>
      <w:sz w:val="24"/>
      <w:szCs w:val="20"/>
    </w:rPr>
  </w:style>
  <w:style w:type="character" w:customStyle="1" w:styleId="BodyTextIndentChar">
    <w:name w:val="Body Text Indent Char"/>
    <w:basedOn w:val="DefaultParagraphFont"/>
    <w:link w:val="BodyTextIndent"/>
    <w:rsid w:val="003250C9"/>
    <w:rPr>
      <w:rFonts w:ascii="Arial" w:eastAsia="Times New Roman" w:hAnsi="Arial" w:cs="Times New Roman"/>
      <w:sz w:val="24"/>
      <w:szCs w:val="20"/>
      <w:lang w:val="en-US"/>
    </w:rPr>
  </w:style>
  <w:style w:type="paragraph" w:styleId="BodyTextIndent2">
    <w:name w:val="Body Text Indent 2"/>
    <w:basedOn w:val="Normal"/>
    <w:link w:val="BodyTextIndent2Char"/>
    <w:rsid w:val="003250C9"/>
    <w:pPr>
      <w:spacing w:after="0" w:line="240" w:lineRule="auto"/>
      <w:ind w:left="345"/>
      <w:jc w:val="both"/>
    </w:pPr>
    <w:rPr>
      <w:rFonts w:ascii="Times New Roman" w:eastAsia="Times New Roman" w:hAnsi="Times New Roman"/>
      <w:szCs w:val="20"/>
    </w:rPr>
  </w:style>
  <w:style w:type="character" w:customStyle="1" w:styleId="BodyTextIndent2Char">
    <w:name w:val="Body Text Indent 2 Char"/>
    <w:basedOn w:val="DefaultParagraphFont"/>
    <w:link w:val="BodyTextIndent2"/>
    <w:rsid w:val="003250C9"/>
    <w:rPr>
      <w:rFonts w:ascii="Times New Roman" w:eastAsia="Times New Roman" w:hAnsi="Times New Roman" w:cs="Times New Roman"/>
      <w:szCs w:val="20"/>
      <w:lang w:val="en-US"/>
    </w:rPr>
  </w:style>
  <w:style w:type="paragraph" w:styleId="BodyTextIndent3">
    <w:name w:val="Body Text Indent 3"/>
    <w:basedOn w:val="Normal"/>
    <w:link w:val="BodyTextIndent3Char"/>
    <w:rsid w:val="003250C9"/>
    <w:pPr>
      <w:spacing w:after="0" w:line="240" w:lineRule="auto"/>
      <w:ind w:left="390"/>
      <w:jc w:val="both"/>
    </w:pPr>
    <w:rPr>
      <w:rFonts w:ascii="Times New Roman" w:eastAsia="Times New Roman" w:hAnsi="Times New Roman"/>
      <w:sz w:val="20"/>
      <w:szCs w:val="20"/>
    </w:rPr>
  </w:style>
  <w:style w:type="character" w:customStyle="1" w:styleId="BodyTextIndent3Char">
    <w:name w:val="Body Text Indent 3 Char"/>
    <w:basedOn w:val="DefaultParagraphFont"/>
    <w:link w:val="BodyTextIndent3"/>
    <w:rsid w:val="003250C9"/>
    <w:rPr>
      <w:rFonts w:ascii="Times New Roman" w:eastAsia="Times New Roman" w:hAnsi="Times New Roman" w:cs="Times New Roman"/>
      <w:sz w:val="20"/>
      <w:szCs w:val="20"/>
      <w:lang w:val="en-US"/>
    </w:rPr>
  </w:style>
  <w:style w:type="paragraph" w:styleId="BodyText2">
    <w:name w:val="Body Text 2"/>
    <w:basedOn w:val="Normal"/>
    <w:link w:val="BodyText2Char"/>
    <w:rsid w:val="003250C9"/>
    <w:pPr>
      <w:tabs>
        <w:tab w:val="left" w:pos="0"/>
        <w:tab w:val="left" w:pos="2410"/>
      </w:tabs>
      <w:spacing w:after="0" w:line="240" w:lineRule="auto"/>
      <w:jc w:val="both"/>
    </w:pPr>
    <w:rPr>
      <w:rFonts w:ascii="Times New Roman" w:eastAsia="Times New Roman" w:hAnsi="Times New Roman"/>
      <w:sz w:val="28"/>
      <w:szCs w:val="20"/>
    </w:rPr>
  </w:style>
  <w:style w:type="character" w:customStyle="1" w:styleId="BodyText2Char">
    <w:name w:val="Body Text 2 Char"/>
    <w:basedOn w:val="DefaultParagraphFont"/>
    <w:link w:val="BodyText2"/>
    <w:rsid w:val="003250C9"/>
    <w:rPr>
      <w:rFonts w:ascii="Times New Roman" w:eastAsia="Times New Roman" w:hAnsi="Times New Roman" w:cs="Times New Roman"/>
      <w:sz w:val="28"/>
      <w:szCs w:val="20"/>
      <w:lang w:val="en-US"/>
    </w:rPr>
  </w:style>
  <w:style w:type="character" w:styleId="PageNumber">
    <w:name w:val="page number"/>
    <w:basedOn w:val="DefaultParagraphFont"/>
    <w:rsid w:val="003250C9"/>
  </w:style>
  <w:style w:type="paragraph" w:styleId="ListNumber">
    <w:name w:val="List Number"/>
    <w:basedOn w:val="Normal"/>
    <w:link w:val="ListNumberChar"/>
    <w:rsid w:val="003250C9"/>
    <w:pPr>
      <w:numPr>
        <w:numId w:val="21"/>
      </w:numPr>
      <w:spacing w:before="60" w:after="60" w:line="240" w:lineRule="auto"/>
    </w:pPr>
    <w:rPr>
      <w:rFonts w:ascii="Segoe UI" w:eastAsia="Times New Roman" w:hAnsi="Segoe UI" w:cs="Segoe UI"/>
      <w:noProof/>
      <w:sz w:val="18"/>
      <w:szCs w:val="18"/>
      <w:lang w:val="id-ID"/>
    </w:rPr>
  </w:style>
  <w:style w:type="character" w:customStyle="1" w:styleId="ListNumberChar">
    <w:name w:val="List Number Char"/>
    <w:basedOn w:val="DefaultParagraphFont"/>
    <w:link w:val="ListNumber"/>
    <w:locked/>
    <w:rsid w:val="003250C9"/>
    <w:rPr>
      <w:rFonts w:ascii="Segoe UI" w:eastAsia="Times New Roman" w:hAnsi="Segoe UI" w:cs="Segoe UI"/>
      <w:noProof/>
      <w:sz w:val="18"/>
      <w:szCs w:val="18"/>
    </w:rPr>
  </w:style>
  <w:style w:type="character" w:styleId="Hyperlink">
    <w:name w:val="Hyperlink"/>
    <w:basedOn w:val="DefaultParagraphFont"/>
    <w:rsid w:val="003250C9"/>
    <w:rPr>
      <w:color w:val="0000FF"/>
      <w:u w:val="single"/>
    </w:rPr>
  </w:style>
  <w:style w:type="paragraph" w:styleId="NormalWeb">
    <w:name w:val="Normal (Web)"/>
    <w:basedOn w:val="Normal"/>
    <w:uiPriority w:val="99"/>
    <w:rsid w:val="003250C9"/>
    <w:pPr>
      <w:spacing w:before="100" w:beforeAutospacing="1" w:after="100" w:afterAutospacing="1" w:line="240" w:lineRule="auto"/>
    </w:pPr>
    <w:rPr>
      <w:rFonts w:ascii="Times New Roman" w:eastAsia="Times New Roman" w:hAnsi="Times New Roman"/>
      <w:sz w:val="24"/>
      <w:szCs w:val="24"/>
    </w:rPr>
  </w:style>
  <w:style w:type="table" w:customStyle="1" w:styleId="TableGrid3">
    <w:name w:val="Table Grid3"/>
    <w:basedOn w:val="TableNormal"/>
    <w:next w:val="TableGrid"/>
    <w:uiPriority w:val="59"/>
    <w:rsid w:val="003250C9"/>
    <w:pPr>
      <w:spacing w:after="0" w:line="240" w:lineRule="auto"/>
    </w:pPr>
    <w:rPr>
      <w:rFonts w:ascii="Times New Roman" w:eastAsia="Times New Roman" w:hAnsi="Times New Roman" w:cs="Times New Roman"/>
      <w:sz w:val="20"/>
      <w:szCs w:val="20"/>
      <w:lang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qFormat/>
    <w:rsid w:val="003250C9"/>
    <w:rPr>
      <w:rFonts w:cs="Times New Roman"/>
      <w:b/>
      <w:bCs/>
    </w:rPr>
  </w:style>
  <w:style w:type="paragraph" w:styleId="Quote">
    <w:name w:val="Quote"/>
    <w:basedOn w:val="Normal"/>
    <w:next w:val="Normal"/>
    <w:link w:val="QuoteChar"/>
    <w:uiPriority w:val="29"/>
    <w:qFormat/>
    <w:rsid w:val="003250C9"/>
    <w:pPr>
      <w:spacing w:after="0" w:line="240" w:lineRule="auto"/>
    </w:pPr>
    <w:rPr>
      <w:rFonts w:ascii="Times New Roman" w:eastAsia="Times New Roman" w:hAnsi="Times New Roman"/>
      <w:i/>
      <w:iCs/>
      <w:color w:val="000000"/>
      <w:sz w:val="24"/>
      <w:szCs w:val="24"/>
    </w:rPr>
  </w:style>
  <w:style w:type="character" w:customStyle="1" w:styleId="QuoteChar">
    <w:name w:val="Quote Char"/>
    <w:basedOn w:val="DefaultParagraphFont"/>
    <w:link w:val="Quote"/>
    <w:uiPriority w:val="29"/>
    <w:rsid w:val="003250C9"/>
    <w:rPr>
      <w:rFonts w:ascii="Times New Roman" w:eastAsia="Times New Roman" w:hAnsi="Times New Roman" w:cs="Times New Roman"/>
      <w:i/>
      <w:iCs/>
      <w:color w:val="000000"/>
      <w:sz w:val="24"/>
      <w:szCs w:val="24"/>
      <w:lang w:val="en-US"/>
    </w:rPr>
  </w:style>
  <w:style w:type="paragraph" w:styleId="BlockText">
    <w:name w:val="Block Text"/>
    <w:basedOn w:val="Normal"/>
    <w:rsid w:val="003250C9"/>
    <w:pPr>
      <w:tabs>
        <w:tab w:val="left" w:pos="540"/>
      </w:tabs>
      <w:spacing w:after="0" w:line="360" w:lineRule="auto"/>
      <w:ind w:left="540" w:right="-43" w:hanging="540"/>
      <w:jc w:val="both"/>
    </w:pPr>
    <w:rPr>
      <w:rFonts w:ascii="Times New Roman" w:eastAsia="Times New Roman" w:hAnsi="Times New Roman"/>
      <w:i/>
      <w:iCs/>
      <w:sz w:val="24"/>
      <w:szCs w:val="24"/>
      <w:lang w:val="id-ID"/>
    </w:rPr>
  </w:style>
  <w:style w:type="character" w:customStyle="1" w:styleId="apple-style-span">
    <w:name w:val="apple-style-span"/>
    <w:basedOn w:val="DefaultParagraphFont"/>
    <w:rsid w:val="003250C9"/>
  </w:style>
  <w:style w:type="character" w:customStyle="1" w:styleId="apple-converted-space">
    <w:name w:val="apple-converted-space"/>
    <w:basedOn w:val="DefaultParagraphFont"/>
    <w:rsid w:val="003250C9"/>
  </w:style>
  <w:style w:type="table" w:customStyle="1" w:styleId="TableGrid4">
    <w:name w:val="Table Grid4"/>
    <w:basedOn w:val="TableNormal"/>
    <w:next w:val="TableGrid"/>
    <w:uiPriority w:val="59"/>
    <w:rsid w:val="003250C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3250C9"/>
    <w:pPr>
      <w:spacing w:after="0" w:line="240" w:lineRule="auto"/>
    </w:pPr>
    <w:rPr>
      <w:rFonts w:ascii="Times New Roman" w:hAnsi="Times New Roman"/>
      <w:sz w:val="24"/>
      <w:szCs w:val="24"/>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6">
    <w:name w:val="Table Grid6"/>
    <w:basedOn w:val="TableNormal"/>
    <w:next w:val="TableGrid"/>
    <w:uiPriority w:val="59"/>
    <w:rsid w:val="003250C9"/>
    <w:pPr>
      <w:spacing w:after="0" w:line="240" w:lineRule="auto"/>
    </w:pPr>
    <w:rPr>
      <w:rFonts w:ascii="Times New Roman" w:hAnsi="Times New Roman"/>
      <w:sz w:val="24"/>
      <w:szCs w:val="24"/>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7">
    <w:name w:val="Table Grid7"/>
    <w:basedOn w:val="TableNormal"/>
    <w:next w:val="TableGrid"/>
    <w:uiPriority w:val="59"/>
    <w:rsid w:val="003250C9"/>
    <w:pPr>
      <w:spacing w:after="0" w:line="240" w:lineRule="auto"/>
    </w:pPr>
    <w:rPr>
      <w:rFonts w:ascii="Times New Roman" w:hAnsi="Times New Roman"/>
      <w:sz w:val="24"/>
      <w:szCs w:val="24"/>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8">
    <w:name w:val="Table Grid8"/>
    <w:basedOn w:val="TableNormal"/>
    <w:next w:val="TableGrid"/>
    <w:uiPriority w:val="59"/>
    <w:rsid w:val="003250C9"/>
    <w:pPr>
      <w:spacing w:after="0" w:line="240" w:lineRule="auto"/>
    </w:pPr>
    <w:rPr>
      <w:rFonts w:ascii="Times New Roman" w:hAnsi="Times New Roman"/>
      <w:sz w:val="24"/>
      <w:szCs w:val="24"/>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9">
    <w:name w:val="Table Grid9"/>
    <w:basedOn w:val="TableNormal"/>
    <w:next w:val="TableGrid"/>
    <w:uiPriority w:val="59"/>
    <w:rsid w:val="003250C9"/>
    <w:pPr>
      <w:spacing w:after="0" w:line="240" w:lineRule="auto"/>
    </w:pPr>
    <w:rPr>
      <w:rFonts w:ascii="Times New Roman" w:hAnsi="Times New Roman"/>
      <w:sz w:val="24"/>
      <w:szCs w:val="24"/>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10">
    <w:name w:val="Table Grid10"/>
    <w:basedOn w:val="TableNormal"/>
    <w:next w:val="TableGrid"/>
    <w:uiPriority w:val="59"/>
    <w:rsid w:val="003250C9"/>
    <w:pPr>
      <w:spacing w:after="0" w:line="240" w:lineRule="auto"/>
    </w:pPr>
    <w:rPr>
      <w:rFonts w:ascii="Times New Roman" w:hAnsi="Times New Roman"/>
      <w:sz w:val="24"/>
      <w:szCs w:val="24"/>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11">
    <w:name w:val="Table Grid11"/>
    <w:basedOn w:val="TableNormal"/>
    <w:next w:val="TableGrid"/>
    <w:uiPriority w:val="59"/>
    <w:rsid w:val="003250C9"/>
    <w:pPr>
      <w:spacing w:after="0" w:line="240" w:lineRule="auto"/>
    </w:pPr>
    <w:rPr>
      <w:rFonts w:ascii="Times New Roman" w:hAnsi="Times New Roman"/>
      <w:sz w:val="24"/>
      <w:szCs w:val="24"/>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12">
    <w:name w:val="Table Grid12"/>
    <w:basedOn w:val="TableNormal"/>
    <w:next w:val="TableGrid"/>
    <w:uiPriority w:val="59"/>
    <w:rsid w:val="003250C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13">
    <w:name w:val="Table Grid13"/>
    <w:basedOn w:val="TableNormal"/>
    <w:next w:val="TableGrid"/>
    <w:uiPriority w:val="59"/>
    <w:rsid w:val="003250C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Caption">
    <w:name w:val="caption"/>
    <w:basedOn w:val="Normal"/>
    <w:next w:val="Normal"/>
    <w:uiPriority w:val="35"/>
    <w:unhideWhenUsed/>
    <w:qFormat/>
    <w:rsid w:val="00065309"/>
    <w:pPr>
      <w:spacing w:line="240" w:lineRule="auto"/>
    </w:pPr>
    <w:rPr>
      <w:rFonts w:asciiTheme="minorHAnsi" w:eastAsiaTheme="minorHAnsi" w:hAnsiTheme="minorHAnsi" w:cstheme="minorBidi"/>
      <w:i/>
      <w:iCs/>
      <w:color w:val="1F497D" w:themeColor="text2"/>
      <w:sz w:val="18"/>
      <w:szCs w:val="18"/>
      <w:lang w:val="id-ID" w:eastAsia="zh-CN"/>
    </w:rPr>
  </w:style>
  <w:style w:type="table" w:customStyle="1" w:styleId="PlainTable21">
    <w:name w:val="Plain Table 21"/>
    <w:basedOn w:val="TableNormal"/>
    <w:uiPriority w:val="42"/>
    <w:qFormat/>
    <w:rsid w:val="00065309"/>
    <w:pPr>
      <w:spacing w:after="0" w:line="240" w:lineRule="auto"/>
    </w:pPr>
    <w:rPr>
      <w:sz w:val="20"/>
      <w:szCs w:val="20"/>
      <w:lang w:val="en-US"/>
    </w:rPr>
    <w:tblPr>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8075859">
      <w:bodyDiv w:val="1"/>
      <w:marLeft w:val="0"/>
      <w:marRight w:val="0"/>
      <w:marTop w:val="0"/>
      <w:marBottom w:val="0"/>
      <w:divBdr>
        <w:top w:val="none" w:sz="0" w:space="0" w:color="auto"/>
        <w:left w:val="none" w:sz="0" w:space="0" w:color="auto"/>
        <w:bottom w:val="none" w:sz="0" w:space="0" w:color="auto"/>
        <w:right w:val="none" w:sz="0" w:space="0" w:color="auto"/>
      </w:divBdr>
    </w:div>
    <w:div w:id="950935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mailto:sulistiadw@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3559</Words>
  <Characters>20290</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Sulistia Dwi Wahyuni</cp:lastModifiedBy>
  <cp:revision>2</cp:revision>
  <dcterms:created xsi:type="dcterms:W3CDTF">2021-02-13T17:01:00Z</dcterms:created>
  <dcterms:modified xsi:type="dcterms:W3CDTF">2021-02-13T17:01:00Z</dcterms:modified>
</cp:coreProperties>
</file>