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A9" w:rsidRPr="00CD3DA9" w:rsidRDefault="00CD3DA9" w:rsidP="00275990">
      <w:pPr>
        <w:spacing w:after="0" w:line="360" w:lineRule="auto"/>
        <w:jc w:val="center"/>
        <w:rPr>
          <w:rFonts w:ascii="Times New Roman" w:hAnsi="Times New Roman" w:cs="Times New Roman"/>
          <w:b/>
          <w:sz w:val="24"/>
          <w:szCs w:val="24"/>
        </w:rPr>
      </w:pPr>
      <w:r w:rsidRPr="00CD3DA9">
        <w:rPr>
          <w:rFonts w:ascii="Times New Roman" w:hAnsi="Times New Roman" w:cs="Times New Roman"/>
          <w:b/>
          <w:sz w:val="24"/>
          <w:szCs w:val="24"/>
        </w:rPr>
        <w:t xml:space="preserve">PERBEDAAN SEBELUM DAN SESUDAH PENGUMUMAN </w:t>
      </w:r>
      <w:r w:rsidRPr="00CD3DA9">
        <w:rPr>
          <w:rFonts w:ascii="Times New Roman" w:hAnsi="Times New Roman" w:cs="Times New Roman"/>
          <w:b/>
          <w:i/>
          <w:sz w:val="24"/>
          <w:szCs w:val="24"/>
        </w:rPr>
        <w:t>STOCK</w:t>
      </w:r>
      <w:r w:rsidRPr="00CD3DA9">
        <w:rPr>
          <w:rFonts w:ascii="Times New Roman" w:hAnsi="Times New Roman" w:cs="Times New Roman"/>
          <w:b/>
          <w:sz w:val="24"/>
          <w:szCs w:val="24"/>
        </w:rPr>
        <w:t xml:space="preserve"> </w:t>
      </w:r>
      <w:r w:rsidRPr="00CD3DA9">
        <w:rPr>
          <w:rFonts w:ascii="Times New Roman" w:hAnsi="Times New Roman" w:cs="Times New Roman"/>
          <w:b/>
          <w:i/>
          <w:sz w:val="24"/>
          <w:szCs w:val="24"/>
        </w:rPr>
        <w:t>BUYBACK</w:t>
      </w:r>
      <w:r w:rsidRPr="00CD3DA9">
        <w:rPr>
          <w:rFonts w:ascii="Times New Roman" w:hAnsi="Times New Roman" w:cs="Times New Roman"/>
          <w:b/>
          <w:sz w:val="24"/>
          <w:szCs w:val="24"/>
        </w:rPr>
        <w:t xml:space="preserve"> TERHADAP HARGA SAHAM DAN </w:t>
      </w:r>
      <w:r w:rsidRPr="00CD3DA9">
        <w:rPr>
          <w:rFonts w:ascii="Times New Roman" w:hAnsi="Times New Roman" w:cs="Times New Roman"/>
          <w:b/>
          <w:i/>
          <w:sz w:val="24"/>
          <w:szCs w:val="24"/>
        </w:rPr>
        <w:t xml:space="preserve">VOLUME </w:t>
      </w:r>
      <w:r w:rsidRPr="00CD3DA9">
        <w:rPr>
          <w:rFonts w:ascii="Times New Roman" w:hAnsi="Times New Roman" w:cs="Times New Roman"/>
          <w:b/>
          <w:sz w:val="24"/>
          <w:szCs w:val="24"/>
        </w:rPr>
        <w:t xml:space="preserve">PERDAGANGAN SAHAM PERUSAHAAN TERDAFTAR DI BURSA EFEK INDONESIA </w:t>
      </w:r>
    </w:p>
    <w:p w:rsidR="00CD3DA9" w:rsidRDefault="00CD3DA9" w:rsidP="00275990">
      <w:pPr>
        <w:spacing w:after="0" w:line="360" w:lineRule="auto"/>
        <w:jc w:val="center"/>
        <w:rPr>
          <w:rFonts w:ascii="Times New Roman" w:hAnsi="Times New Roman" w:cs="Times New Roman"/>
          <w:b/>
          <w:sz w:val="24"/>
          <w:szCs w:val="24"/>
        </w:rPr>
      </w:pPr>
      <w:r w:rsidRPr="00CD3DA9">
        <w:rPr>
          <w:rFonts w:ascii="Times New Roman" w:hAnsi="Times New Roman" w:cs="Times New Roman"/>
          <w:b/>
          <w:sz w:val="24"/>
          <w:szCs w:val="24"/>
        </w:rPr>
        <w:t>(STUDI KASUS PADA TAHUN 2020)</w:t>
      </w:r>
    </w:p>
    <w:p w:rsidR="006E5D49" w:rsidRDefault="006E5D49" w:rsidP="00275990">
      <w:pPr>
        <w:spacing w:after="0" w:line="360" w:lineRule="auto"/>
        <w:jc w:val="center"/>
        <w:rPr>
          <w:rFonts w:ascii="Times New Roman" w:hAnsi="Times New Roman" w:cs="Times New Roman"/>
          <w:b/>
          <w:sz w:val="24"/>
          <w:szCs w:val="24"/>
        </w:rPr>
      </w:pPr>
    </w:p>
    <w:p w:rsidR="006E5D49" w:rsidRDefault="006E5D49" w:rsidP="002759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ITA FATMASARI</w:t>
      </w:r>
    </w:p>
    <w:p w:rsidR="006E5D49" w:rsidRDefault="006E5D49" w:rsidP="00275990">
      <w:pPr>
        <w:spacing w:after="0" w:line="360" w:lineRule="auto"/>
        <w:jc w:val="center"/>
        <w:rPr>
          <w:rFonts w:ascii="Times New Roman" w:hAnsi="Times New Roman" w:cs="Times New Roman"/>
          <w:b/>
          <w:sz w:val="24"/>
          <w:szCs w:val="24"/>
        </w:rPr>
      </w:pPr>
    </w:p>
    <w:p w:rsidR="006E5D49" w:rsidRDefault="006E5D49" w:rsidP="002759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Akuntansi Fakultas Ekonomi</w:t>
      </w:r>
    </w:p>
    <w:p w:rsidR="006E5D49" w:rsidRDefault="006E5D49" w:rsidP="002759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6E5D49" w:rsidRDefault="006E5D49" w:rsidP="002759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Jl. Wates Km. 10 Yogyakarta 55753 Phone (0274) 6498211</w:t>
      </w:r>
    </w:p>
    <w:p w:rsidR="006E5D49" w:rsidRDefault="006E5D49" w:rsidP="002759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Yogyakarta</w:t>
      </w:r>
    </w:p>
    <w:p w:rsidR="006E5D49" w:rsidRDefault="006E5D49" w:rsidP="00275990">
      <w:pPr>
        <w:spacing w:after="0" w:line="360" w:lineRule="auto"/>
        <w:jc w:val="center"/>
        <w:rPr>
          <w:rFonts w:ascii="Times New Roman" w:hAnsi="Times New Roman" w:cs="Times New Roman"/>
          <w:b/>
          <w:sz w:val="24"/>
          <w:szCs w:val="24"/>
        </w:rPr>
      </w:pPr>
    </w:p>
    <w:p w:rsidR="006E7AB0" w:rsidRPr="004B7E77" w:rsidRDefault="006E7AB0" w:rsidP="006E7AB0">
      <w:pPr>
        <w:pStyle w:val="Heading2"/>
        <w:spacing w:line="240" w:lineRule="auto"/>
        <w:jc w:val="center"/>
        <w:rPr>
          <w:rFonts w:ascii="Times New Roman" w:hAnsi="Times New Roman" w:cs="Times New Roman"/>
          <w:i/>
          <w:color w:val="auto"/>
          <w:sz w:val="24"/>
          <w:szCs w:val="24"/>
        </w:rPr>
      </w:pPr>
      <w:bookmarkStart w:id="0" w:name="_Toc48440486"/>
      <w:bookmarkStart w:id="1" w:name="_Toc48441022"/>
      <w:r w:rsidRPr="004B7E77">
        <w:rPr>
          <w:rFonts w:ascii="Times New Roman" w:hAnsi="Times New Roman" w:cs="Times New Roman"/>
          <w:i/>
          <w:color w:val="auto"/>
          <w:sz w:val="24"/>
          <w:szCs w:val="24"/>
        </w:rPr>
        <w:t>ABSTRACT</w:t>
      </w:r>
      <w:bookmarkEnd w:id="0"/>
      <w:bookmarkEnd w:id="1"/>
    </w:p>
    <w:p w:rsidR="006E7AB0" w:rsidRPr="004B7E77" w:rsidRDefault="006E7AB0" w:rsidP="006E7AB0">
      <w:pPr>
        <w:pStyle w:val="Heading2"/>
        <w:spacing w:line="240" w:lineRule="auto"/>
        <w:ind w:left="588" w:right="284" w:firstLine="720"/>
        <w:jc w:val="both"/>
        <w:rPr>
          <w:rFonts w:ascii="Times New Roman" w:hAnsi="Times New Roman" w:cs="Times New Roman"/>
          <w:b w:val="0"/>
          <w:i/>
          <w:color w:val="auto"/>
          <w:sz w:val="24"/>
          <w:szCs w:val="24"/>
        </w:rPr>
      </w:pPr>
      <w:r w:rsidRPr="004B7E77">
        <w:rPr>
          <w:rFonts w:ascii="Times New Roman" w:hAnsi="Times New Roman" w:cs="Times New Roman"/>
          <w:b w:val="0"/>
          <w:i/>
          <w:color w:val="auto"/>
          <w:sz w:val="24"/>
          <w:szCs w:val="24"/>
        </w:rPr>
        <w:t xml:space="preserve">This study aims to determine the differences before and after of the stock buyback announcement on share price and share trading volume of the companies listed in the Indonesian Stock Exchange under the regulation of </w:t>
      </w:r>
      <w:r w:rsidRPr="004B7E77">
        <w:rPr>
          <w:rFonts w:ascii="Times New Roman" w:hAnsi="Times New Roman" w:cs="Times New Roman"/>
          <w:b w:val="0"/>
          <w:i/>
          <w:color w:val="auto"/>
          <w:sz w:val="24"/>
          <w:szCs w:val="24"/>
          <w:shd w:val="clear" w:color="auto" w:fill="FFFFFF"/>
        </w:rPr>
        <w:t>POJK Nomor 2/POJK.04/2013</w:t>
      </w:r>
      <w:r w:rsidRPr="004B7E77">
        <w:rPr>
          <w:rFonts w:ascii="Times New Roman" w:hAnsi="Times New Roman" w:cs="Times New Roman"/>
          <w:b w:val="0"/>
          <w:color w:val="auto"/>
          <w:sz w:val="24"/>
          <w:szCs w:val="24"/>
          <w:shd w:val="clear" w:color="auto" w:fill="FFFFFF"/>
        </w:rPr>
        <w:t xml:space="preserve"> </w:t>
      </w:r>
      <w:r w:rsidRPr="004B7E77">
        <w:rPr>
          <w:rFonts w:ascii="Times New Roman" w:hAnsi="Times New Roman" w:cs="Times New Roman"/>
          <w:b w:val="0"/>
          <w:i/>
          <w:color w:val="auto"/>
          <w:sz w:val="24"/>
          <w:szCs w:val="24"/>
        </w:rPr>
        <w:t>on the stock buyback procedure. This study uses the average abnormal return and average trading volume activity to investigate differences in abnormal returns and trading volume activity before and after the stock buyback announcement. This study uses signaling theory.</w:t>
      </w:r>
    </w:p>
    <w:p w:rsidR="006E7AB0" w:rsidRPr="004B7E77" w:rsidRDefault="006E7AB0" w:rsidP="006E7AB0">
      <w:pPr>
        <w:pStyle w:val="Heading2"/>
        <w:spacing w:line="240" w:lineRule="auto"/>
        <w:ind w:left="588" w:right="284" w:firstLine="720"/>
        <w:jc w:val="both"/>
        <w:rPr>
          <w:rFonts w:ascii="Times New Roman" w:hAnsi="Times New Roman" w:cs="Times New Roman"/>
          <w:b w:val="0"/>
          <w:i/>
          <w:color w:val="auto"/>
          <w:sz w:val="24"/>
          <w:szCs w:val="24"/>
        </w:rPr>
      </w:pPr>
      <w:r w:rsidRPr="004B7E77">
        <w:rPr>
          <w:rFonts w:ascii="Times New Roman" w:hAnsi="Times New Roman" w:cs="Times New Roman"/>
          <w:b w:val="0"/>
          <w:i/>
          <w:color w:val="auto"/>
          <w:sz w:val="24"/>
          <w:szCs w:val="24"/>
        </w:rPr>
        <w:t>The study population was all the companies which performed stock buyback actions during 2020. The research samples are 31 announcements with criteria of companies in this study; listed in the Indonesian Stock Exchange, no corporate action announcements issued during the period of study, available the date of event stock buyback and active in the share trading within the windows period. This study uses event study method with a 10-day window period, consisting 5 days before and 5 days after the stock buyback announcement. Data were analyzed using Paired Sample Test/Wilcoxon-Signed Rank Test. Calculation of expected return uses the market adjusted model.</w:t>
      </w:r>
    </w:p>
    <w:p w:rsidR="006E7AB0" w:rsidRPr="004B7E77" w:rsidRDefault="006E7AB0" w:rsidP="006E7AB0">
      <w:pPr>
        <w:pStyle w:val="Heading2"/>
        <w:spacing w:line="240" w:lineRule="auto"/>
        <w:ind w:left="588" w:right="284" w:firstLine="720"/>
        <w:jc w:val="both"/>
        <w:rPr>
          <w:rFonts w:ascii="Times New Roman" w:hAnsi="Times New Roman" w:cs="Times New Roman"/>
          <w:b w:val="0"/>
          <w:i/>
          <w:color w:val="auto"/>
          <w:sz w:val="24"/>
          <w:szCs w:val="24"/>
        </w:rPr>
      </w:pPr>
      <w:r w:rsidRPr="004B7E77">
        <w:rPr>
          <w:rFonts w:ascii="Times New Roman" w:hAnsi="Times New Roman" w:cs="Times New Roman"/>
          <w:b w:val="0"/>
          <w:i/>
          <w:color w:val="auto"/>
          <w:sz w:val="24"/>
          <w:szCs w:val="24"/>
        </w:rPr>
        <w:t>The results show that stock buyback announcements there are not differences in the average abnormal return before and after the announcement of the stock buyback. In addition, information on stock buyback announcement there are differences in the average trading volume activity before and after the announcement of the stock buyback</w:t>
      </w:r>
    </w:p>
    <w:p w:rsidR="006E7AB0" w:rsidRPr="004B7E77" w:rsidRDefault="006E7AB0" w:rsidP="006E7AB0">
      <w:pPr>
        <w:pStyle w:val="Heading2"/>
        <w:spacing w:line="240" w:lineRule="auto"/>
        <w:ind w:left="588" w:right="284" w:firstLine="720"/>
        <w:jc w:val="both"/>
        <w:rPr>
          <w:rFonts w:ascii="Times New Roman" w:hAnsi="Times New Roman" w:cs="Times New Roman"/>
          <w:b w:val="0"/>
          <w:i/>
          <w:color w:val="auto"/>
          <w:sz w:val="24"/>
          <w:szCs w:val="24"/>
        </w:rPr>
      </w:pPr>
      <w:r w:rsidRPr="004B7E77">
        <w:rPr>
          <w:rFonts w:ascii="Times New Roman" w:hAnsi="Times New Roman" w:cs="Times New Roman"/>
          <w:b w:val="0"/>
          <w:i/>
          <w:color w:val="auto"/>
          <w:sz w:val="24"/>
          <w:szCs w:val="24"/>
        </w:rPr>
        <w:t>.</w:t>
      </w:r>
    </w:p>
    <w:p w:rsidR="006E7AB0" w:rsidRDefault="006E7AB0" w:rsidP="006E7AB0">
      <w:pPr>
        <w:spacing w:line="240" w:lineRule="auto"/>
        <w:ind w:left="588"/>
        <w:rPr>
          <w:rFonts w:ascii="Times New Roman" w:hAnsi="Times New Roman" w:cs="Times New Roman"/>
          <w:i/>
          <w:sz w:val="24"/>
          <w:szCs w:val="24"/>
        </w:rPr>
      </w:pPr>
      <w:proofErr w:type="gramStart"/>
      <w:r w:rsidRPr="004B7E77">
        <w:rPr>
          <w:rFonts w:ascii="Times New Roman" w:hAnsi="Times New Roman" w:cs="Times New Roman"/>
          <w:i/>
          <w:sz w:val="24"/>
          <w:szCs w:val="24"/>
        </w:rPr>
        <w:t>Keyword :</w:t>
      </w:r>
      <w:proofErr w:type="gramEnd"/>
      <w:r w:rsidRPr="004B7E77">
        <w:rPr>
          <w:rFonts w:ascii="Times New Roman" w:hAnsi="Times New Roman" w:cs="Times New Roman"/>
          <w:i/>
          <w:sz w:val="24"/>
          <w:szCs w:val="24"/>
        </w:rPr>
        <w:t xml:space="preserve"> stock buyback, abnormal return, trading volume activity</w:t>
      </w:r>
    </w:p>
    <w:p w:rsidR="006E5D49" w:rsidRDefault="006E7AB0" w:rsidP="006E7AB0">
      <w:pPr>
        <w:spacing w:line="240" w:lineRule="auto"/>
        <w:ind w:left="588"/>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6E5D49" w:rsidRPr="004B7E77" w:rsidRDefault="006E7AB0" w:rsidP="006E7AB0">
      <w:pPr>
        <w:tabs>
          <w:tab w:val="left" w:pos="1134"/>
        </w:tabs>
        <w:spacing w:before="200" w:line="240" w:lineRule="auto"/>
        <w:ind w:left="588" w:right="237"/>
        <w:jc w:val="both"/>
        <w:rPr>
          <w:rFonts w:ascii="Times New Roman" w:hAnsi="Times New Roman" w:cs="Times New Roman"/>
          <w:sz w:val="24"/>
          <w:szCs w:val="24"/>
        </w:rPr>
      </w:pPr>
      <w:r>
        <w:rPr>
          <w:rFonts w:ascii="Times New Roman" w:hAnsi="Times New Roman" w:cs="Times New Roman"/>
          <w:sz w:val="24"/>
          <w:szCs w:val="24"/>
        </w:rPr>
        <w:tab/>
      </w:r>
      <w:r w:rsidR="006E5D49" w:rsidRPr="004B7E77">
        <w:rPr>
          <w:rFonts w:ascii="Times New Roman" w:hAnsi="Times New Roman" w:cs="Times New Roman"/>
          <w:sz w:val="24"/>
          <w:szCs w:val="24"/>
        </w:rPr>
        <w:t xml:space="preserve">Penelitian ini bertujuan untuk mengetahui perbedaan sebelum dan sesudah pengumuman </w:t>
      </w:r>
      <w:r w:rsidR="006E5D49" w:rsidRPr="004B7E77">
        <w:rPr>
          <w:rFonts w:ascii="Times New Roman" w:hAnsi="Times New Roman" w:cs="Times New Roman"/>
          <w:i/>
          <w:sz w:val="24"/>
          <w:szCs w:val="24"/>
        </w:rPr>
        <w:t>stock</w:t>
      </w:r>
      <w:r w:rsidR="006E5D49" w:rsidRPr="004B7E77">
        <w:rPr>
          <w:rFonts w:ascii="Times New Roman" w:hAnsi="Times New Roman" w:cs="Times New Roman"/>
          <w:sz w:val="24"/>
          <w:szCs w:val="24"/>
        </w:rPr>
        <w:t xml:space="preserve"> </w:t>
      </w:r>
      <w:r w:rsidR="006E5D49" w:rsidRPr="004B7E77">
        <w:rPr>
          <w:rFonts w:ascii="Times New Roman" w:hAnsi="Times New Roman" w:cs="Times New Roman"/>
          <w:i/>
          <w:sz w:val="24"/>
          <w:szCs w:val="24"/>
        </w:rPr>
        <w:t xml:space="preserve">buyback </w:t>
      </w:r>
      <w:r w:rsidR="006E5D49" w:rsidRPr="004B7E77">
        <w:rPr>
          <w:rFonts w:ascii="Times New Roman" w:hAnsi="Times New Roman" w:cs="Times New Roman"/>
          <w:sz w:val="24"/>
          <w:szCs w:val="24"/>
        </w:rPr>
        <w:t xml:space="preserve">terhadap harga saham dan </w:t>
      </w:r>
      <w:r w:rsidR="006E5D49" w:rsidRPr="004B7E77">
        <w:rPr>
          <w:rFonts w:ascii="Times New Roman" w:hAnsi="Times New Roman" w:cs="Times New Roman"/>
          <w:i/>
          <w:sz w:val="24"/>
          <w:szCs w:val="24"/>
        </w:rPr>
        <w:t>volume</w:t>
      </w:r>
      <w:r w:rsidR="006E5D49" w:rsidRPr="004B7E77">
        <w:rPr>
          <w:rFonts w:ascii="Times New Roman" w:hAnsi="Times New Roman" w:cs="Times New Roman"/>
          <w:sz w:val="24"/>
          <w:szCs w:val="24"/>
        </w:rPr>
        <w:t xml:space="preserve"> perdagangan saham pada perusahaan yang terdaftar di Bursa Efek Indonesia berdasarkan peraturan </w:t>
      </w:r>
      <w:r w:rsidR="006E5D49" w:rsidRPr="004B7E77">
        <w:rPr>
          <w:rFonts w:ascii="Times New Roman" w:hAnsi="Times New Roman" w:cs="Times New Roman"/>
          <w:color w:val="000000" w:themeColor="text1"/>
          <w:sz w:val="24"/>
          <w:szCs w:val="24"/>
          <w:shd w:val="clear" w:color="auto" w:fill="FFFFFF"/>
        </w:rPr>
        <w:t xml:space="preserve">POJK Nomor 2/POJK.04/2013 </w:t>
      </w:r>
      <w:r w:rsidR="006E5D49" w:rsidRPr="004B7E77">
        <w:rPr>
          <w:rFonts w:ascii="Times New Roman" w:hAnsi="Times New Roman" w:cs="Times New Roman"/>
          <w:sz w:val="24"/>
          <w:szCs w:val="24"/>
        </w:rPr>
        <w:t xml:space="preserve">tata cara </w:t>
      </w:r>
      <w:r w:rsidR="006E5D49" w:rsidRPr="004B7E77">
        <w:rPr>
          <w:rFonts w:ascii="Times New Roman" w:hAnsi="Times New Roman" w:cs="Times New Roman"/>
          <w:i/>
          <w:sz w:val="24"/>
          <w:szCs w:val="24"/>
        </w:rPr>
        <w:t>stock</w:t>
      </w:r>
      <w:r w:rsidR="006E5D49" w:rsidRPr="004B7E77">
        <w:rPr>
          <w:rFonts w:ascii="Times New Roman" w:hAnsi="Times New Roman" w:cs="Times New Roman"/>
          <w:sz w:val="24"/>
          <w:szCs w:val="24"/>
        </w:rPr>
        <w:t xml:space="preserve"> </w:t>
      </w:r>
      <w:r w:rsidR="006E5D49" w:rsidRPr="004B7E77">
        <w:rPr>
          <w:rFonts w:ascii="Times New Roman" w:hAnsi="Times New Roman" w:cs="Times New Roman"/>
          <w:i/>
          <w:sz w:val="24"/>
          <w:szCs w:val="24"/>
        </w:rPr>
        <w:t>buyback</w:t>
      </w:r>
      <w:r w:rsidR="006E5D49" w:rsidRPr="004B7E77">
        <w:rPr>
          <w:rFonts w:ascii="Times New Roman" w:hAnsi="Times New Roman" w:cs="Times New Roman"/>
          <w:sz w:val="24"/>
          <w:szCs w:val="24"/>
        </w:rPr>
        <w:t xml:space="preserve">. Penelitian </w:t>
      </w:r>
      <w:proofErr w:type="gramStart"/>
      <w:r w:rsidR="006E5D49" w:rsidRPr="004B7E77">
        <w:rPr>
          <w:rFonts w:ascii="Times New Roman" w:hAnsi="Times New Roman" w:cs="Times New Roman"/>
          <w:sz w:val="24"/>
          <w:szCs w:val="24"/>
        </w:rPr>
        <w:t>ini  menggunakan</w:t>
      </w:r>
      <w:proofErr w:type="gramEnd"/>
      <w:r w:rsidR="006E5D49" w:rsidRPr="004B7E77">
        <w:rPr>
          <w:rFonts w:ascii="Times New Roman" w:hAnsi="Times New Roman" w:cs="Times New Roman"/>
          <w:sz w:val="24"/>
          <w:szCs w:val="24"/>
        </w:rPr>
        <w:t xml:space="preserve"> </w:t>
      </w:r>
      <w:r w:rsidR="006E5D49" w:rsidRPr="004B7E77">
        <w:rPr>
          <w:rFonts w:ascii="Times New Roman" w:hAnsi="Times New Roman" w:cs="Times New Roman"/>
          <w:i/>
          <w:sz w:val="24"/>
          <w:szCs w:val="24"/>
        </w:rPr>
        <w:t>average</w:t>
      </w:r>
      <w:r w:rsidR="006E5D49" w:rsidRPr="004B7E77">
        <w:rPr>
          <w:rFonts w:ascii="Times New Roman" w:hAnsi="Times New Roman" w:cs="Times New Roman"/>
          <w:sz w:val="24"/>
          <w:szCs w:val="24"/>
        </w:rPr>
        <w:t xml:space="preserve"> </w:t>
      </w:r>
      <w:r w:rsidR="006E5D49" w:rsidRPr="004B7E77">
        <w:rPr>
          <w:rFonts w:ascii="Times New Roman" w:hAnsi="Times New Roman" w:cs="Times New Roman"/>
          <w:i/>
          <w:sz w:val="24"/>
          <w:szCs w:val="24"/>
        </w:rPr>
        <w:t xml:space="preserve">abnormal return </w:t>
      </w:r>
      <w:r w:rsidR="006E5D49" w:rsidRPr="004B7E77">
        <w:rPr>
          <w:rFonts w:ascii="Times New Roman" w:hAnsi="Times New Roman" w:cs="Times New Roman"/>
          <w:sz w:val="24"/>
          <w:szCs w:val="24"/>
        </w:rPr>
        <w:t xml:space="preserve">dan </w:t>
      </w:r>
      <w:r w:rsidR="006E5D49" w:rsidRPr="004B7E77">
        <w:rPr>
          <w:rFonts w:ascii="Times New Roman" w:hAnsi="Times New Roman" w:cs="Times New Roman"/>
          <w:i/>
          <w:sz w:val="24"/>
          <w:szCs w:val="24"/>
        </w:rPr>
        <w:t>average</w:t>
      </w:r>
      <w:r w:rsidR="006E5D49" w:rsidRPr="004B7E77">
        <w:rPr>
          <w:rFonts w:ascii="Times New Roman" w:hAnsi="Times New Roman" w:cs="Times New Roman"/>
          <w:sz w:val="24"/>
          <w:szCs w:val="24"/>
        </w:rPr>
        <w:t xml:space="preserve"> </w:t>
      </w:r>
      <w:r w:rsidR="006E5D49" w:rsidRPr="004B7E77">
        <w:rPr>
          <w:rFonts w:ascii="Times New Roman" w:hAnsi="Times New Roman" w:cs="Times New Roman"/>
          <w:i/>
          <w:sz w:val="24"/>
          <w:szCs w:val="24"/>
        </w:rPr>
        <w:t>trading volume activity</w:t>
      </w:r>
      <w:r w:rsidR="006E5D49" w:rsidRPr="004B7E77">
        <w:rPr>
          <w:rFonts w:ascii="Times New Roman" w:hAnsi="Times New Roman" w:cs="Times New Roman"/>
          <w:sz w:val="24"/>
          <w:szCs w:val="24"/>
        </w:rPr>
        <w:t xml:space="preserve"> untuk menguji perbedaan </w:t>
      </w:r>
      <w:r w:rsidR="006E5D49" w:rsidRPr="004B7E77">
        <w:rPr>
          <w:rFonts w:ascii="Times New Roman" w:hAnsi="Times New Roman" w:cs="Times New Roman"/>
          <w:i/>
          <w:sz w:val="24"/>
          <w:szCs w:val="24"/>
        </w:rPr>
        <w:t xml:space="preserve">abnormal return </w:t>
      </w:r>
      <w:r w:rsidR="006E5D49" w:rsidRPr="004B7E77">
        <w:rPr>
          <w:rFonts w:ascii="Times New Roman" w:hAnsi="Times New Roman" w:cs="Times New Roman"/>
          <w:sz w:val="24"/>
          <w:szCs w:val="24"/>
        </w:rPr>
        <w:t xml:space="preserve">dan </w:t>
      </w:r>
      <w:r w:rsidR="006E5D49" w:rsidRPr="004B7E77">
        <w:rPr>
          <w:rFonts w:ascii="Times New Roman" w:hAnsi="Times New Roman" w:cs="Times New Roman"/>
          <w:i/>
          <w:sz w:val="24"/>
          <w:szCs w:val="24"/>
        </w:rPr>
        <w:t xml:space="preserve">trading volume activity </w:t>
      </w:r>
      <w:r w:rsidR="006E5D49" w:rsidRPr="004B7E77">
        <w:rPr>
          <w:rFonts w:ascii="Times New Roman" w:hAnsi="Times New Roman" w:cs="Times New Roman"/>
          <w:sz w:val="24"/>
          <w:szCs w:val="24"/>
        </w:rPr>
        <w:t xml:space="preserve">sebelum dan sesudah transaksi stock </w:t>
      </w:r>
      <w:r w:rsidR="006E5D49" w:rsidRPr="004B7E77">
        <w:rPr>
          <w:rFonts w:ascii="Times New Roman" w:hAnsi="Times New Roman" w:cs="Times New Roman"/>
          <w:i/>
          <w:sz w:val="24"/>
          <w:szCs w:val="24"/>
        </w:rPr>
        <w:t>buyback</w:t>
      </w:r>
      <w:r w:rsidR="006E5D49" w:rsidRPr="004B7E77">
        <w:rPr>
          <w:rFonts w:ascii="Times New Roman" w:hAnsi="Times New Roman" w:cs="Times New Roman"/>
          <w:sz w:val="24"/>
          <w:szCs w:val="24"/>
        </w:rPr>
        <w:t xml:space="preserve">. </w:t>
      </w:r>
      <w:proofErr w:type="gramStart"/>
      <w:r w:rsidR="006E5D49" w:rsidRPr="004B7E77">
        <w:rPr>
          <w:rFonts w:ascii="Times New Roman" w:hAnsi="Times New Roman" w:cs="Times New Roman"/>
          <w:sz w:val="24"/>
          <w:szCs w:val="24"/>
        </w:rPr>
        <w:t xml:space="preserve">Penelitian ini menggunakan teori pensinyalan </w:t>
      </w:r>
      <w:r w:rsidR="006E5D49" w:rsidRPr="004B7E77">
        <w:rPr>
          <w:rFonts w:ascii="Times New Roman" w:hAnsi="Times New Roman" w:cs="Times New Roman"/>
          <w:i/>
          <w:sz w:val="24"/>
          <w:szCs w:val="24"/>
        </w:rPr>
        <w:t>(signalling theory).</w:t>
      </w:r>
      <w:proofErr w:type="gramEnd"/>
    </w:p>
    <w:p w:rsidR="006E5D49" w:rsidRPr="004B7E77" w:rsidRDefault="006E5D49" w:rsidP="006E7AB0">
      <w:pPr>
        <w:spacing w:before="1" w:line="240" w:lineRule="auto"/>
        <w:ind w:left="588" w:right="236" w:firstLine="566"/>
        <w:jc w:val="both"/>
        <w:rPr>
          <w:rFonts w:ascii="Times New Roman" w:hAnsi="Times New Roman" w:cs="Times New Roman"/>
          <w:sz w:val="24"/>
          <w:szCs w:val="24"/>
        </w:rPr>
      </w:pPr>
      <w:r w:rsidRPr="004B7E77">
        <w:rPr>
          <w:rFonts w:ascii="Times New Roman" w:hAnsi="Times New Roman" w:cs="Times New Roman"/>
          <w:sz w:val="24"/>
          <w:szCs w:val="24"/>
        </w:rPr>
        <w:t xml:space="preserve">Populasi penelitian adalah seluruh perusahaan yang melakukan </w:t>
      </w:r>
      <w:r w:rsidRPr="004B7E77">
        <w:rPr>
          <w:rFonts w:ascii="Times New Roman" w:hAnsi="Times New Roman" w:cs="Times New Roman"/>
          <w:i/>
          <w:sz w:val="24"/>
          <w:szCs w:val="24"/>
        </w:rPr>
        <w:t>stock</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 xml:space="preserve">buyback </w:t>
      </w:r>
      <w:r w:rsidRPr="004B7E77">
        <w:rPr>
          <w:rFonts w:ascii="Times New Roman" w:hAnsi="Times New Roman" w:cs="Times New Roman"/>
          <w:sz w:val="24"/>
          <w:szCs w:val="24"/>
        </w:rPr>
        <w:t xml:space="preserve">tahun 2020. Sampel penelitian sebanyak 31 pengumuman </w:t>
      </w:r>
      <w:r w:rsidRPr="004B7E77">
        <w:rPr>
          <w:rFonts w:ascii="Times New Roman" w:hAnsi="Times New Roman" w:cs="Times New Roman"/>
          <w:i/>
          <w:sz w:val="24"/>
          <w:szCs w:val="24"/>
        </w:rPr>
        <w:t xml:space="preserve">stock buyback </w:t>
      </w:r>
      <w:r w:rsidRPr="004B7E77">
        <w:rPr>
          <w:rFonts w:ascii="Times New Roman" w:hAnsi="Times New Roman" w:cs="Times New Roman"/>
          <w:sz w:val="24"/>
          <w:szCs w:val="24"/>
        </w:rPr>
        <w:t xml:space="preserve">dengan kriteria perusahaan melakukan pengumuman </w:t>
      </w:r>
      <w:r w:rsidRPr="004B7E77">
        <w:rPr>
          <w:rFonts w:ascii="Times New Roman" w:hAnsi="Times New Roman" w:cs="Times New Roman"/>
          <w:i/>
          <w:sz w:val="24"/>
          <w:szCs w:val="24"/>
        </w:rPr>
        <w:t>buyback</w:t>
      </w:r>
      <w:r w:rsidRPr="004B7E77">
        <w:rPr>
          <w:rFonts w:ascii="Times New Roman" w:hAnsi="Times New Roman" w:cs="Times New Roman"/>
          <w:sz w:val="24"/>
          <w:szCs w:val="24"/>
        </w:rPr>
        <w:t xml:space="preserve">, terdaftar dalam  Bursa Efek Indonesia, tidak mengeluarkan pengumuman </w:t>
      </w:r>
      <w:r w:rsidRPr="004B7E77">
        <w:rPr>
          <w:rFonts w:ascii="Times New Roman" w:hAnsi="Times New Roman" w:cs="Times New Roman"/>
          <w:i/>
          <w:sz w:val="24"/>
          <w:szCs w:val="24"/>
        </w:rPr>
        <w:t xml:space="preserve">corporate action </w:t>
      </w:r>
      <w:r w:rsidRPr="004B7E77">
        <w:rPr>
          <w:rFonts w:ascii="Times New Roman" w:hAnsi="Times New Roman" w:cs="Times New Roman"/>
          <w:sz w:val="24"/>
          <w:szCs w:val="24"/>
        </w:rPr>
        <w:t xml:space="preserve">pada periode penelitian, tersedia tanggal pengumuman peristiwa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dan aktif dalam perdagangan saham pada periode jendela. Penelitian ini menggunakan metode </w:t>
      </w:r>
      <w:r w:rsidRPr="004B7E77">
        <w:rPr>
          <w:rFonts w:ascii="Times New Roman" w:hAnsi="Times New Roman" w:cs="Times New Roman"/>
          <w:i/>
          <w:sz w:val="24"/>
          <w:szCs w:val="24"/>
        </w:rPr>
        <w:t xml:space="preserve">event study </w:t>
      </w:r>
      <w:r w:rsidRPr="004B7E77">
        <w:rPr>
          <w:rFonts w:ascii="Times New Roman" w:hAnsi="Times New Roman" w:cs="Times New Roman"/>
          <w:sz w:val="24"/>
          <w:szCs w:val="24"/>
        </w:rPr>
        <w:t xml:space="preserve">dengan 10 hari periode jendela, terdiri dari 5 hari sebelum pengumuman dan 5 hari setelah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Data dianalisis menggunakan </w:t>
      </w:r>
      <w:r w:rsidRPr="004B7E77">
        <w:rPr>
          <w:rFonts w:ascii="Times New Roman" w:hAnsi="Times New Roman" w:cs="Times New Roman"/>
          <w:i/>
          <w:sz w:val="24"/>
          <w:szCs w:val="24"/>
        </w:rPr>
        <w:t>Paired Sample Test</w:t>
      </w:r>
      <w:r w:rsidRPr="004B7E77">
        <w:rPr>
          <w:rFonts w:ascii="Times New Roman" w:hAnsi="Times New Roman" w:cs="Times New Roman"/>
          <w:sz w:val="24"/>
          <w:szCs w:val="24"/>
        </w:rPr>
        <w:t>/</w:t>
      </w:r>
      <w:r w:rsidRPr="004B7E77">
        <w:rPr>
          <w:rFonts w:ascii="Times New Roman" w:hAnsi="Times New Roman" w:cs="Times New Roman"/>
          <w:i/>
          <w:sz w:val="24"/>
          <w:szCs w:val="24"/>
        </w:rPr>
        <w:t>Wilcoxon- Signed Rank Test</w:t>
      </w:r>
      <w:r w:rsidRPr="004B7E77">
        <w:rPr>
          <w:rFonts w:ascii="Times New Roman" w:hAnsi="Times New Roman" w:cs="Times New Roman"/>
          <w:sz w:val="24"/>
          <w:szCs w:val="24"/>
        </w:rPr>
        <w:t xml:space="preserve">. Penghitungan </w:t>
      </w:r>
      <w:r w:rsidRPr="004B7E77">
        <w:rPr>
          <w:rFonts w:ascii="Times New Roman" w:hAnsi="Times New Roman" w:cs="Times New Roman"/>
          <w:i/>
          <w:sz w:val="24"/>
          <w:szCs w:val="24"/>
        </w:rPr>
        <w:t xml:space="preserve">expected return </w:t>
      </w:r>
      <w:r w:rsidRPr="004B7E77">
        <w:rPr>
          <w:rFonts w:ascii="Times New Roman" w:hAnsi="Times New Roman" w:cs="Times New Roman"/>
          <w:sz w:val="24"/>
          <w:szCs w:val="24"/>
        </w:rPr>
        <w:t xml:space="preserve">menggunakan </w:t>
      </w:r>
      <w:r w:rsidRPr="004B7E77">
        <w:rPr>
          <w:rFonts w:ascii="Times New Roman" w:hAnsi="Times New Roman" w:cs="Times New Roman"/>
          <w:i/>
          <w:sz w:val="24"/>
          <w:szCs w:val="24"/>
        </w:rPr>
        <w:t>market adjusted model</w:t>
      </w:r>
    </w:p>
    <w:p w:rsidR="006E5D49" w:rsidRDefault="006E5D49" w:rsidP="006E7AB0">
      <w:pPr>
        <w:spacing w:line="240" w:lineRule="auto"/>
        <w:ind w:left="588" w:right="235" w:firstLine="720"/>
        <w:jc w:val="both"/>
        <w:rPr>
          <w:rFonts w:ascii="Times New Roman" w:hAnsi="Times New Roman" w:cs="Times New Roman"/>
          <w:sz w:val="24"/>
          <w:szCs w:val="24"/>
        </w:rPr>
      </w:pPr>
      <w:r w:rsidRPr="004B7E77">
        <w:rPr>
          <w:rFonts w:ascii="Times New Roman" w:hAnsi="Times New Roman" w:cs="Times New Roman"/>
          <w:sz w:val="24"/>
          <w:szCs w:val="24"/>
        </w:rPr>
        <w:t xml:space="preserve">Hasil penelitian menujukan bahwa pengumuman </w:t>
      </w:r>
      <w:r w:rsidRPr="004B7E77">
        <w:rPr>
          <w:rFonts w:ascii="Times New Roman" w:hAnsi="Times New Roman" w:cs="Times New Roman"/>
          <w:i/>
          <w:sz w:val="24"/>
          <w:szCs w:val="24"/>
        </w:rPr>
        <w:t>stock buyback menunjukkan</w:t>
      </w:r>
      <w:r w:rsidRPr="004B7E77">
        <w:rPr>
          <w:rFonts w:ascii="Times New Roman" w:hAnsi="Times New Roman" w:cs="Times New Roman"/>
          <w:sz w:val="24"/>
          <w:szCs w:val="24"/>
        </w:rPr>
        <w:t xml:space="preserve"> tidak terdapat perbedaan </w:t>
      </w:r>
      <w:r w:rsidRPr="00537EFB">
        <w:rPr>
          <w:rFonts w:ascii="Times New Roman" w:hAnsi="Times New Roman" w:cs="Times New Roman"/>
          <w:i/>
          <w:sz w:val="24"/>
          <w:szCs w:val="24"/>
        </w:rPr>
        <w:t>average</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 xml:space="preserve">abnormal return </w:t>
      </w:r>
      <w:r w:rsidRPr="004B7E77">
        <w:rPr>
          <w:rFonts w:ascii="Times New Roman" w:hAnsi="Times New Roman" w:cs="Times New Roman"/>
          <w:sz w:val="24"/>
          <w:szCs w:val="24"/>
        </w:rPr>
        <w:t xml:space="preserve">sebelum dan sesudah pengumuman </w:t>
      </w:r>
      <w:r w:rsidRPr="004B7E77">
        <w:rPr>
          <w:rFonts w:ascii="Times New Roman" w:hAnsi="Times New Roman" w:cs="Times New Roman"/>
          <w:i/>
          <w:sz w:val="24"/>
          <w:szCs w:val="24"/>
        </w:rPr>
        <w:t xml:space="preserve">buyback </w:t>
      </w:r>
      <w:r w:rsidRPr="004B7E77">
        <w:rPr>
          <w:rFonts w:ascii="Times New Roman" w:hAnsi="Times New Roman" w:cs="Times New Roman"/>
          <w:sz w:val="24"/>
          <w:szCs w:val="24"/>
        </w:rPr>
        <w:t xml:space="preserve">dilaksanakan. Selain itu, pengumuman informasi </w:t>
      </w:r>
      <w:r w:rsidRPr="004B7E77">
        <w:rPr>
          <w:rFonts w:ascii="Times New Roman" w:hAnsi="Times New Roman" w:cs="Times New Roman"/>
          <w:i/>
          <w:sz w:val="24"/>
          <w:szCs w:val="24"/>
        </w:rPr>
        <w:t xml:space="preserve">stock buyback </w:t>
      </w:r>
      <w:r w:rsidRPr="004B7E77">
        <w:rPr>
          <w:rFonts w:ascii="Times New Roman" w:hAnsi="Times New Roman" w:cs="Times New Roman"/>
          <w:sz w:val="24"/>
          <w:szCs w:val="24"/>
        </w:rPr>
        <w:t xml:space="preserve">terdapat perbedaan </w:t>
      </w:r>
      <w:r w:rsidRPr="00537EFB">
        <w:rPr>
          <w:rFonts w:ascii="Times New Roman" w:hAnsi="Times New Roman" w:cs="Times New Roman"/>
          <w:i/>
          <w:sz w:val="24"/>
          <w:szCs w:val="24"/>
        </w:rPr>
        <w:t>average</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 xml:space="preserve">trading volume activity </w:t>
      </w:r>
      <w:r w:rsidRPr="004B7E77">
        <w:rPr>
          <w:rFonts w:ascii="Times New Roman" w:hAnsi="Times New Roman" w:cs="Times New Roman"/>
          <w:sz w:val="24"/>
          <w:szCs w:val="24"/>
        </w:rPr>
        <w:t>sebelum dan sesudah</w:t>
      </w:r>
      <w:r w:rsidRPr="004B7E77">
        <w:rPr>
          <w:rFonts w:ascii="Times New Roman" w:hAnsi="Times New Roman" w:cs="Times New Roman"/>
          <w:spacing w:val="-1"/>
          <w:sz w:val="24"/>
          <w:szCs w:val="24"/>
        </w:rPr>
        <w:t xml:space="preserve"> </w:t>
      </w:r>
      <w:r w:rsidRPr="004B7E77">
        <w:rPr>
          <w:rFonts w:ascii="Times New Roman" w:hAnsi="Times New Roman" w:cs="Times New Roman"/>
          <w:sz w:val="24"/>
          <w:szCs w:val="24"/>
        </w:rPr>
        <w:t xml:space="preserve">pengumuman </w:t>
      </w:r>
      <w:r w:rsidRPr="004B7E77">
        <w:rPr>
          <w:rFonts w:ascii="Times New Roman" w:hAnsi="Times New Roman" w:cs="Times New Roman"/>
          <w:i/>
          <w:sz w:val="24"/>
          <w:szCs w:val="24"/>
        </w:rPr>
        <w:t xml:space="preserve">stock buyback </w:t>
      </w:r>
      <w:r w:rsidRPr="004B7E77">
        <w:rPr>
          <w:rFonts w:ascii="Times New Roman" w:hAnsi="Times New Roman" w:cs="Times New Roman"/>
          <w:sz w:val="24"/>
          <w:szCs w:val="24"/>
        </w:rPr>
        <w:t>dilaksanakan.</w:t>
      </w:r>
    </w:p>
    <w:p w:rsidR="006E5D49" w:rsidRPr="001B4B9F" w:rsidRDefault="006E5D49" w:rsidP="006E7AB0">
      <w:pPr>
        <w:spacing w:line="240" w:lineRule="auto"/>
        <w:ind w:left="588"/>
        <w:rPr>
          <w:rFonts w:ascii="Times New Roman" w:hAnsi="Times New Roman" w:cs="Times New Roman"/>
          <w:i/>
          <w:sz w:val="24"/>
          <w:szCs w:val="24"/>
        </w:rPr>
      </w:pPr>
      <w:r w:rsidRPr="004B7E77">
        <w:rPr>
          <w:rFonts w:ascii="Times New Roman" w:hAnsi="Times New Roman" w:cs="Times New Roman"/>
          <w:sz w:val="24"/>
          <w:szCs w:val="24"/>
        </w:rPr>
        <w:t xml:space="preserve">Kata </w:t>
      </w:r>
      <w:proofErr w:type="gramStart"/>
      <w:r w:rsidRPr="004B7E77">
        <w:rPr>
          <w:rFonts w:ascii="Times New Roman" w:hAnsi="Times New Roman" w:cs="Times New Roman"/>
          <w:sz w:val="24"/>
          <w:szCs w:val="24"/>
        </w:rPr>
        <w:t xml:space="preserve">Kunci </w:t>
      </w:r>
      <w:r w:rsidRPr="004B7E77">
        <w:rPr>
          <w:rFonts w:ascii="Times New Roman" w:hAnsi="Times New Roman" w:cs="Times New Roman"/>
          <w:i/>
          <w:sz w:val="24"/>
          <w:szCs w:val="24"/>
        </w:rPr>
        <w:t>:</w:t>
      </w:r>
      <w:proofErr w:type="gramEnd"/>
      <w:r w:rsidRPr="004B7E77">
        <w:rPr>
          <w:rFonts w:ascii="Times New Roman" w:hAnsi="Times New Roman" w:cs="Times New Roman"/>
          <w:i/>
          <w:sz w:val="24"/>
          <w:szCs w:val="24"/>
        </w:rPr>
        <w:t xml:space="preserve"> stock buyback, abnormal return, trading volume activity</w:t>
      </w:r>
    </w:p>
    <w:p w:rsidR="006E5D49" w:rsidRPr="008C45D3" w:rsidRDefault="006E5D49" w:rsidP="00275990">
      <w:pPr>
        <w:spacing w:line="360" w:lineRule="auto"/>
        <w:ind w:right="235" w:firstLine="588"/>
        <w:jc w:val="both"/>
        <w:rPr>
          <w:rFonts w:ascii="Times New Roman" w:hAnsi="Times New Roman" w:cs="Times New Roman"/>
          <w:b/>
          <w:sz w:val="24"/>
          <w:szCs w:val="24"/>
        </w:rPr>
      </w:pPr>
      <w:r w:rsidRPr="008C45D3">
        <w:rPr>
          <w:rFonts w:ascii="Times New Roman" w:hAnsi="Times New Roman" w:cs="Times New Roman"/>
          <w:b/>
          <w:sz w:val="24"/>
          <w:szCs w:val="24"/>
        </w:rPr>
        <w:t>BAB I PENDAHULUAN</w:t>
      </w:r>
    </w:p>
    <w:p w:rsidR="006E5D49" w:rsidRPr="008C45D3" w:rsidRDefault="006E5D49" w:rsidP="00275990">
      <w:pPr>
        <w:pStyle w:val="ListParagraph"/>
        <w:numPr>
          <w:ilvl w:val="0"/>
          <w:numId w:val="2"/>
        </w:numPr>
        <w:spacing w:line="360" w:lineRule="auto"/>
        <w:ind w:right="235"/>
        <w:jc w:val="both"/>
        <w:rPr>
          <w:rFonts w:ascii="Times New Roman" w:hAnsi="Times New Roman" w:cs="Times New Roman"/>
          <w:b/>
          <w:sz w:val="24"/>
          <w:szCs w:val="24"/>
        </w:rPr>
      </w:pPr>
      <w:r w:rsidRPr="008C45D3">
        <w:rPr>
          <w:rFonts w:ascii="Times New Roman" w:hAnsi="Times New Roman" w:cs="Times New Roman"/>
          <w:b/>
          <w:sz w:val="24"/>
          <w:szCs w:val="24"/>
        </w:rPr>
        <w:t>Latar Belakang Masalah Penelitian</w:t>
      </w:r>
    </w:p>
    <w:p w:rsidR="006E5D49" w:rsidRDefault="006E5D49" w:rsidP="00275990">
      <w:pPr>
        <w:pStyle w:val="ListParagraph"/>
        <w:spacing w:line="360" w:lineRule="auto"/>
        <w:ind w:left="948"/>
        <w:jc w:val="both"/>
        <w:rPr>
          <w:rFonts w:ascii="Times New Roman" w:hAnsi="Times New Roman" w:cs="Times New Roman"/>
          <w:color w:val="000000" w:themeColor="text1"/>
          <w:sz w:val="24"/>
          <w:szCs w:val="24"/>
          <w:shd w:val="clear" w:color="auto" w:fill="FFFFFF"/>
        </w:rPr>
      </w:pPr>
      <w:proofErr w:type="gramStart"/>
      <w:r w:rsidRPr="004B7E77">
        <w:rPr>
          <w:rFonts w:ascii="Times New Roman" w:hAnsi="Times New Roman" w:cs="Times New Roman"/>
          <w:color w:val="000000" w:themeColor="text1"/>
          <w:sz w:val="24"/>
          <w:szCs w:val="24"/>
          <w:lang w:val="en-US"/>
        </w:rPr>
        <w:t>Pada akhir tahun 2019 kinerja perekonomian global mengalami perlambatan sejalan dengan perekonomian di Indonesia.</w:t>
      </w:r>
      <w:proofErr w:type="gramEnd"/>
      <w:r w:rsidRPr="004B7E77">
        <w:rPr>
          <w:rFonts w:ascii="Times New Roman" w:hAnsi="Times New Roman" w:cs="Times New Roman"/>
          <w:color w:val="000000" w:themeColor="text1"/>
          <w:sz w:val="24"/>
          <w:szCs w:val="24"/>
          <w:lang w:val="en-US"/>
        </w:rPr>
        <w:t xml:space="preserve"> </w:t>
      </w:r>
      <w:proofErr w:type="gramStart"/>
      <w:r w:rsidRPr="004B7E77">
        <w:rPr>
          <w:rFonts w:ascii="Times New Roman" w:hAnsi="Times New Roman" w:cs="Times New Roman"/>
          <w:color w:val="000000" w:themeColor="text1"/>
          <w:sz w:val="24"/>
          <w:szCs w:val="24"/>
          <w:lang w:val="en-US"/>
        </w:rPr>
        <w:t>Hal itu pun berlanjut pada awal tahun 2020 perekonomian semakin melemah disebabkan oleh adanya wabah Covid-19.</w:t>
      </w:r>
      <w:proofErr w:type="gramEnd"/>
      <w:r w:rsidRPr="004B7E77">
        <w:rPr>
          <w:rFonts w:ascii="Times New Roman" w:hAnsi="Times New Roman" w:cs="Times New Roman"/>
          <w:color w:val="000000" w:themeColor="text1"/>
          <w:sz w:val="24"/>
          <w:szCs w:val="24"/>
          <w:lang w:val="en-US"/>
        </w:rPr>
        <w:t xml:space="preserve"> </w:t>
      </w:r>
      <w:proofErr w:type="gramStart"/>
      <w:r w:rsidRPr="004B7E77">
        <w:rPr>
          <w:rFonts w:ascii="Times New Roman" w:hAnsi="Times New Roman" w:cs="Times New Roman"/>
          <w:color w:val="000000" w:themeColor="text1"/>
          <w:sz w:val="24"/>
          <w:szCs w:val="24"/>
          <w:lang w:val="en-US"/>
        </w:rPr>
        <w:t>Tambah lagi China merupakan negara yang pertama kali terdampak Covid-19, dimana negara tersebut merupakan pusat ekonomi global sehingga dapat mempengaruhi kinerja pasar global.</w:t>
      </w:r>
      <w:proofErr w:type="gramEnd"/>
      <w:r w:rsidRPr="004B7E77">
        <w:rPr>
          <w:rFonts w:ascii="Times New Roman" w:hAnsi="Times New Roman" w:cs="Times New Roman"/>
          <w:color w:val="000000" w:themeColor="text1"/>
          <w:sz w:val="24"/>
          <w:szCs w:val="24"/>
          <w:lang w:val="en-US"/>
        </w:rPr>
        <w:t xml:space="preserve"> </w:t>
      </w:r>
      <w:proofErr w:type="gramStart"/>
      <w:r w:rsidRPr="004B7E77">
        <w:rPr>
          <w:rFonts w:ascii="Times New Roman" w:hAnsi="Times New Roman" w:cs="Times New Roman"/>
          <w:color w:val="000000" w:themeColor="text1"/>
          <w:sz w:val="24"/>
          <w:szCs w:val="24"/>
          <w:shd w:val="clear" w:color="auto" w:fill="FFFFFF"/>
        </w:rPr>
        <w:t>Perlambatan ekonomi global dan nasional tentunya berdampak signifikan terhadap kinerja Indeks Harga Saham Gabungan (IHSG).</w:t>
      </w:r>
      <w:proofErr w:type="gramEnd"/>
      <w:r w:rsidRPr="004B7E77">
        <w:rPr>
          <w:rFonts w:ascii="Times New Roman" w:hAnsi="Times New Roman" w:cs="Times New Roman"/>
          <w:color w:val="000000" w:themeColor="text1"/>
          <w:sz w:val="24"/>
          <w:szCs w:val="24"/>
          <w:shd w:val="clear" w:color="auto" w:fill="FFFFFF"/>
        </w:rPr>
        <w:t xml:space="preserve"> </w:t>
      </w:r>
      <w:proofErr w:type="gramStart"/>
      <w:r w:rsidRPr="004B7E77">
        <w:rPr>
          <w:rFonts w:ascii="Times New Roman" w:hAnsi="Times New Roman" w:cs="Times New Roman"/>
          <w:color w:val="000000" w:themeColor="text1"/>
          <w:sz w:val="24"/>
          <w:szCs w:val="24"/>
          <w:shd w:val="clear" w:color="auto" w:fill="FFFFFF"/>
        </w:rPr>
        <w:t>Kinerja perusahaan yang kurang baik menyebabkan kemampuan perusahaan dalam memberikan hasil kepada pemegang saham yang berdampak pada menurunnya kepercayaan pemegang saham untuk menginvestasikan modalnya.</w:t>
      </w:r>
      <w:proofErr w:type="gramEnd"/>
      <w:r w:rsidRPr="004B7E77">
        <w:rPr>
          <w:rFonts w:ascii="Times New Roman" w:hAnsi="Times New Roman" w:cs="Times New Roman"/>
          <w:color w:val="000000" w:themeColor="text1"/>
          <w:sz w:val="24"/>
          <w:szCs w:val="24"/>
          <w:shd w:val="clear" w:color="auto" w:fill="FFFFFF"/>
        </w:rPr>
        <w:t xml:space="preserve"> </w:t>
      </w:r>
      <w:proofErr w:type="gramStart"/>
      <w:r w:rsidRPr="004B7E77">
        <w:rPr>
          <w:rFonts w:ascii="Times New Roman" w:hAnsi="Times New Roman" w:cs="Times New Roman"/>
          <w:color w:val="000000" w:themeColor="text1"/>
          <w:sz w:val="24"/>
          <w:szCs w:val="24"/>
          <w:shd w:val="clear" w:color="auto" w:fill="FFFFFF"/>
        </w:rPr>
        <w:t xml:space="preserve">Karena keadaan ini pula yang mendorong investor untuk menjual sahamnya dalam </w:t>
      </w:r>
      <w:r w:rsidRPr="004B7E77">
        <w:rPr>
          <w:rFonts w:ascii="Times New Roman" w:hAnsi="Times New Roman" w:cs="Times New Roman"/>
          <w:i/>
          <w:color w:val="000000" w:themeColor="text1"/>
          <w:sz w:val="24"/>
          <w:szCs w:val="24"/>
          <w:shd w:val="clear" w:color="auto" w:fill="FFFFFF"/>
        </w:rPr>
        <w:t>volume</w:t>
      </w:r>
      <w:r w:rsidRPr="004B7E77">
        <w:rPr>
          <w:rFonts w:ascii="Times New Roman" w:hAnsi="Times New Roman" w:cs="Times New Roman"/>
          <w:color w:val="000000" w:themeColor="text1"/>
          <w:sz w:val="24"/>
          <w:szCs w:val="24"/>
          <w:shd w:val="clear" w:color="auto" w:fill="FFFFFF"/>
        </w:rPr>
        <w:t xml:space="preserve"> yang besar karena tidak ingin mengalami </w:t>
      </w:r>
      <w:r w:rsidRPr="004B7E77">
        <w:rPr>
          <w:rFonts w:ascii="Times New Roman" w:hAnsi="Times New Roman" w:cs="Times New Roman"/>
          <w:color w:val="000000" w:themeColor="text1"/>
          <w:sz w:val="24"/>
          <w:szCs w:val="24"/>
          <w:shd w:val="clear" w:color="auto" w:fill="FFFFFF"/>
        </w:rPr>
        <w:lastRenderedPageBreak/>
        <w:t>kerugian akibat harga saham anjlok.</w:t>
      </w:r>
      <w:proofErr w:type="gramEnd"/>
      <w:r w:rsidRPr="004B7E77">
        <w:rPr>
          <w:rFonts w:ascii="Times New Roman" w:hAnsi="Times New Roman" w:cs="Times New Roman"/>
          <w:color w:val="000000" w:themeColor="text1"/>
          <w:sz w:val="24"/>
          <w:szCs w:val="24"/>
          <w:shd w:val="clear" w:color="auto" w:fill="FFFFFF"/>
        </w:rPr>
        <w:t xml:space="preserve"> Data Bursa Efek Indonesia mencatat IHSG pernah menyentuh di level 3.900 turun 18.46 % terhitung sejak awal tahun 2020. Level ini menjadi level terendah selama tahun 2020. </w:t>
      </w:r>
      <w:proofErr w:type="gramStart"/>
      <w:r w:rsidRPr="004B7E77">
        <w:rPr>
          <w:rFonts w:ascii="Times New Roman" w:hAnsi="Times New Roman" w:cs="Times New Roman"/>
          <w:color w:val="000000" w:themeColor="text1"/>
          <w:sz w:val="24"/>
          <w:szCs w:val="24"/>
          <w:shd w:val="clear" w:color="auto" w:fill="FFFFFF"/>
        </w:rPr>
        <w:t>Bahkan IHSG mengalami beberapa kali Trading Halt (pembekuan perdagangan) sementara waktu karena nilai IHSG yang terus merosot hingga 5%.</w:t>
      </w:r>
      <w:proofErr w:type="gramEnd"/>
    </w:p>
    <w:p w:rsidR="006E5D49" w:rsidRPr="004B7E77" w:rsidRDefault="006E5D49" w:rsidP="00275990">
      <w:pPr>
        <w:pStyle w:val="ListParagraph"/>
        <w:spacing w:line="360" w:lineRule="auto"/>
        <w:ind w:left="948" w:firstLine="492"/>
        <w:jc w:val="both"/>
        <w:rPr>
          <w:rFonts w:ascii="Times New Roman" w:hAnsi="Times New Roman" w:cs="Times New Roman"/>
          <w:color w:val="000000" w:themeColor="text1"/>
          <w:sz w:val="24"/>
          <w:szCs w:val="24"/>
          <w:shd w:val="clear" w:color="auto" w:fill="FFFFFF"/>
        </w:rPr>
      </w:pPr>
      <w:proofErr w:type="gramStart"/>
      <w:r w:rsidRPr="004B7E77">
        <w:rPr>
          <w:rFonts w:ascii="Times New Roman" w:hAnsi="Times New Roman" w:cs="Times New Roman"/>
          <w:color w:val="000000" w:themeColor="text1"/>
          <w:sz w:val="24"/>
          <w:szCs w:val="24"/>
          <w:shd w:val="clear" w:color="auto" w:fill="FFFFFF"/>
        </w:rPr>
        <w:t xml:space="preserve">Pasar saham yang berfluktuasi secara signifikan membuat beberapa emiten melakukan aksi korporasi salah satunya </w:t>
      </w:r>
      <w:r w:rsidRPr="004B7E77">
        <w:rPr>
          <w:rFonts w:ascii="Times New Roman" w:hAnsi="Times New Roman" w:cs="Times New Roman"/>
          <w:i/>
          <w:color w:val="000000" w:themeColor="text1"/>
          <w:sz w:val="24"/>
          <w:szCs w:val="24"/>
          <w:shd w:val="clear" w:color="auto" w:fill="FFFFFF"/>
        </w:rPr>
        <w:t>Stock Buyback</w:t>
      </w:r>
      <w:r w:rsidRPr="004B7E77">
        <w:rPr>
          <w:rFonts w:ascii="Times New Roman" w:hAnsi="Times New Roman" w:cs="Times New Roman"/>
          <w:color w:val="000000" w:themeColor="text1"/>
          <w:sz w:val="24"/>
          <w:szCs w:val="24"/>
          <w:shd w:val="clear" w:color="auto" w:fill="FFFFFF"/>
        </w:rPr>
        <w:t xml:space="preserve"> yaitu pembelian kembali saham yang beredar dipasar untuk menghindari kerugian akibat harga saham yang terus anjlok.</w:t>
      </w:r>
      <w:proofErr w:type="gramEnd"/>
      <w:r w:rsidRPr="004B7E77">
        <w:rPr>
          <w:rFonts w:ascii="Times New Roman" w:hAnsi="Times New Roman" w:cs="Times New Roman"/>
          <w:color w:val="000000" w:themeColor="text1"/>
          <w:sz w:val="24"/>
          <w:szCs w:val="24"/>
          <w:shd w:val="clear" w:color="auto" w:fill="FFFFFF"/>
        </w:rPr>
        <w:t xml:space="preserve"> Tujuan dari aksi </w:t>
      </w:r>
      <w:r w:rsidRPr="004B7E77">
        <w:rPr>
          <w:rFonts w:ascii="Times New Roman" w:hAnsi="Times New Roman" w:cs="Times New Roman"/>
          <w:i/>
          <w:color w:val="000000" w:themeColor="text1"/>
          <w:sz w:val="24"/>
          <w:szCs w:val="24"/>
          <w:shd w:val="clear" w:color="auto" w:fill="FFFFFF"/>
        </w:rPr>
        <w:t>Stock Buyback</w:t>
      </w:r>
      <w:r w:rsidRPr="004B7E77">
        <w:rPr>
          <w:rFonts w:ascii="Times New Roman" w:hAnsi="Times New Roman" w:cs="Times New Roman"/>
          <w:color w:val="000000" w:themeColor="text1"/>
          <w:sz w:val="24"/>
          <w:szCs w:val="24"/>
          <w:shd w:val="clear" w:color="auto" w:fill="FFFFFF"/>
        </w:rPr>
        <w:t xml:space="preserve"> adalah menaikan ratio keuangan yang artinya jika jumlah saham yang beredar berkurang maka secara otomatis ratio </w:t>
      </w:r>
      <w:proofErr w:type="gramStart"/>
      <w:r w:rsidRPr="004B7E77">
        <w:rPr>
          <w:rFonts w:ascii="Times New Roman" w:hAnsi="Times New Roman" w:cs="Times New Roman"/>
          <w:color w:val="000000" w:themeColor="text1"/>
          <w:sz w:val="24"/>
          <w:szCs w:val="24"/>
          <w:shd w:val="clear" w:color="auto" w:fill="FFFFFF"/>
        </w:rPr>
        <w:t>Earning</w:t>
      </w:r>
      <w:proofErr w:type="gramEnd"/>
      <w:r w:rsidRPr="004B7E77">
        <w:rPr>
          <w:rFonts w:ascii="Times New Roman" w:hAnsi="Times New Roman" w:cs="Times New Roman"/>
          <w:color w:val="000000" w:themeColor="text1"/>
          <w:sz w:val="24"/>
          <w:szCs w:val="24"/>
          <w:shd w:val="clear" w:color="auto" w:fill="FFFFFF"/>
        </w:rPr>
        <w:t xml:space="preserve"> per Share (keuntungan per lembar saham) perusahaan menjadi meningkat. </w:t>
      </w:r>
      <w:proofErr w:type="gramStart"/>
      <w:r w:rsidRPr="004B7E77">
        <w:rPr>
          <w:rFonts w:ascii="Times New Roman" w:hAnsi="Times New Roman" w:cs="Times New Roman"/>
          <w:color w:val="000000" w:themeColor="text1"/>
          <w:sz w:val="24"/>
          <w:szCs w:val="24"/>
          <w:shd w:val="clear" w:color="auto" w:fill="FFFFFF"/>
        </w:rPr>
        <w:t>Selain itu untuk mengurangi likuiditas sahamnya di pasar.</w:t>
      </w:r>
      <w:proofErr w:type="gramEnd"/>
      <w:r w:rsidRPr="004B7E77">
        <w:rPr>
          <w:rFonts w:ascii="Times New Roman" w:hAnsi="Times New Roman" w:cs="Times New Roman"/>
          <w:color w:val="000000" w:themeColor="text1"/>
          <w:sz w:val="24"/>
          <w:szCs w:val="24"/>
          <w:shd w:val="clear" w:color="auto" w:fill="FFFFFF"/>
        </w:rPr>
        <w:t xml:space="preserve"> Bila saham yang beredar dipasar terlalu banyak maka harga saham </w:t>
      </w:r>
      <w:proofErr w:type="gramStart"/>
      <w:r w:rsidRPr="004B7E77">
        <w:rPr>
          <w:rFonts w:ascii="Times New Roman" w:hAnsi="Times New Roman" w:cs="Times New Roman"/>
          <w:color w:val="000000" w:themeColor="text1"/>
          <w:sz w:val="24"/>
          <w:szCs w:val="24"/>
          <w:shd w:val="clear" w:color="auto" w:fill="FFFFFF"/>
        </w:rPr>
        <w:t>akan</w:t>
      </w:r>
      <w:proofErr w:type="gramEnd"/>
      <w:r w:rsidRPr="004B7E77">
        <w:rPr>
          <w:rFonts w:ascii="Times New Roman" w:hAnsi="Times New Roman" w:cs="Times New Roman"/>
          <w:color w:val="000000" w:themeColor="text1"/>
          <w:sz w:val="24"/>
          <w:szCs w:val="24"/>
          <w:shd w:val="clear" w:color="auto" w:fill="FFFFFF"/>
        </w:rPr>
        <w:t xml:space="preserve"> sulit untuk naik ditambah adanya kondisi pasar yang berfluktuasi secara signifikan (Bursa Efek Indonesia, 2020). </w:t>
      </w:r>
      <w:proofErr w:type="gramStart"/>
      <w:r w:rsidRPr="004B7E77">
        <w:rPr>
          <w:rFonts w:ascii="Times New Roman" w:hAnsi="Times New Roman" w:cs="Times New Roman"/>
          <w:color w:val="000000" w:themeColor="text1"/>
          <w:sz w:val="24"/>
          <w:szCs w:val="24"/>
        </w:rPr>
        <w:t xml:space="preserve">Harga saham perusahaan yang mengalami penurunan akibat kondisi pasar yang berpotensi krisis, membuat perusahaan mengambil tindakan untuk melakukan </w:t>
      </w:r>
      <w:r w:rsidRPr="004B7E77">
        <w:rPr>
          <w:rFonts w:ascii="Times New Roman" w:hAnsi="Times New Roman" w:cs="Times New Roman"/>
          <w:i/>
          <w:color w:val="000000" w:themeColor="text1"/>
          <w:sz w:val="24"/>
          <w:szCs w:val="24"/>
        </w:rPr>
        <w:t>buyback</w:t>
      </w:r>
      <w:r w:rsidRPr="004B7E77">
        <w:rPr>
          <w:rFonts w:ascii="Times New Roman" w:hAnsi="Times New Roman" w:cs="Times New Roman"/>
          <w:color w:val="000000" w:themeColor="text1"/>
          <w:sz w:val="24"/>
          <w:szCs w:val="24"/>
        </w:rPr>
        <w:t xml:space="preserve"> saham dengan tujuan menjaga kestabilan harga saham agar tidak terus mengalami kemerosotan di pasar.</w:t>
      </w:r>
      <w:proofErr w:type="gramEnd"/>
      <w:r w:rsidRPr="004B7E77">
        <w:rPr>
          <w:rFonts w:ascii="Times New Roman" w:hAnsi="Times New Roman" w:cs="Times New Roman"/>
          <w:color w:val="000000" w:themeColor="text1"/>
          <w:sz w:val="24"/>
          <w:szCs w:val="24"/>
        </w:rPr>
        <w:t xml:space="preserve"> (Oktaviani dkk, 2016)</w:t>
      </w:r>
    </w:p>
    <w:p w:rsidR="006E5D49" w:rsidRDefault="006E5D49" w:rsidP="00275990">
      <w:pPr>
        <w:pStyle w:val="ListParagraph"/>
        <w:spacing w:line="360" w:lineRule="auto"/>
        <w:ind w:left="948" w:firstLine="492"/>
        <w:jc w:val="both"/>
        <w:rPr>
          <w:rFonts w:ascii="Times New Roman" w:hAnsi="Times New Roman" w:cs="Times New Roman"/>
          <w:b/>
          <w:color w:val="000000" w:themeColor="text1"/>
          <w:sz w:val="24"/>
          <w:szCs w:val="24"/>
          <w:shd w:val="clear" w:color="auto" w:fill="FFFFFF"/>
        </w:rPr>
      </w:pPr>
      <w:proofErr w:type="gramStart"/>
      <w:r w:rsidRPr="004B7E77">
        <w:rPr>
          <w:rFonts w:ascii="Times New Roman" w:hAnsi="Times New Roman" w:cs="Times New Roman"/>
          <w:sz w:val="24"/>
          <w:szCs w:val="24"/>
        </w:rPr>
        <w:t xml:space="preserve">Tidak semua </w:t>
      </w:r>
      <w:r w:rsidRPr="004B7E77">
        <w:rPr>
          <w:rFonts w:ascii="Times New Roman" w:hAnsi="Times New Roman" w:cs="Times New Roman"/>
          <w:i/>
          <w:sz w:val="24"/>
          <w:szCs w:val="24"/>
        </w:rPr>
        <w:t xml:space="preserve">corporate action </w:t>
      </w:r>
      <w:r w:rsidRPr="004B7E77">
        <w:rPr>
          <w:rFonts w:ascii="Times New Roman" w:hAnsi="Times New Roman" w:cs="Times New Roman"/>
          <w:sz w:val="24"/>
          <w:szCs w:val="24"/>
        </w:rPr>
        <w:t>mengandung informasi yang layak atau perlu diperhatikan oleh investor.</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 xml:space="preserve">Untuk melihat reaksi pasar atas suatu peristiwa dilakukan suatu pengamatan yang disebut </w:t>
      </w:r>
      <w:r w:rsidRPr="004B7E77">
        <w:rPr>
          <w:rFonts w:ascii="Times New Roman" w:hAnsi="Times New Roman" w:cs="Times New Roman"/>
          <w:i/>
          <w:sz w:val="24"/>
          <w:szCs w:val="24"/>
        </w:rPr>
        <w:t>event study</w:t>
      </w:r>
      <w:r w:rsidRPr="004B7E77">
        <w:rPr>
          <w:rFonts w:ascii="Times New Roman" w:hAnsi="Times New Roman" w:cs="Times New Roman"/>
          <w:sz w:val="24"/>
          <w:szCs w:val="24"/>
        </w:rPr>
        <w:t>, yang mempelajari reaksi pasar terhadap suatu peristiwa yang informasinya dipublikasikan sebagai suatu pengumuman (Hartono, 2015:623).</w:t>
      </w:r>
      <w:proofErr w:type="gramEnd"/>
      <w:r w:rsidRPr="004B7E77">
        <w:rPr>
          <w:rFonts w:ascii="Times New Roman" w:hAnsi="Times New Roman" w:cs="Times New Roman"/>
          <w:sz w:val="24"/>
          <w:szCs w:val="24"/>
        </w:rPr>
        <w:t xml:space="preserve"> Reaksi pasar dapat diukur dengan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 xml:space="preserve">sebagai nilai perubahan harga sekuritas dan </w:t>
      </w:r>
      <w:r w:rsidRPr="004B7E77">
        <w:rPr>
          <w:rFonts w:ascii="Times New Roman" w:hAnsi="Times New Roman" w:cs="Times New Roman"/>
          <w:i/>
          <w:sz w:val="24"/>
          <w:szCs w:val="24"/>
        </w:rPr>
        <w:t xml:space="preserve">trading volume activity </w:t>
      </w:r>
      <w:r w:rsidRPr="004B7E77">
        <w:rPr>
          <w:rFonts w:ascii="Times New Roman" w:hAnsi="Times New Roman" w:cs="Times New Roman"/>
          <w:sz w:val="24"/>
          <w:szCs w:val="24"/>
        </w:rPr>
        <w:t xml:space="preserve">yang mengukur aktivitas perdagangan saham. Perubahan dalam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 xml:space="preserve">dan </w:t>
      </w:r>
      <w:r w:rsidRPr="004B7E77">
        <w:rPr>
          <w:rFonts w:ascii="Times New Roman" w:hAnsi="Times New Roman" w:cs="Times New Roman"/>
          <w:i/>
          <w:sz w:val="24"/>
          <w:szCs w:val="24"/>
        </w:rPr>
        <w:t xml:space="preserve">volume </w:t>
      </w:r>
      <w:r w:rsidRPr="004B7E77">
        <w:rPr>
          <w:rFonts w:ascii="Times New Roman" w:hAnsi="Times New Roman" w:cs="Times New Roman"/>
          <w:sz w:val="24"/>
          <w:szCs w:val="24"/>
        </w:rPr>
        <w:t xml:space="preserve">perdangangan mengindikasikan adanya reaksi oleh pasar (Maulana, 2016). </w:t>
      </w:r>
      <w:r w:rsidRPr="004B7E77">
        <w:rPr>
          <w:rFonts w:ascii="Times New Roman" w:hAnsi="Times New Roman" w:cs="Times New Roman"/>
          <w:color w:val="000000" w:themeColor="text1"/>
          <w:sz w:val="24"/>
          <w:szCs w:val="24"/>
          <w:shd w:val="clear" w:color="auto" w:fill="FFFFFF"/>
        </w:rPr>
        <w:t xml:space="preserve">Tujuan dari penelitian ini adalah untuk menjelaskan pengaruh pengumuman informasi stock </w:t>
      </w:r>
      <w:r w:rsidRPr="004B7E77">
        <w:rPr>
          <w:rFonts w:ascii="Times New Roman" w:hAnsi="Times New Roman" w:cs="Times New Roman"/>
          <w:i/>
          <w:color w:val="000000" w:themeColor="text1"/>
          <w:sz w:val="24"/>
          <w:szCs w:val="24"/>
          <w:shd w:val="clear" w:color="auto" w:fill="FFFFFF"/>
        </w:rPr>
        <w:t>buyback</w:t>
      </w:r>
      <w:r w:rsidRPr="004B7E77">
        <w:rPr>
          <w:rFonts w:ascii="Times New Roman" w:hAnsi="Times New Roman" w:cs="Times New Roman"/>
          <w:color w:val="000000" w:themeColor="text1"/>
          <w:sz w:val="24"/>
          <w:szCs w:val="24"/>
          <w:shd w:val="clear" w:color="auto" w:fill="FFFFFF"/>
        </w:rPr>
        <w:t xml:space="preserve"> terhadap reaksi pasar dalam hal ini harga saham dan </w:t>
      </w:r>
      <w:r w:rsidRPr="004B7E77">
        <w:rPr>
          <w:rFonts w:ascii="Times New Roman" w:hAnsi="Times New Roman" w:cs="Times New Roman"/>
          <w:i/>
          <w:color w:val="000000" w:themeColor="text1"/>
          <w:sz w:val="24"/>
          <w:szCs w:val="24"/>
          <w:shd w:val="clear" w:color="auto" w:fill="FFFFFF"/>
        </w:rPr>
        <w:t>volume</w:t>
      </w:r>
      <w:r w:rsidRPr="004B7E77">
        <w:rPr>
          <w:rFonts w:ascii="Times New Roman" w:hAnsi="Times New Roman" w:cs="Times New Roman"/>
          <w:color w:val="000000" w:themeColor="text1"/>
          <w:sz w:val="24"/>
          <w:szCs w:val="24"/>
          <w:shd w:val="clear" w:color="auto" w:fill="FFFFFF"/>
        </w:rPr>
        <w:t xml:space="preserve"> perdagangan saham serta mengkonfirmasi beberapa hasil penelitian sebelumnya dengan uji statistik yang </w:t>
      </w:r>
      <w:proofErr w:type="gramStart"/>
      <w:r w:rsidRPr="004B7E77">
        <w:rPr>
          <w:rFonts w:ascii="Times New Roman" w:hAnsi="Times New Roman" w:cs="Times New Roman"/>
          <w:color w:val="000000" w:themeColor="text1"/>
          <w:sz w:val="24"/>
          <w:szCs w:val="24"/>
          <w:shd w:val="clear" w:color="auto" w:fill="FFFFFF"/>
        </w:rPr>
        <w:t>sama</w:t>
      </w:r>
      <w:proofErr w:type="gramEnd"/>
      <w:r w:rsidRPr="004B7E77">
        <w:rPr>
          <w:rFonts w:ascii="Times New Roman" w:hAnsi="Times New Roman" w:cs="Times New Roman"/>
          <w:color w:val="000000" w:themeColor="text1"/>
          <w:sz w:val="24"/>
          <w:szCs w:val="24"/>
          <w:shd w:val="clear" w:color="auto" w:fill="FFFFFF"/>
        </w:rPr>
        <w:t xml:space="preserve"> dan sampel yang berbeda sehingga penulis merasa penelitian ini masih diperlukan untuk diteliti. Berdasarkan latar belakang diatas maka penulis melakukan penelitian dengan judul </w:t>
      </w:r>
      <w:r w:rsidRPr="004B7E77">
        <w:rPr>
          <w:rFonts w:ascii="Times New Roman" w:hAnsi="Times New Roman" w:cs="Times New Roman"/>
          <w:b/>
          <w:color w:val="000000" w:themeColor="text1"/>
          <w:sz w:val="24"/>
          <w:szCs w:val="24"/>
          <w:shd w:val="clear" w:color="auto" w:fill="FFFFFF"/>
        </w:rPr>
        <w:t xml:space="preserve">“Perbedaan </w:t>
      </w:r>
      <w:r w:rsidRPr="004B7E77">
        <w:rPr>
          <w:rFonts w:ascii="Times New Roman" w:hAnsi="Times New Roman" w:cs="Times New Roman"/>
          <w:b/>
          <w:color w:val="000000" w:themeColor="text1"/>
          <w:sz w:val="24"/>
          <w:szCs w:val="24"/>
          <w:shd w:val="clear" w:color="auto" w:fill="FFFFFF"/>
        </w:rPr>
        <w:lastRenderedPageBreak/>
        <w:t xml:space="preserve">Sebelum dan Sesudah Pengumuman </w:t>
      </w:r>
      <w:r w:rsidRPr="004B7E77">
        <w:rPr>
          <w:rFonts w:ascii="Times New Roman" w:hAnsi="Times New Roman" w:cs="Times New Roman"/>
          <w:b/>
          <w:i/>
          <w:color w:val="000000" w:themeColor="text1"/>
          <w:sz w:val="24"/>
          <w:szCs w:val="24"/>
          <w:shd w:val="clear" w:color="auto" w:fill="FFFFFF"/>
        </w:rPr>
        <w:t>Stock Buyback</w:t>
      </w:r>
      <w:r w:rsidRPr="004B7E77">
        <w:rPr>
          <w:rFonts w:ascii="Times New Roman" w:hAnsi="Times New Roman" w:cs="Times New Roman"/>
          <w:b/>
          <w:color w:val="000000" w:themeColor="text1"/>
          <w:sz w:val="24"/>
          <w:szCs w:val="24"/>
          <w:shd w:val="clear" w:color="auto" w:fill="FFFFFF"/>
        </w:rPr>
        <w:t xml:space="preserve"> terhadap Harga Saham dan </w:t>
      </w:r>
      <w:r w:rsidRPr="004B7E77">
        <w:rPr>
          <w:rFonts w:ascii="Times New Roman" w:hAnsi="Times New Roman" w:cs="Times New Roman"/>
          <w:b/>
          <w:i/>
          <w:color w:val="000000" w:themeColor="text1"/>
          <w:sz w:val="24"/>
          <w:szCs w:val="24"/>
          <w:shd w:val="clear" w:color="auto" w:fill="FFFFFF"/>
        </w:rPr>
        <w:t>Volume</w:t>
      </w:r>
      <w:r w:rsidRPr="004B7E77">
        <w:rPr>
          <w:rFonts w:ascii="Times New Roman" w:hAnsi="Times New Roman" w:cs="Times New Roman"/>
          <w:b/>
          <w:color w:val="000000" w:themeColor="text1"/>
          <w:sz w:val="24"/>
          <w:szCs w:val="24"/>
          <w:shd w:val="clear" w:color="auto" w:fill="FFFFFF"/>
        </w:rPr>
        <w:t xml:space="preserve"> Perdagangan Saham Perusahaan Terdaftar di Bursa Efek Indonesia Studi Kasus Pada Tahun 2020” </w:t>
      </w:r>
    </w:p>
    <w:p w:rsidR="00B35621" w:rsidRDefault="00CB716F" w:rsidP="00275990">
      <w:pPr>
        <w:pStyle w:val="ListParagraph"/>
        <w:numPr>
          <w:ilvl w:val="0"/>
          <w:numId w:val="2"/>
        </w:num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Rumusan Masalah</w:t>
      </w:r>
    </w:p>
    <w:p w:rsidR="00CB716F" w:rsidRPr="004B7E77" w:rsidRDefault="00CB716F" w:rsidP="00275990">
      <w:pPr>
        <w:pStyle w:val="ListParagraph"/>
        <w:spacing w:line="360" w:lineRule="auto"/>
        <w:jc w:val="both"/>
        <w:rPr>
          <w:rFonts w:ascii="Times New Roman" w:hAnsi="Times New Roman" w:cs="Times New Roman"/>
          <w:color w:val="000000" w:themeColor="text1"/>
          <w:sz w:val="24"/>
          <w:szCs w:val="24"/>
          <w:shd w:val="clear" w:color="auto" w:fill="FFFFFF"/>
        </w:rPr>
      </w:pPr>
      <w:r w:rsidRPr="004B7E77">
        <w:rPr>
          <w:rFonts w:ascii="Times New Roman" w:hAnsi="Times New Roman" w:cs="Times New Roman"/>
          <w:color w:val="000000" w:themeColor="text1"/>
          <w:sz w:val="24"/>
          <w:szCs w:val="24"/>
          <w:shd w:val="clear" w:color="auto" w:fill="FFFFFF"/>
        </w:rPr>
        <w:t xml:space="preserve">Berdasarkan latar belakang permasalahan diatas rumusan masalah yang akan dibahas di penelitian ini </w:t>
      </w:r>
      <w:proofErr w:type="gramStart"/>
      <w:r w:rsidRPr="004B7E77">
        <w:rPr>
          <w:rFonts w:ascii="Times New Roman" w:hAnsi="Times New Roman" w:cs="Times New Roman"/>
          <w:color w:val="000000" w:themeColor="text1"/>
          <w:sz w:val="24"/>
          <w:szCs w:val="24"/>
          <w:shd w:val="clear" w:color="auto" w:fill="FFFFFF"/>
        </w:rPr>
        <w:t>adalah :</w:t>
      </w:r>
      <w:proofErr w:type="gramEnd"/>
    </w:p>
    <w:p w:rsidR="00CB716F" w:rsidRPr="004B7E77" w:rsidRDefault="00CB716F" w:rsidP="00275990">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4B7E77">
        <w:rPr>
          <w:rFonts w:ascii="Times New Roman" w:hAnsi="Times New Roman" w:cs="Times New Roman"/>
          <w:color w:val="000000" w:themeColor="text1"/>
          <w:sz w:val="24"/>
          <w:szCs w:val="24"/>
          <w:shd w:val="clear" w:color="auto" w:fill="FFFFFF"/>
        </w:rPr>
        <w:t xml:space="preserve">Apakah </w:t>
      </w:r>
      <w:r w:rsidRPr="004B7E77">
        <w:rPr>
          <w:rFonts w:ascii="Times New Roman" w:hAnsi="Times New Roman" w:cs="Times New Roman"/>
          <w:color w:val="000000" w:themeColor="text1"/>
          <w:sz w:val="24"/>
          <w:szCs w:val="24"/>
          <w:shd w:val="clear" w:color="auto" w:fill="FFFFFF"/>
          <w:lang w:val="id-ID"/>
        </w:rPr>
        <w:t>terdapat pe</w:t>
      </w:r>
      <w:r w:rsidRPr="004B7E77">
        <w:rPr>
          <w:rFonts w:ascii="Times New Roman" w:hAnsi="Times New Roman" w:cs="Times New Roman"/>
          <w:color w:val="000000" w:themeColor="text1"/>
          <w:sz w:val="24"/>
          <w:szCs w:val="24"/>
          <w:shd w:val="clear" w:color="auto" w:fill="FFFFFF"/>
          <w:lang w:val="en-US"/>
        </w:rPr>
        <w:t>rbedaan</w:t>
      </w:r>
      <w:r w:rsidRPr="004B7E77">
        <w:rPr>
          <w:rFonts w:ascii="Times New Roman" w:hAnsi="Times New Roman" w:cs="Times New Roman"/>
          <w:color w:val="000000" w:themeColor="text1"/>
          <w:sz w:val="24"/>
          <w:szCs w:val="24"/>
          <w:shd w:val="clear" w:color="auto" w:fill="FFFFFF"/>
          <w:lang w:val="id-ID"/>
        </w:rPr>
        <w:t xml:space="preserve"> sebelum </w:t>
      </w:r>
      <w:r w:rsidRPr="004B7E77">
        <w:rPr>
          <w:rFonts w:ascii="Times New Roman" w:hAnsi="Times New Roman" w:cs="Times New Roman"/>
          <w:color w:val="000000" w:themeColor="text1"/>
          <w:sz w:val="24"/>
          <w:szCs w:val="24"/>
          <w:shd w:val="clear" w:color="auto" w:fill="FFFFFF"/>
          <w:lang w:val="en-US"/>
        </w:rPr>
        <w:t xml:space="preserve">dan sesudah </w:t>
      </w:r>
      <w:r w:rsidRPr="004B7E77">
        <w:rPr>
          <w:rFonts w:ascii="Times New Roman" w:hAnsi="Times New Roman" w:cs="Times New Roman"/>
          <w:color w:val="000000" w:themeColor="text1"/>
          <w:sz w:val="24"/>
          <w:szCs w:val="24"/>
          <w:shd w:val="clear" w:color="auto" w:fill="FFFFFF"/>
        </w:rPr>
        <w:t xml:space="preserve">pengumuman </w:t>
      </w:r>
      <w:r w:rsidRPr="004B7E77">
        <w:rPr>
          <w:rFonts w:ascii="Times New Roman" w:hAnsi="Times New Roman" w:cs="Times New Roman"/>
          <w:i/>
          <w:color w:val="000000" w:themeColor="text1"/>
          <w:sz w:val="24"/>
          <w:szCs w:val="24"/>
          <w:shd w:val="clear" w:color="auto" w:fill="FFFFFF"/>
        </w:rPr>
        <w:t>stock</w:t>
      </w:r>
      <w:r w:rsidRPr="004B7E77">
        <w:rPr>
          <w:rFonts w:ascii="Times New Roman" w:hAnsi="Times New Roman" w:cs="Times New Roman"/>
          <w:color w:val="000000" w:themeColor="text1"/>
          <w:sz w:val="24"/>
          <w:szCs w:val="24"/>
          <w:shd w:val="clear" w:color="auto" w:fill="FFFFFF"/>
        </w:rPr>
        <w:t xml:space="preserve"> </w:t>
      </w:r>
      <w:r w:rsidRPr="004B7E77">
        <w:rPr>
          <w:rFonts w:ascii="Times New Roman" w:hAnsi="Times New Roman" w:cs="Times New Roman"/>
          <w:i/>
          <w:color w:val="000000" w:themeColor="text1"/>
          <w:sz w:val="24"/>
          <w:szCs w:val="24"/>
          <w:shd w:val="clear" w:color="auto" w:fill="FFFFFF"/>
        </w:rPr>
        <w:t>buyback</w:t>
      </w:r>
      <w:r w:rsidRPr="004B7E77">
        <w:rPr>
          <w:rFonts w:ascii="Times New Roman" w:hAnsi="Times New Roman" w:cs="Times New Roman"/>
          <w:color w:val="000000" w:themeColor="text1"/>
          <w:sz w:val="24"/>
          <w:szCs w:val="24"/>
          <w:shd w:val="clear" w:color="auto" w:fill="FFFFFF"/>
        </w:rPr>
        <w:t xml:space="preserve"> terhadap harga saham pada perusahaan yang terdaftar di Bursa Efek Indonesia pada tahun </w:t>
      </w:r>
      <w:proofErr w:type="gramStart"/>
      <w:r w:rsidRPr="004B7E77">
        <w:rPr>
          <w:rFonts w:ascii="Times New Roman" w:hAnsi="Times New Roman" w:cs="Times New Roman"/>
          <w:color w:val="000000" w:themeColor="text1"/>
          <w:sz w:val="24"/>
          <w:szCs w:val="24"/>
          <w:shd w:val="clear" w:color="auto" w:fill="FFFFFF"/>
        </w:rPr>
        <w:t>2020 ?</w:t>
      </w:r>
      <w:proofErr w:type="gramEnd"/>
    </w:p>
    <w:p w:rsidR="00CB716F" w:rsidRPr="00CB716F" w:rsidRDefault="00CB716F" w:rsidP="00275990">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4B7E77">
        <w:rPr>
          <w:rFonts w:ascii="Times New Roman" w:hAnsi="Times New Roman" w:cs="Times New Roman"/>
          <w:color w:val="000000" w:themeColor="text1"/>
          <w:sz w:val="24"/>
          <w:szCs w:val="24"/>
          <w:shd w:val="clear" w:color="auto" w:fill="FFFFFF"/>
        </w:rPr>
        <w:t xml:space="preserve">Apakah </w:t>
      </w:r>
      <w:r w:rsidRPr="004B7E77">
        <w:rPr>
          <w:rFonts w:ascii="Times New Roman" w:hAnsi="Times New Roman" w:cs="Times New Roman"/>
          <w:color w:val="000000" w:themeColor="text1"/>
          <w:sz w:val="24"/>
          <w:szCs w:val="24"/>
          <w:shd w:val="clear" w:color="auto" w:fill="FFFFFF"/>
          <w:lang w:val="id-ID"/>
        </w:rPr>
        <w:t>terdapat pe</w:t>
      </w:r>
      <w:r w:rsidRPr="004B7E77">
        <w:rPr>
          <w:rFonts w:ascii="Times New Roman" w:hAnsi="Times New Roman" w:cs="Times New Roman"/>
          <w:color w:val="000000" w:themeColor="text1"/>
          <w:sz w:val="24"/>
          <w:szCs w:val="24"/>
          <w:shd w:val="clear" w:color="auto" w:fill="FFFFFF"/>
          <w:lang w:val="en-US"/>
        </w:rPr>
        <w:t xml:space="preserve">rbedaan </w:t>
      </w:r>
      <w:r w:rsidRPr="004B7E77">
        <w:rPr>
          <w:rFonts w:ascii="Times New Roman" w:hAnsi="Times New Roman" w:cs="Times New Roman"/>
          <w:color w:val="000000" w:themeColor="text1"/>
          <w:sz w:val="24"/>
          <w:szCs w:val="24"/>
          <w:shd w:val="clear" w:color="auto" w:fill="FFFFFF"/>
          <w:lang w:val="id-ID"/>
        </w:rPr>
        <w:t>sebelum</w:t>
      </w:r>
      <w:r w:rsidRPr="004B7E77">
        <w:rPr>
          <w:rFonts w:ascii="Times New Roman" w:hAnsi="Times New Roman" w:cs="Times New Roman"/>
          <w:color w:val="000000" w:themeColor="text1"/>
          <w:sz w:val="24"/>
          <w:szCs w:val="24"/>
          <w:shd w:val="clear" w:color="auto" w:fill="FFFFFF"/>
          <w:lang w:val="en-US"/>
        </w:rPr>
        <w:t xml:space="preserve"> dan sesudah </w:t>
      </w:r>
      <w:r w:rsidRPr="004B7E77">
        <w:rPr>
          <w:rFonts w:ascii="Times New Roman" w:hAnsi="Times New Roman" w:cs="Times New Roman"/>
          <w:color w:val="000000" w:themeColor="text1"/>
          <w:sz w:val="24"/>
          <w:szCs w:val="24"/>
          <w:shd w:val="clear" w:color="auto" w:fill="FFFFFF"/>
        </w:rPr>
        <w:t xml:space="preserve">pengumuman </w:t>
      </w:r>
      <w:r w:rsidRPr="004B7E77">
        <w:rPr>
          <w:rFonts w:ascii="Times New Roman" w:hAnsi="Times New Roman" w:cs="Times New Roman"/>
          <w:i/>
          <w:color w:val="000000" w:themeColor="text1"/>
          <w:sz w:val="24"/>
          <w:szCs w:val="24"/>
          <w:shd w:val="clear" w:color="auto" w:fill="FFFFFF"/>
        </w:rPr>
        <w:t>stock</w:t>
      </w:r>
      <w:r w:rsidRPr="004B7E77">
        <w:rPr>
          <w:rFonts w:ascii="Times New Roman" w:hAnsi="Times New Roman" w:cs="Times New Roman"/>
          <w:color w:val="000000" w:themeColor="text1"/>
          <w:sz w:val="24"/>
          <w:szCs w:val="24"/>
          <w:shd w:val="clear" w:color="auto" w:fill="FFFFFF"/>
        </w:rPr>
        <w:t xml:space="preserve"> </w:t>
      </w:r>
      <w:r w:rsidRPr="004B7E77">
        <w:rPr>
          <w:rFonts w:ascii="Times New Roman" w:hAnsi="Times New Roman" w:cs="Times New Roman"/>
          <w:i/>
          <w:color w:val="000000" w:themeColor="text1"/>
          <w:sz w:val="24"/>
          <w:szCs w:val="24"/>
          <w:shd w:val="clear" w:color="auto" w:fill="FFFFFF"/>
        </w:rPr>
        <w:t>buyback</w:t>
      </w:r>
      <w:r w:rsidRPr="004B7E77">
        <w:rPr>
          <w:rFonts w:ascii="Times New Roman" w:hAnsi="Times New Roman" w:cs="Times New Roman"/>
          <w:color w:val="000000" w:themeColor="text1"/>
          <w:sz w:val="24"/>
          <w:szCs w:val="24"/>
          <w:shd w:val="clear" w:color="auto" w:fill="FFFFFF"/>
        </w:rPr>
        <w:t xml:space="preserve"> terhadap </w:t>
      </w:r>
      <w:r w:rsidRPr="004B7E77">
        <w:rPr>
          <w:rFonts w:ascii="Times New Roman" w:hAnsi="Times New Roman" w:cs="Times New Roman"/>
          <w:i/>
          <w:color w:val="000000" w:themeColor="text1"/>
          <w:sz w:val="24"/>
          <w:szCs w:val="24"/>
          <w:shd w:val="clear" w:color="auto" w:fill="FFFFFF"/>
          <w:lang w:val="id-ID"/>
        </w:rPr>
        <w:t>volume</w:t>
      </w:r>
      <w:r w:rsidRPr="004B7E77">
        <w:rPr>
          <w:rFonts w:ascii="Times New Roman" w:hAnsi="Times New Roman" w:cs="Times New Roman"/>
          <w:color w:val="000000" w:themeColor="text1"/>
          <w:sz w:val="24"/>
          <w:szCs w:val="24"/>
          <w:shd w:val="clear" w:color="auto" w:fill="FFFFFF"/>
          <w:lang w:val="id-ID"/>
        </w:rPr>
        <w:t xml:space="preserve"> perdagangan </w:t>
      </w:r>
      <w:r w:rsidRPr="004B7E77">
        <w:rPr>
          <w:rFonts w:ascii="Times New Roman" w:hAnsi="Times New Roman" w:cs="Times New Roman"/>
          <w:color w:val="000000" w:themeColor="text1"/>
          <w:sz w:val="24"/>
          <w:szCs w:val="24"/>
          <w:shd w:val="clear" w:color="auto" w:fill="FFFFFF"/>
        </w:rPr>
        <w:t xml:space="preserve">saham pada perusahaan yang terdaftar di Bursa Efek Indonesia pada tahun </w:t>
      </w:r>
      <w:proofErr w:type="gramStart"/>
      <w:r w:rsidRPr="004B7E77">
        <w:rPr>
          <w:rFonts w:ascii="Times New Roman" w:hAnsi="Times New Roman" w:cs="Times New Roman"/>
          <w:color w:val="000000" w:themeColor="text1"/>
          <w:sz w:val="24"/>
          <w:szCs w:val="24"/>
          <w:shd w:val="clear" w:color="auto" w:fill="FFFFFF"/>
        </w:rPr>
        <w:t>2020 ?</w:t>
      </w:r>
      <w:proofErr w:type="gramEnd"/>
    </w:p>
    <w:p w:rsidR="00CB716F" w:rsidRPr="004B7E77" w:rsidRDefault="00CB716F" w:rsidP="00275990">
      <w:pPr>
        <w:pStyle w:val="ListParagraph"/>
        <w:numPr>
          <w:ilvl w:val="0"/>
          <w:numId w:val="2"/>
        </w:numPr>
        <w:spacing w:line="360" w:lineRule="auto"/>
        <w:jc w:val="both"/>
        <w:rPr>
          <w:rFonts w:ascii="Times New Roman" w:hAnsi="Times New Roman" w:cs="Times New Roman"/>
          <w:b/>
          <w:color w:val="000000" w:themeColor="text1"/>
          <w:sz w:val="24"/>
          <w:szCs w:val="24"/>
          <w:shd w:val="clear" w:color="auto" w:fill="FFFFFF"/>
        </w:rPr>
      </w:pPr>
      <w:r w:rsidRPr="004B7E77">
        <w:rPr>
          <w:rFonts w:ascii="Times New Roman" w:hAnsi="Times New Roman" w:cs="Times New Roman"/>
          <w:b/>
          <w:color w:val="000000" w:themeColor="text1"/>
          <w:sz w:val="24"/>
          <w:szCs w:val="24"/>
          <w:shd w:val="clear" w:color="auto" w:fill="FFFFFF"/>
        </w:rPr>
        <w:t>Batasan Masalah Penelitian</w:t>
      </w:r>
    </w:p>
    <w:p w:rsidR="00CB716F" w:rsidRPr="004B7E77" w:rsidRDefault="00CB716F" w:rsidP="00275990">
      <w:pPr>
        <w:pStyle w:val="ListParagraph"/>
        <w:spacing w:line="360" w:lineRule="auto"/>
        <w:jc w:val="both"/>
        <w:rPr>
          <w:rFonts w:ascii="Times New Roman" w:hAnsi="Times New Roman" w:cs="Times New Roman"/>
          <w:color w:val="000000" w:themeColor="text1"/>
          <w:sz w:val="24"/>
          <w:szCs w:val="24"/>
          <w:shd w:val="clear" w:color="auto" w:fill="FFFFFF"/>
        </w:rPr>
      </w:pPr>
      <w:r w:rsidRPr="004B7E77">
        <w:rPr>
          <w:rFonts w:ascii="Times New Roman" w:hAnsi="Times New Roman" w:cs="Times New Roman"/>
          <w:color w:val="000000" w:themeColor="text1"/>
          <w:sz w:val="24"/>
          <w:szCs w:val="24"/>
          <w:shd w:val="clear" w:color="auto" w:fill="FFFFFF"/>
        </w:rPr>
        <w:t xml:space="preserve">Agar pembahasan penelitian ini tidak keluar dari topik maka perlu adanya batasan masalah yaitu berfokus </w:t>
      </w:r>
      <w:proofErr w:type="gramStart"/>
      <w:r w:rsidRPr="004B7E77">
        <w:rPr>
          <w:rFonts w:ascii="Times New Roman" w:hAnsi="Times New Roman" w:cs="Times New Roman"/>
          <w:color w:val="000000" w:themeColor="text1"/>
          <w:sz w:val="24"/>
          <w:szCs w:val="24"/>
          <w:shd w:val="clear" w:color="auto" w:fill="FFFFFF"/>
        </w:rPr>
        <w:t>pada :</w:t>
      </w:r>
      <w:proofErr w:type="gramEnd"/>
    </w:p>
    <w:p w:rsidR="00CB716F" w:rsidRPr="004B7E77" w:rsidRDefault="00CB716F" w:rsidP="00275990">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sidRPr="004B7E77">
        <w:rPr>
          <w:rFonts w:ascii="Times New Roman" w:hAnsi="Times New Roman" w:cs="Times New Roman"/>
          <w:color w:val="000000" w:themeColor="text1"/>
          <w:sz w:val="24"/>
          <w:szCs w:val="24"/>
          <w:shd w:val="clear" w:color="auto" w:fill="FFFFFF"/>
        </w:rPr>
        <w:t xml:space="preserve">Perusahaan yang melakukan pengumuman </w:t>
      </w:r>
      <w:r w:rsidRPr="004B7E77">
        <w:rPr>
          <w:rFonts w:ascii="Times New Roman" w:hAnsi="Times New Roman" w:cs="Times New Roman"/>
          <w:i/>
          <w:color w:val="000000" w:themeColor="text1"/>
          <w:sz w:val="24"/>
          <w:szCs w:val="24"/>
          <w:shd w:val="clear" w:color="auto" w:fill="FFFFFF"/>
        </w:rPr>
        <w:t>stock</w:t>
      </w:r>
      <w:r w:rsidRPr="004B7E77">
        <w:rPr>
          <w:rFonts w:ascii="Times New Roman" w:hAnsi="Times New Roman" w:cs="Times New Roman"/>
          <w:color w:val="000000" w:themeColor="text1"/>
          <w:sz w:val="24"/>
          <w:szCs w:val="24"/>
          <w:shd w:val="clear" w:color="auto" w:fill="FFFFFF"/>
        </w:rPr>
        <w:t xml:space="preserve"> </w:t>
      </w:r>
      <w:r w:rsidRPr="004B7E77">
        <w:rPr>
          <w:rFonts w:ascii="Times New Roman" w:hAnsi="Times New Roman" w:cs="Times New Roman"/>
          <w:i/>
          <w:color w:val="000000" w:themeColor="text1"/>
          <w:sz w:val="24"/>
          <w:szCs w:val="24"/>
          <w:shd w:val="clear" w:color="auto" w:fill="FFFFFF"/>
        </w:rPr>
        <w:t>buyback</w:t>
      </w:r>
      <w:r w:rsidRPr="004B7E77">
        <w:rPr>
          <w:rFonts w:ascii="Times New Roman" w:hAnsi="Times New Roman" w:cs="Times New Roman"/>
          <w:color w:val="000000" w:themeColor="text1"/>
          <w:sz w:val="24"/>
          <w:szCs w:val="24"/>
          <w:shd w:val="clear" w:color="auto" w:fill="FFFFFF"/>
        </w:rPr>
        <w:t xml:space="preserve"> pada tahun 2020.</w:t>
      </w:r>
    </w:p>
    <w:p w:rsidR="00CB716F" w:rsidRPr="004B7E77" w:rsidRDefault="00CB716F" w:rsidP="00275990">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sidRPr="004B7E77">
        <w:rPr>
          <w:rFonts w:ascii="Times New Roman" w:hAnsi="Times New Roman" w:cs="Times New Roman"/>
          <w:color w:val="000000" w:themeColor="text1"/>
          <w:sz w:val="24"/>
          <w:szCs w:val="24"/>
          <w:shd w:val="clear" w:color="auto" w:fill="FFFFFF"/>
        </w:rPr>
        <w:t xml:space="preserve">Tersedia tanggal pengumuman </w:t>
      </w:r>
      <w:r w:rsidRPr="004B7E77">
        <w:rPr>
          <w:rFonts w:ascii="Times New Roman" w:hAnsi="Times New Roman" w:cs="Times New Roman"/>
          <w:i/>
          <w:color w:val="000000" w:themeColor="text1"/>
          <w:sz w:val="24"/>
          <w:szCs w:val="24"/>
          <w:shd w:val="clear" w:color="auto" w:fill="FFFFFF"/>
        </w:rPr>
        <w:t>stock buyback</w:t>
      </w:r>
      <w:r w:rsidRPr="004B7E77">
        <w:rPr>
          <w:rFonts w:ascii="Times New Roman" w:hAnsi="Times New Roman" w:cs="Times New Roman"/>
          <w:color w:val="000000" w:themeColor="text1"/>
          <w:sz w:val="24"/>
          <w:szCs w:val="24"/>
          <w:shd w:val="clear" w:color="auto" w:fill="FFFFFF"/>
        </w:rPr>
        <w:t xml:space="preserve"> dengan jelas.</w:t>
      </w:r>
    </w:p>
    <w:p w:rsidR="00CB716F" w:rsidRPr="004B7E77" w:rsidRDefault="00CB716F" w:rsidP="00275990">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sidRPr="004B7E77">
        <w:rPr>
          <w:rFonts w:ascii="Times New Roman" w:hAnsi="Times New Roman" w:cs="Times New Roman"/>
          <w:color w:val="000000" w:themeColor="text1"/>
          <w:sz w:val="24"/>
          <w:szCs w:val="24"/>
          <w:shd w:val="clear" w:color="auto" w:fill="FFFFFF"/>
        </w:rPr>
        <w:t xml:space="preserve">Harga saham diukur dari </w:t>
      </w:r>
      <w:r w:rsidRPr="004B7E77">
        <w:rPr>
          <w:rFonts w:ascii="Times New Roman" w:hAnsi="Times New Roman" w:cs="Times New Roman"/>
          <w:i/>
          <w:color w:val="000000" w:themeColor="text1"/>
          <w:sz w:val="24"/>
          <w:szCs w:val="24"/>
          <w:shd w:val="clear" w:color="auto" w:fill="FFFFFF"/>
        </w:rPr>
        <w:t>average</w:t>
      </w:r>
      <w:r w:rsidRPr="004B7E77">
        <w:rPr>
          <w:rFonts w:ascii="Times New Roman" w:hAnsi="Times New Roman" w:cs="Times New Roman"/>
          <w:color w:val="000000" w:themeColor="text1"/>
          <w:sz w:val="24"/>
          <w:szCs w:val="24"/>
          <w:shd w:val="clear" w:color="auto" w:fill="FFFFFF"/>
        </w:rPr>
        <w:t xml:space="preserve"> </w:t>
      </w:r>
      <w:r w:rsidRPr="004B7E77">
        <w:rPr>
          <w:rFonts w:ascii="Times New Roman" w:hAnsi="Times New Roman" w:cs="Times New Roman"/>
          <w:i/>
          <w:color w:val="000000" w:themeColor="text1"/>
          <w:sz w:val="24"/>
          <w:szCs w:val="24"/>
          <w:shd w:val="clear" w:color="auto" w:fill="FFFFFF"/>
        </w:rPr>
        <w:t>abnormal return.</w:t>
      </w:r>
    </w:p>
    <w:p w:rsidR="00CB716F" w:rsidRPr="004B7E77" w:rsidRDefault="00CB716F" w:rsidP="00275990">
      <w:pPr>
        <w:pStyle w:val="ListParagraph"/>
        <w:numPr>
          <w:ilvl w:val="0"/>
          <w:numId w:val="5"/>
        </w:numPr>
        <w:spacing w:line="360" w:lineRule="auto"/>
        <w:jc w:val="both"/>
        <w:rPr>
          <w:rFonts w:ascii="Times New Roman" w:hAnsi="Times New Roman" w:cs="Times New Roman"/>
          <w:color w:val="000000" w:themeColor="text1"/>
          <w:sz w:val="24"/>
          <w:szCs w:val="24"/>
          <w:shd w:val="clear" w:color="auto" w:fill="FFFFFF"/>
        </w:rPr>
      </w:pPr>
      <w:r w:rsidRPr="004B7E77">
        <w:rPr>
          <w:rFonts w:ascii="Times New Roman" w:hAnsi="Times New Roman" w:cs="Times New Roman"/>
          <w:i/>
          <w:color w:val="000000" w:themeColor="text1"/>
          <w:sz w:val="24"/>
          <w:szCs w:val="24"/>
          <w:shd w:val="clear" w:color="auto" w:fill="FFFFFF"/>
          <w:lang w:val="en-US"/>
        </w:rPr>
        <w:t>V</w:t>
      </w:r>
      <w:r w:rsidRPr="004B7E77">
        <w:rPr>
          <w:rFonts w:ascii="Times New Roman" w:hAnsi="Times New Roman" w:cs="Times New Roman"/>
          <w:i/>
          <w:color w:val="000000" w:themeColor="text1"/>
          <w:sz w:val="24"/>
          <w:szCs w:val="24"/>
          <w:shd w:val="clear" w:color="auto" w:fill="FFFFFF"/>
          <w:lang w:val="id-ID"/>
        </w:rPr>
        <w:t>olume</w:t>
      </w:r>
      <w:r w:rsidRPr="004B7E77">
        <w:rPr>
          <w:rFonts w:ascii="Times New Roman" w:hAnsi="Times New Roman" w:cs="Times New Roman"/>
          <w:color w:val="000000" w:themeColor="text1"/>
          <w:sz w:val="24"/>
          <w:szCs w:val="24"/>
          <w:shd w:val="clear" w:color="auto" w:fill="FFFFFF"/>
          <w:lang w:val="id-ID"/>
        </w:rPr>
        <w:t xml:space="preserve"> perdagangan </w:t>
      </w:r>
      <w:r w:rsidRPr="004B7E77">
        <w:rPr>
          <w:rFonts w:ascii="Times New Roman" w:hAnsi="Times New Roman" w:cs="Times New Roman"/>
          <w:color w:val="000000" w:themeColor="text1"/>
          <w:sz w:val="24"/>
          <w:szCs w:val="24"/>
          <w:shd w:val="clear" w:color="auto" w:fill="FFFFFF"/>
        </w:rPr>
        <w:t xml:space="preserve">saham diukur dari </w:t>
      </w:r>
      <w:r w:rsidRPr="004B7E77">
        <w:rPr>
          <w:rFonts w:ascii="Times New Roman" w:hAnsi="Times New Roman" w:cs="Times New Roman"/>
          <w:i/>
          <w:color w:val="000000" w:themeColor="text1"/>
          <w:sz w:val="24"/>
          <w:szCs w:val="24"/>
          <w:shd w:val="clear" w:color="auto" w:fill="FFFFFF"/>
        </w:rPr>
        <w:t>average</w:t>
      </w:r>
      <w:r w:rsidRPr="004B7E77">
        <w:rPr>
          <w:rFonts w:ascii="Times New Roman" w:hAnsi="Times New Roman" w:cs="Times New Roman"/>
          <w:color w:val="000000" w:themeColor="text1"/>
          <w:sz w:val="24"/>
          <w:szCs w:val="24"/>
          <w:shd w:val="clear" w:color="auto" w:fill="FFFFFF"/>
        </w:rPr>
        <w:t xml:space="preserve"> </w:t>
      </w:r>
      <w:r w:rsidRPr="004B7E77">
        <w:rPr>
          <w:rFonts w:ascii="Times New Roman" w:hAnsi="Times New Roman" w:cs="Times New Roman"/>
          <w:i/>
          <w:color w:val="000000" w:themeColor="text1"/>
          <w:sz w:val="24"/>
          <w:szCs w:val="24"/>
          <w:shd w:val="clear" w:color="auto" w:fill="FFFFFF"/>
        </w:rPr>
        <w:t>trading volume activity.</w:t>
      </w:r>
    </w:p>
    <w:p w:rsidR="006E5D49" w:rsidRPr="00271FEC" w:rsidRDefault="00271FEC" w:rsidP="00275990">
      <w:pPr>
        <w:spacing w:line="360" w:lineRule="auto"/>
        <w:ind w:right="235"/>
        <w:jc w:val="both"/>
        <w:rPr>
          <w:rFonts w:ascii="Times New Roman" w:hAnsi="Times New Roman" w:cs="Times New Roman"/>
          <w:b/>
          <w:sz w:val="24"/>
          <w:szCs w:val="24"/>
        </w:rPr>
      </w:pPr>
      <w:r w:rsidRPr="00271FEC">
        <w:rPr>
          <w:rFonts w:ascii="Times New Roman" w:hAnsi="Times New Roman" w:cs="Times New Roman"/>
          <w:b/>
          <w:sz w:val="24"/>
          <w:szCs w:val="24"/>
        </w:rPr>
        <w:t>BAB II TINJAUAN PUSTAKA</w:t>
      </w:r>
    </w:p>
    <w:p w:rsidR="00271FEC" w:rsidRDefault="00271FEC" w:rsidP="00275990">
      <w:pPr>
        <w:pStyle w:val="ListParagraph"/>
        <w:numPr>
          <w:ilvl w:val="0"/>
          <w:numId w:val="7"/>
        </w:numPr>
        <w:autoSpaceDE w:val="0"/>
        <w:autoSpaceDN w:val="0"/>
        <w:adjustRightInd w:val="0"/>
        <w:spacing w:after="0" w:line="360" w:lineRule="auto"/>
        <w:jc w:val="both"/>
        <w:rPr>
          <w:rFonts w:ascii="Times New Roman" w:hAnsi="Times New Roman" w:cs="Times New Roman"/>
          <w:b/>
          <w:i/>
          <w:sz w:val="24"/>
          <w:szCs w:val="24"/>
          <w:lang w:val="en-US"/>
        </w:rPr>
      </w:pPr>
      <w:r w:rsidRPr="004B7E77">
        <w:rPr>
          <w:rFonts w:ascii="Times New Roman" w:hAnsi="Times New Roman" w:cs="Times New Roman"/>
          <w:b/>
          <w:sz w:val="24"/>
          <w:szCs w:val="24"/>
          <w:lang w:val="en-US"/>
        </w:rPr>
        <w:t>Aksi Korporasi</w:t>
      </w:r>
      <w:r w:rsidRPr="004B7E77">
        <w:rPr>
          <w:rFonts w:ascii="Times New Roman" w:hAnsi="Times New Roman" w:cs="Times New Roman"/>
          <w:b/>
          <w:i/>
          <w:sz w:val="24"/>
          <w:szCs w:val="24"/>
          <w:lang w:val="en-US"/>
        </w:rPr>
        <w:t xml:space="preserve"> (Corporate Action)</w:t>
      </w:r>
    </w:p>
    <w:p w:rsidR="00271FEC" w:rsidRPr="00EE4639" w:rsidRDefault="00271FEC" w:rsidP="00275990">
      <w:pPr>
        <w:pStyle w:val="ListParagraph"/>
        <w:spacing w:after="336" w:line="360" w:lineRule="auto"/>
        <w:jc w:val="both"/>
        <w:rPr>
          <w:rFonts w:ascii="Times New Roman" w:hAnsi="Times New Roman" w:cs="Times New Roman"/>
          <w:sz w:val="24"/>
          <w:szCs w:val="24"/>
        </w:rPr>
      </w:pPr>
      <w:proofErr w:type="gramStart"/>
      <w:r w:rsidRPr="004B7E77">
        <w:rPr>
          <w:rFonts w:ascii="Times New Roman" w:hAnsi="Times New Roman" w:cs="Times New Roman"/>
          <w:sz w:val="24"/>
          <w:szCs w:val="24"/>
        </w:rPr>
        <w:t>Aksi korporasi adalah aktivitas perusahaan yang bersifat strategis dan berpengaruh terhadap jumlah saham beredar.</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Aksi korporasi biasanya diikuti oleh pergerakan harga saham dipasar bursa.</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Aksi korporasi menjadi perhatian pihak-pihak yang berkepentingan dengan perusahaan dan pihak-pihak yang terkait dengan pasar modal (Jati, A.L, et al., 2020).</w:t>
      </w:r>
      <w:proofErr w:type="gramEnd"/>
    </w:p>
    <w:p w:rsidR="00271FEC" w:rsidRPr="004B7E77" w:rsidRDefault="00271FEC" w:rsidP="00275990">
      <w:pPr>
        <w:pStyle w:val="ListParagraph"/>
        <w:numPr>
          <w:ilvl w:val="0"/>
          <w:numId w:val="7"/>
        </w:numPr>
        <w:autoSpaceDE w:val="0"/>
        <w:autoSpaceDN w:val="0"/>
        <w:adjustRightInd w:val="0"/>
        <w:spacing w:after="0" w:line="360" w:lineRule="auto"/>
        <w:jc w:val="both"/>
        <w:rPr>
          <w:rFonts w:ascii="Times New Roman" w:hAnsi="Times New Roman" w:cs="Times New Roman"/>
          <w:b/>
          <w:bCs/>
          <w:i/>
          <w:iCs/>
          <w:sz w:val="24"/>
          <w:szCs w:val="24"/>
          <w:lang w:val="en-US"/>
        </w:rPr>
      </w:pPr>
      <w:r w:rsidRPr="004B7E77">
        <w:rPr>
          <w:rFonts w:ascii="Times New Roman" w:hAnsi="Times New Roman" w:cs="Times New Roman"/>
          <w:b/>
          <w:bCs/>
          <w:sz w:val="24"/>
          <w:szCs w:val="24"/>
          <w:lang w:val="en-US"/>
        </w:rPr>
        <w:t xml:space="preserve">Pengertian </w:t>
      </w:r>
      <w:r w:rsidRPr="004B7E77">
        <w:rPr>
          <w:rFonts w:ascii="Times New Roman" w:hAnsi="Times New Roman" w:cs="Times New Roman"/>
          <w:b/>
          <w:bCs/>
          <w:i/>
          <w:iCs/>
          <w:sz w:val="24"/>
          <w:szCs w:val="24"/>
          <w:lang w:val="en-US"/>
        </w:rPr>
        <w:t>Stock Buyback</w:t>
      </w:r>
    </w:p>
    <w:p w:rsidR="00271FEC" w:rsidRPr="004B7E77" w:rsidRDefault="00271FEC" w:rsidP="00275990">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4B7E77">
        <w:rPr>
          <w:rFonts w:ascii="Times New Roman" w:hAnsi="Times New Roman" w:cs="Times New Roman"/>
          <w:i/>
          <w:iCs/>
          <w:sz w:val="24"/>
          <w:szCs w:val="24"/>
          <w:lang w:val="en-US"/>
        </w:rPr>
        <w:t xml:space="preserve">Stock buyback </w:t>
      </w:r>
      <w:r w:rsidRPr="004B7E77">
        <w:rPr>
          <w:rFonts w:ascii="Times New Roman" w:hAnsi="Times New Roman" w:cs="Times New Roman"/>
          <w:sz w:val="24"/>
          <w:szCs w:val="24"/>
          <w:lang w:val="en-US"/>
        </w:rPr>
        <w:t xml:space="preserve">adalah suatu kegiatan dimana perusahaan melakukan pembelian kembali atas saham mereka yang telah beredar di pasar bursa, yang telah dimiliki oleh para pemegang saham. </w:t>
      </w:r>
      <w:r w:rsidRPr="004B7E77">
        <w:rPr>
          <w:rFonts w:ascii="Times New Roman" w:hAnsi="Times New Roman" w:cs="Times New Roman"/>
          <w:i/>
          <w:iCs/>
          <w:sz w:val="24"/>
          <w:szCs w:val="24"/>
          <w:lang w:val="en-US"/>
        </w:rPr>
        <w:t xml:space="preserve">Stock buyback </w:t>
      </w:r>
      <w:r w:rsidRPr="004B7E77">
        <w:rPr>
          <w:rFonts w:ascii="Times New Roman" w:hAnsi="Times New Roman" w:cs="Times New Roman"/>
          <w:sz w:val="24"/>
          <w:szCs w:val="24"/>
          <w:lang w:val="en-US"/>
        </w:rPr>
        <w:t xml:space="preserve">ini merupakan salah satu </w:t>
      </w:r>
      <w:proofErr w:type="gramStart"/>
      <w:r w:rsidRPr="004B7E77">
        <w:rPr>
          <w:rFonts w:ascii="Times New Roman" w:hAnsi="Times New Roman" w:cs="Times New Roman"/>
          <w:sz w:val="24"/>
          <w:szCs w:val="24"/>
          <w:lang w:val="en-US"/>
        </w:rPr>
        <w:t>cara</w:t>
      </w:r>
      <w:proofErr w:type="gramEnd"/>
      <w:r w:rsidRPr="004B7E77">
        <w:rPr>
          <w:rFonts w:ascii="Times New Roman" w:hAnsi="Times New Roman" w:cs="Times New Roman"/>
          <w:sz w:val="24"/>
          <w:szCs w:val="24"/>
          <w:lang w:val="en-US"/>
        </w:rPr>
        <w:t xml:space="preserve"> yang dilakukan </w:t>
      </w:r>
      <w:r w:rsidRPr="004B7E77">
        <w:rPr>
          <w:rFonts w:ascii="Times New Roman" w:hAnsi="Times New Roman" w:cs="Times New Roman"/>
          <w:sz w:val="24"/>
          <w:szCs w:val="24"/>
          <w:lang w:val="en-US"/>
        </w:rPr>
        <w:lastRenderedPageBreak/>
        <w:t xml:space="preserve">perusahaan untuk mendistribusikan </w:t>
      </w:r>
      <w:r w:rsidRPr="004B7E77">
        <w:rPr>
          <w:rFonts w:ascii="Times New Roman" w:hAnsi="Times New Roman" w:cs="Times New Roman"/>
          <w:i/>
          <w:iCs/>
          <w:sz w:val="24"/>
          <w:szCs w:val="24"/>
          <w:lang w:val="en-US"/>
        </w:rPr>
        <w:t xml:space="preserve">cashflow </w:t>
      </w:r>
      <w:r w:rsidRPr="004B7E77">
        <w:rPr>
          <w:rFonts w:ascii="Times New Roman" w:hAnsi="Times New Roman" w:cs="Times New Roman"/>
          <w:sz w:val="24"/>
          <w:szCs w:val="24"/>
          <w:lang w:val="en-US"/>
        </w:rPr>
        <w:t xml:space="preserve">yang dimiliki perusahaan kepada para pemegang sahamnya selain dalam bentuk dividen. Saat membeli kembali sahamnya, biasanya perusahaan </w:t>
      </w:r>
      <w:proofErr w:type="gramStart"/>
      <w:r w:rsidRPr="004B7E77">
        <w:rPr>
          <w:rFonts w:ascii="Times New Roman" w:hAnsi="Times New Roman" w:cs="Times New Roman"/>
          <w:sz w:val="24"/>
          <w:szCs w:val="24"/>
          <w:lang w:val="en-US"/>
        </w:rPr>
        <w:t>akan</w:t>
      </w:r>
      <w:proofErr w:type="gramEnd"/>
      <w:r w:rsidRPr="004B7E77">
        <w:rPr>
          <w:rFonts w:ascii="Times New Roman" w:hAnsi="Times New Roman" w:cs="Times New Roman"/>
          <w:sz w:val="24"/>
          <w:szCs w:val="24"/>
          <w:lang w:val="en-US"/>
        </w:rPr>
        <w:t xml:space="preserve"> membelinya pada harga diatas harga pasar. </w:t>
      </w:r>
      <w:proofErr w:type="gramStart"/>
      <w:r w:rsidRPr="004B7E77">
        <w:rPr>
          <w:rFonts w:ascii="Times New Roman" w:hAnsi="Times New Roman" w:cs="Times New Roman"/>
          <w:sz w:val="24"/>
          <w:szCs w:val="24"/>
          <w:lang w:val="en-US"/>
        </w:rPr>
        <w:t xml:space="preserve">Kelebihan atas harga pasar inilah yang menjadi keuntungan bagi para pemegang saham yang biasa dikenal dengan istilah </w:t>
      </w:r>
      <w:r w:rsidRPr="004B7E77">
        <w:rPr>
          <w:rFonts w:ascii="Times New Roman" w:hAnsi="Times New Roman" w:cs="Times New Roman"/>
          <w:i/>
          <w:iCs/>
          <w:sz w:val="24"/>
          <w:szCs w:val="24"/>
          <w:lang w:val="en-US"/>
        </w:rPr>
        <w:t>capital gain.</w:t>
      </w:r>
      <w:proofErr w:type="gramEnd"/>
      <w:r w:rsidRPr="004B7E77">
        <w:rPr>
          <w:rFonts w:ascii="Times New Roman" w:hAnsi="Times New Roman" w:cs="Times New Roman"/>
          <w:i/>
          <w:iCs/>
          <w:sz w:val="24"/>
          <w:szCs w:val="24"/>
          <w:lang w:val="en-US"/>
        </w:rPr>
        <w:t xml:space="preserve"> </w:t>
      </w:r>
      <w:r w:rsidRPr="004B7E77">
        <w:rPr>
          <w:rFonts w:ascii="Times New Roman" w:hAnsi="Times New Roman" w:cs="Times New Roman"/>
          <w:sz w:val="24"/>
          <w:szCs w:val="24"/>
          <w:lang w:val="en-US"/>
        </w:rPr>
        <w:t>(Sunaringtyas dan Asandimitra, 2014)</w:t>
      </w:r>
    </w:p>
    <w:p w:rsidR="00271FEC" w:rsidRDefault="00271FEC" w:rsidP="00275990">
      <w:pPr>
        <w:pStyle w:val="ListParagraph"/>
        <w:numPr>
          <w:ilvl w:val="0"/>
          <w:numId w:val="7"/>
        </w:numPr>
        <w:spacing w:line="360" w:lineRule="auto"/>
        <w:ind w:right="235"/>
        <w:jc w:val="both"/>
        <w:rPr>
          <w:rFonts w:ascii="Times New Roman" w:hAnsi="Times New Roman" w:cs="Times New Roman"/>
          <w:b/>
          <w:sz w:val="24"/>
          <w:szCs w:val="24"/>
        </w:rPr>
      </w:pPr>
      <w:r>
        <w:rPr>
          <w:rFonts w:ascii="Times New Roman" w:hAnsi="Times New Roman" w:cs="Times New Roman"/>
          <w:b/>
          <w:sz w:val="24"/>
          <w:szCs w:val="24"/>
        </w:rPr>
        <w:t>Harga Saham</w:t>
      </w:r>
    </w:p>
    <w:p w:rsidR="00271FEC" w:rsidRDefault="00271FEC" w:rsidP="00275990">
      <w:pPr>
        <w:pStyle w:val="ListParagraph"/>
        <w:spacing w:line="360" w:lineRule="auto"/>
        <w:ind w:right="4" w:firstLine="720"/>
        <w:jc w:val="both"/>
        <w:rPr>
          <w:rFonts w:ascii="Times New Roman" w:hAnsi="Times New Roman" w:cs="Times New Roman"/>
          <w:sz w:val="24"/>
          <w:szCs w:val="24"/>
        </w:rPr>
      </w:pPr>
      <w:proofErr w:type="gramStart"/>
      <w:r w:rsidRPr="004B7E77">
        <w:rPr>
          <w:rFonts w:ascii="Times New Roman" w:hAnsi="Times New Roman" w:cs="Times New Roman"/>
          <w:sz w:val="24"/>
          <w:szCs w:val="24"/>
        </w:rPr>
        <w:t>Harga saham mencerminkan prestasi emiten.</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Apabila emiten punya prestasi yang makin baik maka keuntungan yang diperoleh dari operasi usaha juga semakin besar, maka keuntungan yang diperoleh pemegang saham emiten yang bersangkutan juga cenderung naik.</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Bagi investor pergerakan harga saham merupakan faktor penting dalam investasi di pasar modal.</w:t>
      </w:r>
      <w:proofErr w:type="gramEnd"/>
    </w:p>
    <w:p w:rsidR="00151531" w:rsidRPr="004B7E77" w:rsidRDefault="00151531" w:rsidP="00275990">
      <w:pPr>
        <w:pStyle w:val="ListParagraph"/>
        <w:numPr>
          <w:ilvl w:val="0"/>
          <w:numId w:val="7"/>
        </w:numPr>
        <w:autoSpaceDE w:val="0"/>
        <w:autoSpaceDN w:val="0"/>
        <w:adjustRightInd w:val="0"/>
        <w:spacing w:after="0" w:line="360" w:lineRule="auto"/>
        <w:jc w:val="both"/>
        <w:rPr>
          <w:rFonts w:ascii="Times New Roman" w:hAnsi="Times New Roman" w:cs="Times New Roman"/>
          <w:b/>
          <w:bCs/>
          <w:i/>
          <w:iCs/>
          <w:sz w:val="24"/>
          <w:szCs w:val="24"/>
          <w:lang w:val="en-US"/>
        </w:rPr>
      </w:pPr>
      <w:r w:rsidRPr="004B7E77">
        <w:rPr>
          <w:rFonts w:ascii="Times New Roman" w:hAnsi="Times New Roman" w:cs="Times New Roman"/>
          <w:b/>
          <w:bCs/>
          <w:i/>
          <w:iCs/>
          <w:sz w:val="24"/>
          <w:szCs w:val="24"/>
          <w:lang w:val="en-US"/>
        </w:rPr>
        <w:t>Abnormal Return</w:t>
      </w:r>
    </w:p>
    <w:p w:rsidR="00151531" w:rsidRDefault="00151531" w:rsidP="00275990">
      <w:pPr>
        <w:pStyle w:val="ListParagraph"/>
        <w:autoSpaceDE w:val="0"/>
        <w:autoSpaceDN w:val="0"/>
        <w:adjustRightInd w:val="0"/>
        <w:spacing w:after="0" w:line="360" w:lineRule="auto"/>
        <w:ind w:firstLine="360"/>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Hartono (2013) menyatakan </w:t>
      </w:r>
      <w:r w:rsidRPr="004B7E77">
        <w:rPr>
          <w:rFonts w:ascii="Times New Roman" w:hAnsi="Times New Roman" w:cs="Times New Roman"/>
          <w:i/>
          <w:iCs/>
          <w:sz w:val="24"/>
          <w:szCs w:val="24"/>
          <w:lang w:val="en-US"/>
        </w:rPr>
        <w:t xml:space="preserve">abnormal return </w:t>
      </w:r>
      <w:r w:rsidRPr="004B7E77">
        <w:rPr>
          <w:rFonts w:ascii="Times New Roman" w:hAnsi="Times New Roman" w:cs="Times New Roman"/>
          <w:sz w:val="24"/>
          <w:szCs w:val="24"/>
          <w:lang w:val="en-US"/>
        </w:rPr>
        <w:t xml:space="preserve">merupakan kelebihan dari return yang sesungguhnya terjadi terhadap normal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yang merupakan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yang diharapkan oleh investor (</w:t>
      </w:r>
      <w:r w:rsidRPr="004B7E77">
        <w:rPr>
          <w:rFonts w:ascii="Times New Roman" w:hAnsi="Times New Roman" w:cs="Times New Roman"/>
          <w:i/>
          <w:iCs/>
          <w:sz w:val="24"/>
          <w:szCs w:val="24"/>
          <w:lang w:val="en-US"/>
        </w:rPr>
        <w:t>expected return</w:t>
      </w:r>
      <w:r w:rsidRPr="004B7E77">
        <w:rPr>
          <w:rFonts w:ascii="Times New Roman" w:hAnsi="Times New Roman" w:cs="Times New Roman"/>
          <w:sz w:val="24"/>
          <w:szCs w:val="24"/>
          <w:lang w:val="en-US"/>
        </w:rPr>
        <w:t xml:space="preserve">). </w:t>
      </w:r>
      <w:r w:rsidRPr="004B7E77">
        <w:rPr>
          <w:rFonts w:ascii="Times New Roman" w:hAnsi="Times New Roman" w:cs="Times New Roman"/>
          <w:i/>
          <w:iCs/>
          <w:sz w:val="24"/>
          <w:szCs w:val="24"/>
          <w:lang w:val="en-US"/>
        </w:rPr>
        <w:t xml:space="preserve">Abnormal return </w:t>
      </w:r>
      <w:r w:rsidRPr="004B7E77">
        <w:rPr>
          <w:rFonts w:ascii="Times New Roman" w:hAnsi="Times New Roman" w:cs="Times New Roman"/>
          <w:sz w:val="24"/>
          <w:szCs w:val="24"/>
          <w:lang w:val="en-US"/>
        </w:rPr>
        <w:t xml:space="preserve">adalah selisih antara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sesungguhnya yang terjadi dengan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ekspektasi.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realisasi atau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sesungguhnya merupakan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yang terjadi pada waktu ke-t yang merupakan selisih harga sekarang dengan harga sebelumnya dan dibagi dengan harga sebelumnya. Sedangkan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ekspektasi merupakan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yang harus diestimasi. Hartono (2013) mengestimasi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ekspektasi menggunakan model estimasi sebagai berikut:</w:t>
      </w:r>
    </w:p>
    <w:p w:rsidR="00995EC3" w:rsidRPr="004B7E77" w:rsidRDefault="00995EC3" w:rsidP="00275990">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en-US"/>
        </w:rPr>
      </w:pPr>
      <w:r w:rsidRPr="004B7E77">
        <w:rPr>
          <w:rFonts w:ascii="Times New Roman" w:hAnsi="Times New Roman" w:cs="Times New Roman"/>
          <w:i/>
          <w:iCs/>
          <w:sz w:val="24"/>
          <w:szCs w:val="24"/>
          <w:lang w:val="en-US"/>
        </w:rPr>
        <w:t>Mean adjusted Model</w:t>
      </w:r>
    </w:p>
    <w:p w:rsidR="00995EC3" w:rsidRPr="004B7E77" w:rsidRDefault="00995EC3" w:rsidP="00275990">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en-US"/>
        </w:rPr>
      </w:pPr>
      <w:r w:rsidRPr="004B7E77">
        <w:rPr>
          <w:rFonts w:ascii="Times New Roman" w:hAnsi="Times New Roman" w:cs="Times New Roman"/>
          <w:i/>
          <w:iCs/>
          <w:sz w:val="24"/>
          <w:szCs w:val="24"/>
          <w:lang w:val="en-US"/>
        </w:rPr>
        <w:t>Market Model</w:t>
      </w:r>
    </w:p>
    <w:p w:rsidR="00995EC3" w:rsidRPr="00995EC3" w:rsidRDefault="00995EC3" w:rsidP="00275990">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en-US"/>
        </w:rPr>
      </w:pPr>
      <w:r w:rsidRPr="004B7E77">
        <w:rPr>
          <w:rFonts w:ascii="Times New Roman" w:hAnsi="Times New Roman" w:cs="Times New Roman"/>
          <w:i/>
          <w:iCs/>
          <w:sz w:val="24"/>
          <w:szCs w:val="24"/>
          <w:lang w:val="en-US"/>
        </w:rPr>
        <w:t>Market Adjusted Model</w:t>
      </w:r>
    </w:p>
    <w:p w:rsidR="00AB43FE" w:rsidRPr="00AB43FE" w:rsidRDefault="00AB43FE" w:rsidP="00275990">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lang w:val="en-US"/>
        </w:rPr>
      </w:pPr>
      <w:r w:rsidRPr="00AB43FE">
        <w:rPr>
          <w:rFonts w:ascii="Times New Roman" w:hAnsi="Times New Roman" w:cs="Times New Roman"/>
          <w:b/>
          <w:i/>
          <w:sz w:val="24"/>
          <w:szCs w:val="24"/>
          <w:lang w:val="en-US"/>
        </w:rPr>
        <w:t>Volume</w:t>
      </w:r>
      <w:r w:rsidRPr="00AB43FE">
        <w:rPr>
          <w:rFonts w:ascii="Times New Roman" w:hAnsi="Times New Roman" w:cs="Times New Roman"/>
          <w:b/>
          <w:sz w:val="24"/>
          <w:szCs w:val="24"/>
          <w:lang w:val="en-US"/>
        </w:rPr>
        <w:t xml:space="preserve"> Perdagangan Saham</w:t>
      </w:r>
    </w:p>
    <w:p w:rsidR="00AB43FE" w:rsidRDefault="00AB43FE" w:rsidP="00275990">
      <w:pPr>
        <w:autoSpaceDE w:val="0"/>
        <w:autoSpaceDN w:val="0"/>
        <w:adjustRightInd w:val="0"/>
        <w:spacing w:line="360" w:lineRule="auto"/>
        <w:ind w:left="720" w:firstLine="414"/>
        <w:jc w:val="both"/>
        <w:rPr>
          <w:rFonts w:ascii="Times New Roman" w:hAnsi="Times New Roman" w:cs="Times New Roman"/>
          <w:sz w:val="24"/>
          <w:szCs w:val="24"/>
        </w:rPr>
      </w:pPr>
      <w:proofErr w:type="gramStart"/>
      <w:r w:rsidRPr="004B7E77">
        <w:rPr>
          <w:rFonts w:ascii="Times New Roman" w:hAnsi="Times New Roman" w:cs="Times New Roman"/>
          <w:sz w:val="24"/>
          <w:szCs w:val="24"/>
        </w:rPr>
        <w:t>Volume perdagangan saham adalah banyaknya lembar saham yang diperdagangkan dalam satu hari perdagangan.</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Perubahan volume perdagangan saham menunjukkan kegiatan perdagangan saham di bursa dan mencerminkan keputusan investasi para investor.</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 xml:space="preserve">Kegiatan </w:t>
      </w:r>
      <w:r w:rsidRPr="004B7E77">
        <w:rPr>
          <w:rFonts w:ascii="Times New Roman" w:hAnsi="Times New Roman" w:cs="Times New Roman"/>
          <w:i/>
          <w:sz w:val="24"/>
          <w:szCs w:val="24"/>
        </w:rPr>
        <w:t>volume</w:t>
      </w:r>
      <w:r w:rsidRPr="004B7E77">
        <w:rPr>
          <w:rFonts w:ascii="Times New Roman" w:hAnsi="Times New Roman" w:cs="Times New Roman"/>
          <w:sz w:val="24"/>
          <w:szCs w:val="24"/>
        </w:rPr>
        <w:t xml:space="preserve"> perdagangan digunakan untuk melihat apakah investor menilai pengumuman tersebut berdasarkan informasi yang didapatkan untuk kemudian mempengaruhi suatu investasi (Jati, A.L et. al. 2020)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B43FE" w:rsidRPr="00AB43FE" w:rsidRDefault="00AB43FE" w:rsidP="00275990">
      <w:pPr>
        <w:autoSpaceDE w:val="0"/>
        <w:autoSpaceDN w:val="0"/>
        <w:adjustRightInd w:val="0"/>
        <w:spacing w:line="360" w:lineRule="auto"/>
        <w:ind w:left="720" w:firstLine="414"/>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lastRenderedPageBreak/>
        <w:t xml:space="preserve">Saham yang fluktuatif diharapkan meningkatkan </w:t>
      </w:r>
      <w:r w:rsidRPr="004B7E77">
        <w:rPr>
          <w:rFonts w:ascii="Times New Roman" w:hAnsi="Times New Roman" w:cs="Times New Roman"/>
          <w:i/>
          <w:sz w:val="24"/>
          <w:szCs w:val="24"/>
          <w:lang w:val="en-US"/>
        </w:rPr>
        <w:t>volume</w:t>
      </w:r>
      <w:r w:rsidRPr="004B7E77">
        <w:rPr>
          <w:rFonts w:ascii="Times New Roman" w:hAnsi="Times New Roman" w:cs="Times New Roman"/>
          <w:sz w:val="24"/>
          <w:szCs w:val="24"/>
          <w:lang w:val="en-US"/>
        </w:rPr>
        <w:t xml:space="preserve"> perdagangan, sehingga </w:t>
      </w:r>
      <w:proofErr w:type="gramStart"/>
      <w:r w:rsidRPr="004B7E77">
        <w:rPr>
          <w:rFonts w:ascii="Times New Roman" w:hAnsi="Times New Roman" w:cs="Times New Roman"/>
          <w:sz w:val="24"/>
          <w:szCs w:val="24"/>
          <w:lang w:val="en-US"/>
        </w:rPr>
        <w:t>akan</w:t>
      </w:r>
      <w:proofErr w:type="gramEnd"/>
      <w:r w:rsidRPr="004B7E77">
        <w:rPr>
          <w:rFonts w:ascii="Times New Roman" w:hAnsi="Times New Roman" w:cs="Times New Roman"/>
          <w:sz w:val="24"/>
          <w:szCs w:val="24"/>
          <w:lang w:val="en-US"/>
        </w:rPr>
        <w:t xml:space="preserve"> menghasilkan </w:t>
      </w:r>
      <w:r w:rsidRPr="004B7E77">
        <w:rPr>
          <w:rFonts w:ascii="Times New Roman" w:hAnsi="Times New Roman" w:cs="Times New Roman"/>
          <w:i/>
          <w:iCs/>
          <w:sz w:val="24"/>
          <w:szCs w:val="24"/>
          <w:lang w:val="en-US"/>
        </w:rPr>
        <w:t xml:space="preserve">return </w:t>
      </w:r>
      <w:r w:rsidRPr="004B7E77">
        <w:rPr>
          <w:rFonts w:ascii="Times New Roman" w:hAnsi="Times New Roman" w:cs="Times New Roman"/>
          <w:sz w:val="24"/>
          <w:szCs w:val="24"/>
          <w:lang w:val="en-US"/>
        </w:rPr>
        <w:t xml:space="preserve">saham yang tinggi. </w:t>
      </w:r>
      <w:proofErr w:type="gramStart"/>
      <w:r w:rsidRPr="004B7E77">
        <w:rPr>
          <w:rFonts w:ascii="Times New Roman" w:hAnsi="Times New Roman" w:cs="Times New Roman"/>
          <w:sz w:val="24"/>
          <w:szCs w:val="24"/>
          <w:lang w:val="en-US"/>
        </w:rPr>
        <w:t>Penilaian aktivitas perdagangan saham melalui indikator TVA digunakan untuk melihat apakah investor individual mengamati laporan keuangan informatif dalam arti apakah informasi tersebut membuat keputusan perdagangan di atas keputusan perdagangan normal (Chairunnisa, 2014).</w:t>
      </w:r>
      <w:proofErr w:type="gramEnd"/>
      <w:r>
        <w:rPr>
          <w:rFonts w:ascii="Times New Roman" w:hAnsi="Times New Roman" w:cs="Times New Roman"/>
          <w:sz w:val="24"/>
          <w:szCs w:val="24"/>
          <w:lang w:val="en-US"/>
        </w:rPr>
        <w:t xml:space="preserve"> </w:t>
      </w:r>
      <w:r w:rsidRPr="004B7E77">
        <w:rPr>
          <w:rFonts w:ascii="Times New Roman" w:hAnsi="Times New Roman" w:cs="Times New Roman"/>
          <w:i/>
          <w:sz w:val="24"/>
          <w:szCs w:val="24"/>
        </w:rPr>
        <w:t xml:space="preserve">Volume </w:t>
      </w:r>
      <w:r w:rsidRPr="004B7E77">
        <w:rPr>
          <w:rFonts w:ascii="Times New Roman" w:hAnsi="Times New Roman" w:cs="Times New Roman"/>
          <w:sz w:val="24"/>
          <w:szCs w:val="24"/>
        </w:rPr>
        <w:t xml:space="preserve">perdagangan saham diukur dengan </w:t>
      </w:r>
      <w:proofErr w:type="gramStart"/>
      <w:r w:rsidRPr="004B7E77">
        <w:rPr>
          <w:rFonts w:ascii="Times New Roman" w:hAnsi="Times New Roman" w:cs="Times New Roman"/>
          <w:i/>
          <w:sz w:val="24"/>
          <w:szCs w:val="24"/>
        </w:rPr>
        <w:t>Trading</w:t>
      </w:r>
      <w:proofErr w:type="gramEnd"/>
      <w:r w:rsidRPr="004B7E77">
        <w:rPr>
          <w:rFonts w:ascii="Times New Roman" w:hAnsi="Times New Roman" w:cs="Times New Roman"/>
          <w:i/>
          <w:sz w:val="24"/>
          <w:szCs w:val="24"/>
        </w:rPr>
        <w:t xml:space="preserve"> volume activity </w:t>
      </w:r>
      <w:r w:rsidRPr="004B7E77">
        <w:rPr>
          <w:rFonts w:ascii="Times New Roman" w:hAnsi="Times New Roman" w:cs="Times New Roman"/>
          <w:sz w:val="24"/>
          <w:szCs w:val="24"/>
        </w:rPr>
        <w:t xml:space="preserve">(TVA). </w:t>
      </w:r>
      <w:proofErr w:type="gramStart"/>
      <w:r w:rsidRPr="004B7E77">
        <w:rPr>
          <w:rFonts w:ascii="Times New Roman" w:hAnsi="Times New Roman" w:cs="Times New Roman"/>
          <w:i/>
          <w:sz w:val="24"/>
          <w:szCs w:val="24"/>
        </w:rPr>
        <w:t>Trading  volume</w:t>
      </w:r>
      <w:proofErr w:type="gramEnd"/>
      <w:r w:rsidRPr="004B7E77">
        <w:rPr>
          <w:rFonts w:ascii="Times New Roman" w:hAnsi="Times New Roman" w:cs="Times New Roman"/>
          <w:i/>
          <w:sz w:val="24"/>
          <w:szCs w:val="24"/>
        </w:rPr>
        <w:t xml:space="preserve"> activity </w:t>
      </w:r>
      <w:r w:rsidRPr="004B7E77">
        <w:rPr>
          <w:rFonts w:ascii="Times New Roman" w:hAnsi="Times New Roman" w:cs="Times New Roman"/>
          <w:sz w:val="24"/>
          <w:szCs w:val="24"/>
        </w:rPr>
        <w:t>adalah perbandingan saham yang diperdagangkan pada waktu tertentu dengan jumlah saham yang beredar di pasar.</w:t>
      </w:r>
    </w:p>
    <w:p w:rsidR="00BD3111" w:rsidRPr="004B7E77" w:rsidRDefault="00BD3111" w:rsidP="00275990">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4B7E77">
        <w:rPr>
          <w:rFonts w:ascii="Times New Roman" w:hAnsi="Times New Roman" w:cs="Times New Roman"/>
          <w:b/>
          <w:sz w:val="24"/>
          <w:szCs w:val="24"/>
        </w:rPr>
        <w:t>Teori Pensinyalan/</w:t>
      </w:r>
      <w:r w:rsidRPr="004B7E77">
        <w:rPr>
          <w:rFonts w:ascii="Times New Roman" w:hAnsi="Times New Roman" w:cs="Times New Roman"/>
          <w:b/>
          <w:i/>
          <w:sz w:val="24"/>
          <w:szCs w:val="24"/>
        </w:rPr>
        <w:t>Signaling Theory</w:t>
      </w:r>
    </w:p>
    <w:p w:rsidR="00BD3111" w:rsidRPr="004B7E77" w:rsidRDefault="00BD3111" w:rsidP="00275990">
      <w:pPr>
        <w:autoSpaceDE w:val="0"/>
        <w:autoSpaceDN w:val="0"/>
        <w:adjustRightInd w:val="0"/>
        <w:spacing w:line="360" w:lineRule="auto"/>
        <w:ind w:left="720" w:firstLine="414"/>
        <w:jc w:val="both"/>
        <w:rPr>
          <w:rFonts w:ascii="Times New Roman" w:hAnsi="Times New Roman" w:cs="Times New Roman"/>
          <w:sz w:val="24"/>
          <w:szCs w:val="24"/>
          <w:lang w:val="en-US"/>
        </w:rPr>
      </w:pPr>
      <w:proofErr w:type="gramStart"/>
      <w:r w:rsidRPr="004B7E77">
        <w:rPr>
          <w:rFonts w:ascii="Times New Roman" w:hAnsi="Times New Roman" w:cs="Times New Roman"/>
          <w:sz w:val="24"/>
          <w:szCs w:val="24"/>
        </w:rPr>
        <w:t xml:space="preserve">Teori Pensinyalan atau </w:t>
      </w:r>
      <w:r w:rsidRPr="004B7E77">
        <w:rPr>
          <w:rFonts w:ascii="Times New Roman" w:hAnsi="Times New Roman" w:cs="Times New Roman"/>
          <w:i/>
          <w:sz w:val="24"/>
          <w:szCs w:val="24"/>
        </w:rPr>
        <w:t>Signalling Theory</w:t>
      </w:r>
      <w:r w:rsidRPr="004B7E77">
        <w:rPr>
          <w:rFonts w:ascii="Times New Roman" w:hAnsi="Times New Roman" w:cs="Times New Roman"/>
          <w:sz w:val="24"/>
          <w:szCs w:val="24"/>
        </w:rPr>
        <w:t xml:space="preserve"> menekankan pentingnya informasi yang dikeluarkan oleh emiten terhadap keputusan investasi pihak luar.</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Informasi adalah suatu unsur yang sangat penting untuk para investor dan para pelaku bisnis.</w:t>
      </w:r>
      <w:proofErr w:type="gramEnd"/>
      <w:r w:rsidRPr="004B7E77">
        <w:rPr>
          <w:rFonts w:ascii="Times New Roman" w:hAnsi="Times New Roman" w:cs="Times New Roman"/>
          <w:sz w:val="24"/>
          <w:szCs w:val="24"/>
        </w:rPr>
        <w:t xml:space="preserve"> Investor sangat membutuhkan informasi yang bersifat akurat, relevan, tepat waktu, dan lengkap di pasar modal untuk digunakan sebagai alat analisis guna dapat mengambil suatu keputusan investasi (Jati, A.L et. al. 2020)</w:t>
      </w:r>
    </w:p>
    <w:p w:rsidR="00BD3111" w:rsidRPr="004B7E77" w:rsidRDefault="00BD3111" w:rsidP="00275990">
      <w:pPr>
        <w:pStyle w:val="Heading4"/>
        <w:keepNext w:val="0"/>
        <w:keepLines w:val="0"/>
        <w:widowControl w:val="0"/>
        <w:numPr>
          <w:ilvl w:val="0"/>
          <w:numId w:val="7"/>
        </w:numPr>
        <w:tabs>
          <w:tab w:val="left" w:pos="1309"/>
        </w:tabs>
        <w:autoSpaceDE w:val="0"/>
        <w:autoSpaceDN w:val="0"/>
        <w:spacing w:before="4" w:line="360" w:lineRule="auto"/>
        <w:jc w:val="both"/>
        <w:rPr>
          <w:rFonts w:ascii="Times New Roman" w:hAnsi="Times New Roman" w:cs="Times New Roman"/>
          <w:color w:val="auto"/>
          <w:sz w:val="24"/>
          <w:szCs w:val="24"/>
        </w:rPr>
      </w:pPr>
      <w:r w:rsidRPr="004B7E77">
        <w:rPr>
          <w:rFonts w:ascii="Times New Roman" w:hAnsi="Times New Roman" w:cs="Times New Roman"/>
          <w:color w:val="auto"/>
          <w:sz w:val="24"/>
          <w:szCs w:val="24"/>
        </w:rPr>
        <w:t>Event Study</w:t>
      </w:r>
    </w:p>
    <w:p w:rsidR="00BD3111" w:rsidRPr="004B7E77" w:rsidRDefault="00BD3111" w:rsidP="00275990">
      <w:pPr>
        <w:pStyle w:val="Heading4"/>
        <w:keepNext w:val="0"/>
        <w:keepLines w:val="0"/>
        <w:widowControl w:val="0"/>
        <w:tabs>
          <w:tab w:val="left" w:pos="1309"/>
        </w:tabs>
        <w:autoSpaceDE w:val="0"/>
        <w:autoSpaceDN w:val="0"/>
        <w:spacing w:before="4" w:line="360" w:lineRule="auto"/>
        <w:ind w:left="720"/>
        <w:jc w:val="both"/>
        <w:rPr>
          <w:rFonts w:ascii="Times New Roman" w:hAnsi="Times New Roman" w:cs="Times New Roman"/>
          <w:b w:val="0"/>
          <w:i w:val="0"/>
          <w:color w:val="auto"/>
          <w:sz w:val="24"/>
          <w:szCs w:val="24"/>
        </w:rPr>
      </w:pPr>
      <w:r w:rsidRPr="004B7E77">
        <w:rPr>
          <w:rFonts w:ascii="Times New Roman" w:hAnsi="Times New Roman" w:cs="Times New Roman"/>
          <w:color w:val="auto"/>
        </w:rPr>
        <w:tab/>
      </w:r>
      <w:proofErr w:type="gramStart"/>
      <w:r w:rsidRPr="004B7E77">
        <w:rPr>
          <w:rFonts w:ascii="Times New Roman" w:hAnsi="Times New Roman" w:cs="Times New Roman"/>
          <w:b w:val="0"/>
          <w:i w:val="0"/>
          <w:color w:val="auto"/>
          <w:sz w:val="24"/>
          <w:szCs w:val="24"/>
        </w:rPr>
        <w:t xml:space="preserve">Metode </w:t>
      </w:r>
      <w:r w:rsidRPr="004B7E77">
        <w:rPr>
          <w:rFonts w:ascii="Times New Roman" w:hAnsi="Times New Roman" w:cs="Times New Roman"/>
          <w:b w:val="0"/>
          <w:color w:val="auto"/>
          <w:sz w:val="24"/>
          <w:szCs w:val="24"/>
        </w:rPr>
        <w:t>event study</w:t>
      </w:r>
      <w:r w:rsidRPr="004B7E77">
        <w:rPr>
          <w:rFonts w:ascii="Times New Roman" w:hAnsi="Times New Roman" w:cs="Times New Roman"/>
          <w:b w:val="0"/>
          <w:i w:val="0"/>
          <w:color w:val="auto"/>
          <w:sz w:val="24"/>
          <w:szCs w:val="24"/>
        </w:rPr>
        <w:t xml:space="preserve"> adalah metode statistik untuk menilai dampak dari suatu kejadian (</w:t>
      </w:r>
      <w:r w:rsidRPr="004B7E77">
        <w:rPr>
          <w:rFonts w:ascii="Times New Roman" w:hAnsi="Times New Roman" w:cs="Times New Roman"/>
          <w:b w:val="0"/>
          <w:color w:val="auto"/>
          <w:sz w:val="24"/>
          <w:szCs w:val="24"/>
        </w:rPr>
        <w:t>event</w:t>
      </w:r>
      <w:r w:rsidRPr="004B7E77">
        <w:rPr>
          <w:rFonts w:ascii="Times New Roman" w:hAnsi="Times New Roman" w:cs="Times New Roman"/>
          <w:b w:val="0"/>
          <w:i w:val="0"/>
          <w:color w:val="auto"/>
          <w:sz w:val="24"/>
          <w:szCs w:val="24"/>
        </w:rPr>
        <w:t>) pada nilai perusahaan.</w:t>
      </w:r>
      <w:proofErr w:type="gramEnd"/>
      <w:r w:rsidRPr="004B7E77">
        <w:rPr>
          <w:rFonts w:ascii="Times New Roman" w:hAnsi="Times New Roman" w:cs="Times New Roman"/>
          <w:b w:val="0"/>
          <w:i w:val="0"/>
          <w:color w:val="auto"/>
          <w:sz w:val="24"/>
          <w:szCs w:val="24"/>
        </w:rPr>
        <w:t xml:space="preserve"> </w:t>
      </w:r>
      <w:proofErr w:type="gramStart"/>
      <w:r w:rsidRPr="004B7E77">
        <w:rPr>
          <w:rFonts w:ascii="Times New Roman" w:hAnsi="Times New Roman" w:cs="Times New Roman"/>
          <w:b w:val="0"/>
          <w:i w:val="0"/>
          <w:color w:val="auto"/>
          <w:sz w:val="24"/>
          <w:szCs w:val="24"/>
        </w:rPr>
        <w:t>Studi peristiwa (</w:t>
      </w:r>
      <w:r w:rsidRPr="004B7E77">
        <w:rPr>
          <w:rFonts w:ascii="Times New Roman" w:hAnsi="Times New Roman" w:cs="Times New Roman"/>
          <w:b w:val="0"/>
          <w:color w:val="auto"/>
          <w:sz w:val="24"/>
          <w:szCs w:val="24"/>
        </w:rPr>
        <w:t>event study</w:t>
      </w:r>
      <w:r w:rsidRPr="004B7E77">
        <w:rPr>
          <w:rFonts w:ascii="Times New Roman" w:hAnsi="Times New Roman" w:cs="Times New Roman"/>
          <w:b w:val="0"/>
          <w:i w:val="0"/>
          <w:color w:val="auto"/>
          <w:sz w:val="24"/>
          <w:szCs w:val="24"/>
        </w:rPr>
        <w:t>) merupakan studi yang mempelajari reaksi pasar terhadap suatu peristiwa (</w:t>
      </w:r>
      <w:r w:rsidRPr="004B7E77">
        <w:rPr>
          <w:rFonts w:ascii="Times New Roman" w:hAnsi="Times New Roman" w:cs="Times New Roman"/>
          <w:b w:val="0"/>
          <w:color w:val="auto"/>
          <w:sz w:val="24"/>
          <w:szCs w:val="24"/>
        </w:rPr>
        <w:t>event</w:t>
      </w:r>
      <w:r w:rsidRPr="004B7E77">
        <w:rPr>
          <w:rFonts w:ascii="Times New Roman" w:hAnsi="Times New Roman" w:cs="Times New Roman"/>
          <w:b w:val="0"/>
          <w:i w:val="0"/>
          <w:color w:val="auto"/>
          <w:sz w:val="24"/>
          <w:szCs w:val="24"/>
        </w:rPr>
        <w:t>) yang informasinya dipublikasikan sebagai suatu peristiwa (Hartono, 2010).</w:t>
      </w:r>
      <w:proofErr w:type="gramEnd"/>
      <w:r w:rsidRPr="004B7E77">
        <w:rPr>
          <w:rFonts w:ascii="Times New Roman" w:hAnsi="Times New Roman" w:cs="Times New Roman"/>
          <w:b w:val="0"/>
          <w:i w:val="0"/>
          <w:color w:val="auto"/>
          <w:sz w:val="24"/>
          <w:szCs w:val="24"/>
        </w:rPr>
        <w:t xml:space="preserve"> </w:t>
      </w:r>
      <w:proofErr w:type="gramStart"/>
      <w:r w:rsidRPr="004B7E77">
        <w:rPr>
          <w:rFonts w:ascii="Times New Roman" w:hAnsi="Times New Roman" w:cs="Times New Roman"/>
          <w:b w:val="0"/>
          <w:color w:val="auto"/>
          <w:sz w:val="24"/>
          <w:szCs w:val="24"/>
        </w:rPr>
        <w:t>Event study</w:t>
      </w:r>
      <w:r w:rsidRPr="004B7E77">
        <w:rPr>
          <w:rFonts w:ascii="Times New Roman" w:hAnsi="Times New Roman" w:cs="Times New Roman"/>
          <w:b w:val="0"/>
          <w:i w:val="0"/>
          <w:color w:val="auto"/>
          <w:sz w:val="24"/>
          <w:szCs w:val="24"/>
        </w:rPr>
        <w:t xml:space="preserve"> digunakan untuk menguji apakah terdapat kandungan informasi </w:t>
      </w:r>
      <w:r w:rsidRPr="004B7E77">
        <w:rPr>
          <w:rFonts w:ascii="Times New Roman" w:hAnsi="Times New Roman" w:cs="Times New Roman"/>
          <w:b w:val="0"/>
          <w:color w:val="auto"/>
          <w:sz w:val="24"/>
          <w:szCs w:val="24"/>
        </w:rPr>
        <w:t>(information content)</w:t>
      </w:r>
      <w:r w:rsidRPr="004B7E77">
        <w:rPr>
          <w:rFonts w:ascii="Times New Roman" w:hAnsi="Times New Roman" w:cs="Times New Roman"/>
          <w:b w:val="0"/>
          <w:i w:val="0"/>
          <w:color w:val="auto"/>
          <w:sz w:val="24"/>
          <w:szCs w:val="24"/>
        </w:rPr>
        <w:t xml:space="preserve"> dari suatu pengumuman dan dapat juga digunakan untuk menguji efisiensi</w:t>
      </w:r>
      <w:r w:rsidRPr="004B7E77">
        <w:rPr>
          <w:rFonts w:ascii="Times New Roman" w:hAnsi="Times New Roman" w:cs="Times New Roman"/>
          <w:b w:val="0"/>
          <w:i w:val="0"/>
          <w:color w:val="auto"/>
          <w:spacing w:val="-2"/>
          <w:sz w:val="24"/>
          <w:szCs w:val="24"/>
        </w:rPr>
        <w:t xml:space="preserve"> </w:t>
      </w:r>
      <w:r w:rsidRPr="004B7E77">
        <w:rPr>
          <w:rFonts w:ascii="Times New Roman" w:hAnsi="Times New Roman" w:cs="Times New Roman"/>
          <w:b w:val="0"/>
          <w:i w:val="0"/>
          <w:color w:val="auto"/>
          <w:sz w:val="24"/>
          <w:szCs w:val="24"/>
        </w:rPr>
        <w:t>pasar.</w:t>
      </w:r>
      <w:proofErr w:type="gramEnd"/>
      <w:r w:rsidRPr="004B7E77">
        <w:rPr>
          <w:rFonts w:ascii="Times New Roman" w:hAnsi="Times New Roman" w:cs="Times New Roman"/>
          <w:b w:val="0"/>
          <w:i w:val="0"/>
          <w:color w:val="auto"/>
          <w:sz w:val="24"/>
          <w:szCs w:val="24"/>
        </w:rPr>
        <w:t xml:space="preserve"> (Junizar, 2013)</w:t>
      </w:r>
    </w:p>
    <w:p w:rsidR="00151531" w:rsidRDefault="00BD3111" w:rsidP="00275990">
      <w:pPr>
        <w:pStyle w:val="BodyText"/>
        <w:spacing w:before="1" w:line="360" w:lineRule="auto"/>
        <w:ind w:left="588" w:firstLine="720"/>
        <w:jc w:val="both"/>
      </w:pPr>
      <w:r w:rsidRPr="004B7E77">
        <w:t xml:space="preserve">Jika pengumuman mengandung suatu informasi, maka ketika pasar sudah efisien </w:t>
      </w:r>
      <w:proofErr w:type="gramStart"/>
      <w:r w:rsidRPr="004B7E77">
        <w:t>akan</w:t>
      </w:r>
      <w:proofErr w:type="gramEnd"/>
      <w:r w:rsidRPr="004B7E77">
        <w:t xml:space="preserve"> menunjukkan suatu reaksi perubahan harga sekuritas perusahaan yang bersangkutan. Reaksi pasar dapat diukur dengan menggunakan </w:t>
      </w:r>
      <w:r w:rsidRPr="004B7E77">
        <w:rPr>
          <w:i/>
        </w:rPr>
        <w:t xml:space="preserve">return </w:t>
      </w:r>
      <w:r w:rsidRPr="004B7E77">
        <w:t xml:space="preserve">sebagai nilai perubahan harga pada sekuritas perusahaan terkait atau dengan menggunakan </w:t>
      </w:r>
      <w:r w:rsidRPr="004B7E77">
        <w:rPr>
          <w:i/>
        </w:rPr>
        <w:t>abnormal</w:t>
      </w:r>
      <w:r w:rsidRPr="004B7E77">
        <w:rPr>
          <w:i/>
          <w:spacing w:val="1"/>
        </w:rPr>
        <w:t xml:space="preserve"> </w:t>
      </w:r>
      <w:r w:rsidRPr="004B7E77">
        <w:rPr>
          <w:i/>
        </w:rPr>
        <w:t>return</w:t>
      </w:r>
      <w:r w:rsidRPr="004B7E77">
        <w:t xml:space="preserve">. </w:t>
      </w:r>
      <w:proofErr w:type="gramStart"/>
      <w:r w:rsidRPr="004B7E77">
        <w:t>(Junizar, 2013)</w:t>
      </w:r>
      <w:r w:rsidR="00C41BDC">
        <w:t>.</w:t>
      </w:r>
      <w:proofErr w:type="gramEnd"/>
      <w:r w:rsidR="00C41BDC">
        <w:t xml:space="preserve"> </w:t>
      </w:r>
      <w:proofErr w:type="gramStart"/>
      <w:r w:rsidRPr="004B7E77">
        <w:t xml:space="preserve">Metode </w:t>
      </w:r>
      <w:r w:rsidRPr="00C41BDC">
        <w:rPr>
          <w:i/>
        </w:rPr>
        <w:t xml:space="preserve">event study </w:t>
      </w:r>
      <w:r w:rsidRPr="004B7E77">
        <w:t>berkaitan erat dengan hipotesis pasar efisien yang menyatakan bahwa harga saham mencerminkan semua informasi publik.</w:t>
      </w:r>
      <w:proofErr w:type="gramEnd"/>
      <w:r w:rsidRPr="004B7E77">
        <w:t xml:space="preserve"> Harga saham </w:t>
      </w:r>
      <w:proofErr w:type="gramStart"/>
      <w:r w:rsidRPr="004B7E77">
        <w:t>akan</w:t>
      </w:r>
      <w:proofErr w:type="gramEnd"/>
      <w:r w:rsidRPr="004B7E77">
        <w:t xml:space="preserve"> dipengaruhi berbagai kejadian setiap harinya. </w:t>
      </w:r>
      <w:proofErr w:type="gramStart"/>
      <w:r w:rsidRPr="004B7E77">
        <w:t>Hal ini yang menyebabkan harga saham naik turun.</w:t>
      </w:r>
      <w:proofErr w:type="gramEnd"/>
      <w:r w:rsidRPr="004B7E77">
        <w:t xml:space="preserve"> Setiap peristiwa ekonomis </w:t>
      </w:r>
      <w:proofErr w:type="gramStart"/>
      <w:r w:rsidRPr="004B7E77">
        <w:t>akan</w:t>
      </w:r>
      <w:proofErr w:type="gramEnd"/>
      <w:r w:rsidRPr="004B7E77">
        <w:t xml:space="preserve"> mengubah persepsi investor dan menyebabkan pergerakan </w:t>
      </w:r>
      <w:r w:rsidRPr="004B7E77">
        <w:lastRenderedPageBreak/>
        <w:t>tidak biasa selama masa pengumuman (Junizar, 2013)</w:t>
      </w:r>
    </w:p>
    <w:p w:rsidR="00C41BDC" w:rsidRPr="00EE4639" w:rsidRDefault="00C41BDC" w:rsidP="00275990">
      <w:pPr>
        <w:pStyle w:val="BodyText"/>
        <w:numPr>
          <w:ilvl w:val="0"/>
          <w:numId w:val="7"/>
        </w:numPr>
        <w:spacing w:before="1" w:line="360" w:lineRule="auto"/>
        <w:jc w:val="both"/>
        <w:rPr>
          <w:b/>
        </w:rPr>
      </w:pPr>
      <w:r w:rsidRPr="00EE4639">
        <w:rPr>
          <w:b/>
        </w:rPr>
        <w:t>Kerangka Pemikiran</w:t>
      </w:r>
    </w:p>
    <w:p w:rsidR="00C41BDC" w:rsidRPr="00C41BDC" w:rsidRDefault="00C41BDC" w:rsidP="00275990">
      <w:pPr>
        <w:pStyle w:val="ListParagraph"/>
        <w:spacing w:line="360" w:lineRule="auto"/>
        <w:jc w:val="center"/>
        <w:rPr>
          <w:rFonts w:ascii="Times New Roman" w:hAnsi="Times New Roman" w:cs="Times New Roman"/>
          <w:b/>
          <w:color w:val="000000" w:themeColor="text1"/>
          <w:sz w:val="24"/>
          <w:szCs w:val="24"/>
          <w:lang w:val="en-US"/>
        </w:rPr>
      </w:pPr>
      <w:r w:rsidRPr="004B7E77">
        <w:rPr>
          <w:rFonts w:ascii="Times New Roman" w:hAnsi="Times New Roman" w:cs="Times New Roman"/>
          <w:b/>
          <w:color w:val="000000" w:themeColor="text1"/>
          <w:sz w:val="24"/>
          <w:szCs w:val="24"/>
          <w:lang w:val="en-US"/>
        </w:rPr>
        <w:t>Gambar 2.1</w:t>
      </w:r>
      <w:r>
        <w:rPr>
          <w:rFonts w:ascii="Times New Roman" w:hAnsi="Times New Roman" w:cs="Times New Roman"/>
          <w:b/>
          <w:color w:val="000000" w:themeColor="text1"/>
          <w:sz w:val="24"/>
          <w:szCs w:val="24"/>
          <w:lang w:val="en-US"/>
        </w:rPr>
        <w:t xml:space="preserve"> </w:t>
      </w:r>
      <w:r w:rsidRPr="00C41BDC">
        <w:rPr>
          <w:rFonts w:ascii="Times New Roman" w:hAnsi="Times New Roman" w:cs="Times New Roman"/>
          <w:b/>
          <w:color w:val="000000" w:themeColor="text1"/>
          <w:sz w:val="24"/>
          <w:szCs w:val="24"/>
          <w:lang w:val="en-US"/>
        </w:rPr>
        <w:t>Kerangka Pemikiran</w:t>
      </w:r>
    </w:p>
    <w:p w:rsidR="00C41BDC" w:rsidRPr="004B7E77" w:rsidRDefault="00C41BDC" w:rsidP="00275990">
      <w:pPr>
        <w:pStyle w:val="ListParagraph"/>
        <w:spacing w:line="360" w:lineRule="auto"/>
        <w:rPr>
          <w:rFonts w:ascii="Times New Roman" w:hAnsi="Times New Roman" w:cs="Times New Roman"/>
          <w:b/>
          <w:color w:val="000000" w:themeColor="text1"/>
          <w:sz w:val="24"/>
          <w:szCs w:val="24"/>
          <w:lang w:val="en-US"/>
        </w:rPr>
      </w:pPr>
      <w:r>
        <w:rPr>
          <w:rFonts w:ascii="Times New Roman" w:hAnsi="Times New Roman" w:cs="Times New Roman"/>
          <w:noProof/>
          <w:sz w:val="24"/>
          <w:szCs w:val="24"/>
          <w:lang w:val="en-US"/>
        </w:rPr>
        <w:pict>
          <v:rect id="_x0000_s1031" style="position:absolute;left:0;text-align:left;margin-left:243.75pt;margin-top:10.8pt;width:205.5pt;height:49.7pt;z-index:251665408">
            <v:textbox style="mso-next-textbox:#_x0000_s1031">
              <w:txbxContent>
                <w:p w:rsidR="00C41BDC" w:rsidRDefault="00C41BDC" w:rsidP="00C41BDC">
                  <w:pPr>
                    <w:jc w:val="center"/>
                  </w:pPr>
                  <w:r w:rsidRPr="00847724">
                    <w:rPr>
                      <w:rFonts w:ascii="Times New Roman" w:hAnsi="Times New Roman" w:cs="Times New Roman"/>
                    </w:rPr>
                    <w:t>Perbedaan</w:t>
                  </w:r>
                  <w:r>
                    <w:rPr>
                      <w:rFonts w:ascii="Times New Roman" w:hAnsi="Times New Roman" w:cs="Times New Roman"/>
                      <w:i/>
                    </w:rPr>
                    <w:t xml:space="preserve"> average abnormal r</w:t>
                  </w:r>
                  <w:r w:rsidRPr="00303974">
                    <w:rPr>
                      <w:rFonts w:ascii="Times New Roman" w:hAnsi="Times New Roman" w:cs="Times New Roman"/>
                      <w:i/>
                    </w:rPr>
                    <w:t>eturn</w:t>
                  </w:r>
                  <w:r w:rsidRPr="00916D65">
                    <w:rPr>
                      <w:rFonts w:ascii="Times New Roman" w:hAnsi="Times New Roman" w:cs="Times New Roman"/>
                    </w:rPr>
                    <w:t xml:space="preserve"> Sebelum </w:t>
                  </w:r>
                  <w:r>
                    <w:rPr>
                      <w:rFonts w:ascii="Times New Roman" w:hAnsi="Times New Roman" w:cs="Times New Roman"/>
                    </w:rPr>
                    <w:t xml:space="preserve">dan Sesudah </w:t>
                  </w:r>
                  <w:r w:rsidRPr="00916D65">
                    <w:rPr>
                      <w:rFonts w:ascii="Times New Roman" w:hAnsi="Times New Roman" w:cs="Times New Roman"/>
                    </w:rPr>
                    <w:t xml:space="preserve">Pengumuman </w:t>
                  </w:r>
                  <w:r w:rsidRPr="00642A53">
                    <w:rPr>
                      <w:rFonts w:ascii="Times New Roman" w:hAnsi="Times New Roman" w:cs="Times New Roman"/>
                      <w:i/>
                    </w:rPr>
                    <w:t>Stock</w:t>
                  </w:r>
                  <w:r>
                    <w:rPr>
                      <w:rFonts w:ascii="Times New Roman" w:hAnsi="Times New Roman" w:cs="Times New Roman"/>
                    </w:rPr>
                    <w:t xml:space="preserve"> </w:t>
                  </w:r>
                  <w:r w:rsidRPr="00303974">
                    <w:rPr>
                      <w:rFonts w:ascii="Times New Roman" w:hAnsi="Times New Roman" w:cs="Times New Roman"/>
                      <w:i/>
                    </w:rPr>
                    <w:t>Buyback</w:t>
                  </w:r>
                  <w:r>
                    <w:t xml:space="preserve"> </w:t>
                  </w:r>
                </w:p>
                <w:p w:rsidR="00C41BDC" w:rsidRDefault="00C41BDC" w:rsidP="00C41BDC">
                  <w:pPr>
                    <w:jc w:val="center"/>
                  </w:pPr>
                  <w:r w:rsidRPr="00847724">
                    <w:rPr>
                      <w:rFonts w:ascii="Times New Roman" w:hAnsi="Times New Roman" w:cs="Times New Roman"/>
                    </w:rPr>
                    <w:t>Perbedaan</w:t>
                  </w:r>
                  <w:r>
                    <w:rPr>
                      <w:rFonts w:ascii="Times New Roman" w:hAnsi="Times New Roman" w:cs="Times New Roman"/>
                      <w:i/>
                    </w:rPr>
                    <w:t xml:space="preserve"> average abnormal r</w:t>
                  </w:r>
                  <w:r w:rsidRPr="00303974">
                    <w:rPr>
                      <w:rFonts w:ascii="Times New Roman" w:hAnsi="Times New Roman" w:cs="Times New Roman"/>
                      <w:i/>
                    </w:rPr>
                    <w:t>eturn</w:t>
                  </w:r>
                  <w:r w:rsidRPr="00916D65">
                    <w:rPr>
                      <w:rFonts w:ascii="Times New Roman" w:hAnsi="Times New Roman" w:cs="Times New Roman"/>
                    </w:rPr>
                    <w:t xml:space="preserve"> Sebelum </w:t>
                  </w:r>
                  <w:r>
                    <w:rPr>
                      <w:rFonts w:ascii="Times New Roman" w:hAnsi="Times New Roman" w:cs="Times New Roman"/>
                    </w:rPr>
                    <w:t xml:space="preserve">dan Sesudah </w:t>
                  </w:r>
                  <w:r w:rsidRPr="00916D65">
                    <w:rPr>
                      <w:rFonts w:ascii="Times New Roman" w:hAnsi="Times New Roman" w:cs="Times New Roman"/>
                    </w:rPr>
                    <w:t xml:space="preserve">Pengumuman </w:t>
                  </w:r>
                  <w:r w:rsidRPr="00642A53">
                    <w:rPr>
                      <w:rFonts w:ascii="Times New Roman" w:hAnsi="Times New Roman" w:cs="Times New Roman"/>
                      <w:i/>
                    </w:rPr>
                    <w:t>Stock</w:t>
                  </w:r>
                  <w:r>
                    <w:rPr>
                      <w:rFonts w:ascii="Times New Roman" w:hAnsi="Times New Roman" w:cs="Times New Roman"/>
                    </w:rPr>
                    <w:t xml:space="preserve"> </w:t>
                  </w:r>
                  <w:r w:rsidRPr="00303974">
                    <w:rPr>
                      <w:rFonts w:ascii="Times New Roman" w:hAnsi="Times New Roman" w:cs="Times New Roman"/>
                      <w:i/>
                    </w:rPr>
                    <w:t>Buyback</w:t>
                  </w:r>
                  <w:r>
                    <w:t xml:space="preserve"> </w:t>
                  </w:r>
                </w:p>
              </w:txbxContent>
            </v:textbox>
          </v:rect>
        </w:pict>
      </w:r>
    </w:p>
    <w:p w:rsidR="00C41BDC" w:rsidRPr="004B7E77" w:rsidRDefault="00C41BDC" w:rsidP="00275990">
      <w:pPr>
        <w:pStyle w:val="ListParagraph"/>
        <w:spacing w:line="360" w:lineRule="auto"/>
        <w:rPr>
          <w:rFonts w:ascii="Times New Roman" w:hAnsi="Times New Roman" w:cs="Times New Roman"/>
          <w:b/>
          <w:color w:val="000000" w:themeColor="text1"/>
          <w:sz w:val="24"/>
          <w:szCs w:val="24"/>
          <w:lang w:val="en-US"/>
        </w:rPr>
      </w:pPr>
    </w:p>
    <w:p w:rsidR="00C41BDC" w:rsidRPr="004B7E77" w:rsidRDefault="00EE4639" w:rsidP="00275990">
      <w:pPr>
        <w:pStyle w:val="ListParagraph"/>
        <w:spacing w:line="360" w:lineRule="auto"/>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22.3pt;margin-top:8.85pt;width:115.45pt;height:24pt;flip:y;z-index:251660288" o:connectortype="straight">
            <v:stroke endarrow="block"/>
          </v:shape>
        </w:pict>
      </w:r>
      <w:r w:rsidR="00C41BDC">
        <w:rPr>
          <w:rFonts w:ascii="Times New Roman" w:hAnsi="Times New Roman" w:cs="Times New Roman"/>
          <w:b/>
          <w:noProof/>
          <w:color w:val="000000" w:themeColor="text1"/>
          <w:sz w:val="24"/>
          <w:szCs w:val="24"/>
          <w:lang w:val="en-US"/>
        </w:rPr>
        <w:pict>
          <v:rect id="_x0000_s1027" style="position:absolute;left:0;text-align:left;margin-left:36.05pt;margin-top:8.85pt;width:86.25pt;height:45pt;z-index:251661312">
            <v:textbox>
              <w:txbxContent>
                <w:p w:rsidR="00C41BDC" w:rsidRPr="00916D65" w:rsidRDefault="00C41BDC" w:rsidP="00C41BDC">
                  <w:pPr>
                    <w:jc w:val="center"/>
                    <w:rPr>
                      <w:rFonts w:ascii="Times New Roman" w:hAnsi="Times New Roman" w:cs="Times New Roman"/>
                    </w:rPr>
                  </w:pPr>
                  <w:r>
                    <w:rPr>
                      <w:rFonts w:ascii="Times New Roman" w:hAnsi="Times New Roman" w:cs="Times New Roman"/>
                    </w:rPr>
                    <w:t xml:space="preserve">Pengumuman </w:t>
                  </w:r>
                  <w:r w:rsidRPr="00847724">
                    <w:rPr>
                      <w:rFonts w:ascii="Times New Roman" w:hAnsi="Times New Roman" w:cs="Times New Roman"/>
                      <w:i/>
                    </w:rPr>
                    <w:t>stock buyback</w:t>
                  </w:r>
                </w:p>
              </w:txbxContent>
            </v:textbox>
          </v:rect>
        </w:pict>
      </w:r>
    </w:p>
    <w:p w:rsidR="00C41BDC" w:rsidRPr="00C41BDC" w:rsidRDefault="00275990" w:rsidP="00275990">
      <w:pPr>
        <w:pStyle w:val="ListParagraph"/>
        <w:spacing w:line="360" w:lineRule="auto"/>
        <w:rPr>
          <w:rFonts w:ascii="Times New Roman" w:hAnsi="Times New Roman" w:cs="Times New Roman"/>
          <w:b/>
          <w:color w:val="000000" w:themeColor="text1"/>
          <w:sz w:val="24"/>
          <w:szCs w:val="24"/>
          <w:lang w:val="en-US"/>
        </w:rPr>
      </w:pPr>
      <w:r>
        <w:rPr>
          <w:noProof/>
          <w:lang w:val="en-US"/>
        </w:rPr>
        <w:pict>
          <v:shape id="_x0000_s1030" type="#_x0000_t32" style="position:absolute;left:0;text-align:left;margin-left:122.3pt;margin-top:16.6pt;width:115.45pt;height:16.55pt;z-index:251664384" o:connectortype="straight">
            <v:stroke endarrow="block"/>
          </v:shape>
        </w:pict>
      </w:r>
      <w:r w:rsidR="00EE4639">
        <w:rPr>
          <w:rFonts w:ascii="Times New Roman" w:hAnsi="Times New Roman" w:cs="Times New Roman"/>
          <w:b/>
          <w:noProof/>
          <w:color w:val="000000" w:themeColor="text1"/>
          <w:sz w:val="24"/>
          <w:szCs w:val="24"/>
          <w:lang w:val="en-US"/>
        </w:rPr>
        <w:pict>
          <v:rect id="_x0000_s1032" style="position:absolute;left:0;text-align:left;margin-left:243.75pt;margin-top:7.6pt;width:205.5pt;height:51.75pt;z-index:251666432">
            <v:textbox style="mso-next-textbox:#_x0000_s1032">
              <w:txbxContent>
                <w:p w:rsidR="00EE4639" w:rsidRPr="00C31802" w:rsidRDefault="00EE4639" w:rsidP="00EE4639">
                  <w:pPr>
                    <w:jc w:val="center"/>
                  </w:pPr>
                  <w:r w:rsidRPr="00847724">
                    <w:rPr>
                      <w:rFonts w:ascii="Times New Roman" w:hAnsi="Times New Roman" w:cs="Times New Roman"/>
                    </w:rPr>
                    <w:t>Perbedaan</w:t>
                  </w:r>
                  <w:r>
                    <w:rPr>
                      <w:rFonts w:ascii="Times New Roman" w:hAnsi="Times New Roman" w:cs="Times New Roman"/>
                      <w:i/>
                    </w:rPr>
                    <w:t xml:space="preserve"> average trading volume activity</w:t>
                  </w:r>
                  <w:r w:rsidRPr="00916D65">
                    <w:rPr>
                      <w:rFonts w:ascii="Times New Roman" w:hAnsi="Times New Roman" w:cs="Times New Roman"/>
                    </w:rPr>
                    <w:t xml:space="preserve"> Sebelum </w:t>
                  </w:r>
                  <w:r>
                    <w:rPr>
                      <w:rFonts w:ascii="Times New Roman" w:hAnsi="Times New Roman" w:cs="Times New Roman"/>
                    </w:rPr>
                    <w:t xml:space="preserve">dan Sesudah </w:t>
                  </w:r>
                  <w:r w:rsidRPr="00916D65">
                    <w:rPr>
                      <w:rFonts w:ascii="Times New Roman" w:hAnsi="Times New Roman" w:cs="Times New Roman"/>
                    </w:rPr>
                    <w:t xml:space="preserve">Pengumuman </w:t>
                  </w:r>
                  <w:r w:rsidRPr="00642A53">
                    <w:rPr>
                      <w:rFonts w:ascii="Times New Roman" w:hAnsi="Times New Roman" w:cs="Times New Roman"/>
                      <w:i/>
                    </w:rPr>
                    <w:t>Stock</w:t>
                  </w:r>
                  <w:r>
                    <w:rPr>
                      <w:rFonts w:ascii="Times New Roman" w:hAnsi="Times New Roman" w:cs="Times New Roman"/>
                    </w:rPr>
                    <w:t xml:space="preserve"> </w:t>
                  </w:r>
                  <w:r w:rsidRPr="00303974">
                    <w:rPr>
                      <w:rFonts w:ascii="Times New Roman" w:hAnsi="Times New Roman" w:cs="Times New Roman"/>
                      <w:i/>
                    </w:rPr>
                    <w:t>Buyback</w:t>
                  </w:r>
                  <w:r>
                    <w:t xml:space="preserve"> </w:t>
                  </w:r>
                </w:p>
              </w:txbxContent>
            </v:textbox>
          </v:rect>
        </w:pict>
      </w:r>
    </w:p>
    <w:p w:rsidR="00C41BDC" w:rsidRPr="00275990" w:rsidRDefault="00C41BDC" w:rsidP="00275990">
      <w:pPr>
        <w:pStyle w:val="ListParagraph"/>
        <w:spacing w:line="360" w:lineRule="auto"/>
        <w:rPr>
          <w:rFonts w:ascii="Times New Roman" w:hAnsi="Times New Roman" w:cs="Times New Roman"/>
          <w:b/>
          <w:color w:val="000000" w:themeColor="text1"/>
          <w:sz w:val="24"/>
          <w:szCs w:val="24"/>
          <w:lang w:val="en-US"/>
        </w:rPr>
      </w:pPr>
    </w:p>
    <w:p w:rsidR="00C41BDC" w:rsidRPr="004B7E77" w:rsidRDefault="00C41BDC" w:rsidP="00275990">
      <w:pPr>
        <w:pStyle w:val="ListParagraph"/>
        <w:spacing w:line="360" w:lineRule="auto"/>
        <w:jc w:val="center"/>
        <w:rPr>
          <w:rFonts w:ascii="Times New Roman" w:hAnsi="Times New Roman" w:cs="Times New Roman"/>
          <w:color w:val="000000" w:themeColor="text1"/>
          <w:sz w:val="24"/>
          <w:szCs w:val="24"/>
          <w:lang w:val="en-US"/>
        </w:rPr>
      </w:pPr>
    </w:p>
    <w:p w:rsidR="00C41BDC" w:rsidRPr="004B7E77" w:rsidRDefault="00C41BDC" w:rsidP="00275990">
      <w:pPr>
        <w:pStyle w:val="ListParagraph"/>
        <w:spacing w:line="360" w:lineRule="auto"/>
        <w:jc w:val="center"/>
        <w:rPr>
          <w:rFonts w:ascii="Times New Roman" w:hAnsi="Times New Roman" w:cs="Times New Roman"/>
          <w:color w:val="000000" w:themeColor="text1"/>
          <w:sz w:val="24"/>
          <w:szCs w:val="24"/>
          <w:lang w:val="en-US"/>
        </w:rPr>
      </w:pPr>
      <w:proofErr w:type="gramStart"/>
      <w:r w:rsidRPr="004B7E77">
        <w:rPr>
          <w:rFonts w:ascii="Times New Roman" w:hAnsi="Times New Roman" w:cs="Times New Roman"/>
          <w:color w:val="000000" w:themeColor="text1"/>
          <w:sz w:val="24"/>
          <w:szCs w:val="24"/>
          <w:lang w:val="en-US"/>
        </w:rPr>
        <w:t>Sumber :</w:t>
      </w:r>
      <w:proofErr w:type="gramEnd"/>
      <w:r w:rsidRPr="004B7E77">
        <w:rPr>
          <w:rFonts w:ascii="Times New Roman" w:hAnsi="Times New Roman" w:cs="Times New Roman"/>
          <w:color w:val="000000" w:themeColor="text1"/>
          <w:sz w:val="24"/>
          <w:szCs w:val="24"/>
          <w:lang w:val="en-US"/>
        </w:rPr>
        <w:t xml:space="preserve"> diolah penulis, 2020</w:t>
      </w:r>
    </w:p>
    <w:p w:rsidR="00EE4639" w:rsidRPr="004B7E77" w:rsidRDefault="00EE4639" w:rsidP="00275990">
      <w:pPr>
        <w:pStyle w:val="ListParagraph"/>
        <w:numPr>
          <w:ilvl w:val="0"/>
          <w:numId w:val="7"/>
        </w:numPr>
        <w:spacing w:line="360" w:lineRule="auto"/>
        <w:rPr>
          <w:rFonts w:ascii="Times New Roman" w:hAnsi="Times New Roman" w:cs="Times New Roman"/>
          <w:b/>
          <w:color w:val="000000" w:themeColor="text1"/>
          <w:sz w:val="24"/>
          <w:szCs w:val="24"/>
          <w:lang w:val="en-US"/>
        </w:rPr>
      </w:pPr>
      <w:r w:rsidRPr="004B7E77">
        <w:rPr>
          <w:rFonts w:ascii="Times New Roman" w:hAnsi="Times New Roman" w:cs="Times New Roman"/>
          <w:b/>
          <w:color w:val="000000" w:themeColor="text1"/>
          <w:sz w:val="24"/>
          <w:szCs w:val="24"/>
          <w:lang w:val="en-US"/>
        </w:rPr>
        <w:t>Hipotesis Penelitian</w:t>
      </w:r>
    </w:p>
    <w:p w:rsidR="00EE4639" w:rsidRPr="008C414A" w:rsidRDefault="00EE4639" w:rsidP="00275990">
      <w:pPr>
        <w:pStyle w:val="ListParagraph"/>
        <w:numPr>
          <w:ilvl w:val="0"/>
          <w:numId w:val="12"/>
        </w:numPr>
        <w:spacing w:line="360" w:lineRule="auto"/>
        <w:jc w:val="both"/>
        <w:rPr>
          <w:rFonts w:ascii="Times New Roman" w:hAnsi="Times New Roman" w:cs="Times New Roman"/>
          <w:b/>
          <w:color w:val="000000" w:themeColor="text1"/>
          <w:sz w:val="24"/>
          <w:szCs w:val="24"/>
          <w:lang w:val="en-US"/>
        </w:rPr>
      </w:pPr>
      <w:r w:rsidRPr="008C414A">
        <w:rPr>
          <w:rFonts w:ascii="Times New Roman" w:hAnsi="Times New Roman" w:cs="Times New Roman"/>
          <w:b/>
          <w:color w:val="000000" w:themeColor="text1"/>
          <w:sz w:val="24"/>
          <w:szCs w:val="24"/>
          <w:lang w:val="en-US"/>
        </w:rPr>
        <w:t xml:space="preserve">Hubungan </w:t>
      </w:r>
      <w:r w:rsidRPr="008C414A">
        <w:rPr>
          <w:rFonts w:ascii="Times New Roman" w:hAnsi="Times New Roman" w:cs="Times New Roman"/>
          <w:b/>
          <w:i/>
          <w:color w:val="000000" w:themeColor="text1"/>
          <w:sz w:val="24"/>
          <w:szCs w:val="24"/>
          <w:lang w:val="en-US"/>
        </w:rPr>
        <w:t>Abnormal Return</w:t>
      </w:r>
      <w:r w:rsidRPr="008C414A">
        <w:rPr>
          <w:rFonts w:ascii="Times New Roman" w:hAnsi="Times New Roman" w:cs="Times New Roman"/>
          <w:b/>
          <w:color w:val="000000" w:themeColor="text1"/>
          <w:sz w:val="24"/>
          <w:szCs w:val="24"/>
          <w:lang w:val="en-US"/>
        </w:rPr>
        <w:t xml:space="preserve"> dengan Pengumuman </w:t>
      </w:r>
      <w:r w:rsidRPr="008C414A">
        <w:rPr>
          <w:rFonts w:ascii="Times New Roman" w:hAnsi="Times New Roman" w:cs="Times New Roman"/>
          <w:b/>
          <w:i/>
          <w:color w:val="000000" w:themeColor="text1"/>
          <w:sz w:val="24"/>
          <w:szCs w:val="24"/>
          <w:lang w:val="en-US"/>
        </w:rPr>
        <w:t>Stock</w:t>
      </w:r>
      <w:r w:rsidRPr="008C414A">
        <w:rPr>
          <w:rFonts w:ascii="Times New Roman" w:hAnsi="Times New Roman" w:cs="Times New Roman"/>
          <w:b/>
          <w:color w:val="000000" w:themeColor="text1"/>
          <w:sz w:val="24"/>
          <w:szCs w:val="24"/>
          <w:lang w:val="en-US"/>
        </w:rPr>
        <w:t xml:space="preserve"> </w:t>
      </w:r>
      <w:r w:rsidRPr="008C414A">
        <w:rPr>
          <w:rFonts w:ascii="Times New Roman" w:hAnsi="Times New Roman" w:cs="Times New Roman"/>
          <w:b/>
          <w:i/>
          <w:color w:val="000000" w:themeColor="text1"/>
          <w:sz w:val="24"/>
          <w:szCs w:val="24"/>
          <w:lang w:val="en-US"/>
        </w:rPr>
        <w:t>Buyback</w:t>
      </w:r>
      <w:r w:rsidRPr="008C414A">
        <w:rPr>
          <w:rFonts w:ascii="Times New Roman" w:hAnsi="Times New Roman" w:cs="Times New Roman"/>
          <w:b/>
          <w:color w:val="000000" w:themeColor="text1"/>
          <w:sz w:val="24"/>
          <w:szCs w:val="24"/>
          <w:lang w:val="en-US"/>
        </w:rPr>
        <w:t xml:space="preserve"> </w:t>
      </w:r>
    </w:p>
    <w:p w:rsidR="00EE4639" w:rsidRPr="004B7E77" w:rsidRDefault="00EE4639" w:rsidP="00275990">
      <w:pPr>
        <w:pStyle w:val="ListParagraph"/>
        <w:spacing w:line="360" w:lineRule="auto"/>
        <w:ind w:left="1080" w:firstLine="360"/>
        <w:jc w:val="both"/>
        <w:rPr>
          <w:rFonts w:ascii="Times New Roman" w:hAnsi="Times New Roman" w:cs="Times New Roman"/>
          <w:color w:val="000000" w:themeColor="text1"/>
          <w:sz w:val="24"/>
          <w:szCs w:val="24"/>
          <w:lang w:val="en-US"/>
        </w:rPr>
      </w:pPr>
      <w:proofErr w:type="gramStart"/>
      <w:r w:rsidRPr="004B7E77">
        <w:rPr>
          <w:rFonts w:ascii="Times New Roman" w:hAnsi="Times New Roman" w:cs="Times New Roman"/>
          <w:color w:val="000000" w:themeColor="text1"/>
          <w:sz w:val="24"/>
          <w:szCs w:val="24"/>
          <w:lang w:val="en-US"/>
        </w:rPr>
        <w:t>Suatu informasi mempunyai peranan penting dalam membentuk harga keseimbangan efek yang baru (Hartono, 2015:58).</w:t>
      </w:r>
      <w:proofErr w:type="gramEnd"/>
      <w:r w:rsidRPr="004B7E77">
        <w:rPr>
          <w:rFonts w:ascii="Times New Roman" w:hAnsi="Times New Roman" w:cs="Times New Roman"/>
          <w:color w:val="000000" w:themeColor="text1"/>
          <w:sz w:val="24"/>
          <w:szCs w:val="24"/>
          <w:lang w:val="en-US"/>
        </w:rPr>
        <w:t xml:space="preserve"> Menurut </w:t>
      </w:r>
      <w:r w:rsidRPr="00EE4639">
        <w:rPr>
          <w:rFonts w:ascii="Times New Roman" w:hAnsi="Times New Roman" w:cs="Times New Roman"/>
          <w:i/>
          <w:color w:val="000000" w:themeColor="text1"/>
          <w:sz w:val="24"/>
          <w:szCs w:val="24"/>
          <w:lang w:val="en-US"/>
        </w:rPr>
        <w:t>signaling theory</w:t>
      </w:r>
      <w:r w:rsidRPr="004B7E77">
        <w:rPr>
          <w:rFonts w:ascii="Times New Roman" w:hAnsi="Times New Roman" w:cs="Times New Roman"/>
          <w:color w:val="000000" w:themeColor="text1"/>
          <w:sz w:val="24"/>
          <w:szCs w:val="24"/>
          <w:lang w:val="en-US"/>
        </w:rPr>
        <w:t xml:space="preserve">, informasi yang dianggap menguntungkan </w:t>
      </w:r>
      <w:proofErr w:type="gramStart"/>
      <w:r w:rsidRPr="004B7E77">
        <w:rPr>
          <w:rFonts w:ascii="Times New Roman" w:hAnsi="Times New Roman" w:cs="Times New Roman"/>
          <w:color w:val="000000" w:themeColor="text1"/>
          <w:sz w:val="24"/>
          <w:szCs w:val="24"/>
          <w:lang w:val="en-US"/>
        </w:rPr>
        <w:t>akan</w:t>
      </w:r>
      <w:proofErr w:type="gramEnd"/>
      <w:r w:rsidRPr="004B7E77">
        <w:rPr>
          <w:rFonts w:ascii="Times New Roman" w:hAnsi="Times New Roman" w:cs="Times New Roman"/>
          <w:color w:val="000000" w:themeColor="text1"/>
          <w:sz w:val="24"/>
          <w:szCs w:val="24"/>
          <w:lang w:val="en-US"/>
        </w:rPr>
        <w:t xml:space="preserve"> memberikan reaksi pasar yang positif. Pengumuman stock buyback merupakan suatu informasi yang baik kepada investor karena perusahaan memerikan sinyal positif bahwa prospek perusahaan dimasa depan </w:t>
      </w:r>
      <w:proofErr w:type="gramStart"/>
      <w:r w:rsidRPr="004B7E77">
        <w:rPr>
          <w:rFonts w:ascii="Times New Roman" w:hAnsi="Times New Roman" w:cs="Times New Roman"/>
          <w:color w:val="000000" w:themeColor="text1"/>
          <w:sz w:val="24"/>
          <w:szCs w:val="24"/>
          <w:lang w:val="en-US"/>
        </w:rPr>
        <w:t>akan</w:t>
      </w:r>
      <w:proofErr w:type="gramEnd"/>
      <w:r w:rsidRPr="004B7E77">
        <w:rPr>
          <w:rFonts w:ascii="Times New Roman" w:hAnsi="Times New Roman" w:cs="Times New Roman"/>
          <w:color w:val="000000" w:themeColor="text1"/>
          <w:sz w:val="24"/>
          <w:szCs w:val="24"/>
          <w:lang w:val="en-US"/>
        </w:rPr>
        <w:t xml:space="preserve"> lebih baik (Maulana, 2016)</w:t>
      </w:r>
    </w:p>
    <w:p w:rsidR="00EE4639" w:rsidRPr="004B7E77" w:rsidRDefault="00EE4639" w:rsidP="00275990">
      <w:pPr>
        <w:pStyle w:val="ListParagraph"/>
        <w:spacing w:line="360" w:lineRule="auto"/>
        <w:ind w:left="1080" w:firstLine="360"/>
        <w:jc w:val="both"/>
        <w:rPr>
          <w:rFonts w:ascii="Times New Roman" w:hAnsi="Times New Roman" w:cs="Times New Roman"/>
          <w:sz w:val="24"/>
          <w:szCs w:val="24"/>
          <w:lang w:val="en-US"/>
        </w:rPr>
      </w:pPr>
      <w:proofErr w:type="gramStart"/>
      <w:r w:rsidRPr="004B7E77">
        <w:rPr>
          <w:rFonts w:ascii="Times New Roman" w:hAnsi="Times New Roman" w:cs="Times New Roman"/>
          <w:sz w:val="24"/>
          <w:szCs w:val="24"/>
          <w:lang w:val="en-US"/>
        </w:rPr>
        <w:t>Jika pasar bereaksi terhadap suatu informasi untuk mencapai harga keseimbangan yang baru yang sepenuhnya mencerminkan informasi yang tersedia, maka kondisi pasar seperti ini disebut dengan pasar efisien.</w:t>
      </w:r>
      <w:proofErr w:type="gramEnd"/>
      <w:r w:rsidRPr="004B7E77">
        <w:rPr>
          <w:rFonts w:ascii="Times New Roman" w:hAnsi="Times New Roman" w:cs="Times New Roman"/>
          <w:sz w:val="24"/>
          <w:szCs w:val="24"/>
          <w:lang w:val="en-US"/>
        </w:rPr>
        <w:t xml:space="preserve"> </w:t>
      </w:r>
      <w:proofErr w:type="gramStart"/>
      <w:r w:rsidRPr="004B7E77">
        <w:rPr>
          <w:rFonts w:ascii="Times New Roman" w:hAnsi="Times New Roman" w:cs="Times New Roman"/>
          <w:sz w:val="24"/>
          <w:szCs w:val="24"/>
          <w:lang w:val="en-US"/>
        </w:rPr>
        <w:t xml:space="preserve">Efisiensi pasar yang demikian disebut denan efisiensi pasar secara informasi </w:t>
      </w:r>
      <w:r w:rsidRPr="004B7E77">
        <w:rPr>
          <w:rFonts w:ascii="Times New Roman" w:hAnsi="Times New Roman" w:cs="Times New Roman"/>
          <w:i/>
          <w:iCs/>
          <w:sz w:val="24"/>
          <w:szCs w:val="24"/>
          <w:lang w:val="en-US"/>
        </w:rPr>
        <w:t xml:space="preserve">(Informationally Efficient Market) </w:t>
      </w:r>
      <w:r w:rsidRPr="004B7E77">
        <w:rPr>
          <w:rFonts w:ascii="Times New Roman" w:hAnsi="Times New Roman" w:cs="Times New Roman"/>
          <w:sz w:val="24"/>
          <w:szCs w:val="24"/>
          <w:lang w:val="en-US"/>
        </w:rPr>
        <w:t>yaitu bagaimana pasar bereaksi terhadap informasi yang tersedia (Hartono, 2012).</w:t>
      </w:r>
      <w:proofErr w:type="gramEnd"/>
      <w:r w:rsidRPr="004B7E77">
        <w:rPr>
          <w:rFonts w:ascii="Times New Roman" w:hAnsi="Times New Roman" w:cs="Times New Roman"/>
          <w:sz w:val="24"/>
          <w:szCs w:val="24"/>
          <w:lang w:val="en-US"/>
        </w:rPr>
        <w:t xml:space="preserve"> </w:t>
      </w:r>
      <w:proofErr w:type="gramStart"/>
      <w:r w:rsidRPr="004B7E77">
        <w:rPr>
          <w:rFonts w:ascii="Times New Roman" w:hAnsi="Times New Roman" w:cs="Times New Roman"/>
          <w:sz w:val="24"/>
          <w:szCs w:val="24"/>
          <w:lang w:val="en-US"/>
        </w:rPr>
        <w:t>Faktor utama mengukur pasar yang efisien adalah melihat hubungan antara harga sekuritas dengan informasi.</w:t>
      </w:r>
      <w:proofErr w:type="gramEnd"/>
    </w:p>
    <w:p w:rsidR="00EE4639" w:rsidRPr="004B7E77" w:rsidRDefault="00EE4639" w:rsidP="00275990">
      <w:pPr>
        <w:pStyle w:val="ListParagraph"/>
        <w:spacing w:line="360" w:lineRule="auto"/>
        <w:ind w:left="1080" w:firstLine="360"/>
        <w:jc w:val="both"/>
        <w:rPr>
          <w:rFonts w:ascii="Times New Roman" w:hAnsi="Times New Roman" w:cs="Times New Roman"/>
          <w:i/>
          <w:sz w:val="24"/>
          <w:szCs w:val="24"/>
        </w:rPr>
      </w:pPr>
      <w:r w:rsidRPr="004B7E77">
        <w:rPr>
          <w:rFonts w:ascii="Times New Roman" w:hAnsi="Times New Roman" w:cs="Times New Roman"/>
          <w:sz w:val="24"/>
          <w:szCs w:val="24"/>
        </w:rPr>
        <w:t xml:space="preserve">Penelitian yang dilakukan oleh Junizar (2013) menunjukkan hasil bahwa pengumuman </w:t>
      </w:r>
      <w:r w:rsidRPr="004B7E77">
        <w:rPr>
          <w:rFonts w:ascii="Times New Roman" w:hAnsi="Times New Roman" w:cs="Times New Roman"/>
          <w:i/>
          <w:sz w:val="24"/>
          <w:szCs w:val="24"/>
        </w:rPr>
        <w:t xml:space="preserve">stock repurchase </w:t>
      </w:r>
      <w:r w:rsidRPr="004B7E77">
        <w:rPr>
          <w:rFonts w:ascii="Times New Roman" w:hAnsi="Times New Roman" w:cs="Times New Roman"/>
          <w:spacing w:val="-3"/>
          <w:sz w:val="24"/>
          <w:szCs w:val="24"/>
        </w:rPr>
        <w:t xml:space="preserve">memiliki </w:t>
      </w:r>
      <w:r w:rsidRPr="004B7E77">
        <w:rPr>
          <w:rFonts w:ascii="Times New Roman" w:hAnsi="Times New Roman" w:cs="Times New Roman"/>
          <w:sz w:val="24"/>
          <w:szCs w:val="24"/>
        </w:rPr>
        <w:t xml:space="preserve">pengaruh signifikan dan terdapat perbedaan rata-rata </w:t>
      </w:r>
      <w:r w:rsidRPr="004B7E77">
        <w:rPr>
          <w:rFonts w:ascii="Times New Roman" w:hAnsi="Times New Roman" w:cs="Times New Roman"/>
          <w:i/>
          <w:sz w:val="24"/>
          <w:szCs w:val="24"/>
        </w:rPr>
        <w:t xml:space="preserve">abnormal return </w:t>
      </w:r>
      <w:r w:rsidRPr="004B7E77">
        <w:rPr>
          <w:rFonts w:ascii="Times New Roman" w:hAnsi="Times New Roman" w:cs="Times New Roman"/>
          <w:sz w:val="24"/>
          <w:szCs w:val="24"/>
        </w:rPr>
        <w:t xml:space="preserve">kumulatif sebelum dan sesudah pengumuman </w:t>
      </w:r>
      <w:r w:rsidRPr="004B7E77">
        <w:rPr>
          <w:rFonts w:ascii="Times New Roman" w:hAnsi="Times New Roman" w:cs="Times New Roman"/>
          <w:i/>
          <w:sz w:val="24"/>
          <w:szCs w:val="24"/>
        </w:rPr>
        <w:t xml:space="preserve">stock repurchase. </w:t>
      </w:r>
      <w:r w:rsidRPr="004B7E77">
        <w:rPr>
          <w:rFonts w:ascii="Times New Roman" w:hAnsi="Times New Roman" w:cs="Times New Roman"/>
          <w:sz w:val="24"/>
          <w:szCs w:val="24"/>
        </w:rPr>
        <w:t xml:space="preserve">Berdasarkan uraian di atas dapat dirumuskan hipotesis sebagai </w:t>
      </w:r>
      <w:proofErr w:type="gramStart"/>
      <w:r w:rsidRPr="004B7E77">
        <w:rPr>
          <w:rFonts w:ascii="Times New Roman" w:hAnsi="Times New Roman" w:cs="Times New Roman"/>
          <w:sz w:val="24"/>
          <w:szCs w:val="24"/>
        </w:rPr>
        <w:t>berikut :</w:t>
      </w:r>
      <w:proofErr w:type="gramEnd"/>
      <w:r w:rsidRPr="004B7E77">
        <w:rPr>
          <w:rFonts w:ascii="Times New Roman" w:hAnsi="Times New Roman" w:cs="Times New Roman"/>
          <w:sz w:val="24"/>
          <w:szCs w:val="24"/>
        </w:rPr>
        <w:t xml:space="preserve"> </w:t>
      </w:r>
    </w:p>
    <w:p w:rsidR="00275990" w:rsidRPr="004B7E77" w:rsidRDefault="00EE4639" w:rsidP="00275990">
      <w:pPr>
        <w:pStyle w:val="Default"/>
        <w:spacing w:line="360" w:lineRule="auto"/>
        <w:ind w:left="1080"/>
        <w:jc w:val="both"/>
      </w:pPr>
      <w:r w:rsidRPr="004B7E77">
        <w:t>H1</w:t>
      </w:r>
      <w:r w:rsidRPr="004B7E77">
        <w:tab/>
        <w:t xml:space="preserve">: Terdapat perbedaan </w:t>
      </w:r>
      <w:r w:rsidRPr="004B7E77">
        <w:rPr>
          <w:i/>
        </w:rPr>
        <w:t>average</w:t>
      </w:r>
      <w:r w:rsidRPr="004B7E77">
        <w:t xml:space="preserve"> </w:t>
      </w:r>
      <w:r w:rsidRPr="004B7E77">
        <w:rPr>
          <w:i/>
        </w:rPr>
        <w:t xml:space="preserve">abnormal </w:t>
      </w:r>
      <w:proofErr w:type="gramStart"/>
      <w:r w:rsidRPr="004B7E77">
        <w:rPr>
          <w:i/>
        </w:rPr>
        <w:t>return</w:t>
      </w:r>
      <w:r w:rsidRPr="004B7E77">
        <w:t xml:space="preserve">  sebelum</w:t>
      </w:r>
      <w:proofErr w:type="gramEnd"/>
      <w:r w:rsidRPr="004B7E77">
        <w:t xml:space="preserve"> dan sesudah pengumuman </w:t>
      </w:r>
      <w:r w:rsidRPr="004B7E77">
        <w:rPr>
          <w:i/>
        </w:rPr>
        <w:t>buyback</w:t>
      </w:r>
      <w:r w:rsidRPr="004B7E77">
        <w:t xml:space="preserve"> saham</w:t>
      </w:r>
    </w:p>
    <w:p w:rsidR="00EE4639" w:rsidRPr="004B7E77" w:rsidRDefault="00EE4639" w:rsidP="00275990">
      <w:pPr>
        <w:pStyle w:val="Default"/>
        <w:numPr>
          <w:ilvl w:val="0"/>
          <w:numId w:val="12"/>
        </w:numPr>
        <w:spacing w:line="360" w:lineRule="auto"/>
        <w:jc w:val="both"/>
      </w:pPr>
      <w:r w:rsidRPr="004B7E77">
        <w:rPr>
          <w:b/>
          <w:bCs/>
        </w:rPr>
        <w:lastRenderedPageBreak/>
        <w:t xml:space="preserve">Hubungan </w:t>
      </w:r>
      <w:r w:rsidRPr="004B7E77">
        <w:rPr>
          <w:b/>
          <w:bCs/>
          <w:i/>
          <w:iCs/>
        </w:rPr>
        <w:t xml:space="preserve">Trading Volume Activity </w:t>
      </w:r>
      <w:r w:rsidRPr="004B7E77">
        <w:rPr>
          <w:b/>
          <w:bCs/>
        </w:rPr>
        <w:t xml:space="preserve">dan Pengumuman </w:t>
      </w:r>
      <w:r w:rsidRPr="004B7E77">
        <w:rPr>
          <w:b/>
          <w:i/>
          <w:color w:val="000000" w:themeColor="text1"/>
        </w:rPr>
        <w:t>Stock</w:t>
      </w:r>
      <w:r w:rsidRPr="004B7E77">
        <w:rPr>
          <w:color w:val="000000" w:themeColor="text1"/>
        </w:rPr>
        <w:t xml:space="preserve"> </w:t>
      </w:r>
      <w:r w:rsidRPr="004B7E77">
        <w:rPr>
          <w:b/>
          <w:i/>
          <w:color w:val="000000" w:themeColor="text1"/>
        </w:rPr>
        <w:t>Buyback</w:t>
      </w:r>
    </w:p>
    <w:p w:rsidR="00EE4639" w:rsidRPr="004B7E77" w:rsidRDefault="00EE4639" w:rsidP="00275990">
      <w:pPr>
        <w:pStyle w:val="ListParagraph"/>
        <w:spacing w:line="360" w:lineRule="auto"/>
        <w:ind w:left="1080" w:firstLine="360"/>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Jika pengumuman tersebut mengandung nilai positif, maka diharapkan pasar </w:t>
      </w:r>
      <w:proofErr w:type="gramStart"/>
      <w:r w:rsidRPr="004B7E77">
        <w:rPr>
          <w:rFonts w:ascii="Times New Roman" w:hAnsi="Times New Roman" w:cs="Times New Roman"/>
          <w:sz w:val="24"/>
          <w:szCs w:val="24"/>
          <w:lang w:val="en-US"/>
        </w:rPr>
        <w:t>akan</w:t>
      </w:r>
      <w:proofErr w:type="gramEnd"/>
      <w:r w:rsidRPr="004B7E77">
        <w:rPr>
          <w:rFonts w:ascii="Times New Roman" w:hAnsi="Times New Roman" w:cs="Times New Roman"/>
          <w:sz w:val="24"/>
          <w:szCs w:val="24"/>
          <w:lang w:val="en-US"/>
        </w:rPr>
        <w:t xml:space="preserve"> bereaksi pada waktu pengumuman tersebut diterima oleh pasar. </w:t>
      </w:r>
      <w:proofErr w:type="gramStart"/>
      <w:r w:rsidRPr="004B7E77">
        <w:rPr>
          <w:rFonts w:ascii="Times New Roman" w:hAnsi="Times New Roman" w:cs="Times New Roman"/>
          <w:sz w:val="24"/>
          <w:szCs w:val="24"/>
          <w:lang w:val="en-US"/>
        </w:rPr>
        <w:t xml:space="preserve">Reaksi pasar ditunjukkan dengan adanya perubahan </w:t>
      </w:r>
      <w:r w:rsidRPr="004B7E77">
        <w:rPr>
          <w:rFonts w:ascii="Times New Roman" w:hAnsi="Times New Roman" w:cs="Times New Roman"/>
          <w:i/>
          <w:sz w:val="24"/>
          <w:szCs w:val="24"/>
          <w:lang w:val="en-US"/>
        </w:rPr>
        <w:t>volume</w:t>
      </w:r>
      <w:r w:rsidRPr="004B7E77">
        <w:rPr>
          <w:rFonts w:ascii="Times New Roman" w:hAnsi="Times New Roman" w:cs="Times New Roman"/>
          <w:sz w:val="24"/>
          <w:szCs w:val="24"/>
          <w:lang w:val="en-US"/>
        </w:rPr>
        <w:t xml:space="preserve"> perdagangan saham.</w:t>
      </w:r>
      <w:proofErr w:type="gramEnd"/>
      <w:r w:rsidRPr="004B7E77">
        <w:rPr>
          <w:rFonts w:ascii="Times New Roman" w:hAnsi="Times New Roman" w:cs="Times New Roman"/>
          <w:sz w:val="24"/>
          <w:szCs w:val="24"/>
          <w:lang w:val="en-US"/>
        </w:rPr>
        <w:t xml:space="preserve"> </w:t>
      </w:r>
      <w:proofErr w:type="gramStart"/>
      <w:r w:rsidRPr="004B7E77">
        <w:rPr>
          <w:rFonts w:ascii="Times New Roman" w:hAnsi="Times New Roman" w:cs="Times New Roman"/>
          <w:sz w:val="24"/>
          <w:szCs w:val="24"/>
          <w:lang w:val="en-US"/>
        </w:rPr>
        <w:t xml:space="preserve">Pada waktu informasi diumumkan dan semua pelaku pasar sudah menerima informasi tersebut, pelaku pasar terlebih dahulu menginterpretasikan dan menganalisis informasi tersebut sebagai </w:t>
      </w:r>
      <w:r w:rsidRPr="004B7E77">
        <w:rPr>
          <w:rFonts w:ascii="Times New Roman" w:hAnsi="Times New Roman" w:cs="Times New Roman"/>
          <w:iCs/>
          <w:sz w:val="24"/>
          <w:szCs w:val="24"/>
          <w:lang w:val="en-US"/>
        </w:rPr>
        <w:t>sinyal</w:t>
      </w:r>
      <w:r w:rsidRPr="004B7E77">
        <w:rPr>
          <w:rFonts w:ascii="Times New Roman" w:hAnsi="Times New Roman" w:cs="Times New Roman"/>
          <w:i/>
          <w:iCs/>
          <w:sz w:val="24"/>
          <w:szCs w:val="24"/>
          <w:lang w:val="en-US"/>
        </w:rPr>
        <w:t xml:space="preserve"> </w:t>
      </w:r>
      <w:r w:rsidRPr="004B7E77">
        <w:rPr>
          <w:rFonts w:ascii="Times New Roman" w:hAnsi="Times New Roman" w:cs="Times New Roman"/>
          <w:sz w:val="24"/>
          <w:szCs w:val="24"/>
          <w:lang w:val="en-US"/>
        </w:rPr>
        <w:t>baik (</w:t>
      </w:r>
      <w:r w:rsidRPr="004B7E77">
        <w:rPr>
          <w:rFonts w:ascii="Times New Roman" w:hAnsi="Times New Roman" w:cs="Times New Roman"/>
          <w:i/>
          <w:iCs/>
          <w:sz w:val="24"/>
          <w:szCs w:val="24"/>
          <w:lang w:val="en-US"/>
        </w:rPr>
        <w:t>good news</w:t>
      </w:r>
      <w:r w:rsidRPr="004B7E77">
        <w:rPr>
          <w:rFonts w:ascii="Times New Roman" w:hAnsi="Times New Roman" w:cs="Times New Roman"/>
          <w:sz w:val="24"/>
          <w:szCs w:val="24"/>
          <w:lang w:val="en-US"/>
        </w:rPr>
        <w:t xml:space="preserve">) atau </w:t>
      </w:r>
      <w:r w:rsidRPr="004B7E77">
        <w:rPr>
          <w:rFonts w:ascii="Times New Roman" w:hAnsi="Times New Roman" w:cs="Times New Roman"/>
          <w:iCs/>
          <w:sz w:val="24"/>
          <w:szCs w:val="24"/>
          <w:lang w:val="en-US"/>
        </w:rPr>
        <w:t>sinyal</w:t>
      </w:r>
      <w:r w:rsidRPr="004B7E77">
        <w:rPr>
          <w:rFonts w:ascii="Times New Roman" w:hAnsi="Times New Roman" w:cs="Times New Roman"/>
          <w:i/>
          <w:iCs/>
          <w:sz w:val="24"/>
          <w:szCs w:val="24"/>
          <w:lang w:val="en-US"/>
        </w:rPr>
        <w:t xml:space="preserve"> </w:t>
      </w:r>
      <w:r w:rsidRPr="004B7E77">
        <w:rPr>
          <w:rFonts w:ascii="Times New Roman" w:hAnsi="Times New Roman" w:cs="Times New Roman"/>
          <w:sz w:val="24"/>
          <w:szCs w:val="24"/>
          <w:lang w:val="en-US"/>
        </w:rPr>
        <w:t>buruk (</w:t>
      </w:r>
      <w:r w:rsidRPr="004B7E77">
        <w:rPr>
          <w:rFonts w:ascii="Times New Roman" w:hAnsi="Times New Roman" w:cs="Times New Roman"/>
          <w:i/>
          <w:iCs/>
          <w:sz w:val="24"/>
          <w:szCs w:val="24"/>
          <w:lang w:val="en-US"/>
        </w:rPr>
        <w:t>bad news</w:t>
      </w:r>
      <w:r w:rsidRPr="004B7E77">
        <w:rPr>
          <w:rFonts w:ascii="Times New Roman" w:hAnsi="Times New Roman" w:cs="Times New Roman"/>
          <w:sz w:val="24"/>
          <w:szCs w:val="24"/>
          <w:lang w:val="en-US"/>
        </w:rPr>
        <w:t>) (Saragih, 2015).</w:t>
      </w:r>
      <w:proofErr w:type="gramEnd"/>
    </w:p>
    <w:p w:rsidR="00EE4639" w:rsidRPr="004B7E77" w:rsidRDefault="00EE4639" w:rsidP="00275990">
      <w:pPr>
        <w:pStyle w:val="ListParagraph"/>
        <w:spacing w:line="360" w:lineRule="auto"/>
        <w:ind w:left="1080" w:firstLine="360"/>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Informasi yang dipublikasikan sebagai suatu pengumuman </w:t>
      </w:r>
      <w:proofErr w:type="gramStart"/>
      <w:r w:rsidRPr="004B7E77">
        <w:rPr>
          <w:rFonts w:ascii="Times New Roman" w:hAnsi="Times New Roman" w:cs="Times New Roman"/>
          <w:sz w:val="24"/>
          <w:szCs w:val="24"/>
          <w:lang w:val="en-US"/>
        </w:rPr>
        <w:t>akan</w:t>
      </w:r>
      <w:proofErr w:type="gramEnd"/>
      <w:r w:rsidRPr="004B7E77">
        <w:rPr>
          <w:rFonts w:ascii="Times New Roman" w:hAnsi="Times New Roman" w:cs="Times New Roman"/>
          <w:sz w:val="24"/>
          <w:szCs w:val="24"/>
          <w:lang w:val="en-US"/>
        </w:rPr>
        <w:t xml:space="preserve"> memberikan </w:t>
      </w:r>
      <w:r w:rsidRPr="00275990">
        <w:rPr>
          <w:rFonts w:ascii="Times New Roman" w:hAnsi="Times New Roman" w:cs="Times New Roman"/>
          <w:i/>
          <w:sz w:val="24"/>
          <w:szCs w:val="24"/>
          <w:lang w:val="en-US"/>
        </w:rPr>
        <w:t>signal</w:t>
      </w:r>
      <w:r w:rsidRPr="004B7E77">
        <w:rPr>
          <w:rFonts w:ascii="Times New Roman" w:hAnsi="Times New Roman" w:cs="Times New Roman"/>
          <w:sz w:val="24"/>
          <w:szCs w:val="24"/>
          <w:lang w:val="en-US"/>
        </w:rPr>
        <w:t xml:space="preserve"> bagi investor dalam pengambilan keputusan investasi (Hartono, 2012). </w:t>
      </w:r>
      <w:proofErr w:type="gramStart"/>
      <w:r w:rsidRPr="004B7E77">
        <w:rPr>
          <w:rFonts w:ascii="Times New Roman" w:hAnsi="Times New Roman" w:cs="Times New Roman"/>
          <w:sz w:val="24"/>
          <w:szCs w:val="24"/>
        </w:rPr>
        <w:t xml:space="preserve">Penelitian yang dilakukan oleh Komaeroh (2015) menunjukkan bahwa terdapat </w:t>
      </w:r>
      <w:r w:rsidRPr="004B7E77">
        <w:rPr>
          <w:rFonts w:ascii="Times New Roman" w:hAnsi="Times New Roman" w:cs="Times New Roman"/>
          <w:i/>
          <w:sz w:val="24"/>
          <w:szCs w:val="24"/>
        </w:rPr>
        <w:t xml:space="preserve">average trading volume activity </w:t>
      </w:r>
      <w:r w:rsidRPr="004B7E77">
        <w:rPr>
          <w:rFonts w:ascii="Times New Roman" w:hAnsi="Times New Roman" w:cs="Times New Roman"/>
          <w:sz w:val="24"/>
          <w:szCs w:val="24"/>
        </w:rPr>
        <w:t xml:space="preserve">yang signifikan di sekitar pengumuman </w:t>
      </w:r>
      <w:r w:rsidRPr="004B7E77">
        <w:rPr>
          <w:rFonts w:ascii="Times New Roman" w:hAnsi="Times New Roman" w:cs="Times New Roman"/>
          <w:i/>
          <w:sz w:val="24"/>
          <w:szCs w:val="24"/>
        </w:rPr>
        <w:t>stock buyback.</w:t>
      </w:r>
      <w:proofErr w:type="gramEnd"/>
      <w:r w:rsidRPr="004B7E77">
        <w:rPr>
          <w:rFonts w:ascii="Times New Roman" w:hAnsi="Times New Roman" w:cs="Times New Roman"/>
          <w:i/>
          <w:sz w:val="24"/>
          <w:szCs w:val="24"/>
        </w:rPr>
        <w:t xml:space="preserve"> </w:t>
      </w:r>
      <w:r w:rsidRPr="004B7E77">
        <w:rPr>
          <w:rFonts w:ascii="Times New Roman" w:hAnsi="Times New Roman" w:cs="Times New Roman"/>
          <w:sz w:val="24"/>
          <w:szCs w:val="24"/>
        </w:rPr>
        <w:t xml:space="preserve">Hal ini menunjukkan bahwa pasar bereaksi positif atas pengumuman </w:t>
      </w:r>
      <w:r w:rsidRPr="004B7E77">
        <w:rPr>
          <w:rFonts w:ascii="Times New Roman" w:hAnsi="Times New Roman" w:cs="Times New Roman"/>
          <w:i/>
          <w:sz w:val="24"/>
          <w:szCs w:val="24"/>
        </w:rPr>
        <w:t xml:space="preserve">stock buyback </w:t>
      </w:r>
      <w:r w:rsidRPr="004B7E77">
        <w:rPr>
          <w:rFonts w:ascii="Times New Roman" w:hAnsi="Times New Roman" w:cs="Times New Roman"/>
          <w:sz w:val="24"/>
          <w:szCs w:val="24"/>
        </w:rPr>
        <w:t>ditandai dengan peningkatan aktivitas perdagangan yang signifikan</w:t>
      </w:r>
    </w:p>
    <w:p w:rsidR="00EE4639" w:rsidRPr="004B7E77" w:rsidRDefault="00EE4639" w:rsidP="00275990">
      <w:pPr>
        <w:pStyle w:val="Default"/>
        <w:spacing w:line="360" w:lineRule="auto"/>
        <w:ind w:left="1080"/>
        <w:jc w:val="both"/>
        <w:rPr>
          <w:bCs/>
        </w:rPr>
      </w:pPr>
      <w:r w:rsidRPr="004B7E77">
        <w:rPr>
          <w:bCs/>
        </w:rPr>
        <w:t>H2</w:t>
      </w:r>
      <w:r w:rsidRPr="004B7E77">
        <w:rPr>
          <w:bCs/>
        </w:rPr>
        <w:tab/>
        <w:t xml:space="preserve">:   Terdapat perbedaan </w:t>
      </w:r>
      <w:r w:rsidRPr="004B7E77">
        <w:rPr>
          <w:bCs/>
          <w:i/>
        </w:rPr>
        <w:t>average trading volume activity</w:t>
      </w:r>
      <w:r w:rsidRPr="004B7E77">
        <w:rPr>
          <w:bCs/>
        </w:rPr>
        <w:t xml:space="preserve"> sebelum dan sesudah pengumuman </w:t>
      </w:r>
      <w:r w:rsidRPr="004B7E77">
        <w:rPr>
          <w:bCs/>
          <w:i/>
        </w:rPr>
        <w:t>stock</w:t>
      </w:r>
      <w:r w:rsidRPr="004B7E77">
        <w:rPr>
          <w:bCs/>
        </w:rPr>
        <w:t xml:space="preserve"> </w:t>
      </w:r>
      <w:r w:rsidRPr="004B7E77">
        <w:rPr>
          <w:bCs/>
          <w:i/>
        </w:rPr>
        <w:t>buyback</w:t>
      </w:r>
      <w:r w:rsidRPr="004B7E77">
        <w:rPr>
          <w:bCs/>
        </w:rPr>
        <w:t xml:space="preserve"> </w:t>
      </w:r>
    </w:p>
    <w:p w:rsidR="00EE4639" w:rsidRDefault="00EE4639" w:rsidP="00275990">
      <w:pPr>
        <w:pStyle w:val="Default"/>
        <w:spacing w:line="360" w:lineRule="auto"/>
        <w:ind w:left="1080"/>
        <w:jc w:val="both"/>
        <w:rPr>
          <w:bCs/>
        </w:rPr>
      </w:pPr>
    </w:p>
    <w:p w:rsidR="008C414A" w:rsidRDefault="008C414A" w:rsidP="008C414A">
      <w:pPr>
        <w:pStyle w:val="Default"/>
        <w:spacing w:line="360" w:lineRule="auto"/>
        <w:jc w:val="both"/>
        <w:rPr>
          <w:bCs/>
        </w:rPr>
      </w:pPr>
      <w:r>
        <w:rPr>
          <w:bCs/>
        </w:rPr>
        <w:t>BAB III METODE PENELITIAN</w:t>
      </w:r>
    </w:p>
    <w:p w:rsidR="008C414A" w:rsidRDefault="008C414A" w:rsidP="008C414A">
      <w:pPr>
        <w:pStyle w:val="ListParagraph"/>
        <w:numPr>
          <w:ilvl w:val="0"/>
          <w:numId w:val="14"/>
        </w:numPr>
        <w:spacing w:after="336" w:line="360" w:lineRule="auto"/>
        <w:rPr>
          <w:rFonts w:ascii="Times New Roman" w:eastAsia="Times New Roman" w:hAnsi="Times New Roman" w:cs="Times New Roman"/>
          <w:b/>
          <w:color w:val="000000" w:themeColor="text1"/>
          <w:sz w:val="24"/>
          <w:szCs w:val="24"/>
          <w:lang w:val="en-US"/>
        </w:rPr>
      </w:pPr>
      <w:r w:rsidRPr="004B7E77">
        <w:rPr>
          <w:rFonts w:ascii="Times New Roman" w:eastAsia="Times New Roman" w:hAnsi="Times New Roman" w:cs="Times New Roman"/>
          <w:b/>
          <w:color w:val="000000" w:themeColor="text1"/>
          <w:sz w:val="24"/>
          <w:szCs w:val="24"/>
          <w:lang w:val="en-US"/>
        </w:rPr>
        <w:t>Jenis Penelitian</w:t>
      </w:r>
    </w:p>
    <w:p w:rsidR="008C414A" w:rsidRDefault="008C414A" w:rsidP="008C414A">
      <w:pPr>
        <w:pStyle w:val="ListParagraph"/>
        <w:spacing w:after="336" w:line="360" w:lineRule="auto"/>
        <w:jc w:val="both"/>
        <w:rPr>
          <w:rFonts w:ascii="Times New Roman" w:eastAsia="Times New Roman" w:hAnsi="Times New Roman" w:cs="Times New Roman"/>
          <w:color w:val="000000" w:themeColor="text1"/>
          <w:sz w:val="24"/>
          <w:szCs w:val="24"/>
          <w:lang w:val="en-US"/>
        </w:rPr>
      </w:pPr>
      <w:proofErr w:type="gramStart"/>
      <w:r w:rsidRPr="008C414A">
        <w:rPr>
          <w:rFonts w:ascii="Times New Roman" w:eastAsia="Times New Roman" w:hAnsi="Times New Roman" w:cs="Times New Roman"/>
          <w:color w:val="000000" w:themeColor="text1"/>
          <w:sz w:val="24"/>
          <w:szCs w:val="24"/>
          <w:lang w:val="en-US"/>
        </w:rPr>
        <w:t xml:space="preserve">Jenis penelitian ini adalah penelitian berdasarkan </w:t>
      </w:r>
      <w:r>
        <w:rPr>
          <w:rFonts w:ascii="Times New Roman" w:eastAsia="Times New Roman" w:hAnsi="Times New Roman" w:cs="Times New Roman"/>
          <w:color w:val="000000" w:themeColor="text1"/>
          <w:sz w:val="24"/>
          <w:szCs w:val="24"/>
          <w:lang w:val="en-US"/>
        </w:rPr>
        <w:t>peristiwa (Event Study).</w:t>
      </w:r>
      <w:proofErr w:type="gramEnd"/>
      <w:r>
        <w:rPr>
          <w:rFonts w:ascii="Times New Roman" w:eastAsia="Times New Roman" w:hAnsi="Times New Roman" w:cs="Times New Roman"/>
          <w:color w:val="000000" w:themeColor="text1"/>
          <w:sz w:val="24"/>
          <w:szCs w:val="24"/>
          <w:lang w:val="en-US"/>
        </w:rPr>
        <w:t xml:space="preserve"> </w:t>
      </w:r>
      <w:proofErr w:type="gramStart"/>
      <w:r>
        <w:rPr>
          <w:rFonts w:ascii="Times New Roman" w:eastAsia="Times New Roman" w:hAnsi="Times New Roman" w:cs="Times New Roman"/>
          <w:color w:val="000000" w:themeColor="text1"/>
          <w:sz w:val="24"/>
          <w:szCs w:val="24"/>
          <w:lang w:val="en-US"/>
        </w:rPr>
        <w:t xml:space="preserve">Metode </w:t>
      </w:r>
      <w:r w:rsidRPr="008C414A">
        <w:rPr>
          <w:rFonts w:ascii="Times New Roman" w:eastAsia="Times New Roman" w:hAnsi="Times New Roman" w:cs="Times New Roman"/>
          <w:color w:val="000000" w:themeColor="text1"/>
          <w:sz w:val="24"/>
          <w:szCs w:val="24"/>
          <w:lang w:val="en-US"/>
        </w:rPr>
        <w:t>peristiwa banyak digunakan untuk menguji reaksi pasar dari suatu peristiwa atau pengumuman (Hartono, 2010).</w:t>
      </w:r>
      <w:proofErr w:type="gramEnd"/>
      <w:r>
        <w:rPr>
          <w:rFonts w:ascii="Times New Roman" w:eastAsia="Times New Roman" w:hAnsi="Times New Roman" w:cs="Times New Roman"/>
          <w:color w:val="000000" w:themeColor="text1"/>
          <w:sz w:val="24"/>
          <w:szCs w:val="24"/>
          <w:lang w:val="en-US"/>
        </w:rPr>
        <w:t xml:space="preserve"> </w:t>
      </w:r>
      <w:proofErr w:type="gramStart"/>
      <w:r w:rsidRPr="004B7E77">
        <w:rPr>
          <w:rFonts w:ascii="Times New Roman" w:eastAsia="Times New Roman" w:hAnsi="Times New Roman" w:cs="Times New Roman"/>
          <w:color w:val="000000" w:themeColor="text1"/>
          <w:sz w:val="24"/>
          <w:szCs w:val="24"/>
          <w:lang w:val="en-US"/>
        </w:rPr>
        <w:t>Periode jendela (e</w:t>
      </w:r>
      <w:r w:rsidRPr="004B7E77">
        <w:rPr>
          <w:rFonts w:ascii="Times New Roman" w:eastAsia="Times New Roman" w:hAnsi="Times New Roman" w:cs="Times New Roman"/>
          <w:i/>
          <w:color w:val="000000" w:themeColor="text1"/>
          <w:sz w:val="24"/>
          <w:szCs w:val="24"/>
          <w:lang w:val="en-US"/>
        </w:rPr>
        <w:t>vent window)</w:t>
      </w:r>
      <w:r w:rsidRPr="004B7E77">
        <w:rPr>
          <w:rFonts w:ascii="Times New Roman" w:eastAsia="Times New Roman" w:hAnsi="Times New Roman" w:cs="Times New Roman"/>
          <w:color w:val="000000" w:themeColor="text1"/>
          <w:sz w:val="24"/>
          <w:szCs w:val="24"/>
          <w:lang w:val="en-US"/>
        </w:rPr>
        <w:t xml:space="preserve"> adalah selama 10 hari pengamatan yang terdiri dari 5 hari </w:t>
      </w:r>
      <w:r w:rsidRPr="004B7E77">
        <w:rPr>
          <w:rFonts w:ascii="Times New Roman" w:eastAsia="Times New Roman" w:hAnsi="Times New Roman" w:cs="Times New Roman"/>
          <w:i/>
          <w:color w:val="000000" w:themeColor="text1"/>
          <w:sz w:val="24"/>
          <w:szCs w:val="24"/>
          <w:lang w:val="en-US"/>
        </w:rPr>
        <w:t>pre-event</w:t>
      </w:r>
      <w:r w:rsidRPr="004B7E77">
        <w:rPr>
          <w:rFonts w:ascii="Times New Roman" w:eastAsia="Times New Roman" w:hAnsi="Times New Roman" w:cs="Times New Roman"/>
          <w:color w:val="000000" w:themeColor="text1"/>
          <w:sz w:val="24"/>
          <w:szCs w:val="24"/>
          <w:lang w:val="en-US"/>
        </w:rPr>
        <w:t xml:space="preserve"> dan 5 hari </w:t>
      </w:r>
      <w:r w:rsidRPr="004B7E77">
        <w:rPr>
          <w:rFonts w:ascii="Times New Roman" w:eastAsia="Times New Roman" w:hAnsi="Times New Roman" w:cs="Times New Roman"/>
          <w:i/>
          <w:color w:val="000000" w:themeColor="text1"/>
          <w:sz w:val="24"/>
          <w:szCs w:val="24"/>
          <w:lang w:val="en-US"/>
        </w:rPr>
        <w:t>post-event</w:t>
      </w:r>
      <w:r w:rsidRPr="004B7E77">
        <w:rPr>
          <w:rFonts w:ascii="Times New Roman" w:eastAsia="Times New Roman" w:hAnsi="Times New Roman" w:cs="Times New Roman"/>
          <w:color w:val="000000" w:themeColor="text1"/>
          <w:sz w:val="24"/>
          <w:szCs w:val="24"/>
          <w:lang w:val="en-US"/>
        </w:rPr>
        <w:t>.</w:t>
      </w:r>
      <w:proofErr w:type="gramEnd"/>
      <w:r w:rsidRPr="004B7E77">
        <w:rPr>
          <w:rFonts w:ascii="Times New Roman" w:eastAsia="Times New Roman" w:hAnsi="Times New Roman" w:cs="Times New Roman"/>
          <w:color w:val="000000" w:themeColor="text1"/>
          <w:sz w:val="24"/>
          <w:szCs w:val="24"/>
          <w:lang w:val="en-US"/>
        </w:rPr>
        <w:t xml:space="preserve"> Periode jendela hanya 10 hari dikarenakan untuk menghindari adanya aksi korporasi yang </w:t>
      </w:r>
      <w:proofErr w:type="gramStart"/>
      <w:r w:rsidRPr="004B7E77">
        <w:rPr>
          <w:rFonts w:ascii="Times New Roman" w:eastAsia="Times New Roman" w:hAnsi="Times New Roman" w:cs="Times New Roman"/>
          <w:color w:val="000000" w:themeColor="text1"/>
          <w:sz w:val="24"/>
          <w:szCs w:val="24"/>
          <w:lang w:val="en-US"/>
        </w:rPr>
        <w:t>lain</w:t>
      </w:r>
      <w:proofErr w:type="gramEnd"/>
      <w:r w:rsidRPr="004B7E77">
        <w:rPr>
          <w:rFonts w:ascii="Times New Roman" w:eastAsia="Times New Roman" w:hAnsi="Times New Roman" w:cs="Times New Roman"/>
          <w:color w:val="000000" w:themeColor="text1"/>
          <w:sz w:val="24"/>
          <w:szCs w:val="24"/>
          <w:lang w:val="en-US"/>
        </w:rPr>
        <w:t xml:space="preserve"> yang dilakukan oleh perusahaan agar tidak mempengaruhi keaslian data peristiwa </w:t>
      </w:r>
      <w:r w:rsidRPr="004B7E77">
        <w:rPr>
          <w:rFonts w:ascii="Times New Roman" w:eastAsia="Times New Roman" w:hAnsi="Times New Roman" w:cs="Times New Roman"/>
          <w:i/>
          <w:color w:val="000000" w:themeColor="text1"/>
          <w:sz w:val="24"/>
          <w:szCs w:val="24"/>
          <w:lang w:val="en-US"/>
        </w:rPr>
        <w:t>stock buyback</w:t>
      </w:r>
      <w:r w:rsidRPr="004B7E77">
        <w:rPr>
          <w:rFonts w:ascii="Times New Roman" w:eastAsia="Times New Roman" w:hAnsi="Times New Roman" w:cs="Times New Roman"/>
          <w:color w:val="000000" w:themeColor="text1"/>
          <w:sz w:val="24"/>
          <w:szCs w:val="24"/>
          <w:lang w:val="en-US"/>
        </w:rPr>
        <w:t>.</w:t>
      </w:r>
    </w:p>
    <w:p w:rsidR="008C414A" w:rsidRPr="004B7E77" w:rsidRDefault="008C414A" w:rsidP="008C414A">
      <w:pPr>
        <w:pStyle w:val="ListParagraph"/>
        <w:numPr>
          <w:ilvl w:val="0"/>
          <w:numId w:val="14"/>
        </w:numPr>
        <w:spacing w:after="336" w:line="360" w:lineRule="auto"/>
        <w:rPr>
          <w:rFonts w:ascii="Times New Roman" w:eastAsia="Times New Roman" w:hAnsi="Times New Roman" w:cs="Times New Roman"/>
          <w:b/>
          <w:color w:val="000000" w:themeColor="text1"/>
          <w:sz w:val="24"/>
          <w:szCs w:val="24"/>
          <w:lang w:val="en-US"/>
        </w:rPr>
      </w:pPr>
      <w:r w:rsidRPr="004B7E77">
        <w:rPr>
          <w:rFonts w:ascii="Times New Roman" w:eastAsia="Times New Roman" w:hAnsi="Times New Roman" w:cs="Times New Roman"/>
          <w:b/>
          <w:color w:val="000000" w:themeColor="text1"/>
          <w:sz w:val="24"/>
          <w:szCs w:val="24"/>
          <w:lang w:val="en-US"/>
        </w:rPr>
        <w:t>Lokasi Penelitian</w:t>
      </w:r>
    </w:p>
    <w:p w:rsidR="008C414A" w:rsidRPr="004B7E77" w:rsidRDefault="008C414A" w:rsidP="008C414A">
      <w:pPr>
        <w:pStyle w:val="ListParagraph"/>
        <w:spacing w:after="336" w:line="360" w:lineRule="auto"/>
        <w:jc w:val="both"/>
        <w:rPr>
          <w:rFonts w:ascii="Times New Roman" w:eastAsia="Times New Roman" w:hAnsi="Times New Roman" w:cs="Times New Roman"/>
          <w:color w:val="000000" w:themeColor="text1"/>
          <w:sz w:val="24"/>
          <w:szCs w:val="24"/>
          <w:lang w:val="en-US"/>
        </w:rPr>
      </w:pPr>
      <w:proofErr w:type="gramStart"/>
      <w:r w:rsidRPr="004B7E77">
        <w:rPr>
          <w:rFonts w:ascii="Times New Roman" w:eastAsia="Times New Roman" w:hAnsi="Times New Roman" w:cs="Times New Roman"/>
          <w:color w:val="000000" w:themeColor="text1"/>
          <w:sz w:val="24"/>
          <w:szCs w:val="24"/>
          <w:lang w:val="en-US"/>
        </w:rPr>
        <w:t xml:space="preserve">Penelitian ini dilakukan pada perusahaan yang terdaftar di Bursa Efek Indonesia (BEI) dan melakukan pengumuman </w:t>
      </w:r>
      <w:r w:rsidRPr="004B7E77">
        <w:rPr>
          <w:rFonts w:ascii="Times New Roman" w:eastAsia="Times New Roman" w:hAnsi="Times New Roman" w:cs="Times New Roman"/>
          <w:i/>
          <w:color w:val="000000" w:themeColor="text1"/>
          <w:sz w:val="24"/>
          <w:szCs w:val="24"/>
          <w:lang w:val="en-US"/>
        </w:rPr>
        <w:t>buyback</w:t>
      </w:r>
      <w:r w:rsidRPr="004B7E77">
        <w:rPr>
          <w:rFonts w:ascii="Times New Roman" w:eastAsia="Times New Roman" w:hAnsi="Times New Roman" w:cs="Times New Roman"/>
          <w:color w:val="000000" w:themeColor="text1"/>
          <w:sz w:val="24"/>
          <w:szCs w:val="24"/>
          <w:lang w:val="en-US"/>
        </w:rPr>
        <w:t xml:space="preserve"> saham selama periode penelitian yaitu selama tahun 2020.</w:t>
      </w:r>
      <w:proofErr w:type="gramEnd"/>
    </w:p>
    <w:p w:rsidR="008C414A" w:rsidRPr="004B7E77" w:rsidRDefault="008C414A" w:rsidP="008C414A">
      <w:pPr>
        <w:pStyle w:val="ListParagraph"/>
        <w:numPr>
          <w:ilvl w:val="0"/>
          <w:numId w:val="14"/>
        </w:numPr>
        <w:spacing w:after="336" w:line="360" w:lineRule="auto"/>
        <w:rPr>
          <w:rFonts w:ascii="Times New Roman" w:eastAsia="Times New Roman" w:hAnsi="Times New Roman" w:cs="Times New Roman"/>
          <w:b/>
          <w:color w:val="000000" w:themeColor="text1"/>
          <w:sz w:val="24"/>
          <w:szCs w:val="24"/>
          <w:lang w:val="en-US"/>
        </w:rPr>
      </w:pPr>
      <w:r w:rsidRPr="004B7E77">
        <w:rPr>
          <w:rFonts w:ascii="Times New Roman" w:eastAsia="Times New Roman" w:hAnsi="Times New Roman" w:cs="Times New Roman"/>
          <w:b/>
          <w:color w:val="000000" w:themeColor="text1"/>
          <w:sz w:val="24"/>
          <w:szCs w:val="24"/>
          <w:lang w:val="en-US"/>
        </w:rPr>
        <w:t>Populasi dan Sampel</w:t>
      </w:r>
    </w:p>
    <w:p w:rsidR="008C414A" w:rsidRPr="004B7E77" w:rsidRDefault="008C414A" w:rsidP="008C414A">
      <w:pPr>
        <w:pStyle w:val="ListParagraph"/>
        <w:numPr>
          <w:ilvl w:val="0"/>
          <w:numId w:val="16"/>
        </w:numPr>
        <w:spacing w:after="336" w:line="360" w:lineRule="auto"/>
        <w:rPr>
          <w:rFonts w:ascii="Times New Roman" w:eastAsia="Times New Roman" w:hAnsi="Times New Roman" w:cs="Times New Roman"/>
          <w:b/>
          <w:color w:val="000000" w:themeColor="text1"/>
          <w:sz w:val="24"/>
          <w:szCs w:val="24"/>
          <w:lang w:val="en-US"/>
        </w:rPr>
      </w:pPr>
      <w:r w:rsidRPr="004B7E77">
        <w:rPr>
          <w:rFonts w:ascii="Times New Roman" w:eastAsia="Times New Roman" w:hAnsi="Times New Roman" w:cs="Times New Roman"/>
          <w:b/>
          <w:color w:val="000000" w:themeColor="text1"/>
          <w:sz w:val="24"/>
          <w:szCs w:val="24"/>
          <w:lang w:val="en-US"/>
        </w:rPr>
        <w:t>Populasi</w:t>
      </w:r>
    </w:p>
    <w:p w:rsidR="008C414A" w:rsidRPr="004B7E77" w:rsidRDefault="008C414A" w:rsidP="008C414A">
      <w:pPr>
        <w:pStyle w:val="ListParagraph"/>
        <w:spacing w:after="336" w:line="360" w:lineRule="auto"/>
        <w:ind w:left="1080"/>
        <w:jc w:val="both"/>
        <w:rPr>
          <w:rFonts w:ascii="Times New Roman" w:hAnsi="Times New Roman" w:cs="Times New Roman"/>
          <w:color w:val="000000" w:themeColor="text1"/>
          <w:sz w:val="24"/>
          <w:szCs w:val="24"/>
          <w:lang w:val="en-US"/>
        </w:rPr>
      </w:pPr>
      <w:proofErr w:type="gramStart"/>
      <w:r w:rsidRPr="004B7E77">
        <w:rPr>
          <w:rFonts w:ascii="Times New Roman" w:hAnsi="Times New Roman" w:cs="Times New Roman"/>
          <w:color w:val="000000" w:themeColor="text1"/>
          <w:sz w:val="24"/>
          <w:szCs w:val="24"/>
          <w:lang w:val="en-US"/>
        </w:rPr>
        <w:lastRenderedPageBreak/>
        <w:t>Sugiyono (2014) menyatakan bahwa populasi adalah wilayah generalisasi yang terdiri dari atas obyek/subyek yang mempunyai kualitas dan karakteristik tertentu yang ditetapkan oleh peneliti untuk dipelajari dan kemudian ditarik kesimpulannya.</w:t>
      </w:r>
      <w:proofErr w:type="gramEnd"/>
      <w:r w:rsidRPr="004B7E77">
        <w:rPr>
          <w:rFonts w:ascii="Times New Roman" w:hAnsi="Times New Roman" w:cs="Times New Roman"/>
          <w:color w:val="000000" w:themeColor="text1"/>
          <w:sz w:val="24"/>
          <w:szCs w:val="24"/>
          <w:lang w:val="en-US"/>
        </w:rPr>
        <w:t xml:space="preserve"> </w:t>
      </w:r>
      <w:proofErr w:type="gramStart"/>
      <w:r w:rsidRPr="004B7E77">
        <w:rPr>
          <w:rFonts w:ascii="Times New Roman" w:hAnsi="Times New Roman" w:cs="Times New Roman"/>
          <w:color w:val="000000" w:themeColor="text1"/>
          <w:sz w:val="24"/>
          <w:szCs w:val="24"/>
          <w:lang w:val="en-US"/>
        </w:rPr>
        <w:t xml:space="preserve">Populasi dalam penelitian ini adalah perusahaan yang terdaftar di Bursa Efek Indonesia (BEI) yang melakukan </w:t>
      </w:r>
      <w:r w:rsidRPr="004B7E77">
        <w:rPr>
          <w:rFonts w:ascii="Times New Roman" w:hAnsi="Times New Roman" w:cs="Times New Roman"/>
          <w:i/>
          <w:color w:val="000000" w:themeColor="text1"/>
          <w:sz w:val="24"/>
          <w:szCs w:val="24"/>
          <w:lang w:val="en-US"/>
        </w:rPr>
        <w:t>buyback</w:t>
      </w:r>
      <w:r w:rsidRPr="004B7E77">
        <w:rPr>
          <w:rFonts w:ascii="Times New Roman" w:hAnsi="Times New Roman" w:cs="Times New Roman"/>
          <w:color w:val="000000" w:themeColor="text1"/>
          <w:sz w:val="24"/>
          <w:szCs w:val="24"/>
          <w:lang w:val="en-US"/>
        </w:rPr>
        <w:t xml:space="preserve"> saham selama periode penelitian.</w:t>
      </w:r>
      <w:proofErr w:type="gramEnd"/>
    </w:p>
    <w:p w:rsidR="008C414A" w:rsidRPr="004B7E77" w:rsidRDefault="008C414A" w:rsidP="008C414A">
      <w:pPr>
        <w:pStyle w:val="ListParagraph"/>
        <w:numPr>
          <w:ilvl w:val="0"/>
          <w:numId w:val="16"/>
        </w:numPr>
        <w:spacing w:after="336" w:line="360" w:lineRule="auto"/>
        <w:rPr>
          <w:rFonts w:ascii="Times New Roman" w:eastAsia="Times New Roman" w:hAnsi="Times New Roman" w:cs="Times New Roman"/>
          <w:b/>
          <w:color w:val="000000" w:themeColor="text1"/>
          <w:sz w:val="24"/>
          <w:szCs w:val="24"/>
          <w:lang w:val="en-US"/>
        </w:rPr>
      </w:pPr>
      <w:r w:rsidRPr="004B7E77">
        <w:rPr>
          <w:rFonts w:ascii="Times New Roman" w:eastAsia="Times New Roman" w:hAnsi="Times New Roman" w:cs="Times New Roman"/>
          <w:b/>
          <w:color w:val="000000" w:themeColor="text1"/>
          <w:sz w:val="24"/>
          <w:szCs w:val="24"/>
          <w:lang w:val="en-US"/>
        </w:rPr>
        <w:t>Sampel</w:t>
      </w:r>
    </w:p>
    <w:p w:rsidR="008C414A" w:rsidRPr="008C414A" w:rsidRDefault="008C414A" w:rsidP="008C414A">
      <w:pPr>
        <w:pStyle w:val="ListParagraph"/>
        <w:spacing w:after="336" w:line="360" w:lineRule="auto"/>
        <w:ind w:left="1080"/>
        <w:jc w:val="both"/>
        <w:rPr>
          <w:rFonts w:ascii="Times New Roman" w:hAnsi="Times New Roman" w:cs="Times New Roman"/>
          <w:color w:val="000000" w:themeColor="text1"/>
          <w:sz w:val="24"/>
          <w:szCs w:val="24"/>
          <w:lang w:val="en-US"/>
        </w:rPr>
      </w:pPr>
      <w:proofErr w:type="gramStart"/>
      <w:r w:rsidRPr="004B7E77">
        <w:rPr>
          <w:rFonts w:ascii="Times New Roman" w:hAnsi="Times New Roman" w:cs="Times New Roman"/>
          <w:color w:val="000000" w:themeColor="text1"/>
          <w:sz w:val="24"/>
          <w:szCs w:val="24"/>
          <w:lang w:val="en-US"/>
        </w:rPr>
        <w:t>Sugiyono (2014) menyatakan bahwa sampel adalah bagian dari jumlah dan karakteristik yang dimiliki oleh populasi tersebut.</w:t>
      </w:r>
      <w:proofErr w:type="gramEnd"/>
      <w:r w:rsidRPr="004B7E77">
        <w:rPr>
          <w:rFonts w:ascii="Times New Roman" w:hAnsi="Times New Roman" w:cs="Times New Roman"/>
          <w:color w:val="000000" w:themeColor="text1"/>
          <w:sz w:val="24"/>
          <w:szCs w:val="24"/>
          <w:lang w:val="en-US"/>
        </w:rPr>
        <w:t xml:space="preserve"> </w:t>
      </w:r>
      <w:proofErr w:type="gramStart"/>
      <w:r w:rsidRPr="004B7E77">
        <w:rPr>
          <w:rFonts w:ascii="Times New Roman" w:hAnsi="Times New Roman" w:cs="Times New Roman"/>
          <w:color w:val="000000" w:themeColor="text1"/>
          <w:sz w:val="24"/>
          <w:szCs w:val="24"/>
          <w:lang w:val="en-US"/>
        </w:rPr>
        <w:t>Untuk sampel yang diambil dari populasi harus betul-betul mewakili (</w:t>
      </w:r>
      <w:r w:rsidRPr="004B7E77">
        <w:rPr>
          <w:rFonts w:ascii="Times New Roman" w:hAnsi="Times New Roman" w:cs="Times New Roman"/>
          <w:i/>
          <w:iCs/>
          <w:color w:val="000000" w:themeColor="text1"/>
          <w:sz w:val="24"/>
          <w:szCs w:val="24"/>
          <w:lang w:val="en-US"/>
        </w:rPr>
        <w:t>representative</w:t>
      </w:r>
      <w:r w:rsidRPr="004B7E77">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gramStart"/>
      <w:r w:rsidRPr="008C414A">
        <w:rPr>
          <w:rFonts w:ascii="Times New Roman" w:hAnsi="Times New Roman" w:cs="Times New Roman"/>
          <w:color w:val="000000" w:themeColor="text1"/>
          <w:sz w:val="24"/>
          <w:szCs w:val="24"/>
        </w:rPr>
        <w:t xml:space="preserve">Penentuan sampel dalam penelitian ini dilakukan dengan menggunakan metode </w:t>
      </w:r>
      <w:r w:rsidRPr="008C414A">
        <w:rPr>
          <w:rFonts w:ascii="Times New Roman" w:hAnsi="Times New Roman" w:cs="Times New Roman"/>
          <w:i/>
          <w:iCs/>
          <w:color w:val="000000" w:themeColor="text1"/>
          <w:sz w:val="24"/>
          <w:szCs w:val="24"/>
        </w:rPr>
        <w:t>purposive sampling.</w:t>
      </w:r>
      <w:proofErr w:type="gramEnd"/>
      <w:r w:rsidRPr="008C414A">
        <w:rPr>
          <w:rFonts w:ascii="Times New Roman" w:hAnsi="Times New Roman" w:cs="Times New Roman"/>
          <w:i/>
          <w:iCs/>
          <w:color w:val="000000" w:themeColor="text1"/>
          <w:sz w:val="24"/>
          <w:szCs w:val="24"/>
        </w:rPr>
        <w:t xml:space="preserve"> </w:t>
      </w:r>
      <w:r w:rsidRPr="008C414A">
        <w:rPr>
          <w:rFonts w:ascii="Times New Roman" w:hAnsi="Times New Roman" w:cs="Times New Roman"/>
          <w:color w:val="000000" w:themeColor="text1"/>
          <w:sz w:val="24"/>
          <w:szCs w:val="24"/>
        </w:rPr>
        <w:t xml:space="preserve">Dengan metode </w:t>
      </w:r>
      <w:r w:rsidRPr="008C414A">
        <w:rPr>
          <w:rFonts w:ascii="Times New Roman" w:hAnsi="Times New Roman" w:cs="Times New Roman"/>
          <w:i/>
          <w:iCs/>
          <w:color w:val="000000" w:themeColor="text1"/>
          <w:sz w:val="24"/>
          <w:szCs w:val="24"/>
        </w:rPr>
        <w:t>purposive sampling</w:t>
      </w:r>
      <w:r w:rsidRPr="008C414A">
        <w:rPr>
          <w:rFonts w:ascii="Times New Roman" w:hAnsi="Times New Roman" w:cs="Times New Roman"/>
          <w:color w:val="000000" w:themeColor="text1"/>
          <w:sz w:val="24"/>
          <w:szCs w:val="24"/>
        </w:rPr>
        <w:t xml:space="preserve">, sampel yang digunakan dipilih berdasarkan kriteria-kriteria yang </w:t>
      </w:r>
      <w:proofErr w:type="gramStart"/>
      <w:r w:rsidRPr="008C414A">
        <w:rPr>
          <w:rFonts w:ascii="Times New Roman" w:hAnsi="Times New Roman" w:cs="Times New Roman"/>
          <w:color w:val="000000" w:themeColor="text1"/>
          <w:sz w:val="24"/>
          <w:szCs w:val="24"/>
        </w:rPr>
        <w:t>sama</w:t>
      </w:r>
      <w:proofErr w:type="gramEnd"/>
      <w:r w:rsidRPr="008C414A">
        <w:rPr>
          <w:rFonts w:ascii="Times New Roman" w:hAnsi="Times New Roman" w:cs="Times New Roman"/>
          <w:color w:val="000000" w:themeColor="text1"/>
          <w:sz w:val="24"/>
          <w:szCs w:val="24"/>
        </w:rPr>
        <w:t xml:space="preserve"> dengan penelitian sebelumnya. Adapun kriteria-kriteria yang digunakan dalam penelitian ini yaitu (Junizar, 2013</w:t>
      </w:r>
      <w:proofErr w:type="gramStart"/>
      <w:r w:rsidRPr="008C414A">
        <w:rPr>
          <w:rFonts w:ascii="Times New Roman" w:hAnsi="Times New Roman" w:cs="Times New Roman"/>
          <w:color w:val="000000" w:themeColor="text1"/>
          <w:sz w:val="24"/>
          <w:szCs w:val="24"/>
        </w:rPr>
        <w:t>) :</w:t>
      </w:r>
      <w:proofErr w:type="gramEnd"/>
      <w:r w:rsidRPr="008C414A">
        <w:rPr>
          <w:rFonts w:ascii="Times New Roman" w:hAnsi="Times New Roman" w:cs="Times New Roman"/>
          <w:color w:val="000000" w:themeColor="text1"/>
          <w:sz w:val="24"/>
          <w:szCs w:val="24"/>
        </w:rPr>
        <w:t xml:space="preserve"> </w:t>
      </w:r>
    </w:p>
    <w:p w:rsidR="008C414A" w:rsidRPr="004B7E77" w:rsidRDefault="008C414A" w:rsidP="008C414A">
      <w:pPr>
        <w:pStyle w:val="ListParagraph"/>
        <w:numPr>
          <w:ilvl w:val="0"/>
          <w:numId w:val="15"/>
        </w:numPr>
        <w:spacing w:after="336" w:line="360" w:lineRule="auto"/>
        <w:jc w:val="both"/>
        <w:rPr>
          <w:rFonts w:ascii="Times New Roman" w:hAnsi="Times New Roman" w:cs="Times New Roman"/>
          <w:color w:val="000000" w:themeColor="text1"/>
          <w:sz w:val="24"/>
          <w:szCs w:val="24"/>
        </w:rPr>
      </w:pPr>
      <w:r w:rsidRPr="004B7E77">
        <w:rPr>
          <w:rFonts w:ascii="Times New Roman" w:hAnsi="Times New Roman" w:cs="Times New Roman"/>
          <w:color w:val="000000" w:themeColor="text1"/>
          <w:sz w:val="24"/>
          <w:szCs w:val="24"/>
        </w:rPr>
        <w:t xml:space="preserve">Perusahaan merupakan perusahaan </w:t>
      </w:r>
      <w:r w:rsidRPr="004B7E77">
        <w:rPr>
          <w:rFonts w:ascii="Times New Roman" w:hAnsi="Times New Roman" w:cs="Times New Roman"/>
          <w:i/>
          <w:iCs/>
          <w:color w:val="000000" w:themeColor="text1"/>
          <w:sz w:val="24"/>
          <w:szCs w:val="24"/>
        </w:rPr>
        <w:t xml:space="preserve">go-public </w:t>
      </w:r>
      <w:r w:rsidRPr="004B7E77">
        <w:rPr>
          <w:rFonts w:ascii="Times New Roman" w:hAnsi="Times New Roman" w:cs="Times New Roman"/>
          <w:color w:val="000000" w:themeColor="text1"/>
          <w:sz w:val="24"/>
          <w:szCs w:val="24"/>
        </w:rPr>
        <w:t>yang terdaftar dalam Bursa Efek Indonesia (BEI) dan aktif diperdagangkan selama periode jendela.</w:t>
      </w:r>
    </w:p>
    <w:p w:rsidR="008C414A" w:rsidRPr="004B7E77" w:rsidRDefault="008C414A" w:rsidP="008C414A">
      <w:pPr>
        <w:pStyle w:val="ListParagraph"/>
        <w:numPr>
          <w:ilvl w:val="0"/>
          <w:numId w:val="15"/>
        </w:numPr>
        <w:spacing w:after="336" w:line="360" w:lineRule="auto"/>
        <w:jc w:val="both"/>
        <w:rPr>
          <w:rFonts w:ascii="Times New Roman" w:hAnsi="Times New Roman" w:cs="Times New Roman"/>
          <w:color w:val="000000" w:themeColor="text1"/>
          <w:sz w:val="24"/>
          <w:szCs w:val="24"/>
        </w:rPr>
      </w:pPr>
      <w:r w:rsidRPr="004B7E77">
        <w:rPr>
          <w:rFonts w:ascii="Times New Roman" w:hAnsi="Times New Roman" w:cs="Times New Roman"/>
          <w:color w:val="000000" w:themeColor="text1"/>
          <w:sz w:val="24"/>
          <w:szCs w:val="24"/>
        </w:rPr>
        <w:t xml:space="preserve">Perusahaan melakukan </w:t>
      </w:r>
      <w:r w:rsidRPr="004B7E77">
        <w:rPr>
          <w:rFonts w:ascii="Times New Roman" w:hAnsi="Times New Roman" w:cs="Times New Roman"/>
          <w:i/>
          <w:color w:val="000000" w:themeColor="text1"/>
          <w:sz w:val="24"/>
          <w:szCs w:val="24"/>
        </w:rPr>
        <w:t>stock</w:t>
      </w:r>
      <w:r w:rsidRPr="004B7E77">
        <w:rPr>
          <w:rFonts w:ascii="Times New Roman" w:hAnsi="Times New Roman" w:cs="Times New Roman"/>
          <w:color w:val="000000" w:themeColor="text1"/>
          <w:sz w:val="24"/>
          <w:szCs w:val="24"/>
        </w:rPr>
        <w:t xml:space="preserve"> </w:t>
      </w:r>
      <w:r w:rsidRPr="004B7E77">
        <w:rPr>
          <w:rFonts w:ascii="Times New Roman" w:hAnsi="Times New Roman" w:cs="Times New Roman"/>
          <w:i/>
          <w:iCs/>
          <w:color w:val="000000" w:themeColor="text1"/>
          <w:sz w:val="24"/>
          <w:szCs w:val="24"/>
        </w:rPr>
        <w:t xml:space="preserve">buyback  </w:t>
      </w:r>
      <w:r w:rsidRPr="004B7E77">
        <w:rPr>
          <w:rFonts w:ascii="Times New Roman" w:hAnsi="Times New Roman" w:cs="Times New Roman"/>
          <w:color w:val="000000" w:themeColor="text1"/>
          <w:sz w:val="24"/>
          <w:szCs w:val="24"/>
        </w:rPr>
        <w:t xml:space="preserve">berdasarkan peraturan </w:t>
      </w:r>
      <w:r w:rsidRPr="004B7E77">
        <w:rPr>
          <w:rFonts w:ascii="Times New Roman" w:hAnsi="Times New Roman" w:cs="Times New Roman"/>
          <w:color w:val="000000" w:themeColor="text1"/>
          <w:sz w:val="24"/>
          <w:szCs w:val="24"/>
          <w:shd w:val="clear" w:color="auto" w:fill="FFFFFF"/>
        </w:rPr>
        <w:t>POJK Nomor 2/POJK.04/2013 yang diterbitkan oleh Otoritas Jasa Keuangan (OJK)</w:t>
      </w:r>
    </w:p>
    <w:p w:rsidR="008C414A" w:rsidRPr="004B7E77" w:rsidRDefault="008C414A" w:rsidP="008C414A">
      <w:pPr>
        <w:pStyle w:val="ListParagraph"/>
        <w:numPr>
          <w:ilvl w:val="0"/>
          <w:numId w:val="15"/>
        </w:numPr>
        <w:spacing w:after="336" w:line="360" w:lineRule="auto"/>
        <w:jc w:val="both"/>
        <w:rPr>
          <w:rFonts w:ascii="Times New Roman" w:hAnsi="Times New Roman" w:cs="Times New Roman"/>
          <w:color w:val="000000" w:themeColor="text1"/>
          <w:sz w:val="24"/>
          <w:szCs w:val="24"/>
        </w:rPr>
      </w:pPr>
      <w:r w:rsidRPr="004B7E77">
        <w:rPr>
          <w:rFonts w:ascii="Times New Roman" w:hAnsi="Times New Roman" w:cs="Times New Roman"/>
          <w:color w:val="000000" w:themeColor="text1"/>
          <w:sz w:val="24"/>
          <w:szCs w:val="24"/>
        </w:rPr>
        <w:t xml:space="preserve">Tersedia data mengenai tanggal pengumuman </w:t>
      </w:r>
      <w:r w:rsidRPr="004B7E77">
        <w:rPr>
          <w:rFonts w:ascii="Times New Roman" w:hAnsi="Times New Roman" w:cs="Times New Roman"/>
          <w:i/>
          <w:color w:val="000000" w:themeColor="text1"/>
          <w:sz w:val="24"/>
          <w:szCs w:val="24"/>
        </w:rPr>
        <w:t>stock</w:t>
      </w:r>
      <w:r w:rsidRPr="004B7E77">
        <w:rPr>
          <w:rFonts w:ascii="Times New Roman" w:hAnsi="Times New Roman" w:cs="Times New Roman"/>
          <w:color w:val="000000" w:themeColor="text1"/>
          <w:sz w:val="24"/>
          <w:szCs w:val="24"/>
        </w:rPr>
        <w:t xml:space="preserve"> </w:t>
      </w:r>
      <w:r w:rsidRPr="004B7E77">
        <w:rPr>
          <w:rFonts w:ascii="Times New Roman" w:hAnsi="Times New Roman" w:cs="Times New Roman"/>
          <w:i/>
          <w:iCs/>
          <w:color w:val="000000" w:themeColor="text1"/>
          <w:sz w:val="24"/>
          <w:szCs w:val="24"/>
        </w:rPr>
        <w:t>buyback</w:t>
      </w:r>
      <w:r w:rsidRPr="004B7E77">
        <w:rPr>
          <w:rFonts w:ascii="Times New Roman" w:hAnsi="Times New Roman" w:cs="Times New Roman"/>
          <w:color w:val="000000" w:themeColor="text1"/>
          <w:sz w:val="24"/>
          <w:szCs w:val="24"/>
        </w:rPr>
        <w:t xml:space="preserve">. </w:t>
      </w:r>
    </w:p>
    <w:p w:rsidR="008C414A" w:rsidRPr="008C414A" w:rsidRDefault="008C414A" w:rsidP="008C414A">
      <w:pPr>
        <w:pStyle w:val="ListParagraph"/>
        <w:numPr>
          <w:ilvl w:val="0"/>
          <w:numId w:val="15"/>
        </w:numPr>
        <w:spacing w:after="336" w:line="360" w:lineRule="auto"/>
        <w:jc w:val="both"/>
        <w:rPr>
          <w:rFonts w:ascii="Times New Roman" w:hAnsi="Times New Roman" w:cs="Times New Roman"/>
          <w:color w:val="000000" w:themeColor="text1"/>
          <w:sz w:val="24"/>
          <w:szCs w:val="24"/>
        </w:rPr>
      </w:pPr>
      <w:r w:rsidRPr="004B7E77">
        <w:rPr>
          <w:rFonts w:ascii="Times New Roman" w:hAnsi="Times New Roman" w:cs="Times New Roman"/>
          <w:sz w:val="24"/>
          <w:szCs w:val="24"/>
        </w:rPr>
        <w:t xml:space="preserve">Perusahaan yang tidak melakukan </w:t>
      </w:r>
      <w:r w:rsidRPr="004B7E77">
        <w:rPr>
          <w:rFonts w:ascii="Times New Roman" w:hAnsi="Times New Roman" w:cs="Times New Roman"/>
          <w:i/>
          <w:sz w:val="24"/>
          <w:szCs w:val="24"/>
        </w:rPr>
        <w:t xml:space="preserve">corporate action </w:t>
      </w:r>
      <w:r w:rsidRPr="004B7E77">
        <w:rPr>
          <w:rFonts w:ascii="Times New Roman" w:hAnsi="Times New Roman" w:cs="Times New Roman"/>
          <w:sz w:val="24"/>
          <w:szCs w:val="24"/>
        </w:rPr>
        <w:t xml:space="preserve">lain, seperti melakukan pengumuman </w:t>
      </w:r>
      <w:r w:rsidRPr="004B7E77">
        <w:rPr>
          <w:rFonts w:ascii="Times New Roman" w:hAnsi="Times New Roman" w:cs="Times New Roman"/>
          <w:i/>
          <w:sz w:val="24"/>
          <w:szCs w:val="24"/>
        </w:rPr>
        <w:t>dividen</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 xml:space="preserve">stock split, right issue, </w:t>
      </w:r>
      <w:r w:rsidRPr="004B7E77">
        <w:rPr>
          <w:rFonts w:ascii="Times New Roman" w:hAnsi="Times New Roman" w:cs="Times New Roman"/>
          <w:sz w:val="24"/>
          <w:szCs w:val="24"/>
        </w:rPr>
        <w:t xml:space="preserve">divestasi, akuisisi, </w:t>
      </w:r>
      <w:r w:rsidRPr="004B7E77">
        <w:rPr>
          <w:rFonts w:ascii="Times New Roman" w:hAnsi="Times New Roman" w:cs="Times New Roman"/>
          <w:i/>
          <w:sz w:val="24"/>
          <w:szCs w:val="24"/>
        </w:rPr>
        <w:t>merger</w:t>
      </w:r>
      <w:r w:rsidRPr="004B7E77">
        <w:rPr>
          <w:rFonts w:ascii="Times New Roman" w:hAnsi="Times New Roman" w:cs="Times New Roman"/>
          <w:sz w:val="24"/>
          <w:szCs w:val="24"/>
        </w:rPr>
        <w:t>, konsolidasi, dan kegiatan lain pada periode jendela.</w:t>
      </w:r>
    </w:p>
    <w:p w:rsidR="008C414A" w:rsidRPr="004B7E77" w:rsidRDefault="008C414A" w:rsidP="008C414A">
      <w:pPr>
        <w:pStyle w:val="ListParagraph"/>
        <w:numPr>
          <w:ilvl w:val="0"/>
          <w:numId w:val="14"/>
        </w:numPr>
        <w:spacing w:after="336" w:line="360" w:lineRule="auto"/>
        <w:jc w:val="both"/>
        <w:rPr>
          <w:rFonts w:ascii="Times New Roman" w:eastAsia="Times New Roman" w:hAnsi="Times New Roman" w:cs="Times New Roman"/>
          <w:b/>
          <w:color w:val="3C3C3C"/>
          <w:sz w:val="24"/>
          <w:szCs w:val="24"/>
          <w:lang w:val="en-US"/>
        </w:rPr>
      </w:pPr>
      <w:r w:rsidRPr="004B7E77">
        <w:rPr>
          <w:rFonts w:ascii="Times New Roman" w:eastAsia="Times New Roman" w:hAnsi="Times New Roman" w:cs="Times New Roman"/>
          <w:b/>
          <w:color w:val="3C3C3C"/>
          <w:sz w:val="24"/>
          <w:szCs w:val="24"/>
          <w:lang w:val="en-US"/>
        </w:rPr>
        <w:t>Jenis Data dan Sumber Data</w:t>
      </w:r>
    </w:p>
    <w:p w:rsidR="008C414A" w:rsidRPr="008C414A" w:rsidRDefault="008C414A" w:rsidP="008C414A">
      <w:pPr>
        <w:pStyle w:val="ListParagraph"/>
        <w:spacing w:after="336" w:line="360" w:lineRule="auto"/>
        <w:jc w:val="both"/>
        <w:rPr>
          <w:rFonts w:ascii="Times New Roman" w:eastAsia="Times New Roman" w:hAnsi="Times New Roman" w:cs="Times New Roman"/>
          <w:sz w:val="24"/>
          <w:szCs w:val="24"/>
          <w:lang w:val="en-US"/>
        </w:rPr>
      </w:pPr>
      <w:r w:rsidRPr="004B7E77">
        <w:rPr>
          <w:rFonts w:ascii="Times New Roman" w:eastAsia="Times New Roman" w:hAnsi="Times New Roman" w:cs="Times New Roman"/>
          <w:sz w:val="24"/>
          <w:szCs w:val="24"/>
          <w:lang w:val="en-US"/>
        </w:rPr>
        <w:t xml:space="preserve">Data penelitian merupakan data sekunder yang terdiri dari data harga saham penutupan, Indeks Harga Saham Gabungan (IHSG) penutupan, </w:t>
      </w:r>
      <w:r w:rsidRPr="004B7E77">
        <w:rPr>
          <w:rFonts w:ascii="Times New Roman" w:eastAsia="Times New Roman" w:hAnsi="Times New Roman" w:cs="Times New Roman"/>
          <w:i/>
          <w:sz w:val="24"/>
          <w:szCs w:val="24"/>
          <w:lang w:val="en-US"/>
        </w:rPr>
        <w:t>volume</w:t>
      </w:r>
      <w:r w:rsidRPr="004B7E77">
        <w:rPr>
          <w:rFonts w:ascii="Times New Roman" w:eastAsia="Times New Roman" w:hAnsi="Times New Roman" w:cs="Times New Roman"/>
          <w:sz w:val="24"/>
          <w:szCs w:val="24"/>
          <w:lang w:val="en-US"/>
        </w:rPr>
        <w:t xml:space="preserve"> perdagangan saham harian, jumlah saham beredar di Bursa Efek Indonesia (BEI) sebelum dan sesudah tanggal pengumuman </w:t>
      </w:r>
      <w:r w:rsidRPr="004B7E77">
        <w:rPr>
          <w:rFonts w:ascii="Times New Roman" w:eastAsia="Times New Roman" w:hAnsi="Times New Roman" w:cs="Times New Roman"/>
          <w:i/>
          <w:sz w:val="24"/>
          <w:szCs w:val="24"/>
          <w:lang w:val="en-US"/>
        </w:rPr>
        <w:t>buyback</w:t>
      </w:r>
      <w:r w:rsidRPr="004B7E77">
        <w:rPr>
          <w:rFonts w:ascii="Times New Roman" w:eastAsia="Times New Roman" w:hAnsi="Times New Roman" w:cs="Times New Roman"/>
          <w:sz w:val="24"/>
          <w:szCs w:val="24"/>
          <w:lang w:val="en-US"/>
        </w:rPr>
        <w:t xml:space="preserve"> dan tanggal pengumuman </w:t>
      </w:r>
      <w:r w:rsidRPr="004B7E77">
        <w:rPr>
          <w:rFonts w:ascii="Times New Roman" w:eastAsia="Times New Roman" w:hAnsi="Times New Roman" w:cs="Times New Roman"/>
          <w:i/>
          <w:sz w:val="24"/>
          <w:szCs w:val="24"/>
          <w:lang w:val="en-US"/>
        </w:rPr>
        <w:t>buyback</w:t>
      </w:r>
      <w:r w:rsidRPr="004B7E77">
        <w:rPr>
          <w:rFonts w:ascii="Times New Roman" w:eastAsia="Times New Roman" w:hAnsi="Times New Roman" w:cs="Times New Roman"/>
          <w:sz w:val="24"/>
          <w:szCs w:val="24"/>
          <w:lang w:val="en-US"/>
        </w:rPr>
        <w:t xml:space="preserve"> saham selama tahun 2020. Sumber data penelitian berasal dari situs web Bursa Efek Indonesia (BEI) </w:t>
      </w:r>
      <w:hyperlink r:id="rId6" w:history="1">
        <w:r w:rsidRPr="004B7E77">
          <w:rPr>
            <w:rStyle w:val="Hyperlink"/>
            <w:rFonts w:ascii="Times New Roman" w:eastAsia="Times New Roman" w:hAnsi="Times New Roman" w:cs="Times New Roman"/>
            <w:sz w:val="24"/>
            <w:szCs w:val="24"/>
            <w:lang w:val="en-US"/>
          </w:rPr>
          <w:t>www.idx.co.id</w:t>
        </w:r>
      </w:hyperlink>
      <w:r w:rsidRPr="004B7E77">
        <w:rPr>
          <w:rFonts w:ascii="Times New Roman" w:eastAsia="Times New Roman" w:hAnsi="Times New Roman" w:cs="Times New Roman"/>
          <w:sz w:val="24"/>
          <w:szCs w:val="24"/>
          <w:lang w:val="en-US"/>
        </w:rPr>
        <w:t>, aplikasi RTI Business, dan aplikasi MOST.</w:t>
      </w:r>
    </w:p>
    <w:p w:rsidR="008C414A" w:rsidRPr="004B7E77" w:rsidRDefault="008C414A" w:rsidP="008C414A">
      <w:pPr>
        <w:pStyle w:val="ListParagraph"/>
        <w:numPr>
          <w:ilvl w:val="0"/>
          <w:numId w:val="14"/>
        </w:numPr>
        <w:spacing w:after="336" w:line="360" w:lineRule="auto"/>
        <w:jc w:val="both"/>
        <w:rPr>
          <w:rFonts w:ascii="Times New Roman" w:eastAsia="Times New Roman" w:hAnsi="Times New Roman" w:cs="Times New Roman"/>
          <w:b/>
          <w:color w:val="3C3C3C"/>
          <w:sz w:val="24"/>
          <w:szCs w:val="24"/>
          <w:lang w:val="en-US"/>
        </w:rPr>
      </w:pPr>
      <w:r w:rsidRPr="004B7E77">
        <w:rPr>
          <w:rFonts w:ascii="Times New Roman" w:eastAsia="Times New Roman" w:hAnsi="Times New Roman" w:cs="Times New Roman"/>
          <w:b/>
          <w:color w:val="3C3C3C"/>
          <w:sz w:val="24"/>
          <w:szCs w:val="24"/>
          <w:lang w:val="en-US"/>
        </w:rPr>
        <w:t>Metode Pengumpulan Data</w:t>
      </w:r>
    </w:p>
    <w:p w:rsidR="008C414A" w:rsidRPr="008C414A" w:rsidRDefault="008C414A" w:rsidP="008C414A">
      <w:pPr>
        <w:pStyle w:val="ListParagraph"/>
        <w:spacing w:after="336" w:line="360" w:lineRule="auto"/>
        <w:jc w:val="both"/>
        <w:rPr>
          <w:rFonts w:ascii="Times New Roman" w:hAnsi="Times New Roman" w:cs="Times New Roman"/>
          <w:sz w:val="24"/>
          <w:szCs w:val="24"/>
        </w:rPr>
      </w:pPr>
      <w:proofErr w:type="gramStart"/>
      <w:r w:rsidRPr="004B7E77">
        <w:rPr>
          <w:rFonts w:ascii="Times New Roman" w:hAnsi="Times New Roman" w:cs="Times New Roman"/>
          <w:sz w:val="24"/>
          <w:szCs w:val="24"/>
        </w:rPr>
        <w:t>Pengumpulan data penelitian dilakukan dengan metode dokumentasi.</w:t>
      </w:r>
      <w:proofErr w:type="gramEnd"/>
      <w:r w:rsidRPr="004B7E77">
        <w:rPr>
          <w:rFonts w:ascii="Times New Roman" w:hAnsi="Times New Roman" w:cs="Times New Roman"/>
          <w:sz w:val="24"/>
          <w:szCs w:val="24"/>
        </w:rPr>
        <w:t xml:space="preserve"> Metode dokumentasi yaitu melakukan aktivitas pengarsipan dan penyalinan dari sumber-sumber </w:t>
      </w:r>
      <w:r w:rsidRPr="004B7E77">
        <w:rPr>
          <w:rFonts w:ascii="Times New Roman" w:hAnsi="Times New Roman" w:cs="Times New Roman"/>
          <w:sz w:val="24"/>
          <w:szCs w:val="24"/>
        </w:rPr>
        <w:lastRenderedPageBreak/>
        <w:t xml:space="preserve">sekunder yang berkaitan dengan tanggal pengumuman </w:t>
      </w:r>
      <w:r w:rsidRPr="004B7E77">
        <w:rPr>
          <w:rFonts w:ascii="Times New Roman" w:hAnsi="Times New Roman" w:cs="Times New Roman"/>
          <w:i/>
          <w:iCs/>
          <w:sz w:val="24"/>
          <w:szCs w:val="24"/>
        </w:rPr>
        <w:t>buyback</w:t>
      </w:r>
      <w:r w:rsidRPr="004B7E77">
        <w:rPr>
          <w:rFonts w:ascii="Times New Roman" w:hAnsi="Times New Roman" w:cs="Times New Roman"/>
          <w:sz w:val="24"/>
          <w:szCs w:val="24"/>
        </w:rPr>
        <w:t xml:space="preserve">, data harga saham harian perusahaan terkait, Indek Harga Saham Gabungan (IHSG), </w:t>
      </w:r>
      <w:r w:rsidRPr="004B7E77">
        <w:rPr>
          <w:rFonts w:ascii="Times New Roman" w:hAnsi="Times New Roman" w:cs="Times New Roman"/>
          <w:i/>
          <w:sz w:val="24"/>
          <w:szCs w:val="24"/>
        </w:rPr>
        <w:t>volume</w:t>
      </w:r>
      <w:r w:rsidRPr="004B7E77">
        <w:rPr>
          <w:rFonts w:ascii="Times New Roman" w:hAnsi="Times New Roman" w:cs="Times New Roman"/>
          <w:sz w:val="24"/>
          <w:szCs w:val="24"/>
        </w:rPr>
        <w:t xml:space="preserve"> perdagangan harian perusahaan terkait, dan informasi mengenai jumlah saham yang beredar pada saat sebelum dan sesudah pengumuman </w:t>
      </w:r>
      <w:r w:rsidRPr="004B7E77">
        <w:rPr>
          <w:rFonts w:ascii="Times New Roman" w:hAnsi="Times New Roman" w:cs="Times New Roman"/>
          <w:i/>
          <w:iCs/>
          <w:sz w:val="24"/>
          <w:szCs w:val="24"/>
        </w:rPr>
        <w:t>buyback</w:t>
      </w:r>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Studi pustaka diperoleh dari penelitian terdahulu dan literatur lainnya.</w:t>
      </w:r>
      <w:proofErr w:type="gramEnd"/>
      <w:r w:rsidRPr="004B7E77">
        <w:rPr>
          <w:rFonts w:ascii="Times New Roman" w:hAnsi="Times New Roman" w:cs="Times New Roman"/>
          <w:sz w:val="24"/>
          <w:szCs w:val="24"/>
        </w:rPr>
        <w:t xml:space="preserve"> </w:t>
      </w:r>
    </w:p>
    <w:p w:rsidR="008C414A" w:rsidRPr="004B7E77" w:rsidRDefault="008C414A" w:rsidP="008C414A">
      <w:pPr>
        <w:pStyle w:val="ListParagraph"/>
        <w:numPr>
          <w:ilvl w:val="0"/>
          <w:numId w:val="14"/>
        </w:numPr>
        <w:spacing w:after="336" w:line="360" w:lineRule="auto"/>
        <w:jc w:val="both"/>
        <w:rPr>
          <w:rFonts w:ascii="Times New Roman" w:eastAsia="Times New Roman" w:hAnsi="Times New Roman" w:cs="Times New Roman"/>
          <w:b/>
          <w:color w:val="3C3C3C"/>
          <w:sz w:val="24"/>
          <w:szCs w:val="24"/>
          <w:lang w:val="en-US"/>
        </w:rPr>
      </w:pPr>
      <w:r w:rsidRPr="004B7E77">
        <w:rPr>
          <w:rFonts w:ascii="Times New Roman" w:eastAsia="Times New Roman" w:hAnsi="Times New Roman" w:cs="Times New Roman"/>
          <w:b/>
          <w:color w:val="3C3C3C"/>
          <w:sz w:val="24"/>
          <w:szCs w:val="24"/>
          <w:lang w:val="en-US"/>
        </w:rPr>
        <w:t>Definisi Operasional</w:t>
      </w:r>
    </w:p>
    <w:p w:rsidR="008C414A" w:rsidRDefault="008C414A" w:rsidP="008C414A">
      <w:pPr>
        <w:pStyle w:val="ListParagraph"/>
        <w:autoSpaceDE w:val="0"/>
        <w:autoSpaceDN w:val="0"/>
        <w:adjustRightInd w:val="0"/>
        <w:spacing w:after="0" w:line="360" w:lineRule="auto"/>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Sugiyono (2014) menyatakan bahwa definisi operasional adalah penentuan konstrak atau sifat yang </w:t>
      </w:r>
      <w:proofErr w:type="gramStart"/>
      <w:r w:rsidRPr="004B7E77">
        <w:rPr>
          <w:rFonts w:ascii="Times New Roman" w:hAnsi="Times New Roman" w:cs="Times New Roman"/>
          <w:sz w:val="24"/>
          <w:szCs w:val="24"/>
          <w:lang w:val="en-US"/>
        </w:rPr>
        <w:t>akan</w:t>
      </w:r>
      <w:proofErr w:type="gramEnd"/>
      <w:r w:rsidRPr="004B7E77">
        <w:rPr>
          <w:rFonts w:ascii="Times New Roman" w:hAnsi="Times New Roman" w:cs="Times New Roman"/>
          <w:sz w:val="24"/>
          <w:szCs w:val="24"/>
          <w:lang w:val="en-US"/>
        </w:rPr>
        <w:t xml:space="preserve"> dipelajari sehingga menjadi variabel yang dapat diukur. Definisi operasional menjelaskan cara tertentu yang digunakan untuk meneliti dan mengoperasikan konstrak, sehingga memungkinkan bagi peneliti yang lain untuk melakukan replikasi pengukuran dengan cara yang sama </w:t>
      </w:r>
      <w:proofErr w:type="gramStart"/>
      <w:r w:rsidRPr="004B7E77">
        <w:rPr>
          <w:rFonts w:ascii="Times New Roman" w:hAnsi="Times New Roman" w:cs="Times New Roman"/>
          <w:sz w:val="24"/>
          <w:szCs w:val="24"/>
          <w:lang w:val="en-US"/>
        </w:rPr>
        <w:t>atau  mengembangkan</w:t>
      </w:r>
      <w:proofErr w:type="gramEnd"/>
      <w:r w:rsidRPr="004B7E77">
        <w:rPr>
          <w:rFonts w:ascii="Times New Roman" w:hAnsi="Times New Roman" w:cs="Times New Roman"/>
          <w:sz w:val="24"/>
          <w:szCs w:val="24"/>
          <w:lang w:val="en-US"/>
        </w:rPr>
        <w:t xml:space="preserve"> cara pengukuran konstrak yang lebih baik. Penelitian ini menggunakan variabel yang diantaranya adalah sebagai berikut:</w:t>
      </w:r>
    </w:p>
    <w:p w:rsidR="008C414A" w:rsidRPr="004B7E77" w:rsidRDefault="008C414A" w:rsidP="008C414A">
      <w:pPr>
        <w:pStyle w:val="ListParagraph"/>
        <w:numPr>
          <w:ilvl w:val="0"/>
          <w:numId w:val="17"/>
        </w:numPr>
        <w:spacing w:after="336" w:line="360" w:lineRule="auto"/>
        <w:jc w:val="both"/>
        <w:rPr>
          <w:rFonts w:ascii="Times New Roman" w:eastAsia="Times New Roman" w:hAnsi="Times New Roman" w:cs="Times New Roman"/>
          <w:b/>
          <w:i/>
          <w:color w:val="3C3C3C"/>
          <w:sz w:val="24"/>
          <w:szCs w:val="24"/>
          <w:lang w:val="en-US"/>
        </w:rPr>
      </w:pPr>
      <w:r w:rsidRPr="004B7E77">
        <w:rPr>
          <w:rFonts w:ascii="Times New Roman" w:eastAsia="Times New Roman" w:hAnsi="Times New Roman" w:cs="Times New Roman"/>
          <w:b/>
          <w:i/>
          <w:color w:val="3C3C3C"/>
          <w:sz w:val="24"/>
          <w:szCs w:val="24"/>
          <w:lang w:val="en-US"/>
        </w:rPr>
        <w:t>Abnormal Return</w:t>
      </w:r>
    </w:p>
    <w:p w:rsidR="008C414A" w:rsidRPr="004B7E77" w:rsidRDefault="008C414A" w:rsidP="008C414A">
      <w:pPr>
        <w:pStyle w:val="ListParagraph"/>
        <w:spacing w:after="336" w:line="360" w:lineRule="auto"/>
        <w:ind w:left="1080"/>
        <w:jc w:val="both"/>
        <w:rPr>
          <w:rFonts w:ascii="Times New Roman" w:eastAsia="Times New Roman" w:hAnsi="Times New Roman" w:cs="Times New Roman"/>
          <w:b/>
          <w:i/>
          <w:color w:val="3C3C3C"/>
          <w:sz w:val="24"/>
          <w:szCs w:val="24"/>
          <w:lang w:val="en-US"/>
        </w:rPr>
      </w:pPr>
      <w:r w:rsidRPr="004B7E77">
        <w:rPr>
          <w:rFonts w:ascii="Times New Roman" w:hAnsi="Times New Roman" w:cs="Times New Roman"/>
          <w:sz w:val="24"/>
          <w:szCs w:val="24"/>
          <w:lang w:val="en-US"/>
        </w:rPr>
        <w:t>Untuk menghitung harga saham dapat dilihat dengan menggunakan indikator</w:t>
      </w:r>
      <w:r w:rsidRPr="004B7E77">
        <w:rPr>
          <w:rFonts w:ascii="Times New Roman" w:hAnsi="Times New Roman" w:cs="Times New Roman"/>
          <w:i/>
          <w:iCs/>
          <w:sz w:val="24"/>
          <w:szCs w:val="24"/>
        </w:rPr>
        <w:t xml:space="preserve"> Abnormal return </w:t>
      </w:r>
      <w:r w:rsidRPr="004B7E77">
        <w:rPr>
          <w:rFonts w:ascii="Times New Roman" w:hAnsi="Times New Roman" w:cs="Times New Roman"/>
          <w:sz w:val="24"/>
          <w:szCs w:val="24"/>
        </w:rPr>
        <w:t xml:space="preserve">merupakan selisih antara </w:t>
      </w:r>
      <w:r w:rsidRPr="004B7E77">
        <w:rPr>
          <w:rFonts w:ascii="Times New Roman" w:hAnsi="Times New Roman" w:cs="Times New Roman"/>
          <w:i/>
          <w:iCs/>
          <w:sz w:val="24"/>
          <w:szCs w:val="24"/>
        </w:rPr>
        <w:t xml:space="preserve">return </w:t>
      </w:r>
      <w:r w:rsidRPr="004B7E77">
        <w:rPr>
          <w:rFonts w:ascii="Times New Roman" w:hAnsi="Times New Roman" w:cs="Times New Roman"/>
          <w:sz w:val="24"/>
          <w:szCs w:val="24"/>
        </w:rPr>
        <w:t xml:space="preserve">realisasi dengan </w:t>
      </w:r>
      <w:r w:rsidRPr="004B7E77">
        <w:rPr>
          <w:rFonts w:ascii="Times New Roman" w:hAnsi="Times New Roman" w:cs="Times New Roman"/>
          <w:i/>
          <w:iCs/>
          <w:sz w:val="24"/>
          <w:szCs w:val="24"/>
        </w:rPr>
        <w:t xml:space="preserve">return </w:t>
      </w:r>
      <w:r w:rsidRPr="004B7E77">
        <w:rPr>
          <w:rFonts w:ascii="Times New Roman" w:hAnsi="Times New Roman" w:cs="Times New Roman"/>
          <w:sz w:val="24"/>
          <w:szCs w:val="24"/>
        </w:rPr>
        <w:t xml:space="preserve">ekspektasi (Hartono, 2014:609). </w:t>
      </w:r>
      <w:proofErr w:type="gramStart"/>
      <w:r w:rsidRPr="004B7E77">
        <w:rPr>
          <w:rFonts w:ascii="Times New Roman" w:hAnsi="Times New Roman" w:cs="Times New Roman"/>
          <w:i/>
          <w:iCs/>
          <w:sz w:val="24"/>
          <w:szCs w:val="24"/>
        </w:rPr>
        <w:t xml:space="preserve">Abnormal return </w:t>
      </w:r>
      <w:r w:rsidRPr="004B7E77">
        <w:rPr>
          <w:rFonts w:ascii="Times New Roman" w:hAnsi="Times New Roman" w:cs="Times New Roman"/>
          <w:sz w:val="24"/>
          <w:szCs w:val="24"/>
        </w:rPr>
        <w:t>terjadi karena adanya informasi atau peristiwa baru yang dilakukan perusahaan atau pemerintah, sehingga mempengaruhi kondisi pasar modal.</w:t>
      </w:r>
      <w:proofErr w:type="gramEnd"/>
    </w:p>
    <w:p w:rsidR="008C414A" w:rsidRPr="004B7E77" w:rsidRDefault="008C414A" w:rsidP="008C414A">
      <w:pPr>
        <w:pStyle w:val="ListParagraph"/>
        <w:spacing w:after="0" w:line="360" w:lineRule="auto"/>
        <w:ind w:left="1080"/>
        <w:jc w:val="both"/>
        <w:rPr>
          <w:rFonts w:ascii="Times New Roman" w:hAnsi="Times New Roman" w:cs="Times New Roman"/>
          <w:sz w:val="24"/>
          <w:szCs w:val="24"/>
        </w:rPr>
      </w:pPr>
      <w:r w:rsidRPr="004B7E77">
        <w:rPr>
          <w:rFonts w:ascii="Times New Roman" w:hAnsi="Times New Roman" w:cs="Times New Roman"/>
          <w:sz w:val="24"/>
          <w:szCs w:val="24"/>
        </w:rPr>
        <w:t xml:space="preserve">Model yang digunakan untuk menghitung (menentukan) </w:t>
      </w:r>
      <w:r w:rsidRPr="004B7E77">
        <w:rPr>
          <w:rFonts w:ascii="Times New Roman" w:hAnsi="Times New Roman" w:cs="Times New Roman"/>
          <w:i/>
          <w:sz w:val="24"/>
          <w:szCs w:val="24"/>
        </w:rPr>
        <w:t>expected</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saham</w:t>
      </w:r>
      <w:r w:rsidRPr="004B7E77">
        <w:rPr>
          <w:rFonts w:ascii="Times New Roman" w:hAnsi="Times New Roman" w:cs="Times New Roman"/>
          <w:i/>
          <w:sz w:val="24"/>
          <w:szCs w:val="24"/>
        </w:rPr>
        <w:t xml:space="preserve"> </w:t>
      </w:r>
      <w:r w:rsidRPr="004B7E77">
        <w:rPr>
          <w:rFonts w:ascii="Times New Roman" w:hAnsi="Times New Roman" w:cs="Times New Roman"/>
          <w:sz w:val="24"/>
          <w:szCs w:val="24"/>
        </w:rPr>
        <w:t xml:space="preserve">adalah </w:t>
      </w:r>
      <w:r w:rsidRPr="004B7E77">
        <w:rPr>
          <w:rFonts w:ascii="Times New Roman" w:hAnsi="Times New Roman" w:cs="Times New Roman"/>
          <w:i/>
          <w:sz w:val="24"/>
          <w:szCs w:val="24"/>
        </w:rPr>
        <w:t xml:space="preserve">market adjusted model </w:t>
      </w:r>
      <w:r w:rsidRPr="004B7E77">
        <w:rPr>
          <w:rFonts w:ascii="Times New Roman" w:hAnsi="Times New Roman" w:cs="Times New Roman"/>
          <w:sz w:val="24"/>
          <w:szCs w:val="24"/>
        </w:rPr>
        <w:t xml:space="preserve">sehingga tidak menggunakan periode estimasi, karena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 xml:space="preserve">ekspektasi disesuaikan dengan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 xml:space="preserve">pasar (Hartono, 2015:659). Berikut model </w:t>
      </w:r>
      <w:r w:rsidRPr="004B7E77">
        <w:rPr>
          <w:rFonts w:ascii="Times New Roman" w:hAnsi="Times New Roman" w:cs="Times New Roman"/>
          <w:i/>
          <w:sz w:val="24"/>
          <w:szCs w:val="24"/>
        </w:rPr>
        <w:t xml:space="preserve">market adjusted </w:t>
      </w:r>
      <w:proofErr w:type="gramStart"/>
      <w:r w:rsidRPr="004B7E77">
        <w:rPr>
          <w:rFonts w:ascii="Times New Roman" w:hAnsi="Times New Roman" w:cs="Times New Roman"/>
          <w:i/>
          <w:sz w:val="24"/>
          <w:szCs w:val="24"/>
        </w:rPr>
        <w:t>return</w:t>
      </w:r>
      <w:r w:rsidRPr="004B7E77">
        <w:rPr>
          <w:rFonts w:ascii="Times New Roman" w:hAnsi="Times New Roman" w:cs="Times New Roman"/>
          <w:i/>
          <w:spacing w:val="1"/>
          <w:sz w:val="24"/>
          <w:szCs w:val="24"/>
        </w:rPr>
        <w:t xml:space="preserve"> </w:t>
      </w:r>
      <w:r w:rsidRPr="004B7E77">
        <w:rPr>
          <w:rFonts w:ascii="Times New Roman" w:hAnsi="Times New Roman" w:cs="Times New Roman"/>
          <w:sz w:val="24"/>
          <w:szCs w:val="24"/>
        </w:rPr>
        <w:t>:</w:t>
      </w:r>
      <w:proofErr w:type="gramEnd"/>
    </w:p>
    <w:p w:rsidR="008C414A" w:rsidRPr="004B7E77" w:rsidRDefault="008C414A" w:rsidP="008C414A">
      <w:pPr>
        <w:pStyle w:val="BodyText"/>
        <w:spacing w:before="90" w:line="360" w:lineRule="auto"/>
        <w:ind w:left="1080"/>
      </w:pPr>
      <w:r w:rsidRPr="004B7E77">
        <w:t>RTN</w:t>
      </w:r>
      <w:r w:rsidRPr="004B7E77">
        <w:rPr>
          <w:vertAlign w:val="subscript"/>
        </w:rPr>
        <w:t>it</w:t>
      </w:r>
      <w:r w:rsidRPr="004B7E77">
        <w:t xml:space="preserve"> = R</w:t>
      </w:r>
      <w:r w:rsidRPr="004B7E77">
        <w:rPr>
          <w:vertAlign w:val="subscript"/>
        </w:rPr>
        <w:t>it</w:t>
      </w:r>
      <w:r w:rsidRPr="004B7E77">
        <w:t xml:space="preserve"> – </w:t>
      </w:r>
      <w:proofErr w:type="gramStart"/>
      <w:r w:rsidRPr="004B7E77">
        <w:t>E[</w:t>
      </w:r>
      <w:proofErr w:type="gramEnd"/>
      <w:r w:rsidRPr="004B7E77">
        <w:t>R</w:t>
      </w:r>
      <w:r w:rsidRPr="004B7E77">
        <w:rPr>
          <w:vertAlign w:val="subscript"/>
        </w:rPr>
        <w:t>it</w:t>
      </w:r>
      <w:r w:rsidRPr="004B7E77">
        <w:t>]</w:t>
      </w:r>
    </w:p>
    <w:p w:rsidR="008C414A" w:rsidRPr="004B7E77" w:rsidRDefault="008C414A" w:rsidP="008C414A">
      <w:pPr>
        <w:pStyle w:val="BodyText"/>
        <w:spacing w:before="90" w:line="360" w:lineRule="auto"/>
        <w:ind w:left="1080"/>
      </w:pPr>
      <w:proofErr w:type="gramStart"/>
      <w:r w:rsidRPr="004B7E77">
        <w:t>Dimana :</w:t>
      </w:r>
      <w:proofErr w:type="gramEnd"/>
    </w:p>
    <w:p w:rsidR="008C414A" w:rsidRPr="004B7E77" w:rsidRDefault="008C414A" w:rsidP="008C414A">
      <w:pPr>
        <w:pStyle w:val="ListParagraph"/>
        <w:tabs>
          <w:tab w:val="left" w:pos="2431"/>
        </w:tabs>
        <w:spacing w:line="360" w:lineRule="auto"/>
        <w:ind w:left="1080"/>
        <w:rPr>
          <w:rFonts w:ascii="Times New Roman" w:hAnsi="Times New Roman" w:cs="Times New Roman"/>
          <w:sz w:val="24"/>
          <w:szCs w:val="24"/>
        </w:rPr>
      </w:pPr>
      <w:r w:rsidRPr="004B7E77">
        <w:rPr>
          <w:rFonts w:ascii="Times New Roman" w:hAnsi="Times New Roman" w:cs="Times New Roman"/>
          <w:sz w:val="24"/>
          <w:szCs w:val="24"/>
        </w:rPr>
        <w:t>RTN</w:t>
      </w:r>
      <w:r w:rsidRPr="004B7E77">
        <w:rPr>
          <w:rFonts w:ascii="Times New Roman" w:hAnsi="Times New Roman" w:cs="Times New Roman"/>
          <w:sz w:val="24"/>
          <w:szCs w:val="24"/>
          <w:vertAlign w:val="subscript"/>
        </w:rPr>
        <w:t>it</w:t>
      </w:r>
      <w:r w:rsidRPr="004B7E77">
        <w:rPr>
          <w:rFonts w:ascii="Times New Roman" w:hAnsi="Times New Roman" w:cs="Times New Roman"/>
          <w:sz w:val="24"/>
          <w:szCs w:val="24"/>
        </w:rPr>
        <w:tab/>
        <w:t xml:space="preserve">= </w:t>
      </w:r>
      <w:r w:rsidRPr="004B7E77">
        <w:rPr>
          <w:rFonts w:ascii="Times New Roman" w:hAnsi="Times New Roman" w:cs="Times New Roman"/>
          <w:i/>
          <w:sz w:val="24"/>
          <w:szCs w:val="24"/>
        </w:rPr>
        <w:t xml:space="preserve">abnormal return </w:t>
      </w:r>
      <w:r w:rsidRPr="004B7E77">
        <w:rPr>
          <w:rFonts w:ascii="Times New Roman" w:hAnsi="Times New Roman" w:cs="Times New Roman"/>
          <w:sz w:val="24"/>
          <w:szCs w:val="24"/>
        </w:rPr>
        <w:t>sekuritas ke-i pada periode</w:t>
      </w:r>
      <w:r w:rsidRPr="004B7E77">
        <w:rPr>
          <w:rFonts w:ascii="Times New Roman" w:hAnsi="Times New Roman" w:cs="Times New Roman"/>
          <w:spacing w:val="-3"/>
          <w:sz w:val="24"/>
          <w:szCs w:val="24"/>
        </w:rPr>
        <w:t xml:space="preserve"> </w:t>
      </w:r>
      <w:r w:rsidRPr="004B7E77">
        <w:rPr>
          <w:rFonts w:ascii="Times New Roman" w:hAnsi="Times New Roman" w:cs="Times New Roman"/>
          <w:sz w:val="24"/>
          <w:szCs w:val="24"/>
        </w:rPr>
        <w:t>ke-t</w:t>
      </w:r>
    </w:p>
    <w:p w:rsidR="008C414A" w:rsidRPr="004B7E77" w:rsidRDefault="008C414A" w:rsidP="008C414A">
      <w:pPr>
        <w:pStyle w:val="ListParagraph"/>
        <w:tabs>
          <w:tab w:val="left" w:pos="2431"/>
        </w:tabs>
        <w:spacing w:line="360" w:lineRule="auto"/>
        <w:ind w:left="1080"/>
        <w:rPr>
          <w:rFonts w:ascii="Times New Roman" w:hAnsi="Times New Roman" w:cs="Times New Roman"/>
          <w:sz w:val="24"/>
          <w:szCs w:val="24"/>
        </w:rPr>
      </w:pPr>
      <w:r w:rsidRPr="004B7E77">
        <w:rPr>
          <w:rFonts w:ascii="Times New Roman" w:hAnsi="Times New Roman" w:cs="Times New Roman"/>
          <w:sz w:val="24"/>
          <w:szCs w:val="24"/>
        </w:rPr>
        <w:t>R</w:t>
      </w:r>
      <w:r w:rsidRPr="004B7E77">
        <w:rPr>
          <w:rFonts w:ascii="Times New Roman" w:hAnsi="Times New Roman" w:cs="Times New Roman"/>
          <w:sz w:val="24"/>
          <w:szCs w:val="24"/>
          <w:vertAlign w:val="subscript"/>
        </w:rPr>
        <w:t>it</w:t>
      </w:r>
      <w:r w:rsidRPr="004B7E77">
        <w:rPr>
          <w:rFonts w:ascii="Times New Roman" w:hAnsi="Times New Roman" w:cs="Times New Roman"/>
          <w:sz w:val="24"/>
          <w:szCs w:val="24"/>
        </w:rPr>
        <w:tab/>
        <w:t xml:space="preserve">= </w:t>
      </w:r>
      <w:r w:rsidRPr="004B7E77">
        <w:rPr>
          <w:rFonts w:ascii="Times New Roman" w:hAnsi="Times New Roman" w:cs="Times New Roman"/>
          <w:i/>
          <w:sz w:val="24"/>
          <w:szCs w:val="24"/>
        </w:rPr>
        <w:t xml:space="preserve">actual return </w:t>
      </w:r>
      <w:r w:rsidRPr="004B7E77">
        <w:rPr>
          <w:rFonts w:ascii="Times New Roman" w:hAnsi="Times New Roman" w:cs="Times New Roman"/>
          <w:sz w:val="24"/>
          <w:szCs w:val="24"/>
        </w:rPr>
        <w:t xml:space="preserve">sekuritas ke-i pada periode peristiwa ke-t </w:t>
      </w:r>
    </w:p>
    <w:p w:rsidR="008C414A" w:rsidRPr="004B7E77" w:rsidRDefault="008C414A" w:rsidP="008C414A">
      <w:pPr>
        <w:pStyle w:val="ListParagraph"/>
        <w:tabs>
          <w:tab w:val="left" w:pos="2431"/>
        </w:tabs>
        <w:spacing w:line="360" w:lineRule="auto"/>
        <w:ind w:left="1080"/>
        <w:rPr>
          <w:rFonts w:ascii="Times New Roman" w:hAnsi="Times New Roman" w:cs="Times New Roman"/>
          <w:sz w:val="24"/>
          <w:szCs w:val="24"/>
        </w:rPr>
      </w:pPr>
      <w:proofErr w:type="gramStart"/>
      <w:r w:rsidRPr="004B7E77">
        <w:rPr>
          <w:rFonts w:ascii="Times New Roman" w:hAnsi="Times New Roman" w:cs="Times New Roman"/>
          <w:sz w:val="24"/>
          <w:szCs w:val="24"/>
        </w:rPr>
        <w:t>E[</w:t>
      </w:r>
      <w:proofErr w:type="gramEnd"/>
      <w:r w:rsidRPr="004B7E77">
        <w:rPr>
          <w:rFonts w:ascii="Times New Roman" w:hAnsi="Times New Roman" w:cs="Times New Roman"/>
          <w:sz w:val="24"/>
          <w:szCs w:val="24"/>
        </w:rPr>
        <w:t>R</w:t>
      </w:r>
      <w:r w:rsidRPr="004B7E77">
        <w:rPr>
          <w:rFonts w:ascii="Times New Roman" w:hAnsi="Times New Roman" w:cs="Times New Roman"/>
          <w:sz w:val="24"/>
          <w:szCs w:val="24"/>
          <w:vertAlign w:val="subscript"/>
        </w:rPr>
        <w:t>it</w:t>
      </w:r>
      <w:r w:rsidRPr="004B7E77">
        <w:rPr>
          <w:rFonts w:ascii="Times New Roman" w:hAnsi="Times New Roman" w:cs="Times New Roman"/>
          <w:sz w:val="24"/>
          <w:szCs w:val="24"/>
        </w:rPr>
        <w:t>]</w:t>
      </w:r>
      <w:r w:rsidRPr="004B7E77">
        <w:rPr>
          <w:rFonts w:ascii="Times New Roman" w:hAnsi="Times New Roman" w:cs="Times New Roman"/>
          <w:sz w:val="24"/>
          <w:szCs w:val="24"/>
        </w:rPr>
        <w:tab/>
        <w:t xml:space="preserve">=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ekspektasi sekuritas ke-i untuk periode peristiwa</w:t>
      </w:r>
      <w:r w:rsidRPr="004B7E77">
        <w:rPr>
          <w:rFonts w:ascii="Times New Roman" w:hAnsi="Times New Roman" w:cs="Times New Roman"/>
          <w:spacing w:val="-7"/>
          <w:sz w:val="24"/>
          <w:szCs w:val="24"/>
        </w:rPr>
        <w:t xml:space="preserve"> </w:t>
      </w:r>
      <w:r w:rsidRPr="004B7E77">
        <w:rPr>
          <w:rFonts w:ascii="Times New Roman" w:hAnsi="Times New Roman" w:cs="Times New Roman"/>
          <w:spacing w:val="-3"/>
          <w:sz w:val="24"/>
          <w:szCs w:val="24"/>
        </w:rPr>
        <w:t>k-t</w:t>
      </w:r>
    </w:p>
    <w:p w:rsidR="008C414A" w:rsidRPr="004B7E77" w:rsidRDefault="008C414A" w:rsidP="008C414A">
      <w:pPr>
        <w:pStyle w:val="ListParagraph"/>
        <w:spacing w:before="3" w:line="360" w:lineRule="auto"/>
        <w:ind w:left="1080"/>
        <w:rPr>
          <w:rFonts w:ascii="Times New Roman" w:hAnsi="Times New Roman" w:cs="Times New Roman"/>
          <w:sz w:val="24"/>
          <w:szCs w:val="24"/>
        </w:rPr>
      </w:pPr>
      <w:r w:rsidRPr="004B7E77">
        <w:rPr>
          <w:rFonts w:ascii="Times New Roman" w:hAnsi="Times New Roman" w:cs="Times New Roman"/>
          <w:i/>
          <w:sz w:val="24"/>
          <w:szCs w:val="24"/>
        </w:rPr>
        <w:t xml:space="preserve">Actual return </w:t>
      </w:r>
      <w:r w:rsidRPr="004B7E77">
        <w:rPr>
          <w:rFonts w:ascii="Times New Roman" w:hAnsi="Times New Roman" w:cs="Times New Roman"/>
          <w:sz w:val="24"/>
          <w:szCs w:val="24"/>
        </w:rPr>
        <w:t>ditentukan dengan menggunakan rumus</w:t>
      </w:r>
      <w:r w:rsidRPr="004B7E77">
        <w:rPr>
          <w:rFonts w:ascii="Times New Roman" w:hAnsi="Times New Roman" w:cs="Times New Roman"/>
          <w:spacing w:val="59"/>
          <w:sz w:val="24"/>
          <w:szCs w:val="24"/>
        </w:rPr>
        <w:t xml:space="preserve"> </w:t>
      </w:r>
      <w:r w:rsidRPr="004B7E77">
        <w:rPr>
          <w:rFonts w:ascii="Times New Roman" w:hAnsi="Times New Roman" w:cs="Times New Roman"/>
          <w:sz w:val="24"/>
          <w:szCs w:val="24"/>
        </w:rPr>
        <w:t>berikut:</w:t>
      </w:r>
    </w:p>
    <w:p w:rsidR="008C414A" w:rsidRPr="004B7E77" w:rsidRDefault="008C414A" w:rsidP="008C414A">
      <w:pPr>
        <w:pStyle w:val="ListParagraph"/>
        <w:tabs>
          <w:tab w:val="left" w:pos="2431"/>
        </w:tabs>
        <w:spacing w:after="0" w:line="360" w:lineRule="auto"/>
        <w:ind w:left="1080"/>
        <w:rPr>
          <w:rFonts w:ascii="Times New Roman" w:hAnsi="Times New Roman" w:cs="Times New Roman"/>
          <w:i/>
          <w:spacing w:val="-4"/>
          <w:sz w:val="24"/>
          <w:szCs w:val="24"/>
        </w:rPr>
      </w:pPr>
      <w:r w:rsidRPr="000A7015">
        <w:rPr>
          <w:rFonts w:ascii="Times New Roman" w:hAnsi="Times New Roman" w:cs="Times New Roman"/>
          <w:noProof/>
          <w:position w:val="-12"/>
          <w:lang w:val="en-US"/>
        </w:rPr>
        <w:pict>
          <v:shape id="_x0000_s1033" type="#_x0000_t32" style="position:absolute;left:0;text-align:left;margin-left:154.35pt;margin-top:19.7pt;width:47.25pt;height:0;z-index:251668480" o:connectortype="straight"/>
        </w:pict>
      </w:r>
      <w:r w:rsidRPr="004B7E77">
        <w:rPr>
          <w:rFonts w:ascii="Times New Roman" w:hAnsi="Times New Roman" w:cs="Times New Roman"/>
          <w:position w:val="-12"/>
          <w:sz w:val="24"/>
          <w:szCs w:val="24"/>
        </w:rPr>
        <w:tab/>
        <w:t>R</w:t>
      </w:r>
      <w:r w:rsidRPr="004B7E77">
        <w:rPr>
          <w:rFonts w:ascii="Times New Roman" w:hAnsi="Times New Roman" w:cs="Times New Roman"/>
          <w:position w:val="-15"/>
          <w:sz w:val="24"/>
          <w:szCs w:val="24"/>
        </w:rPr>
        <w:t xml:space="preserve">it    =   </w:t>
      </w:r>
      <w:r w:rsidRPr="004B7E77">
        <w:rPr>
          <w:rFonts w:ascii="Times New Roman" w:hAnsi="Times New Roman" w:cs="Times New Roman"/>
          <w:i/>
          <w:position w:val="3"/>
          <w:sz w:val="24"/>
          <w:szCs w:val="24"/>
        </w:rPr>
        <w:t>P</w:t>
      </w:r>
      <w:r w:rsidRPr="004B7E77">
        <w:rPr>
          <w:rFonts w:ascii="Times New Roman" w:hAnsi="Times New Roman" w:cs="Times New Roman"/>
          <w:i/>
          <w:sz w:val="24"/>
          <w:szCs w:val="24"/>
        </w:rPr>
        <w:t xml:space="preserve">it </w:t>
      </w:r>
      <w:r w:rsidRPr="004B7E77">
        <w:rPr>
          <w:rFonts w:ascii="Times New Roman" w:hAnsi="Times New Roman" w:cs="Times New Roman"/>
          <w:i/>
          <w:position w:val="3"/>
          <w:sz w:val="24"/>
          <w:szCs w:val="24"/>
        </w:rPr>
        <w:t xml:space="preserve">– </w:t>
      </w:r>
      <w:r w:rsidRPr="004B7E77">
        <w:rPr>
          <w:rFonts w:ascii="Times New Roman" w:hAnsi="Times New Roman" w:cs="Times New Roman"/>
          <w:i/>
          <w:spacing w:val="-4"/>
          <w:position w:val="3"/>
          <w:sz w:val="24"/>
          <w:szCs w:val="24"/>
        </w:rPr>
        <w:t>P</w:t>
      </w:r>
      <w:r w:rsidRPr="004B7E77">
        <w:rPr>
          <w:rFonts w:ascii="Times New Roman" w:hAnsi="Times New Roman" w:cs="Times New Roman"/>
          <w:i/>
          <w:spacing w:val="-4"/>
          <w:sz w:val="24"/>
          <w:szCs w:val="24"/>
        </w:rPr>
        <w:t>it-1</w:t>
      </w:r>
    </w:p>
    <w:p w:rsidR="008C414A" w:rsidRPr="004B7E77" w:rsidRDefault="008C414A" w:rsidP="008C414A">
      <w:pPr>
        <w:pStyle w:val="ListParagraph"/>
        <w:tabs>
          <w:tab w:val="left" w:pos="2431"/>
        </w:tabs>
        <w:spacing w:after="0" w:line="360" w:lineRule="auto"/>
        <w:ind w:left="1080"/>
        <w:rPr>
          <w:rFonts w:ascii="Times New Roman" w:hAnsi="Times New Roman" w:cs="Times New Roman"/>
          <w:sz w:val="24"/>
          <w:szCs w:val="24"/>
        </w:rPr>
      </w:pPr>
      <w:r w:rsidRPr="004B7E77">
        <w:rPr>
          <w:rFonts w:ascii="Times New Roman" w:hAnsi="Times New Roman" w:cs="Times New Roman"/>
          <w:i/>
          <w:spacing w:val="-4"/>
          <w:sz w:val="24"/>
          <w:szCs w:val="24"/>
        </w:rPr>
        <w:lastRenderedPageBreak/>
        <w:tab/>
        <w:t xml:space="preserve">                  </w:t>
      </w:r>
      <w:r w:rsidRPr="004B7E77">
        <w:rPr>
          <w:rFonts w:ascii="Times New Roman" w:hAnsi="Times New Roman" w:cs="Times New Roman"/>
          <w:i/>
          <w:position w:val="3"/>
          <w:sz w:val="24"/>
          <w:szCs w:val="24"/>
        </w:rPr>
        <w:t>P</w:t>
      </w:r>
      <w:r w:rsidRPr="004B7E77">
        <w:rPr>
          <w:rFonts w:ascii="Times New Roman" w:hAnsi="Times New Roman" w:cs="Times New Roman"/>
          <w:sz w:val="24"/>
          <w:szCs w:val="24"/>
        </w:rPr>
        <w:t>it-1</w:t>
      </w:r>
      <w:r w:rsidRPr="004B7E77">
        <w:rPr>
          <w:rFonts w:ascii="Times New Roman" w:hAnsi="Times New Roman" w:cs="Times New Roman"/>
          <w:position w:val="-12"/>
          <w:sz w:val="24"/>
          <w:szCs w:val="24"/>
        </w:rPr>
        <w:t xml:space="preserve">                         </w:t>
      </w:r>
    </w:p>
    <w:p w:rsidR="008C414A" w:rsidRPr="004B7E77" w:rsidRDefault="008C414A" w:rsidP="008C414A">
      <w:pPr>
        <w:pStyle w:val="BodyText"/>
        <w:spacing w:before="90" w:line="360" w:lineRule="auto"/>
        <w:ind w:left="1080"/>
      </w:pPr>
      <w:r w:rsidRPr="004B7E77">
        <w:t>Dimana:</w:t>
      </w:r>
    </w:p>
    <w:p w:rsidR="008C414A" w:rsidRPr="004B7E77" w:rsidRDefault="008C414A" w:rsidP="008C414A">
      <w:pPr>
        <w:pStyle w:val="ListParagraph"/>
        <w:tabs>
          <w:tab w:val="left" w:pos="2431"/>
        </w:tabs>
        <w:spacing w:line="360" w:lineRule="auto"/>
        <w:ind w:left="1080"/>
        <w:rPr>
          <w:rFonts w:ascii="Times New Roman" w:hAnsi="Times New Roman" w:cs="Times New Roman"/>
          <w:sz w:val="24"/>
          <w:szCs w:val="24"/>
        </w:rPr>
      </w:pPr>
      <w:r w:rsidRPr="004B7E77">
        <w:rPr>
          <w:rFonts w:ascii="Times New Roman" w:hAnsi="Times New Roman" w:cs="Times New Roman"/>
          <w:sz w:val="24"/>
          <w:szCs w:val="24"/>
        </w:rPr>
        <w:t>R</w:t>
      </w:r>
      <w:r w:rsidRPr="004B7E77">
        <w:rPr>
          <w:rFonts w:ascii="Times New Roman" w:hAnsi="Times New Roman" w:cs="Times New Roman"/>
          <w:sz w:val="24"/>
          <w:szCs w:val="24"/>
          <w:vertAlign w:val="subscript"/>
        </w:rPr>
        <w:t>it</w:t>
      </w:r>
      <w:r w:rsidRPr="004B7E77">
        <w:rPr>
          <w:rFonts w:ascii="Times New Roman" w:hAnsi="Times New Roman" w:cs="Times New Roman"/>
          <w:sz w:val="24"/>
          <w:szCs w:val="24"/>
        </w:rPr>
        <w:tab/>
        <w:t xml:space="preserve">=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saham i pada hari</w:t>
      </w:r>
      <w:r w:rsidRPr="004B7E77">
        <w:rPr>
          <w:rFonts w:ascii="Times New Roman" w:hAnsi="Times New Roman" w:cs="Times New Roman"/>
          <w:spacing w:val="-3"/>
          <w:sz w:val="24"/>
          <w:szCs w:val="24"/>
        </w:rPr>
        <w:t xml:space="preserve"> </w:t>
      </w:r>
      <w:r w:rsidRPr="004B7E77">
        <w:rPr>
          <w:rFonts w:ascii="Times New Roman" w:hAnsi="Times New Roman" w:cs="Times New Roman"/>
          <w:sz w:val="24"/>
          <w:szCs w:val="24"/>
        </w:rPr>
        <w:t>t</w:t>
      </w:r>
    </w:p>
    <w:p w:rsidR="008C414A" w:rsidRPr="004B7E77" w:rsidRDefault="008C414A" w:rsidP="008C414A">
      <w:pPr>
        <w:pStyle w:val="ListParagraph"/>
        <w:tabs>
          <w:tab w:val="left" w:pos="2431"/>
        </w:tabs>
        <w:spacing w:line="360" w:lineRule="auto"/>
        <w:ind w:left="1080"/>
        <w:rPr>
          <w:rFonts w:ascii="Times New Roman" w:hAnsi="Times New Roman" w:cs="Times New Roman"/>
          <w:sz w:val="24"/>
          <w:szCs w:val="24"/>
        </w:rPr>
      </w:pPr>
      <w:r w:rsidRPr="004B7E77">
        <w:rPr>
          <w:rFonts w:ascii="Times New Roman" w:hAnsi="Times New Roman" w:cs="Times New Roman"/>
          <w:i/>
          <w:sz w:val="24"/>
          <w:szCs w:val="24"/>
        </w:rPr>
        <w:t>P</w:t>
      </w:r>
      <w:r w:rsidRPr="004B7E77">
        <w:rPr>
          <w:rFonts w:ascii="Times New Roman" w:hAnsi="Times New Roman" w:cs="Times New Roman"/>
          <w:i/>
          <w:sz w:val="24"/>
          <w:szCs w:val="24"/>
          <w:vertAlign w:val="subscript"/>
        </w:rPr>
        <w:t>n</w:t>
      </w:r>
      <w:r w:rsidRPr="004B7E77">
        <w:rPr>
          <w:rFonts w:ascii="Times New Roman" w:hAnsi="Times New Roman" w:cs="Times New Roman"/>
          <w:i/>
          <w:sz w:val="24"/>
          <w:szCs w:val="24"/>
        </w:rPr>
        <w:tab/>
        <w:t xml:space="preserve">= </w:t>
      </w:r>
      <w:r w:rsidRPr="004B7E77">
        <w:rPr>
          <w:rFonts w:ascii="Times New Roman" w:hAnsi="Times New Roman" w:cs="Times New Roman"/>
          <w:sz w:val="24"/>
          <w:szCs w:val="24"/>
        </w:rPr>
        <w:t>harga saham i pada hari</w:t>
      </w:r>
      <w:r w:rsidRPr="004B7E77">
        <w:rPr>
          <w:rFonts w:ascii="Times New Roman" w:hAnsi="Times New Roman" w:cs="Times New Roman"/>
          <w:spacing w:val="-5"/>
          <w:sz w:val="24"/>
          <w:szCs w:val="24"/>
        </w:rPr>
        <w:t xml:space="preserve"> </w:t>
      </w:r>
      <w:r w:rsidRPr="004B7E77">
        <w:rPr>
          <w:rFonts w:ascii="Times New Roman" w:hAnsi="Times New Roman" w:cs="Times New Roman"/>
          <w:sz w:val="24"/>
          <w:szCs w:val="24"/>
        </w:rPr>
        <w:t>t</w:t>
      </w:r>
    </w:p>
    <w:p w:rsidR="008C414A" w:rsidRPr="004B7E77" w:rsidRDefault="008C414A" w:rsidP="008C414A">
      <w:pPr>
        <w:pStyle w:val="ListParagraph"/>
        <w:tabs>
          <w:tab w:val="left" w:pos="2431"/>
        </w:tabs>
        <w:spacing w:line="360" w:lineRule="auto"/>
        <w:ind w:left="1080"/>
        <w:rPr>
          <w:rFonts w:ascii="Times New Roman" w:hAnsi="Times New Roman" w:cs="Times New Roman"/>
          <w:sz w:val="24"/>
          <w:szCs w:val="24"/>
        </w:rPr>
      </w:pPr>
      <w:r w:rsidRPr="004B7E77">
        <w:rPr>
          <w:rFonts w:ascii="Times New Roman" w:hAnsi="Times New Roman" w:cs="Times New Roman"/>
          <w:i/>
          <w:sz w:val="24"/>
          <w:szCs w:val="24"/>
        </w:rPr>
        <w:t>P</w:t>
      </w:r>
      <w:r w:rsidRPr="004B7E77">
        <w:rPr>
          <w:rFonts w:ascii="Times New Roman" w:hAnsi="Times New Roman" w:cs="Times New Roman"/>
          <w:sz w:val="24"/>
          <w:szCs w:val="24"/>
          <w:vertAlign w:val="subscript"/>
        </w:rPr>
        <w:t>it-1</w:t>
      </w:r>
      <w:r w:rsidRPr="004B7E77">
        <w:rPr>
          <w:rFonts w:ascii="Times New Roman" w:hAnsi="Times New Roman" w:cs="Times New Roman"/>
          <w:sz w:val="24"/>
          <w:szCs w:val="24"/>
        </w:rPr>
        <w:tab/>
        <w:t>= harga saham i pada hari</w:t>
      </w:r>
      <w:r w:rsidRPr="004B7E77">
        <w:rPr>
          <w:rFonts w:ascii="Times New Roman" w:hAnsi="Times New Roman" w:cs="Times New Roman"/>
          <w:spacing w:val="-4"/>
          <w:sz w:val="24"/>
          <w:szCs w:val="24"/>
        </w:rPr>
        <w:t xml:space="preserve"> </w:t>
      </w:r>
      <w:r w:rsidRPr="004B7E77">
        <w:rPr>
          <w:rFonts w:ascii="Times New Roman" w:hAnsi="Times New Roman" w:cs="Times New Roman"/>
          <w:sz w:val="24"/>
          <w:szCs w:val="24"/>
        </w:rPr>
        <w:t>t-1</w:t>
      </w:r>
    </w:p>
    <w:p w:rsidR="008C414A" w:rsidRPr="004B7E77" w:rsidRDefault="008C414A" w:rsidP="008C414A">
      <w:pPr>
        <w:pStyle w:val="ListParagraph"/>
        <w:spacing w:line="360" w:lineRule="auto"/>
        <w:ind w:left="1080"/>
        <w:rPr>
          <w:rFonts w:ascii="Times New Roman" w:hAnsi="Times New Roman" w:cs="Times New Roman"/>
          <w:sz w:val="24"/>
          <w:szCs w:val="24"/>
        </w:rPr>
      </w:pPr>
      <w:proofErr w:type="gramStart"/>
      <w:r w:rsidRPr="004B7E77">
        <w:rPr>
          <w:rFonts w:ascii="Times New Roman" w:hAnsi="Times New Roman" w:cs="Times New Roman"/>
          <w:sz w:val="24"/>
          <w:szCs w:val="24"/>
        </w:rPr>
        <w:t>karena</w:t>
      </w:r>
      <w:proofErr w:type="gramEnd"/>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 xml:space="preserve">ekspektasi sama dengan </w:t>
      </w:r>
      <w:r w:rsidRPr="004B7E77">
        <w:rPr>
          <w:rFonts w:ascii="Times New Roman" w:hAnsi="Times New Roman" w:cs="Times New Roman"/>
          <w:i/>
          <w:sz w:val="24"/>
          <w:szCs w:val="24"/>
        </w:rPr>
        <w:t xml:space="preserve">return </w:t>
      </w:r>
      <w:r w:rsidRPr="004B7E77">
        <w:rPr>
          <w:rFonts w:ascii="Times New Roman" w:hAnsi="Times New Roman" w:cs="Times New Roman"/>
          <w:sz w:val="24"/>
          <w:szCs w:val="24"/>
        </w:rPr>
        <w:t>pasar, maka :</w:t>
      </w:r>
    </w:p>
    <w:p w:rsidR="008C414A" w:rsidRPr="004B7E77" w:rsidRDefault="008C414A" w:rsidP="008C414A">
      <w:pPr>
        <w:pStyle w:val="BodyText"/>
        <w:spacing w:before="90" w:line="360" w:lineRule="auto"/>
        <w:ind w:left="2520" w:right="956" w:firstLine="360"/>
      </w:pPr>
      <w:r w:rsidRPr="004B7E77">
        <w:t xml:space="preserve">     IHSG</w:t>
      </w:r>
      <w:r w:rsidRPr="004B7E77">
        <w:rPr>
          <w:vertAlign w:val="subscript"/>
        </w:rPr>
        <w:t>t</w:t>
      </w:r>
      <w:r w:rsidRPr="004B7E77">
        <w:t xml:space="preserve"> – IHSG</w:t>
      </w:r>
      <w:r w:rsidRPr="004B7E77">
        <w:rPr>
          <w:vertAlign w:val="subscript"/>
        </w:rPr>
        <w:t>t-1</w:t>
      </w:r>
    </w:p>
    <w:p w:rsidR="008C414A" w:rsidRPr="004B7E77" w:rsidRDefault="008C414A" w:rsidP="008C414A">
      <w:pPr>
        <w:pStyle w:val="BodyText"/>
        <w:tabs>
          <w:tab w:val="left" w:pos="3491"/>
          <w:tab w:val="left" w:pos="5363"/>
        </w:tabs>
        <w:spacing w:before="41" w:line="360" w:lineRule="auto"/>
        <w:ind w:left="1080"/>
      </w:pPr>
      <w:r>
        <w:rPr>
          <w:noProof/>
          <w:lang w:val="en-US"/>
        </w:rPr>
        <w:pict>
          <v:shape id="_x0000_s1034" type="#_x0000_t32" style="position:absolute;left:0;text-align:left;margin-left:152.1pt;margin-top:7.05pt;width:83.25pt;height:0;z-index:251669504" o:connectortype="straight"/>
        </w:pict>
      </w:r>
      <w:proofErr w:type="gramStart"/>
      <w:r w:rsidRPr="004B7E77">
        <w:t>E[</w:t>
      </w:r>
      <w:proofErr w:type="gramEnd"/>
      <w:r w:rsidRPr="004B7E77">
        <w:t>R</w:t>
      </w:r>
      <w:r w:rsidRPr="004B7E77">
        <w:rPr>
          <w:vertAlign w:val="subscript"/>
        </w:rPr>
        <w:t>it</w:t>
      </w:r>
      <w:r w:rsidRPr="004B7E77">
        <w:t>] = R</w:t>
      </w:r>
      <w:r w:rsidRPr="004B7E77">
        <w:rPr>
          <w:vertAlign w:val="subscript"/>
        </w:rPr>
        <w:t>mt</w:t>
      </w:r>
      <w:r w:rsidRPr="004B7E77">
        <w:rPr>
          <w:spacing w:val="8"/>
        </w:rPr>
        <w:t xml:space="preserve"> </w:t>
      </w:r>
      <w:r w:rsidRPr="004B7E77">
        <w:t>=</w:t>
      </w:r>
      <w:r w:rsidRPr="004B7E77">
        <w:rPr>
          <w:u w:val="single"/>
        </w:rPr>
        <w:t xml:space="preserve"> </w:t>
      </w:r>
    </w:p>
    <w:p w:rsidR="008C414A" w:rsidRPr="004B7E77" w:rsidRDefault="008C414A" w:rsidP="008C414A">
      <w:pPr>
        <w:pStyle w:val="BodyText"/>
        <w:spacing w:line="360" w:lineRule="auto"/>
        <w:ind w:left="3600" w:right="956"/>
      </w:pPr>
      <w:r w:rsidRPr="004B7E77">
        <w:t>IHSG</w:t>
      </w:r>
      <w:r w:rsidRPr="004B7E77">
        <w:rPr>
          <w:vertAlign w:val="subscript"/>
        </w:rPr>
        <w:t>t-1</w:t>
      </w:r>
    </w:p>
    <w:p w:rsidR="008C414A" w:rsidRPr="004B7E77" w:rsidRDefault="008C414A" w:rsidP="008C414A">
      <w:pPr>
        <w:pStyle w:val="BodyText"/>
        <w:spacing w:before="90" w:line="360" w:lineRule="auto"/>
        <w:ind w:left="1080"/>
      </w:pPr>
      <w:r w:rsidRPr="004B7E77">
        <w:t>Dimana:</w:t>
      </w:r>
    </w:p>
    <w:p w:rsidR="008C414A" w:rsidRPr="004B7E77" w:rsidRDefault="008C414A" w:rsidP="008C414A">
      <w:pPr>
        <w:pStyle w:val="ListParagraph"/>
        <w:tabs>
          <w:tab w:val="left" w:pos="2431"/>
        </w:tabs>
        <w:spacing w:before="1" w:line="360" w:lineRule="auto"/>
        <w:ind w:left="1080"/>
        <w:rPr>
          <w:rFonts w:ascii="Times New Roman" w:hAnsi="Times New Roman" w:cs="Times New Roman"/>
          <w:sz w:val="24"/>
          <w:szCs w:val="24"/>
        </w:rPr>
      </w:pPr>
      <w:r w:rsidRPr="004B7E77">
        <w:rPr>
          <w:rFonts w:ascii="Times New Roman" w:hAnsi="Times New Roman" w:cs="Times New Roman"/>
          <w:sz w:val="24"/>
          <w:szCs w:val="24"/>
        </w:rPr>
        <w:t>R</w:t>
      </w:r>
      <w:r w:rsidRPr="004B7E77">
        <w:rPr>
          <w:rFonts w:ascii="Times New Roman" w:hAnsi="Times New Roman" w:cs="Times New Roman"/>
          <w:sz w:val="24"/>
          <w:szCs w:val="24"/>
          <w:vertAlign w:val="subscript"/>
        </w:rPr>
        <w:t>mt</w:t>
      </w:r>
      <w:r w:rsidRPr="004B7E77">
        <w:rPr>
          <w:rFonts w:ascii="Times New Roman" w:hAnsi="Times New Roman" w:cs="Times New Roman"/>
          <w:sz w:val="24"/>
          <w:szCs w:val="24"/>
        </w:rPr>
        <w:tab/>
        <w:t xml:space="preserve">= </w:t>
      </w:r>
      <w:r w:rsidRPr="004B7E77">
        <w:rPr>
          <w:rFonts w:ascii="Times New Roman" w:hAnsi="Times New Roman" w:cs="Times New Roman"/>
          <w:i/>
          <w:sz w:val="24"/>
          <w:szCs w:val="24"/>
        </w:rPr>
        <w:t>Return</w:t>
      </w:r>
      <w:r w:rsidRPr="004B7E77">
        <w:rPr>
          <w:rFonts w:ascii="Times New Roman" w:hAnsi="Times New Roman" w:cs="Times New Roman"/>
          <w:i/>
          <w:spacing w:val="-2"/>
          <w:sz w:val="24"/>
          <w:szCs w:val="24"/>
        </w:rPr>
        <w:t xml:space="preserve"> </w:t>
      </w:r>
      <w:r w:rsidRPr="004B7E77">
        <w:rPr>
          <w:rFonts w:ascii="Times New Roman" w:hAnsi="Times New Roman" w:cs="Times New Roman"/>
          <w:sz w:val="24"/>
          <w:szCs w:val="24"/>
        </w:rPr>
        <w:t>pasar</w:t>
      </w:r>
    </w:p>
    <w:p w:rsidR="008C414A" w:rsidRPr="004B7E77" w:rsidRDefault="008C414A" w:rsidP="008C414A">
      <w:pPr>
        <w:pStyle w:val="ListParagraph"/>
        <w:tabs>
          <w:tab w:val="left" w:pos="2431"/>
        </w:tabs>
        <w:spacing w:before="1" w:line="360" w:lineRule="auto"/>
        <w:ind w:left="1080"/>
        <w:rPr>
          <w:rFonts w:ascii="Times New Roman" w:hAnsi="Times New Roman" w:cs="Times New Roman"/>
          <w:sz w:val="24"/>
          <w:szCs w:val="24"/>
        </w:rPr>
      </w:pPr>
      <w:r w:rsidRPr="004B7E77">
        <w:rPr>
          <w:rFonts w:ascii="Times New Roman" w:hAnsi="Times New Roman" w:cs="Times New Roman"/>
          <w:sz w:val="24"/>
          <w:szCs w:val="24"/>
        </w:rPr>
        <w:t>IHSG</w:t>
      </w:r>
      <w:r w:rsidRPr="004B7E77">
        <w:rPr>
          <w:rFonts w:ascii="Times New Roman" w:hAnsi="Times New Roman" w:cs="Times New Roman"/>
          <w:sz w:val="24"/>
          <w:szCs w:val="24"/>
          <w:vertAlign w:val="subscript"/>
        </w:rPr>
        <w:t>t</w:t>
      </w:r>
      <w:r w:rsidRPr="004B7E77">
        <w:rPr>
          <w:rFonts w:ascii="Times New Roman" w:hAnsi="Times New Roman" w:cs="Times New Roman"/>
          <w:sz w:val="24"/>
          <w:szCs w:val="24"/>
        </w:rPr>
        <w:tab/>
      </w:r>
      <w:r w:rsidRPr="004B7E77">
        <w:rPr>
          <w:rFonts w:ascii="Times New Roman" w:hAnsi="Times New Roman" w:cs="Times New Roman"/>
          <w:i/>
          <w:sz w:val="24"/>
          <w:szCs w:val="24"/>
        </w:rPr>
        <w:t xml:space="preserve">= </w:t>
      </w:r>
      <w:r w:rsidRPr="004B7E77">
        <w:rPr>
          <w:rFonts w:ascii="Times New Roman" w:hAnsi="Times New Roman" w:cs="Times New Roman"/>
          <w:sz w:val="24"/>
          <w:szCs w:val="24"/>
        </w:rPr>
        <w:t xml:space="preserve">Index harga saham Gabungan pada hari t </w:t>
      </w:r>
    </w:p>
    <w:p w:rsidR="008C414A" w:rsidRPr="004B7E77" w:rsidRDefault="008C414A" w:rsidP="008C414A">
      <w:pPr>
        <w:pStyle w:val="ListParagraph"/>
        <w:spacing w:after="336" w:line="360" w:lineRule="auto"/>
        <w:ind w:left="1080"/>
        <w:jc w:val="both"/>
        <w:rPr>
          <w:rFonts w:ascii="Times New Roman" w:hAnsi="Times New Roman" w:cs="Times New Roman"/>
          <w:spacing w:val="-5"/>
          <w:sz w:val="24"/>
          <w:szCs w:val="24"/>
        </w:rPr>
      </w:pPr>
      <w:r w:rsidRPr="004B7E77">
        <w:rPr>
          <w:rFonts w:ascii="Times New Roman" w:hAnsi="Times New Roman" w:cs="Times New Roman"/>
          <w:sz w:val="24"/>
          <w:szCs w:val="24"/>
        </w:rPr>
        <w:t>IHSG</w:t>
      </w:r>
      <w:r w:rsidRPr="004B7E77">
        <w:rPr>
          <w:rFonts w:ascii="Times New Roman" w:hAnsi="Times New Roman" w:cs="Times New Roman"/>
          <w:sz w:val="24"/>
          <w:szCs w:val="24"/>
          <w:vertAlign w:val="subscript"/>
        </w:rPr>
        <w:t>t-1</w:t>
      </w:r>
      <w:r w:rsidRPr="004B7E77">
        <w:rPr>
          <w:rFonts w:ascii="Times New Roman" w:hAnsi="Times New Roman" w:cs="Times New Roman"/>
          <w:sz w:val="24"/>
          <w:szCs w:val="24"/>
        </w:rPr>
        <w:tab/>
        <w:t xml:space="preserve">    </w:t>
      </w:r>
      <w:r w:rsidRPr="004B7E77">
        <w:rPr>
          <w:rFonts w:ascii="Times New Roman" w:hAnsi="Times New Roman" w:cs="Times New Roman"/>
          <w:i/>
          <w:sz w:val="24"/>
          <w:szCs w:val="24"/>
        </w:rPr>
        <w:t xml:space="preserve">= </w:t>
      </w:r>
      <w:r w:rsidRPr="004B7E77">
        <w:rPr>
          <w:rFonts w:ascii="Times New Roman" w:hAnsi="Times New Roman" w:cs="Times New Roman"/>
          <w:sz w:val="24"/>
          <w:szCs w:val="24"/>
        </w:rPr>
        <w:t>Index harga saham Gabungan pada hari</w:t>
      </w:r>
      <w:r w:rsidRPr="004B7E77">
        <w:rPr>
          <w:rFonts w:ascii="Times New Roman" w:hAnsi="Times New Roman" w:cs="Times New Roman"/>
          <w:spacing w:val="-6"/>
          <w:sz w:val="24"/>
          <w:szCs w:val="24"/>
        </w:rPr>
        <w:t xml:space="preserve"> </w:t>
      </w:r>
      <w:r w:rsidRPr="004B7E77">
        <w:rPr>
          <w:rFonts w:ascii="Times New Roman" w:hAnsi="Times New Roman" w:cs="Times New Roman"/>
          <w:spacing w:val="-5"/>
          <w:sz w:val="24"/>
          <w:szCs w:val="24"/>
        </w:rPr>
        <w:t>t-1</w:t>
      </w:r>
    </w:p>
    <w:p w:rsidR="008C414A" w:rsidRPr="004B7E77" w:rsidRDefault="008C414A" w:rsidP="008C414A">
      <w:pPr>
        <w:pStyle w:val="ListParagraph"/>
        <w:spacing w:after="336" w:line="360" w:lineRule="auto"/>
        <w:ind w:left="1080"/>
        <w:jc w:val="both"/>
        <w:rPr>
          <w:rFonts w:ascii="Times New Roman" w:hAnsi="Times New Roman" w:cs="Times New Roman"/>
          <w:spacing w:val="-5"/>
          <w:sz w:val="24"/>
          <w:szCs w:val="24"/>
        </w:rPr>
      </w:pPr>
    </w:p>
    <w:p w:rsidR="008C414A" w:rsidRPr="004B7E77" w:rsidRDefault="008C414A" w:rsidP="008C414A">
      <w:pPr>
        <w:pStyle w:val="ListParagraph"/>
        <w:numPr>
          <w:ilvl w:val="0"/>
          <w:numId w:val="17"/>
        </w:numPr>
        <w:spacing w:after="336" w:line="360" w:lineRule="auto"/>
        <w:jc w:val="both"/>
        <w:rPr>
          <w:rFonts w:ascii="Times New Roman" w:eastAsia="Times New Roman" w:hAnsi="Times New Roman" w:cs="Times New Roman"/>
          <w:b/>
          <w:i/>
          <w:color w:val="3C3C3C"/>
          <w:sz w:val="24"/>
          <w:szCs w:val="24"/>
          <w:lang w:val="en-US"/>
        </w:rPr>
      </w:pPr>
      <w:r w:rsidRPr="004B7E77">
        <w:rPr>
          <w:rFonts w:ascii="Times New Roman" w:hAnsi="Times New Roman" w:cs="Times New Roman"/>
          <w:b/>
          <w:i/>
          <w:spacing w:val="-5"/>
          <w:sz w:val="24"/>
          <w:szCs w:val="24"/>
        </w:rPr>
        <w:t>Trading Volume Activity</w:t>
      </w:r>
    </w:p>
    <w:p w:rsidR="008C414A" w:rsidRPr="004B7E77" w:rsidRDefault="008C414A" w:rsidP="008C414A">
      <w:pPr>
        <w:pStyle w:val="ListParagraph"/>
        <w:spacing w:after="336" w:line="360" w:lineRule="auto"/>
        <w:ind w:left="1080"/>
        <w:jc w:val="both"/>
        <w:rPr>
          <w:rFonts w:ascii="Times New Roman" w:eastAsia="Times New Roman" w:hAnsi="Times New Roman" w:cs="Times New Roman"/>
          <w:b/>
          <w:i/>
          <w:color w:val="3C3C3C"/>
          <w:sz w:val="24"/>
          <w:szCs w:val="24"/>
          <w:lang w:val="en-US"/>
        </w:rPr>
      </w:pPr>
      <w:proofErr w:type="gramStart"/>
      <w:r w:rsidRPr="004B7E77">
        <w:rPr>
          <w:rFonts w:ascii="Times New Roman" w:hAnsi="Times New Roman" w:cs="Times New Roman"/>
          <w:sz w:val="24"/>
          <w:szCs w:val="24"/>
          <w:lang w:val="en-US"/>
        </w:rPr>
        <w:t xml:space="preserve">Untuk menghitung </w:t>
      </w:r>
      <w:r w:rsidRPr="004B7E77">
        <w:rPr>
          <w:rFonts w:ascii="Times New Roman" w:hAnsi="Times New Roman" w:cs="Times New Roman"/>
          <w:i/>
          <w:sz w:val="24"/>
          <w:szCs w:val="24"/>
          <w:lang w:val="en-US"/>
        </w:rPr>
        <w:t>volume</w:t>
      </w:r>
      <w:r w:rsidRPr="004B7E77">
        <w:rPr>
          <w:rFonts w:ascii="Times New Roman" w:hAnsi="Times New Roman" w:cs="Times New Roman"/>
          <w:sz w:val="24"/>
          <w:szCs w:val="24"/>
          <w:lang w:val="en-US"/>
        </w:rPr>
        <w:t xml:space="preserve"> perdagangan saham dapat dilihat dengan menggunakan indikator </w:t>
      </w:r>
      <w:r w:rsidRPr="004B7E77">
        <w:rPr>
          <w:rFonts w:ascii="Times New Roman" w:hAnsi="Times New Roman" w:cs="Times New Roman"/>
          <w:i/>
          <w:iCs/>
          <w:sz w:val="24"/>
          <w:szCs w:val="24"/>
          <w:lang w:val="en-US"/>
        </w:rPr>
        <w:t xml:space="preserve">trading volume activity </w:t>
      </w:r>
      <w:r w:rsidRPr="004B7E77">
        <w:rPr>
          <w:rFonts w:ascii="Times New Roman" w:hAnsi="Times New Roman" w:cs="Times New Roman"/>
          <w:sz w:val="24"/>
          <w:szCs w:val="24"/>
          <w:lang w:val="en-US"/>
        </w:rPr>
        <w:t>(TVA)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Menurut Rinaningtias dalam Junizar (2013) TVA </w:t>
      </w:r>
      <w:r w:rsidRPr="004B7E77">
        <w:rPr>
          <w:rFonts w:ascii="Times New Roman" w:hAnsi="Times New Roman" w:cs="Times New Roman"/>
          <w:sz w:val="24"/>
          <w:szCs w:val="24"/>
          <w:lang w:val="en-US"/>
        </w:rPr>
        <w:t xml:space="preserve">dapat dilakukan dengan cara membandingkan total saham perusahaan ke-i yang diperdagangkan dalam periode jendela t dengan total jumlah saham perusahaan ke-i yang beredar dalam periode jendela yang sama, sebagai </w:t>
      </w:r>
      <w:proofErr w:type="gramStart"/>
      <w:r w:rsidRPr="004B7E77">
        <w:rPr>
          <w:rFonts w:ascii="Times New Roman" w:hAnsi="Times New Roman" w:cs="Times New Roman"/>
          <w:sz w:val="24"/>
          <w:szCs w:val="24"/>
          <w:lang w:val="en-US"/>
        </w:rPr>
        <w:t>berikut</w:t>
      </w:r>
      <w:r>
        <w:rPr>
          <w:rFonts w:ascii="Times New Roman" w:hAnsi="Times New Roman" w:cs="Times New Roman"/>
          <w:sz w:val="24"/>
          <w:szCs w:val="24"/>
          <w:lang w:val="en-US"/>
        </w:rPr>
        <w:t xml:space="preserve"> </w:t>
      </w:r>
      <w:r w:rsidRPr="004B7E77">
        <w:rPr>
          <w:rFonts w:ascii="Times New Roman" w:hAnsi="Times New Roman" w:cs="Times New Roman"/>
          <w:sz w:val="24"/>
          <w:szCs w:val="24"/>
          <w:lang w:val="en-US"/>
        </w:rPr>
        <w:t>:</w:t>
      </w:r>
      <w:proofErr w:type="gramEnd"/>
    </w:p>
    <w:p w:rsidR="008C414A" w:rsidRPr="004B7E77" w:rsidRDefault="008C414A" w:rsidP="008C414A">
      <w:pPr>
        <w:pStyle w:val="ListParagraph"/>
        <w:autoSpaceDE w:val="0"/>
        <w:autoSpaceDN w:val="0"/>
        <w:adjustRightInd w:val="0"/>
        <w:spacing w:after="0" w:line="360" w:lineRule="auto"/>
        <w:ind w:left="1080"/>
        <w:rPr>
          <w:rFonts w:ascii="Times New Roman" w:hAnsi="Times New Roman" w:cs="Times New Roman"/>
          <w:sz w:val="24"/>
          <w:szCs w:val="24"/>
          <w:lang w:val="en-US"/>
        </w:rPr>
      </w:pPr>
    </w:p>
    <w:p w:rsidR="008C414A" w:rsidRPr="004B7E77" w:rsidRDefault="008C414A" w:rsidP="008C414A">
      <w:pPr>
        <w:tabs>
          <w:tab w:val="left" w:pos="5385"/>
        </w:tabs>
        <w:spacing w:before="17" w:line="360" w:lineRule="auto"/>
        <w:ind w:left="343"/>
        <w:jc w:val="center"/>
        <w:rPr>
          <w:rFonts w:ascii="Times New Roman" w:hAnsi="Times New Roman" w:cs="Times New Roman"/>
          <w:sz w:val="24"/>
        </w:rPr>
      </w:pPr>
      <w:r w:rsidRPr="004B7E77">
        <w:rPr>
          <w:rFonts w:ascii="Times New Roman" w:hAnsi="Times New Roman" w:cs="Times New Roman"/>
          <w:sz w:val="20"/>
        </w:rPr>
        <w:t xml:space="preserve">           </w:t>
      </w:r>
      <w:r w:rsidRPr="004B7E77">
        <w:rPr>
          <w:rFonts w:ascii="Times New Roman" w:hAnsi="Times New Roman" w:cs="Times New Roman"/>
          <w:noProof/>
          <w:position w:val="-15"/>
          <w:lang w:val="en-US"/>
        </w:rPr>
        <w:drawing>
          <wp:inline distT="0" distB="0" distL="0" distR="0">
            <wp:extent cx="830580" cy="274319"/>
            <wp:effectExtent l="0" t="0" r="0" b="0"/>
            <wp:docPr id="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7" cstate="print"/>
                    <a:stretch>
                      <a:fillRect/>
                    </a:stretch>
                  </pic:blipFill>
                  <pic:spPr>
                    <a:xfrm>
                      <a:off x="0" y="0"/>
                      <a:ext cx="830580" cy="274319"/>
                    </a:xfrm>
                    <a:prstGeom prst="rect">
                      <a:avLst/>
                    </a:prstGeom>
                  </pic:spPr>
                </pic:pic>
              </a:graphicData>
            </a:graphic>
          </wp:inline>
        </w:drawing>
      </w:r>
      <w:r w:rsidRPr="004B7E77">
        <w:rPr>
          <w:rFonts w:ascii="Times New Roman" w:hAnsi="Times New Roman" w:cs="Times New Roman"/>
          <w:sz w:val="20"/>
        </w:rPr>
        <w:tab/>
      </w:r>
    </w:p>
    <w:p w:rsidR="008C414A" w:rsidRPr="004B7E77" w:rsidRDefault="008C414A" w:rsidP="008C414A">
      <w:pPr>
        <w:spacing w:before="350" w:after="0" w:line="360" w:lineRule="auto"/>
        <w:ind w:firstLine="720"/>
        <w:jc w:val="both"/>
        <w:rPr>
          <w:rFonts w:ascii="Times New Roman" w:hAnsi="Times New Roman" w:cs="Times New Roman"/>
          <w:i/>
          <w:sz w:val="24"/>
          <w:szCs w:val="24"/>
        </w:rPr>
      </w:pPr>
      <w:r w:rsidRPr="004B7E77">
        <w:rPr>
          <w:rFonts w:ascii="Times New Roman" w:hAnsi="Times New Roman" w:cs="Times New Roman"/>
          <w:sz w:val="24"/>
          <w:szCs w:val="24"/>
        </w:rPr>
        <w:t xml:space="preserve">       </w:t>
      </w:r>
      <w:r w:rsidRPr="004B7E77">
        <w:rPr>
          <w:rFonts w:ascii="Times New Roman" w:hAnsi="Times New Roman" w:cs="Times New Roman"/>
          <w:noProof/>
          <w:position w:val="-3"/>
          <w:sz w:val="24"/>
          <w:szCs w:val="24"/>
          <w:lang w:val="en-US"/>
        </w:rPr>
        <w:drawing>
          <wp:inline distT="0" distB="0" distL="0" distR="0">
            <wp:extent cx="373380" cy="129539"/>
            <wp:effectExtent l="0" t="0" r="0" b="0"/>
            <wp:docPr id="4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png"/>
                    <pic:cNvPicPr/>
                  </pic:nvPicPr>
                  <pic:blipFill>
                    <a:blip r:embed="rId8" cstate="print"/>
                    <a:stretch>
                      <a:fillRect/>
                    </a:stretch>
                  </pic:blipFill>
                  <pic:spPr>
                    <a:xfrm>
                      <a:off x="0" y="0"/>
                      <a:ext cx="373380" cy="129539"/>
                    </a:xfrm>
                    <a:prstGeom prst="rect">
                      <a:avLst/>
                    </a:prstGeom>
                  </pic:spPr>
                </pic:pic>
              </a:graphicData>
            </a:graphic>
          </wp:inline>
        </w:drawing>
      </w:r>
      <w:r w:rsidRPr="004B7E77">
        <w:rPr>
          <w:rFonts w:ascii="Times New Roman" w:hAnsi="Times New Roman" w:cs="Times New Roman"/>
          <w:sz w:val="24"/>
          <w:szCs w:val="24"/>
        </w:rPr>
        <w:t xml:space="preserve">  </w:t>
      </w:r>
      <w:r>
        <w:rPr>
          <w:rFonts w:ascii="Times New Roman" w:hAnsi="Times New Roman" w:cs="Times New Roman"/>
          <w:sz w:val="24"/>
          <w:szCs w:val="24"/>
        </w:rPr>
        <w:tab/>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Trading Volume</w:t>
      </w:r>
      <w:r w:rsidRPr="004B7E77">
        <w:rPr>
          <w:rFonts w:ascii="Times New Roman" w:hAnsi="Times New Roman" w:cs="Times New Roman"/>
          <w:i/>
          <w:spacing w:val="-4"/>
          <w:sz w:val="24"/>
          <w:szCs w:val="24"/>
        </w:rPr>
        <w:t xml:space="preserve"> </w:t>
      </w:r>
      <w:r w:rsidRPr="004B7E77">
        <w:rPr>
          <w:rFonts w:ascii="Times New Roman" w:hAnsi="Times New Roman" w:cs="Times New Roman"/>
          <w:i/>
          <w:sz w:val="24"/>
          <w:szCs w:val="24"/>
        </w:rPr>
        <w:t>Activiy</w:t>
      </w:r>
    </w:p>
    <w:p w:rsidR="008C414A" w:rsidRPr="004B7E77" w:rsidRDefault="008C414A" w:rsidP="008C414A">
      <w:pPr>
        <w:pStyle w:val="ListParagraph"/>
        <w:spacing w:before="350" w:after="0" w:line="360" w:lineRule="auto"/>
        <w:jc w:val="both"/>
        <w:rPr>
          <w:rFonts w:ascii="Times New Roman" w:hAnsi="Times New Roman" w:cs="Times New Roman"/>
          <w:sz w:val="24"/>
          <w:szCs w:val="24"/>
        </w:rPr>
      </w:pPr>
      <w:r w:rsidRPr="004B7E77">
        <w:rPr>
          <w:rFonts w:ascii="Times New Roman" w:hAnsi="Times New Roman" w:cs="Times New Roman"/>
          <w:noProof/>
          <w:position w:val="-4"/>
          <w:lang w:val="en-US"/>
        </w:rPr>
        <w:t xml:space="preserve">        </w:t>
      </w:r>
      <w:r>
        <w:rPr>
          <w:rFonts w:ascii="Times New Roman" w:hAnsi="Times New Roman" w:cs="Times New Roman"/>
          <w:noProof/>
          <w:position w:val="-4"/>
          <w:lang w:val="en-US"/>
        </w:rPr>
        <w:drawing>
          <wp:inline distT="0" distB="0" distL="0" distR="0">
            <wp:extent cx="200025" cy="133350"/>
            <wp:effectExtent l="19050" t="0" r="9525" b="0"/>
            <wp:docPr id="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9"/>
                    <a:srcRect/>
                    <a:stretch>
                      <a:fillRect/>
                    </a:stretch>
                  </pic:blipFill>
                  <pic:spPr bwMode="auto">
                    <a:xfrm>
                      <a:off x="0" y="0"/>
                      <a:ext cx="200025" cy="133350"/>
                    </a:xfrm>
                    <a:prstGeom prst="rect">
                      <a:avLst/>
                    </a:prstGeom>
                    <a:noFill/>
                    <a:ln w="9525">
                      <a:noFill/>
                      <a:miter lim="800000"/>
                      <a:headEnd/>
                      <a:tailEnd/>
                    </a:ln>
                  </pic:spPr>
                </pic:pic>
              </a:graphicData>
            </a:graphic>
          </wp:inline>
        </w:drawing>
      </w:r>
      <w:r w:rsidRPr="004B7E77">
        <w:rPr>
          <w:rFonts w:ascii="Times New Roman" w:hAnsi="Times New Roman" w:cs="Times New Roman"/>
          <w:spacing w:val="20"/>
          <w:sz w:val="24"/>
          <w:szCs w:val="24"/>
        </w:rPr>
        <w:t xml:space="preserve"> </w:t>
      </w:r>
      <w:r w:rsidRPr="004B7E77">
        <w:rPr>
          <w:rFonts w:ascii="Times New Roman" w:hAnsi="Times New Roman" w:cs="Times New Roman"/>
          <w:spacing w:val="20"/>
          <w:sz w:val="24"/>
          <w:szCs w:val="24"/>
        </w:rPr>
        <w:tab/>
      </w:r>
      <w:r w:rsidRPr="004B7E77">
        <w:rPr>
          <w:rFonts w:ascii="Times New Roman" w:hAnsi="Times New Roman" w:cs="Times New Roman"/>
          <w:sz w:val="24"/>
          <w:szCs w:val="24"/>
        </w:rPr>
        <w:t xml:space="preserve">= Total </w:t>
      </w:r>
      <w:r w:rsidRPr="004B7E77">
        <w:rPr>
          <w:rFonts w:ascii="Times New Roman" w:hAnsi="Times New Roman" w:cs="Times New Roman"/>
          <w:i/>
          <w:sz w:val="24"/>
          <w:szCs w:val="24"/>
        </w:rPr>
        <w:t>volume</w:t>
      </w:r>
      <w:r w:rsidRPr="004B7E77">
        <w:rPr>
          <w:rFonts w:ascii="Times New Roman" w:hAnsi="Times New Roman" w:cs="Times New Roman"/>
          <w:sz w:val="24"/>
          <w:szCs w:val="24"/>
        </w:rPr>
        <w:t xml:space="preserve"> perdagangan saham perusahaan i pada waktu</w:t>
      </w:r>
      <w:r w:rsidRPr="004B7E77">
        <w:rPr>
          <w:rFonts w:ascii="Times New Roman" w:hAnsi="Times New Roman" w:cs="Times New Roman"/>
          <w:spacing w:val="-6"/>
          <w:sz w:val="24"/>
          <w:szCs w:val="24"/>
        </w:rPr>
        <w:t xml:space="preserve"> </w:t>
      </w:r>
      <w:r w:rsidRPr="004B7E77">
        <w:rPr>
          <w:rFonts w:ascii="Times New Roman" w:hAnsi="Times New Roman" w:cs="Times New Roman"/>
          <w:sz w:val="24"/>
          <w:szCs w:val="24"/>
        </w:rPr>
        <w:t>t</w:t>
      </w:r>
    </w:p>
    <w:p w:rsidR="008C414A" w:rsidRPr="004B7E77" w:rsidRDefault="008C414A" w:rsidP="008C414A">
      <w:pPr>
        <w:spacing w:before="350" w:after="0" w:line="360" w:lineRule="auto"/>
        <w:ind w:firstLine="720"/>
        <w:jc w:val="both"/>
        <w:rPr>
          <w:rFonts w:ascii="Times New Roman" w:hAnsi="Times New Roman" w:cs="Times New Roman"/>
          <w:i/>
          <w:sz w:val="24"/>
          <w:szCs w:val="24"/>
        </w:rPr>
      </w:pPr>
      <w:r w:rsidRPr="004B7E77">
        <w:rPr>
          <w:rFonts w:ascii="Times New Roman" w:hAnsi="Times New Roman" w:cs="Times New Roman"/>
          <w:sz w:val="24"/>
          <w:szCs w:val="24"/>
        </w:rPr>
        <w:t xml:space="preserve">       </w:t>
      </w:r>
      <w:r w:rsidRPr="004B7E77">
        <w:rPr>
          <w:rFonts w:ascii="Times New Roman" w:hAnsi="Times New Roman" w:cs="Times New Roman"/>
          <w:noProof/>
          <w:position w:val="-4"/>
          <w:sz w:val="24"/>
          <w:szCs w:val="24"/>
          <w:lang w:val="en-US"/>
        </w:rPr>
        <w:drawing>
          <wp:inline distT="0" distB="0" distL="0" distR="0">
            <wp:extent cx="251460" cy="137159"/>
            <wp:effectExtent l="0" t="0" r="0" b="0"/>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10" cstate="print"/>
                    <a:stretch>
                      <a:fillRect/>
                    </a:stretch>
                  </pic:blipFill>
                  <pic:spPr>
                    <a:xfrm>
                      <a:off x="0" y="0"/>
                      <a:ext cx="251460" cy="137159"/>
                    </a:xfrm>
                    <a:prstGeom prst="rect">
                      <a:avLst/>
                    </a:prstGeom>
                  </pic:spPr>
                </pic:pic>
              </a:graphicData>
            </a:graphic>
          </wp:inline>
        </w:drawing>
      </w:r>
      <w:r w:rsidRPr="004B7E77">
        <w:rPr>
          <w:rFonts w:ascii="Times New Roman" w:hAnsi="Times New Roman" w:cs="Times New Roman"/>
          <w:sz w:val="24"/>
          <w:szCs w:val="24"/>
        </w:rPr>
        <w:t xml:space="preserve"> </w:t>
      </w:r>
      <w:r w:rsidRPr="004B7E77">
        <w:rPr>
          <w:rFonts w:ascii="Times New Roman" w:hAnsi="Times New Roman" w:cs="Times New Roman"/>
          <w:sz w:val="24"/>
          <w:szCs w:val="24"/>
        </w:rPr>
        <w:tab/>
        <w:t xml:space="preserve">= Total </w:t>
      </w:r>
      <w:r w:rsidRPr="004B7E77">
        <w:rPr>
          <w:rFonts w:ascii="Times New Roman" w:hAnsi="Times New Roman" w:cs="Times New Roman"/>
          <w:i/>
          <w:sz w:val="24"/>
          <w:szCs w:val="24"/>
        </w:rPr>
        <w:t>volume</w:t>
      </w:r>
      <w:r w:rsidRPr="004B7E77">
        <w:rPr>
          <w:rFonts w:ascii="Times New Roman" w:hAnsi="Times New Roman" w:cs="Times New Roman"/>
          <w:sz w:val="24"/>
          <w:szCs w:val="24"/>
        </w:rPr>
        <w:t xml:space="preserve"> saham perusahaan ke -i yang beredar di BEI</w:t>
      </w:r>
    </w:p>
    <w:p w:rsidR="008C414A" w:rsidRPr="008C414A" w:rsidRDefault="008C414A" w:rsidP="008C414A">
      <w:pPr>
        <w:autoSpaceDE w:val="0"/>
        <w:autoSpaceDN w:val="0"/>
        <w:adjustRightInd w:val="0"/>
        <w:spacing w:after="0" w:line="360" w:lineRule="auto"/>
        <w:jc w:val="both"/>
        <w:rPr>
          <w:rFonts w:ascii="Times New Roman" w:hAnsi="Times New Roman" w:cs="Times New Roman"/>
          <w:sz w:val="24"/>
          <w:szCs w:val="24"/>
          <w:lang w:val="en-US"/>
        </w:rPr>
      </w:pPr>
    </w:p>
    <w:p w:rsidR="008C414A" w:rsidRDefault="001B4B9F" w:rsidP="008C414A">
      <w:pPr>
        <w:pStyle w:val="ListParagraph"/>
        <w:numPr>
          <w:ilvl w:val="0"/>
          <w:numId w:val="14"/>
        </w:numPr>
        <w:spacing w:after="336" w:line="36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Analisis Data</w:t>
      </w:r>
    </w:p>
    <w:p w:rsidR="001B4B9F" w:rsidRPr="001B4B9F" w:rsidRDefault="001B4B9F" w:rsidP="001B4B9F">
      <w:pPr>
        <w:pStyle w:val="ListParagraph"/>
        <w:spacing w:after="336" w:line="360" w:lineRule="auto"/>
        <w:jc w:val="both"/>
        <w:rPr>
          <w:rFonts w:ascii="Times New Roman" w:eastAsia="Times New Roman" w:hAnsi="Times New Roman" w:cs="Times New Roman"/>
          <w:color w:val="000000" w:themeColor="text1"/>
          <w:sz w:val="24"/>
          <w:szCs w:val="24"/>
          <w:lang w:val="en-US"/>
        </w:rPr>
      </w:pPr>
      <w:r w:rsidRPr="001B4B9F">
        <w:rPr>
          <w:rFonts w:ascii="Times New Roman" w:eastAsia="Times New Roman" w:hAnsi="Times New Roman" w:cs="Times New Roman"/>
          <w:color w:val="000000" w:themeColor="text1"/>
          <w:sz w:val="24"/>
          <w:szCs w:val="24"/>
          <w:lang w:val="en-US"/>
        </w:rPr>
        <w:lastRenderedPageBreak/>
        <w:t xml:space="preserve">Analisis data dalam penelitian ini ialah dengan menggunakan analisis statistik deskriptif dan uji asumsi klasik yaitu uji normalitas menggunakan </w:t>
      </w:r>
      <w:r w:rsidRPr="001B4B9F">
        <w:rPr>
          <w:rFonts w:ascii="Times New Roman" w:hAnsi="Times New Roman" w:cs="Times New Roman"/>
          <w:sz w:val="24"/>
          <w:szCs w:val="24"/>
          <w:lang w:val="en-US"/>
        </w:rPr>
        <w:t xml:space="preserve">uji </w:t>
      </w:r>
      <w:r w:rsidRPr="001B4B9F">
        <w:rPr>
          <w:rFonts w:ascii="Times New Roman" w:hAnsi="Times New Roman" w:cs="Times New Roman"/>
          <w:i/>
          <w:iCs/>
          <w:sz w:val="24"/>
          <w:szCs w:val="24"/>
          <w:lang w:val="en-US"/>
        </w:rPr>
        <w:t xml:space="preserve">Kolmogorov-Smirnov Test </w:t>
      </w:r>
      <w:r w:rsidRPr="001B4B9F">
        <w:rPr>
          <w:rFonts w:ascii="Times New Roman" w:eastAsia="Times New Roman" w:hAnsi="Times New Roman" w:cs="Times New Roman"/>
          <w:color w:val="000000" w:themeColor="text1"/>
          <w:sz w:val="24"/>
          <w:szCs w:val="24"/>
          <w:lang w:val="en-US"/>
        </w:rPr>
        <w:t>dan uji hipotesis menggunakan</w:t>
      </w:r>
      <w:r w:rsidRPr="001B4B9F">
        <w:rPr>
          <w:rFonts w:ascii="Times New Roman" w:hAnsi="Times New Roman" w:cs="Times New Roman"/>
          <w:sz w:val="24"/>
          <w:szCs w:val="24"/>
          <w:lang w:val="en-US"/>
        </w:rPr>
        <w:t xml:space="preserve"> uji </w:t>
      </w:r>
      <w:proofErr w:type="gramStart"/>
      <w:r w:rsidRPr="001B4B9F">
        <w:rPr>
          <w:rFonts w:ascii="Times New Roman" w:hAnsi="Times New Roman" w:cs="Times New Roman"/>
          <w:sz w:val="24"/>
          <w:szCs w:val="24"/>
          <w:lang w:val="en-US"/>
        </w:rPr>
        <w:t>beda</w:t>
      </w:r>
      <w:proofErr w:type="gramEnd"/>
      <w:r w:rsidRPr="001B4B9F">
        <w:rPr>
          <w:rFonts w:ascii="Times New Roman" w:hAnsi="Times New Roman" w:cs="Times New Roman"/>
          <w:sz w:val="24"/>
          <w:szCs w:val="24"/>
          <w:lang w:val="en-US"/>
        </w:rPr>
        <w:t xml:space="preserve"> statistik parametrik (</w:t>
      </w:r>
      <w:r w:rsidRPr="001B4B9F">
        <w:rPr>
          <w:rFonts w:ascii="Times New Roman" w:hAnsi="Times New Roman" w:cs="Times New Roman"/>
          <w:i/>
          <w:iCs/>
          <w:sz w:val="24"/>
          <w:szCs w:val="24"/>
          <w:lang w:val="en-US"/>
        </w:rPr>
        <w:t>paired Sample t-Test</w:t>
      </w:r>
      <w:r w:rsidRPr="001B4B9F">
        <w:rPr>
          <w:rFonts w:ascii="Times New Roman" w:hAnsi="Times New Roman" w:cs="Times New Roman"/>
          <w:sz w:val="24"/>
          <w:szCs w:val="24"/>
          <w:lang w:val="en-US"/>
        </w:rPr>
        <w:t xml:space="preserve">) apabila data berdistribusi normal. Apabila data tidak berdistribusi normal maka menggunakan uji </w:t>
      </w:r>
      <w:proofErr w:type="gramStart"/>
      <w:r w:rsidRPr="001B4B9F">
        <w:rPr>
          <w:rFonts w:ascii="Times New Roman" w:hAnsi="Times New Roman" w:cs="Times New Roman"/>
          <w:sz w:val="24"/>
          <w:szCs w:val="24"/>
          <w:lang w:val="en-US"/>
        </w:rPr>
        <w:t>beda</w:t>
      </w:r>
      <w:proofErr w:type="gramEnd"/>
      <w:r w:rsidRPr="001B4B9F">
        <w:rPr>
          <w:rFonts w:ascii="Times New Roman" w:hAnsi="Times New Roman" w:cs="Times New Roman"/>
          <w:sz w:val="24"/>
          <w:szCs w:val="24"/>
          <w:lang w:val="en-US"/>
        </w:rPr>
        <w:t xml:space="preserve"> statistik non parametric (</w:t>
      </w:r>
      <w:r w:rsidRPr="001B4B9F">
        <w:rPr>
          <w:rFonts w:ascii="Times New Roman" w:hAnsi="Times New Roman" w:cs="Times New Roman"/>
          <w:i/>
          <w:iCs/>
          <w:sz w:val="24"/>
          <w:szCs w:val="24"/>
          <w:lang w:val="en-US"/>
        </w:rPr>
        <w:t>Wilcoxon Signed Rank Test).</w:t>
      </w:r>
    </w:p>
    <w:p w:rsidR="008C414A" w:rsidRDefault="001B4B9F" w:rsidP="001B4B9F">
      <w:pPr>
        <w:pStyle w:val="Default"/>
        <w:spacing w:line="360" w:lineRule="auto"/>
        <w:jc w:val="both"/>
        <w:rPr>
          <w:bCs/>
        </w:rPr>
      </w:pPr>
      <w:r>
        <w:rPr>
          <w:bCs/>
        </w:rPr>
        <w:t>BAB IV HASIL PENELITIAN DAN PEMBAHASAN</w:t>
      </w:r>
    </w:p>
    <w:p w:rsidR="001B4B9F" w:rsidRPr="001B4B9F" w:rsidRDefault="001B4B9F" w:rsidP="001B4B9F">
      <w:pPr>
        <w:pStyle w:val="Default"/>
        <w:numPr>
          <w:ilvl w:val="0"/>
          <w:numId w:val="18"/>
        </w:numPr>
        <w:spacing w:line="360" w:lineRule="auto"/>
        <w:jc w:val="both"/>
        <w:rPr>
          <w:b/>
          <w:bCs/>
        </w:rPr>
      </w:pPr>
      <w:r w:rsidRPr="001B4B9F">
        <w:rPr>
          <w:b/>
          <w:bCs/>
        </w:rPr>
        <w:t>Gambaran Umum Penelitian</w:t>
      </w:r>
    </w:p>
    <w:p w:rsidR="001B4B9F" w:rsidRDefault="001B4B9F" w:rsidP="000E5E77">
      <w:pPr>
        <w:pStyle w:val="ListParagraph"/>
        <w:spacing w:line="360" w:lineRule="auto"/>
        <w:ind w:left="1080"/>
        <w:jc w:val="both"/>
        <w:rPr>
          <w:rFonts w:ascii="Times New Roman" w:hAnsi="Times New Roman" w:cs="Times New Roman"/>
          <w:sz w:val="24"/>
          <w:szCs w:val="24"/>
        </w:rPr>
      </w:pPr>
      <w:proofErr w:type="gramStart"/>
      <w:r w:rsidRPr="004B7E77">
        <w:rPr>
          <w:rFonts w:ascii="Times New Roman" w:hAnsi="Times New Roman" w:cs="Times New Roman"/>
          <w:sz w:val="24"/>
          <w:szCs w:val="24"/>
        </w:rPr>
        <w:t xml:space="preserve">Objek penelitian ini adalah perusahaan publik yang terdaftar di Bursa Efek Indonesia yang melakukan pengumuman </w:t>
      </w:r>
      <w:r w:rsidRPr="004B7E77">
        <w:rPr>
          <w:rFonts w:ascii="Times New Roman" w:hAnsi="Times New Roman" w:cs="Times New Roman"/>
          <w:i/>
          <w:sz w:val="24"/>
          <w:szCs w:val="24"/>
        </w:rPr>
        <w:t>buyback</w:t>
      </w:r>
      <w:r w:rsidRPr="004B7E77">
        <w:rPr>
          <w:rFonts w:ascii="Times New Roman" w:hAnsi="Times New Roman" w:cs="Times New Roman"/>
          <w:sz w:val="24"/>
          <w:szCs w:val="24"/>
        </w:rPr>
        <w:t xml:space="preserve"> saham pada tahun 2020.</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 xml:space="preserve">Dari populasi yang ada diambil sampel dengan metode </w:t>
      </w:r>
      <w:r w:rsidRPr="004B7E77">
        <w:rPr>
          <w:rFonts w:ascii="Times New Roman" w:hAnsi="Times New Roman" w:cs="Times New Roman"/>
          <w:i/>
          <w:sz w:val="24"/>
          <w:szCs w:val="24"/>
        </w:rPr>
        <w:t>purposive sampling</w:t>
      </w:r>
      <w:r w:rsidRPr="004B7E77">
        <w:rPr>
          <w:rFonts w:ascii="Times New Roman" w:hAnsi="Times New Roman" w:cs="Times New Roman"/>
          <w:sz w:val="24"/>
          <w:szCs w:val="24"/>
        </w:rPr>
        <w:t xml:space="preserve"> dengan kriteria tertentu.</w:t>
      </w:r>
      <w:proofErr w:type="gramEnd"/>
      <w:r>
        <w:t xml:space="preserve"> </w:t>
      </w:r>
      <w:r w:rsidRPr="004B7E77">
        <w:rPr>
          <w:rFonts w:ascii="Times New Roman" w:hAnsi="Times New Roman" w:cs="Times New Roman"/>
          <w:sz w:val="24"/>
          <w:szCs w:val="24"/>
        </w:rPr>
        <w:t xml:space="preserve">Berikut tabel pemilihan sampel data </w:t>
      </w:r>
      <w:r w:rsidR="00363654">
        <w:rPr>
          <w:rFonts w:ascii="Times New Roman" w:hAnsi="Times New Roman" w:cs="Times New Roman"/>
          <w:sz w:val="24"/>
          <w:szCs w:val="24"/>
        </w:rPr>
        <w:t xml:space="preserve">dengan kriteria </w:t>
      </w:r>
      <w:proofErr w:type="gramStart"/>
      <w:r w:rsidR="00363654">
        <w:rPr>
          <w:rFonts w:ascii="Times New Roman" w:hAnsi="Times New Roman" w:cs="Times New Roman"/>
          <w:sz w:val="24"/>
          <w:szCs w:val="24"/>
        </w:rPr>
        <w:t>tertentu</w:t>
      </w:r>
      <w:r w:rsidRPr="004B7E77">
        <w:rPr>
          <w:rFonts w:ascii="Times New Roman" w:hAnsi="Times New Roman" w:cs="Times New Roman"/>
          <w:sz w:val="24"/>
          <w:szCs w:val="24"/>
        </w:rPr>
        <w:t xml:space="preserve"> :</w:t>
      </w:r>
      <w:proofErr w:type="gramEnd"/>
      <w:r w:rsidRPr="004B7E77">
        <w:rPr>
          <w:rFonts w:ascii="Times New Roman" w:hAnsi="Times New Roman" w:cs="Times New Roman"/>
          <w:sz w:val="24"/>
          <w:szCs w:val="24"/>
        </w:rPr>
        <w:t xml:space="preserve"> </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Tabel 4.1</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Pemilihan Sampel</w:t>
      </w:r>
    </w:p>
    <w:tbl>
      <w:tblPr>
        <w:tblStyle w:val="TableGrid"/>
        <w:tblW w:w="7396" w:type="dxa"/>
        <w:tblInd w:w="1242" w:type="dxa"/>
        <w:tblLook w:val="04A0"/>
      </w:tblPr>
      <w:tblGrid>
        <w:gridCol w:w="6117"/>
        <w:gridCol w:w="1279"/>
      </w:tblGrid>
      <w:tr w:rsidR="00363654" w:rsidRPr="004B7E77" w:rsidTr="001361AF">
        <w:trPr>
          <w:trHeight w:val="511"/>
        </w:trPr>
        <w:tc>
          <w:tcPr>
            <w:tcW w:w="6132" w:type="dxa"/>
            <w:vAlign w:val="center"/>
          </w:tcPr>
          <w:p w:rsidR="00363654" w:rsidRPr="004B7E77" w:rsidRDefault="00363654" w:rsidP="000E5E77">
            <w:pPr>
              <w:pStyle w:val="TableParagraph"/>
              <w:spacing w:line="360" w:lineRule="auto"/>
              <w:ind w:right="1988"/>
              <w:jc w:val="center"/>
              <w:rPr>
                <w:b/>
                <w:sz w:val="24"/>
                <w:szCs w:val="24"/>
              </w:rPr>
            </w:pPr>
            <w:r w:rsidRPr="004B7E77">
              <w:rPr>
                <w:b/>
                <w:sz w:val="24"/>
                <w:szCs w:val="24"/>
              </w:rPr>
              <w:t>Keterangan</w:t>
            </w:r>
          </w:p>
        </w:tc>
        <w:tc>
          <w:tcPr>
            <w:tcW w:w="1264" w:type="dxa"/>
            <w:vAlign w:val="center"/>
          </w:tcPr>
          <w:p w:rsidR="00363654" w:rsidRPr="004B7E77" w:rsidRDefault="00363654" w:rsidP="000E5E77">
            <w:pPr>
              <w:pStyle w:val="TableParagraph"/>
              <w:spacing w:line="360" w:lineRule="auto"/>
              <w:ind w:right="289" w:firstLine="0"/>
              <w:jc w:val="center"/>
              <w:rPr>
                <w:b/>
                <w:sz w:val="24"/>
                <w:szCs w:val="24"/>
              </w:rPr>
            </w:pPr>
            <w:r w:rsidRPr="004B7E77">
              <w:rPr>
                <w:b/>
                <w:sz w:val="24"/>
                <w:szCs w:val="24"/>
              </w:rPr>
              <w:t>Jumlah</w:t>
            </w:r>
          </w:p>
        </w:tc>
      </w:tr>
      <w:tr w:rsidR="00363654" w:rsidRPr="004B7E77" w:rsidTr="001361AF">
        <w:trPr>
          <w:trHeight w:val="419"/>
        </w:trPr>
        <w:tc>
          <w:tcPr>
            <w:tcW w:w="6132" w:type="dxa"/>
            <w:vAlign w:val="center"/>
          </w:tcPr>
          <w:p w:rsidR="00363654" w:rsidRPr="004B7E77" w:rsidRDefault="00363654" w:rsidP="000E5E77">
            <w:pPr>
              <w:pStyle w:val="TableParagraph"/>
              <w:spacing w:line="360" w:lineRule="auto"/>
              <w:ind w:firstLine="0"/>
              <w:rPr>
                <w:sz w:val="24"/>
                <w:szCs w:val="24"/>
              </w:rPr>
            </w:pPr>
            <w:r w:rsidRPr="004B7E77">
              <w:rPr>
                <w:sz w:val="24"/>
                <w:szCs w:val="24"/>
              </w:rPr>
              <w:t>Jumlah populasi</w:t>
            </w:r>
          </w:p>
        </w:tc>
        <w:tc>
          <w:tcPr>
            <w:tcW w:w="1264" w:type="dxa"/>
            <w:vAlign w:val="center"/>
          </w:tcPr>
          <w:p w:rsidR="00363654" w:rsidRPr="004B7E77" w:rsidRDefault="00363654" w:rsidP="000E5E77">
            <w:pPr>
              <w:pStyle w:val="TableParagraph"/>
              <w:spacing w:before="59" w:line="360" w:lineRule="auto"/>
              <w:ind w:right="288" w:firstLine="0"/>
              <w:jc w:val="center"/>
              <w:rPr>
                <w:sz w:val="24"/>
                <w:szCs w:val="24"/>
              </w:rPr>
            </w:pPr>
            <w:r w:rsidRPr="004B7E77">
              <w:rPr>
                <w:sz w:val="24"/>
                <w:szCs w:val="24"/>
              </w:rPr>
              <w:t xml:space="preserve">     34</w:t>
            </w:r>
          </w:p>
        </w:tc>
      </w:tr>
      <w:tr w:rsidR="00363654" w:rsidRPr="004B7E77" w:rsidTr="001361AF">
        <w:trPr>
          <w:trHeight w:val="665"/>
        </w:trPr>
        <w:tc>
          <w:tcPr>
            <w:tcW w:w="6132" w:type="dxa"/>
            <w:vAlign w:val="center"/>
          </w:tcPr>
          <w:p w:rsidR="00363654" w:rsidRPr="004B7E77" w:rsidRDefault="00363654" w:rsidP="000E5E77">
            <w:pPr>
              <w:pStyle w:val="TableParagraph"/>
              <w:spacing w:line="360" w:lineRule="auto"/>
              <w:ind w:firstLine="0"/>
              <w:rPr>
                <w:sz w:val="24"/>
                <w:szCs w:val="24"/>
              </w:rPr>
            </w:pPr>
            <w:r w:rsidRPr="004B7E77">
              <w:rPr>
                <w:color w:val="000000" w:themeColor="text1"/>
                <w:sz w:val="24"/>
                <w:szCs w:val="24"/>
              </w:rPr>
              <w:t xml:space="preserve">Perusahaan merupakan perusahaan </w:t>
            </w:r>
            <w:r w:rsidRPr="004B7E77">
              <w:rPr>
                <w:i/>
                <w:iCs/>
                <w:color w:val="000000" w:themeColor="text1"/>
                <w:sz w:val="24"/>
                <w:szCs w:val="24"/>
              </w:rPr>
              <w:t xml:space="preserve">go-public </w:t>
            </w:r>
            <w:r w:rsidRPr="004B7E77">
              <w:rPr>
                <w:color w:val="000000" w:themeColor="text1"/>
                <w:sz w:val="24"/>
                <w:szCs w:val="24"/>
              </w:rPr>
              <w:t>yang terdaftar dalam Bursa Efek Indonesia (BEI) dan aktif diperdagangkan selama periode jendela</w:t>
            </w:r>
          </w:p>
        </w:tc>
        <w:tc>
          <w:tcPr>
            <w:tcW w:w="1264" w:type="dxa"/>
            <w:vAlign w:val="center"/>
          </w:tcPr>
          <w:p w:rsidR="00363654" w:rsidRPr="004B7E77" w:rsidRDefault="00363654" w:rsidP="000E5E77">
            <w:pPr>
              <w:pStyle w:val="TableParagraph"/>
              <w:spacing w:line="360" w:lineRule="auto"/>
              <w:rPr>
                <w:sz w:val="24"/>
                <w:szCs w:val="24"/>
              </w:rPr>
            </w:pPr>
            <w:r w:rsidRPr="004B7E77">
              <w:rPr>
                <w:sz w:val="24"/>
                <w:szCs w:val="24"/>
              </w:rPr>
              <w:t xml:space="preserve">  34</w:t>
            </w:r>
          </w:p>
        </w:tc>
      </w:tr>
      <w:tr w:rsidR="00363654" w:rsidRPr="004B7E77" w:rsidTr="00A06C0F">
        <w:trPr>
          <w:trHeight w:val="1169"/>
        </w:trPr>
        <w:tc>
          <w:tcPr>
            <w:tcW w:w="6132" w:type="dxa"/>
            <w:vAlign w:val="center"/>
          </w:tcPr>
          <w:p w:rsidR="00363654" w:rsidRPr="004B7E77" w:rsidRDefault="00363654" w:rsidP="000E5E77">
            <w:pPr>
              <w:spacing w:after="336" w:line="360" w:lineRule="auto"/>
              <w:ind w:firstLine="0"/>
              <w:rPr>
                <w:rFonts w:ascii="Times New Roman" w:hAnsi="Times New Roman" w:cs="Times New Roman"/>
                <w:color w:val="000000" w:themeColor="text1"/>
                <w:sz w:val="24"/>
                <w:szCs w:val="24"/>
              </w:rPr>
            </w:pPr>
            <w:r w:rsidRPr="004B7E77">
              <w:rPr>
                <w:rFonts w:ascii="Times New Roman" w:hAnsi="Times New Roman" w:cs="Times New Roman"/>
                <w:color w:val="000000" w:themeColor="text1"/>
                <w:sz w:val="24"/>
                <w:szCs w:val="24"/>
              </w:rPr>
              <w:t xml:space="preserve">Perusahaan melakukan </w:t>
            </w:r>
            <w:r w:rsidRPr="004B7E77">
              <w:rPr>
                <w:rFonts w:ascii="Times New Roman" w:hAnsi="Times New Roman" w:cs="Times New Roman"/>
                <w:i/>
                <w:color w:val="000000" w:themeColor="text1"/>
                <w:sz w:val="24"/>
                <w:szCs w:val="24"/>
              </w:rPr>
              <w:t>stock</w:t>
            </w:r>
            <w:r w:rsidRPr="004B7E77">
              <w:rPr>
                <w:rFonts w:ascii="Times New Roman" w:hAnsi="Times New Roman" w:cs="Times New Roman"/>
                <w:color w:val="000000" w:themeColor="text1"/>
                <w:sz w:val="24"/>
                <w:szCs w:val="24"/>
              </w:rPr>
              <w:t xml:space="preserve"> </w:t>
            </w:r>
            <w:r w:rsidRPr="004B7E77">
              <w:rPr>
                <w:rFonts w:ascii="Times New Roman" w:hAnsi="Times New Roman" w:cs="Times New Roman"/>
                <w:i/>
                <w:iCs/>
                <w:color w:val="000000" w:themeColor="text1"/>
                <w:sz w:val="24"/>
                <w:szCs w:val="24"/>
              </w:rPr>
              <w:t xml:space="preserve">buyback  </w:t>
            </w:r>
            <w:r w:rsidRPr="004B7E77">
              <w:rPr>
                <w:rFonts w:ascii="Times New Roman" w:hAnsi="Times New Roman" w:cs="Times New Roman"/>
                <w:color w:val="000000" w:themeColor="text1"/>
                <w:sz w:val="24"/>
                <w:szCs w:val="24"/>
              </w:rPr>
              <w:t xml:space="preserve">berdasarkan peraturan </w:t>
            </w:r>
            <w:r w:rsidRPr="004B7E77">
              <w:rPr>
                <w:rFonts w:ascii="Times New Roman" w:hAnsi="Times New Roman" w:cs="Times New Roman"/>
                <w:color w:val="000000" w:themeColor="text1"/>
                <w:sz w:val="24"/>
                <w:szCs w:val="24"/>
                <w:shd w:val="clear" w:color="auto" w:fill="FFFFFF"/>
              </w:rPr>
              <w:t>POJK Nomor 2/POJK.04/2013 yang diterbitkan oleh Otoritas Jasa Keuangan (OJK)</w:t>
            </w:r>
          </w:p>
        </w:tc>
        <w:tc>
          <w:tcPr>
            <w:tcW w:w="1264" w:type="dxa"/>
            <w:vAlign w:val="center"/>
          </w:tcPr>
          <w:p w:rsidR="00363654" w:rsidRPr="004B7E77" w:rsidRDefault="00363654" w:rsidP="000E5E77">
            <w:pPr>
              <w:pStyle w:val="TableParagraph"/>
              <w:spacing w:line="360" w:lineRule="auto"/>
              <w:ind w:firstLine="0"/>
              <w:jc w:val="center"/>
              <w:rPr>
                <w:sz w:val="24"/>
                <w:szCs w:val="24"/>
              </w:rPr>
            </w:pPr>
            <w:r w:rsidRPr="004B7E77">
              <w:rPr>
                <w:sz w:val="24"/>
                <w:szCs w:val="24"/>
              </w:rPr>
              <w:t>34</w:t>
            </w:r>
          </w:p>
        </w:tc>
      </w:tr>
      <w:tr w:rsidR="00363654" w:rsidRPr="004B7E77" w:rsidTr="001361AF">
        <w:trPr>
          <w:trHeight w:val="445"/>
        </w:trPr>
        <w:tc>
          <w:tcPr>
            <w:tcW w:w="6132" w:type="dxa"/>
            <w:vAlign w:val="center"/>
          </w:tcPr>
          <w:p w:rsidR="00363654" w:rsidRPr="004B7E77" w:rsidRDefault="00363654" w:rsidP="000E5E77">
            <w:pPr>
              <w:pStyle w:val="TableParagraph"/>
              <w:spacing w:line="360" w:lineRule="auto"/>
              <w:ind w:firstLine="0"/>
              <w:rPr>
                <w:sz w:val="24"/>
                <w:szCs w:val="24"/>
              </w:rPr>
            </w:pPr>
            <w:r w:rsidRPr="004B7E77">
              <w:rPr>
                <w:sz w:val="24"/>
                <w:szCs w:val="24"/>
              </w:rPr>
              <w:t xml:space="preserve">Tersedia data tanggal pengumuman </w:t>
            </w:r>
            <w:r w:rsidRPr="004B7E77">
              <w:rPr>
                <w:i/>
                <w:sz w:val="24"/>
                <w:szCs w:val="24"/>
              </w:rPr>
              <w:t>stock buyback</w:t>
            </w:r>
          </w:p>
        </w:tc>
        <w:tc>
          <w:tcPr>
            <w:tcW w:w="1264" w:type="dxa"/>
            <w:vAlign w:val="center"/>
          </w:tcPr>
          <w:p w:rsidR="00363654" w:rsidRPr="004B7E77" w:rsidRDefault="00363654" w:rsidP="000E5E77">
            <w:pPr>
              <w:pStyle w:val="TableParagraph"/>
              <w:spacing w:before="5" w:line="360" w:lineRule="auto"/>
              <w:ind w:firstLine="0"/>
              <w:jc w:val="center"/>
              <w:rPr>
                <w:sz w:val="24"/>
                <w:szCs w:val="24"/>
              </w:rPr>
            </w:pPr>
            <w:r w:rsidRPr="004B7E77">
              <w:rPr>
                <w:sz w:val="24"/>
                <w:szCs w:val="24"/>
              </w:rPr>
              <w:t>32</w:t>
            </w:r>
          </w:p>
        </w:tc>
      </w:tr>
      <w:tr w:rsidR="00363654" w:rsidRPr="004B7E77" w:rsidTr="001361AF">
        <w:tc>
          <w:tcPr>
            <w:tcW w:w="6132" w:type="dxa"/>
            <w:vAlign w:val="center"/>
          </w:tcPr>
          <w:p w:rsidR="00363654" w:rsidRPr="004B7E77" w:rsidRDefault="00363654" w:rsidP="000E5E77">
            <w:pPr>
              <w:pStyle w:val="TableParagraph"/>
              <w:spacing w:line="360" w:lineRule="auto"/>
              <w:ind w:right="96" w:firstLine="0"/>
              <w:rPr>
                <w:sz w:val="24"/>
                <w:szCs w:val="24"/>
              </w:rPr>
            </w:pPr>
            <w:r w:rsidRPr="004B7E77">
              <w:rPr>
                <w:sz w:val="24"/>
                <w:szCs w:val="24"/>
              </w:rPr>
              <w:t xml:space="preserve">Perusahaan yang tidak melakukan </w:t>
            </w:r>
            <w:r w:rsidRPr="004B7E77">
              <w:rPr>
                <w:i/>
                <w:sz w:val="24"/>
                <w:szCs w:val="24"/>
              </w:rPr>
              <w:t xml:space="preserve">corporate action </w:t>
            </w:r>
            <w:r w:rsidRPr="004B7E77">
              <w:rPr>
                <w:sz w:val="24"/>
                <w:szCs w:val="24"/>
              </w:rPr>
              <w:t xml:space="preserve">lain, seperti melakukan pengumuman </w:t>
            </w:r>
            <w:r w:rsidRPr="004B7E77">
              <w:rPr>
                <w:i/>
                <w:sz w:val="24"/>
                <w:szCs w:val="24"/>
              </w:rPr>
              <w:t>dividen</w:t>
            </w:r>
            <w:r w:rsidRPr="004B7E77">
              <w:rPr>
                <w:sz w:val="24"/>
                <w:szCs w:val="24"/>
              </w:rPr>
              <w:t xml:space="preserve">, </w:t>
            </w:r>
            <w:r w:rsidRPr="004B7E77">
              <w:rPr>
                <w:i/>
                <w:sz w:val="24"/>
                <w:szCs w:val="24"/>
              </w:rPr>
              <w:t xml:space="preserve">stock split, right issue, </w:t>
            </w:r>
            <w:r w:rsidRPr="004B7E77">
              <w:rPr>
                <w:sz w:val="24"/>
                <w:szCs w:val="24"/>
              </w:rPr>
              <w:t xml:space="preserve">divestasi, akuisisi, </w:t>
            </w:r>
            <w:r w:rsidRPr="004B7E77">
              <w:rPr>
                <w:i/>
                <w:sz w:val="24"/>
                <w:szCs w:val="24"/>
              </w:rPr>
              <w:t>merger</w:t>
            </w:r>
            <w:r w:rsidRPr="004B7E77">
              <w:rPr>
                <w:sz w:val="24"/>
                <w:szCs w:val="24"/>
              </w:rPr>
              <w:t>, konsolidasi, dan kegiatan lain pada periode jendela</w:t>
            </w:r>
          </w:p>
        </w:tc>
        <w:tc>
          <w:tcPr>
            <w:tcW w:w="1264" w:type="dxa"/>
            <w:vAlign w:val="center"/>
          </w:tcPr>
          <w:p w:rsidR="00363654" w:rsidRPr="004B7E77" w:rsidRDefault="00363654" w:rsidP="000E5E77">
            <w:pPr>
              <w:pStyle w:val="TableParagraph"/>
              <w:spacing w:line="360" w:lineRule="auto"/>
              <w:ind w:firstLine="0"/>
              <w:jc w:val="center"/>
              <w:rPr>
                <w:sz w:val="24"/>
                <w:szCs w:val="24"/>
              </w:rPr>
            </w:pPr>
            <w:r w:rsidRPr="004B7E77">
              <w:rPr>
                <w:sz w:val="24"/>
                <w:szCs w:val="24"/>
              </w:rPr>
              <w:t>31</w:t>
            </w:r>
          </w:p>
        </w:tc>
      </w:tr>
      <w:tr w:rsidR="00363654" w:rsidRPr="004B7E77" w:rsidTr="001361AF">
        <w:trPr>
          <w:trHeight w:val="463"/>
        </w:trPr>
        <w:tc>
          <w:tcPr>
            <w:tcW w:w="6132" w:type="dxa"/>
            <w:vAlign w:val="center"/>
          </w:tcPr>
          <w:p w:rsidR="00363654" w:rsidRPr="004B7E77" w:rsidRDefault="00363654" w:rsidP="000E5E77">
            <w:pPr>
              <w:pStyle w:val="TableParagraph"/>
              <w:spacing w:line="360" w:lineRule="auto"/>
              <w:ind w:firstLine="0"/>
              <w:rPr>
                <w:sz w:val="24"/>
                <w:szCs w:val="24"/>
              </w:rPr>
            </w:pPr>
            <w:r w:rsidRPr="004B7E77">
              <w:rPr>
                <w:sz w:val="24"/>
                <w:szCs w:val="24"/>
              </w:rPr>
              <w:t>Yang memenuhi kriteria sampel</w:t>
            </w:r>
          </w:p>
        </w:tc>
        <w:tc>
          <w:tcPr>
            <w:tcW w:w="1264" w:type="dxa"/>
            <w:vAlign w:val="center"/>
          </w:tcPr>
          <w:p w:rsidR="00363654" w:rsidRPr="004B7E77" w:rsidRDefault="00363654" w:rsidP="000E5E77">
            <w:pPr>
              <w:pStyle w:val="TableParagraph"/>
              <w:spacing w:before="57" w:line="360" w:lineRule="auto"/>
              <w:ind w:right="288" w:firstLine="0"/>
              <w:jc w:val="center"/>
              <w:rPr>
                <w:sz w:val="24"/>
                <w:szCs w:val="24"/>
              </w:rPr>
            </w:pPr>
            <w:r w:rsidRPr="004B7E77">
              <w:rPr>
                <w:sz w:val="24"/>
                <w:szCs w:val="24"/>
              </w:rPr>
              <w:t xml:space="preserve">     31</w:t>
            </w:r>
          </w:p>
        </w:tc>
      </w:tr>
    </w:tbl>
    <w:p w:rsidR="00363654" w:rsidRPr="00363654" w:rsidRDefault="00363654" w:rsidP="000E5E77">
      <w:pPr>
        <w:pStyle w:val="ListParagraph"/>
        <w:spacing w:line="360" w:lineRule="auto"/>
        <w:ind w:left="1080"/>
        <w:jc w:val="both"/>
        <w:rPr>
          <w:rFonts w:ascii="Times New Roman" w:hAnsi="Times New Roman" w:cs="Times New Roman"/>
          <w:sz w:val="24"/>
          <w:szCs w:val="24"/>
        </w:rPr>
      </w:pPr>
      <w:proofErr w:type="gramStart"/>
      <w:r w:rsidRPr="004B7E77">
        <w:rPr>
          <w:rFonts w:ascii="Times New Roman" w:hAnsi="Times New Roman" w:cs="Times New Roman"/>
          <w:sz w:val="24"/>
          <w:szCs w:val="24"/>
        </w:rPr>
        <w:t>Sumber :</w:t>
      </w:r>
      <w:proofErr w:type="gramEnd"/>
      <w:r w:rsidRPr="004B7E77">
        <w:rPr>
          <w:rFonts w:ascii="Times New Roman" w:hAnsi="Times New Roman" w:cs="Times New Roman"/>
          <w:sz w:val="24"/>
          <w:szCs w:val="24"/>
        </w:rPr>
        <w:t xml:space="preserve"> Data sekunder diolah penulis</w:t>
      </w:r>
    </w:p>
    <w:p w:rsidR="00363654" w:rsidRPr="004B7E77" w:rsidRDefault="00363654" w:rsidP="000E5E77">
      <w:pPr>
        <w:pStyle w:val="ListParagraph"/>
        <w:spacing w:line="360" w:lineRule="auto"/>
        <w:ind w:left="1080"/>
        <w:jc w:val="both"/>
        <w:rPr>
          <w:rFonts w:ascii="Times New Roman" w:hAnsi="Times New Roman" w:cs="Times New Roman"/>
          <w:sz w:val="24"/>
          <w:szCs w:val="24"/>
        </w:rPr>
      </w:pPr>
      <w:r w:rsidRPr="004B7E77">
        <w:rPr>
          <w:rFonts w:ascii="Times New Roman" w:hAnsi="Times New Roman" w:cs="Times New Roman"/>
          <w:sz w:val="24"/>
          <w:szCs w:val="24"/>
        </w:rPr>
        <w:lastRenderedPageBreak/>
        <w:t xml:space="preserve">Tabel hasil pemilihan sampel yang memenuhi kriteria sebagai </w:t>
      </w:r>
      <w:proofErr w:type="gramStart"/>
      <w:r w:rsidRPr="004B7E77">
        <w:rPr>
          <w:rFonts w:ascii="Times New Roman" w:hAnsi="Times New Roman" w:cs="Times New Roman"/>
          <w:sz w:val="24"/>
          <w:szCs w:val="24"/>
        </w:rPr>
        <w:t>berikut :</w:t>
      </w:r>
      <w:proofErr w:type="gramEnd"/>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Tabel 4.2</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Sampel Penelitian</w:t>
      </w:r>
    </w:p>
    <w:tbl>
      <w:tblPr>
        <w:tblStyle w:val="TableGrid"/>
        <w:tblW w:w="0" w:type="auto"/>
        <w:tblInd w:w="1242" w:type="dxa"/>
        <w:tblLook w:val="04A0"/>
      </w:tblPr>
      <w:tblGrid>
        <w:gridCol w:w="709"/>
        <w:gridCol w:w="3544"/>
        <w:gridCol w:w="992"/>
        <w:gridCol w:w="1985"/>
      </w:tblGrid>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No</w:t>
            </w:r>
          </w:p>
        </w:tc>
        <w:tc>
          <w:tcPr>
            <w:tcW w:w="3544"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Nama Perusahaan</w:t>
            </w:r>
          </w:p>
        </w:tc>
        <w:tc>
          <w:tcPr>
            <w:tcW w:w="992"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Kode Saham</w:t>
            </w:r>
          </w:p>
        </w:tc>
        <w:tc>
          <w:tcPr>
            <w:tcW w:w="1985"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Tanggal Pengumuman</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Jaya Real Property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JRPT</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11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Fast Food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FAST</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11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3</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Barito Pacific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BRPT</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12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4</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Jasa Marga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JSMR</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12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5</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Bank Pan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PNBN</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13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6</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Cikarang Listrindo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POWR</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13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7</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Kalbe Farma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KLBF</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13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8</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Ace Hardware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ACES</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13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9</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Lautan Luas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LTLS</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16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10</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Sarimelati Kencana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PZZA</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16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11</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Steel Pipe Industry of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ISSP</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16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12</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Ramayana Lestari Sentosa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RALS</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16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13</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Pan Brothers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PBRX</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16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14</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Bank Mestika Dharma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BBMD</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15</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Kawasan Industri Jababeka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KIJA</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16</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Distribusi Voucher Nusantara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DIVA</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17</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Mahkota Group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MGRO</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18</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Telefast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TFAS</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19</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Bumi Serpong Damai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BSDE</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20</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Pr>
                <w:rFonts w:ascii="Times New Roman" w:hAnsi="Times New Roman" w:cs="Times New Roman"/>
                <w:color w:val="000000" w:themeColor="text1"/>
                <w:lang w:val="en-US"/>
              </w:rPr>
              <w:t>Nusa Raya Cipta T</w:t>
            </w:r>
            <w:r w:rsidRPr="004B7E77">
              <w:rPr>
                <w:rFonts w:ascii="Times New Roman" w:hAnsi="Times New Roman" w:cs="Times New Roman"/>
                <w:color w:val="000000" w:themeColor="text1"/>
                <w:lang w:val="en-US"/>
              </w:rPr>
              <w: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NRCA</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21</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NFC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NFCX</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22</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Multi Indocitra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MICE</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23</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MD Pictures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FILM</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24</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M cash Integrasi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MCAS</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18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25</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Jasa Armada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IPCM</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19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26</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Sariguna Primatirta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CLEO</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20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27</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Mark Dynamics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MARK</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23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lastRenderedPageBreak/>
              <w:t>28</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Kresna Graha Investama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KREN</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23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29</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Lippo Karawaci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LPKR</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31  Maret 2020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30</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Bank OCBC NISP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NISP</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3-Apr-20</w:t>
            </w:r>
          </w:p>
        </w:tc>
      </w:tr>
      <w:tr w:rsidR="00363654" w:rsidRPr="004B7E77" w:rsidTr="001361AF">
        <w:tc>
          <w:tcPr>
            <w:tcW w:w="709" w:type="dxa"/>
            <w:vAlign w:val="center"/>
          </w:tcPr>
          <w:p w:rsidR="00363654" w:rsidRPr="004B7E77" w:rsidRDefault="00363654" w:rsidP="000E5E77">
            <w:pPr>
              <w:autoSpaceDE w:val="0"/>
              <w:autoSpaceDN w:val="0"/>
              <w:adjustRightInd w:val="0"/>
              <w:spacing w:line="360" w:lineRule="auto"/>
              <w:ind w:firstLine="0"/>
              <w:jc w:val="center"/>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31</w:t>
            </w:r>
          </w:p>
        </w:tc>
        <w:tc>
          <w:tcPr>
            <w:tcW w:w="3544" w:type="dxa"/>
            <w:vAlign w:val="center"/>
          </w:tcPr>
          <w:p w:rsidR="00363654" w:rsidRPr="004B7E77" w:rsidRDefault="00363654" w:rsidP="000E5E77">
            <w:pPr>
              <w:autoSpaceDE w:val="0"/>
              <w:autoSpaceDN w:val="0"/>
              <w:adjustRightInd w:val="0"/>
              <w:spacing w:line="360" w:lineRule="auto"/>
              <w:ind w:firstLine="0"/>
              <w:rPr>
                <w:rFonts w:ascii="Times New Roman" w:hAnsi="Times New Roman" w:cs="Times New Roman"/>
                <w:color w:val="000000" w:themeColor="text1"/>
                <w:lang w:val="en-US"/>
              </w:rPr>
            </w:pPr>
            <w:r w:rsidRPr="004B7E77">
              <w:rPr>
                <w:rFonts w:ascii="Times New Roman" w:hAnsi="Times New Roman" w:cs="Times New Roman"/>
                <w:color w:val="000000" w:themeColor="text1"/>
                <w:lang w:val="en-US"/>
              </w:rPr>
              <w:t>Uni-Chram Indonesia Tbk.</w:t>
            </w:r>
          </w:p>
        </w:tc>
        <w:tc>
          <w:tcPr>
            <w:tcW w:w="992"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UCID</w:t>
            </w:r>
          </w:p>
        </w:tc>
        <w:tc>
          <w:tcPr>
            <w:tcW w:w="1985" w:type="dxa"/>
            <w:vAlign w:val="center"/>
          </w:tcPr>
          <w:p w:rsidR="00363654" w:rsidRPr="004B7E77" w:rsidRDefault="00363654" w:rsidP="000E5E77">
            <w:pPr>
              <w:spacing w:line="360" w:lineRule="auto"/>
              <w:ind w:firstLine="0"/>
              <w:jc w:val="center"/>
              <w:rPr>
                <w:rFonts w:ascii="Times New Roman" w:hAnsi="Times New Roman" w:cs="Times New Roman"/>
                <w:color w:val="000000"/>
              </w:rPr>
            </w:pPr>
            <w:r w:rsidRPr="004B7E77">
              <w:rPr>
                <w:rFonts w:ascii="Times New Roman" w:hAnsi="Times New Roman" w:cs="Times New Roman"/>
                <w:color w:val="000000"/>
              </w:rPr>
              <w:t>29-Apr-20</w:t>
            </w:r>
          </w:p>
        </w:tc>
      </w:tr>
    </w:tbl>
    <w:p w:rsidR="00363654" w:rsidRPr="004B7E77" w:rsidRDefault="00363654" w:rsidP="000E5E77">
      <w:pPr>
        <w:pStyle w:val="ListParagraph"/>
        <w:spacing w:line="360" w:lineRule="auto"/>
        <w:ind w:left="1080"/>
        <w:jc w:val="both"/>
        <w:rPr>
          <w:rFonts w:ascii="Times New Roman" w:hAnsi="Times New Roman" w:cs="Times New Roman"/>
          <w:sz w:val="24"/>
          <w:szCs w:val="24"/>
        </w:rPr>
      </w:pPr>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Sumber :</w:t>
      </w:r>
      <w:proofErr w:type="gramEnd"/>
      <w:r w:rsidRPr="004B7E77">
        <w:rPr>
          <w:rFonts w:ascii="Times New Roman" w:hAnsi="Times New Roman" w:cs="Times New Roman"/>
          <w:sz w:val="24"/>
          <w:szCs w:val="24"/>
        </w:rPr>
        <w:t xml:space="preserve"> aplikasi RTI Business, 2020</w:t>
      </w:r>
    </w:p>
    <w:p w:rsidR="001B4B9F" w:rsidRPr="00363654" w:rsidRDefault="00363654" w:rsidP="000E5E77">
      <w:pPr>
        <w:pStyle w:val="Default"/>
        <w:numPr>
          <w:ilvl w:val="0"/>
          <w:numId w:val="18"/>
        </w:numPr>
        <w:spacing w:line="360" w:lineRule="auto"/>
        <w:jc w:val="both"/>
        <w:rPr>
          <w:b/>
          <w:bCs/>
        </w:rPr>
      </w:pPr>
      <w:r w:rsidRPr="00363654">
        <w:rPr>
          <w:b/>
          <w:color w:val="auto"/>
          <w:lang w:val="en-GB"/>
        </w:rPr>
        <w:t>Hasil Penelitian</w:t>
      </w:r>
    </w:p>
    <w:p w:rsidR="00363654" w:rsidRPr="00363654" w:rsidRDefault="00363654" w:rsidP="000E5E77">
      <w:pPr>
        <w:pStyle w:val="Default"/>
        <w:numPr>
          <w:ilvl w:val="0"/>
          <w:numId w:val="20"/>
        </w:numPr>
        <w:spacing w:line="360" w:lineRule="auto"/>
        <w:jc w:val="both"/>
        <w:rPr>
          <w:bCs/>
        </w:rPr>
      </w:pPr>
      <w:r>
        <w:rPr>
          <w:color w:val="auto"/>
          <w:lang w:val="en-GB"/>
        </w:rPr>
        <w:t>Statistik Deskriptif</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Tabel 4.3</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Hasil Statistik Deskriptif</w:t>
      </w:r>
      <w:r w:rsidRPr="004B7E77">
        <w:rPr>
          <w:rFonts w:ascii="Times New Roman" w:hAnsi="Times New Roman" w:cs="Times New Roman"/>
          <w:b/>
          <w:i/>
          <w:sz w:val="24"/>
          <w:szCs w:val="24"/>
        </w:rPr>
        <w:t xml:space="preserve"> Average</w:t>
      </w:r>
      <w:r w:rsidRPr="004B7E77">
        <w:rPr>
          <w:rFonts w:ascii="Times New Roman" w:hAnsi="Times New Roman" w:cs="Times New Roman"/>
          <w:b/>
          <w:sz w:val="24"/>
          <w:szCs w:val="24"/>
        </w:rPr>
        <w:t xml:space="preserve"> </w:t>
      </w:r>
      <w:r w:rsidRPr="004B7E77">
        <w:rPr>
          <w:rFonts w:ascii="Times New Roman" w:hAnsi="Times New Roman" w:cs="Times New Roman"/>
          <w:b/>
          <w:i/>
          <w:sz w:val="24"/>
          <w:szCs w:val="24"/>
        </w:rPr>
        <w:t>Abnormal Return</w:t>
      </w:r>
      <w:r w:rsidRPr="004B7E77">
        <w:rPr>
          <w:rFonts w:ascii="Times New Roman" w:hAnsi="Times New Roman" w:cs="Times New Roman"/>
          <w:b/>
          <w:sz w:val="24"/>
          <w:szCs w:val="24"/>
        </w:rPr>
        <w:t xml:space="preserve"> (AAR) Perusahaan Sebelum, Saat dan Sesudah Pengumuman </w:t>
      </w:r>
      <w:r w:rsidRPr="004B7E77">
        <w:rPr>
          <w:rFonts w:ascii="Times New Roman" w:hAnsi="Times New Roman" w:cs="Times New Roman"/>
          <w:b/>
          <w:i/>
          <w:sz w:val="24"/>
          <w:szCs w:val="24"/>
        </w:rPr>
        <w:t>Stock Buyback</w:t>
      </w:r>
    </w:p>
    <w:tbl>
      <w:tblPr>
        <w:tblW w:w="7649" w:type="dxa"/>
        <w:tblInd w:w="1242" w:type="dxa"/>
        <w:tblLook w:val="04A0"/>
      </w:tblPr>
      <w:tblGrid>
        <w:gridCol w:w="485"/>
        <w:gridCol w:w="960"/>
        <w:gridCol w:w="1810"/>
        <w:gridCol w:w="1418"/>
        <w:gridCol w:w="1417"/>
        <w:gridCol w:w="1559"/>
      </w:tblGrid>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Kode</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Tanggal Event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AAR Pre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AAR Event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AAR Post</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JRPT</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-0.79%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-2.53%</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FAST</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-9.12%</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BRPT</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12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-7.44%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-15.84%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-10.12%</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JSMR</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12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-15.35%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-10.01%</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PNBN</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2.54%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-10.45%</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POWR</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-3.86%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-6.77%</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KLBF</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-5.03%</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ACES</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3.45%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-8.41%</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LTLS</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-5.41%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-6.52%</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PZZA</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-7.57%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-11.36%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-8.38%</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ISSP</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-7.31%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-6.71%</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RALS</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-9.37%</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PBRX</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-10.48%</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BBMD</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-9.47%</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KIJA</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-11.44%</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DIVA</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-7.90%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-9.51%</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MGRO</w:t>
            </w:r>
          </w:p>
        </w:tc>
        <w:tc>
          <w:tcPr>
            <w:tcW w:w="1810"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-4.43%</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TFAS</w:t>
            </w:r>
          </w:p>
        </w:tc>
        <w:tc>
          <w:tcPr>
            <w:tcW w:w="1810"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-1.75%</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BSDE</w:t>
            </w:r>
          </w:p>
        </w:tc>
        <w:tc>
          <w:tcPr>
            <w:tcW w:w="1810"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-8.95%</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NRCA</w:t>
            </w:r>
          </w:p>
        </w:tc>
        <w:tc>
          <w:tcPr>
            <w:tcW w:w="1810"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-2.00%</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lastRenderedPageBreak/>
              <w:t>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NFCX</w:t>
            </w:r>
          </w:p>
        </w:tc>
        <w:tc>
          <w:tcPr>
            <w:tcW w:w="1810"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-5.97%</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MICE</w:t>
            </w:r>
          </w:p>
        </w:tc>
        <w:tc>
          <w:tcPr>
            <w:tcW w:w="1810"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-1.54%</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FILM</w:t>
            </w:r>
          </w:p>
        </w:tc>
        <w:tc>
          <w:tcPr>
            <w:tcW w:w="1810"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24.58%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-5.55%</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MCAS</w:t>
            </w:r>
          </w:p>
        </w:tc>
        <w:tc>
          <w:tcPr>
            <w:tcW w:w="1810"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-7.27%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-8.72%</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IPCM</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19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-11.93%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-3.92%</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CLEO</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20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14.94%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-3.86%</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MARK</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23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-5.15%</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KREN</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23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-10.47%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-6.42%</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LPKR</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31  Maret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0.90%</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NISP</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 April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-2.43%</w:t>
            </w:r>
          </w:p>
        </w:tc>
      </w:tr>
      <w:tr w:rsidR="00363654" w:rsidRPr="004B7E77" w:rsidTr="006E7AB0">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UCID</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29 April 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0.90%</w:t>
            </w:r>
          </w:p>
        </w:tc>
      </w:tr>
      <w:tr w:rsidR="00363654" w:rsidRPr="004B7E77" w:rsidTr="006E7AB0">
        <w:trPr>
          <w:trHeight w:val="300"/>
        </w:trPr>
        <w:tc>
          <w:tcPr>
            <w:tcW w:w="3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Rata-Rata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20"/>
                <w:szCs w:val="20"/>
                <w:lang w:val="en-US"/>
              </w:rPr>
              <w:t>-6.2395%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18"/>
                <w:szCs w:val="18"/>
                <w:lang w:val="en-US"/>
              </w:rPr>
              <w:t>-3.8071%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20"/>
                <w:szCs w:val="20"/>
                <w:lang w:val="en-US"/>
              </w:rPr>
              <w:t>-6.2325%</w:t>
            </w:r>
          </w:p>
        </w:tc>
      </w:tr>
      <w:tr w:rsidR="00363654" w:rsidRPr="004B7E77" w:rsidTr="006E7AB0">
        <w:trPr>
          <w:trHeight w:val="300"/>
        </w:trPr>
        <w:tc>
          <w:tcPr>
            <w:tcW w:w="3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Tertinggi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20"/>
                <w:szCs w:val="20"/>
                <w:lang w:val="en-US"/>
              </w:rPr>
              <w:t>0.08%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18"/>
                <w:szCs w:val="18"/>
                <w:lang w:val="en-US"/>
              </w:rPr>
              <w:t>24.58%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20"/>
                <w:szCs w:val="20"/>
                <w:lang w:val="en-US"/>
              </w:rPr>
              <w:t>0.90%</w:t>
            </w:r>
          </w:p>
        </w:tc>
      </w:tr>
      <w:tr w:rsidR="00363654" w:rsidRPr="004B7E77" w:rsidTr="006E7AB0">
        <w:trPr>
          <w:trHeight w:val="300"/>
        </w:trPr>
        <w:tc>
          <w:tcPr>
            <w:tcW w:w="3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Terendah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20"/>
                <w:szCs w:val="20"/>
                <w:lang w:val="en-US"/>
              </w:rPr>
              <w:t>-10.47%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18"/>
                <w:szCs w:val="18"/>
                <w:lang w:val="en-US"/>
              </w:rPr>
              <w:t>-15.84%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sz w:val="20"/>
                <w:szCs w:val="20"/>
                <w:lang w:val="en-US"/>
              </w:rPr>
              <w:t>-11.44%</w:t>
            </w:r>
          </w:p>
        </w:tc>
      </w:tr>
      <w:tr w:rsidR="00363654" w:rsidRPr="004B7E77" w:rsidTr="006E7AB0">
        <w:trPr>
          <w:trHeight w:val="300"/>
        </w:trPr>
        <w:tc>
          <w:tcPr>
            <w:tcW w:w="3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Median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hAnsi="Times New Roman" w:cs="Times New Roman"/>
                <w:color w:val="010205"/>
                <w:sz w:val="20"/>
                <w:szCs w:val="20"/>
                <w:lang w:val="en-US"/>
              </w:rPr>
            </w:pPr>
            <w:r w:rsidRPr="004B7E77">
              <w:rPr>
                <w:rFonts w:ascii="Times New Roman" w:hAnsi="Times New Roman" w:cs="Times New Roman"/>
                <w:color w:val="010205"/>
                <w:sz w:val="20"/>
                <w:szCs w:val="20"/>
                <w:lang w:val="en-US"/>
              </w:rPr>
              <w:t>-6.40%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hAnsi="Times New Roman" w:cs="Times New Roman"/>
                <w:color w:val="010205"/>
                <w:sz w:val="18"/>
                <w:szCs w:val="18"/>
                <w:lang w:val="en-US"/>
              </w:rPr>
            </w:pPr>
            <w:r w:rsidRPr="004B7E77">
              <w:rPr>
                <w:rFonts w:ascii="Times New Roman" w:hAnsi="Times New Roman" w:cs="Times New Roman"/>
                <w:color w:val="010205"/>
                <w:sz w:val="18"/>
                <w:szCs w:val="18"/>
                <w:lang w:val="en-US"/>
              </w:rPr>
              <w:t>-4.40%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hAnsi="Times New Roman" w:cs="Times New Roman"/>
                <w:color w:val="010205"/>
                <w:sz w:val="20"/>
                <w:szCs w:val="20"/>
                <w:lang w:val="en-US"/>
              </w:rPr>
            </w:pPr>
            <w:r w:rsidRPr="004B7E77">
              <w:rPr>
                <w:rFonts w:ascii="Times New Roman" w:hAnsi="Times New Roman" w:cs="Times New Roman"/>
                <w:color w:val="010205"/>
                <w:sz w:val="20"/>
                <w:szCs w:val="20"/>
                <w:lang w:val="en-US"/>
              </w:rPr>
              <w:t>-6.52%</w:t>
            </w:r>
          </w:p>
        </w:tc>
      </w:tr>
      <w:tr w:rsidR="00363654" w:rsidRPr="004B7E77" w:rsidTr="006E7AB0">
        <w:trPr>
          <w:trHeight w:val="300"/>
        </w:trPr>
        <w:tc>
          <w:tcPr>
            <w:tcW w:w="32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Standar Deviation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hAnsi="Times New Roman" w:cs="Times New Roman"/>
                <w:color w:val="010205"/>
                <w:sz w:val="20"/>
                <w:szCs w:val="20"/>
                <w:lang w:val="en-US"/>
              </w:rPr>
            </w:pPr>
            <w:r w:rsidRPr="004B7E77">
              <w:rPr>
                <w:rFonts w:ascii="Times New Roman" w:hAnsi="Times New Roman" w:cs="Times New Roman"/>
                <w:color w:val="010205"/>
                <w:sz w:val="20"/>
                <w:szCs w:val="20"/>
                <w:lang w:val="en-US"/>
              </w:rPr>
              <w:t>2.35264%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hAnsi="Times New Roman" w:cs="Times New Roman"/>
                <w:color w:val="010205"/>
                <w:sz w:val="18"/>
                <w:szCs w:val="18"/>
                <w:lang w:val="en-US"/>
              </w:rPr>
            </w:pPr>
            <w:r w:rsidRPr="004B7E77">
              <w:rPr>
                <w:rFonts w:ascii="Times New Roman" w:hAnsi="Times New Roman" w:cs="Times New Roman"/>
                <w:color w:val="010205"/>
                <w:sz w:val="18"/>
                <w:szCs w:val="18"/>
                <w:lang w:val="en-US"/>
              </w:rPr>
              <w:t>8.52072%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hAnsi="Times New Roman" w:cs="Times New Roman"/>
                <w:color w:val="010205"/>
                <w:sz w:val="20"/>
                <w:szCs w:val="20"/>
                <w:lang w:val="en-US"/>
              </w:rPr>
            </w:pPr>
            <w:r w:rsidRPr="004B7E77">
              <w:rPr>
                <w:rFonts w:ascii="Times New Roman" w:hAnsi="Times New Roman" w:cs="Times New Roman"/>
                <w:color w:val="010205"/>
                <w:sz w:val="20"/>
                <w:szCs w:val="20"/>
                <w:lang w:val="en-US"/>
              </w:rPr>
              <w:t>3.47699%</w:t>
            </w:r>
          </w:p>
        </w:tc>
      </w:tr>
    </w:tbl>
    <w:p w:rsidR="00363654" w:rsidRPr="006E7AB0" w:rsidRDefault="00363654" w:rsidP="006E7AB0">
      <w:pPr>
        <w:pStyle w:val="ListParagraph"/>
        <w:spacing w:line="360" w:lineRule="auto"/>
        <w:ind w:left="1080"/>
        <w:jc w:val="both"/>
        <w:rPr>
          <w:rFonts w:ascii="Times New Roman" w:hAnsi="Times New Roman" w:cs="Times New Roman"/>
          <w:sz w:val="24"/>
          <w:szCs w:val="24"/>
        </w:rPr>
      </w:pPr>
      <w:proofErr w:type="gramStart"/>
      <w:r w:rsidRPr="00363654">
        <w:rPr>
          <w:rFonts w:ascii="Times New Roman" w:hAnsi="Times New Roman" w:cs="Times New Roman"/>
          <w:sz w:val="24"/>
          <w:szCs w:val="24"/>
        </w:rPr>
        <w:t>Sumber :</w:t>
      </w:r>
      <w:proofErr w:type="gramEnd"/>
      <w:r w:rsidRPr="00363654">
        <w:rPr>
          <w:rFonts w:ascii="Times New Roman" w:hAnsi="Times New Roman" w:cs="Times New Roman"/>
          <w:sz w:val="24"/>
          <w:szCs w:val="24"/>
        </w:rPr>
        <w:t xml:space="preserve"> data sekunder diolah spss versi 25, 2020</w:t>
      </w:r>
    </w:p>
    <w:p w:rsidR="00363654" w:rsidRPr="004B7E77" w:rsidRDefault="00363654" w:rsidP="000E5E77">
      <w:pPr>
        <w:pStyle w:val="ListParagraph"/>
        <w:spacing w:line="360" w:lineRule="auto"/>
        <w:ind w:left="1440"/>
        <w:jc w:val="center"/>
        <w:rPr>
          <w:rFonts w:ascii="Times New Roman" w:hAnsi="Times New Roman" w:cs="Times New Roman"/>
          <w:b/>
          <w:sz w:val="24"/>
          <w:szCs w:val="24"/>
        </w:rPr>
      </w:pPr>
      <w:r w:rsidRPr="004B7E77">
        <w:rPr>
          <w:rFonts w:ascii="Times New Roman" w:hAnsi="Times New Roman" w:cs="Times New Roman"/>
          <w:b/>
          <w:sz w:val="24"/>
          <w:szCs w:val="24"/>
        </w:rPr>
        <w:t>Tabel 4.4</w:t>
      </w:r>
    </w:p>
    <w:p w:rsidR="00363654" w:rsidRPr="004B7E77" w:rsidRDefault="00363654" w:rsidP="000E5E77">
      <w:pPr>
        <w:pStyle w:val="ListParagraph"/>
        <w:spacing w:line="360" w:lineRule="auto"/>
        <w:ind w:left="1440"/>
        <w:jc w:val="center"/>
        <w:rPr>
          <w:rFonts w:ascii="Times New Roman" w:hAnsi="Times New Roman" w:cs="Times New Roman"/>
          <w:b/>
          <w:sz w:val="24"/>
          <w:szCs w:val="24"/>
        </w:rPr>
      </w:pPr>
      <w:r w:rsidRPr="004B7E77">
        <w:rPr>
          <w:rFonts w:ascii="Times New Roman" w:hAnsi="Times New Roman" w:cs="Times New Roman"/>
          <w:b/>
          <w:sz w:val="24"/>
          <w:szCs w:val="24"/>
        </w:rPr>
        <w:t>Hasil Statistik Deskriptif</w:t>
      </w:r>
      <w:r w:rsidRPr="004B7E77">
        <w:rPr>
          <w:rFonts w:ascii="Times New Roman" w:hAnsi="Times New Roman" w:cs="Times New Roman"/>
          <w:b/>
          <w:i/>
          <w:sz w:val="24"/>
          <w:szCs w:val="24"/>
        </w:rPr>
        <w:t xml:space="preserve"> Average Trading Volume Activity</w:t>
      </w:r>
      <w:r w:rsidRPr="004B7E77">
        <w:rPr>
          <w:rFonts w:ascii="Times New Roman" w:hAnsi="Times New Roman" w:cs="Times New Roman"/>
          <w:b/>
          <w:sz w:val="24"/>
          <w:szCs w:val="24"/>
        </w:rPr>
        <w:t xml:space="preserve"> (ATVA) Perusahaan Sebelum, Saat dan Sesudah Pengumuman </w:t>
      </w:r>
      <w:r w:rsidRPr="004B7E77">
        <w:rPr>
          <w:rFonts w:ascii="Times New Roman" w:hAnsi="Times New Roman" w:cs="Times New Roman"/>
          <w:b/>
          <w:i/>
          <w:sz w:val="24"/>
          <w:szCs w:val="24"/>
        </w:rPr>
        <w:t>Stock Buyback</w:t>
      </w:r>
    </w:p>
    <w:tbl>
      <w:tblPr>
        <w:tblW w:w="7841" w:type="dxa"/>
        <w:tblInd w:w="1544" w:type="dxa"/>
        <w:tblLook w:val="04A0"/>
      </w:tblPr>
      <w:tblGrid>
        <w:gridCol w:w="485"/>
        <w:gridCol w:w="992"/>
        <w:gridCol w:w="1843"/>
        <w:gridCol w:w="1481"/>
        <w:gridCol w:w="1481"/>
        <w:gridCol w:w="1559"/>
      </w:tblGrid>
      <w:tr w:rsidR="00363654" w:rsidRPr="004B7E77" w:rsidTr="0036365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No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Kode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Tanggal Event</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ATVA Pre</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ATVA Event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ATVA Post</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JRPT</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0.0007080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0.0003559</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0.0004879</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FAST</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0.0003126</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0.0001522</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0.0006094</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BRPT</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12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0.0006208</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0.0001275</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0.0006920</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JSMR</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12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0.0007896</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0.0001694</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0.0008600</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PNBN</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0.0002344</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0.0003648</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0.0003578</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6</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POWR</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0.0000626</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0.0001432</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0.0004014</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7</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KLBF</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0.0007318</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0.0002152</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0.0013323</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8</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ACES</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0.0008876</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0.0013014</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0.0010571</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9</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LTLS</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0.0000939</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0.0000259</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0.0000365</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10</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PZZA</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0.0003414</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0.0000388</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0.0006263</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11</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ISSP</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0.0005799</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0.0013546</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0.0004906</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lastRenderedPageBreak/>
              <w:t>12</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RALS</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0.0012361</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0.0000797</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0.0016168</w:t>
            </w:r>
          </w:p>
        </w:tc>
      </w:tr>
      <w:tr w:rsidR="00363654" w:rsidRPr="004B7E77" w:rsidTr="0036365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PBRX</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  Maret 2020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0.0000063</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0.0000512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0.0001046</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14</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BBMD</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0.0000005</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0.0000000</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0.0000004</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15</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KIJA</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0.0001990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0.0010184</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0.0000337</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16</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DIVA</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0.0000577</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0.0000022</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0.0000130</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17</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MGRO</w:t>
            </w:r>
          </w:p>
        </w:tc>
        <w:tc>
          <w:tcPr>
            <w:tcW w:w="1843" w:type="dxa"/>
            <w:tcBorders>
              <w:top w:val="nil"/>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0.0003589</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0.0000747</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0.0005071</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TFAS</w:t>
            </w:r>
          </w:p>
        </w:tc>
        <w:tc>
          <w:tcPr>
            <w:tcW w:w="1843" w:type="dxa"/>
            <w:tcBorders>
              <w:top w:val="nil"/>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0.0006275</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0.0001785</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0.0001441</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19</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BSDE</w:t>
            </w:r>
          </w:p>
        </w:tc>
        <w:tc>
          <w:tcPr>
            <w:tcW w:w="1843" w:type="dxa"/>
            <w:tcBorders>
              <w:top w:val="nil"/>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0.0008628</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0.0001009</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0.0014423</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20</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NRCA</w:t>
            </w:r>
          </w:p>
        </w:tc>
        <w:tc>
          <w:tcPr>
            <w:tcW w:w="1843" w:type="dxa"/>
            <w:tcBorders>
              <w:top w:val="nil"/>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0.0003275</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0.0001847</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0.0006092</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21</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NFCX</w:t>
            </w:r>
          </w:p>
        </w:tc>
        <w:tc>
          <w:tcPr>
            <w:tcW w:w="1843" w:type="dxa"/>
            <w:tcBorders>
              <w:top w:val="nil"/>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0.0000064</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0.0000000</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0.0000035</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22</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MICE</w:t>
            </w:r>
          </w:p>
        </w:tc>
        <w:tc>
          <w:tcPr>
            <w:tcW w:w="1843" w:type="dxa"/>
            <w:tcBorders>
              <w:top w:val="nil"/>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0.0009199</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0.0000082</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0.0001358</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23</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FILM</w:t>
            </w:r>
          </w:p>
        </w:tc>
        <w:tc>
          <w:tcPr>
            <w:tcW w:w="1843" w:type="dxa"/>
            <w:tcBorders>
              <w:top w:val="nil"/>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0.0005863</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0.0004329</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0.0007099</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24</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MCAS</w:t>
            </w:r>
          </w:p>
        </w:tc>
        <w:tc>
          <w:tcPr>
            <w:tcW w:w="1843" w:type="dxa"/>
            <w:tcBorders>
              <w:top w:val="single" w:sz="4" w:space="0" w:color="auto"/>
              <w:left w:val="nil"/>
              <w:bottom w:val="single" w:sz="4" w:space="0" w:color="auto"/>
              <w:right w:val="nil"/>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18  Maret 2020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0.0000108</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0.0000220</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0.0002382</w:t>
            </w:r>
          </w:p>
        </w:tc>
      </w:tr>
      <w:tr w:rsidR="00363654" w:rsidRPr="004B7E77" w:rsidTr="0036365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IPCM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19  Maret 2020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0.0000478</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0.0000241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0.0000444</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26</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CLEO</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20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0.0002544</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0.0007345</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0.0006864</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27</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MARK</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23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0.0003361</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0.0000841</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0.0003092</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28</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KREN</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23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0.0001808</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0.0000078</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0.0000618</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29</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LPKR</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31  Maret 2020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0.0005925</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0.0001804</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0.0002717</w:t>
            </w:r>
          </w:p>
        </w:tc>
      </w:tr>
      <w:tr w:rsidR="00363654" w:rsidRPr="004B7E77" w:rsidTr="00363654">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30</w:t>
            </w:r>
          </w:p>
        </w:tc>
        <w:tc>
          <w:tcPr>
            <w:tcW w:w="992"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NISP</w:t>
            </w:r>
          </w:p>
        </w:tc>
        <w:tc>
          <w:tcPr>
            <w:tcW w:w="1843"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3-Apr-20</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0.0000002</w:t>
            </w:r>
          </w:p>
        </w:tc>
        <w:tc>
          <w:tcPr>
            <w:tcW w:w="1481"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0.0000000</w:t>
            </w:r>
          </w:p>
        </w:tc>
        <w:tc>
          <w:tcPr>
            <w:tcW w:w="1559" w:type="dxa"/>
            <w:tcBorders>
              <w:top w:val="nil"/>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0.0000014</w:t>
            </w:r>
          </w:p>
        </w:tc>
      </w:tr>
      <w:tr w:rsidR="00363654" w:rsidRPr="004B7E77" w:rsidTr="0036365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31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UCID</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29-Apr-20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0.0001088</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0.0000317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0.0006469</w:t>
            </w:r>
          </w:p>
        </w:tc>
      </w:tr>
      <w:tr w:rsidR="00363654" w:rsidRPr="004B7E77" w:rsidTr="00363654">
        <w:trPr>
          <w:trHeight w:val="300"/>
        </w:trPr>
        <w:tc>
          <w:tcPr>
            <w:tcW w:w="3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Rata-Rata</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0.0003645</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0.000240794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0.0004941</w:t>
            </w:r>
          </w:p>
        </w:tc>
      </w:tr>
      <w:tr w:rsidR="00363654" w:rsidRPr="004B7E77" w:rsidTr="00363654">
        <w:trPr>
          <w:trHeight w:val="300"/>
        </w:trPr>
        <w:tc>
          <w:tcPr>
            <w:tcW w:w="3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Tertinggi</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0.0012361</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0.0013546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0.0016168</w:t>
            </w:r>
          </w:p>
        </w:tc>
      </w:tr>
      <w:tr w:rsidR="00363654" w:rsidRPr="004B7E77" w:rsidTr="00363654">
        <w:trPr>
          <w:trHeight w:val="300"/>
        </w:trPr>
        <w:tc>
          <w:tcPr>
            <w:tcW w:w="3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Terendah</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0.0000002</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0.0000004</w:t>
            </w:r>
          </w:p>
        </w:tc>
      </w:tr>
      <w:tr w:rsidR="00363654" w:rsidRPr="004B7E77" w:rsidTr="00363654">
        <w:trPr>
          <w:trHeight w:val="204"/>
        </w:trPr>
        <w:tc>
          <w:tcPr>
            <w:tcW w:w="3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Median</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hAnsi="Times New Roman" w:cs="Times New Roman"/>
                <w:color w:val="010205"/>
                <w:lang w:val="en-US"/>
              </w:rPr>
            </w:pPr>
            <w:r w:rsidRPr="004B7E77">
              <w:rPr>
                <w:rFonts w:ascii="Times New Roman" w:hAnsi="Times New Roman" w:cs="Times New Roman"/>
                <w:color w:val="010205"/>
                <w:lang w:val="en-US"/>
              </w:rPr>
              <w:t>0.0003275</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hAnsi="Times New Roman" w:cs="Times New Roman"/>
                <w:color w:val="010205"/>
                <w:lang w:val="en-US"/>
              </w:rPr>
            </w:pPr>
            <w:r w:rsidRPr="004B7E77">
              <w:rPr>
                <w:rFonts w:ascii="Times New Roman" w:hAnsi="Times New Roman" w:cs="Times New Roman"/>
                <w:color w:val="010205"/>
                <w:lang w:val="en-US"/>
              </w:rPr>
              <w:t>0.0001009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63654" w:rsidRPr="004B7E77" w:rsidRDefault="00363654" w:rsidP="000E5E77">
            <w:pPr>
              <w:spacing w:after="0" w:line="360" w:lineRule="auto"/>
              <w:jc w:val="center"/>
              <w:rPr>
                <w:rFonts w:ascii="Times New Roman" w:hAnsi="Times New Roman" w:cs="Times New Roman"/>
                <w:color w:val="010205"/>
                <w:lang w:val="en-US"/>
              </w:rPr>
            </w:pPr>
            <w:r w:rsidRPr="004B7E77">
              <w:rPr>
                <w:rFonts w:ascii="Times New Roman" w:hAnsi="Times New Roman" w:cs="Times New Roman"/>
                <w:color w:val="010205"/>
                <w:lang w:val="en-US"/>
              </w:rPr>
              <w:t>0.0004014</w:t>
            </w:r>
          </w:p>
        </w:tc>
      </w:tr>
      <w:tr w:rsidR="00363654" w:rsidRPr="004B7E77" w:rsidTr="00363654">
        <w:trPr>
          <w:trHeight w:val="349"/>
        </w:trPr>
        <w:tc>
          <w:tcPr>
            <w:tcW w:w="3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eastAsia="Times New Roman" w:hAnsi="Times New Roman" w:cs="Times New Roman"/>
                <w:color w:val="000000"/>
                <w:lang w:val="en-US"/>
              </w:rPr>
              <w:t>Standar Deviation</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hAnsi="Times New Roman" w:cs="Times New Roman"/>
                <w:color w:val="010205"/>
                <w:lang w:val="en-US"/>
              </w:rPr>
            </w:pPr>
            <w:r w:rsidRPr="004B7E77">
              <w:rPr>
                <w:rFonts w:ascii="Times New Roman" w:hAnsi="Times New Roman" w:cs="Times New Roman"/>
                <w:color w:val="010205"/>
                <w:lang w:val="en-US"/>
              </w:rPr>
              <w:t>0.0003274483</w:t>
            </w:r>
          </w:p>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eastAsia="Times New Roman" w:hAnsi="Times New Roman" w:cs="Times New Roman"/>
                <w:color w:val="000000"/>
                <w:lang w:val="en-US"/>
              </w:rPr>
            </w:pPr>
            <w:r w:rsidRPr="004B7E77">
              <w:rPr>
                <w:rFonts w:ascii="Times New Roman" w:hAnsi="Times New Roman" w:cs="Times New Roman"/>
                <w:color w:val="010205"/>
                <w:lang w:val="en-US"/>
              </w:rPr>
              <w:t>0.0003662529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654" w:rsidRPr="004B7E77" w:rsidRDefault="00363654" w:rsidP="000E5E77">
            <w:pPr>
              <w:spacing w:after="0" w:line="360" w:lineRule="auto"/>
              <w:jc w:val="center"/>
              <w:rPr>
                <w:rFonts w:ascii="Times New Roman" w:hAnsi="Times New Roman" w:cs="Times New Roman"/>
                <w:color w:val="010205"/>
                <w:lang w:val="en-US"/>
              </w:rPr>
            </w:pPr>
            <w:r w:rsidRPr="004B7E77">
              <w:rPr>
                <w:rFonts w:ascii="Times New Roman" w:hAnsi="Times New Roman" w:cs="Times New Roman"/>
                <w:color w:val="010205"/>
                <w:lang w:val="en-US"/>
              </w:rPr>
              <w:t>0.0004436276</w:t>
            </w:r>
          </w:p>
        </w:tc>
      </w:tr>
    </w:tbl>
    <w:p w:rsidR="00363654" w:rsidRPr="004B7E77" w:rsidRDefault="00363654" w:rsidP="000E5E77">
      <w:pPr>
        <w:spacing w:line="360" w:lineRule="auto"/>
        <w:ind w:firstLine="720"/>
        <w:jc w:val="both"/>
        <w:rPr>
          <w:rFonts w:ascii="Times New Roman" w:hAnsi="Times New Roman" w:cs="Times New Roman"/>
          <w:sz w:val="24"/>
          <w:szCs w:val="24"/>
        </w:rPr>
      </w:pPr>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Sumber :</w:t>
      </w:r>
      <w:proofErr w:type="gramEnd"/>
      <w:r w:rsidRPr="004B7E77">
        <w:rPr>
          <w:rFonts w:ascii="Times New Roman" w:hAnsi="Times New Roman" w:cs="Times New Roman"/>
          <w:sz w:val="24"/>
          <w:szCs w:val="24"/>
        </w:rPr>
        <w:t xml:space="preserve"> data sekunder diolah spss versi 25, 2020</w:t>
      </w:r>
    </w:p>
    <w:p w:rsidR="00363654" w:rsidRPr="00363654" w:rsidRDefault="00363654" w:rsidP="000E5E77">
      <w:pPr>
        <w:pStyle w:val="ListParagraph"/>
        <w:numPr>
          <w:ilvl w:val="0"/>
          <w:numId w:val="18"/>
        </w:numPr>
        <w:spacing w:line="360" w:lineRule="auto"/>
        <w:jc w:val="both"/>
        <w:rPr>
          <w:rFonts w:ascii="Times New Roman" w:hAnsi="Times New Roman" w:cs="Times New Roman"/>
          <w:b/>
          <w:sz w:val="24"/>
          <w:szCs w:val="24"/>
        </w:rPr>
      </w:pPr>
      <w:r w:rsidRPr="00363654">
        <w:rPr>
          <w:rFonts w:ascii="Times New Roman" w:hAnsi="Times New Roman" w:cs="Times New Roman"/>
          <w:b/>
          <w:sz w:val="24"/>
          <w:szCs w:val="24"/>
        </w:rPr>
        <w:t>Analisa Data</w:t>
      </w:r>
    </w:p>
    <w:p w:rsidR="00363654" w:rsidRPr="00363654" w:rsidRDefault="00363654" w:rsidP="000E5E77">
      <w:pPr>
        <w:pStyle w:val="ListParagraph"/>
        <w:numPr>
          <w:ilvl w:val="0"/>
          <w:numId w:val="21"/>
        </w:numPr>
        <w:spacing w:line="360" w:lineRule="auto"/>
        <w:jc w:val="both"/>
        <w:rPr>
          <w:rFonts w:ascii="Times New Roman" w:hAnsi="Times New Roman" w:cs="Times New Roman"/>
          <w:b/>
          <w:sz w:val="24"/>
          <w:szCs w:val="24"/>
        </w:rPr>
      </w:pPr>
      <w:r w:rsidRPr="00363654">
        <w:rPr>
          <w:rFonts w:ascii="Times New Roman" w:hAnsi="Times New Roman" w:cs="Times New Roman"/>
          <w:b/>
          <w:sz w:val="24"/>
          <w:szCs w:val="24"/>
        </w:rPr>
        <w:t xml:space="preserve">Uji Normalitas </w:t>
      </w:r>
      <w:r w:rsidRPr="00363654">
        <w:rPr>
          <w:rFonts w:ascii="Times New Roman" w:hAnsi="Times New Roman" w:cs="Times New Roman"/>
          <w:b/>
          <w:i/>
          <w:sz w:val="24"/>
          <w:szCs w:val="24"/>
        </w:rPr>
        <w:t xml:space="preserve">Average Abnormal Return </w:t>
      </w:r>
      <w:r w:rsidRPr="00363654">
        <w:rPr>
          <w:rFonts w:ascii="Times New Roman" w:hAnsi="Times New Roman" w:cs="Times New Roman"/>
          <w:b/>
          <w:sz w:val="24"/>
          <w:szCs w:val="24"/>
        </w:rPr>
        <w:t>(AAR)</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Tabel 4.5</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Hasil Uji Normalitas AAR Pre dan AAR Post</w:t>
      </w:r>
    </w:p>
    <w:tbl>
      <w:tblPr>
        <w:tblW w:w="7230" w:type="dxa"/>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1701"/>
        <w:gridCol w:w="1275"/>
        <w:gridCol w:w="1560"/>
      </w:tblGrid>
      <w:tr w:rsidR="00363654" w:rsidRPr="004B7E77" w:rsidTr="001361AF">
        <w:trPr>
          <w:cantSplit/>
        </w:trPr>
        <w:tc>
          <w:tcPr>
            <w:tcW w:w="7230" w:type="dxa"/>
            <w:gridSpan w:val="4"/>
            <w:shd w:val="clear" w:color="auto" w:fill="FFFFFF"/>
            <w:vAlign w:val="center"/>
          </w:tcPr>
          <w:p w:rsidR="00363654" w:rsidRPr="004B7E77" w:rsidRDefault="00363654" w:rsidP="000E5E77">
            <w:pPr>
              <w:autoSpaceDE w:val="0"/>
              <w:autoSpaceDN w:val="0"/>
              <w:adjustRightInd w:val="0"/>
              <w:spacing w:after="0" w:line="360" w:lineRule="auto"/>
              <w:ind w:left="60" w:right="60"/>
              <w:jc w:val="center"/>
              <w:rPr>
                <w:rFonts w:ascii="Times New Roman" w:hAnsi="Times New Roman" w:cs="Times New Roman"/>
                <w:sz w:val="20"/>
                <w:szCs w:val="20"/>
                <w:lang w:val="en-US"/>
              </w:rPr>
            </w:pPr>
            <w:r w:rsidRPr="004B7E77">
              <w:rPr>
                <w:rFonts w:ascii="Times New Roman" w:hAnsi="Times New Roman" w:cs="Times New Roman"/>
                <w:b/>
                <w:bCs/>
                <w:sz w:val="20"/>
                <w:szCs w:val="20"/>
                <w:lang w:val="en-US"/>
              </w:rPr>
              <w:t>One-Sample Kolmogorov-Smirnov Test</w:t>
            </w:r>
          </w:p>
        </w:tc>
      </w:tr>
      <w:tr w:rsidR="00363654" w:rsidRPr="004B7E77" w:rsidTr="001361AF">
        <w:trPr>
          <w:cantSplit/>
        </w:trPr>
        <w:tc>
          <w:tcPr>
            <w:tcW w:w="4395" w:type="dxa"/>
            <w:gridSpan w:val="2"/>
            <w:shd w:val="clear" w:color="auto" w:fill="FFFFFF"/>
            <w:vAlign w:val="bottom"/>
          </w:tcPr>
          <w:p w:rsidR="00363654" w:rsidRPr="004B7E77" w:rsidRDefault="00363654" w:rsidP="000E5E77">
            <w:pPr>
              <w:autoSpaceDE w:val="0"/>
              <w:autoSpaceDN w:val="0"/>
              <w:adjustRightInd w:val="0"/>
              <w:spacing w:after="0" w:line="360" w:lineRule="auto"/>
              <w:rPr>
                <w:rFonts w:ascii="Times New Roman" w:hAnsi="Times New Roman" w:cs="Times New Roman"/>
                <w:sz w:val="20"/>
                <w:szCs w:val="20"/>
                <w:lang w:val="en-US"/>
              </w:rPr>
            </w:pPr>
          </w:p>
        </w:tc>
        <w:tc>
          <w:tcPr>
            <w:tcW w:w="1275" w:type="dxa"/>
            <w:shd w:val="clear" w:color="auto" w:fill="FFFFFF"/>
            <w:vAlign w:val="bottom"/>
          </w:tcPr>
          <w:p w:rsidR="00363654" w:rsidRPr="004B7E77" w:rsidRDefault="00363654" w:rsidP="000E5E77">
            <w:pPr>
              <w:autoSpaceDE w:val="0"/>
              <w:autoSpaceDN w:val="0"/>
              <w:adjustRightInd w:val="0"/>
              <w:spacing w:after="0" w:line="360" w:lineRule="auto"/>
              <w:ind w:left="60" w:right="60"/>
              <w:jc w:val="center"/>
              <w:rPr>
                <w:rFonts w:ascii="Times New Roman" w:hAnsi="Times New Roman" w:cs="Times New Roman"/>
                <w:sz w:val="20"/>
                <w:szCs w:val="20"/>
                <w:lang w:val="en-US"/>
              </w:rPr>
            </w:pPr>
            <w:r w:rsidRPr="004B7E77">
              <w:rPr>
                <w:rFonts w:ascii="Times New Roman" w:hAnsi="Times New Roman" w:cs="Times New Roman"/>
                <w:sz w:val="20"/>
                <w:szCs w:val="20"/>
                <w:lang w:val="en-US"/>
              </w:rPr>
              <w:t>AAR Pre</w:t>
            </w:r>
          </w:p>
        </w:tc>
        <w:tc>
          <w:tcPr>
            <w:tcW w:w="1560" w:type="dxa"/>
            <w:shd w:val="clear" w:color="auto" w:fill="FFFFFF"/>
            <w:vAlign w:val="bottom"/>
          </w:tcPr>
          <w:p w:rsidR="00363654" w:rsidRPr="004B7E77" w:rsidRDefault="00363654" w:rsidP="000E5E77">
            <w:pPr>
              <w:autoSpaceDE w:val="0"/>
              <w:autoSpaceDN w:val="0"/>
              <w:adjustRightInd w:val="0"/>
              <w:spacing w:after="0" w:line="360" w:lineRule="auto"/>
              <w:ind w:left="60" w:right="60"/>
              <w:jc w:val="center"/>
              <w:rPr>
                <w:rFonts w:ascii="Times New Roman" w:hAnsi="Times New Roman" w:cs="Times New Roman"/>
                <w:sz w:val="20"/>
                <w:szCs w:val="20"/>
                <w:lang w:val="en-US"/>
              </w:rPr>
            </w:pPr>
            <w:r w:rsidRPr="004B7E77">
              <w:rPr>
                <w:rFonts w:ascii="Times New Roman" w:hAnsi="Times New Roman" w:cs="Times New Roman"/>
                <w:sz w:val="20"/>
                <w:szCs w:val="20"/>
                <w:lang w:val="en-US"/>
              </w:rPr>
              <w:t>AAR Post</w:t>
            </w:r>
          </w:p>
        </w:tc>
      </w:tr>
      <w:tr w:rsidR="00363654" w:rsidRPr="004B7E77" w:rsidTr="001361AF">
        <w:trPr>
          <w:cantSplit/>
        </w:trPr>
        <w:tc>
          <w:tcPr>
            <w:tcW w:w="4395" w:type="dxa"/>
            <w:gridSpan w:val="2"/>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lastRenderedPageBreak/>
              <w:t>N</w:t>
            </w:r>
          </w:p>
        </w:tc>
        <w:tc>
          <w:tcPr>
            <w:tcW w:w="1275"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31</w:t>
            </w:r>
          </w:p>
        </w:tc>
        <w:tc>
          <w:tcPr>
            <w:tcW w:w="1560"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31</w:t>
            </w:r>
          </w:p>
        </w:tc>
      </w:tr>
      <w:tr w:rsidR="00363654" w:rsidRPr="004B7E77" w:rsidTr="001361AF">
        <w:trPr>
          <w:cantSplit/>
        </w:trPr>
        <w:tc>
          <w:tcPr>
            <w:tcW w:w="2694" w:type="dxa"/>
            <w:vMerge w:val="restart"/>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Normal Parameters</w:t>
            </w:r>
            <w:r w:rsidRPr="004B7E77">
              <w:rPr>
                <w:rFonts w:ascii="Times New Roman" w:hAnsi="Times New Roman" w:cs="Times New Roman"/>
                <w:sz w:val="20"/>
                <w:szCs w:val="20"/>
                <w:vertAlign w:val="superscript"/>
                <w:lang w:val="en-US"/>
              </w:rPr>
              <w:t>a,b</w:t>
            </w:r>
          </w:p>
        </w:tc>
        <w:tc>
          <w:tcPr>
            <w:tcW w:w="1701"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Mean</w:t>
            </w:r>
          </w:p>
        </w:tc>
        <w:tc>
          <w:tcPr>
            <w:tcW w:w="1275"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-6.2395%</w:t>
            </w:r>
          </w:p>
        </w:tc>
        <w:tc>
          <w:tcPr>
            <w:tcW w:w="1560"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-6.2325%</w:t>
            </w:r>
          </w:p>
        </w:tc>
      </w:tr>
      <w:tr w:rsidR="00363654" w:rsidRPr="004B7E77" w:rsidTr="001361AF">
        <w:trPr>
          <w:cantSplit/>
        </w:trPr>
        <w:tc>
          <w:tcPr>
            <w:tcW w:w="2694" w:type="dxa"/>
            <w:vMerge/>
            <w:shd w:val="clear" w:color="auto" w:fill="E0E0E0"/>
          </w:tcPr>
          <w:p w:rsidR="00363654" w:rsidRPr="004B7E77" w:rsidRDefault="00363654" w:rsidP="000E5E77">
            <w:pPr>
              <w:autoSpaceDE w:val="0"/>
              <w:autoSpaceDN w:val="0"/>
              <w:adjustRightInd w:val="0"/>
              <w:spacing w:after="0" w:line="360" w:lineRule="auto"/>
              <w:rPr>
                <w:rFonts w:ascii="Times New Roman" w:hAnsi="Times New Roman" w:cs="Times New Roman"/>
                <w:sz w:val="20"/>
                <w:szCs w:val="20"/>
                <w:lang w:val="en-US"/>
              </w:rPr>
            </w:pPr>
          </w:p>
        </w:tc>
        <w:tc>
          <w:tcPr>
            <w:tcW w:w="1701"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Std. Deviation</w:t>
            </w:r>
          </w:p>
        </w:tc>
        <w:tc>
          <w:tcPr>
            <w:tcW w:w="1275"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2.35264%</w:t>
            </w:r>
          </w:p>
        </w:tc>
        <w:tc>
          <w:tcPr>
            <w:tcW w:w="1560"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3.47699%</w:t>
            </w:r>
          </w:p>
        </w:tc>
      </w:tr>
      <w:tr w:rsidR="00363654" w:rsidRPr="004B7E77" w:rsidTr="001361AF">
        <w:trPr>
          <w:cantSplit/>
        </w:trPr>
        <w:tc>
          <w:tcPr>
            <w:tcW w:w="2694" w:type="dxa"/>
            <w:vMerge w:val="restart"/>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Most Extreme Differences</w:t>
            </w:r>
          </w:p>
        </w:tc>
        <w:tc>
          <w:tcPr>
            <w:tcW w:w="1701"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Absolute</w:t>
            </w:r>
          </w:p>
        </w:tc>
        <w:tc>
          <w:tcPr>
            <w:tcW w:w="1275"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.086</w:t>
            </w:r>
          </w:p>
        </w:tc>
        <w:tc>
          <w:tcPr>
            <w:tcW w:w="1560"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.151</w:t>
            </w:r>
          </w:p>
        </w:tc>
      </w:tr>
      <w:tr w:rsidR="00363654" w:rsidRPr="004B7E77" w:rsidTr="001361AF">
        <w:trPr>
          <w:cantSplit/>
        </w:trPr>
        <w:tc>
          <w:tcPr>
            <w:tcW w:w="2694" w:type="dxa"/>
            <w:vMerge/>
            <w:shd w:val="clear" w:color="auto" w:fill="E0E0E0"/>
          </w:tcPr>
          <w:p w:rsidR="00363654" w:rsidRPr="004B7E77" w:rsidRDefault="00363654" w:rsidP="000E5E77">
            <w:pPr>
              <w:autoSpaceDE w:val="0"/>
              <w:autoSpaceDN w:val="0"/>
              <w:adjustRightInd w:val="0"/>
              <w:spacing w:after="0" w:line="360" w:lineRule="auto"/>
              <w:rPr>
                <w:rFonts w:ascii="Times New Roman" w:hAnsi="Times New Roman" w:cs="Times New Roman"/>
                <w:sz w:val="20"/>
                <w:szCs w:val="20"/>
                <w:lang w:val="en-US"/>
              </w:rPr>
            </w:pPr>
          </w:p>
        </w:tc>
        <w:tc>
          <w:tcPr>
            <w:tcW w:w="1701"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Positive</w:t>
            </w:r>
          </w:p>
        </w:tc>
        <w:tc>
          <w:tcPr>
            <w:tcW w:w="1275"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.086</w:t>
            </w:r>
          </w:p>
        </w:tc>
        <w:tc>
          <w:tcPr>
            <w:tcW w:w="1560"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.151</w:t>
            </w:r>
          </w:p>
        </w:tc>
      </w:tr>
      <w:tr w:rsidR="00363654" w:rsidRPr="004B7E77" w:rsidTr="001361AF">
        <w:trPr>
          <w:cantSplit/>
        </w:trPr>
        <w:tc>
          <w:tcPr>
            <w:tcW w:w="2694" w:type="dxa"/>
            <w:vMerge/>
            <w:shd w:val="clear" w:color="auto" w:fill="E0E0E0"/>
          </w:tcPr>
          <w:p w:rsidR="00363654" w:rsidRPr="004B7E77" w:rsidRDefault="00363654" w:rsidP="000E5E77">
            <w:pPr>
              <w:autoSpaceDE w:val="0"/>
              <w:autoSpaceDN w:val="0"/>
              <w:adjustRightInd w:val="0"/>
              <w:spacing w:after="0" w:line="360" w:lineRule="auto"/>
              <w:rPr>
                <w:rFonts w:ascii="Times New Roman" w:hAnsi="Times New Roman" w:cs="Times New Roman"/>
                <w:sz w:val="20"/>
                <w:szCs w:val="20"/>
                <w:lang w:val="en-US"/>
              </w:rPr>
            </w:pPr>
          </w:p>
        </w:tc>
        <w:tc>
          <w:tcPr>
            <w:tcW w:w="1701"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Negative</w:t>
            </w:r>
          </w:p>
        </w:tc>
        <w:tc>
          <w:tcPr>
            <w:tcW w:w="1275"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-.055</w:t>
            </w:r>
          </w:p>
        </w:tc>
        <w:tc>
          <w:tcPr>
            <w:tcW w:w="1560"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-.082</w:t>
            </w:r>
          </w:p>
        </w:tc>
      </w:tr>
      <w:tr w:rsidR="00363654" w:rsidRPr="004B7E77" w:rsidTr="001361AF">
        <w:trPr>
          <w:cantSplit/>
        </w:trPr>
        <w:tc>
          <w:tcPr>
            <w:tcW w:w="4395" w:type="dxa"/>
            <w:gridSpan w:val="2"/>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Test Statistic</w:t>
            </w:r>
          </w:p>
        </w:tc>
        <w:tc>
          <w:tcPr>
            <w:tcW w:w="1275"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.086</w:t>
            </w:r>
          </w:p>
        </w:tc>
        <w:tc>
          <w:tcPr>
            <w:tcW w:w="1560"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.151</w:t>
            </w:r>
          </w:p>
        </w:tc>
      </w:tr>
      <w:tr w:rsidR="00363654" w:rsidRPr="004B7E77" w:rsidTr="001361AF">
        <w:trPr>
          <w:cantSplit/>
        </w:trPr>
        <w:tc>
          <w:tcPr>
            <w:tcW w:w="4395" w:type="dxa"/>
            <w:gridSpan w:val="2"/>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0"/>
                <w:szCs w:val="20"/>
                <w:lang w:val="en-US"/>
              </w:rPr>
            </w:pPr>
            <w:r w:rsidRPr="004B7E77">
              <w:rPr>
                <w:rFonts w:ascii="Times New Roman" w:hAnsi="Times New Roman" w:cs="Times New Roman"/>
                <w:sz w:val="20"/>
                <w:szCs w:val="20"/>
                <w:lang w:val="en-US"/>
              </w:rPr>
              <w:t>Asymp. Sig. (2-tailed)</w:t>
            </w:r>
          </w:p>
        </w:tc>
        <w:tc>
          <w:tcPr>
            <w:tcW w:w="1275"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.200</w:t>
            </w:r>
            <w:r w:rsidRPr="004B7E77">
              <w:rPr>
                <w:rFonts w:ascii="Times New Roman" w:hAnsi="Times New Roman" w:cs="Times New Roman"/>
                <w:sz w:val="20"/>
                <w:szCs w:val="20"/>
                <w:vertAlign w:val="superscript"/>
                <w:lang w:val="en-US"/>
              </w:rPr>
              <w:t>c,d</w:t>
            </w:r>
          </w:p>
        </w:tc>
        <w:tc>
          <w:tcPr>
            <w:tcW w:w="1560"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sz w:val="20"/>
                <w:szCs w:val="20"/>
                <w:lang w:val="en-US"/>
              </w:rPr>
            </w:pPr>
            <w:r w:rsidRPr="004B7E77">
              <w:rPr>
                <w:rFonts w:ascii="Times New Roman" w:hAnsi="Times New Roman" w:cs="Times New Roman"/>
                <w:sz w:val="20"/>
                <w:szCs w:val="20"/>
                <w:lang w:val="en-US"/>
              </w:rPr>
              <w:t>.071</w:t>
            </w:r>
            <w:r w:rsidRPr="004B7E77">
              <w:rPr>
                <w:rFonts w:ascii="Times New Roman" w:hAnsi="Times New Roman" w:cs="Times New Roman"/>
                <w:sz w:val="20"/>
                <w:szCs w:val="20"/>
                <w:vertAlign w:val="superscript"/>
                <w:lang w:val="en-US"/>
              </w:rPr>
              <w:t>c</w:t>
            </w:r>
          </w:p>
        </w:tc>
      </w:tr>
    </w:tbl>
    <w:p w:rsidR="00363654" w:rsidRDefault="00363654" w:rsidP="000E5E77">
      <w:pPr>
        <w:spacing w:line="360" w:lineRule="auto"/>
        <w:ind w:left="720" w:firstLine="720"/>
        <w:rPr>
          <w:rFonts w:ascii="Times New Roman" w:hAnsi="Times New Roman" w:cs="Times New Roman"/>
          <w:sz w:val="24"/>
          <w:szCs w:val="24"/>
        </w:rPr>
      </w:pPr>
      <w:proofErr w:type="gramStart"/>
      <w:r w:rsidRPr="00363654">
        <w:rPr>
          <w:rFonts w:ascii="Times New Roman" w:hAnsi="Times New Roman" w:cs="Times New Roman"/>
          <w:sz w:val="24"/>
          <w:szCs w:val="24"/>
        </w:rPr>
        <w:t>Sumber :</w:t>
      </w:r>
      <w:proofErr w:type="gramEnd"/>
      <w:r w:rsidRPr="00363654">
        <w:rPr>
          <w:rFonts w:ascii="Times New Roman" w:hAnsi="Times New Roman" w:cs="Times New Roman"/>
          <w:sz w:val="24"/>
          <w:szCs w:val="24"/>
        </w:rPr>
        <w:t xml:space="preserve"> data sekunder diolah spss versi 25, 2020</w:t>
      </w:r>
    </w:p>
    <w:p w:rsidR="00363654" w:rsidRPr="00363654" w:rsidRDefault="00363654" w:rsidP="000E5E77">
      <w:pPr>
        <w:spacing w:line="360" w:lineRule="auto"/>
        <w:ind w:left="1080" w:firstLine="720"/>
        <w:jc w:val="both"/>
        <w:rPr>
          <w:rFonts w:ascii="Times New Roman" w:hAnsi="Times New Roman" w:cs="Times New Roman"/>
          <w:sz w:val="24"/>
          <w:szCs w:val="24"/>
        </w:rPr>
      </w:pPr>
      <w:r w:rsidRPr="00363654">
        <w:rPr>
          <w:rFonts w:ascii="Times New Roman" w:hAnsi="Times New Roman" w:cs="Times New Roman"/>
          <w:sz w:val="24"/>
          <w:szCs w:val="24"/>
        </w:rPr>
        <w:t xml:space="preserve">Hasil uji normalitas pada variabel </w:t>
      </w:r>
      <w:r w:rsidRPr="00363654">
        <w:rPr>
          <w:rFonts w:ascii="Times New Roman" w:hAnsi="Times New Roman" w:cs="Times New Roman"/>
          <w:i/>
          <w:sz w:val="24"/>
          <w:szCs w:val="24"/>
        </w:rPr>
        <w:t>average</w:t>
      </w:r>
      <w:r w:rsidRPr="00363654">
        <w:rPr>
          <w:rFonts w:ascii="Times New Roman" w:hAnsi="Times New Roman" w:cs="Times New Roman"/>
          <w:sz w:val="24"/>
          <w:szCs w:val="24"/>
        </w:rPr>
        <w:t xml:space="preserve"> </w:t>
      </w:r>
      <w:r w:rsidRPr="00363654">
        <w:rPr>
          <w:rFonts w:ascii="Times New Roman" w:hAnsi="Times New Roman" w:cs="Times New Roman"/>
          <w:i/>
          <w:sz w:val="24"/>
          <w:szCs w:val="24"/>
        </w:rPr>
        <w:t>abnormal return</w:t>
      </w:r>
      <w:r w:rsidRPr="00363654">
        <w:rPr>
          <w:rFonts w:ascii="Times New Roman" w:hAnsi="Times New Roman" w:cs="Times New Roman"/>
          <w:sz w:val="24"/>
          <w:szCs w:val="24"/>
        </w:rPr>
        <w:t xml:space="preserve"> (AAR) sebelum pengumuman stock </w:t>
      </w:r>
      <w:r w:rsidRPr="00363654">
        <w:rPr>
          <w:rFonts w:ascii="Times New Roman" w:hAnsi="Times New Roman" w:cs="Times New Roman"/>
          <w:i/>
          <w:sz w:val="24"/>
          <w:szCs w:val="24"/>
        </w:rPr>
        <w:t>buyback</w:t>
      </w:r>
      <w:r w:rsidRPr="00363654">
        <w:rPr>
          <w:rFonts w:ascii="Times New Roman" w:hAnsi="Times New Roman" w:cs="Times New Roman"/>
          <w:sz w:val="24"/>
          <w:szCs w:val="24"/>
        </w:rPr>
        <w:t xml:space="preserve"> diperoleh nilai signifikansi sebesar 0.200 dan sebesar 0.071 pada periode sesudah pengumuman stock </w:t>
      </w:r>
      <w:r w:rsidRPr="00363654">
        <w:rPr>
          <w:rFonts w:ascii="Times New Roman" w:hAnsi="Times New Roman" w:cs="Times New Roman"/>
          <w:i/>
          <w:sz w:val="24"/>
          <w:szCs w:val="24"/>
        </w:rPr>
        <w:t>buyback</w:t>
      </w:r>
      <w:r w:rsidRPr="00363654">
        <w:rPr>
          <w:rFonts w:ascii="Times New Roman" w:hAnsi="Times New Roman" w:cs="Times New Roman"/>
          <w:sz w:val="24"/>
          <w:szCs w:val="24"/>
        </w:rPr>
        <w:t xml:space="preserve">. Berdasarkan hasil uji normalitas </w:t>
      </w:r>
      <w:r w:rsidRPr="00363654">
        <w:rPr>
          <w:rFonts w:ascii="Times New Roman" w:hAnsi="Times New Roman" w:cs="Times New Roman"/>
          <w:i/>
          <w:sz w:val="24"/>
          <w:szCs w:val="24"/>
        </w:rPr>
        <w:t>kolmogorov smirnov test</w:t>
      </w:r>
      <w:r w:rsidRPr="00363654">
        <w:rPr>
          <w:rFonts w:ascii="Times New Roman" w:hAnsi="Times New Roman" w:cs="Times New Roman"/>
          <w:sz w:val="24"/>
          <w:szCs w:val="24"/>
        </w:rPr>
        <w:t xml:space="preserve">, data AAR sebelum dan sesudah pengumuman berdistribusi normal karena </w:t>
      </w:r>
      <w:r w:rsidRPr="00363654">
        <w:rPr>
          <w:rFonts w:ascii="Times New Roman" w:hAnsi="Times New Roman" w:cs="Times New Roman"/>
          <w:i/>
          <w:sz w:val="24"/>
          <w:szCs w:val="24"/>
        </w:rPr>
        <w:t xml:space="preserve">asymptotic significance &gt; </w:t>
      </w:r>
      <w:r w:rsidRPr="00363654">
        <w:rPr>
          <w:rFonts w:ascii="Times New Roman" w:hAnsi="Times New Roman" w:cs="Times New Roman"/>
          <w:sz w:val="24"/>
          <w:szCs w:val="24"/>
        </w:rPr>
        <w:t>0</w:t>
      </w:r>
      <w:proofErr w:type="gramStart"/>
      <w:r w:rsidRPr="00363654">
        <w:rPr>
          <w:rFonts w:ascii="Times New Roman" w:hAnsi="Times New Roman" w:cs="Times New Roman"/>
          <w:sz w:val="24"/>
          <w:szCs w:val="24"/>
        </w:rPr>
        <w:t>,05</w:t>
      </w:r>
      <w:proofErr w:type="gramEnd"/>
      <w:r w:rsidRPr="00363654">
        <w:rPr>
          <w:rFonts w:ascii="Times New Roman" w:hAnsi="Times New Roman" w:cs="Times New Roman"/>
          <w:i/>
          <w:sz w:val="24"/>
          <w:szCs w:val="24"/>
        </w:rPr>
        <w:t xml:space="preserve">. </w:t>
      </w:r>
      <w:r w:rsidRPr="00363654">
        <w:rPr>
          <w:rFonts w:ascii="Times New Roman" w:hAnsi="Times New Roman" w:cs="Times New Roman"/>
          <w:sz w:val="24"/>
          <w:szCs w:val="24"/>
        </w:rPr>
        <w:t xml:space="preserve">Karena distribusi data normal, maka uji </w:t>
      </w:r>
      <w:proofErr w:type="gramStart"/>
      <w:r w:rsidRPr="00363654">
        <w:rPr>
          <w:rFonts w:ascii="Times New Roman" w:hAnsi="Times New Roman" w:cs="Times New Roman"/>
          <w:sz w:val="24"/>
          <w:szCs w:val="24"/>
        </w:rPr>
        <w:t>beda</w:t>
      </w:r>
      <w:proofErr w:type="gramEnd"/>
      <w:r w:rsidRPr="00363654">
        <w:rPr>
          <w:rFonts w:ascii="Times New Roman" w:hAnsi="Times New Roman" w:cs="Times New Roman"/>
          <w:sz w:val="24"/>
          <w:szCs w:val="24"/>
        </w:rPr>
        <w:t xml:space="preserve"> yang paling sesuai untuk data 2 sampel berpasangan yang berdistribusi normal adalah </w:t>
      </w:r>
      <w:r w:rsidRPr="00363654">
        <w:rPr>
          <w:rFonts w:ascii="Times New Roman" w:hAnsi="Times New Roman" w:cs="Times New Roman"/>
          <w:i/>
          <w:sz w:val="24"/>
          <w:szCs w:val="24"/>
        </w:rPr>
        <w:t>paired sample t-test</w:t>
      </w:r>
      <w:r w:rsidRPr="00363654">
        <w:rPr>
          <w:rFonts w:ascii="Times New Roman" w:hAnsi="Times New Roman" w:cs="Times New Roman"/>
          <w:sz w:val="24"/>
          <w:szCs w:val="24"/>
        </w:rPr>
        <w:t xml:space="preserve">. </w:t>
      </w:r>
    </w:p>
    <w:p w:rsidR="00363654" w:rsidRPr="004B7E77" w:rsidRDefault="00363654" w:rsidP="000E5E77">
      <w:pPr>
        <w:pStyle w:val="BodyText"/>
        <w:numPr>
          <w:ilvl w:val="0"/>
          <w:numId w:val="21"/>
        </w:numPr>
        <w:spacing w:line="360" w:lineRule="auto"/>
        <w:ind w:right="49"/>
        <w:jc w:val="both"/>
        <w:rPr>
          <w:b/>
          <w:i/>
        </w:rPr>
      </w:pPr>
      <w:r w:rsidRPr="004B7E77">
        <w:rPr>
          <w:b/>
        </w:rPr>
        <w:t>Uji Normalitas</w:t>
      </w:r>
      <w:r w:rsidRPr="004B7E77">
        <w:rPr>
          <w:b/>
          <w:i/>
        </w:rPr>
        <w:t xml:space="preserve"> Average Trading Volume Activity </w:t>
      </w:r>
      <w:r w:rsidRPr="004B7E77">
        <w:rPr>
          <w:b/>
        </w:rPr>
        <w:t>(ATVA)</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Tabel 4.6</w:t>
      </w:r>
    </w:p>
    <w:p w:rsidR="00363654" w:rsidRPr="004B7E77" w:rsidRDefault="00363654" w:rsidP="000E5E77">
      <w:pPr>
        <w:pStyle w:val="ListParagraph"/>
        <w:spacing w:line="360" w:lineRule="auto"/>
        <w:ind w:left="1080"/>
        <w:jc w:val="center"/>
        <w:rPr>
          <w:rFonts w:ascii="Times New Roman" w:hAnsi="Times New Roman" w:cs="Times New Roman"/>
          <w:b/>
          <w:sz w:val="24"/>
          <w:szCs w:val="24"/>
        </w:rPr>
      </w:pPr>
      <w:r w:rsidRPr="004B7E77">
        <w:rPr>
          <w:rFonts w:ascii="Times New Roman" w:hAnsi="Times New Roman" w:cs="Times New Roman"/>
          <w:b/>
          <w:sz w:val="24"/>
          <w:szCs w:val="24"/>
        </w:rPr>
        <w:t>Hasil Uji Normalitas ATVA Pre dan ATVA Post</w:t>
      </w:r>
    </w:p>
    <w:tbl>
      <w:tblPr>
        <w:tblW w:w="6804" w:type="dxa"/>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2126"/>
        <w:gridCol w:w="1559"/>
        <w:gridCol w:w="1418"/>
      </w:tblGrid>
      <w:tr w:rsidR="00363654" w:rsidRPr="004B7E77" w:rsidTr="001361AF">
        <w:trPr>
          <w:cantSplit/>
        </w:trPr>
        <w:tc>
          <w:tcPr>
            <w:tcW w:w="6804" w:type="dxa"/>
            <w:gridSpan w:val="4"/>
            <w:shd w:val="clear" w:color="auto" w:fill="FFFFFF"/>
            <w:vAlign w:val="center"/>
          </w:tcPr>
          <w:p w:rsidR="00363654" w:rsidRPr="004B7E77" w:rsidRDefault="00363654" w:rsidP="000E5E77">
            <w:pPr>
              <w:autoSpaceDE w:val="0"/>
              <w:autoSpaceDN w:val="0"/>
              <w:adjustRightInd w:val="0"/>
              <w:spacing w:after="0" w:line="360" w:lineRule="auto"/>
              <w:ind w:left="60" w:right="60"/>
              <w:jc w:val="center"/>
              <w:rPr>
                <w:rFonts w:ascii="Times New Roman" w:hAnsi="Times New Roman" w:cs="Times New Roman"/>
                <w:sz w:val="24"/>
                <w:szCs w:val="24"/>
                <w:lang w:val="en-US"/>
              </w:rPr>
            </w:pPr>
            <w:r w:rsidRPr="004B7E77">
              <w:rPr>
                <w:rFonts w:ascii="Times New Roman" w:hAnsi="Times New Roman" w:cs="Times New Roman"/>
                <w:b/>
                <w:bCs/>
                <w:sz w:val="24"/>
                <w:szCs w:val="24"/>
                <w:lang w:val="en-US"/>
              </w:rPr>
              <w:t>One-Sample Kolmogorov-Smirnov Test</w:t>
            </w:r>
          </w:p>
        </w:tc>
      </w:tr>
      <w:tr w:rsidR="00363654" w:rsidRPr="004B7E77" w:rsidTr="001361AF">
        <w:trPr>
          <w:cantSplit/>
        </w:trPr>
        <w:tc>
          <w:tcPr>
            <w:tcW w:w="3827" w:type="dxa"/>
            <w:gridSpan w:val="2"/>
            <w:shd w:val="clear" w:color="auto" w:fill="FFFFFF"/>
            <w:vAlign w:val="bottom"/>
          </w:tcPr>
          <w:p w:rsidR="00363654" w:rsidRPr="004B7E77" w:rsidRDefault="00363654" w:rsidP="000E5E77">
            <w:pPr>
              <w:autoSpaceDE w:val="0"/>
              <w:autoSpaceDN w:val="0"/>
              <w:adjustRightInd w:val="0"/>
              <w:spacing w:after="0" w:line="360" w:lineRule="auto"/>
              <w:rPr>
                <w:rFonts w:ascii="Times New Roman" w:hAnsi="Times New Roman" w:cs="Times New Roman"/>
                <w:sz w:val="24"/>
                <w:szCs w:val="24"/>
                <w:lang w:val="en-US"/>
              </w:rPr>
            </w:pPr>
          </w:p>
        </w:tc>
        <w:tc>
          <w:tcPr>
            <w:tcW w:w="1559" w:type="dxa"/>
            <w:shd w:val="clear" w:color="auto" w:fill="FFFFFF"/>
            <w:vAlign w:val="bottom"/>
          </w:tcPr>
          <w:p w:rsidR="00363654" w:rsidRPr="004B7E77" w:rsidRDefault="00363654" w:rsidP="000E5E77">
            <w:pPr>
              <w:autoSpaceDE w:val="0"/>
              <w:autoSpaceDN w:val="0"/>
              <w:adjustRightInd w:val="0"/>
              <w:spacing w:after="0" w:line="360" w:lineRule="auto"/>
              <w:ind w:left="60" w:right="60"/>
              <w:jc w:val="center"/>
              <w:rPr>
                <w:rFonts w:ascii="Times New Roman" w:hAnsi="Times New Roman" w:cs="Times New Roman"/>
                <w:sz w:val="24"/>
                <w:szCs w:val="24"/>
                <w:lang w:val="en-US"/>
              </w:rPr>
            </w:pPr>
            <w:r w:rsidRPr="004B7E77">
              <w:rPr>
                <w:rFonts w:ascii="Times New Roman" w:hAnsi="Times New Roman" w:cs="Times New Roman"/>
                <w:sz w:val="24"/>
                <w:szCs w:val="24"/>
                <w:lang w:val="en-US"/>
              </w:rPr>
              <w:t>ATVA Pre</w:t>
            </w:r>
          </w:p>
        </w:tc>
        <w:tc>
          <w:tcPr>
            <w:tcW w:w="1418" w:type="dxa"/>
            <w:shd w:val="clear" w:color="auto" w:fill="FFFFFF"/>
            <w:vAlign w:val="bottom"/>
          </w:tcPr>
          <w:p w:rsidR="00363654" w:rsidRPr="004B7E77" w:rsidRDefault="00363654" w:rsidP="000E5E77">
            <w:pPr>
              <w:autoSpaceDE w:val="0"/>
              <w:autoSpaceDN w:val="0"/>
              <w:adjustRightInd w:val="0"/>
              <w:spacing w:after="0" w:line="360" w:lineRule="auto"/>
              <w:ind w:left="60" w:right="60"/>
              <w:jc w:val="center"/>
              <w:rPr>
                <w:rFonts w:ascii="Times New Roman" w:hAnsi="Times New Roman" w:cs="Times New Roman"/>
                <w:sz w:val="24"/>
                <w:szCs w:val="24"/>
                <w:lang w:val="en-US"/>
              </w:rPr>
            </w:pPr>
            <w:r w:rsidRPr="004B7E77">
              <w:rPr>
                <w:rFonts w:ascii="Times New Roman" w:hAnsi="Times New Roman" w:cs="Times New Roman"/>
                <w:sz w:val="24"/>
                <w:szCs w:val="24"/>
                <w:lang w:val="en-US"/>
              </w:rPr>
              <w:t>ATVA Post</w:t>
            </w:r>
          </w:p>
        </w:tc>
      </w:tr>
      <w:tr w:rsidR="00363654" w:rsidRPr="004B7E77" w:rsidTr="001361AF">
        <w:trPr>
          <w:cantSplit/>
        </w:trPr>
        <w:tc>
          <w:tcPr>
            <w:tcW w:w="3827" w:type="dxa"/>
            <w:gridSpan w:val="2"/>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N</w:t>
            </w:r>
          </w:p>
        </w:tc>
        <w:tc>
          <w:tcPr>
            <w:tcW w:w="1559"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31</w:t>
            </w:r>
          </w:p>
        </w:tc>
        <w:tc>
          <w:tcPr>
            <w:tcW w:w="1418"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31</w:t>
            </w:r>
          </w:p>
        </w:tc>
      </w:tr>
      <w:tr w:rsidR="00363654" w:rsidRPr="004B7E77" w:rsidTr="001361AF">
        <w:trPr>
          <w:cantSplit/>
        </w:trPr>
        <w:tc>
          <w:tcPr>
            <w:tcW w:w="1701" w:type="dxa"/>
            <w:vMerge w:val="restart"/>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Normal Parameters</w:t>
            </w:r>
            <w:r w:rsidRPr="004B7E77">
              <w:rPr>
                <w:rFonts w:ascii="Times New Roman" w:hAnsi="Times New Roman" w:cs="Times New Roman"/>
                <w:sz w:val="24"/>
                <w:szCs w:val="24"/>
                <w:vertAlign w:val="superscript"/>
                <w:lang w:val="en-US"/>
              </w:rPr>
              <w:t>a,b</w:t>
            </w:r>
          </w:p>
        </w:tc>
        <w:tc>
          <w:tcPr>
            <w:tcW w:w="2126"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Mean</w:t>
            </w:r>
          </w:p>
        </w:tc>
        <w:tc>
          <w:tcPr>
            <w:tcW w:w="1559"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.000364480</w:t>
            </w:r>
          </w:p>
        </w:tc>
        <w:tc>
          <w:tcPr>
            <w:tcW w:w="1418"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.000494059</w:t>
            </w:r>
          </w:p>
        </w:tc>
      </w:tr>
      <w:tr w:rsidR="00363654" w:rsidRPr="004B7E77" w:rsidTr="001361AF">
        <w:trPr>
          <w:cantSplit/>
        </w:trPr>
        <w:tc>
          <w:tcPr>
            <w:tcW w:w="1701" w:type="dxa"/>
            <w:vMerge/>
            <w:shd w:val="clear" w:color="auto" w:fill="E0E0E0"/>
          </w:tcPr>
          <w:p w:rsidR="00363654" w:rsidRPr="004B7E77" w:rsidRDefault="00363654" w:rsidP="000E5E77">
            <w:pPr>
              <w:autoSpaceDE w:val="0"/>
              <w:autoSpaceDN w:val="0"/>
              <w:adjustRightInd w:val="0"/>
              <w:spacing w:after="0" w:line="360" w:lineRule="auto"/>
              <w:rPr>
                <w:rFonts w:ascii="Times New Roman" w:hAnsi="Times New Roman" w:cs="Times New Roman"/>
                <w:sz w:val="24"/>
                <w:szCs w:val="24"/>
                <w:lang w:val="en-US"/>
              </w:rPr>
            </w:pPr>
          </w:p>
        </w:tc>
        <w:tc>
          <w:tcPr>
            <w:tcW w:w="2126"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Std. Deviation</w:t>
            </w:r>
          </w:p>
        </w:tc>
        <w:tc>
          <w:tcPr>
            <w:tcW w:w="1559"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.0003274483</w:t>
            </w:r>
          </w:p>
        </w:tc>
        <w:tc>
          <w:tcPr>
            <w:tcW w:w="1418"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.0004436276</w:t>
            </w:r>
          </w:p>
        </w:tc>
      </w:tr>
      <w:tr w:rsidR="00363654" w:rsidRPr="004B7E77" w:rsidTr="001361AF">
        <w:trPr>
          <w:cantSplit/>
        </w:trPr>
        <w:tc>
          <w:tcPr>
            <w:tcW w:w="1701" w:type="dxa"/>
            <w:vMerge w:val="restart"/>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Most Extreme Differences</w:t>
            </w:r>
          </w:p>
        </w:tc>
        <w:tc>
          <w:tcPr>
            <w:tcW w:w="2126"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Absolute</w:t>
            </w:r>
          </w:p>
        </w:tc>
        <w:tc>
          <w:tcPr>
            <w:tcW w:w="1559"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.152</w:t>
            </w:r>
          </w:p>
        </w:tc>
        <w:tc>
          <w:tcPr>
            <w:tcW w:w="1418"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.133</w:t>
            </w:r>
          </w:p>
        </w:tc>
      </w:tr>
      <w:tr w:rsidR="00363654" w:rsidRPr="004B7E77" w:rsidTr="001361AF">
        <w:trPr>
          <w:cantSplit/>
        </w:trPr>
        <w:tc>
          <w:tcPr>
            <w:tcW w:w="1701" w:type="dxa"/>
            <w:vMerge/>
            <w:shd w:val="clear" w:color="auto" w:fill="E0E0E0"/>
          </w:tcPr>
          <w:p w:rsidR="00363654" w:rsidRPr="004B7E77" w:rsidRDefault="00363654" w:rsidP="000E5E77">
            <w:pPr>
              <w:autoSpaceDE w:val="0"/>
              <w:autoSpaceDN w:val="0"/>
              <w:adjustRightInd w:val="0"/>
              <w:spacing w:after="0" w:line="360" w:lineRule="auto"/>
              <w:rPr>
                <w:rFonts w:ascii="Times New Roman" w:hAnsi="Times New Roman" w:cs="Times New Roman"/>
                <w:sz w:val="24"/>
                <w:szCs w:val="24"/>
                <w:lang w:val="en-US"/>
              </w:rPr>
            </w:pPr>
          </w:p>
        </w:tc>
        <w:tc>
          <w:tcPr>
            <w:tcW w:w="2126"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Positive</w:t>
            </w:r>
          </w:p>
        </w:tc>
        <w:tc>
          <w:tcPr>
            <w:tcW w:w="1559"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.152</w:t>
            </w:r>
          </w:p>
        </w:tc>
        <w:tc>
          <w:tcPr>
            <w:tcW w:w="1418"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.120</w:t>
            </w:r>
          </w:p>
        </w:tc>
      </w:tr>
      <w:tr w:rsidR="00363654" w:rsidRPr="004B7E77" w:rsidTr="001361AF">
        <w:trPr>
          <w:cantSplit/>
        </w:trPr>
        <w:tc>
          <w:tcPr>
            <w:tcW w:w="1701" w:type="dxa"/>
            <w:vMerge/>
            <w:shd w:val="clear" w:color="auto" w:fill="E0E0E0"/>
          </w:tcPr>
          <w:p w:rsidR="00363654" w:rsidRPr="004B7E77" w:rsidRDefault="00363654" w:rsidP="000E5E77">
            <w:pPr>
              <w:autoSpaceDE w:val="0"/>
              <w:autoSpaceDN w:val="0"/>
              <w:adjustRightInd w:val="0"/>
              <w:spacing w:after="0" w:line="360" w:lineRule="auto"/>
              <w:rPr>
                <w:rFonts w:ascii="Times New Roman" w:hAnsi="Times New Roman" w:cs="Times New Roman"/>
                <w:sz w:val="24"/>
                <w:szCs w:val="24"/>
                <w:lang w:val="en-US"/>
              </w:rPr>
            </w:pPr>
          </w:p>
        </w:tc>
        <w:tc>
          <w:tcPr>
            <w:tcW w:w="2126" w:type="dxa"/>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Negative</w:t>
            </w:r>
          </w:p>
        </w:tc>
        <w:tc>
          <w:tcPr>
            <w:tcW w:w="1559"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-.133</w:t>
            </w:r>
          </w:p>
        </w:tc>
        <w:tc>
          <w:tcPr>
            <w:tcW w:w="1418"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-.133</w:t>
            </w:r>
          </w:p>
        </w:tc>
      </w:tr>
      <w:tr w:rsidR="00363654" w:rsidRPr="004B7E77" w:rsidTr="001361AF">
        <w:trPr>
          <w:cantSplit/>
        </w:trPr>
        <w:tc>
          <w:tcPr>
            <w:tcW w:w="3827" w:type="dxa"/>
            <w:gridSpan w:val="2"/>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Test Statistic</w:t>
            </w:r>
          </w:p>
        </w:tc>
        <w:tc>
          <w:tcPr>
            <w:tcW w:w="1559"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.152</w:t>
            </w:r>
          </w:p>
        </w:tc>
        <w:tc>
          <w:tcPr>
            <w:tcW w:w="1418"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.133</w:t>
            </w:r>
          </w:p>
        </w:tc>
      </w:tr>
      <w:tr w:rsidR="00363654" w:rsidRPr="004B7E77" w:rsidTr="001361AF">
        <w:trPr>
          <w:cantSplit/>
        </w:trPr>
        <w:tc>
          <w:tcPr>
            <w:tcW w:w="3827" w:type="dxa"/>
            <w:gridSpan w:val="2"/>
            <w:shd w:val="clear" w:color="auto" w:fill="E0E0E0"/>
          </w:tcPr>
          <w:p w:rsidR="00363654" w:rsidRPr="004B7E77" w:rsidRDefault="00363654" w:rsidP="000E5E77">
            <w:pPr>
              <w:autoSpaceDE w:val="0"/>
              <w:autoSpaceDN w:val="0"/>
              <w:adjustRightInd w:val="0"/>
              <w:spacing w:after="0" w:line="360" w:lineRule="auto"/>
              <w:ind w:left="60" w:right="60"/>
              <w:rPr>
                <w:rFonts w:ascii="Times New Roman" w:hAnsi="Times New Roman" w:cs="Times New Roman"/>
                <w:sz w:val="24"/>
                <w:szCs w:val="24"/>
                <w:lang w:val="en-US"/>
              </w:rPr>
            </w:pPr>
            <w:r w:rsidRPr="004B7E77">
              <w:rPr>
                <w:rFonts w:ascii="Times New Roman" w:hAnsi="Times New Roman" w:cs="Times New Roman"/>
                <w:sz w:val="24"/>
                <w:szCs w:val="24"/>
                <w:lang w:val="en-US"/>
              </w:rPr>
              <w:t>Asymp. Sig. (2-tailed)</w:t>
            </w:r>
          </w:p>
        </w:tc>
        <w:tc>
          <w:tcPr>
            <w:tcW w:w="1559"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.066</w:t>
            </w:r>
            <w:r w:rsidRPr="004B7E77">
              <w:rPr>
                <w:rFonts w:ascii="Times New Roman" w:hAnsi="Times New Roman" w:cs="Times New Roman"/>
                <w:vertAlign w:val="superscript"/>
                <w:lang w:val="en-US"/>
              </w:rPr>
              <w:t>c</w:t>
            </w:r>
          </w:p>
        </w:tc>
        <w:tc>
          <w:tcPr>
            <w:tcW w:w="1418" w:type="dxa"/>
            <w:shd w:val="clear" w:color="auto" w:fill="FFFFFF"/>
          </w:tcPr>
          <w:p w:rsidR="00363654" w:rsidRPr="004B7E77" w:rsidRDefault="00363654" w:rsidP="000E5E77">
            <w:pPr>
              <w:autoSpaceDE w:val="0"/>
              <w:autoSpaceDN w:val="0"/>
              <w:adjustRightInd w:val="0"/>
              <w:spacing w:after="0" w:line="360" w:lineRule="auto"/>
              <w:ind w:left="60" w:right="60"/>
              <w:jc w:val="right"/>
              <w:rPr>
                <w:rFonts w:ascii="Times New Roman" w:hAnsi="Times New Roman" w:cs="Times New Roman"/>
                <w:lang w:val="en-US"/>
              </w:rPr>
            </w:pPr>
            <w:r w:rsidRPr="004B7E77">
              <w:rPr>
                <w:rFonts w:ascii="Times New Roman" w:hAnsi="Times New Roman" w:cs="Times New Roman"/>
                <w:lang w:val="en-US"/>
              </w:rPr>
              <w:t>.174</w:t>
            </w:r>
            <w:r w:rsidRPr="004B7E77">
              <w:rPr>
                <w:rFonts w:ascii="Times New Roman" w:hAnsi="Times New Roman" w:cs="Times New Roman"/>
                <w:vertAlign w:val="superscript"/>
                <w:lang w:val="en-US"/>
              </w:rPr>
              <w:t>c</w:t>
            </w:r>
          </w:p>
        </w:tc>
      </w:tr>
    </w:tbl>
    <w:p w:rsidR="00363654" w:rsidRDefault="00363654" w:rsidP="000E5E77">
      <w:pPr>
        <w:spacing w:line="360" w:lineRule="auto"/>
        <w:ind w:left="720" w:firstLine="720"/>
        <w:rPr>
          <w:rFonts w:ascii="Times New Roman" w:hAnsi="Times New Roman" w:cs="Times New Roman"/>
          <w:sz w:val="24"/>
          <w:szCs w:val="24"/>
        </w:rPr>
      </w:pPr>
      <w:proofErr w:type="gramStart"/>
      <w:r w:rsidRPr="00363654">
        <w:rPr>
          <w:rFonts w:ascii="Times New Roman" w:hAnsi="Times New Roman" w:cs="Times New Roman"/>
          <w:sz w:val="24"/>
          <w:szCs w:val="24"/>
        </w:rPr>
        <w:t>Sumber :</w:t>
      </w:r>
      <w:proofErr w:type="gramEnd"/>
      <w:r w:rsidRPr="00363654">
        <w:rPr>
          <w:rFonts w:ascii="Times New Roman" w:hAnsi="Times New Roman" w:cs="Times New Roman"/>
          <w:sz w:val="24"/>
          <w:szCs w:val="24"/>
        </w:rPr>
        <w:t xml:space="preserve"> data sekunder diolah spss versi 25, 2020</w:t>
      </w:r>
    </w:p>
    <w:p w:rsidR="00363654" w:rsidRPr="004B7E77" w:rsidRDefault="00363654" w:rsidP="000E5E77">
      <w:pPr>
        <w:pStyle w:val="ListParagraph"/>
        <w:spacing w:line="360" w:lineRule="auto"/>
        <w:ind w:left="1440"/>
        <w:jc w:val="both"/>
        <w:rPr>
          <w:rFonts w:ascii="Times New Roman" w:hAnsi="Times New Roman" w:cs="Times New Roman"/>
          <w:b/>
          <w:sz w:val="24"/>
          <w:szCs w:val="24"/>
        </w:rPr>
      </w:pPr>
      <w:r w:rsidRPr="004B7E77">
        <w:rPr>
          <w:rFonts w:ascii="Times New Roman" w:hAnsi="Times New Roman" w:cs="Times New Roman"/>
          <w:sz w:val="24"/>
          <w:szCs w:val="24"/>
        </w:rPr>
        <w:lastRenderedPageBreak/>
        <w:t xml:space="preserve">Hasil uji normalitas pada variabel </w:t>
      </w:r>
      <w:r w:rsidRPr="004B7E77">
        <w:rPr>
          <w:rFonts w:ascii="Times New Roman" w:hAnsi="Times New Roman" w:cs="Times New Roman"/>
          <w:i/>
          <w:sz w:val="24"/>
          <w:szCs w:val="24"/>
        </w:rPr>
        <w:t>average</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trading activity</w:t>
      </w:r>
      <w:r w:rsidRPr="004B7E77">
        <w:rPr>
          <w:rFonts w:ascii="Times New Roman" w:hAnsi="Times New Roman" w:cs="Times New Roman"/>
          <w:sz w:val="24"/>
          <w:szCs w:val="24"/>
        </w:rPr>
        <w:t xml:space="preserve"> (ATVA) sebelum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diperoleh nilai signifikansi sebesar 0.066 dan sebesar 0.174 pada periode sesudah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Berdasarkan hasil uji normalitas menggunakan </w:t>
      </w:r>
      <w:r w:rsidRPr="004B7E77">
        <w:rPr>
          <w:rFonts w:ascii="Times New Roman" w:hAnsi="Times New Roman" w:cs="Times New Roman"/>
          <w:i/>
          <w:sz w:val="24"/>
          <w:szCs w:val="24"/>
        </w:rPr>
        <w:t>kolmogorov smirnov test</w:t>
      </w:r>
      <w:r w:rsidRPr="004B7E77">
        <w:rPr>
          <w:rFonts w:ascii="Times New Roman" w:hAnsi="Times New Roman" w:cs="Times New Roman"/>
          <w:sz w:val="24"/>
          <w:szCs w:val="24"/>
        </w:rPr>
        <w:t xml:space="preserve">, data ATVA sebelum dan sesudah pengumuman berdistribusi normal karena </w:t>
      </w:r>
      <w:r w:rsidRPr="004B7E77">
        <w:rPr>
          <w:rFonts w:ascii="Times New Roman" w:hAnsi="Times New Roman" w:cs="Times New Roman"/>
          <w:i/>
          <w:sz w:val="24"/>
          <w:szCs w:val="24"/>
        </w:rPr>
        <w:t xml:space="preserve">asymptotic significance &gt; </w:t>
      </w:r>
      <w:r w:rsidRPr="004B7E77">
        <w:rPr>
          <w:rFonts w:ascii="Times New Roman" w:hAnsi="Times New Roman" w:cs="Times New Roman"/>
          <w:sz w:val="24"/>
          <w:szCs w:val="24"/>
        </w:rPr>
        <w:t>0</w:t>
      </w:r>
      <w:proofErr w:type="gramStart"/>
      <w:r w:rsidRPr="004B7E77">
        <w:rPr>
          <w:rFonts w:ascii="Times New Roman" w:hAnsi="Times New Roman" w:cs="Times New Roman"/>
          <w:sz w:val="24"/>
          <w:szCs w:val="24"/>
        </w:rPr>
        <w:t>,05</w:t>
      </w:r>
      <w:proofErr w:type="gramEnd"/>
      <w:r w:rsidRPr="004B7E77">
        <w:rPr>
          <w:rFonts w:ascii="Times New Roman" w:hAnsi="Times New Roman" w:cs="Times New Roman"/>
          <w:i/>
          <w:sz w:val="24"/>
          <w:szCs w:val="24"/>
        </w:rPr>
        <w:t xml:space="preserve">. </w:t>
      </w:r>
      <w:r w:rsidRPr="004B7E77">
        <w:rPr>
          <w:rFonts w:ascii="Times New Roman" w:hAnsi="Times New Roman" w:cs="Times New Roman"/>
          <w:sz w:val="24"/>
          <w:szCs w:val="24"/>
        </w:rPr>
        <w:t xml:space="preserve">Karena distribusi data normal, maka uji </w:t>
      </w:r>
      <w:proofErr w:type="gramStart"/>
      <w:r w:rsidRPr="004B7E77">
        <w:rPr>
          <w:rFonts w:ascii="Times New Roman" w:hAnsi="Times New Roman" w:cs="Times New Roman"/>
          <w:sz w:val="24"/>
          <w:szCs w:val="24"/>
        </w:rPr>
        <w:t>beda</w:t>
      </w:r>
      <w:proofErr w:type="gramEnd"/>
      <w:r w:rsidRPr="004B7E77">
        <w:rPr>
          <w:rFonts w:ascii="Times New Roman" w:hAnsi="Times New Roman" w:cs="Times New Roman"/>
          <w:sz w:val="24"/>
          <w:szCs w:val="24"/>
        </w:rPr>
        <w:t xml:space="preserve"> yang paling sesuai untuk data 2 sampel berpasangan yang berdistribusi normal adalah </w:t>
      </w:r>
      <w:r w:rsidRPr="004B7E77">
        <w:rPr>
          <w:rFonts w:ascii="Times New Roman" w:hAnsi="Times New Roman" w:cs="Times New Roman"/>
          <w:i/>
          <w:sz w:val="24"/>
          <w:szCs w:val="24"/>
        </w:rPr>
        <w:t>paired sample t-test</w:t>
      </w:r>
      <w:r w:rsidRPr="004B7E77">
        <w:rPr>
          <w:rFonts w:ascii="Times New Roman" w:hAnsi="Times New Roman" w:cs="Times New Roman"/>
          <w:sz w:val="24"/>
          <w:szCs w:val="24"/>
        </w:rPr>
        <w:t>.</w:t>
      </w:r>
    </w:p>
    <w:p w:rsidR="00363654" w:rsidRDefault="000E5E77" w:rsidP="000E5E77">
      <w:pPr>
        <w:pStyle w:val="ListParagraph"/>
        <w:numPr>
          <w:ilvl w:val="0"/>
          <w:numId w:val="21"/>
        </w:numPr>
        <w:spacing w:line="360" w:lineRule="auto"/>
        <w:rPr>
          <w:rFonts w:ascii="Times New Roman" w:hAnsi="Times New Roman" w:cs="Times New Roman"/>
          <w:b/>
          <w:sz w:val="24"/>
          <w:szCs w:val="24"/>
        </w:rPr>
      </w:pPr>
      <w:r w:rsidRPr="000E5E77">
        <w:rPr>
          <w:rFonts w:ascii="Times New Roman" w:hAnsi="Times New Roman" w:cs="Times New Roman"/>
          <w:b/>
          <w:sz w:val="24"/>
          <w:szCs w:val="24"/>
        </w:rPr>
        <w:t>Uji Hipotesis</w:t>
      </w:r>
    </w:p>
    <w:p w:rsidR="000E5E77" w:rsidRPr="004B7E77" w:rsidRDefault="000E5E77" w:rsidP="000E5E77">
      <w:pPr>
        <w:pStyle w:val="ListParagraph"/>
        <w:numPr>
          <w:ilvl w:val="0"/>
          <w:numId w:val="23"/>
        </w:numPr>
        <w:spacing w:line="360" w:lineRule="auto"/>
        <w:jc w:val="both"/>
        <w:rPr>
          <w:rFonts w:ascii="Times New Roman" w:hAnsi="Times New Roman" w:cs="Times New Roman"/>
          <w:sz w:val="24"/>
          <w:szCs w:val="24"/>
        </w:rPr>
      </w:pPr>
      <w:r w:rsidRPr="004B7E77">
        <w:rPr>
          <w:rFonts w:ascii="Times New Roman" w:hAnsi="Times New Roman" w:cs="Times New Roman"/>
          <w:sz w:val="24"/>
          <w:szCs w:val="24"/>
        </w:rPr>
        <w:t xml:space="preserve">H1 : Terdapat perbedaan </w:t>
      </w:r>
      <w:r w:rsidRPr="004B7E77">
        <w:rPr>
          <w:rFonts w:ascii="Times New Roman" w:hAnsi="Times New Roman" w:cs="Times New Roman"/>
          <w:i/>
          <w:sz w:val="24"/>
          <w:szCs w:val="24"/>
        </w:rPr>
        <w:t>average</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abnormal return</w:t>
      </w:r>
      <w:r>
        <w:rPr>
          <w:rFonts w:ascii="Times New Roman" w:hAnsi="Times New Roman" w:cs="Times New Roman"/>
          <w:sz w:val="24"/>
          <w:szCs w:val="24"/>
        </w:rPr>
        <w:t xml:space="preserve"> </w:t>
      </w:r>
      <w:r w:rsidRPr="004B7E77">
        <w:rPr>
          <w:rFonts w:ascii="Times New Roman" w:hAnsi="Times New Roman" w:cs="Times New Roman"/>
          <w:sz w:val="24"/>
          <w:szCs w:val="24"/>
        </w:rPr>
        <w:t xml:space="preserve">sebelum dan sesudah pengumuman </w:t>
      </w:r>
      <w:r w:rsidRPr="004B7E77">
        <w:rPr>
          <w:rFonts w:ascii="Times New Roman" w:hAnsi="Times New Roman" w:cs="Times New Roman"/>
          <w:i/>
          <w:sz w:val="24"/>
          <w:szCs w:val="24"/>
        </w:rPr>
        <w:t>buyback</w:t>
      </w:r>
      <w:r w:rsidRPr="004B7E77">
        <w:rPr>
          <w:rFonts w:ascii="Times New Roman" w:hAnsi="Times New Roman" w:cs="Times New Roman"/>
          <w:sz w:val="24"/>
          <w:szCs w:val="24"/>
        </w:rPr>
        <w:t xml:space="preserve"> saham</w:t>
      </w:r>
    </w:p>
    <w:p w:rsidR="000E5E77" w:rsidRPr="004B7E77" w:rsidRDefault="000E5E77" w:rsidP="000E5E77">
      <w:pPr>
        <w:pStyle w:val="BodyText"/>
        <w:spacing w:line="360" w:lineRule="auto"/>
        <w:ind w:left="1080" w:right="49" w:firstLine="720"/>
        <w:jc w:val="both"/>
        <w:rPr>
          <w:i/>
        </w:rPr>
      </w:pPr>
      <w:proofErr w:type="gramStart"/>
      <w:r w:rsidRPr="004B7E77">
        <w:t xml:space="preserve">Berikut hasil pegujian variabel AAR </w:t>
      </w:r>
      <w:r w:rsidRPr="004B7E77">
        <w:rPr>
          <w:i/>
        </w:rPr>
        <w:t xml:space="preserve">pre </w:t>
      </w:r>
      <w:r w:rsidRPr="004B7E77">
        <w:t>dan AAR</w:t>
      </w:r>
      <w:r w:rsidRPr="004B7E77">
        <w:rPr>
          <w:spacing w:val="-2"/>
        </w:rPr>
        <w:t xml:space="preserve"> </w:t>
      </w:r>
      <w:r w:rsidRPr="004B7E77">
        <w:rPr>
          <w:i/>
        </w:rPr>
        <w:t>post.</w:t>
      </w:r>
      <w:proofErr w:type="gramEnd"/>
    </w:p>
    <w:p w:rsidR="000E5E77" w:rsidRPr="004B7E77" w:rsidRDefault="000E5E77" w:rsidP="000E5E77">
      <w:pPr>
        <w:pStyle w:val="BodyText"/>
        <w:spacing w:line="360" w:lineRule="auto"/>
        <w:ind w:left="1581" w:right="49" w:firstLine="720"/>
        <w:jc w:val="center"/>
        <w:rPr>
          <w:b/>
        </w:rPr>
      </w:pPr>
      <w:r w:rsidRPr="004B7E77">
        <w:rPr>
          <w:b/>
        </w:rPr>
        <w:t>Tabel 4.7</w:t>
      </w:r>
    </w:p>
    <w:p w:rsidR="000E5E77" w:rsidRPr="004B7E77" w:rsidRDefault="000E5E77" w:rsidP="000E5E77">
      <w:pPr>
        <w:pStyle w:val="BodyText"/>
        <w:spacing w:line="360" w:lineRule="auto"/>
        <w:ind w:left="1581" w:right="49" w:firstLine="720"/>
        <w:jc w:val="center"/>
        <w:rPr>
          <w:b/>
        </w:rPr>
      </w:pPr>
      <w:r w:rsidRPr="004B7E77">
        <w:rPr>
          <w:b/>
        </w:rPr>
        <w:t xml:space="preserve">Hasil Uji </w:t>
      </w:r>
      <w:r w:rsidRPr="004B7E77">
        <w:rPr>
          <w:b/>
          <w:i/>
        </w:rPr>
        <w:t>Paired Sample T-Test</w:t>
      </w:r>
      <w:r w:rsidRPr="004B7E77">
        <w:rPr>
          <w:b/>
        </w:rPr>
        <w:t xml:space="preserve"> AAR Pre dan AAR Post</w:t>
      </w:r>
    </w:p>
    <w:tbl>
      <w:tblPr>
        <w:tblpPr w:leftFromText="180" w:rightFromText="180" w:vertAnchor="text" w:horzAnchor="margin" w:tblpX="1419" w:tblpY="414"/>
        <w:tblW w:w="7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
        <w:gridCol w:w="851"/>
        <w:gridCol w:w="567"/>
        <w:gridCol w:w="1134"/>
        <w:gridCol w:w="709"/>
        <w:gridCol w:w="992"/>
        <w:gridCol w:w="708"/>
        <w:gridCol w:w="567"/>
        <w:gridCol w:w="425"/>
        <w:gridCol w:w="685"/>
      </w:tblGrid>
      <w:tr w:rsidR="000E5E77" w:rsidRPr="004B7E77" w:rsidTr="001361AF">
        <w:trPr>
          <w:cantSplit/>
        </w:trPr>
        <w:tc>
          <w:tcPr>
            <w:tcW w:w="7346" w:type="dxa"/>
            <w:gridSpan w:val="10"/>
            <w:shd w:val="clear" w:color="auto" w:fill="FFFFFF"/>
            <w:vAlign w:val="center"/>
          </w:tcPr>
          <w:p w:rsidR="000E5E77" w:rsidRPr="004B7E77" w:rsidRDefault="000E5E77" w:rsidP="000E5E77">
            <w:pPr>
              <w:autoSpaceDE w:val="0"/>
              <w:autoSpaceDN w:val="0"/>
              <w:adjustRightInd w:val="0"/>
              <w:spacing w:after="0" w:line="360" w:lineRule="auto"/>
              <w:ind w:left="60" w:right="-881"/>
              <w:jc w:val="center"/>
              <w:rPr>
                <w:rFonts w:ascii="Times New Roman" w:hAnsi="Times New Roman" w:cs="Times New Roman"/>
                <w:sz w:val="24"/>
                <w:szCs w:val="24"/>
              </w:rPr>
            </w:pPr>
            <w:r w:rsidRPr="004B7E77">
              <w:rPr>
                <w:rFonts w:ascii="Times New Roman" w:hAnsi="Times New Roman" w:cs="Times New Roman"/>
                <w:b/>
                <w:bCs/>
                <w:sz w:val="24"/>
                <w:szCs w:val="24"/>
              </w:rPr>
              <w:t>Paired Samples Test</w:t>
            </w:r>
          </w:p>
        </w:tc>
      </w:tr>
      <w:tr w:rsidR="000E5E77" w:rsidRPr="004B7E77" w:rsidTr="001361AF">
        <w:trPr>
          <w:cantSplit/>
        </w:trPr>
        <w:tc>
          <w:tcPr>
            <w:tcW w:w="1559" w:type="dxa"/>
            <w:gridSpan w:val="2"/>
            <w:vMerge w:val="restart"/>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4110" w:type="dxa"/>
            <w:gridSpan w:val="5"/>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Paired Differences</w:t>
            </w:r>
          </w:p>
        </w:tc>
        <w:tc>
          <w:tcPr>
            <w:tcW w:w="567"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t</w:t>
            </w:r>
          </w:p>
        </w:tc>
        <w:tc>
          <w:tcPr>
            <w:tcW w:w="425"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df</w:t>
            </w:r>
          </w:p>
        </w:tc>
        <w:tc>
          <w:tcPr>
            <w:tcW w:w="685"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Sig. (2-tailed)</w:t>
            </w:r>
          </w:p>
        </w:tc>
      </w:tr>
      <w:tr w:rsidR="000E5E77" w:rsidRPr="004B7E77" w:rsidTr="001361AF">
        <w:trPr>
          <w:cantSplit/>
        </w:trPr>
        <w:tc>
          <w:tcPr>
            <w:tcW w:w="1559" w:type="dxa"/>
            <w:gridSpan w:val="2"/>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567"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Mean</w:t>
            </w:r>
          </w:p>
        </w:tc>
        <w:tc>
          <w:tcPr>
            <w:tcW w:w="1134"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Std. Deviation</w:t>
            </w:r>
          </w:p>
        </w:tc>
        <w:tc>
          <w:tcPr>
            <w:tcW w:w="709"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Std. Error Mean</w:t>
            </w:r>
          </w:p>
        </w:tc>
        <w:tc>
          <w:tcPr>
            <w:tcW w:w="1700" w:type="dxa"/>
            <w:gridSpan w:val="2"/>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95% Confidence Interval of the Difference</w:t>
            </w:r>
          </w:p>
        </w:tc>
        <w:tc>
          <w:tcPr>
            <w:tcW w:w="567"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425"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685"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r>
      <w:tr w:rsidR="000E5E77" w:rsidRPr="004B7E77" w:rsidTr="001361AF">
        <w:trPr>
          <w:cantSplit/>
        </w:trPr>
        <w:tc>
          <w:tcPr>
            <w:tcW w:w="1559" w:type="dxa"/>
            <w:gridSpan w:val="2"/>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567"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1134"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709"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992" w:type="dxa"/>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Lower</w:t>
            </w:r>
          </w:p>
        </w:tc>
        <w:tc>
          <w:tcPr>
            <w:tcW w:w="708" w:type="dxa"/>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Upper</w:t>
            </w:r>
          </w:p>
        </w:tc>
        <w:tc>
          <w:tcPr>
            <w:tcW w:w="567"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425"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685"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r>
      <w:tr w:rsidR="000E5E77" w:rsidRPr="004B7E77" w:rsidTr="001361AF">
        <w:trPr>
          <w:cantSplit/>
        </w:trPr>
        <w:tc>
          <w:tcPr>
            <w:tcW w:w="708" w:type="dxa"/>
            <w:shd w:val="clear" w:color="auto" w:fill="E0E0E0"/>
          </w:tcPr>
          <w:p w:rsidR="000E5E77" w:rsidRPr="004B7E77" w:rsidRDefault="000E5E77" w:rsidP="000E5E77">
            <w:pPr>
              <w:autoSpaceDE w:val="0"/>
              <w:autoSpaceDN w:val="0"/>
              <w:adjustRightInd w:val="0"/>
              <w:spacing w:after="0" w:line="360" w:lineRule="auto"/>
              <w:ind w:left="60" w:right="60"/>
              <w:rPr>
                <w:rFonts w:ascii="Times New Roman" w:hAnsi="Times New Roman" w:cs="Times New Roman"/>
                <w:sz w:val="20"/>
                <w:szCs w:val="20"/>
              </w:rPr>
            </w:pPr>
            <w:r w:rsidRPr="004B7E77">
              <w:rPr>
                <w:rFonts w:ascii="Times New Roman" w:hAnsi="Times New Roman" w:cs="Times New Roman"/>
                <w:sz w:val="20"/>
                <w:szCs w:val="20"/>
              </w:rPr>
              <w:t>Pair 1</w:t>
            </w:r>
          </w:p>
        </w:tc>
        <w:tc>
          <w:tcPr>
            <w:tcW w:w="851" w:type="dxa"/>
            <w:shd w:val="clear" w:color="auto" w:fill="E0E0E0"/>
          </w:tcPr>
          <w:p w:rsidR="000E5E77" w:rsidRPr="004B7E77" w:rsidRDefault="000E5E77" w:rsidP="000E5E77">
            <w:pPr>
              <w:autoSpaceDE w:val="0"/>
              <w:autoSpaceDN w:val="0"/>
              <w:adjustRightInd w:val="0"/>
              <w:spacing w:after="0" w:line="360" w:lineRule="auto"/>
              <w:ind w:left="60" w:right="60"/>
              <w:rPr>
                <w:rFonts w:ascii="Times New Roman" w:hAnsi="Times New Roman" w:cs="Times New Roman"/>
                <w:sz w:val="20"/>
                <w:szCs w:val="20"/>
              </w:rPr>
            </w:pPr>
            <w:r w:rsidRPr="004B7E77">
              <w:rPr>
                <w:rFonts w:ascii="Times New Roman" w:hAnsi="Times New Roman" w:cs="Times New Roman"/>
                <w:sz w:val="20"/>
                <w:szCs w:val="20"/>
              </w:rPr>
              <w:t>AAR Pre - AAR Post</w:t>
            </w:r>
          </w:p>
        </w:tc>
        <w:tc>
          <w:tcPr>
            <w:tcW w:w="567"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-0.00697%</w:t>
            </w:r>
          </w:p>
        </w:tc>
        <w:tc>
          <w:tcPr>
            <w:tcW w:w="1134"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3.32431%</w:t>
            </w:r>
          </w:p>
        </w:tc>
        <w:tc>
          <w:tcPr>
            <w:tcW w:w="709"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0.59706%</w:t>
            </w:r>
          </w:p>
        </w:tc>
        <w:tc>
          <w:tcPr>
            <w:tcW w:w="992"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-1.22634%</w:t>
            </w:r>
          </w:p>
        </w:tc>
        <w:tc>
          <w:tcPr>
            <w:tcW w:w="708"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1.21240%</w:t>
            </w:r>
          </w:p>
        </w:tc>
        <w:tc>
          <w:tcPr>
            <w:tcW w:w="567"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-.012</w:t>
            </w:r>
          </w:p>
        </w:tc>
        <w:tc>
          <w:tcPr>
            <w:tcW w:w="425"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30</w:t>
            </w:r>
          </w:p>
        </w:tc>
        <w:tc>
          <w:tcPr>
            <w:tcW w:w="685"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.991</w:t>
            </w:r>
          </w:p>
        </w:tc>
      </w:tr>
    </w:tbl>
    <w:p w:rsidR="000E5E77" w:rsidRPr="004B7E77" w:rsidRDefault="000E5E77" w:rsidP="000E5E77">
      <w:pPr>
        <w:spacing w:line="360" w:lineRule="auto"/>
        <w:rPr>
          <w:rFonts w:ascii="Times New Roman" w:hAnsi="Times New Roman" w:cs="Times New Roman"/>
          <w:b/>
          <w:sz w:val="24"/>
          <w:szCs w:val="24"/>
        </w:rPr>
      </w:pPr>
    </w:p>
    <w:p w:rsidR="000E5E77" w:rsidRPr="004B7E77" w:rsidRDefault="000E5E77" w:rsidP="000E5E77">
      <w:pPr>
        <w:pStyle w:val="ListParagraph"/>
        <w:spacing w:line="360" w:lineRule="auto"/>
        <w:ind w:left="1800"/>
        <w:jc w:val="both"/>
        <w:rPr>
          <w:rFonts w:ascii="Times New Roman" w:hAnsi="Times New Roman" w:cs="Times New Roman"/>
          <w:sz w:val="24"/>
          <w:szCs w:val="24"/>
        </w:rPr>
      </w:pPr>
      <w:proofErr w:type="gramStart"/>
      <w:r w:rsidRPr="004B7E77">
        <w:rPr>
          <w:rFonts w:ascii="Times New Roman" w:hAnsi="Times New Roman" w:cs="Times New Roman"/>
          <w:sz w:val="24"/>
          <w:szCs w:val="24"/>
        </w:rPr>
        <w:t>Sumber :</w:t>
      </w:r>
      <w:proofErr w:type="gramEnd"/>
      <w:r w:rsidRPr="004B7E77">
        <w:rPr>
          <w:rFonts w:ascii="Times New Roman" w:hAnsi="Times New Roman" w:cs="Times New Roman"/>
          <w:sz w:val="24"/>
          <w:szCs w:val="24"/>
        </w:rPr>
        <w:t xml:space="preserve"> data diolah spss versi 25, 2020</w:t>
      </w:r>
    </w:p>
    <w:p w:rsidR="000E5E77" w:rsidRPr="000E5E77" w:rsidRDefault="000E5E77" w:rsidP="000E5E77">
      <w:pPr>
        <w:pStyle w:val="ListParagraph"/>
        <w:spacing w:line="360" w:lineRule="auto"/>
        <w:ind w:left="1440"/>
        <w:jc w:val="both"/>
        <w:rPr>
          <w:rFonts w:ascii="Times New Roman" w:hAnsi="Times New Roman" w:cs="Times New Roman"/>
          <w:sz w:val="24"/>
          <w:szCs w:val="24"/>
        </w:rPr>
      </w:pPr>
      <w:r w:rsidRPr="004B7E77">
        <w:rPr>
          <w:rFonts w:ascii="Times New Roman" w:hAnsi="Times New Roman" w:cs="Times New Roman"/>
          <w:sz w:val="24"/>
          <w:szCs w:val="24"/>
        </w:rPr>
        <w:t xml:space="preserve">Berdasarkan hasil pengujian hipotesis H1 uji beda </w:t>
      </w:r>
      <w:r w:rsidRPr="004B7E77">
        <w:rPr>
          <w:rFonts w:ascii="Times New Roman" w:hAnsi="Times New Roman" w:cs="Times New Roman"/>
          <w:i/>
          <w:sz w:val="24"/>
          <w:szCs w:val="24"/>
        </w:rPr>
        <w:t>paired sample t-test</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average abnormal return</w:t>
      </w:r>
      <w:r w:rsidRPr="004B7E77">
        <w:rPr>
          <w:rFonts w:ascii="Times New Roman" w:hAnsi="Times New Roman" w:cs="Times New Roman"/>
          <w:sz w:val="24"/>
          <w:szCs w:val="24"/>
        </w:rPr>
        <w:t xml:space="preserve"> (AAR) sebelum dan sesudah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menghasilkan nilai t-hitung sebesar -0.12 dengan nilai sig.2-tailed sebesar 0.991. </w:t>
      </w:r>
      <w:proofErr w:type="gramStart"/>
      <w:r w:rsidRPr="004B7E77">
        <w:rPr>
          <w:rFonts w:ascii="Times New Roman" w:hAnsi="Times New Roman" w:cs="Times New Roman"/>
          <w:sz w:val="24"/>
          <w:szCs w:val="24"/>
        </w:rPr>
        <w:t>Karena nilai sig.2-tailed &gt; 0.05 maka hipotesis H1 ditolak.</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yang</w:t>
      </w:r>
      <w:proofErr w:type="gramEnd"/>
      <w:r w:rsidRPr="004B7E77">
        <w:rPr>
          <w:rFonts w:ascii="Times New Roman" w:hAnsi="Times New Roman" w:cs="Times New Roman"/>
          <w:sz w:val="24"/>
          <w:szCs w:val="24"/>
        </w:rPr>
        <w:t xml:space="preserve"> artinya bahwa tidak terdapat perbedaan </w:t>
      </w:r>
      <w:r w:rsidRPr="004B7E77">
        <w:rPr>
          <w:rFonts w:ascii="Times New Roman" w:hAnsi="Times New Roman" w:cs="Times New Roman"/>
          <w:i/>
          <w:sz w:val="24"/>
          <w:szCs w:val="24"/>
        </w:rPr>
        <w:t xml:space="preserve">average abnormal return </w:t>
      </w:r>
      <w:r w:rsidRPr="004B7E77">
        <w:rPr>
          <w:rFonts w:ascii="Times New Roman" w:hAnsi="Times New Roman" w:cs="Times New Roman"/>
          <w:sz w:val="24"/>
          <w:szCs w:val="24"/>
        </w:rPr>
        <w:t xml:space="preserve">(AAR) sebelum dan sesudah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w:t>
      </w:r>
    </w:p>
    <w:p w:rsidR="000E5E77" w:rsidRPr="004B7E77" w:rsidRDefault="000E5E77" w:rsidP="000E5E77">
      <w:pPr>
        <w:pStyle w:val="ListParagraph"/>
        <w:numPr>
          <w:ilvl w:val="0"/>
          <w:numId w:val="22"/>
        </w:numPr>
        <w:spacing w:line="360" w:lineRule="auto"/>
        <w:jc w:val="both"/>
        <w:rPr>
          <w:rFonts w:ascii="Times New Roman" w:hAnsi="Times New Roman" w:cs="Times New Roman"/>
          <w:b/>
          <w:sz w:val="24"/>
          <w:szCs w:val="24"/>
        </w:rPr>
      </w:pPr>
      <w:r w:rsidRPr="004B7E77">
        <w:rPr>
          <w:rFonts w:ascii="Times New Roman" w:hAnsi="Times New Roman" w:cs="Times New Roman"/>
          <w:b/>
          <w:sz w:val="24"/>
          <w:szCs w:val="24"/>
        </w:rPr>
        <w:t>Uji Hipotesis H2</w:t>
      </w:r>
    </w:p>
    <w:p w:rsidR="000E5E77" w:rsidRPr="000E5E77" w:rsidRDefault="000E5E77" w:rsidP="000E5E77">
      <w:pPr>
        <w:pStyle w:val="ListParagraph"/>
        <w:numPr>
          <w:ilvl w:val="0"/>
          <w:numId w:val="24"/>
        </w:numPr>
        <w:spacing w:line="360" w:lineRule="auto"/>
        <w:jc w:val="both"/>
        <w:rPr>
          <w:rFonts w:ascii="Times New Roman" w:hAnsi="Times New Roman" w:cs="Times New Roman"/>
          <w:b/>
          <w:sz w:val="24"/>
          <w:szCs w:val="24"/>
        </w:rPr>
      </w:pPr>
      <w:proofErr w:type="gramStart"/>
      <w:r w:rsidRPr="004B7E77">
        <w:rPr>
          <w:rFonts w:ascii="Times New Roman" w:hAnsi="Times New Roman" w:cs="Times New Roman"/>
          <w:sz w:val="24"/>
          <w:szCs w:val="24"/>
        </w:rPr>
        <w:lastRenderedPageBreak/>
        <w:t>H2 :</w:t>
      </w:r>
      <w:proofErr w:type="gramEnd"/>
      <w:r w:rsidRPr="004B7E77">
        <w:rPr>
          <w:rFonts w:ascii="Times New Roman" w:hAnsi="Times New Roman" w:cs="Times New Roman"/>
          <w:sz w:val="24"/>
          <w:szCs w:val="24"/>
        </w:rPr>
        <w:t xml:space="preserve"> Terdapat perbedaan </w:t>
      </w:r>
      <w:r w:rsidRPr="004B7E77">
        <w:rPr>
          <w:rFonts w:ascii="Times New Roman" w:hAnsi="Times New Roman" w:cs="Times New Roman"/>
          <w:i/>
          <w:sz w:val="24"/>
          <w:szCs w:val="24"/>
        </w:rPr>
        <w:t>average</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trading volume activity</w:t>
      </w:r>
      <w:r w:rsidRPr="004B7E77">
        <w:rPr>
          <w:rFonts w:ascii="Times New Roman" w:hAnsi="Times New Roman" w:cs="Times New Roman"/>
          <w:sz w:val="24"/>
          <w:szCs w:val="24"/>
        </w:rPr>
        <w:t xml:space="preserve">  sebelum dan sesudah pengumuman </w:t>
      </w:r>
      <w:r w:rsidRPr="004B7E77">
        <w:rPr>
          <w:rFonts w:ascii="Times New Roman" w:hAnsi="Times New Roman" w:cs="Times New Roman"/>
          <w:i/>
          <w:sz w:val="24"/>
          <w:szCs w:val="24"/>
        </w:rPr>
        <w:t>buyback</w:t>
      </w:r>
      <w:r w:rsidRPr="004B7E77">
        <w:rPr>
          <w:rFonts w:ascii="Times New Roman" w:hAnsi="Times New Roman" w:cs="Times New Roman"/>
          <w:sz w:val="24"/>
          <w:szCs w:val="24"/>
        </w:rPr>
        <w:t xml:space="preserve"> saham</w:t>
      </w:r>
      <w:r>
        <w:rPr>
          <w:rFonts w:ascii="Times New Roman" w:hAnsi="Times New Roman" w:cs="Times New Roman"/>
          <w:sz w:val="24"/>
          <w:szCs w:val="24"/>
        </w:rPr>
        <w:t xml:space="preserve">. </w:t>
      </w:r>
    </w:p>
    <w:p w:rsidR="000E5E77" w:rsidRDefault="000E5E77" w:rsidP="006E7AB0">
      <w:pPr>
        <w:pStyle w:val="ListParagraph"/>
        <w:spacing w:line="360" w:lineRule="auto"/>
        <w:ind w:left="1800"/>
        <w:jc w:val="both"/>
        <w:rPr>
          <w:b/>
        </w:rPr>
      </w:pPr>
      <w:r w:rsidRPr="000E5E77">
        <w:rPr>
          <w:rFonts w:ascii="Times New Roman" w:hAnsi="Times New Roman" w:cs="Times New Roman"/>
          <w:sz w:val="24"/>
          <w:szCs w:val="24"/>
        </w:rPr>
        <w:t xml:space="preserve">Berikut hasil pegujian variabel ATVA </w:t>
      </w:r>
      <w:r w:rsidRPr="000E5E77">
        <w:rPr>
          <w:rFonts w:ascii="Times New Roman" w:hAnsi="Times New Roman" w:cs="Times New Roman"/>
          <w:i/>
          <w:sz w:val="24"/>
          <w:szCs w:val="24"/>
        </w:rPr>
        <w:t xml:space="preserve">pre </w:t>
      </w:r>
      <w:r w:rsidRPr="000E5E77">
        <w:rPr>
          <w:rFonts w:ascii="Times New Roman" w:hAnsi="Times New Roman" w:cs="Times New Roman"/>
          <w:sz w:val="24"/>
          <w:szCs w:val="24"/>
        </w:rPr>
        <w:t>dan ATVA</w:t>
      </w:r>
      <w:r w:rsidRPr="000E5E77">
        <w:rPr>
          <w:rFonts w:ascii="Times New Roman" w:hAnsi="Times New Roman" w:cs="Times New Roman"/>
          <w:spacing w:val="-2"/>
          <w:sz w:val="24"/>
          <w:szCs w:val="24"/>
        </w:rPr>
        <w:t xml:space="preserve"> </w:t>
      </w:r>
      <w:proofErr w:type="gramStart"/>
      <w:r w:rsidRPr="000E5E77">
        <w:rPr>
          <w:rFonts w:ascii="Times New Roman" w:hAnsi="Times New Roman" w:cs="Times New Roman"/>
          <w:i/>
          <w:sz w:val="24"/>
          <w:szCs w:val="24"/>
        </w:rPr>
        <w:t>post</w:t>
      </w:r>
      <w:r w:rsidR="006E7AB0">
        <w:rPr>
          <w:rFonts w:ascii="Times New Roman" w:hAnsi="Times New Roman" w:cs="Times New Roman"/>
          <w:i/>
          <w:sz w:val="24"/>
          <w:szCs w:val="24"/>
        </w:rPr>
        <w:t xml:space="preserve"> :</w:t>
      </w:r>
      <w:proofErr w:type="gramEnd"/>
    </w:p>
    <w:p w:rsidR="000E5E77" w:rsidRPr="004B7E77" w:rsidRDefault="000E5E77" w:rsidP="000E5E77">
      <w:pPr>
        <w:pStyle w:val="BodyText"/>
        <w:spacing w:line="360" w:lineRule="auto"/>
        <w:ind w:left="1581" w:right="49" w:firstLine="720"/>
        <w:jc w:val="center"/>
        <w:rPr>
          <w:b/>
        </w:rPr>
      </w:pPr>
      <w:r w:rsidRPr="004B7E77">
        <w:rPr>
          <w:b/>
        </w:rPr>
        <w:t>Tabel 4.8</w:t>
      </w:r>
    </w:p>
    <w:p w:rsidR="000E5E77" w:rsidRPr="004B7E77" w:rsidRDefault="000E5E77" w:rsidP="000E5E77">
      <w:pPr>
        <w:pStyle w:val="BodyText"/>
        <w:spacing w:line="360" w:lineRule="auto"/>
        <w:ind w:left="1581" w:right="49" w:firstLine="720"/>
        <w:jc w:val="center"/>
        <w:rPr>
          <w:b/>
        </w:rPr>
      </w:pPr>
      <w:r w:rsidRPr="004B7E77">
        <w:rPr>
          <w:b/>
        </w:rPr>
        <w:t xml:space="preserve">Hasil Uji </w:t>
      </w:r>
      <w:r w:rsidRPr="004B7E77">
        <w:rPr>
          <w:b/>
          <w:i/>
        </w:rPr>
        <w:t>Paired Sample T-Test</w:t>
      </w:r>
      <w:r w:rsidRPr="004B7E77">
        <w:rPr>
          <w:b/>
        </w:rPr>
        <w:t xml:space="preserve"> ATVA Pre dan ATVA Post</w:t>
      </w:r>
    </w:p>
    <w:tbl>
      <w:tblPr>
        <w:tblW w:w="785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1134"/>
        <w:gridCol w:w="851"/>
        <w:gridCol w:w="709"/>
        <w:gridCol w:w="992"/>
        <w:gridCol w:w="850"/>
        <w:gridCol w:w="993"/>
        <w:gridCol w:w="621"/>
        <w:gridCol w:w="567"/>
        <w:gridCol w:w="708"/>
      </w:tblGrid>
      <w:tr w:rsidR="000E5E77" w:rsidRPr="004B7E77" w:rsidTr="001361AF">
        <w:trPr>
          <w:cantSplit/>
        </w:trPr>
        <w:tc>
          <w:tcPr>
            <w:tcW w:w="7850" w:type="dxa"/>
            <w:gridSpan w:val="10"/>
            <w:shd w:val="clear" w:color="auto" w:fill="FFFFFF"/>
            <w:vAlign w:val="center"/>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b/>
                <w:bCs/>
                <w:sz w:val="20"/>
                <w:szCs w:val="20"/>
              </w:rPr>
              <w:t>Paired Samples Test</w:t>
            </w:r>
          </w:p>
        </w:tc>
      </w:tr>
      <w:tr w:rsidR="000E5E77" w:rsidRPr="004B7E77" w:rsidTr="001361AF">
        <w:trPr>
          <w:cantSplit/>
        </w:trPr>
        <w:tc>
          <w:tcPr>
            <w:tcW w:w="1559" w:type="dxa"/>
            <w:gridSpan w:val="2"/>
            <w:vMerge w:val="restart"/>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4395" w:type="dxa"/>
            <w:gridSpan w:val="5"/>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Paired Differences</w:t>
            </w:r>
          </w:p>
        </w:tc>
        <w:tc>
          <w:tcPr>
            <w:tcW w:w="621"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t</w:t>
            </w:r>
          </w:p>
        </w:tc>
        <w:tc>
          <w:tcPr>
            <w:tcW w:w="567"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df</w:t>
            </w:r>
          </w:p>
        </w:tc>
        <w:tc>
          <w:tcPr>
            <w:tcW w:w="708"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Sig. (2-tailed)</w:t>
            </w:r>
          </w:p>
        </w:tc>
      </w:tr>
      <w:tr w:rsidR="000E5E77" w:rsidRPr="004B7E77" w:rsidTr="001361AF">
        <w:trPr>
          <w:cantSplit/>
        </w:trPr>
        <w:tc>
          <w:tcPr>
            <w:tcW w:w="1559" w:type="dxa"/>
            <w:gridSpan w:val="2"/>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851"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Mean</w:t>
            </w:r>
          </w:p>
        </w:tc>
        <w:tc>
          <w:tcPr>
            <w:tcW w:w="709"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Std. Deviation</w:t>
            </w:r>
          </w:p>
        </w:tc>
        <w:tc>
          <w:tcPr>
            <w:tcW w:w="992" w:type="dxa"/>
            <w:vMerge w:val="restart"/>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Std. Error Mean</w:t>
            </w:r>
          </w:p>
        </w:tc>
        <w:tc>
          <w:tcPr>
            <w:tcW w:w="1843" w:type="dxa"/>
            <w:gridSpan w:val="2"/>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0"/>
                <w:szCs w:val="20"/>
              </w:rPr>
            </w:pPr>
            <w:r w:rsidRPr="004B7E77">
              <w:rPr>
                <w:rFonts w:ascii="Times New Roman" w:hAnsi="Times New Roman" w:cs="Times New Roman"/>
                <w:sz w:val="20"/>
                <w:szCs w:val="20"/>
              </w:rPr>
              <w:t>95% Confidence Interval of the Difference</w:t>
            </w:r>
          </w:p>
        </w:tc>
        <w:tc>
          <w:tcPr>
            <w:tcW w:w="621"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0"/>
                <w:szCs w:val="20"/>
              </w:rPr>
            </w:pPr>
          </w:p>
        </w:tc>
        <w:tc>
          <w:tcPr>
            <w:tcW w:w="567"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708"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r>
      <w:tr w:rsidR="000E5E77" w:rsidRPr="004B7E77" w:rsidTr="001361AF">
        <w:trPr>
          <w:cantSplit/>
          <w:trHeight w:val="89"/>
        </w:trPr>
        <w:tc>
          <w:tcPr>
            <w:tcW w:w="1559" w:type="dxa"/>
            <w:gridSpan w:val="2"/>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851"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709"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992"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850" w:type="dxa"/>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4"/>
                <w:szCs w:val="24"/>
              </w:rPr>
            </w:pPr>
            <w:r w:rsidRPr="004B7E77">
              <w:rPr>
                <w:rFonts w:ascii="Times New Roman" w:hAnsi="Times New Roman" w:cs="Times New Roman"/>
                <w:sz w:val="24"/>
                <w:szCs w:val="24"/>
              </w:rPr>
              <w:t>Lower</w:t>
            </w:r>
          </w:p>
        </w:tc>
        <w:tc>
          <w:tcPr>
            <w:tcW w:w="993" w:type="dxa"/>
            <w:shd w:val="clear" w:color="auto" w:fill="FFFFFF"/>
            <w:vAlign w:val="bottom"/>
          </w:tcPr>
          <w:p w:rsidR="000E5E77" w:rsidRPr="004B7E77" w:rsidRDefault="000E5E77" w:rsidP="000E5E77">
            <w:pPr>
              <w:autoSpaceDE w:val="0"/>
              <w:autoSpaceDN w:val="0"/>
              <w:adjustRightInd w:val="0"/>
              <w:spacing w:after="0" w:line="360" w:lineRule="auto"/>
              <w:ind w:left="60" w:right="60"/>
              <w:jc w:val="center"/>
              <w:rPr>
                <w:rFonts w:ascii="Times New Roman" w:hAnsi="Times New Roman" w:cs="Times New Roman"/>
                <w:sz w:val="24"/>
                <w:szCs w:val="24"/>
              </w:rPr>
            </w:pPr>
            <w:r w:rsidRPr="004B7E77">
              <w:rPr>
                <w:rFonts w:ascii="Times New Roman" w:hAnsi="Times New Roman" w:cs="Times New Roman"/>
                <w:sz w:val="24"/>
                <w:szCs w:val="24"/>
              </w:rPr>
              <w:t>Upper</w:t>
            </w:r>
          </w:p>
        </w:tc>
        <w:tc>
          <w:tcPr>
            <w:tcW w:w="621"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567"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c>
          <w:tcPr>
            <w:tcW w:w="708" w:type="dxa"/>
            <w:vMerge/>
            <w:shd w:val="clear" w:color="auto" w:fill="FFFFFF"/>
            <w:vAlign w:val="bottom"/>
          </w:tcPr>
          <w:p w:rsidR="000E5E77" w:rsidRPr="004B7E77" w:rsidRDefault="000E5E77" w:rsidP="000E5E77">
            <w:pPr>
              <w:autoSpaceDE w:val="0"/>
              <w:autoSpaceDN w:val="0"/>
              <w:adjustRightInd w:val="0"/>
              <w:spacing w:after="0" w:line="360" w:lineRule="auto"/>
              <w:rPr>
                <w:rFonts w:ascii="Times New Roman" w:hAnsi="Times New Roman" w:cs="Times New Roman"/>
                <w:sz w:val="24"/>
                <w:szCs w:val="24"/>
              </w:rPr>
            </w:pPr>
          </w:p>
        </w:tc>
      </w:tr>
      <w:tr w:rsidR="000E5E77" w:rsidRPr="004B7E77" w:rsidTr="001361AF">
        <w:trPr>
          <w:cantSplit/>
        </w:trPr>
        <w:tc>
          <w:tcPr>
            <w:tcW w:w="425" w:type="dxa"/>
            <w:shd w:val="clear" w:color="auto" w:fill="E0E0E0"/>
          </w:tcPr>
          <w:p w:rsidR="000E5E77" w:rsidRPr="004B7E77" w:rsidRDefault="000E5E77" w:rsidP="000E5E77">
            <w:pPr>
              <w:autoSpaceDE w:val="0"/>
              <w:autoSpaceDN w:val="0"/>
              <w:adjustRightInd w:val="0"/>
              <w:spacing w:after="0" w:line="360" w:lineRule="auto"/>
              <w:ind w:left="60" w:right="60"/>
              <w:rPr>
                <w:rFonts w:ascii="Times New Roman" w:hAnsi="Times New Roman" w:cs="Times New Roman"/>
                <w:sz w:val="20"/>
                <w:szCs w:val="20"/>
              </w:rPr>
            </w:pPr>
            <w:r w:rsidRPr="004B7E77">
              <w:rPr>
                <w:rFonts w:ascii="Times New Roman" w:hAnsi="Times New Roman" w:cs="Times New Roman"/>
                <w:sz w:val="20"/>
                <w:szCs w:val="20"/>
              </w:rPr>
              <w:t>Pair 1</w:t>
            </w:r>
          </w:p>
        </w:tc>
        <w:tc>
          <w:tcPr>
            <w:tcW w:w="1134" w:type="dxa"/>
            <w:shd w:val="clear" w:color="auto" w:fill="E0E0E0"/>
          </w:tcPr>
          <w:p w:rsidR="000E5E77" w:rsidRPr="004B7E77" w:rsidRDefault="000E5E77" w:rsidP="000E5E77">
            <w:pPr>
              <w:autoSpaceDE w:val="0"/>
              <w:autoSpaceDN w:val="0"/>
              <w:adjustRightInd w:val="0"/>
              <w:spacing w:after="0" w:line="360" w:lineRule="auto"/>
              <w:ind w:left="60" w:right="60"/>
              <w:rPr>
                <w:rFonts w:ascii="Times New Roman" w:hAnsi="Times New Roman" w:cs="Times New Roman"/>
                <w:sz w:val="20"/>
                <w:szCs w:val="20"/>
              </w:rPr>
            </w:pPr>
            <w:r w:rsidRPr="004B7E77">
              <w:rPr>
                <w:rFonts w:ascii="Times New Roman" w:hAnsi="Times New Roman" w:cs="Times New Roman"/>
                <w:sz w:val="20"/>
                <w:szCs w:val="20"/>
              </w:rPr>
              <w:t>ATVA Pre - ATVA Post</w:t>
            </w:r>
          </w:p>
        </w:tc>
        <w:tc>
          <w:tcPr>
            <w:tcW w:w="851"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-.0001295788</w:t>
            </w:r>
          </w:p>
        </w:tc>
        <w:tc>
          <w:tcPr>
            <w:tcW w:w="709"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.0002809691</w:t>
            </w:r>
          </w:p>
        </w:tc>
        <w:tc>
          <w:tcPr>
            <w:tcW w:w="992"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.0000504635</w:t>
            </w:r>
          </w:p>
        </w:tc>
        <w:tc>
          <w:tcPr>
            <w:tcW w:w="850"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-.0002326391</w:t>
            </w:r>
          </w:p>
        </w:tc>
        <w:tc>
          <w:tcPr>
            <w:tcW w:w="993"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-.0000265185</w:t>
            </w:r>
          </w:p>
        </w:tc>
        <w:tc>
          <w:tcPr>
            <w:tcW w:w="621"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-2.568</w:t>
            </w:r>
          </w:p>
        </w:tc>
        <w:tc>
          <w:tcPr>
            <w:tcW w:w="567"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30</w:t>
            </w:r>
          </w:p>
        </w:tc>
        <w:tc>
          <w:tcPr>
            <w:tcW w:w="708" w:type="dxa"/>
            <w:shd w:val="clear" w:color="auto" w:fill="FFFFFF"/>
          </w:tcPr>
          <w:p w:rsidR="000E5E77" w:rsidRPr="004B7E77" w:rsidRDefault="000E5E77" w:rsidP="000E5E77">
            <w:pPr>
              <w:autoSpaceDE w:val="0"/>
              <w:autoSpaceDN w:val="0"/>
              <w:adjustRightInd w:val="0"/>
              <w:spacing w:after="0" w:line="360" w:lineRule="auto"/>
              <w:ind w:left="60" w:right="60"/>
              <w:jc w:val="right"/>
              <w:rPr>
                <w:rFonts w:ascii="Times New Roman" w:hAnsi="Times New Roman" w:cs="Times New Roman"/>
                <w:sz w:val="20"/>
                <w:szCs w:val="20"/>
              </w:rPr>
            </w:pPr>
            <w:r w:rsidRPr="004B7E77">
              <w:rPr>
                <w:rFonts w:ascii="Times New Roman" w:hAnsi="Times New Roman" w:cs="Times New Roman"/>
                <w:sz w:val="20"/>
                <w:szCs w:val="20"/>
              </w:rPr>
              <w:t>.015</w:t>
            </w:r>
          </w:p>
        </w:tc>
      </w:tr>
    </w:tbl>
    <w:p w:rsidR="000E5E77" w:rsidRPr="006E7AB0" w:rsidRDefault="000E5E77" w:rsidP="006E7AB0">
      <w:pPr>
        <w:autoSpaceDE w:val="0"/>
        <w:autoSpaceDN w:val="0"/>
        <w:adjustRightInd w:val="0"/>
        <w:spacing w:after="0" w:line="360" w:lineRule="auto"/>
        <w:rPr>
          <w:rFonts w:ascii="Times New Roman" w:hAnsi="Times New Roman" w:cs="Times New Roman"/>
          <w:sz w:val="24"/>
          <w:szCs w:val="24"/>
        </w:rPr>
      </w:pPr>
      <w:r w:rsidRPr="004B7E77">
        <w:rPr>
          <w:rFonts w:ascii="Times New Roman" w:hAnsi="Times New Roman" w:cs="Times New Roman"/>
          <w:sz w:val="24"/>
          <w:szCs w:val="24"/>
        </w:rPr>
        <w:t xml:space="preserve">      </w:t>
      </w:r>
      <w:r w:rsidRPr="004B7E77">
        <w:rPr>
          <w:rFonts w:ascii="Times New Roman" w:hAnsi="Times New Roman" w:cs="Times New Roman"/>
          <w:sz w:val="24"/>
          <w:szCs w:val="24"/>
        </w:rPr>
        <w:tab/>
      </w:r>
      <w:r w:rsidRPr="004B7E77">
        <w:rPr>
          <w:rFonts w:ascii="Times New Roman" w:hAnsi="Times New Roman" w:cs="Times New Roman"/>
          <w:sz w:val="24"/>
          <w:szCs w:val="24"/>
        </w:rPr>
        <w:tab/>
        <w:t xml:space="preserve"> </w:t>
      </w:r>
      <w:proofErr w:type="gramStart"/>
      <w:r w:rsidRPr="004B7E77">
        <w:rPr>
          <w:rFonts w:ascii="Times New Roman" w:hAnsi="Times New Roman" w:cs="Times New Roman"/>
          <w:sz w:val="24"/>
          <w:szCs w:val="24"/>
        </w:rPr>
        <w:t>Sumber :</w:t>
      </w:r>
      <w:proofErr w:type="gramEnd"/>
      <w:r w:rsidRPr="004B7E77">
        <w:rPr>
          <w:rFonts w:ascii="Times New Roman" w:hAnsi="Times New Roman" w:cs="Times New Roman"/>
          <w:sz w:val="24"/>
          <w:szCs w:val="24"/>
        </w:rPr>
        <w:t xml:space="preserve"> data diolah spss versi 25,2020</w:t>
      </w:r>
    </w:p>
    <w:p w:rsidR="000E5E77" w:rsidRPr="000E5E77" w:rsidRDefault="000E5E77" w:rsidP="000E5E77">
      <w:pPr>
        <w:pStyle w:val="ListParagraph"/>
        <w:spacing w:line="360" w:lineRule="auto"/>
        <w:ind w:left="1440"/>
        <w:jc w:val="both"/>
        <w:rPr>
          <w:rFonts w:ascii="Times New Roman" w:hAnsi="Times New Roman" w:cs="Times New Roman"/>
          <w:sz w:val="24"/>
          <w:szCs w:val="24"/>
        </w:rPr>
      </w:pPr>
      <w:r w:rsidRPr="004B7E77">
        <w:rPr>
          <w:rFonts w:ascii="Times New Roman" w:hAnsi="Times New Roman" w:cs="Times New Roman"/>
          <w:sz w:val="24"/>
          <w:szCs w:val="24"/>
        </w:rPr>
        <w:t xml:space="preserve">Berdasarkan hasil pengujian hipotesis H2 uji beda </w:t>
      </w:r>
      <w:r w:rsidRPr="004B7E77">
        <w:rPr>
          <w:rFonts w:ascii="Times New Roman" w:hAnsi="Times New Roman" w:cs="Times New Roman"/>
          <w:i/>
          <w:sz w:val="24"/>
          <w:szCs w:val="24"/>
        </w:rPr>
        <w:t>paired sample t-test</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average trading volume activity</w:t>
      </w:r>
      <w:r w:rsidRPr="004B7E77">
        <w:rPr>
          <w:rFonts w:ascii="Times New Roman" w:hAnsi="Times New Roman" w:cs="Times New Roman"/>
          <w:sz w:val="24"/>
          <w:szCs w:val="24"/>
        </w:rPr>
        <w:t xml:space="preserve"> (ATVA) sebelum dan sesudah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menghasilkan nilai t-hitung sebesar 2.568 dengan nilai sig.2-tailed sebesar 0.015. </w:t>
      </w:r>
      <w:proofErr w:type="gramStart"/>
      <w:r w:rsidRPr="004B7E77">
        <w:rPr>
          <w:rFonts w:ascii="Times New Roman" w:hAnsi="Times New Roman" w:cs="Times New Roman"/>
          <w:sz w:val="24"/>
          <w:szCs w:val="24"/>
        </w:rPr>
        <w:t xml:space="preserve">Karena nilai sig.2-tailed &lt; 0.05 maka hipotesis (H2) diterima yang artinya bahwa terdapat perbedaan </w:t>
      </w:r>
      <w:r w:rsidRPr="004B7E77">
        <w:rPr>
          <w:rFonts w:ascii="Times New Roman" w:hAnsi="Times New Roman" w:cs="Times New Roman"/>
          <w:i/>
          <w:sz w:val="24"/>
          <w:szCs w:val="24"/>
        </w:rPr>
        <w:t>average trading volume activity</w:t>
      </w:r>
      <w:r w:rsidRPr="004B7E77">
        <w:rPr>
          <w:rFonts w:ascii="Times New Roman" w:hAnsi="Times New Roman" w:cs="Times New Roman"/>
          <w:sz w:val="24"/>
          <w:szCs w:val="24"/>
        </w:rPr>
        <w:t xml:space="preserve"> (ATVA) sebelum dan sesudah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w:t>
      </w:r>
      <w:proofErr w:type="gramEnd"/>
    </w:p>
    <w:p w:rsidR="000E5E77" w:rsidRPr="006E7AB0" w:rsidRDefault="000E5E77" w:rsidP="000E5E77">
      <w:pPr>
        <w:spacing w:line="360" w:lineRule="auto"/>
        <w:jc w:val="both"/>
        <w:rPr>
          <w:rFonts w:ascii="Times New Roman" w:hAnsi="Times New Roman" w:cs="Times New Roman"/>
          <w:b/>
          <w:sz w:val="24"/>
          <w:szCs w:val="24"/>
        </w:rPr>
      </w:pPr>
      <w:r w:rsidRPr="006E7AB0">
        <w:rPr>
          <w:rFonts w:ascii="Times New Roman" w:hAnsi="Times New Roman" w:cs="Times New Roman"/>
          <w:b/>
          <w:sz w:val="24"/>
          <w:szCs w:val="24"/>
        </w:rPr>
        <w:t>BAB V KESIMPULAN DAN SARAN</w:t>
      </w:r>
    </w:p>
    <w:p w:rsidR="000E5E77" w:rsidRPr="004B7E77" w:rsidRDefault="000E5E77" w:rsidP="000E5E77">
      <w:pPr>
        <w:pStyle w:val="ListParagraph"/>
        <w:numPr>
          <w:ilvl w:val="0"/>
          <w:numId w:val="26"/>
        </w:numPr>
        <w:tabs>
          <w:tab w:val="left" w:pos="3510"/>
        </w:tabs>
        <w:spacing w:line="360" w:lineRule="auto"/>
        <w:rPr>
          <w:rFonts w:ascii="Times New Roman" w:hAnsi="Times New Roman" w:cs="Times New Roman"/>
          <w:b/>
          <w:sz w:val="24"/>
          <w:szCs w:val="24"/>
        </w:rPr>
      </w:pPr>
      <w:r w:rsidRPr="004B7E77">
        <w:rPr>
          <w:rFonts w:ascii="Times New Roman" w:hAnsi="Times New Roman" w:cs="Times New Roman"/>
          <w:b/>
          <w:sz w:val="24"/>
          <w:szCs w:val="24"/>
        </w:rPr>
        <w:t>Kesimpulan</w:t>
      </w:r>
    </w:p>
    <w:p w:rsidR="000E5E77" w:rsidRPr="004B7E77" w:rsidRDefault="000E5E77" w:rsidP="000E5E77">
      <w:pPr>
        <w:pStyle w:val="ListParagraph"/>
        <w:tabs>
          <w:tab w:val="left" w:pos="3510"/>
        </w:tabs>
        <w:spacing w:line="360" w:lineRule="auto"/>
        <w:jc w:val="both"/>
        <w:rPr>
          <w:rFonts w:ascii="Times New Roman" w:hAnsi="Times New Roman" w:cs="Times New Roman"/>
          <w:sz w:val="24"/>
          <w:szCs w:val="24"/>
        </w:rPr>
      </w:pPr>
      <w:r w:rsidRPr="004B7E77">
        <w:rPr>
          <w:rFonts w:ascii="Times New Roman" w:hAnsi="Times New Roman" w:cs="Times New Roman"/>
          <w:sz w:val="24"/>
          <w:szCs w:val="24"/>
        </w:rPr>
        <w:t xml:space="preserve">Berdasarkan penelitian yang telah dilakukan mengenai perbedaan harga saham dan </w:t>
      </w:r>
      <w:r w:rsidRPr="004B7E77">
        <w:rPr>
          <w:rFonts w:ascii="Times New Roman" w:hAnsi="Times New Roman" w:cs="Times New Roman"/>
          <w:i/>
          <w:sz w:val="24"/>
          <w:szCs w:val="24"/>
        </w:rPr>
        <w:t>volume</w:t>
      </w:r>
      <w:r w:rsidRPr="004B7E77">
        <w:rPr>
          <w:rFonts w:ascii="Times New Roman" w:hAnsi="Times New Roman" w:cs="Times New Roman"/>
          <w:sz w:val="24"/>
          <w:szCs w:val="24"/>
        </w:rPr>
        <w:t xml:space="preserve"> perdagangan sebelum dan sesudah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pada perusahaan yang terdaftar di BEI, didapat ditarik kesimpulan sebagai </w:t>
      </w:r>
      <w:proofErr w:type="gramStart"/>
      <w:r w:rsidRPr="004B7E77">
        <w:rPr>
          <w:rFonts w:ascii="Times New Roman" w:hAnsi="Times New Roman" w:cs="Times New Roman"/>
          <w:sz w:val="24"/>
          <w:szCs w:val="24"/>
        </w:rPr>
        <w:t>berikut :</w:t>
      </w:r>
      <w:proofErr w:type="gramEnd"/>
    </w:p>
    <w:p w:rsidR="000E5E77" w:rsidRPr="004B7E77" w:rsidRDefault="000E5E77" w:rsidP="000E5E77">
      <w:pPr>
        <w:pStyle w:val="ListParagraph"/>
        <w:numPr>
          <w:ilvl w:val="0"/>
          <w:numId w:val="27"/>
        </w:numPr>
        <w:tabs>
          <w:tab w:val="left" w:pos="3510"/>
        </w:tabs>
        <w:spacing w:line="360" w:lineRule="auto"/>
        <w:jc w:val="both"/>
        <w:rPr>
          <w:rFonts w:ascii="Times New Roman" w:hAnsi="Times New Roman" w:cs="Times New Roman"/>
          <w:sz w:val="24"/>
          <w:szCs w:val="24"/>
        </w:rPr>
      </w:pPr>
      <w:r w:rsidRPr="004B7E77">
        <w:rPr>
          <w:rFonts w:ascii="Times New Roman" w:hAnsi="Times New Roman" w:cs="Times New Roman"/>
          <w:sz w:val="24"/>
          <w:szCs w:val="24"/>
        </w:rPr>
        <w:t xml:space="preserve">Berdasarkan hasil uji hipotesis 1 tidak terdapat perbedaan signifikan antara </w:t>
      </w:r>
      <w:r w:rsidRPr="004B7E77">
        <w:rPr>
          <w:rFonts w:ascii="Times New Roman" w:hAnsi="Times New Roman" w:cs="Times New Roman"/>
          <w:i/>
          <w:sz w:val="24"/>
          <w:szCs w:val="24"/>
        </w:rPr>
        <w:t>Average</w:t>
      </w:r>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Abnormal Return</w:t>
      </w:r>
      <w:r w:rsidRPr="004B7E77">
        <w:rPr>
          <w:rFonts w:ascii="Times New Roman" w:hAnsi="Times New Roman" w:cs="Times New Roman"/>
          <w:sz w:val="24"/>
          <w:szCs w:val="24"/>
        </w:rPr>
        <w:t xml:space="preserve"> (AAR) sebelum dan sesudah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w:t>
      </w:r>
    </w:p>
    <w:p w:rsidR="000E5E77" w:rsidRPr="004B7E77" w:rsidRDefault="000E5E77" w:rsidP="000E5E77">
      <w:pPr>
        <w:pStyle w:val="ListParagraph"/>
        <w:numPr>
          <w:ilvl w:val="0"/>
          <w:numId w:val="27"/>
        </w:numPr>
        <w:tabs>
          <w:tab w:val="left" w:pos="3510"/>
        </w:tabs>
        <w:spacing w:line="360" w:lineRule="auto"/>
        <w:jc w:val="both"/>
        <w:rPr>
          <w:rFonts w:ascii="Times New Roman" w:hAnsi="Times New Roman" w:cs="Times New Roman"/>
          <w:b/>
          <w:sz w:val="24"/>
          <w:szCs w:val="24"/>
        </w:rPr>
      </w:pPr>
      <w:r w:rsidRPr="004B7E77">
        <w:rPr>
          <w:rFonts w:ascii="Times New Roman" w:hAnsi="Times New Roman" w:cs="Times New Roman"/>
          <w:sz w:val="24"/>
          <w:szCs w:val="24"/>
        </w:rPr>
        <w:t xml:space="preserve">Berdasarkan hasil uji hipotesis 2 terdapat perbedaan signifikan antara </w:t>
      </w:r>
      <w:r w:rsidRPr="004B7E77">
        <w:rPr>
          <w:rFonts w:ascii="Times New Roman" w:hAnsi="Times New Roman" w:cs="Times New Roman"/>
          <w:i/>
          <w:sz w:val="24"/>
          <w:szCs w:val="24"/>
        </w:rPr>
        <w:t>Average Trading Volume Activity</w:t>
      </w:r>
      <w:r w:rsidRPr="004B7E77">
        <w:rPr>
          <w:rFonts w:ascii="Times New Roman" w:hAnsi="Times New Roman" w:cs="Times New Roman"/>
          <w:sz w:val="24"/>
          <w:szCs w:val="24"/>
        </w:rPr>
        <w:t xml:space="preserve"> (ATVA) sebelum dan sesudah pengumuman </w:t>
      </w:r>
      <w:r w:rsidRPr="004B7E77">
        <w:rPr>
          <w:rFonts w:ascii="Times New Roman" w:hAnsi="Times New Roman" w:cs="Times New Roman"/>
          <w:i/>
          <w:sz w:val="24"/>
          <w:szCs w:val="24"/>
        </w:rPr>
        <w:t>stock buyback</w:t>
      </w:r>
      <w:r w:rsidRPr="004B7E77">
        <w:rPr>
          <w:rFonts w:ascii="Times New Roman" w:hAnsi="Times New Roman" w:cs="Times New Roman"/>
          <w:sz w:val="24"/>
          <w:szCs w:val="24"/>
        </w:rPr>
        <w:t xml:space="preserve">. </w:t>
      </w:r>
    </w:p>
    <w:p w:rsidR="000E5E77" w:rsidRPr="004B7E77" w:rsidRDefault="000E5E77" w:rsidP="000E5E77">
      <w:pPr>
        <w:pStyle w:val="ListParagraph"/>
        <w:numPr>
          <w:ilvl w:val="0"/>
          <w:numId w:val="26"/>
        </w:numPr>
        <w:tabs>
          <w:tab w:val="left" w:pos="3510"/>
        </w:tabs>
        <w:spacing w:line="360" w:lineRule="auto"/>
        <w:rPr>
          <w:rFonts w:ascii="Times New Roman" w:hAnsi="Times New Roman" w:cs="Times New Roman"/>
          <w:b/>
          <w:sz w:val="24"/>
          <w:szCs w:val="24"/>
        </w:rPr>
      </w:pPr>
      <w:r w:rsidRPr="004B7E77">
        <w:rPr>
          <w:rFonts w:ascii="Times New Roman" w:hAnsi="Times New Roman" w:cs="Times New Roman"/>
          <w:b/>
          <w:sz w:val="24"/>
          <w:szCs w:val="24"/>
        </w:rPr>
        <w:t>Saran</w:t>
      </w:r>
    </w:p>
    <w:p w:rsidR="000E5E77" w:rsidRPr="004B7E77" w:rsidRDefault="000E5E77" w:rsidP="000E5E77">
      <w:pPr>
        <w:pStyle w:val="ListParagraph"/>
        <w:numPr>
          <w:ilvl w:val="0"/>
          <w:numId w:val="28"/>
        </w:numPr>
        <w:tabs>
          <w:tab w:val="left" w:pos="3510"/>
        </w:tabs>
        <w:spacing w:line="360" w:lineRule="auto"/>
        <w:rPr>
          <w:rFonts w:ascii="Times New Roman" w:hAnsi="Times New Roman" w:cs="Times New Roman"/>
          <w:sz w:val="24"/>
          <w:szCs w:val="24"/>
        </w:rPr>
      </w:pPr>
      <w:r w:rsidRPr="004B7E77">
        <w:rPr>
          <w:rFonts w:ascii="Times New Roman" w:hAnsi="Times New Roman" w:cs="Times New Roman"/>
          <w:sz w:val="24"/>
          <w:szCs w:val="24"/>
        </w:rPr>
        <w:lastRenderedPageBreak/>
        <w:t>Bagi  penelitian selanjutnya</w:t>
      </w:r>
    </w:p>
    <w:p w:rsidR="000E5E77" w:rsidRPr="004B7E77" w:rsidRDefault="000E5E77" w:rsidP="000E5E77">
      <w:pPr>
        <w:pStyle w:val="ListParagraph"/>
        <w:tabs>
          <w:tab w:val="left" w:pos="3510"/>
        </w:tabs>
        <w:spacing w:line="360" w:lineRule="auto"/>
        <w:ind w:left="1080"/>
        <w:jc w:val="both"/>
        <w:rPr>
          <w:rFonts w:ascii="Times New Roman" w:hAnsi="Times New Roman" w:cs="Times New Roman"/>
          <w:sz w:val="24"/>
          <w:szCs w:val="24"/>
        </w:rPr>
      </w:pPr>
      <w:r w:rsidRPr="004B7E77">
        <w:rPr>
          <w:rFonts w:ascii="Times New Roman" w:hAnsi="Times New Roman" w:cs="Times New Roman"/>
          <w:sz w:val="24"/>
          <w:szCs w:val="24"/>
        </w:rPr>
        <w:t>Periode penelitian bisa diperpanjang yaitu dengan menambah periode estimasi sebelum periode jendela (</w:t>
      </w:r>
      <w:r w:rsidRPr="004B7E77">
        <w:rPr>
          <w:rFonts w:ascii="Times New Roman" w:hAnsi="Times New Roman" w:cs="Times New Roman"/>
          <w:i/>
          <w:sz w:val="24"/>
          <w:szCs w:val="24"/>
        </w:rPr>
        <w:t>event window</w:t>
      </w:r>
      <w:r w:rsidRPr="004B7E77">
        <w:rPr>
          <w:rFonts w:ascii="Times New Roman" w:hAnsi="Times New Roman" w:cs="Times New Roman"/>
          <w:sz w:val="24"/>
          <w:szCs w:val="24"/>
        </w:rPr>
        <w:t xml:space="preserve">) untuk menghitung </w:t>
      </w:r>
      <w:r w:rsidRPr="004B7E77">
        <w:rPr>
          <w:rFonts w:ascii="Times New Roman" w:hAnsi="Times New Roman" w:cs="Times New Roman"/>
          <w:i/>
          <w:sz w:val="24"/>
          <w:szCs w:val="24"/>
        </w:rPr>
        <w:t>expectd return</w:t>
      </w:r>
      <w:r w:rsidRPr="004B7E77">
        <w:rPr>
          <w:rFonts w:ascii="Times New Roman" w:hAnsi="Times New Roman" w:cs="Times New Roman"/>
          <w:sz w:val="24"/>
          <w:szCs w:val="24"/>
        </w:rPr>
        <w:t xml:space="preserve"> dengan metode yang berbeda. Penelitian selanjutnya bisa ditambahkan variabel </w:t>
      </w:r>
      <w:proofErr w:type="gramStart"/>
      <w:r w:rsidRPr="004B7E77">
        <w:rPr>
          <w:rFonts w:ascii="Times New Roman" w:hAnsi="Times New Roman" w:cs="Times New Roman"/>
          <w:sz w:val="24"/>
          <w:szCs w:val="24"/>
        </w:rPr>
        <w:t>lain</w:t>
      </w:r>
      <w:proofErr w:type="gramEnd"/>
      <w:r w:rsidRPr="004B7E77">
        <w:rPr>
          <w:rFonts w:ascii="Times New Roman" w:hAnsi="Times New Roman" w:cs="Times New Roman"/>
          <w:sz w:val="24"/>
          <w:szCs w:val="24"/>
        </w:rPr>
        <w:t xml:space="preserve"> yang dipengaruhi oleh pengumuman </w:t>
      </w:r>
      <w:r w:rsidRPr="004B7E77">
        <w:rPr>
          <w:rFonts w:ascii="Times New Roman" w:hAnsi="Times New Roman" w:cs="Times New Roman"/>
          <w:i/>
          <w:sz w:val="24"/>
          <w:szCs w:val="24"/>
        </w:rPr>
        <w:t>stock buyback.</w:t>
      </w:r>
    </w:p>
    <w:p w:rsidR="000E5E77" w:rsidRPr="004B7E77" w:rsidRDefault="000E5E77" w:rsidP="000E5E77">
      <w:pPr>
        <w:pStyle w:val="ListParagraph"/>
        <w:numPr>
          <w:ilvl w:val="0"/>
          <w:numId w:val="28"/>
        </w:numPr>
        <w:tabs>
          <w:tab w:val="left" w:pos="3510"/>
        </w:tabs>
        <w:spacing w:line="360" w:lineRule="auto"/>
        <w:rPr>
          <w:rFonts w:ascii="Times New Roman" w:hAnsi="Times New Roman" w:cs="Times New Roman"/>
          <w:sz w:val="24"/>
          <w:szCs w:val="24"/>
        </w:rPr>
      </w:pPr>
      <w:r w:rsidRPr="004B7E77">
        <w:rPr>
          <w:rFonts w:ascii="Times New Roman" w:hAnsi="Times New Roman" w:cs="Times New Roman"/>
          <w:sz w:val="24"/>
          <w:szCs w:val="24"/>
        </w:rPr>
        <w:t>Bagi investor</w:t>
      </w:r>
    </w:p>
    <w:p w:rsidR="000E5E77" w:rsidRDefault="000E5E77" w:rsidP="000E5E77">
      <w:pPr>
        <w:pStyle w:val="ListParagraph"/>
        <w:tabs>
          <w:tab w:val="left" w:pos="3510"/>
        </w:tabs>
        <w:spacing w:line="360" w:lineRule="auto"/>
        <w:ind w:left="1080"/>
        <w:jc w:val="both"/>
        <w:rPr>
          <w:rFonts w:ascii="Times New Roman" w:hAnsi="Times New Roman" w:cs="Times New Roman"/>
          <w:sz w:val="24"/>
          <w:szCs w:val="24"/>
        </w:rPr>
      </w:pPr>
      <w:r w:rsidRPr="004B7E77">
        <w:rPr>
          <w:rFonts w:ascii="Times New Roman" w:hAnsi="Times New Roman" w:cs="Times New Roman"/>
          <w:sz w:val="24"/>
          <w:szCs w:val="24"/>
        </w:rPr>
        <w:t xml:space="preserve">Investor untuk lebih memerhatikan informasi setiap aksi korporasi yang dilakukan oleh perusahaan karena keterbukaan informasi tersebut </w:t>
      </w:r>
      <w:proofErr w:type="gramStart"/>
      <w:r w:rsidRPr="004B7E77">
        <w:rPr>
          <w:rFonts w:ascii="Times New Roman" w:hAnsi="Times New Roman" w:cs="Times New Roman"/>
          <w:sz w:val="24"/>
          <w:szCs w:val="24"/>
        </w:rPr>
        <w:t>akan</w:t>
      </w:r>
      <w:proofErr w:type="gramEnd"/>
      <w:r w:rsidRPr="004B7E77">
        <w:rPr>
          <w:rFonts w:ascii="Times New Roman" w:hAnsi="Times New Roman" w:cs="Times New Roman"/>
          <w:sz w:val="24"/>
          <w:szCs w:val="24"/>
        </w:rPr>
        <w:t xml:space="preserve"> menimbulkan reaksi pasar yang memberikan keuntungan bagi investor. </w:t>
      </w:r>
    </w:p>
    <w:p w:rsidR="000E5E77" w:rsidRPr="006E7AB0" w:rsidRDefault="000E5E77" w:rsidP="000E5E77">
      <w:pPr>
        <w:tabs>
          <w:tab w:val="left" w:pos="3510"/>
        </w:tabs>
        <w:spacing w:line="360" w:lineRule="auto"/>
        <w:jc w:val="both"/>
        <w:rPr>
          <w:rFonts w:ascii="Times New Roman" w:hAnsi="Times New Roman" w:cs="Times New Roman"/>
          <w:b/>
          <w:sz w:val="24"/>
          <w:szCs w:val="24"/>
        </w:rPr>
      </w:pPr>
      <w:r w:rsidRPr="006E7AB0">
        <w:rPr>
          <w:rFonts w:ascii="Times New Roman" w:hAnsi="Times New Roman" w:cs="Times New Roman"/>
          <w:b/>
          <w:sz w:val="24"/>
          <w:szCs w:val="24"/>
        </w:rPr>
        <w:t>DAFTAR PUSTAKA</w:t>
      </w:r>
    </w:p>
    <w:p w:rsidR="00A06C0F" w:rsidRPr="004B7E77" w:rsidRDefault="00A06C0F" w:rsidP="00A06C0F">
      <w:pPr>
        <w:spacing w:line="240" w:lineRule="auto"/>
        <w:ind w:left="709" w:right="118" w:hanging="425"/>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Chairunnisa S, Erra. </w:t>
      </w:r>
      <w:proofErr w:type="gramStart"/>
      <w:r w:rsidRPr="004B7E77">
        <w:rPr>
          <w:rFonts w:ascii="Times New Roman" w:hAnsi="Times New Roman" w:cs="Times New Roman"/>
          <w:sz w:val="24"/>
          <w:szCs w:val="24"/>
          <w:lang w:val="en-US"/>
        </w:rPr>
        <w:t xml:space="preserve">2014. </w:t>
      </w:r>
      <w:r w:rsidRPr="004B7E77">
        <w:rPr>
          <w:rFonts w:ascii="Times New Roman" w:hAnsi="Times New Roman" w:cs="Times New Roman"/>
          <w:i/>
          <w:sz w:val="24"/>
          <w:szCs w:val="24"/>
          <w:lang w:val="en-US"/>
        </w:rPr>
        <w:t>Pengaruh Pembelian Kembali (</w:t>
      </w:r>
      <w:r w:rsidRPr="004B7E77">
        <w:rPr>
          <w:rFonts w:ascii="Times New Roman" w:hAnsi="Times New Roman" w:cs="Times New Roman"/>
          <w:i/>
          <w:iCs/>
          <w:sz w:val="24"/>
          <w:szCs w:val="24"/>
          <w:lang w:val="en-US"/>
        </w:rPr>
        <w:t>Buy Back</w:t>
      </w:r>
      <w:r w:rsidRPr="004B7E77">
        <w:rPr>
          <w:rFonts w:ascii="Times New Roman" w:hAnsi="Times New Roman" w:cs="Times New Roman"/>
          <w:i/>
          <w:sz w:val="24"/>
          <w:szCs w:val="24"/>
          <w:lang w:val="en-US"/>
        </w:rPr>
        <w:t>) Saham Terhadap Respon Pasar Di Bursa Efek Indonesia (BEI)</w:t>
      </w:r>
      <w:r w:rsidRPr="004B7E77">
        <w:rPr>
          <w:rFonts w:ascii="Times New Roman" w:hAnsi="Times New Roman" w:cs="Times New Roman"/>
          <w:sz w:val="24"/>
          <w:szCs w:val="24"/>
          <w:lang w:val="en-US"/>
        </w:rPr>
        <w:t>.</w:t>
      </w:r>
      <w:proofErr w:type="gramEnd"/>
      <w:r w:rsidRPr="004B7E77">
        <w:rPr>
          <w:rFonts w:ascii="Times New Roman" w:hAnsi="Times New Roman" w:cs="Times New Roman"/>
          <w:sz w:val="24"/>
          <w:szCs w:val="24"/>
          <w:lang w:val="en-US"/>
        </w:rPr>
        <w:t xml:space="preserve"> </w:t>
      </w:r>
      <w:proofErr w:type="gramStart"/>
      <w:r w:rsidRPr="004B7E77">
        <w:rPr>
          <w:rFonts w:ascii="Times New Roman" w:hAnsi="Times New Roman" w:cs="Times New Roman"/>
          <w:sz w:val="24"/>
          <w:szCs w:val="24"/>
          <w:lang w:val="en-US"/>
        </w:rPr>
        <w:t>(Skripsi).</w:t>
      </w:r>
      <w:proofErr w:type="gramEnd"/>
      <w:r w:rsidRPr="004B7E77">
        <w:rPr>
          <w:rFonts w:ascii="Times New Roman" w:hAnsi="Times New Roman" w:cs="Times New Roman"/>
          <w:sz w:val="24"/>
          <w:szCs w:val="24"/>
          <w:lang w:val="en-US"/>
        </w:rPr>
        <w:t xml:space="preserve"> Fakultas Ekonomi Universitas Sumatera Utara, Medan.</w:t>
      </w:r>
    </w:p>
    <w:p w:rsidR="00A06C0F" w:rsidRPr="004B7E77" w:rsidRDefault="00A06C0F" w:rsidP="00A06C0F">
      <w:pPr>
        <w:spacing w:line="240" w:lineRule="auto"/>
        <w:ind w:left="709" w:right="118" w:hanging="425"/>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Hartono, J. 2010. Study </w:t>
      </w:r>
      <w:r w:rsidRPr="004B7E77">
        <w:rPr>
          <w:rFonts w:ascii="Times New Roman" w:hAnsi="Times New Roman" w:cs="Times New Roman"/>
          <w:i/>
          <w:iCs/>
          <w:sz w:val="24"/>
          <w:szCs w:val="24"/>
          <w:lang w:val="en-US"/>
        </w:rPr>
        <w:t>Peristiwa: Menguji Reaksi Pasar Modal Akibat</w:t>
      </w:r>
      <w:r w:rsidRPr="004B7E77">
        <w:rPr>
          <w:rFonts w:ascii="Times New Roman" w:hAnsi="Times New Roman" w:cs="Times New Roman"/>
          <w:sz w:val="24"/>
          <w:szCs w:val="24"/>
        </w:rPr>
        <w:t xml:space="preserve"> </w:t>
      </w:r>
      <w:r w:rsidRPr="004B7E77">
        <w:rPr>
          <w:rFonts w:ascii="Times New Roman" w:hAnsi="Times New Roman" w:cs="Times New Roman"/>
          <w:i/>
          <w:iCs/>
          <w:sz w:val="24"/>
          <w:szCs w:val="24"/>
          <w:lang w:val="en-US"/>
        </w:rPr>
        <w:t>Suatu Peristiwa Edisi Pertama</w:t>
      </w:r>
      <w:r w:rsidRPr="004B7E77">
        <w:rPr>
          <w:rFonts w:ascii="Times New Roman" w:hAnsi="Times New Roman" w:cs="Times New Roman"/>
          <w:sz w:val="24"/>
          <w:szCs w:val="24"/>
          <w:lang w:val="en-US"/>
        </w:rPr>
        <w:t xml:space="preserve">. </w:t>
      </w:r>
      <w:proofErr w:type="gramStart"/>
      <w:r w:rsidRPr="004B7E77">
        <w:rPr>
          <w:rFonts w:ascii="Times New Roman" w:hAnsi="Times New Roman" w:cs="Times New Roman"/>
          <w:sz w:val="24"/>
          <w:szCs w:val="24"/>
          <w:lang w:val="en-US"/>
        </w:rPr>
        <w:t>Yogyakarta.</w:t>
      </w:r>
      <w:proofErr w:type="gramEnd"/>
      <w:r w:rsidRPr="004B7E77">
        <w:rPr>
          <w:rFonts w:ascii="Times New Roman" w:hAnsi="Times New Roman" w:cs="Times New Roman"/>
          <w:sz w:val="24"/>
          <w:szCs w:val="24"/>
          <w:lang w:val="en-US"/>
        </w:rPr>
        <w:t xml:space="preserve"> </w:t>
      </w:r>
      <w:proofErr w:type="gramStart"/>
      <w:r w:rsidRPr="004B7E77">
        <w:rPr>
          <w:rFonts w:ascii="Times New Roman" w:hAnsi="Times New Roman" w:cs="Times New Roman"/>
          <w:sz w:val="24"/>
          <w:szCs w:val="24"/>
          <w:lang w:val="en-US"/>
        </w:rPr>
        <w:t>BPFE.</w:t>
      </w:r>
      <w:proofErr w:type="gramEnd"/>
      <w:r w:rsidRPr="004B7E77">
        <w:rPr>
          <w:rFonts w:ascii="Times New Roman" w:hAnsi="Times New Roman" w:cs="Times New Roman"/>
          <w:sz w:val="24"/>
          <w:szCs w:val="24"/>
          <w:lang w:val="en-US"/>
        </w:rPr>
        <w:t xml:space="preserve"> </w:t>
      </w:r>
    </w:p>
    <w:p w:rsidR="00A06C0F" w:rsidRPr="004B7E77" w:rsidRDefault="00A06C0F" w:rsidP="00A06C0F">
      <w:pPr>
        <w:spacing w:line="240" w:lineRule="auto"/>
        <w:ind w:left="709" w:right="118" w:hanging="425"/>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Hartono, J. 2012. </w:t>
      </w:r>
      <w:r w:rsidRPr="004B7E77">
        <w:rPr>
          <w:rFonts w:ascii="Times New Roman" w:hAnsi="Times New Roman" w:cs="Times New Roman"/>
          <w:i/>
          <w:iCs/>
          <w:sz w:val="24"/>
          <w:szCs w:val="24"/>
          <w:lang w:val="en-US"/>
        </w:rPr>
        <w:t>Pasar Efisien Secara Informasi, Operasional, dan</w:t>
      </w:r>
      <w:r w:rsidRPr="004B7E77">
        <w:rPr>
          <w:rFonts w:ascii="Times New Roman" w:hAnsi="Times New Roman" w:cs="Times New Roman"/>
          <w:sz w:val="24"/>
          <w:szCs w:val="24"/>
        </w:rPr>
        <w:t xml:space="preserve"> </w:t>
      </w:r>
      <w:r w:rsidRPr="004B7E77">
        <w:rPr>
          <w:rFonts w:ascii="Times New Roman" w:hAnsi="Times New Roman" w:cs="Times New Roman"/>
          <w:i/>
          <w:iCs/>
          <w:sz w:val="24"/>
          <w:szCs w:val="24"/>
          <w:lang w:val="en-US"/>
        </w:rPr>
        <w:t>Keputusan</w:t>
      </w:r>
      <w:r w:rsidRPr="004B7E77">
        <w:rPr>
          <w:rFonts w:ascii="Times New Roman" w:hAnsi="Times New Roman" w:cs="Times New Roman"/>
          <w:sz w:val="24"/>
          <w:szCs w:val="24"/>
          <w:lang w:val="en-US"/>
        </w:rPr>
        <w:t xml:space="preserve">. </w:t>
      </w:r>
      <w:proofErr w:type="gramStart"/>
      <w:r w:rsidRPr="004B7E77">
        <w:rPr>
          <w:rFonts w:ascii="Times New Roman" w:hAnsi="Times New Roman" w:cs="Times New Roman"/>
          <w:sz w:val="24"/>
          <w:szCs w:val="24"/>
          <w:lang w:val="en-US"/>
        </w:rPr>
        <w:t>Yogyakarta :</w:t>
      </w:r>
      <w:proofErr w:type="gramEnd"/>
      <w:r w:rsidRPr="004B7E77">
        <w:rPr>
          <w:rFonts w:ascii="Times New Roman" w:hAnsi="Times New Roman" w:cs="Times New Roman"/>
          <w:sz w:val="24"/>
          <w:szCs w:val="24"/>
          <w:lang w:val="en-US"/>
        </w:rPr>
        <w:t xml:space="preserve"> BPFE Universitas Gadjah Mada</w:t>
      </w:r>
    </w:p>
    <w:p w:rsidR="00A06C0F" w:rsidRPr="004B7E77" w:rsidRDefault="00A06C0F" w:rsidP="00A06C0F">
      <w:pPr>
        <w:spacing w:line="240" w:lineRule="auto"/>
        <w:ind w:left="709" w:right="118" w:hanging="425"/>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Hartono, J. 2013. </w:t>
      </w:r>
      <w:proofErr w:type="gramStart"/>
      <w:r w:rsidRPr="004B7E77">
        <w:rPr>
          <w:rFonts w:ascii="Times New Roman" w:hAnsi="Times New Roman" w:cs="Times New Roman"/>
          <w:i/>
          <w:iCs/>
          <w:sz w:val="24"/>
          <w:szCs w:val="24"/>
          <w:lang w:val="en-US"/>
        </w:rPr>
        <w:t>Teori Portofolio dan Analisis Investasi.</w:t>
      </w:r>
      <w:proofErr w:type="gramEnd"/>
      <w:r w:rsidRPr="004B7E77">
        <w:rPr>
          <w:rFonts w:ascii="Times New Roman" w:hAnsi="Times New Roman" w:cs="Times New Roman"/>
          <w:i/>
          <w:iCs/>
          <w:sz w:val="24"/>
          <w:szCs w:val="24"/>
          <w:lang w:val="en-US"/>
        </w:rPr>
        <w:t xml:space="preserve"> </w:t>
      </w:r>
      <w:r w:rsidRPr="004B7E77">
        <w:rPr>
          <w:rFonts w:ascii="Times New Roman" w:hAnsi="Times New Roman" w:cs="Times New Roman"/>
          <w:sz w:val="24"/>
          <w:szCs w:val="24"/>
          <w:lang w:val="en-US"/>
        </w:rPr>
        <w:t xml:space="preserve">Edisi Kedelapan. </w:t>
      </w:r>
      <w:proofErr w:type="gramStart"/>
      <w:r w:rsidRPr="004B7E77">
        <w:rPr>
          <w:rFonts w:ascii="Times New Roman" w:hAnsi="Times New Roman" w:cs="Times New Roman"/>
          <w:sz w:val="24"/>
          <w:szCs w:val="24"/>
          <w:lang w:val="en-US"/>
        </w:rPr>
        <w:t>Yogyakarta.</w:t>
      </w:r>
      <w:proofErr w:type="gramEnd"/>
      <w:r w:rsidRPr="004B7E77">
        <w:rPr>
          <w:rFonts w:ascii="Times New Roman" w:hAnsi="Times New Roman" w:cs="Times New Roman"/>
          <w:sz w:val="24"/>
          <w:szCs w:val="24"/>
          <w:lang w:val="en-US"/>
        </w:rPr>
        <w:t xml:space="preserve"> BPFE </w:t>
      </w:r>
    </w:p>
    <w:p w:rsidR="00A06C0F" w:rsidRPr="004B7E77" w:rsidRDefault="00A06C0F" w:rsidP="00A06C0F">
      <w:pPr>
        <w:spacing w:line="240" w:lineRule="auto"/>
        <w:ind w:left="709" w:right="118" w:hanging="425"/>
        <w:jc w:val="both"/>
        <w:rPr>
          <w:rFonts w:ascii="Times New Roman" w:hAnsi="Times New Roman" w:cs="Times New Roman"/>
          <w:sz w:val="24"/>
          <w:szCs w:val="24"/>
        </w:rPr>
      </w:pPr>
      <w:r w:rsidRPr="004B7E77">
        <w:rPr>
          <w:rFonts w:ascii="Times New Roman" w:hAnsi="Times New Roman" w:cs="Times New Roman"/>
          <w:sz w:val="24"/>
          <w:szCs w:val="24"/>
        </w:rPr>
        <w:t xml:space="preserve">Hartono, J. 2015. </w:t>
      </w:r>
      <w:proofErr w:type="gramStart"/>
      <w:r w:rsidRPr="004B7E77">
        <w:rPr>
          <w:rFonts w:ascii="Times New Roman" w:hAnsi="Times New Roman" w:cs="Times New Roman"/>
          <w:i/>
          <w:sz w:val="24"/>
          <w:szCs w:val="24"/>
        </w:rPr>
        <w:t>Teori Portofolio dan Analisis Investasi</w:t>
      </w:r>
      <w:r w:rsidRPr="004B7E77">
        <w:rPr>
          <w:rFonts w:ascii="Times New Roman" w:hAnsi="Times New Roman" w:cs="Times New Roman"/>
          <w:sz w:val="24"/>
          <w:szCs w:val="24"/>
        </w:rPr>
        <w:t>, Edisi Kesepuluh.</w:t>
      </w:r>
      <w:proofErr w:type="gramEnd"/>
      <w:r w:rsidRPr="004B7E77">
        <w:rPr>
          <w:rFonts w:ascii="Times New Roman" w:hAnsi="Times New Roman" w:cs="Times New Roman"/>
          <w:sz w:val="24"/>
          <w:szCs w:val="24"/>
        </w:rPr>
        <w:t xml:space="preserve"> Yogyakarta: BPFE.</w:t>
      </w:r>
    </w:p>
    <w:p w:rsidR="00A06C0F" w:rsidRPr="004B7E77" w:rsidRDefault="00A06C0F" w:rsidP="00A06C0F">
      <w:pPr>
        <w:spacing w:line="240" w:lineRule="auto"/>
        <w:ind w:left="709" w:right="118" w:hanging="425"/>
        <w:jc w:val="both"/>
        <w:rPr>
          <w:rFonts w:ascii="Times New Roman" w:hAnsi="Times New Roman" w:cs="Times New Roman"/>
          <w:sz w:val="24"/>
          <w:szCs w:val="24"/>
          <w:lang w:val="en-US"/>
        </w:rPr>
      </w:pPr>
      <w:r w:rsidRPr="004B7E77">
        <w:rPr>
          <w:rFonts w:ascii="Times New Roman" w:hAnsi="Times New Roman" w:cs="Times New Roman"/>
          <w:sz w:val="24"/>
          <w:szCs w:val="24"/>
          <w:lang w:val="en-US"/>
        </w:rPr>
        <w:t xml:space="preserve">Jati, A.L., Dheasey A., dan Patricia D. 2020. </w:t>
      </w:r>
      <w:r w:rsidRPr="004B7E77">
        <w:rPr>
          <w:rFonts w:ascii="Times New Roman" w:hAnsi="Times New Roman" w:cs="Times New Roman"/>
          <w:i/>
          <w:sz w:val="24"/>
          <w:szCs w:val="24"/>
          <w:lang w:val="en-US"/>
        </w:rPr>
        <w:t xml:space="preserve">The Analysis Of Stock Prices Differences, stock Trade Frequency, And Stock Trade Volume Before And After The EGMS (Case </w:t>
      </w:r>
      <w:proofErr w:type="gramStart"/>
      <w:r w:rsidRPr="004B7E77">
        <w:rPr>
          <w:rFonts w:ascii="Times New Roman" w:hAnsi="Times New Roman" w:cs="Times New Roman"/>
          <w:i/>
          <w:sz w:val="24"/>
          <w:szCs w:val="24"/>
          <w:lang w:val="en-US"/>
        </w:rPr>
        <w:t>Study :</w:t>
      </w:r>
      <w:proofErr w:type="gramEnd"/>
      <w:r w:rsidRPr="004B7E77">
        <w:rPr>
          <w:rFonts w:ascii="Times New Roman" w:hAnsi="Times New Roman" w:cs="Times New Roman"/>
          <w:i/>
          <w:sz w:val="24"/>
          <w:szCs w:val="24"/>
          <w:lang w:val="en-US"/>
        </w:rPr>
        <w:t xml:space="preserve"> PT Aneka Tambang Tbk, PT Bukit Asam Tbk And PT Timah Tbk).</w:t>
      </w:r>
      <w:r w:rsidRPr="004B7E77">
        <w:rPr>
          <w:rFonts w:ascii="Times New Roman" w:hAnsi="Times New Roman" w:cs="Times New Roman"/>
          <w:sz w:val="24"/>
          <w:szCs w:val="24"/>
          <w:lang w:val="en-US"/>
        </w:rPr>
        <w:t xml:space="preserve"> Jurnal Manajemen. No Hal 3-5</w:t>
      </w:r>
    </w:p>
    <w:p w:rsidR="00A06C0F" w:rsidRPr="004B7E77" w:rsidRDefault="00A06C0F" w:rsidP="00A06C0F">
      <w:pPr>
        <w:spacing w:line="240" w:lineRule="auto"/>
        <w:ind w:left="709" w:right="118" w:hanging="425"/>
        <w:jc w:val="both"/>
        <w:rPr>
          <w:rFonts w:ascii="Times New Roman" w:hAnsi="Times New Roman" w:cs="Times New Roman"/>
          <w:sz w:val="24"/>
          <w:szCs w:val="24"/>
        </w:rPr>
      </w:pPr>
      <w:proofErr w:type="gramStart"/>
      <w:r w:rsidRPr="004B7E77">
        <w:rPr>
          <w:rFonts w:ascii="Times New Roman" w:hAnsi="Times New Roman" w:cs="Times New Roman"/>
          <w:sz w:val="24"/>
          <w:szCs w:val="24"/>
        </w:rPr>
        <w:t>Junizar, M.L. 2013.</w:t>
      </w:r>
      <w:proofErr w:type="gramEnd"/>
      <w:r w:rsidRPr="004B7E77">
        <w:rPr>
          <w:rFonts w:ascii="Times New Roman" w:hAnsi="Times New Roman" w:cs="Times New Roman"/>
          <w:sz w:val="24"/>
          <w:szCs w:val="24"/>
        </w:rPr>
        <w:t xml:space="preserve"> </w:t>
      </w:r>
      <w:r w:rsidRPr="004B7E77">
        <w:rPr>
          <w:rFonts w:ascii="Times New Roman" w:hAnsi="Times New Roman" w:cs="Times New Roman"/>
          <w:i/>
          <w:sz w:val="24"/>
          <w:szCs w:val="24"/>
        </w:rPr>
        <w:t>Pengaruh Pengumuman Pembelian Kembali Saham (Buy Back) terhadap Respon Pasar: Studi Pada Perusahaan yang Terdaftar di Bursa Efek Indonesia (BEI)</w:t>
      </w:r>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Skripsi.</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Fakultas Ekonomika dan Bisnis.</w:t>
      </w:r>
      <w:proofErr w:type="gramEnd"/>
      <w:r w:rsidRPr="004B7E77">
        <w:rPr>
          <w:rFonts w:ascii="Times New Roman" w:hAnsi="Times New Roman" w:cs="Times New Roman"/>
          <w:sz w:val="24"/>
          <w:szCs w:val="24"/>
        </w:rPr>
        <w:t xml:space="preserve"> Universitas Diponegoro. Semarang.</w:t>
      </w:r>
    </w:p>
    <w:p w:rsidR="00A06C0F" w:rsidRPr="004B7E77" w:rsidRDefault="00A06C0F" w:rsidP="00A06C0F">
      <w:pPr>
        <w:spacing w:line="240" w:lineRule="auto"/>
        <w:ind w:left="709" w:right="118" w:hanging="425"/>
        <w:jc w:val="both"/>
        <w:rPr>
          <w:rFonts w:ascii="Times New Roman" w:hAnsi="Times New Roman" w:cs="Times New Roman"/>
          <w:sz w:val="24"/>
          <w:szCs w:val="24"/>
        </w:rPr>
      </w:pPr>
      <w:r w:rsidRPr="004B7E77">
        <w:rPr>
          <w:rFonts w:ascii="Times New Roman" w:hAnsi="Times New Roman" w:cs="Times New Roman"/>
          <w:sz w:val="24"/>
          <w:szCs w:val="24"/>
        </w:rPr>
        <w:t xml:space="preserve">Komaeroh, S. 2015. </w:t>
      </w:r>
      <w:proofErr w:type="gramStart"/>
      <w:r w:rsidRPr="004B7E77">
        <w:rPr>
          <w:rFonts w:ascii="Times New Roman" w:hAnsi="Times New Roman" w:cs="Times New Roman"/>
          <w:i/>
          <w:sz w:val="24"/>
          <w:szCs w:val="24"/>
        </w:rPr>
        <w:t>Reaksi Pasar Terhadap Pengumuman Pembelian Kembali Saham (Buyback) pada Perusahaan yang Terdaftar di BEI Tahun 2013-2014.</w:t>
      </w:r>
      <w:proofErr w:type="gramEnd"/>
      <w:r w:rsidRPr="004B7E77">
        <w:rPr>
          <w:rFonts w:ascii="Times New Roman" w:hAnsi="Times New Roman" w:cs="Times New Roman"/>
          <w:i/>
          <w:sz w:val="24"/>
          <w:szCs w:val="24"/>
        </w:rPr>
        <w:t xml:space="preserve"> Jurnal Ilmiah Mahasiswa FEM, </w:t>
      </w:r>
      <w:r w:rsidRPr="004B7E77">
        <w:rPr>
          <w:rFonts w:ascii="Times New Roman" w:hAnsi="Times New Roman" w:cs="Times New Roman"/>
          <w:sz w:val="24"/>
          <w:szCs w:val="24"/>
        </w:rPr>
        <w:t>Vol. 3 No 2: Semester Genap 2014/2015. Universitas Brawijaya. Malang.</w:t>
      </w:r>
    </w:p>
    <w:p w:rsidR="00A06C0F" w:rsidRPr="004B7E77" w:rsidRDefault="00A06C0F" w:rsidP="00A06C0F">
      <w:pPr>
        <w:spacing w:line="240" w:lineRule="auto"/>
        <w:ind w:left="709" w:right="118" w:hanging="425"/>
        <w:jc w:val="both"/>
        <w:rPr>
          <w:rFonts w:ascii="Times New Roman" w:hAnsi="Times New Roman" w:cs="Times New Roman"/>
          <w:sz w:val="24"/>
          <w:szCs w:val="24"/>
        </w:rPr>
      </w:pPr>
      <w:r w:rsidRPr="004B7E77">
        <w:rPr>
          <w:rFonts w:ascii="Times New Roman" w:hAnsi="Times New Roman" w:cs="Times New Roman"/>
          <w:sz w:val="24"/>
          <w:szCs w:val="24"/>
        </w:rPr>
        <w:lastRenderedPageBreak/>
        <w:t xml:space="preserve">Maulana, F. 2016. </w:t>
      </w:r>
      <w:r w:rsidRPr="004B7E77">
        <w:rPr>
          <w:rFonts w:ascii="Times New Roman" w:hAnsi="Times New Roman" w:cs="Times New Roman"/>
          <w:i/>
          <w:sz w:val="24"/>
          <w:szCs w:val="24"/>
        </w:rPr>
        <w:t>Pengaruh Pengumuman Stock Repurchase terhadap Respon Pasar: Studi Pada Perusahaan Publik di BEI Tahun 2013-2014</w:t>
      </w:r>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Skripsi.</w:t>
      </w:r>
      <w:proofErr w:type="gramEnd"/>
      <w:r w:rsidRPr="004B7E77">
        <w:rPr>
          <w:rFonts w:ascii="Times New Roman" w:hAnsi="Times New Roman" w:cs="Times New Roman"/>
          <w:sz w:val="24"/>
          <w:szCs w:val="24"/>
        </w:rPr>
        <w:t xml:space="preserve"> </w:t>
      </w:r>
      <w:proofErr w:type="gramStart"/>
      <w:r w:rsidRPr="004B7E77">
        <w:rPr>
          <w:rFonts w:ascii="Times New Roman" w:hAnsi="Times New Roman" w:cs="Times New Roman"/>
          <w:sz w:val="24"/>
          <w:szCs w:val="24"/>
        </w:rPr>
        <w:t>Fakultas Ekonomika dan Bisnis.</w:t>
      </w:r>
      <w:proofErr w:type="gramEnd"/>
      <w:r w:rsidRPr="004B7E77">
        <w:rPr>
          <w:rFonts w:ascii="Times New Roman" w:hAnsi="Times New Roman" w:cs="Times New Roman"/>
          <w:sz w:val="24"/>
          <w:szCs w:val="24"/>
        </w:rPr>
        <w:t xml:space="preserve"> Universitas Muhammadiyah Purworejo. </w:t>
      </w:r>
    </w:p>
    <w:p w:rsidR="00A06C0F" w:rsidRPr="004B7E77" w:rsidRDefault="00A06C0F" w:rsidP="00A06C0F">
      <w:pPr>
        <w:spacing w:line="240" w:lineRule="auto"/>
        <w:ind w:left="709" w:right="118" w:hanging="425"/>
        <w:jc w:val="both"/>
        <w:rPr>
          <w:rFonts w:ascii="Times New Roman" w:hAnsi="Times New Roman" w:cs="Times New Roman"/>
          <w:sz w:val="24"/>
          <w:szCs w:val="24"/>
          <w:lang w:val="en-US"/>
        </w:rPr>
      </w:pPr>
      <w:r w:rsidRPr="004B7E77">
        <w:rPr>
          <w:rFonts w:ascii="Times New Roman" w:hAnsi="Times New Roman" w:cs="Times New Roman"/>
          <w:sz w:val="24"/>
          <w:szCs w:val="24"/>
        </w:rPr>
        <w:t xml:space="preserve">Oktaviani, R. H., Topowijono. Dan Sulasmiyati, Sri. </w:t>
      </w:r>
      <w:proofErr w:type="gramStart"/>
      <w:r w:rsidRPr="004B7E77">
        <w:rPr>
          <w:rFonts w:ascii="Times New Roman" w:hAnsi="Times New Roman" w:cs="Times New Roman"/>
          <w:sz w:val="24"/>
          <w:szCs w:val="24"/>
        </w:rPr>
        <w:t xml:space="preserve">2016. </w:t>
      </w:r>
      <w:r w:rsidRPr="004B7E77">
        <w:rPr>
          <w:rFonts w:ascii="Times New Roman" w:hAnsi="Times New Roman" w:cs="Times New Roman"/>
          <w:i/>
          <w:sz w:val="24"/>
          <w:szCs w:val="24"/>
        </w:rPr>
        <w:t>Analisis Perbedaan Trading Volume Activity dan Abnormal Return Sebelum dan Sesudah Pengumuman Buy Back Saham (Studi Pada Perusahaan yang Terdaftar di BEI yang Melakukan Buy Back Tahun 2012—2014).</w:t>
      </w:r>
      <w:proofErr w:type="gramEnd"/>
      <w:r w:rsidRPr="004B7E77">
        <w:rPr>
          <w:rFonts w:ascii="Times New Roman" w:hAnsi="Times New Roman" w:cs="Times New Roman"/>
          <w:sz w:val="24"/>
          <w:szCs w:val="24"/>
        </w:rPr>
        <w:t xml:space="preserve"> Jurnal Administrasi Bisnis. Vol.33 No.1 Hal 120-126</w:t>
      </w:r>
    </w:p>
    <w:p w:rsidR="00A06C0F" w:rsidRPr="004B7E77" w:rsidRDefault="00A06C0F" w:rsidP="00A06C0F">
      <w:pPr>
        <w:spacing w:line="240" w:lineRule="auto"/>
        <w:ind w:left="709" w:right="118" w:hanging="425"/>
        <w:jc w:val="both"/>
        <w:rPr>
          <w:rFonts w:ascii="Times New Roman" w:hAnsi="Times New Roman" w:cs="Times New Roman"/>
          <w:sz w:val="24"/>
          <w:szCs w:val="24"/>
        </w:rPr>
      </w:pPr>
      <w:r w:rsidRPr="004B7E77">
        <w:rPr>
          <w:rFonts w:ascii="Times New Roman" w:hAnsi="Times New Roman" w:cs="Times New Roman"/>
          <w:sz w:val="24"/>
          <w:szCs w:val="24"/>
          <w:lang w:val="en-US"/>
        </w:rPr>
        <w:t xml:space="preserve">Saragih, A. E. 2015. </w:t>
      </w:r>
      <w:r w:rsidRPr="004B7E77">
        <w:rPr>
          <w:rFonts w:ascii="Times New Roman" w:hAnsi="Times New Roman" w:cs="Times New Roman"/>
          <w:i/>
          <w:color w:val="000000" w:themeColor="text1"/>
          <w:sz w:val="24"/>
          <w:szCs w:val="24"/>
          <w:lang w:val="en-US"/>
        </w:rPr>
        <w:t xml:space="preserve">Pengaruh Pengumuman Pembelian Saham Kembali (Buy Back) Terhadap Abnormal Return dan Volume Perdagangan Saham pada Perusahaan yang Terdaftar di Bursa Efek Indonesia. </w:t>
      </w:r>
      <w:r w:rsidRPr="004B7E77">
        <w:rPr>
          <w:rFonts w:ascii="Times New Roman" w:hAnsi="Times New Roman" w:cs="Times New Roman"/>
          <w:sz w:val="24"/>
          <w:szCs w:val="24"/>
          <w:shd w:val="clear" w:color="auto" w:fill="FFFFFF"/>
        </w:rPr>
        <w:t>Jurnal</w:t>
      </w:r>
      <w:r w:rsidRPr="004B7E77">
        <w:rPr>
          <w:rFonts w:ascii="Times New Roman" w:hAnsi="Times New Roman" w:cs="Times New Roman"/>
          <w:color w:val="006621"/>
          <w:shd w:val="clear" w:color="auto" w:fill="FFFFFF"/>
        </w:rPr>
        <w:t xml:space="preserve"> </w:t>
      </w:r>
      <w:r w:rsidRPr="004B7E77">
        <w:rPr>
          <w:rFonts w:ascii="Times New Roman" w:hAnsi="Times New Roman" w:cs="Times New Roman"/>
          <w:sz w:val="24"/>
          <w:szCs w:val="24"/>
          <w:shd w:val="clear" w:color="auto" w:fill="FFFFFF"/>
        </w:rPr>
        <w:t>Riset Akuntansi &amp; Keuangan</w:t>
      </w:r>
      <w:r w:rsidRPr="004B7E77">
        <w:rPr>
          <w:rFonts w:ascii="Times New Roman" w:hAnsi="Times New Roman" w:cs="Times New Roman"/>
          <w:color w:val="000000" w:themeColor="text1"/>
          <w:sz w:val="24"/>
          <w:szCs w:val="24"/>
          <w:lang w:val="en-US"/>
        </w:rPr>
        <w:t>, Vol 1, No 2</w:t>
      </w:r>
    </w:p>
    <w:p w:rsidR="00A06C0F" w:rsidRPr="004B7E77" w:rsidRDefault="00A06C0F" w:rsidP="00A06C0F">
      <w:pPr>
        <w:spacing w:line="240" w:lineRule="auto"/>
        <w:ind w:left="709" w:right="118" w:hanging="425"/>
        <w:jc w:val="both"/>
        <w:rPr>
          <w:rFonts w:ascii="Times New Roman" w:hAnsi="Times New Roman" w:cs="Times New Roman"/>
          <w:i/>
          <w:iCs/>
          <w:sz w:val="24"/>
          <w:szCs w:val="24"/>
          <w:lang w:val="en-US"/>
        </w:rPr>
      </w:pPr>
      <w:r w:rsidRPr="004B7E77">
        <w:rPr>
          <w:rFonts w:ascii="Times New Roman" w:hAnsi="Times New Roman" w:cs="Times New Roman"/>
          <w:sz w:val="24"/>
          <w:szCs w:val="24"/>
          <w:lang w:val="en-US"/>
        </w:rPr>
        <w:t xml:space="preserve">Sunaringtyas, N. I., dan Asandimitra, N. 2014. </w:t>
      </w:r>
      <w:proofErr w:type="gramStart"/>
      <w:r w:rsidRPr="004B7E77">
        <w:rPr>
          <w:rFonts w:ascii="Times New Roman" w:hAnsi="Times New Roman" w:cs="Times New Roman"/>
          <w:i/>
          <w:sz w:val="24"/>
          <w:szCs w:val="24"/>
          <w:lang w:val="en-US"/>
        </w:rPr>
        <w:t>Analisis Reaksi Pasar Terhadap Pengumuman Stock Repurchase</w:t>
      </w:r>
      <w:r w:rsidRPr="004B7E77">
        <w:rPr>
          <w:rFonts w:ascii="Times New Roman" w:hAnsi="Times New Roman" w:cs="Times New Roman"/>
          <w:i/>
          <w:iCs/>
          <w:sz w:val="24"/>
          <w:szCs w:val="24"/>
          <w:lang w:val="en-US"/>
        </w:rPr>
        <w:t>.</w:t>
      </w:r>
      <w:proofErr w:type="gramEnd"/>
      <w:r w:rsidRPr="004B7E77">
        <w:rPr>
          <w:rFonts w:ascii="Times New Roman" w:hAnsi="Times New Roman" w:cs="Times New Roman"/>
          <w:i/>
          <w:iCs/>
          <w:sz w:val="24"/>
          <w:szCs w:val="24"/>
          <w:lang w:val="en-US"/>
        </w:rPr>
        <w:t xml:space="preserve"> </w:t>
      </w:r>
      <w:r w:rsidRPr="004B7E77">
        <w:rPr>
          <w:rFonts w:ascii="Times New Roman" w:hAnsi="Times New Roman" w:cs="Times New Roman"/>
          <w:iCs/>
          <w:sz w:val="24"/>
          <w:szCs w:val="24"/>
          <w:lang w:val="en-US"/>
        </w:rPr>
        <w:t>Jurnal Ilmu Manajemen</w:t>
      </w:r>
      <w:r w:rsidRPr="004B7E77">
        <w:rPr>
          <w:rFonts w:ascii="Times New Roman" w:hAnsi="Times New Roman" w:cs="Times New Roman"/>
          <w:sz w:val="24"/>
          <w:szCs w:val="24"/>
          <w:lang w:val="en-US"/>
        </w:rPr>
        <w:t xml:space="preserve">, </w:t>
      </w:r>
      <w:r w:rsidRPr="004B7E77">
        <w:rPr>
          <w:rFonts w:ascii="Times New Roman" w:hAnsi="Times New Roman" w:cs="Times New Roman"/>
          <w:iCs/>
          <w:sz w:val="24"/>
          <w:szCs w:val="24"/>
          <w:lang w:val="en-US"/>
        </w:rPr>
        <w:t>700-710</w:t>
      </w:r>
      <w:r w:rsidRPr="004B7E77">
        <w:rPr>
          <w:rFonts w:ascii="Times New Roman" w:hAnsi="Times New Roman" w:cs="Times New Roman"/>
          <w:i/>
          <w:iCs/>
          <w:sz w:val="24"/>
          <w:szCs w:val="24"/>
          <w:lang w:val="en-US"/>
        </w:rPr>
        <w:t>.</w:t>
      </w:r>
    </w:p>
    <w:p w:rsidR="00A06C0F" w:rsidRPr="004B7E77" w:rsidRDefault="00A06C0F" w:rsidP="00A06C0F">
      <w:pPr>
        <w:pStyle w:val="ListParagraph"/>
        <w:spacing w:line="240" w:lineRule="auto"/>
        <w:ind w:left="709" w:hanging="425"/>
        <w:rPr>
          <w:rFonts w:ascii="Times New Roman" w:hAnsi="Times New Roman" w:cs="Times New Roman"/>
          <w:b/>
          <w:sz w:val="24"/>
          <w:szCs w:val="24"/>
        </w:rPr>
      </w:pPr>
      <w:hyperlink r:id="rId11" w:history="1">
        <w:r w:rsidRPr="004B7E77">
          <w:rPr>
            <w:rStyle w:val="Hyperlink"/>
            <w:rFonts w:ascii="Times New Roman" w:hAnsi="Times New Roman" w:cs="Times New Roman"/>
            <w:b/>
            <w:sz w:val="24"/>
            <w:szCs w:val="24"/>
          </w:rPr>
          <w:t>www.bi.go.id</w:t>
        </w:r>
      </w:hyperlink>
      <w:r w:rsidRPr="004B7E77">
        <w:rPr>
          <w:rFonts w:ascii="Times New Roman" w:hAnsi="Times New Roman" w:cs="Times New Roman"/>
          <w:b/>
          <w:sz w:val="24"/>
          <w:szCs w:val="24"/>
        </w:rPr>
        <w:t xml:space="preserve"> (diakses April 2020)</w:t>
      </w:r>
    </w:p>
    <w:p w:rsidR="00A06C0F" w:rsidRPr="004B7E77" w:rsidRDefault="00A06C0F" w:rsidP="00A06C0F">
      <w:pPr>
        <w:pStyle w:val="ListParagraph"/>
        <w:spacing w:line="240" w:lineRule="auto"/>
        <w:ind w:left="709" w:hanging="425"/>
        <w:rPr>
          <w:rFonts w:ascii="Times New Roman" w:hAnsi="Times New Roman" w:cs="Times New Roman"/>
          <w:b/>
          <w:sz w:val="24"/>
          <w:szCs w:val="24"/>
        </w:rPr>
      </w:pPr>
      <w:hyperlink r:id="rId12" w:history="1">
        <w:r w:rsidRPr="004B7E77">
          <w:rPr>
            <w:rStyle w:val="Hyperlink"/>
            <w:rFonts w:ascii="Times New Roman" w:hAnsi="Times New Roman" w:cs="Times New Roman"/>
            <w:b/>
            <w:sz w:val="24"/>
            <w:szCs w:val="24"/>
          </w:rPr>
          <w:t>www.idx.co.id</w:t>
        </w:r>
      </w:hyperlink>
      <w:r w:rsidRPr="004B7E77">
        <w:rPr>
          <w:rFonts w:ascii="Times New Roman" w:hAnsi="Times New Roman" w:cs="Times New Roman"/>
          <w:b/>
          <w:sz w:val="24"/>
          <w:szCs w:val="24"/>
        </w:rPr>
        <w:t xml:space="preserve"> (diakses Mei 2020) </w:t>
      </w:r>
    </w:p>
    <w:p w:rsidR="000E5E77" w:rsidRPr="000E5E77" w:rsidRDefault="000E5E77" w:rsidP="000E5E77">
      <w:pPr>
        <w:pStyle w:val="ListParagraph"/>
        <w:spacing w:line="360" w:lineRule="auto"/>
        <w:jc w:val="both"/>
        <w:rPr>
          <w:rFonts w:ascii="Times New Roman" w:hAnsi="Times New Roman" w:cs="Times New Roman"/>
          <w:sz w:val="24"/>
          <w:szCs w:val="24"/>
        </w:rPr>
      </w:pPr>
    </w:p>
    <w:p w:rsidR="000E5E77" w:rsidRPr="004B7E77" w:rsidRDefault="000E5E77" w:rsidP="000E5E77">
      <w:pPr>
        <w:pStyle w:val="ListParagraph"/>
        <w:spacing w:line="360" w:lineRule="auto"/>
        <w:ind w:left="1440"/>
        <w:jc w:val="both"/>
        <w:rPr>
          <w:rFonts w:ascii="Times New Roman" w:hAnsi="Times New Roman" w:cs="Times New Roman"/>
          <w:sz w:val="24"/>
          <w:szCs w:val="24"/>
        </w:rPr>
      </w:pPr>
    </w:p>
    <w:p w:rsidR="000E5E77" w:rsidRPr="000E5E77" w:rsidRDefault="000E5E77" w:rsidP="000E5E77">
      <w:pPr>
        <w:pStyle w:val="ListParagraph"/>
        <w:spacing w:line="360" w:lineRule="auto"/>
        <w:ind w:left="1080"/>
        <w:rPr>
          <w:rFonts w:ascii="Times New Roman" w:hAnsi="Times New Roman" w:cs="Times New Roman"/>
          <w:b/>
          <w:sz w:val="24"/>
          <w:szCs w:val="24"/>
        </w:rPr>
      </w:pPr>
    </w:p>
    <w:p w:rsidR="00363654" w:rsidRPr="00363654" w:rsidRDefault="00363654" w:rsidP="000E5E77">
      <w:pPr>
        <w:spacing w:line="360" w:lineRule="auto"/>
        <w:ind w:left="720"/>
        <w:rPr>
          <w:rFonts w:ascii="Times New Roman" w:hAnsi="Times New Roman" w:cs="Times New Roman"/>
          <w:sz w:val="24"/>
          <w:szCs w:val="24"/>
        </w:rPr>
      </w:pPr>
    </w:p>
    <w:p w:rsidR="00363654" w:rsidRPr="00363654" w:rsidRDefault="00363654" w:rsidP="000E5E77">
      <w:pPr>
        <w:pStyle w:val="ListParagraph"/>
        <w:spacing w:line="360" w:lineRule="auto"/>
        <w:ind w:left="1080"/>
        <w:jc w:val="both"/>
        <w:rPr>
          <w:rFonts w:ascii="Times New Roman" w:hAnsi="Times New Roman" w:cs="Times New Roman"/>
          <w:sz w:val="24"/>
          <w:szCs w:val="24"/>
        </w:rPr>
      </w:pPr>
    </w:p>
    <w:p w:rsidR="008C414A" w:rsidRPr="004B7E77" w:rsidRDefault="008C414A" w:rsidP="000E5E77">
      <w:pPr>
        <w:pStyle w:val="Default"/>
        <w:spacing w:line="360" w:lineRule="auto"/>
        <w:ind w:left="1080"/>
        <w:jc w:val="both"/>
        <w:rPr>
          <w:bCs/>
        </w:rPr>
      </w:pPr>
    </w:p>
    <w:p w:rsidR="00EE4639" w:rsidRDefault="00EE4639" w:rsidP="000E5E77">
      <w:pPr>
        <w:pStyle w:val="Default"/>
        <w:spacing w:line="360" w:lineRule="auto"/>
        <w:ind w:left="1080"/>
        <w:jc w:val="both"/>
        <w:rPr>
          <w:bCs/>
        </w:rPr>
      </w:pPr>
    </w:p>
    <w:p w:rsidR="00EE4639" w:rsidRPr="004B7E77" w:rsidRDefault="00EE4639" w:rsidP="000E5E77">
      <w:pPr>
        <w:pStyle w:val="Default"/>
        <w:spacing w:line="360" w:lineRule="auto"/>
        <w:ind w:left="1080"/>
        <w:jc w:val="both"/>
        <w:rPr>
          <w:bCs/>
        </w:rPr>
      </w:pPr>
    </w:p>
    <w:p w:rsidR="00EE4639" w:rsidRPr="004B7E77" w:rsidRDefault="00EE4639" w:rsidP="000E5E77">
      <w:pPr>
        <w:pStyle w:val="Default"/>
        <w:spacing w:line="360" w:lineRule="auto"/>
        <w:jc w:val="both"/>
        <w:rPr>
          <w:bCs/>
        </w:rPr>
      </w:pPr>
    </w:p>
    <w:p w:rsidR="00C41BDC" w:rsidRPr="004B7E77" w:rsidRDefault="00C41BDC" w:rsidP="000E5E77">
      <w:pPr>
        <w:pStyle w:val="ListParagraph"/>
        <w:spacing w:line="360" w:lineRule="auto"/>
        <w:rPr>
          <w:rFonts w:ascii="Times New Roman" w:hAnsi="Times New Roman" w:cs="Times New Roman"/>
          <w:color w:val="000000" w:themeColor="text1"/>
          <w:sz w:val="24"/>
          <w:szCs w:val="24"/>
          <w:lang w:val="en-US"/>
        </w:rPr>
      </w:pPr>
    </w:p>
    <w:p w:rsidR="006E5D49" w:rsidRPr="00CD3DA9" w:rsidRDefault="006E5D49" w:rsidP="006E7AB0">
      <w:pPr>
        <w:spacing w:after="0" w:line="360" w:lineRule="auto"/>
        <w:rPr>
          <w:rFonts w:ascii="Times New Roman" w:hAnsi="Times New Roman" w:cs="Times New Roman"/>
          <w:b/>
          <w:sz w:val="24"/>
          <w:szCs w:val="24"/>
        </w:rPr>
      </w:pPr>
    </w:p>
    <w:p w:rsidR="00614C88" w:rsidRDefault="00614C88" w:rsidP="000E5E77">
      <w:pPr>
        <w:spacing w:line="360" w:lineRule="auto"/>
      </w:pPr>
    </w:p>
    <w:sectPr w:rsidR="00614C88" w:rsidSect="00614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9F1"/>
    <w:multiLevelType w:val="hybridMultilevel"/>
    <w:tmpl w:val="AC526D2C"/>
    <w:lvl w:ilvl="0" w:tplc="EB862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41AEF"/>
    <w:multiLevelType w:val="hybridMultilevel"/>
    <w:tmpl w:val="2C447268"/>
    <w:lvl w:ilvl="0" w:tplc="CAE66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1076E"/>
    <w:multiLevelType w:val="hybridMultilevel"/>
    <w:tmpl w:val="784A2948"/>
    <w:lvl w:ilvl="0" w:tplc="0AEC4F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436095"/>
    <w:multiLevelType w:val="hybridMultilevel"/>
    <w:tmpl w:val="C8F6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1908"/>
    <w:multiLevelType w:val="hybridMultilevel"/>
    <w:tmpl w:val="151C1C30"/>
    <w:lvl w:ilvl="0" w:tplc="873EF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E979F3"/>
    <w:multiLevelType w:val="hybridMultilevel"/>
    <w:tmpl w:val="6408166E"/>
    <w:lvl w:ilvl="0" w:tplc="6C709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36376F"/>
    <w:multiLevelType w:val="hybridMultilevel"/>
    <w:tmpl w:val="8D94CE9C"/>
    <w:lvl w:ilvl="0" w:tplc="D8327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94585C"/>
    <w:multiLevelType w:val="hybridMultilevel"/>
    <w:tmpl w:val="235CF9C6"/>
    <w:lvl w:ilvl="0" w:tplc="BD1095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779313E"/>
    <w:multiLevelType w:val="hybridMultilevel"/>
    <w:tmpl w:val="BF1E9AF0"/>
    <w:lvl w:ilvl="0" w:tplc="900247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6C23BD"/>
    <w:multiLevelType w:val="hybridMultilevel"/>
    <w:tmpl w:val="BD54C898"/>
    <w:lvl w:ilvl="0" w:tplc="E1228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861692"/>
    <w:multiLevelType w:val="hybridMultilevel"/>
    <w:tmpl w:val="39D613DA"/>
    <w:lvl w:ilvl="0" w:tplc="CE1E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FA2438"/>
    <w:multiLevelType w:val="hybridMultilevel"/>
    <w:tmpl w:val="9AAC3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A22D1"/>
    <w:multiLevelType w:val="hybridMultilevel"/>
    <w:tmpl w:val="2B48D3EC"/>
    <w:lvl w:ilvl="0" w:tplc="1D78F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895489"/>
    <w:multiLevelType w:val="hybridMultilevel"/>
    <w:tmpl w:val="236A028E"/>
    <w:lvl w:ilvl="0" w:tplc="1E7CD1E6">
      <w:start w:val="1"/>
      <w:numFmt w:val="lowerLetter"/>
      <w:lvlText w:val="%1."/>
      <w:lvlJc w:val="left"/>
      <w:pPr>
        <w:ind w:left="1800" w:hanging="360"/>
      </w:pPr>
      <w:rPr>
        <w:rFonts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1134A6"/>
    <w:multiLevelType w:val="hybridMultilevel"/>
    <w:tmpl w:val="01406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E22EE"/>
    <w:multiLevelType w:val="hybridMultilevel"/>
    <w:tmpl w:val="030E8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31850"/>
    <w:multiLevelType w:val="hybridMultilevel"/>
    <w:tmpl w:val="49CC8FEE"/>
    <w:lvl w:ilvl="0" w:tplc="D4C08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12591E"/>
    <w:multiLevelType w:val="hybridMultilevel"/>
    <w:tmpl w:val="B18A6B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0A4E03"/>
    <w:multiLevelType w:val="hybridMultilevel"/>
    <w:tmpl w:val="10362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532C4"/>
    <w:multiLevelType w:val="hybridMultilevel"/>
    <w:tmpl w:val="D2083098"/>
    <w:lvl w:ilvl="0" w:tplc="8F1491AA">
      <w:start w:val="1"/>
      <w:numFmt w:val="upp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0">
    <w:nsid w:val="60FC7D25"/>
    <w:multiLevelType w:val="hybridMultilevel"/>
    <w:tmpl w:val="FD625D96"/>
    <w:lvl w:ilvl="0" w:tplc="F04C4D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FFF4A70"/>
    <w:multiLevelType w:val="hybridMultilevel"/>
    <w:tmpl w:val="1102E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5299F"/>
    <w:multiLevelType w:val="hybridMultilevel"/>
    <w:tmpl w:val="F5C42332"/>
    <w:lvl w:ilvl="0" w:tplc="F1E0C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5167B2"/>
    <w:multiLevelType w:val="hybridMultilevel"/>
    <w:tmpl w:val="1108CC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4257B5"/>
    <w:multiLevelType w:val="hybridMultilevel"/>
    <w:tmpl w:val="42D0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9391A"/>
    <w:multiLevelType w:val="hybridMultilevel"/>
    <w:tmpl w:val="AF528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E3EAF"/>
    <w:multiLevelType w:val="hybridMultilevel"/>
    <w:tmpl w:val="7A98893E"/>
    <w:lvl w:ilvl="0" w:tplc="33FCC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8648D6"/>
    <w:multiLevelType w:val="hybridMultilevel"/>
    <w:tmpl w:val="998E519C"/>
    <w:lvl w:ilvl="0" w:tplc="1D78F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9"/>
  </w:num>
  <w:num w:numId="3">
    <w:abstractNumId w:val="8"/>
  </w:num>
  <w:num w:numId="4">
    <w:abstractNumId w:val="21"/>
  </w:num>
  <w:num w:numId="5">
    <w:abstractNumId w:val="0"/>
  </w:num>
  <w:num w:numId="6">
    <w:abstractNumId w:val="17"/>
  </w:num>
  <w:num w:numId="7">
    <w:abstractNumId w:val="11"/>
  </w:num>
  <w:num w:numId="8">
    <w:abstractNumId w:val="3"/>
  </w:num>
  <w:num w:numId="9">
    <w:abstractNumId w:val="5"/>
  </w:num>
  <w:num w:numId="10">
    <w:abstractNumId w:val="12"/>
  </w:num>
  <w:num w:numId="11">
    <w:abstractNumId w:val="7"/>
  </w:num>
  <w:num w:numId="12">
    <w:abstractNumId w:val="23"/>
  </w:num>
  <w:num w:numId="13">
    <w:abstractNumId w:val="25"/>
  </w:num>
  <w:num w:numId="14">
    <w:abstractNumId w:val="14"/>
  </w:num>
  <w:num w:numId="15">
    <w:abstractNumId w:val="16"/>
  </w:num>
  <w:num w:numId="16">
    <w:abstractNumId w:val="27"/>
  </w:num>
  <w:num w:numId="17">
    <w:abstractNumId w:val="6"/>
  </w:num>
  <w:num w:numId="18">
    <w:abstractNumId w:val="15"/>
  </w:num>
  <w:num w:numId="19">
    <w:abstractNumId w:val="22"/>
  </w:num>
  <w:num w:numId="20">
    <w:abstractNumId w:val="2"/>
  </w:num>
  <w:num w:numId="21">
    <w:abstractNumId w:val="1"/>
  </w:num>
  <w:num w:numId="22">
    <w:abstractNumId w:val="4"/>
  </w:num>
  <w:num w:numId="23">
    <w:abstractNumId w:val="20"/>
  </w:num>
  <w:num w:numId="24">
    <w:abstractNumId w:val="13"/>
  </w:num>
  <w:num w:numId="25">
    <w:abstractNumId w:val="18"/>
  </w:num>
  <w:num w:numId="26">
    <w:abstractNumId w:val="24"/>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D3DA9"/>
    <w:rsid w:val="000D0DA5"/>
    <w:rsid w:val="000E5E77"/>
    <w:rsid w:val="00140100"/>
    <w:rsid w:val="00151531"/>
    <w:rsid w:val="001B4B9F"/>
    <w:rsid w:val="00271FEC"/>
    <w:rsid w:val="00275990"/>
    <w:rsid w:val="00363654"/>
    <w:rsid w:val="004D7C1A"/>
    <w:rsid w:val="004F2AF9"/>
    <w:rsid w:val="005238ED"/>
    <w:rsid w:val="0060004A"/>
    <w:rsid w:val="00614C88"/>
    <w:rsid w:val="006E5D49"/>
    <w:rsid w:val="006E7AB0"/>
    <w:rsid w:val="008C414A"/>
    <w:rsid w:val="008C45D3"/>
    <w:rsid w:val="00995EC3"/>
    <w:rsid w:val="00A06C0F"/>
    <w:rsid w:val="00AB43FE"/>
    <w:rsid w:val="00B35621"/>
    <w:rsid w:val="00B8660D"/>
    <w:rsid w:val="00BD3111"/>
    <w:rsid w:val="00C41BDC"/>
    <w:rsid w:val="00CB716F"/>
    <w:rsid w:val="00CD3DA9"/>
    <w:rsid w:val="00D43FE2"/>
    <w:rsid w:val="00EE4639"/>
    <w:rsid w:val="00F3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 id="V:Rule2" type="connector" idref="#_x0000_s1030"/>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A9"/>
    <w:rPr>
      <w:lang w:val="en-GB"/>
    </w:rPr>
  </w:style>
  <w:style w:type="paragraph" w:styleId="Heading2">
    <w:name w:val="heading 2"/>
    <w:basedOn w:val="Normal"/>
    <w:next w:val="Normal"/>
    <w:link w:val="Heading2Char"/>
    <w:uiPriority w:val="9"/>
    <w:unhideWhenUsed/>
    <w:qFormat/>
    <w:rsid w:val="006E7AB0"/>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next w:val="Normal"/>
    <w:link w:val="Heading4Char"/>
    <w:uiPriority w:val="9"/>
    <w:unhideWhenUsed/>
    <w:qFormat/>
    <w:rsid w:val="00BD31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49"/>
    <w:pPr>
      <w:ind w:left="720"/>
      <w:contextualSpacing/>
    </w:pPr>
  </w:style>
  <w:style w:type="character" w:customStyle="1" w:styleId="Heading4Char">
    <w:name w:val="Heading 4 Char"/>
    <w:basedOn w:val="DefaultParagraphFont"/>
    <w:link w:val="Heading4"/>
    <w:uiPriority w:val="9"/>
    <w:rsid w:val="00BD3111"/>
    <w:rPr>
      <w:rFonts w:asciiTheme="majorHAnsi" w:eastAsiaTheme="majorEastAsia" w:hAnsiTheme="majorHAnsi" w:cstheme="majorBidi"/>
      <w:b/>
      <w:bCs/>
      <w:i/>
      <w:iCs/>
      <w:color w:val="4F81BD" w:themeColor="accent1"/>
      <w:lang w:val="en-GB"/>
    </w:rPr>
  </w:style>
  <w:style w:type="paragraph" w:styleId="BodyText">
    <w:name w:val="Body Text"/>
    <w:basedOn w:val="Normal"/>
    <w:link w:val="BodyTextChar"/>
    <w:uiPriority w:val="1"/>
    <w:qFormat/>
    <w:rsid w:val="00BD31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3111"/>
    <w:rPr>
      <w:rFonts w:ascii="Times New Roman" w:eastAsia="Times New Roman" w:hAnsi="Times New Roman" w:cs="Times New Roman"/>
      <w:sz w:val="24"/>
      <w:szCs w:val="24"/>
      <w:lang w:val="en-GB"/>
    </w:rPr>
  </w:style>
  <w:style w:type="paragraph" w:customStyle="1" w:styleId="Default">
    <w:name w:val="Default"/>
    <w:rsid w:val="00EE46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414A"/>
    <w:rPr>
      <w:color w:val="0000FF" w:themeColor="hyperlink"/>
      <w:u w:val="single"/>
    </w:rPr>
  </w:style>
  <w:style w:type="paragraph" w:styleId="BalloonText">
    <w:name w:val="Balloon Text"/>
    <w:basedOn w:val="Normal"/>
    <w:link w:val="BalloonTextChar"/>
    <w:uiPriority w:val="99"/>
    <w:semiHidden/>
    <w:unhideWhenUsed/>
    <w:rsid w:val="008C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4A"/>
    <w:rPr>
      <w:rFonts w:ascii="Tahoma" w:hAnsi="Tahoma" w:cs="Tahoma"/>
      <w:sz w:val="16"/>
      <w:szCs w:val="16"/>
      <w:lang w:val="en-GB"/>
    </w:rPr>
  </w:style>
  <w:style w:type="table" w:styleId="TableGrid">
    <w:name w:val="Table Grid"/>
    <w:basedOn w:val="TableNormal"/>
    <w:uiPriority w:val="59"/>
    <w:rsid w:val="00363654"/>
    <w:pPr>
      <w:spacing w:after="0" w:line="240" w:lineRule="auto"/>
      <w:ind w:firstLine="284"/>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363654"/>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E7AB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x.co.id" TargetMode="External"/><Relationship Id="rId11" Type="http://schemas.openxmlformats.org/officeDocument/2006/relationships/hyperlink" Target="http://www.bi.go.id"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500B-4D6C-4C81-8601-54F30870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2020-10-21T18:57:00Z</dcterms:created>
  <dcterms:modified xsi:type="dcterms:W3CDTF">2020-10-22T22:31:00Z</dcterms:modified>
</cp:coreProperties>
</file>