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6C" w:rsidRDefault="00EF6599" w:rsidP="00697DE2">
      <w:pPr>
        <w:spacing w:after="0" w:line="240" w:lineRule="auto"/>
        <w:jc w:val="center"/>
        <w:rPr>
          <w:rFonts w:ascii="Times New Roman" w:hAnsi="Times New Roman" w:cs="Times New Roman"/>
          <w:b/>
          <w:sz w:val="24"/>
          <w:szCs w:val="24"/>
        </w:rPr>
      </w:pPr>
      <w:r w:rsidRPr="006E56F8">
        <w:rPr>
          <w:rFonts w:ascii="Times New Roman" w:hAnsi="Times New Roman" w:cs="Times New Roman"/>
          <w:b/>
          <w:sz w:val="24"/>
          <w:szCs w:val="24"/>
        </w:rPr>
        <w:t>I</w:t>
      </w:r>
      <w:r>
        <w:rPr>
          <w:rFonts w:ascii="Times New Roman" w:hAnsi="Times New Roman" w:cs="Times New Roman"/>
          <w:b/>
          <w:sz w:val="24"/>
          <w:szCs w:val="24"/>
        </w:rPr>
        <w:t>mbangan Gula Asam, Sifat Fisik d</w:t>
      </w:r>
      <w:r w:rsidRPr="006E56F8">
        <w:rPr>
          <w:rFonts w:ascii="Times New Roman" w:hAnsi="Times New Roman" w:cs="Times New Roman"/>
          <w:b/>
          <w:sz w:val="24"/>
          <w:szCs w:val="24"/>
        </w:rPr>
        <w:t>an Tingkat Kesukaan Permen Lunak Jambu Biji (</w:t>
      </w:r>
      <w:r w:rsidRPr="006E56F8">
        <w:rPr>
          <w:rFonts w:ascii="Times New Roman" w:hAnsi="Times New Roman" w:cs="Times New Roman"/>
          <w:b/>
          <w:i/>
          <w:sz w:val="24"/>
          <w:szCs w:val="24"/>
        </w:rPr>
        <w:t xml:space="preserve">Psidium Guajava </w:t>
      </w:r>
      <w:r>
        <w:rPr>
          <w:rFonts w:ascii="Times New Roman" w:hAnsi="Times New Roman" w:cs="Times New Roman"/>
          <w:b/>
          <w:sz w:val="24"/>
          <w:szCs w:val="24"/>
        </w:rPr>
        <w:t>L.) d</w:t>
      </w:r>
      <w:r w:rsidRPr="006E56F8">
        <w:rPr>
          <w:rFonts w:ascii="Times New Roman" w:hAnsi="Times New Roman" w:cs="Times New Roman"/>
          <w:b/>
          <w:sz w:val="24"/>
          <w:szCs w:val="24"/>
        </w:rPr>
        <w:t>e</w:t>
      </w:r>
      <w:r>
        <w:rPr>
          <w:rFonts w:ascii="Times New Roman" w:hAnsi="Times New Roman" w:cs="Times New Roman"/>
          <w:b/>
          <w:sz w:val="24"/>
          <w:szCs w:val="24"/>
        </w:rPr>
        <w:t>ngan Variasi Konsentrasi Gula da</w:t>
      </w:r>
      <w:r w:rsidRPr="006E56F8">
        <w:rPr>
          <w:rFonts w:ascii="Times New Roman" w:hAnsi="Times New Roman" w:cs="Times New Roman"/>
          <w:b/>
          <w:sz w:val="24"/>
          <w:szCs w:val="24"/>
        </w:rPr>
        <w:t>n Asam Sitrat</w:t>
      </w:r>
    </w:p>
    <w:p w:rsidR="00EF6599" w:rsidRPr="006E56F8" w:rsidRDefault="00EF6599" w:rsidP="00697DE2">
      <w:pPr>
        <w:spacing w:after="0" w:line="240" w:lineRule="auto"/>
        <w:jc w:val="center"/>
        <w:rPr>
          <w:rFonts w:ascii="Times New Roman" w:hAnsi="Times New Roman" w:cs="Times New Roman"/>
          <w:b/>
          <w:sz w:val="24"/>
          <w:szCs w:val="24"/>
        </w:rPr>
      </w:pPr>
    </w:p>
    <w:p w:rsidR="00EF6599" w:rsidRPr="00697DE2" w:rsidRDefault="00EF6599" w:rsidP="00697DE2">
      <w:pPr>
        <w:spacing w:line="240" w:lineRule="auto"/>
        <w:jc w:val="center"/>
        <w:rPr>
          <w:rFonts w:ascii="Times New Roman" w:hAnsi="Times New Roman" w:cs="Times New Roman"/>
          <w:b/>
          <w:sz w:val="24"/>
          <w:szCs w:val="24"/>
          <w:lang w:val="id"/>
        </w:rPr>
      </w:pPr>
      <w:r w:rsidRPr="00EF6599">
        <w:rPr>
          <w:rFonts w:ascii="Times New Roman" w:hAnsi="Times New Roman" w:cs="Times New Roman"/>
          <w:b/>
          <w:sz w:val="24"/>
          <w:szCs w:val="24"/>
          <w:lang w:val="id"/>
        </w:rPr>
        <w:t>Sugar-A</w:t>
      </w:r>
      <w:r>
        <w:rPr>
          <w:rFonts w:ascii="Times New Roman" w:hAnsi="Times New Roman" w:cs="Times New Roman"/>
          <w:b/>
          <w:sz w:val="24"/>
          <w:szCs w:val="24"/>
          <w:lang w:val="id"/>
        </w:rPr>
        <w:t>cid Ratio, Physical Properties a</w:t>
      </w:r>
      <w:r w:rsidRPr="00EF6599">
        <w:rPr>
          <w:rFonts w:ascii="Times New Roman" w:hAnsi="Times New Roman" w:cs="Times New Roman"/>
          <w:b/>
          <w:sz w:val="24"/>
          <w:szCs w:val="24"/>
          <w:lang w:val="id"/>
        </w:rPr>
        <w:t>nd Preference Level Of Guava (</w:t>
      </w:r>
      <w:r w:rsidRPr="00EF6599">
        <w:rPr>
          <w:rFonts w:ascii="Times New Roman" w:hAnsi="Times New Roman" w:cs="Times New Roman"/>
          <w:b/>
          <w:i/>
          <w:sz w:val="24"/>
          <w:szCs w:val="24"/>
          <w:lang w:val="id"/>
        </w:rPr>
        <w:t xml:space="preserve">Psidium Guajava </w:t>
      </w:r>
      <w:r w:rsidRPr="00EF6599">
        <w:rPr>
          <w:rFonts w:ascii="Times New Roman" w:hAnsi="Times New Roman" w:cs="Times New Roman"/>
          <w:b/>
          <w:sz w:val="24"/>
          <w:szCs w:val="24"/>
          <w:lang w:val="id"/>
        </w:rPr>
        <w:t>L.) Soft Candy Made With Va</w:t>
      </w:r>
      <w:r>
        <w:rPr>
          <w:rFonts w:ascii="Times New Roman" w:hAnsi="Times New Roman" w:cs="Times New Roman"/>
          <w:b/>
          <w:sz w:val="24"/>
          <w:szCs w:val="24"/>
          <w:lang w:val="id"/>
        </w:rPr>
        <w:t>riation Of Sugar Concetrations a</w:t>
      </w:r>
      <w:r w:rsidRPr="00EF6599">
        <w:rPr>
          <w:rFonts w:ascii="Times New Roman" w:hAnsi="Times New Roman" w:cs="Times New Roman"/>
          <w:b/>
          <w:sz w:val="24"/>
          <w:szCs w:val="24"/>
          <w:lang w:val="id"/>
        </w:rPr>
        <w:t>nd Citrid Acid</w:t>
      </w:r>
    </w:p>
    <w:p w:rsidR="005D296C" w:rsidRPr="00EF6599" w:rsidRDefault="005D296C" w:rsidP="00697DE2">
      <w:pPr>
        <w:spacing w:after="0" w:line="240" w:lineRule="auto"/>
        <w:jc w:val="center"/>
        <w:rPr>
          <w:rFonts w:ascii="Times New Roman" w:hAnsi="Times New Roman" w:cs="Times New Roman"/>
          <w:b/>
          <w:sz w:val="24"/>
          <w:szCs w:val="24"/>
          <w:vertAlign w:val="superscript"/>
        </w:rPr>
      </w:pPr>
      <w:r w:rsidRPr="00EF6599">
        <w:rPr>
          <w:rFonts w:ascii="Times New Roman" w:hAnsi="Times New Roman" w:cs="Times New Roman"/>
          <w:b/>
          <w:sz w:val="24"/>
          <w:szCs w:val="24"/>
        </w:rPr>
        <w:t>Ignatia Rose Delina</w:t>
      </w:r>
      <w:r w:rsidR="00EF6599" w:rsidRPr="00EF6599">
        <w:rPr>
          <w:rFonts w:ascii="Times New Roman" w:hAnsi="Times New Roman" w:cs="Times New Roman"/>
          <w:b/>
          <w:sz w:val="24"/>
          <w:szCs w:val="24"/>
          <w:vertAlign w:val="superscript"/>
        </w:rPr>
        <w:t>1</w:t>
      </w:r>
      <w:r w:rsidR="00EF6599" w:rsidRPr="00EF6599">
        <w:rPr>
          <w:rFonts w:ascii="Times New Roman" w:hAnsi="Times New Roman" w:cs="Times New Roman"/>
          <w:b/>
          <w:sz w:val="24"/>
          <w:szCs w:val="24"/>
        </w:rPr>
        <w:t>, Chatarina Wariyah</w:t>
      </w:r>
      <w:r w:rsidR="00EF6599" w:rsidRPr="00EF6599">
        <w:rPr>
          <w:rFonts w:ascii="Times New Roman" w:hAnsi="Times New Roman" w:cs="Times New Roman"/>
          <w:b/>
          <w:sz w:val="24"/>
          <w:szCs w:val="24"/>
          <w:vertAlign w:val="superscript"/>
        </w:rPr>
        <w:t>2</w:t>
      </w:r>
    </w:p>
    <w:p w:rsidR="00577669" w:rsidRPr="006E56F8" w:rsidRDefault="00577669" w:rsidP="00697DE2">
      <w:pPr>
        <w:spacing w:after="0" w:line="240" w:lineRule="auto"/>
        <w:jc w:val="center"/>
        <w:rPr>
          <w:rFonts w:ascii="Times New Roman" w:hAnsi="Times New Roman" w:cs="Times New Roman"/>
          <w:sz w:val="24"/>
          <w:szCs w:val="24"/>
        </w:rPr>
      </w:pPr>
    </w:p>
    <w:p w:rsidR="00EF6599" w:rsidRDefault="00EF6599" w:rsidP="00697DE2">
      <w:pPr>
        <w:spacing w:after="0" w:line="240" w:lineRule="auto"/>
        <w:jc w:val="center"/>
        <w:rPr>
          <w:rFonts w:ascii="Times New Roman" w:hAnsi="Times New Roman" w:cs="Times New Roman"/>
          <w:sz w:val="24"/>
          <w:szCs w:val="24"/>
        </w:rPr>
      </w:pPr>
      <w:r w:rsidRPr="00246F0E">
        <w:rPr>
          <w:rFonts w:ascii="Times New Roman" w:hAnsi="Times New Roman" w:cs="Times New Roman"/>
          <w:sz w:val="24"/>
          <w:szCs w:val="24"/>
          <w:vertAlign w:val="superscript"/>
        </w:rPr>
        <w:t>1,2</w:t>
      </w:r>
      <w:r w:rsidR="005D296C" w:rsidRPr="00EF6599">
        <w:rPr>
          <w:rFonts w:ascii="Times New Roman" w:hAnsi="Times New Roman" w:cs="Times New Roman"/>
          <w:sz w:val="24"/>
          <w:szCs w:val="24"/>
        </w:rPr>
        <w:t>Program</w:t>
      </w:r>
      <w:r w:rsidR="005D296C" w:rsidRPr="006E56F8">
        <w:rPr>
          <w:rFonts w:ascii="Times New Roman" w:hAnsi="Times New Roman" w:cs="Times New Roman"/>
          <w:sz w:val="24"/>
          <w:szCs w:val="24"/>
        </w:rPr>
        <w:t xml:space="preserve"> Studi Teknologi Hasil Pe</w:t>
      </w:r>
      <w:r>
        <w:rPr>
          <w:rFonts w:ascii="Times New Roman" w:hAnsi="Times New Roman" w:cs="Times New Roman"/>
          <w:sz w:val="24"/>
          <w:szCs w:val="24"/>
        </w:rPr>
        <w:t>rtanian, Fakultas Agroindustri,</w:t>
      </w:r>
    </w:p>
    <w:p w:rsidR="005D296C" w:rsidRPr="006E56F8" w:rsidRDefault="005D296C" w:rsidP="00697DE2">
      <w:pPr>
        <w:spacing w:after="0" w:line="240" w:lineRule="auto"/>
        <w:jc w:val="center"/>
        <w:rPr>
          <w:rFonts w:ascii="Times New Roman" w:hAnsi="Times New Roman" w:cs="Times New Roman"/>
          <w:sz w:val="24"/>
          <w:szCs w:val="24"/>
        </w:rPr>
      </w:pPr>
      <w:r w:rsidRPr="006E56F8">
        <w:rPr>
          <w:rFonts w:ascii="Times New Roman" w:hAnsi="Times New Roman" w:cs="Times New Roman"/>
          <w:sz w:val="24"/>
          <w:szCs w:val="24"/>
        </w:rPr>
        <w:t>Universitas Mercu Buana Yogyakarta</w:t>
      </w:r>
    </w:p>
    <w:p w:rsidR="005D296C" w:rsidRPr="006E56F8" w:rsidRDefault="005D296C" w:rsidP="00697DE2">
      <w:pPr>
        <w:spacing w:after="0" w:line="240" w:lineRule="auto"/>
        <w:jc w:val="center"/>
        <w:rPr>
          <w:rFonts w:ascii="Times New Roman" w:hAnsi="Times New Roman" w:cs="Times New Roman"/>
          <w:sz w:val="24"/>
          <w:szCs w:val="24"/>
        </w:rPr>
      </w:pPr>
      <w:r w:rsidRPr="006E56F8">
        <w:rPr>
          <w:rFonts w:ascii="Times New Roman" w:hAnsi="Times New Roman" w:cs="Times New Roman"/>
          <w:sz w:val="24"/>
          <w:szCs w:val="24"/>
        </w:rPr>
        <w:t>Jl. Wates Km. 10 Yogyakarta 55753</w:t>
      </w:r>
    </w:p>
    <w:p w:rsidR="005D296C" w:rsidRPr="006E56F8" w:rsidRDefault="00577669" w:rsidP="00697DE2">
      <w:pPr>
        <w:spacing w:line="240" w:lineRule="auto"/>
        <w:jc w:val="center"/>
        <w:rPr>
          <w:rFonts w:ascii="Times New Roman" w:hAnsi="Times New Roman" w:cs="Times New Roman"/>
          <w:sz w:val="24"/>
          <w:szCs w:val="24"/>
        </w:rPr>
      </w:pPr>
      <w:r w:rsidRPr="006E56F8">
        <w:rPr>
          <w:rFonts w:ascii="Times New Roman" w:hAnsi="Times New Roman" w:cs="Times New Roman"/>
          <w:sz w:val="24"/>
          <w:szCs w:val="24"/>
        </w:rPr>
        <w:t>E</w:t>
      </w:r>
      <w:r w:rsidR="00EF6599">
        <w:rPr>
          <w:rFonts w:ascii="Times New Roman" w:hAnsi="Times New Roman" w:cs="Times New Roman"/>
          <w:sz w:val="24"/>
          <w:szCs w:val="24"/>
        </w:rPr>
        <w:t>-</w:t>
      </w:r>
      <w:proofErr w:type="gramStart"/>
      <w:r w:rsidRPr="006E56F8">
        <w:rPr>
          <w:rFonts w:ascii="Times New Roman" w:hAnsi="Times New Roman" w:cs="Times New Roman"/>
          <w:sz w:val="24"/>
          <w:szCs w:val="24"/>
        </w:rPr>
        <w:t>mail :</w:t>
      </w:r>
      <w:proofErr w:type="gramEnd"/>
      <w:r w:rsidRPr="006E56F8">
        <w:rPr>
          <w:rFonts w:ascii="Times New Roman" w:hAnsi="Times New Roman" w:cs="Times New Roman"/>
          <w:sz w:val="24"/>
          <w:szCs w:val="24"/>
        </w:rPr>
        <w:t xml:space="preserve"> </w:t>
      </w:r>
      <w:hyperlink r:id="rId7" w:history="1">
        <w:r w:rsidR="005D296C" w:rsidRPr="006E56F8">
          <w:rPr>
            <w:rStyle w:val="Hyperlink"/>
            <w:rFonts w:ascii="Times New Roman" w:hAnsi="Times New Roman" w:cs="Times New Roman"/>
            <w:sz w:val="24"/>
            <w:szCs w:val="24"/>
          </w:rPr>
          <w:t>ignatiarosed@gmail.com</w:t>
        </w:r>
      </w:hyperlink>
    </w:p>
    <w:p w:rsidR="005D296C" w:rsidRPr="006E56F8" w:rsidRDefault="00C114ED" w:rsidP="00697D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114ED" w:rsidRDefault="005D296C" w:rsidP="00C114ED">
      <w:pPr>
        <w:pStyle w:val="BodyText"/>
        <w:spacing w:before="1"/>
        <w:ind w:firstLine="540"/>
        <w:jc w:val="both"/>
      </w:pPr>
      <w:r w:rsidRPr="006E56F8">
        <w:t>Permen adalah makanan ringan yang disukai hampir semua orang. Buah jambu biji ditambahkan untuk meningkatkan mutu permen lunak karena mengandung vitamin C. Tujuan dari penelitian ini adalah untuk mengevaluasi pengaruh</w:t>
      </w:r>
      <w:r w:rsidRPr="006E56F8">
        <w:rPr>
          <w:spacing w:val="-13"/>
        </w:rPr>
        <w:t xml:space="preserve"> </w:t>
      </w:r>
      <w:r w:rsidRPr="006E56F8">
        <w:t>variasi</w:t>
      </w:r>
      <w:r w:rsidRPr="006E56F8">
        <w:rPr>
          <w:spacing w:val="-11"/>
        </w:rPr>
        <w:t xml:space="preserve"> </w:t>
      </w:r>
      <w:r w:rsidRPr="006E56F8">
        <w:t>konsentrasi</w:t>
      </w:r>
      <w:r w:rsidRPr="006E56F8">
        <w:rPr>
          <w:spacing w:val="-10"/>
        </w:rPr>
        <w:t xml:space="preserve"> </w:t>
      </w:r>
      <w:r w:rsidRPr="006E56F8">
        <w:t>gula</w:t>
      </w:r>
      <w:r w:rsidRPr="006E56F8">
        <w:rPr>
          <w:spacing w:val="-13"/>
        </w:rPr>
        <w:t xml:space="preserve"> </w:t>
      </w:r>
      <w:r w:rsidRPr="006E56F8">
        <w:t>dan</w:t>
      </w:r>
      <w:r w:rsidRPr="006E56F8">
        <w:rPr>
          <w:spacing w:val="-11"/>
        </w:rPr>
        <w:t xml:space="preserve"> </w:t>
      </w:r>
      <w:r w:rsidRPr="006E56F8">
        <w:t>asam</w:t>
      </w:r>
      <w:r w:rsidRPr="006E56F8">
        <w:rPr>
          <w:spacing w:val="-12"/>
        </w:rPr>
        <w:t xml:space="preserve"> </w:t>
      </w:r>
      <w:r w:rsidRPr="006E56F8">
        <w:t>sitrat</w:t>
      </w:r>
      <w:r w:rsidRPr="006E56F8">
        <w:rPr>
          <w:spacing w:val="-12"/>
        </w:rPr>
        <w:t xml:space="preserve"> </w:t>
      </w:r>
      <w:r w:rsidRPr="006E56F8">
        <w:t>terhadap</w:t>
      </w:r>
      <w:r w:rsidRPr="006E56F8">
        <w:rPr>
          <w:spacing w:val="-11"/>
        </w:rPr>
        <w:t xml:space="preserve"> </w:t>
      </w:r>
      <w:r w:rsidRPr="006E56F8">
        <w:t>imbangan</w:t>
      </w:r>
      <w:r w:rsidRPr="006E56F8">
        <w:rPr>
          <w:spacing w:val="-12"/>
        </w:rPr>
        <w:t xml:space="preserve"> </w:t>
      </w:r>
      <w:r w:rsidRPr="006E56F8">
        <w:t>gula</w:t>
      </w:r>
      <w:r w:rsidRPr="006E56F8">
        <w:rPr>
          <w:spacing w:val="-12"/>
        </w:rPr>
        <w:t xml:space="preserve"> </w:t>
      </w:r>
      <w:r w:rsidRPr="006E56F8">
        <w:t>asam</w:t>
      </w:r>
      <w:r w:rsidRPr="006E56F8">
        <w:rPr>
          <w:spacing w:val="-12"/>
        </w:rPr>
        <w:t xml:space="preserve"> </w:t>
      </w:r>
      <w:r w:rsidRPr="006E56F8">
        <w:t>dan sifat fisik permen lunak jambu biji serta menentukan permen yang paling</w:t>
      </w:r>
      <w:r w:rsidRPr="006E56F8">
        <w:rPr>
          <w:spacing w:val="-11"/>
        </w:rPr>
        <w:t xml:space="preserve"> </w:t>
      </w:r>
      <w:r w:rsidRPr="006E56F8">
        <w:t xml:space="preserve">disukai. </w:t>
      </w:r>
    </w:p>
    <w:p w:rsidR="00C114ED" w:rsidRDefault="005D296C" w:rsidP="00C114ED">
      <w:pPr>
        <w:pStyle w:val="BodyText"/>
        <w:spacing w:before="1"/>
        <w:ind w:firstLine="540"/>
        <w:jc w:val="both"/>
      </w:pPr>
      <w:r w:rsidRPr="006E56F8">
        <w:t>Penelitian ini menggunakan rancangan acak lengkap (RAL) dua faktor yaitu variasi konsentrasi gula (200, 300 dan 400 g) dan variasi penambahan asam sitrat (0 dan 0,5%). Analisis kimia permen lunak meliputi kadar air, vitamin C, gula total, total asam dan imbangan gula asam. Analisis fisik permen lunak meliputi warna dan tekstur. Analisis sifat organoleptik permen lunak diuji berdasarkan tingkat kesukaan.</w:t>
      </w:r>
      <w:r w:rsidRPr="006E56F8">
        <w:rPr>
          <w:spacing w:val="-5"/>
        </w:rPr>
        <w:t xml:space="preserve"> </w:t>
      </w:r>
      <w:r w:rsidRPr="006E56F8">
        <w:t>Data</w:t>
      </w:r>
      <w:r w:rsidRPr="006E56F8">
        <w:rPr>
          <w:spacing w:val="-2"/>
        </w:rPr>
        <w:t xml:space="preserve"> </w:t>
      </w:r>
      <w:r w:rsidRPr="006E56F8">
        <w:t>yang</w:t>
      </w:r>
      <w:r w:rsidRPr="006E56F8">
        <w:rPr>
          <w:spacing w:val="-9"/>
        </w:rPr>
        <w:t xml:space="preserve"> </w:t>
      </w:r>
      <w:r w:rsidRPr="006E56F8">
        <w:t>diperoleh</w:t>
      </w:r>
      <w:r w:rsidRPr="006E56F8">
        <w:rPr>
          <w:spacing w:val="-7"/>
        </w:rPr>
        <w:t xml:space="preserve"> </w:t>
      </w:r>
      <w:r w:rsidRPr="006E56F8">
        <w:t>dianalisis</w:t>
      </w:r>
      <w:r w:rsidRPr="006E56F8">
        <w:rPr>
          <w:spacing w:val="-7"/>
        </w:rPr>
        <w:t xml:space="preserve"> </w:t>
      </w:r>
      <w:r w:rsidRPr="006E56F8">
        <w:t>statistik</w:t>
      </w:r>
      <w:r w:rsidRPr="006E56F8">
        <w:rPr>
          <w:spacing w:val="-6"/>
        </w:rPr>
        <w:t xml:space="preserve"> </w:t>
      </w:r>
      <w:r w:rsidRPr="006E56F8">
        <w:t>dengan</w:t>
      </w:r>
      <w:r w:rsidRPr="006E56F8">
        <w:rPr>
          <w:spacing w:val="-7"/>
        </w:rPr>
        <w:t xml:space="preserve"> </w:t>
      </w:r>
      <w:r w:rsidRPr="006E56F8">
        <w:t>tingkat</w:t>
      </w:r>
      <w:r w:rsidRPr="006E56F8">
        <w:rPr>
          <w:spacing w:val="-6"/>
        </w:rPr>
        <w:t xml:space="preserve"> </w:t>
      </w:r>
      <w:r w:rsidRPr="006E56F8">
        <w:t>kepercayaan</w:t>
      </w:r>
      <w:r w:rsidRPr="006E56F8">
        <w:rPr>
          <w:spacing w:val="-7"/>
        </w:rPr>
        <w:t xml:space="preserve"> </w:t>
      </w:r>
      <w:r w:rsidRPr="006E56F8">
        <w:t xml:space="preserve">95% dan dilanjutkan dengan </w:t>
      </w:r>
      <w:r w:rsidRPr="006E56F8">
        <w:rPr>
          <w:i/>
        </w:rPr>
        <w:t xml:space="preserve">Duncan Multiple Range Test </w:t>
      </w:r>
      <w:r w:rsidRPr="006E56F8">
        <w:t>(DMRT) jika terdapat perbedaan</w:t>
      </w:r>
      <w:r w:rsidRPr="006E56F8">
        <w:rPr>
          <w:spacing w:val="-1"/>
        </w:rPr>
        <w:t xml:space="preserve"> </w:t>
      </w:r>
      <w:r w:rsidRPr="006E56F8">
        <w:t>nyata.</w:t>
      </w:r>
    </w:p>
    <w:p w:rsidR="005D296C" w:rsidRPr="006E56F8" w:rsidRDefault="005D296C" w:rsidP="00C114ED">
      <w:pPr>
        <w:pStyle w:val="BodyText"/>
        <w:spacing w:before="1"/>
        <w:ind w:firstLine="540"/>
        <w:jc w:val="both"/>
      </w:pPr>
      <w:r w:rsidRPr="006E56F8">
        <w:t>Hasil penelitian menunjukkan bahwa variasi konsentrasi gula dan asam sitrat meningkatkan imbangan gula asam dan kelunakan permen lunak jambu biji. Permen</w:t>
      </w:r>
      <w:r w:rsidRPr="006E56F8">
        <w:rPr>
          <w:spacing w:val="-9"/>
        </w:rPr>
        <w:t xml:space="preserve"> </w:t>
      </w:r>
      <w:r w:rsidRPr="006E56F8">
        <w:t>lunak</w:t>
      </w:r>
      <w:r w:rsidRPr="006E56F8">
        <w:rPr>
          <w:spacing w:val="-4"/>
        </w:rPr>
        <w:t xml:space="preserve"> </w:t>
      </w:r>
      <w:r w:rsidRPr="006E56F8">
        <w:t>yang</w:t>
      </w:r>
      <w:r w:rsidRPr="006E56F8">
        <w:rPr>
          <w:spacing w:val="-11"/>
        </w:rPr>
        <w:t xml:space="preserve"> </w:t>
      </w:r>
      <w:r w:rsidRPr="006E56F8">
        <w:t>disukai</w:t>
      </w:r>
      <w:r w:rsidRPr="006E56F8">
        <w:rPr>
          <w:spacing w:val="-8"/>
        </w:rPr>
        <w:t xml:space="preserve"> </w:t>
      </w:r>
      <w:r w:rsidRPr="006E56F8">
        <w:t>adalah</w:t>
      </w:r>
      <w:r w:rsidRPr="006E56F8">
        <w:rPr>
          <w:spacing w:val="-7"/>
        </w:rPr>
        <w:t xml:space="preserve"> </w:t>
      </w:r>
      <w:r w:rsidRPr="006E56F8">
        <w:t>permen</w:t>
      </w:r>
      <w:r w:rsidRPr="006E56F8">
        <w:rPr>
          <w:spacing w:val="-8"/>
        </w:rPr>
        <w:t xml:space="preserve"> </w:t>
      </w:r>
      <w:r w:rsidRPr="006E56F8">
        <w:t>dengan</w:t>
      </w:r>
      <w:r w:rsidRPr="006E56F8">
        <w:rPr>
          <w:spacing w:val="-6"/>
        </w:rPr>
        <w:t xml:space="preserve"> </w:t>
      </w:r>
      <w:r w:rsidRPr="006E56F8">
        <w:t>konsentrasi</w:t>
      </w:r>
      <w:r w:rsidRPr="006E56F8">
        <w:rPr>
          <w:spacing w:val="-6"/>
        </w:rPr>
        <w:t xml:space="preserve"> </w:t>
      </w:r>
      <w:r w:rsidRPr="006E56F8">
        <w:t>gula</w:t>
      </w:r>
      <w:r w:rsidRPr="006E56F8">
        <w:rPr>
          <w:spacing w:val="-9"/>
        </w:rPr>
        <w:t xml:space="preserve"> </w:t>
      </w:r>
      <w:r w:rsidRPr="006E56F8">
        <w:t>300</w:t>
      </w:r>
      <w:r w:rsidRPr="006E56F8">
        <w:rPr>
          <w:spacing w:val="-4"/>
        </w:rPr>
        <w:t xml:space="preserve"> </w:t>
      </w:r>
      <w:r w:rsidRPr="006E56F8">
        <w:t>g</w:t>
      </w:r>
      <w:r w:rsidRPr="006E56F8">
        <w:rPr>
          <w:spacing w:val="-11"/>
        </w:rPr>
        <w:t xml:space="preserve"> </w:t>
      </w:r>
      <w:r w:rsidRPr="006E56F8">
        <w:t>dan</w:t>
      </w:r>
      <w:r w:rsidRPr="006E56F8">
        <w:rPr>
          <w:spacing w:val="-8"/>
        </w:rPr>
        <w:t xml:space="preserve"> </w:t>
      </w:r>
      <w:r w:rsidRPr="006E56F8">
        <w:t>asam sitrat</w:t>
      </w:r>
      <w:r w:rsidRPr="006E56F8">
        <w:rPr>
          <w:spacing w:val="-9"/>
        </w:rPr>
        <w:t xml:space="preserve"> </w:t>
      </w:r>
      <w:r w:rsidRPr="006E56F8">
        <w:t>0,5%</w:t>
      </w:r>
      <w:r w:rsidRPr="006E56F8">
        <w:rPr>
          <w:spacing w:val="-6"/>
        </w:rPr>
        <w:t xml:space="preserve"> </w:t>
      </w:r>
      <w:r w:rsidRPr="006E56F8">
        <w:t>yang</w:t>
      </w:r>
      <w:r w:rsidRPr="006E56F8">
        <w:rPr>
          <w:spacing w:val="-11"/>
        </w:rPr>
        <w:t xml:space="preserve"> </w:t>
      </w:r>
      <w:r w:rsidRPr="006E56F8">
        <w:t>memiliki</w:t>
      </w:r>
      <w:r w:rsidRPr="006E56F8">
        <w:rPr>
          <w:spacing w:val="-8"/>
        </w:rPr>
        <w:t xml:space="preserve"> </w:t>
      </w:r>
      <w:r w:rsidRPr="006E56F8">
        <w:t>kadar</w:t>
      </w:r>
      <w:r w:rsidRPr="006E56F8">
        <w:rPr>
          <w:spacing w:val="-9"/>
        </w:rPr>
        <w:t xml:space="preserve"> </w:t>
      </w:r>
      <w:r w:rsidRPr="006E56F8">
        <w:t>air</w:t>
      </w:r>
      <w:r w:rsidRPr="006E56F8">
        <w:rPr>
          <w:spacing w:val="-10"/>
        </w:rPr>
        <w:t xml:space="preserve"> </w:t>
      </w:r>
      <w:r w:rsidRPr="006E56F8">
        <w:t>7,53</w:t>
      </w:r>
      <w:r w:rsidRPr="006E56F8">
        <w:rPr>
          <w:spacing w:val="-9"/>
        </w:rPr>
        <w:t xml:space="preserve"> </w:t>
      </w:r>
      <w:r w:rsidRPr="006E56F8">
        <w:t>%bb,</w:t>
      </w:r>
      <w:r w:rsidRPr="006E56F8">
        <w:rPr>
          <w:spacing w:val="-9"/>
        </w:rPr>
        <w:t xml:space="preserve"> </w:t>
      </w:r>
      <w:r w:rsidRPr="006E56F8">
        <w:t>vitamin</w:t>
      </w:r>
      <w:r w:rsidRPr="006E56F8">
        <w:rPr>
          <w:spacing w:val="-9"/>
        </w:rPr>
        <w:t xml:space="preserve"> </w:t>
      </w:r>
      <w:r w:rsidRPr="006E56F8">
        <w:t>C</w:t>
      </w:r>
      <w:r w:rsidRPr="006E56F8">
        <w:rPr>
          <w:spacing w:val="-8"/>
        </w:rPr>
        <w:t xml:space="preserve"> </w:t>
      </w:r>
      <w:r w:rsidRPr="006E56F8">
        <w:t>51,54</w:t>
      </w:r>
      <w:r w:rsidRPr="006E56F8">
        <w:rPr>
          <w:spacing w:val="-12"/>
        </w:rPr>
        <w:t xml:space="preserve"> </w:t>
      </w:r>
      <w:r w:rsidRPr="006E56F8">
        <w:t>mg/100</w:t>
      </w:r>
      <w:r w:rsidRPr="006E56F8">
        <w:rPr>
          <w:spacing w:val="-8"/>
        </w:rPr>
        <w:t xml:space="preserve"> </w:t>
      </w:r>
      <w:r w:rsidRPr="006E56F8">
        <w:t>g,</w:t>
      </w:r>
      <w:r w:rsidRPr="006E56F8">
        <w:rPr>
          <w:spacing w:val="-9"/>
        </w:rPr>
        <w:t xml:space="preserve"> </w:t>
      </w:r>
      <w:r w:rsidRPr="006E56F8">
        <w:t>gula</w:t>
      </w:r>
      <w:r w:rsidRPr="006E56F8">
        <w:rPr>
          <w:spacing w:val="-9"/>
        </w:rPr>
        <w:t xml:space="preserve"> </w:t>
      </w:r>
      <w:r w:rsidRPr="006E56F8">
        <w:t>total 25,58%,</w:t>
      </w:r>
      <w:r w:rsidRPr="006E56F8">
        <w:rPr>
          <w:spacing w:val="32"/>
        </w:rPr>
        <w:t xml:space="preserve"> </w:t>
      </w:r>
      <w:r w:rsidRPr="006E56F8">
        <w:t>total</w:t>
      </w:r>
      <w:r w:rsidRPr="006E56F8">
        <w:rPr>
          <w:spacing w:val="32"/>
        </w:rPr>
        <w:t xml:space="preserve"> </w:t>
      </w:r>
      <w:r w:rsidRPr="006E56F8">
        <w:t>asam</w:t>
      </w:r>
      <w:r w:rsidRPr="006E56F8">
        <w:rPr>
          <w:spacing w:val="33"/>
        </w:rPr>
        <w:t xml:space="preserve"> </w:t>
      </w:r>
      <w:r w:rsidRPr="006E56F8">
        <w:t>1,55%,</w:t>
      </w:r>
      <w:r w:rsidRPr="006E56F8">
        <w:rPr>
          <w:spacing w:val="32"/>
        </w:rPr>
        <w:t xml:space="preserve"> </w:t>
      </w:r>
      <w:r w:rsidRPr="006E56F8">
        <w:t>imbangan</w:t>
      </w:r>
      <w:r w:rsidRPr="006E56F8">
        <w:rPr>
          <w:spacing w:val="35"/>
        </w:rPr>
        <w:t xml:space="preserve"> </w:t>
      </w:r>
      <w:r w:rsidRPr="006E56F8">
        <w:t>gula</w:t>
      </w:r>
      <w:r w:rsidRPr="006E56F8">
        <w:rPr>
          <w:spacing w:val="31"/>
        </w:rPr>
        <w:t xml:space="preserve"> </w:t>
      </w:r>
      <w:r w:rsidRPr="006E56F8">
        <w:t>asam</w:t>
      </w:r>
      <w:r w:rsidRPr="006E56F8">
        <w:rPr>
          <w:spacing w:val="35"/>
        </w:rPr>
        <w:t xml:space="preserve"> </w:t>
      </w:r>
      <w:r w:rsidRPr="006E56F8">
        <w:t>16,89,</w:t>
      </w:r>
      <w:r w:rsidRPr="006E56F8">
        <w:rPr>
          <w:spacing w:val="33"/>
        </w:rPr>
        <w:t xml:space="preserve"> </w:t>
      </w:r>
      <w:r w:rsidRPr="006E56F8">
        <w:t>nilai</w:t>
      </w:r>
      <w:r w:rsidRPr="006E56F8">
        <w:rPr>
          <w:spacing w:val="35"/>
        </w:rPr>
        <w:t xml:space="preserve"> </w:t>
      </w:r>
      <w:r w:rsidRPr="006E56F8">
        <w:t>L*</w:t>
      </w:r>
      <w:r w:rsidRPr="006E56F8">
        <w:rPr>
          <w:spacing w:val="33"/>
        </w:rPr>
        <w:t xml:space="preserve"> </w:t>
      </w:r>
      <w:r w:rsidRPr="006E56F8">
        <w:t>52,18,</w:t>
      </w:r>
      <w:r w:rsidRPr="006E56F8">
        <w:rPr>
          <w:spacing w:val="36"/>
        </w:rPr>
        <w:t xml:space="preserve"> </w:t>
      </w:r>
      <w:r w:rsidRPr="006E56F8">
        <w:t>nilai</w:t>
      </w:r>
      <w:r w:rsidRPr="006E56F8">
        <w:rPr>
          <w:spacing w:val="33"/>
        </w:rPr>
        <w:t xml:space="preserve"> </w:t>
      </w:r>
      <w:r w:rsidRPr="006E56F8">
        <w:t>a*</w:t>
      </w:r>
      <w:r w:rsidR="00577669" w:rsidRPr="006E56F8">
        <w:t xml:space="preserve"> </w:t>
      </w:r>
      <w:r w:rsidRPr="006E56F8">
        <w:t>14,45, nilai b* 14,72 dan nilai tekstur 1449,25 g.</w:t>
      </w:r>
    </w:p>
    <w:p w:rsidR="005D296C" w:rsidRPr="00C114ED" w:rsidRDefault="005D296C" w:rsidP="00697DE2">
      <w:pPr>
        <w:spacing w:after="100" w:afterAutospacing="1" w:line="240" w:lineRule="auto"/>
        <w:rPr>
          <w:rFonts w:ascii="Times New Roman" w:hAnsi="Times New Roman" w:cs="Times New Roman"/>
          <w:sz w:val="24"/>
          <w:szCs w:val="24"/>
        </w:rPr>
      </w:pPr>
      <w:r w:rsidRPr="006E56F8">
        <w:rPr>
          <w:rFonts w:ascii="Times New Roman" w:hAnsi="Times New Roman" w:cs="Times New Roman"/>
          <w:b/>
          <w:sz w:val="24"/>
          <w:szCs w:val="24"/>
        </w:rPr>
        <w:t xml:space="preserve">Kata kunci: </w:t>
      </w:r>
      <w:r w:rsidRPr="00C114ED">
        <w:rPr>
          <w:rFonts w:ascii="Times New Roman" w:hAnsi="Times New Roman" w:cs="Times New Roman"/>
          <w:sz w:val="24"/>
          <w:szCs w:val="24"/>
        </w:rPr>
        <w:t>permen lunak, gula, asam sitrat, imbangan gula asam</w:t>
      </w:r>
    </w:p>
    <w:p w:rsidR="00577669" w:rsidRPr="006E56F8" w:rsidRDefault="00C114ED" w:rsidP="00697DE2">
      <w:pPr>
        <w:spacing w:after="0" w:line="240" w:lineRule="auto"/>
        <w:jc w:val="center"/>
        <w:rPr>
          <w:rFonts w:ascii="Times New Roman" w:hAnsi="Times New Roman" w:cs="Times New Roman"/>
          <w:b/>
          <w:sz w:val="24"/>
          <w:szCs w:val="24"/>
        </w:rPr>
      </w:pPr>
      <w:r w:rsidRPr="006E56F8">
        <w:rPr>
          <w:rFonts w:ascii="Times New Roman" w:hAnsi="Times New Roman" w:cs="Times New Roman"/>
          <w:b/>
          <w:sz w:val="24"/>
          <w:szCs w:val="24"/>
        </w:rPr>
        <w:t>ABSTRACT</w:t>
      </w:r>
    </w:p>
    <w:p w:rsidR="00C114ED" w:rsidRDefault="00577669" w:rsidP="00C114ED">
      <w:pPr>
        <w:pStyle w:val="BodyText"/>
        <w:ind w:firstLine="540"/>
        <w:jc w:val="both"/>
      </w:pPr>
      <w:r w:rsidRPr="006E56F8">
        <w:t xml:space="preserve">Candy is a snack that everyone likes. Guava was added to enhanced the quality of soft candy because it contains vitamin C. This study aimed to determine the sugar and citric acid concentration on sugar-acid ratio and physical properties of guava soft candy as well as determine the most preferred candy. </w:t>
      </w:r>
    </w:p>
    <w:p w:rsidR="00C114ED" w:rsidRDefault="00577669" w:rsidP="00C114ED">
      <w:pPr>
        <w:pStyle w:val="BodyText"/>
        <w:ind w:firstLine="540"/>
        <w:jc w:val="both"/>
      </w:pPr>
      <w:r w:rsidRPr="006E56F8">
        <w:t xml:space="preserve">This research was designed using a completely random design (CRD) with two factors: a variety of sugar concentrations </w:t>
      </w:r>
      <w:r w:rsidR="006E56F8" w:rsidRPr="006E56F8">
        <w:t>(200, 300, and 400 g)</w:t>
      </w:r>
      <w:r w:rsidRPr="006E56F8">
        <w:t xml:space="preserve"> and the variety of citric acid addition </w:t>
      </w:r>
      <w:r w:rsidR="006E56F8" w:rsidRPr="006E56F8">
        <w:t>(</w:t>
      </w:r>
      <w:r w:rsidRPr="006E56F8">
        <w:t>0 and 0,5%</w:t>
      </w:r>
      <w:r w:rsidR="006E56F8" w:rsidRPr="006E56F8">
        <w:t>)</w:t>
      </w:r>
      <w:r w:rsidRPr="006E56F8">
        <w:t>. Chemical analysis of soft candy includes moisture, vitamin C, total sugar, total acid, and sugar-acid ratio. Physical</w:t>
      </w:r>
      <w:r w:rsidRPr="006E56F8">
        <w:rPr>
          <w:spacing w:val="-6"/>
        </w:rPr>
        <w:t xml:space="preserve"> </w:t>
      </w:r>
      <w:r w:rsidRPr="006E56F8">
        <w:t>analysis</w:t>
      </w:r>
      <w:r w:rsidRPr="006E56F8">
        <w:rPr>
          <w:spacing w:val="-6"/>
        </w:rPr>
        <w:t xml:space="preserve"> </w:t>
      </w:r>
      <w:r w:rsidRPr="006E56F8">
        <w:t>of</w:t>
      </w:r>
      <w:r w:rsidRPr="006E56F8">
        <w:rPr>
          <w:spacing w:val="-5"/>
        </w:rPr>
        <w:t xml:space="preserve"> </w:t>
      </w:r>
      <w:r w:rsidRPr="006E56F8">
        <w:t>soft</w:t>
      </w:r>
      <w:r w:rsidRPr="006E56F8">
        <w:rPr>
          <w:spacing w:val="-3"/>
        </w:rPr>
        <w:t xml:space="preserve"> </w:t>
      </w:r>
      <w:r w:rsidRPr="006E56F8">
        <w:t>candy</w:t>
      </w:r>
      <w:r w:rsidRPr="006E56F8">
        <w:rPr>
          <w:spacing w:val="-11"/>
        </w:rPr>
        <w:t xml:space="preserve"> </w:t>
      </w:r>
      <w:r w:rsidRPr="006E56F8">
        <w:t>includes</w:t>
      </w:r>
      <w:r w:rsidRPr="006E56F8">
        <w:rPr>
          <w:spacing w:val="-4"/>
        </w:rPr>
        <w:t xml:space="preserve"> </w:t>
      </w:r>
      <w:r w:rsidRPr="006E56F8">
        <w:t>color</w:t>
      </w:r>
      <w:r w:rsidRPr="006E56F8">
        <w:rPr>
          <w:spacing w:val="-7"/>
        </w:rPr>
        <w:t xml:space="preserve"> </w:t>
      </w:r>
      <w:r w:rsidRPr="006E56F8">
        <w:t>and</w:t>
      </w:r>
      <w:r w:rsidRPr="006E56F8">
        <w:rPr>
          <w:spacing w:val="-3"/>
        </w:rPr>
        <w:t xml:space="preserve"> </w:t>
      </w:r>
      <w:r w:rsidRPr="006E56F8">
        <w:t>texture.</w:t>
      </w:r>
      <w:r w:rsidRPr="006E56F8">
        <w:rPr>
          <w:spacing w:val="-6"/>
        </w:rPr>
        <w:t xml:space="preserve"> </w:t>
      </w:r>
      <w:r w:rsidRPr="006E56F8">
        <w:t>Analysis</w:t>
      </w:r>
      <w:r w:rsidRPr="006E56F8">
        <w:rPr>
          <w:spacing w:val="-6"/>
        </w:rPr>
        <w:t xml:space="preserve"> </w:t>
      </w:r>
      <w:r w:rsidRPr="006E56F8">
        <w:t>of</w:t>
      </w:r>
      <w:r w:rsidRPr="006E56F8">
        <w:rPr>
          <w:spacing w:val="-7"/>
        </w:rPr>
        <w:t xml:space="preserve"> </w:t>
      </w:r>
      <w:r w:rsidRPr="006E56F8">
        <w:t>organoleptic properties of soft candy was tested based on the level of preference. The obtained data were tested statistical analysis at the 95% confidence interval and continued with Duncan Multiple Range Test (DMRT) if there was a significant</w:t>
      </w:r>
      <w:r w:rsidRPr="006E56F8">
        <w:rPr>
          <w:spacing w:val="-12"/>
        </w:rPr>
        <w:t xml:space="preserve"> </w:t>
      </w:r>
      <w:r w:rsidRPr="006E56F8">
        <w:t>difference.</w:t>
      </w:r>
      <w:r w:rsidR="006E56F8" w:rsidRPr="006E56F8">
        <w:t xml:space="preserve"> </w:t>
      </w:r>
    </w:p>
    <w:p w:rsidR="00577669" w:rsidRPr="006E56F8" w:rsidRDefault="00577669" w:rsidP="00C114ED">
      <w:pPr>
        <w:pStyle w:val="BodyText"/>
        <w:ind w:firstLine="540"/>
        <w:jc w:val="both"/>
      </w:pPr>
      <w:r w:rsidRPr="006E56F8">
        <w:t>The result showed that various concentrations of sugar and citric acid increased the sugar-acid ratio and softness of guava soft candy. The preferred soft candy is on the variation of 300 g sugar and 0,5% citric acid, which has 7,53 %wb moisture,</w:t>
      </w:r>
      <w:r w:rsidRPr="006E56F8">
        <w:rPr>
          <w:spacing w:val="-9"/>
        </w:rPr>
        <w:t xml:space="preserve"> </w:t>
      </w:r>
      <w:r w:rsidRPr="006E56F8">
        <w:t>51,54</w:t>
      </w:r>
      <w:r w:rsidRPr="006E56F8">
        <w:rPr>
          <w:spacing w:val="-8"/>
        </w:rPr>
        <w:t xml:space="preserve"> </w:t>
      </w:r>
      <w:r w:rsidRPr="006E56F8">
        <w:t>mg/100</w:t>
      </w:r>
      <w:r w:rsidRPr="006E56F8">
        <w:rPr>
          <w:spacing w:val="-4"/>
        </w:rPr>
        <w:t xml:space="preserve"> </w:t>
      </w:r>
      <w:r w:rsidRPr="006E56F8">
        <w:t>g</w:t>
      </w:r>
      <w:r w:rsidRPr="006E56F8">
        <w:rPr>
          <w:spacing w:val="-8"/>
        </w:rPr>
        <w:t xml:space="preserve"> </w:t>
      </w:r>
      <w:r w:rsidRPr="006E56F8">
        <w:t>of</w:t>
      </w:r>
      <w:r w:rsidRPr="006E56F8">
        <w:rPr>
          <w:spacing w:val="-8"/>
        </w:rPr>
        <w:t xml:space="preserve"> </w:t>
      </w:r>
      <w:r w:rsidRPr="006E56F8">
        <w:t>vitamin</w:t>
      </w:r>
      <w:r w:rsidRPr="006E56F8">
        <w:rPr>
          <w:spacing w:val="-8"/>
        </w:rPr>
        <w:t xml:space="preserve"> </w:t>
      </w:r>
      <w:r w:rsidRPr="006E56F8">
        <w:t>C,</w:t>
      </w:r>
      <w:r w:rsidRPr="006E56F8">
        <w:rPr>
          <w:spacing w:val="-9"/>
        </w:rPr>
        <w:t xml:space="preserve"> </w:t>
      </w:r>
      <w:r w:rsidRPr="006E56F8">
        <w:t>25,58%</w:t>
      </w:r>
      <w:r w:rsidRPr="006E56F8">
        <w:rPr>
          <w:spacing w:val="-8"/>
        </w:rPr>
        <w:t xml:space="preserve"> </w:t>
      </w:r>
      <w:r w:rsidRPr="006E56F8">
        <w:t>total</w:t>
      </w:r>
      <w:r w:rsidRPr="006E56F8">
        <w:rPr>
          <w:spacing w:val="-7"/>
        </w:rPr>
        <w:t xml:space="preserve"> </w:t>
      </w:r>
      <w:r w:rsidRPr="006E56F8">
        <w:t>sugar,</w:t>
      </w:r>
      <w:r w:rsidRPr="006E56F8">
        <w:rPr>
          <w:spacing w:val="-8"/>
        </w:rPr>
        <w:t xml:space="preserve"> </w:t>
      </w:r>
      <w:r w:rsidRPr="006E56F8">
        <w:t>1,55%</w:t>
      </w:r>
      <w:r w:rsidRPr="006E56F8">
        <w:rPr>
          <w:spacing w:val="-8"/>
        </w:rPr>
        <w:t xml:space="preserve"> </w:t>
      </w:r>
      <w:r w:rsidRPr="006E56F8">
        <w:t>total</w:t>
      </w:r>
      <w:r w:rsidRPr="006E56F8">
        <w:rPr>
          <w:spacing w:val="-7"/>
        </w:rPr>
        <w:t xml:space="preserve"> </w:t>
      </w:r>
      <w:r w:rsidRPr="006E56F8">
        <w:t>acid,</w:t>
      </w:r>
      <w:r w:rsidRPr="006E56F8">
        <w:rPr>
          <w:spacing w:val="-7"/>
        </w:rPr>
        <w:t xml:space="preserve"> </w:t>
      </w:r>
      <w:r w:rsidRPr="006E56F8">
        <w:t>16,89 of sugar-acid ratio, 52,18 of lightness, 14,45 red, 14,72 yellow with 1449,25 g texture.</w:t>
      </w:r>
    </w:p>
    <w:p w:rsidR="00577669" w:rsidRPr="006E56F8" w:rsidRDefault="00577669" w:rsidP="00697DE2">
      <w:pPr>
        <w:spacing w:line="240" w:lineRule="auto"/>
        <w:rPr>
          <w:rFonts w:ascii="Times New Roman" w:hAnsi="Times New Roman" w:cs="Times New Roman"/>
          <w:b/>
          <w:sz w:val="24"/>
          <w:szCs w:val="24"/>
        </w:rPr>
      </w:pPr>
      <w:r w:rsidRPr="006E56F8">
        <w:rPr>
          <w:rFonts w:ascii="Times New Roman" w:hAnsi="Times New Roman" w:cs="Times New Roman"/>
          <w:b/>
          <w:sz w:val="24"/>
          <w:szCs w:val="24"/>
        </w:rPr>
        <w:t xml:space="preserve">Keywords: </w:t>
      </w:r>
      <w:r w:rsidRPr="00C114ED">
        <w:rPr>
          <w:rFonts w:ascii="Times New Roman" w:hAnsi="Times New Roman" w:cs="Times New Roman"/>
          <w:sz w:val="24"/>
          <w:szCs w:val="24"/>
        </w:rPr>
        <w:t>soft candy, sugar, citric acid, sugar-acid ratio</w:t>
      </w:r>
    </w:p>
    <w:p w:rsidR="006E56F8" w:rsidRDefault="00697DE2" w:rsidP="006E56F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E56F8" w:rsidRPr="006E56F8" w:rsidRDefault="006E56F8" w:rsidP="00F7152B">
      <w:pPr>
        <w:spacing w:after="0" w:line="360" w:lineRule="auto"/>
        <w:ind w:firstLine="720"/>
        <w:jc w:val="both"/>
        <w:rPr>
          <w:rFonts w:ascii="Times New Roman" w:hAnsi="Times New Roman" w:cs="Times New Roman"/>
          <w:sz w:val="24"/>
          <w:szCs w:val="24"/>
          <w:lang w:val="id"/>
        </w:rPr>
      </w:pPr>
      <w:r w:rsidRPr="006E56F8">
        <w:rPr>
          <w:rFonts w:ascii="Times New Roman" w:hAnsi="Times New Roman" w:cs="Times New Roman"/>
          <w:sz w:val="24"/>
          <w:szCs w:val="24"/>
          <w:lang w:val="id"/>
        </w:rPr>
        <w:t xml:space="preserve">Permen lunak merupakan jenis makanan selingan berbentuk padat, dibuat dari gula atau campuran gula dengan pemanis lain, dengan atau tanpa penambahan bahan pangan lain dan bahan tambahan pangan (BTP) yang diijinkan, bertekstur lunak atau menjadi lunak jika dikunyah. Permen lunak </w:t>
      </w:r>
      <w:r w:rsidRPr="006E56F8">
        <w:rPr>
          <w:rFonts w:ascii="Times New Roman" w:hAnsi="Times New Roman" w:cs="Times New Roman"/>
          <w:i/>
          <w:sz w:val="24"/>
          <w:szCs w:val="24"/>
          <w:lang w:val="id"/>
        </w:rPr>
        <w:t xml:space="preserve">jelly </w:t>
      </w:r>
      <w:r w:rsidRPr="006E56F8">
        <w:rPr>
          <w:rFonts w:ascii="Times New Roman" w:hAnsi="Times New Roman" w:cs="Times New Roman"/>
          <w:sz w:val="24"/>
          <w:szCs w:val="24"/>
          <w:lang w:val="id"/>
        </w:rPr>
        <w:t xml:space="preserve">merupakan permen bertekstur lunak yang diproses dengan penambahan komponen hidrokoloid seperti agar, gum, pektin, gelatin dan lain-lain yang digunakan untuk modifikasi tekstur sehingga menghasilkan produk yang kenyal. Pengolahan permen </w:t>
      </w:r>
      <w:r w:rsidRPr="006E56F8">
        <w:rPr>
          <w:rFonts w:ascii="Times New Roman" w:hAnsi="Times New Roman" w:cs="Times New Roman"/>
          <w:i/>
          <w:sz w:val="24"/>
          <w:szCs w:val="24"/>
          <w:lang w:val="id"/>
        </w:rPr>
        <w:t xml:space="preserve">jelly </w:t>
      </w:r>
      <w:r w:rsidRPr="006E56F8">
        <w:rPr>
          <w:rFonts w:ascii="Times New Roman" w:hAnsi="Times New Roman" w:cs="Times New Roman"/>
          <w:sz w:val="24"/>
          <w:szCs w:val="24"/>
          <w:lang w:val="id"/>
        </w:rPr>
        <w:t>dapat dibuat dari berbagai jenis buah seperti buah nanas, jeruk, melon, anggur, pepaya, apel termasuk buah jambu biji merah (Anonim, 2008).</w:t>
      </w:r>
    </w:p>
    <w:p w:rsidR="006E56F8" w:rsidRPr="006E56F8" w:rsidRDefault="006E56F8" w:rsidP="00F7152B">
      <w:pPr>
        <w:spacing w:after="0" w:line="360" w:lineRule="auto"/>
        <w:ind w:firstLine="720"/>
        <w:jc w:val="both"/>
        <w:rPr>
          <w:rFonts w:ascii="Times New Roman" w:hAnsi="Times New Roman" w:cs="Times New Roman"/>
          <w:sz w:val="24"/>
          <w:szCs w:val="24"/>
          <w:lang w:val="id"/>
        </w:rPr>
      </w:pPr>
      <w:r w:rsidRPr="006E56F8">
        <w:rPr>
          <w:rFonts w:ascii="Times New Roman" w:hAnsi="Times New Roman" w:cs="Times New Roman"/>
          <w:sz w:val="24"/>
          <w:szCs w:val="24"/>
          <w:lang w:val="id"/>
        </w:rPr>
        <w:t>Jambu biji merah merupakan salah satu buah yang tidak asing bagi masyarakat Indonesia. Jambu biji juga merupakan buah yang mudah didapatkan dengan harga yang relatif lebih murah dibandingkan dengan buah yang lain</w:t>
      </w:r>
      <w:r w:rsidR="00F7152B">
        <w:rPr>
          <w:rFonts w:ascii="Times New Roman" w:hAnsi="Times New Roman" w:cs="Times New Roman"/>
          <w:sz w:val="24"/>
          <w:szCs w:val="24"/>
          <w:lang w:val="id"/>
        </w:rPr>
        <w:t xml:space="preserve"> dan</w:t>
      </w:r>
      <w:r w:rsidRPr="006E56F8">
        <w:rPr>
          <w:rFonts w:ascii="Times New Roman" w:hAnsi="Times New Roman" w:cs="Times New Roman"/>
          <w:sz w:val="24"/>
          <w:szCs w:val="24"/>
          <w:lang w:val="id"/>
        </w:rPr>
        <w:t xml:space="preserve"> daging</w:t>
      </w:r>
      <w:r>
        <w:rPr>
          <w:rFonts w:ascii="Times New Roman" w:hAnsi="Times New Roman" w:cs="Times New Roman"/>
          <w:sz w:val="24"/>
          <w:szCs w:val="24"/>
          <w:lang w:val="id"/>
        </w:rPr>
        <w:t xml:space="preserve"> </w:t>
      </w:r>
      <w:r w:rsidRPr="006E56F8">
        <w:rPr>
          <w:rFonts w:ascii="Times New Roman" w:hAnsi="Times New Roman" w:cs="Times New Roman"/>
          <w:sz w:val="24"/>
          <w:szCs w:val="24"/>
          <w:lang w:val="id"/>
        </w:rPr>
        <w:t>buahnya dapat (Fadhilah, 2018). Buah jambu biji memiliki kandungan vitamin C yang tinggi, terutama pada buah matang. Menurut Padang (2017) buah jambu biji memiliki kadar vitamin C yang paling tinggi dibandingkan dengan buah lainnya yaitu 87 mg/100 g. Kandungan vitamin buah jambu biji mencapai puncaknya saat menjelang matang.</w:t>
      </w:r>
    </w:p>
    <w:p w:rsidR="006E56F8" w:rsidRPr="006E56F8" w:rsidRDefault="006E56F8" w:rsidP="00C114ED">
      <w:pPr>
        <w:spacing w:after="0" w:line="360" w:lineRule="auto"/>
        <w:ind w:firstLine="720"/>
        <w:jc w:val="both"/>
        <w:rPr>
          <w:rFonts w:ascii="Times New Roman" w:hAnsi="Times New Roman" w:cs="Times New Roman"/>
          <w:sz w:val="24"/>
          <w:szCs w:val="24"/>
          <w:lang w:val="id"/>
        </w:rPr>
      </w:pPr>
      <w:r w:rsidRPr="006E56F8">
        <w:rPr>
          <w:rFonts w:ascii="Times New Roman" w:hAnsi="Times New Roman" w:cs="Times New Roman"/>
          <w:sz w:val="24"/>
          <w:szCs w:val="24"/>
          <w:lang w:val="id"/>
        </w:rPr>
        <w:t xml:space="preserve">Gula diketahui dapat digunakan dalam pengawetan makanan karena memiliki daya larut yang tinggi. Menurut Giyarto (2019) sukrosa memberikan rasa dan tekstur produk pangan yang khas. Gula bisa mengawetkan makanan karena mampu mengikat air, sehingga pembentukan kristal bisa dicegah. Menurut Simorangkir (2017) sukrosa pada pembuatan permen </w:t>
      </w:r>
      <w:r w:rsidRPr="006E56F8">
        <w:rPr>
          <w:rFonts w:ascii="Times New Roman" w:hAnsi="Times New Roman" w:cs="Times New Roman"/>
          <w:i/>
          <w:sz w:val="24"/>
          <w:szCs w:val="24"/>
          <w:lang w:val="id"/>
        </w:rPr>
        <w:t xml:space="preserve">jelly </w:t>
      </w:r>
      <w:r w:rsidRPr="006E56F8">
        <w:rPr>
          <w:rFonts w:ascii="Times New Roman" w:hAnsi="Times New Roman" w:cs="Times New Roman"/>
          <w:sz w:val="24"/>
          <w:szCs w:val="24"/>
          <w:lang w:val="id"/>
        </w:rPr>
        <w:t>digunakan sebagai bahan utama karena memberikan aroma, rasa dan tekstur yang khas.</w:t>
      </w:r>
    </w:p>
    <w:p w:rsidR="006E56F8" w:rsidRPr="006E56F8" w:rsidRDefault="006E56F8" w:rsidP="00C114ED">
      <w:pPr>
        <w:spacing w:after="0" w:line="360" w:lineRule="auto"/>
        <w:ind w:firstLine="720"/>
        <w:jc w:val="both"/>
        <w:rPr>
          <w:rFonts w:ascii="Times New Roman" w:hAnsi="Times New Roman" w:cs="Times New Roman"/>
          <w:sz w:val="24"/>
          <w:szCs w:val="24"/>
          <w:lang w:val="id"/>
        </w:rPr>
      </w:pPr>
      <w:r w:rsidRPr="006E56F8">
        <w:rPr>
          <w:rFonts w:ascii="Times New Roman" w:hAnsi="Times New Roman" w:cs="Times New Roman"/>
          <w:sz w:val="24"/>
          <w:szCs w:val="24"/>
          <w:lang w:val="id"/>
        </w:rPr>
        <w:t xml:space="preserve">Asam sitrat dalam pembuatan permen lunak </w:t>
      </w:r>
      <w:r w:rsidRPr="006E56F8">
        <w:rPr>
          <w:rFonts w:ascii="Times New Roman" w:hAnsi="Times New Roman" w:cs="Times New Roman"/>
          <w:i/>
          <w:sz w:val="24"/>
          <w:szCs w:val="24"/>
          <w:lang w:val="id"/>
        </w:rPr>
        <w:t xml:space="preserve">jelly </w:t>
      </w:r>
      <w:r w:rsidRPr="006E56F8">
        <w:rPr>
          <w:rFonts w:ascii="Times New Roman" w:hAnsi="Times New Roman" w:cs="Times New Roman"/>
          <w:sz w:val="24"/>
          <w:szCs w:val="24"/>
          <w:lang w:val="id"/>
        </w:rPr>
        <w:t xml:space="preserve">ini digunakan untuk membantu mengatur keasaman permen </w:t>
      </w:r>
      <w:r w:rsidRPr="006E56F8">
        <w:rPr>
          <w:rFonts w:ascii="Times New Roman" w:hAnsi="Times New Roman" w:cs="Times New Roman"/>
          <w:i/>
          <w:sz w:val="24"/>
          <w:szCs w:val="24"/>
          <w:lang w:val="id"/>
        </w:rPr>
        <w:t xml:space="preserve">jelly </w:t>
      </w:r>
      <w:r w:rsidRPr="006E56F8">
        <w:rPr>
          <w:rFonts w:ascii="Times New Roman" w:hAnsi="Times New Roman" w:cs="Times New Roman"/>
          <w:sz w:val="24"/>
          <w:szCs w:val="24"/>
          <w:lang w:val="id"/>
        </w:rPr>
        <w:t xml:space="preserve">dan juga akan mempengaruhi rasa permen </w:t>
      </w:r>
      <w:r w:rsidRPr="006E56F8">
        <w:rPr>
          <w:rFonts w:ascii="Times New Roman" w:hAnsi="Times New Roman" w:cs="Times New Roman"/>
          <w:i/>
          <w:sz w:val="24"/>
          <w:szCs w:val="24"/>
          <w:lang w:val="id"/>
        </w:rPr>
        <w:t xml:space="preserve">jelly </w:t>
      </w:r>
      <w:r w:rsidRPr="006E56F8">
        <w:rPr>
          <w:rFonts w:ascii="Times New Roman" w:hAnsi="Times New Roman" w:cs="Times New Roman"/>
          <w:sz w:val="24"/>
          <w:szCs w:val="24"/>
          <w:lang w:val="id"/>
        </w:rPr>
        <w:t xml:space="preserve">tersebut. Hal ini sesuai dengan pernyataan Kumalasari (2011) bahwa asam sitrat yang ditambahkan dalam permen </w:t>
      </w:r>
      <w:r w:rsidRPr="006E56F8">
        <w:rPr>
          <w:rFonts w:ascii="Times New Roman" w:hAnsi="Times New Roman" w:cs="Times New Roman"/>
          <w:i/>
          <w:sz w:val="24"/>
          <w:szCs w:val="24"/>
          <w:lang w:val="id"/>
        </w:rPr>
        <w:t xml:space="preserve">jelly </w:t>
      </w:r>
      <w:r w:rsidRPr="006E56F8">
        <w:rPr>
          <w:rFonts w:ascii="Times New Roman" w:hAnsi="Times New Roman" w:cs="Times New Roman"/>
          <w:sz w:val="24"/>
          <w:szCs w:val="24"/>
          <w:lang w:val="id"/>
        </w:rPr>
        <w:t xml:space="preserve">berperan sebagai pengatur keasaman yang dapat mempengaruhi rasa, warna dan tekstur produk yang dihasilkan. Variasi penambahan jumlah asam sitrat dilakukan karena kisaran maksimal penambahan asam sitrat dalam pembuatan permen </w:t>
      </w:r>
      <w:r w:rsidRPr="006E56F8">
        <w:rPr>
          <w:rFonts w:ascii="Times New Roman" w:hAnsi="Times New Roman" w:cs="Times New Roman"/>
          <w:i/>
          <w:sz w:val="24"/>
          <w:szCs w:val="24"/>
          <w:lang w:val="id"/>
        </w:rPr>
        <w:t xml:space="preserve">jelly </w:t>
      </w:r>
      <w:r w:rsidRPr="006E56F8">
        <w:rPr>
          <w:rFonts w:ascii="Times New Roman" w:hAnsi="Times New Roman" w:cs="Times New Roman"/>
          <w:sz w:val="24"/>
          <w:szCs w:val="24"/>
          <w:lang w:val="id"/>
        </w:rPr>
        <w:t>yaitu 0,3%, namun pada umumnya berkisar antara 0,5-2% (Pujiardini, 2014).</w:t>
      </w:r>
    </w:p>
    <w:p w:rsidR="006E56F8" w:rsidRDefault="006E56F8" w:rsidP="006E56F8">
      <w:pPr>
        <w:spacing w:line="360" w:lineRule="auto"/>
        <w:ind w:firstLine="720"/>
        <w:jc w:val="both"/>
        <w:rPr>
          <w:rFonts w:ascii="Times New Roman" w:hAnsi="Times New Roman" w:cs="Times New Roman"/>
          <w:sz w:val="24"/>
          <w:szCs w:val="24"/>
          <w:lang w:val="id"/>
        </w:rPr>
      </w:pPr>
      <w:r w:rsidRPr="006E56F8">
        <w:rPr>
          <w:rFonts w:ascii="Times New Roman" w:hAnsi="Times New Roman" w:cs="Times New Roman"/>
          <w:sz w:val="24"/>
          <w:szCs w:val="24"/>
          <w:lang w:val="id"/>
        </w:rPr>
        <w:t xml:space="preserve">Penambahan gula pada pembuatan permen akan menyebabkan tekstur menjadi lebih kokoh. Peran gula dalam penyusun tekstur permen adalah mengikat air sehingga mendukung pembentukan gel yang kokoh. Penambahan asam sitrat pada pembuatan permen lunak ini akan menyebabkan permen menjadi lembek. Berdasarkan uraian diatas, maka tujuan dari penelitian </w:t>
      </w:r>
      <w:r w:rsidRPr="006E56F8">
        <w:rPr>
          <w:rFonts w:ascii="Times New Roman" w:hAnsi="Times New Roman" w:cs="Times New Roman"/>
          <w:sz w:val="24"/>
          <w:szCs w:val="24"/>
          <w:lang w:val="id"/>
        </w:rPr>
        <w:lastRenderedPageBreak/>
        <w:t>ini adalah mempelajari variasi penambahan gula dan asam sitrat pada pembuatan permen lunak jambu biji untuk menghasilkan permen lunak jambu biji yang dapat diterima oleh konsumen dan diharapkan</w:t>
      </w:r>
      <w:r>
        <w:rPr>
          <w:rFonts w:ascii="Times New Roman" w:hAnsi="Times New Roman" w:cs="Times New Roman"/>
          <w:sz w:val="24"/>
          <w:szCs w:val="24"/>
          <w:lang w:val="id"/>
        </w:rPr>
        <w:t xml:space="preserve"> meningkatkan nilai gizi permen.</w:t>
      </w:r>
    </w:p>
    <w:p w:rsidR="00F7152B" w:rsidRDefault="00697DE2" w:rsidP="00F7152B">
      <w:pPr>
        <w:spacing w:before="240"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METODE PENELITIAN</w:t>
      </w:r>
    </w:p>
    <w:p w:rsidR="00F7152B" w:rsidRDefault="00F7152B" w:rsidP="00F7152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Bahan</w:t>
      </w:r>
    </w:p>
    <w:p w:rsidR="00F7152B" w:rsidRPr="00F7152B" w:rsidRDefault="00F7152B" w:rsidP="00F7152B">
      <w:pPr>
        <w:spacing w:line="360" w:lineRule="auto"/>
        <w:ind w:firstLine="720"/>
        <w:jc w:val="both"/>
        <w:rPr>
          <w:rFonts w:ascii="Times New Roman" w:hAnsi="Times New Roman" w:cs="Times New Roman"/>
          <w:sz w:val="24"/>
          <w:szCs w:val="24"/>
          <w:lang w:val="id"/>
        </w:rPr>
      </w:pPr>
      <w:r w:rsidRPr="00F7152B">
        <w:rPr>
          <w:rFonts w:ascii="Times New Roman" w:hAnsi="Times New Roman" w:cs="Times New Roman"/>
          <w:sz w:val="24"/>
          <w:szCs w:val="24"/>
          <w:lang w:val="id"/>
        </w:rPr>
        <w:t xml:space="preserve">Bahan </w:t>
      </w:r>
      <w:r>
        <w:rPr>
          <w:rFonts w:ascii="Times New Roman" w:hAnsi="Times New Roman" w:cs="Times New Roman"/>
          <w:sz w:val="24"/>
          <w:szCs w:val="24"/>
          <w:lang w:val="id"/>
        </w:rPr>
        <w:t xml:space="preserve">utama </w:t>
      </w:r>
      <w:r w:rsidRPr="00F7152B">
        <w:rPr>
          <w:rFonts w:ascii="Times New Roman" w:hAnsi="Times New Roman" w:cs="Times New Roman"/>
          <w:sz w:val="24"/>
          <w:szCs w:val="24"/>
          <w:lang w:val="id"/>
        </w:rPr>
        <w:t xml:space="preserve">yang digunakan pada penelitian ini adalah buah jambu biji merah dan bahan tambahan lainnya adalah agar-agar bubuk (tanpa warna Swallow), jeli </w:t>
      </w:r>
      <w:r w:rsidRPr="00F7152B">
        <w:rPr>
          <w:rFonts w:ascii="Times New Roman" w:hAnsi="Times New Roman" w:cs="Times New Roman"/>
          <w:i/>
          <w:sz w:val="24"/>
          <w:szCs w:val="24"/>
          <w:lang w:val="id"/>
        </w:rPr>
        <w:t xml:space="preserve">plain </w:t>
      </w:r>
      <w:r w:rsidRPr="00F7152B">
        <w:rPr>
          <w:rFonts w:ascii="Times New Roman" w:hAnsi="Times New Roman" w:cs="Times New Roman"/>
          <w:sz w:val="24"/>
          <w:szCs w:val="24"/>
          <w:lang w:val="id"/>
        </w:rPr>
        <w:t>(Nutrijell) dan gula pasir (Rose Brand) yang diperoleh dari Superindo, serta asam sitrat (</w:t>
      </w:r>
      <w:r w:rsidRPr="00F7152B">
        <w:rPr>
          <w:rFonts w:ascii="Times New Roman" w:hAnsi="Times New Roman" w:cs="Times New Roman"/>
          <w:i/>
          <w:sz w:val="24"/>
          <w:szCs w:val="24"/>
          <w:lang w:val="id"/>
        </w:rPr>
        <w:t>acid citric anhydrat</w:t>
      </w:r>
      <w:r w:rsidRPr="00F7152B">
        <w:rPr>
          <w:rFonts w:ascii="Times New Roman" w:hAnsi="Times New Roman" w:cs="Times New Roman"/>
          <w:sz w:val="24"/>
          <w:szCs w:val="24"/>
          <w:lang w:val="id"/>
        </w:rPr>
        <w:t>) dan air. Bahan kimia yang digunakan untuk analisis adalah alkohol 96%, NaOH 0,1 N, Indikator PP, HCl 30%, HCL 0,5 N, Nelson A, Nelson B, Arsenomolybdat, NaOH 45%, aquades, HPO3-asetat, dan 2,6 diklorofenol indofenol dengan kualifikasi pro analisis dari Merck.</w:t>
      </w:r>
    </w:p>
    <w:p w:rsidR="00F7152B" w:rsidRPr="00F7152B" w:rsidRDefault="00F7152B" w:rsidP="00F7152B">
      <w:pPr>
        <w:spacing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Alat</w:t>
      </w:r>
    </w:p>
    <w:p w:rsidR="00F7152B" w:rsidRDefault="00F7152B" w:rsidP="00697DE2">
      <w:pPr>
        <w:spacing w:line="360" w:lineRule="auto"/>
        <w:ind w:firstLine="720"/>
        <w:jc w:val="both"/>
        <w:rPr>
          <w:rFonts w:ascii="Times New Roman" w:hAnsi="Times New Roman" w:cs="Times New Roman"/>
          <w:sz w:val="24"/>
          <w:szCs w:val="24"/>
          <w:lang w:val="id"/>
        </w:rPr>
      </w:pPr>
      <w:r w:rsidRPr="00F7152B">
        <w:rPr>
          <w:rFonts w:ascii="Times New Roman" w:hAnsi="Times New Roman" w:cs="Times New Roman"/>
          <w:sz w:val="24"/>
          <w:szCs w:val="24"/>
          <w:lang w:val="id"/>
        </w:rPr>
        <w:t>Alat yang digunakan dalam pembuatan permen lunak jambu biji adalah: timbangan digital, timbangan analitik (Ohaus PA214), gelas ukur (pyrex), blender (Philips HR2116), kompor gas (Rinai, RI-602 BGX), oven (Memmert DIN 40050 IP 20), impulse sealer (PCS-2001), sendok, baskom, pisau, kain blacu, panci, spatula, dan loyang alumunium.</w:t>
      </w:r>
      <w:r>
        <w:rPr>
          <w:rFonts w:ascii="Times New Roman" w:hAnsi="Times New Roman" w:cs="Times New Roman"/>
          <w:sz w:val="24"/>
          <w:szCs w:val="24"/>
          <w:lang w:val="id"/>
        </w:rPr>
        <w:t xml:space="preserve"> </w:t>
      </w:r>
      <w:r w:rsidRPr="00F7152B">
        <w:rPr>
          <w:rFonts w:ascii="Times New Roman" w:hAnsi="Times New Roman" w:cs="Times New Roman"/>
          <w:sz w:val="24"/>
          <w:szCs w:val="24"/>
          <w:lang w:val="id"/>
        </w:rPr>
        <w:t xml:space="preserve">Alat yang digunakan untuk analisis diantaranya: oven </w:t>
      </w:r>
      <w:r w:rsidRPr="00F7152B">
        <w:rPr>
          <w:rFonts w:ascii="Times New Roman" w:hAnsi="Times New Roman" w:cs="Times New Roman"/>
          <w:i/>
          <w:sz w:val="24"/>
          <w:szCs w:val="24"/>
          <w:lang w:val="id"/>
        </w:rPr>
        <w:t xml:space="preserve">blower </w:t>
      </w:r>
      <w:r w:rsidRPr="00F7152B">
        <w:rPr>
          <w:rFonts w:ascii="Times New Roman" w:hAnsi="Times New Roman" w:cs="Times New Roman"/>
          <w:sz w:val="24"/>
          <w:szCs w:val="24"/>
          <w:lang w:val="id"/>
        </w:rPr>
        <w:t xml:space="preserve">(Memmert DIN 40050 IP 20), refrigerator (Sharp, Crystal Ice), botol timbang, penjepit botol, desikator, timbangan analitik (Ohaus PA214), propipet, mikropipet (Socorex Ocura 825), labu ukur (pyrex), gelas ukur (pyrex), erlenmeyer (pyrex), pipet, </w:t>
      </w:r>
      <w:r w:rsidRPr="00F7152B">
        <w:rPr>
          <w:rFonts w:ascii="Times New Roman" w:hAnsi="Times New Roman" w:cs="Times New Roman"/>
          <w:i/>
          <w:sz w:val="24"/>
          <w:szCs w:val="24"/>
          <w:lang w:val="id"/>
        </w:rPr>
        <w:t xml:space="preserve">colorimeter </w:t>
      </w:r>
      <w:r w:rsidRPr="00F7152B">
        <w:rPr>
          <w:rFonts w:ascii="Times New Roman" w:hAnsi="Times New Roman" w:cs="Times New Roman"/>
          <w:sz w:val="24"/>
          <w:szCs w:val="24"/>
          <w:lang w:val="id"/>
        </w:rPr>
        <w:t xml:space="preserve">NH310, </w:t>
      </w:r>
      <w:r w:rsidRPr="00F7152B">
        <w:rPr>
          <w:rFonts w:ascii="Times New Roman" w:hAnsi="Times New Roman" w:cs="Times New Roman"/>
          <w:i/>
          <w:sz w:val="24"/>
          <w:szCs w:val="24"/>
          <w:lang w:val="id"/>
        </w:rPr>
        <w:t xml:space="preserve">texture analyzer </w:t>
      </w:r>
      <w:r w:rsidRPr="00F7152B">
        <w:rPr>
          <w:rFonts w:ascii="Times New Roman" w:hAnsi="Times New Roman" w:cs="Times New Roman"/>
          <w:sz w:val="24"/>
          <w:szCs w:val="24"/>
          <w:lang w:val="id"/>
        </w:rPr>
        <w:t xml:space="preserve">CT3 4500, </w:t>
      </w:r>
      <w:r w:rsidRPr="00F7152B">
        <w:rPr>
          <w:rFonts w:ascii="Times New Roman" w:hAnsi="Times New Roman" w:cs="Times New Roman"/>
          <w:i/>
          <w:sz w:val="24"/>
          <w:szCs w:val="24"/>
          <w:lang w:val="id"/>
        </w:rPr>
        <w:t xml:space="preserve">water bath </w:t>
      </w:r>
      <w:r w:rsidRPr="00F7152B">
        <w:rPr>
          <w:rFonts w:ascii="Times New Roman" w:hAnsi="Times New Roman" w:cs="Times New Roman"/>
          <w:sz w:val="24"/>
          <w:szCs w:val="24"/>
          <w:lang w:val="id"/>
        </w:rPr>
        <w:t xml:space="preserve">(Memmert), pH Meter HI 2210, </w:t>
      </w:r>
      <w:r w:rsidRPr="00F7152B">
        <w:rPr>
          <w:rFonts w:ascii="Times New Roman" w:hAnsi="Times New Roman" w:cs="Times New Roman"/>
          <w:i/>
          <w:sz w:val="24"/>
          <w:szCs w:val="24"/>
          <w:lang w:val="id"/>
        </w:rPr>
        <w:t xml:space="preserve">stir plate </w:t>
      </w:r>
      <w:r w:rsidRPr="00F7152B">
        <w:rPr>
          <w:rFonts w:ascii="Times New Roman" w:hAnsi="Times New Roman" w:cs="Times New Roman"/>
          <w:sz w:val="24"/>
          <w:szCs w:val="24"/>
          <w:lang w:val="id"/>
        </w:rPr>
        <w:t xml:space="preserve">(Nouva II), </w:t>
      </w:r>
      <w:r w:rsidRPr="00F7152B">
        <w:rPr>
          <w:rFonts w:ascii="Times New Roman" w:hAnsi="Times New Roman" w:cs="Times New Roman"/>
          <w:i/>
          <w:sz w:val="24"/>
          <w:szCs w:val="24"/>
          <w:lang w:val="id"/>
        </w:rPr>
        <w:t>vortex</w:t>
      </w:r>
      <w:r w:rsidRPr="00F7152B">
        <w:rPr>
          <w:rFonts w:ascii="Times New Roman" w:hAnsi="Times New Roman" w:cs="Times New Roman"/>
          <w:sz w:val="24"/>
          <w:szCs w:val="24"/>
          <w:lang w:val="id"/>
        </w:rPr>
        <w:t xml:space="preserve"> (Maxi Mix II), batang pengaduk, tabung reaksi (pyrex), kertas saring, corong (pyrex), buret (pyrex) dan perangkat titrasi.</w:t>
      </w:r>
    </w:p>
    <w:p w:rsidR="00F7152B" w:rsidRDefault="00F7152B" w:rsidP="00F7152B">
      <w:pPr>
        <w:spacing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Tempat dan Waktu Penelitian</w:t>
      </w:r>
    </w:p>
    <w:p w:rsidR="00F7152B" w:rsidRPr="00F7152B" w:rsidRDefault="00F7152B" w:rsidP="00F7152B">
      <w:pPr>
        <w:spacing w:line="360" w:lineRule="auto"/>
        <w:ind w:firstLine="720"/>
        <w:jc w:val="both"/>
        <w:rPr>
          <w:rFonts w:ascii="Times New Roman" w:hAnsi="Times New Roman" w:cs="Times New Roman"/>
          <w:sz w:val="24"/>
          <w:szCs w:val="24"/>
          <w:lang w:val="id"/>
        </w:rPr>
      </w:pPr>
      <w:r>
        <w:rPr>
          <w:rFonts w:ascii="Times New Roman" w:hAnsi="Times New Roman" w:cs="Times New Roman"/>
          <w:sz w:val="24"/>
          <w:szCs w:val="24"/>
          <w:lang w:val="id"/>
        </w:rPr>
        <w:t>Penelitian ini dilakukan di Lab</w:t>
      </w:r>
      <w:r w:rsidR="009373D2">
        <w:rPr>
          <w:rFonts w:ascii="Times New Roman" w:hAnsi="Times New Roman" w:cs="Times New Roman"/>
          <w:sz w:val="24"/>
          <w:szCs w:val="24"/>
          <w:lang w:val="id"/>
        </w:rPr>
        <w:t>oratorium PHP, Laboratorium Kimia dan Laboratorium S</w:t>
      </w:r>
      <w:r>
        <w:rPr>
          <w:rFonts w:ascii="Times New Roman" w:hAnsi="Times New Roman" w:cs="Times New Roman"/>
          <w:sz w:val="24"/>
          <w:szCs w:val="24"/>
          <w:lang w:val="id"/>
        </w:rPr>
        <w:t>ensoris Universitas Mercu Buana Yogyakarta</w:t>
      </w:r>
      <w:r w:rsidR="009373D2">
        <w:rPr>
          <w:rFonts w:ascii="Times New Roman" w:hAnsi="Times New Roman" w:cs="Times New Roman"/>
          <w:sz w:val="24"/>
          <w:szCs w:val="24"/>
          <w:lang w:val="id"/>
        </w:rPr>
        <w:t>. Penelitian ini dilaksanakan</w:t>
      </w:r>
      <w:r>
        <w:rPr>
          <w:rFonts w:ascii="Times New Roman" w:hAnsi="Times New Roman" w:cs="Times New Roman"/>
          <w:sz w:val="24"/>
          <w:szCs w:val="24"/>
          <w:lang w:val="id"/>
        </w:rPr>
        <w:t xml:space="preserve"> pada bulan November 2020 – Desember 2020.</w:t>
      </w:r>
    </w:p>
    <w:p w:rsidR="00F7152B" w:rsidRDefault="00697DE2" w:rsidP="006023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Pelaksanaan Penelitian</w:t>
      </w:r>
    </w:p>
    <w:p w:rsidR="009373D2" w:rsidRDefault="00602373" w:rsidP="006023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w:t>
      </w:r>
      <w:r w:rsidR="00697DE2">
        <w:rPr>
          <w:rFonts w:ascii="Times New Roman" w:hAnsi="Times New Roman" w:cs="Times New Roman"/>
          <w:b/>
          <w:sz w:val="24"/>
          <w:szCs w:val="24"/>
        </w:rPr>
        <w:t>eparasi ekstrak jambu biji</w:t>
      </w:r>
    </w:p>
    <w:p w:rsidR="00E352A2" w:rsidRDefault="00697DE2" w:rsidP="00293D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Preparasi ekstrak jambu biji mengacu pada Rizal (2013) diawali dengan pengu</w:t>
      </w:r>
      <w:r w:rsidR="00293D40">
        <w:rPr>
          <w:rFonts w:ascii="Times New Roman" w:hAnsi="Times New Roman" w:cs="Times New Roman"/>
          <w:sz w:val="24"/>
          <w:szCs w:val="24"/>
        </w:rPr>
        <w:t xml:space="preserve">pasan buah jambu biji merah, kemudian buah yang sudah dikupas dicuci dengan air bersih. Proses selanjutnya adalah proses pemotongan buah yang sudah dikupas dan bersih menjadi 4 bagian. </w:t>
      </w:r>
      <w:r w:rsidR="00293D40">
        <w:rPr>
          <w:rFonts w:ascii="Times New Roman" w:hAnsi="Times New Roman" w:cs="Times New Roman"/>
          <w:sz w:val="24"/>
          <w:szCs w:val="24"/>
        </w:rPr>
        <w:lastRenderedPageBreak/>
        <w:t>Buah potong tersebut kemudian di-</w:t>
      </w:r>
      <w:r w:rsidR="00293D40">
        <w:rPr>
          <w:rFonts w:ascii="Times New Roman" w:hAnsi="Times New Roman" w:cs="Times New Roman"/>
          <w:i/>
          <w:sz w:val="24"/>
          <w:szCs w:val="24"/>
        </w:rPr>
        <w:t>blanching</w:t>
      </w:r>
      <w:r w:rsidR="00293D40">
        <w:rPr>
          <w:rFonts w:ascii="Times New Roman" w:hAnsi="Times New Roman" w:cs="Times New Roman"/>
          <w:sz w:val="24"/>
          <w:szCs w:val="24"/>
        </w:rPr>
        <w:t xml:space="preserve"> pada suhu 80˚C selama 10 menit. Buah yang sudah melewati proses </w:t>
      </w:r>
      <w:r w:rsidR="00293D40">
        <w:rPr>
          <w:rFonts w:ascii="Times New Roman" w:hAnsi="Times New Roman" w:cs="Times New Roman"/>
          <w:i/>
          <w:sz w:val="24"/>
          <w:szCs w:val="24"/>
        </w:rPr>
        <w:t xml:space="preserve">blanching </w:t>
      </w:r>
      <w:r w:rsidR="00293D40">
        <w:rPr>
          <w:rFonts w:ascii="Times New Roman" w:hAnsi="Times New Roman" w:cs="Times New Roman"/>
          <w:sz w:val="24"/>
          <w:szCs w:val="24"/>
        </w:rPr>
        <w:t xml:space="preserve">kemudian dihancurkan dengan alat penghancur buah (blender) dengan menambahkan air dengan perbandingan </w:t>
      </w:r>
      <w:proofErr w:type="gramStart"/>
      <w:r w:rsidR="00293D40">
        <w:rPr>
          <w:rFonts w:ascii="Times New Roman" w:hAnsi="Times New Roman" w:cs="Times New Roman"/>
          <w:sz w:val="24"/>
          <w:szCs w:val="24"/>
        </w:rPr>
        <w:t>air :</w:t>
      </w:r>
      <w:proofErr w:type="gramEnd"/>
      <w:r w:rsidR="00293D40">
        <w:rPr>
          <w:rFonts w:ascii="Times New Roman" w:hAnsi="Times New Roman" w:cs="Times New Roman"/>
          <w:sz w:val="24"/>
          <w:szCs w:val="24"/>
        </w:rPr>
        <w:t xml:space="preserve"> buah adalah 1:1. Hasil dari proses penghancuran buah kemudian disaring dengan kain blacu untuk memisahkan sari buah dengan ampas dan bijinya sehingga menghasilkan ekstrak buah jambu biji merah. Ekstrak buah yang dihasilkan kemudian dianalisis </w:t>
      </w:r>
      <w:proofErr w:type="gramStart"/>
      <w:r w:rsidR="00293D40">
        <w:rPr>
          <w:rFonts w:ascii="Times New Roman" w:hAnsi="Times New Roman" w:cs="Times New Roman"/>
          <w:sz w:val="24"/>
          <w:szCs w:val="24"/>
        </w:rPr>
        <w:t>kadar</w:t>
      </w:r>
      <w:proofErr w:type="gramEnd"/>
      <w:r w:rsidR="00293D40">
        <w:rPr>
          <w:rFonts w:ascii="Times New Roman" w:hAnsi="Times New Roman" w:cs="Times New Roman"/>
          <w:sz w:val="24"/>
          <w:szCs w:val="24"/>
        </w:rPr>
        <w:t xml:space="preserve"> vitamin C dan kadar airnya.</w:t>
      </w:r>
    </w:p>
    <w:p w:rsidR="00602373" w:rsidRDefault="00602373" w:rsidP="00CE51BD">
      <w:pPr>
        <w:spacing w:before="240" w:after="0" w:line="360" w:lineRule="auto"/>
        <w:rPr>
          <w:rFonts w:ascii="Times New Roman" w:hAnsi="Times New Roman" w:cs="Times New Roman"/>
          <w:b/>
          <w:sz w:val="24"/>
          <w:szCs w:val="24"/>
        </w:rPr>
      </w:pPr>
      <w:r w:rsidRPr="00293D40">
        <w:rPr>
          <w:rFonts w:ascii="Times New Roman" w:hAnsi="Times New Roman" w:cs="Times New Roman"/>
          <w:b/>
          <w:sz w:val="24"/>
          <w:szCs w:val="24"/>
        </w:rPr>
        <w:t>Pembuatan Permen Lunak Jambu Biji</w:t>
      </w:r>
    </w:p>
    <w:p w:rsidR="00602373" w:rsidRDefault="00293D40" w:rsidP="00CE51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Pembuatan permen lunak jambu biji dibuat dari bubuk agar-agar plain 7 g, bubuk </w:t>
      </w:r>
      <w:r>
        <w:rPr>
          <w:rFonts w:ascii="Times New Roman" w:hAnsi="Times New Roman" w:cs="Times New Roman"/>
          <w:i/>
          <w:sz w:val="24"/>
          <w:szCs w:val="24"/>
        </w:rPr>
        <w:t xml:space="preserve">jelly </w:t>
      </w:r>
      <w:r>
        <w:rPr>
          <w:rFonts w:ascii="Times New Roman" w:hAnsi="Times New Roman" w:cs="Times New Roman"/>
          <w:sz w:val="24"/>
          <w:szCs w:val="24"/>
        </w:rPr>
        <w:t xml:space="preserve">5 g, gula pasir (200,300, 400 g), asam sitrat (0 dan 0,5%), air mendidih 300 ml dan ekstrak jambu biji 300 ml). Tahap pertama adalah tahap pencampuran bahan-bahan kering seperti bubuk agar-agar, </w:t>
      </w:r>
      <w:r>
        <w:rPr>
          <w:rFonts w:ascii="Times New Roman" w:hAnsi="Times New Roman" w:cs="Times New Roman"/>
          <w:i/>
          <w:sz w:val="24"/>
          <w:szCs w:val="24"/>
        </w:rPr>
        <w:t>jelly</w:t>
      </w:r>
      <w:r>
        <w:rPr>
          <w:rFonts w:ascii="Times New Roman" w:hAnsi="Times New Roman" w:cs="Times New Roman"/>
          <w:sz w:val="24"/>
          <w:szCs w:val="24"/>
        </w:rPr>
        <w:t xml:space="preserve">, gula pasir dan asam sitrat. Setelah bahan kering tercampur rata kemudian dilarutkan dengan air mendidih dan kemuan dipanaskan diatas kompor dengan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sedang. Pemanasan adonan dilakukan dengan </w:t>
      </w:r>
      <w:r w:rsidR="00CE51BD">
        <w:rPr>
          <w:rFonts w:ascii="Times New Roman" w:hAnsi="Times New Roman" w:cs="Times New Roman"/>
          <w:sz w:val="24"/>
          <w:szCs w:val="24"/>
        </w:rPr>
        <w:t xml:space="preserve">diaduk secara merata sampai adonan tersebut mendidih. Adonan agar-agar yang sudah mendidih diangkat dan ditambahkan dengan ekstrak buah jambu biji, kemudian diaduk kembali sampai adonan agar-agar dan ekstrak jambu biji merata. Tahap selanjutnya adalah tahap pencetakan, adonan yang sudah siap kemudian dituang ke dalam </w:t>
      </w:r>
      <w:proofErr w:type="gramStart"/>
      <w:r w:rsidR="00CE51BD">
        <w:rPr>
          <w:rFonts w:ascii="Times New Roman" w:hAnsi="Times New Roman" w:cs="Times New Roman"/>
          <w:sz w:val="24"/>
          <w:szCs w:val="24"/>
        </w:rPr>
        <w:t>loyang</w:t>
      </w:r>
      <w:proofErr w:type="gramEnd"/>
      <w:r w:rsidR="00CE51BD">
        <w:rPr>
          <w:rFonts w:ascii="Times New Roman" w:hAnsi="Times New Roman" w:cs="Times New Roman"/>
          <w:sz w:val="24"/>
          <w:szCs w:val="24"/>
        </w:rPr>
        <w:t xml:space="preserve"> berukuran 22x22x3 cm dan dilakukan proses pendinginan sampai adonan tersebut mengeras. Adonan yang sudah mengeras kemudian dipotong dadu dengan ukuran 2x2 cm. Agar-agar yang sudah dipotong kemudian disusun dalam </w:t>
      </w:r>
      <w:proofErr w:type="gramStart"/>
      <w:r w:rsidR="00CE51BD">
        <w:rPr>
          <w:rFonts w:ascii="Times New Roman" w:hAnsi="Times New Roman" w:cs="Times New Roman"/>
          <w:sz w:val="24"/>
          <w:szCs w:val="24"/>
        </w:rPr>
        <w:t>teflon</w:t>
      </w:r>
      <w:proofErr w:type="gramEnd"/>
      <w:r w:rsidR="00CE51BD">
        <w:rPr>
          <w:rFonts w:ascii="Times New Roman" w:hAnsi="Times New Roman" w:cs="Times New Roman"/>
          <w:sz w:val="24"/>
          <w:szCs w:val="24"/>
        </w:rPr>
        <w:t xml:space="preserve"> untuk dikeringkan di dalam oven pada suhu 50˚C. Pengeringan dihentikan ketika permen sudah kering dan ditandai dengan muncul permukaan putih dari gula dan dihasilkanlah permen lunak jambu biji. Permen yang dihasilkan kemudian dianalisis </w:t>
      </w:r>
      <w:proofErr w:type="gramStart"/>
      <w:r w:rsidR="00CE51BD">
        <w:rPr>
          <w:rFonts w:ascii="Times New Roman" w:hAnsi="Times New Roman" w:cs="Times New Roman"/>
          <w:sz w:val="24"/>
          <w:szCs w:val="24"/>
        </w:rPr>
        <w:t>kadar</w:t>
      </w:r>
      <w:proofErr w:type="gramEnd"/>
      <w:r w:rsidR="00CE51BD">
        <w:rPr>
          <w:rFonts w:ascii="Times New Roman" w:hAnsi="Times New Roman" w:cs="Times New Roman"/>
          <w:sz w:val="24"/>
          <w:szCs w:val="24"/>
        </w:rPr>
        <w:t xml:space="preserve"> air, vitamin C, gula total dan total asam.</w:t>
      </w:r>
    </w:p>
    <w:p w:rsidR="00602373" w:rsidRDefault="009479A1" w:rsidP="00CE51B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Prosedur </w:t>
      </w:r>
      <w:r w:rsidR="00602373">
        <w:rPr>
          <w:rFonts w:ascii="Times New Roman" w:hAnsi="Times New Roman" w:cs="Times New Roman"/>
          <w:b/>
          <w:sz w:val="24"/>
          <w:szCs w:val="24"/>
        </w:rPr>
        <w:t>Analisa</w:t>
      </w:r>
    </w:p>
    <w:p w:rsidR="00602373" w:rsidRPr="00A70D4B" w:rsidRDefault="00A70D4B" w:rsidP="00A70D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f</w:t>
      </w:r>
      <w:r w:rsidR="002543E9" w:rsidRPr="00A70D4B">
        <w:rPr>
          <w:rFonts w:ascii="Times New Roman" w:hAnsi="Times New Roman" w:cs="Times New Roman"/>
          <w:b/>
          <w:sz w:val="24"/>
          <w:szCs w:val="24"/>
        </w:rPr>
        <w:t>isik</w:t>
      </w:r>
    </w:p>
    <w:p w:rsidR="00A70D4B" w:rsidRPr="00BF6933" w:rsidRDefault="00A70D4B" w:rsidP="00A70D4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Analisis sifat fisik yang dilakukan terhadap permen lunak jambu biji antara lain: analisa </w:t>
      </w:r>
      <w:r>
        <w:rPr>
          <w:rFonts w:ascii="Times New Roman" w:hAnsi="Times New Roman" w:cs="Times New Roman"/>
          <w:i/>
          <w:sz w:val="24"/>
          <w:szCs w:val="24"/>
        </w:rPr>
        <w:t xml:space="preserve">color value </w:t>
      </w:r>
      <w:r>
        <w:rPr>
          <w:rFonts w:ascii="Times New Roman" w:hAnsi="Times New Roman" w:cs="Times New Roman"/>
          <w:sz w:val="24"/>
          <w:szCs w:val="24"/>
        </w:rPr>
        <w:t xml:space="preserve">dan </w:t>
      </w:r>
      <w:r>
        <w:rPr>
          <w:rFonts w:ascii="Times New Roman" w:hAnsi="Times New Roman" w:cs="Times New Roman"/>
          <w:i/>
          <w:sz w:val="24"/>
          <w:szCs w:val="24"/>
        </w:rPr>
        <w:t>lightness</w:t>
      </w:r>
      <w:r>
        <w:rPr>
          <w:rFonts w:ascii="Times New Roman" w:hAnsi="Times New Roman" w:cs="Times New Roman"/>
          <w:sz w:val="24"/>
          <w:szCs w:val="24"/>
        </w:rPr>
        <w:t xml:space="preserve"> menggunakan </w:t>
      </w:r>
      <w:r>
        <w:rPr>
          <w:rFonts w:ascii="Times New Roman" w:hAnsi="Times New Roman" w:cs="Times New Roman"/>
          <w:i/>
          <w:sz w:val="24"/>
          <w:szCs w:val="24"/>
        </w:rPr>
        <w:t>colorimeter</w:t>
      </w:r>
      <w:r>
        <w:rPr>
          <w:rFonts w:ascii="Times New Roman" w:hAnsi="Times New Roman" w:cs="Times New Roman"/>
          <w:sz w:val="24"/>
          <w:szCs w:val="24"/>
        </w:rPr>
        <w:t xml:space="preserve"> </w:t>
      </w:r>
      <w:r w:rsidRPr="00BF6933">
        <w:rPr>
          <w:rFonts w:ascii="Times New Roman" w:hAnsi="Times New Roman" w:cs="Times New Roman"/>
          <w:sz w:val="24"/>
          <w:szCs w:val="24"/>
        </w:rPr>
        <w:t>NH310</w:t>
      </w:r>
      <w:r>
        <w:rPr>
          <w:rFonts w:ascii="Times New Roman" w:hAnsi="Times New Roman" w:cs="Times New Roman"/>
          <w:sz w:val="24"/>
          <w:szCs w:val="24"/>
        </w:rPr>
        <w:t xml:space="preserve"> </w:t>
      </w:r>
      <w:r w:rsidRPr="00BF6933">
        <w:rPr>
          <w:rFonts w:ascii="Times New Roman" w:hAnsi="Times New Roman" w:cs="Times New Roman"/>
          <w:sz w:val="24"/>
          <w:szCs w:val="24"/>
        </w:rPr>
        <w:t xml:space="preserve">dan analisis tekstur dengan </w:t>
      </w:r>
      <w:r w:rsidRPr="00BF6933">
        <w:rPr>
          <w:rFonts w:ascii="Times New Roman" w:hAnsi="Times New Roman" w:cs="Times New Roman"/>
          <w:i/>
          <w:sz w:val="24"/>
          <w:szCs w:val="24"/>
        </w:rPr>
        <w:t>texture analyzer</w:t>
      </w:r>
      <w:r>
        <w:rPr>
          <w:rFonts w:ascii="Times New Roman" w:hAnsi="Times New Roman" w:cs="Times New Roman"/>
          <w:i/>
          <w:sz w:val="24"/>
          <w:szCs w:val="24"/>
        </w:rPr>
        <w:t xml:space="preserve"> </w:t>
      </w:r>
      <w:r w:rsidRPr="00BF6933">
        <w:rPr>
          <w:rFonts w:ascii="Times New Roman" w:hAnsi="Times New Roman" w:cs="Times New Roman"/>
          <w:sz w:val="24"/>
          <w:szCs w:val="24"/>
        </w:rPr>
        <w:t>CT3 4500.</w:t>
      </w:r>
    </w:p>
    <w:p w:rsidR="002543E9" w:rsidRDefault="00A70D4B" w:rsidP="00A70D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k</w:t>
      </w:r>
      <w:r w:rsidR="002543E9" w:rsidRPr="00A70D4B">
        <w:rPr>
          <w:rFonts w:ascii="Times New Roman" w:hAnsi="Times New Roman" w:cs="Times New Roman"/>
          <w:b/>
          <w:sz w:val="24"/>
          <w:szCs w:val="24"/>
        </w:rPr>
        <w:t>imia</w:t>
      </w:r>
    </w:p>
    <w:p w:rsidR="00A70D4B" w:rsidRPr="00CB36DB" w:rsidRDefault="00A70D4B" w:rsidP="00A70D4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Analisis sifat kimia yang dilakukan antara lain: analisa kadar air dengan metode gravimetri</w:t>
      </w:r>
      <w:r>
        <w:rPr>
          <w:rFonts w:ascii="Times New Roman" w:hAnsi="Times New Roman" w:cs="Times New Roman"/>
          <w:sz w:val="24"/>
          <w:szCs w:val="24"/>
          <w:lang w:val="id-ID"/>
        </w:rPr>
        <w:t>k</w:t>
      </w:r>
      <w:r>
        <w:rPr>
          <w:rFonts w:ascii="Times New Roman" w:hAnsi="Times New Roman" w:cs="Times New Roman"/>
          <w:sz w:val="24"/>
          <w:szCs w:val="24"/>
        </w:rPr>
        <w:t xml:space="preserve"> statis (AOAC, 2005), kadar vitamin C dengan metode 2</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diklorofenol indofenol (Apriyantono, 1989), analisis kadar gula total dengan metode Nelson Somogyi (Sudarmadji </w:t>
      </w:r>
      <w:r>
        <w:rPr>
          <w:rFonts w:ascii="Times New Roman" w:hAnsi="Times New Roman" w:cs="Times New Roman"/>
          <w:i/>
          <w:sz w:val="24"/>
          <w:szCs w:val="24"/>
        </w:rPr>
        <w:t xml:space="preserve">et al., </w:t>
      </w:r>
      <w:r>
        <w:rPr>
          <w:rFonts w:ascii="Times New Roman" w:hAnsi="Times New Roman" w:cs="Times New Roman"/>
          <w:sz w:val="24"/>
          <w:szCs w:val="24"/>
        </w:rPr>
        <w:t>1997), dan analisis kadar total asam (Apriyantono, 1989).</w:t>
      </w:r>
    </w:p>
    <w:p w:rsidR="00A70D4B" w:rsidRDefault="00A70D4B" w:rsidP="009B7CF0">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organoleptik</w:t>
      </w:r>
    </w:p>
    <w:p w:rsidR="00A70D4B" w:rsidRPr="00A70D4B" w:rsidRDefault="00A70D4B" w:rsidP="00A70D4B">
      <w:pPr>
        <w:spacing w:after="0" w:line="360" w:lineRule="auto"/>
        <w:ind w:firstLine="720"/>
        <w:jc w:val="both"/>
        <w:rPr>
          <w:rFonts w:ascii="Times New Roman" w:hAnsi="Times New Roman" w:cs="Times New Roman"/>
          <w:sz w:val="24"/>
          <w:szCs w:val="24"/>
        </w:rPr>
      </w:pPr>
      <w:r w:rsidRPr="00A70D4B">
        <w:rPr>
          <w:rFonts w:ascii="Times New Roman" w:hAnsi="Times New Roman" w:cs="Times New Roman"/>
          <w:sz w:val="24"/>
          <w:szCs w:val="24"/>
        </w:rPr>
        <w:t xml:space="preserve">Uji organoleptik yang akan dianalisis adalah parameter warna, aroma, rasa, tekstur dan kesukaan terhadap permen lunak jambu biji dengan metode uji </w:t>
      </w:r>
      <w:r w:rsidRPr="00A70D4B">
        <w:rPr>
          <w:rFonts w:ascii="Times New Roman" w:hAnsi="Times New Roman" w:cs="Times New Roman"/>
          <w:i/>
          <w:sz w:val="24"/>
          <w:szCs w:val="24"/>
        </w:rPr>
        <w:t>Hedonic Test.</w:t>
      </w:r>
      <w:r w:rsidRPr="00A70D4B">
        <w:rPr>
          <w:rFonts w:ascii="Times New Roman" w:hAnsi="Times New Roman" w:cs="Times New Roman"/>
          <w:sz w:val="24"/>
          <w:szCs w:val="24"/>
        </w:rPr>
        <w:t xml:space="preserve"> Menurut Tarwendah (2017), uji hedoni</w:t>
      </w:r>
      <w:r w:rsidRPr="00A70D4B">
        <w:rPr>
          <w:rFonts w:ascii="Times New Roman" w:hAnsi="Times New Roman" w:cs="Times New Roman"/>
          <w:sz w:val="24"/>
          <w:szCs w:val="24"/>
          <w:lang w:val="id-ID"/>
        </w:rPr>
        <w:t>k</w:t>
      </w:r>
      <w:r w:rsidRPr="00A70D4B">
        <w:rPr>
          <w:rFonts w:ascii="Times New Roman" w:hAnsi="Times New Roman" w:cs="Times New Roman"/>
          <w:sz w:val="24"/>
          <w:szCs w:val="24"/>
        </w:rPr>
        <w:t xml:space="preserve"> merupakan sebuah pengujian dalam analisa sensoris organoleptik yang digunakan untuk mengetahui besarnya perbedaan kualitas diantara beberapa produk sejenis dengan memberikan penilaian atau skor terhadap sifat tertentu dari suatu produk dan untuk mengetahui tingkat kesukaan dari suatu produk.</w:t>
      </w:r>
    </w:p>
    <w:p w:rsidR="006646CE" w:rsidRDefault="006646CE" w:rsidP="009B7CF0">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9B7CF0">
        <w:rPr>
          <w:rFonts w:ascii="Times New Roman" w:hAnsi="Times New Roman" w:cs="Times New Roman"/>
          <w:b/>
          <w:sz w:val="24"/>
          <w:szCs w:val="24"/>
        </w:rPr>
        <w:t>ancangan Penelitian</w:t>
      </w:r>
    </w:p>
    <w:p w:rsidR="009B7CF0" w:rsidRDefault="009B7CF0" w:rsidP="009B7CF0">
      <w:pPr>
        <w:spacing w:after="0" w:line="360" w:lineRule="auto"/>
        <w:ind w:firstLine="720"/>
        <w:jc w:val="both"/>
        <w:rPr>
          <w:rFonts w:ascii="Times New Roman" w:hAnsi="Times New Roman" w:cs="Times New Roman"/>
          <w:sz w:val="24"/>
          <w:szCs w:val="24"/>
          <w:lang w:val="id"/>
        </w:rPr>
      </w:pPr>
      <w:r w:rsidRPr="009B7CF0">
        <w:rPr>
          <w:rFonts w:ascii="Times New Roman" w:hAnsi="Times New Roman" w:cs="Times New Roman"/>
          <w:sz w:val="24"/>
          <w:szCs w:val="24"/>
          <w:lang w:val="id"/>
        </w:rPr>
        <w:t>Rancangan yang dilakukan dalam penelitian ini menggunakan Rancangan Acak Lengkap (RAL)</w:t>
      </w:r>
      <w:r>
        <w:rPr>
          <w:rFonts w:ascii="Times New Roman" w:hAnsi="Times New Roman" w:cs="Times New Roman"/>
          <w:sz w:val="24"/>
          <w:szCs w:val="24"/>
          <w:lang w:val="id"/>
        </w:rPr>
        <w:t xml:space="preserve"> dengan pola faktorial menggunakan 2 faktor, yaitu </w:t>
      </w:r>
      <w:r w:rsidRPr="009B7CF0">
        <w:rPr>
          <w:rFonts w:ascii="Times New Roman" w:hAnsi="Times New Roman" w:cs="Times New Roman"/>
          <w:sz w:val="24"/>
          <w:szCs w:val="24"/>
        </w:rPr>
        <w:t>variasi konsentrasi gula (200, 300 dan 400 g) dan variasi penambahan asam sitrat (0 dan 0,5%)</w:t>
      </w:r>
      <w:r w:rsidRPr="009B7CF0">
        <w:rPr>
          <w:rFonts w:ascii="Times New Roman" w:hAnsi="Times New Roman" w:cs="Times New Roman"/>
          <w:sz w:val="24"/>
          <w:szCs w:val="24"/>
          <w:lang w:val="id"/>
        </w:rPr>
        <w:t>. Hasil yang diperoleh dilakukan analisa statistik menggunakan uji varian (ANOVA)</w:t>
      </w:r>
      <w:r>
        <w:rPr>
          <w:rFonts w:ascii="Times New Roman" w:hAnsi="Times New Roman" w:cs="Times New Roman"/>
          <w:sz w:val="24"/>
          <w:szCs w:val="24"/>
          <w:lang w:val="id"/>
        </w:rPr>
        <w:t xml:space="preserve"> pada </w:t>
      </w:r>
      <w:r>
        <w:rPr>
          <w:rFonts w:ascii="Times New Roman" w:hAnsi="Times New Roman" w:cs="Times New Roman"/>
          <w:i/>
          <w:sz w:val="24"/>
          <w:szCs w:val="24"/>
          <w:lang w:val="id"/>
        </w:rPr>
        <w:t xml:space="preserve">software </w:t>
      </w:r>
      <w:r>
        <w:rPr>
          <w:rFonts w:ascii="Times New Roman" w:hAnsi="Times New Roman" w:cs="Times New Roman"/>
          <w:sz w:val="24"/>
          <w:szCs w:val="24"/>
          <w:lang w:val="id"/>
        </w:rPr>
        <w:t>SPSS dengan tingkat kepercayaan yang digunakan adalah 95%</w:t>
      </w:r>
      <w:r w:rsidRPr="009B7CF0">
        <w:rPr>
          <w:rFonts w:ascii="Times New Roman" w:hAnsi="Times New Roman" w:cs="Times New Roman"/>
          <w:sz w:val="24"/>
          <w:szCs w:val="24"/>
          <w:lang w:val="id"/>
        </w:rPr>
        <w:t>. Apabila terdapat beda nyata masing-masing perlakuan</w:t>
      </w:r>
      <w:r>
        <w:rPr>
          <w:rFonts w:ascii="Times New Roman" w:hAnsi="Times New Roman" w:cs="Times New Roman"/>
          <w:sz w:val="24"/>
          <w:szCs w:val="24"/>
          <w:lang w:val="id"/>
        </w:rPr>
        <w:t xml:space="preserve"> yang diuji akan</w:t>
      </w:r>
      <w:r w:rsidRPr="009B7CF0">
        <w:rPr>
          <w:rFonts w:ascii="Times New Roman" w:hAnsi="Times New Roman" w:cs="Times New Roman"/>
          <w:sz w:val="24"/>
          <w:szCs w:val="24"/>
          <w:lang w:val="id"/>
        </w:rPr>
        <w:t xml:space="preserve"> dilanjutkan dengan uji </w:t>
      </w:r>
      <w:r w:rsidRPr="009B7CF0">
        <w:rPr>
          <w:rFonts w:ascii="Times New Roman" w:hAnsi="Times New Roman" w:cs="Times New Roman"/>
          <w:i/>
          <w:sz w:val="24"/>
          <w:szCs w:val="24"/>
          <w:lang w:val="id"/>
        </w:rPr>
        <w:t>Duncan Multiple Range Test</w:t>
      </w:r>
      <w:r w:rsidRPr="009B7CF0">
        <w:rPr>
          <w:rFonts w:ascii="Times New Roman" w:hAnsi="Times New Roman" w:cs="Times New Roman"/>
          <w:sz w:val="24"/>
          <w:szCs w:val="24"/>
          <w:lang w:val="id"/>
        </w:rPr>
        <w:t xml:space="preserve">. </w:t>
      </w:r>
      <w:r>
        <w:rPr>
          <w:rFonts w:ascii="Times New Roman" w:hAnsi="Times New Roman" w:cs="Times New Roman"/>
          <w:sz w:val="24"/>
          <w:szCs w:val="24"/>
          <w:lang w:val="id"/>
        </w:rPr>
        <w:t xml:space="preserve">Data yang diperoleh dari pengujian sensoris akan diuji sensoris secara statistik menggunakan pengujian </w:t>
      </w:r>
      <w:r>
        <w:rPr>
          <w:rFonts w:ascii="Times New Roman" w:hAnsi="Times New Roman" w:cs="Times New Roman"/>
          <w:i/>
          <w:sz w:val="24"/>
          <w:szCs w:val="24"/>
          <w:lang w:val="id"/>
        </w:rPr>
        <w:t xml:space="preserve">one way </w:t>
      </w:r>
      <w:r>
        <w:rPr>
          <w:rFonts w:ascii="Times New Roman" w:hAnsi="Times New Roman" w:cs="Times New Roman"/>
          <w:sz w:val="24"/>
          <w:szCs w:val="24"/>
          <w:lang w:val="id"/>
        </w:rPr>
        <w:t xml:space="preserve">ANOVA dan </w:t>
      </w:r>
      <w:r>
        <w:rPr>
          <w:rFonts w:ascii="Times New Roman" w:hAnsi="Times New Roman" w:cs="Times New Roman"/>
          <w:i/>
          <w:sz w:val="24"/>
          <w:szCs w:val="24"/>
          <w:lang w:val="id"/>
        </w:rPr>
        <w:t>Duncan Multiple Range Test.</w:t>
      </w:r>
    </w:p>
    <w:p w:rsidR="001C5E8F" w:rsidRDefault="00C114ED" w:rsidP="001C5E8F">
      <w:pPr>
        <w:spacing w:before="240"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HASIL DAN PEMBAHASAN</w:t>
      </w:r>
    </w:p>
    <w:p w:rsidR="001C5E8F" w:rsidRDefault="001C5E8F" w:rsidP="001C5E8F">
      <w:pPr>
        <w:spacing w:after="0" w:line="360" w:lineRule="auto"/>
        <w:rPr>
          <w:rFonts w:ascii="Times New Roman" w:hAnsi="Times New Roman" w:cs="Times New Roman"/>
          <w:b/>
          <w:sz w:val="24"/>
          <w:szCs w:val="24"/>
          <w:lang w:val="id"/>
        </w:rPr>
      </w:pPr>
      <w:r>
        <w:rPr>
          <w:rFonts w:ascii="Times New Roman" w:hAnsi="Times New Roman" w:cs="Times New Roman"/>
          <w:b/>
          <w:sz w:val="24"/>
          <w:szCs w:val="24"/>
          <w:lang w:val="id"/>
        </w:rPr>
        <w:t>Komponen Kimia Jambu Biji Merah (</w:t>
      </w:r>
      <w:r>
        <w:rPr>
          <w:rFonts w:ascii="Times New Roman" w:hAnsi="Times New Roman" w:cs="Times New Roman"/>
          <w:b/>
          <w:i/>
          <w:sz w:val="24"/>
          <w:szCs w:val="24"/>
          <w:lang w:val="id"/>
        </w:rPr>
        <w:t xml:space="preserve">Psidium gujava </w:t>
      </w:r>
      <w:r>
        <w:rPr>
          <w:rFonts w:ascii="Times New Roman" w:hAnsi="Times New Roman" w:cs="Times New Roman"/>
          <w:b/>
          <w:sz w:val="24"/>
          <w:szCs w:val="24"/>
          <w:lang w:val="id"/>
        </w:rPr>
        <w:t>L.)</w:t>
      </w:r>
    </w:p>
    <w:p w:rsidR="001C5E8F" w:rsidRDefault="001C5E8F" w:rsidP="003E71E5">
      <w:pPr>
        <w:spacing w:after="0" w:line="360" w:lineRule="auto"/>
        <w:ind w:firstLine="720"/>
        <w:jc w:val="both"/>
        <w:rPr>
          <w:rFonts w:ascii="Times New Roman" w:hAnsi="Times New Roman" w:cs="Times New Roman"/>
          <w:sz w:val="24"/>
          <w:szCs w:val="24"/>
          <w:lang w:val="id"/>
        </w:rPr>
      </w:pPr>
      <w:r>
        <w:rPr>
          <w:rFonts w:ascii="Times New Roman" w:hAnsi="Times New Roman" w:cs="Times New Roman"/>
          <w:sz w:val="24"/>
          <w:szCs w:val="24"/>
          <w:lang w:val="id"/>
        </w:rPr>
        <w:t>Komponen kimia yang dianalisis pada buah jambu biji dan ekstrak jambu biji meliputi kadar air dan vitamin C. Hasil analisis pada komponen kimia buah dan ekstrak jambu biji dapat dilihat pada Tabel 1.</w:t>
      </w:r>
    </w:p>
    <w:p w:rsidR="001C5E8F" w:rsidRDefault="001C5E8F" w:rsidP="001C5E8F">
      <w:pPr>
        <w:spacing w:after="0" w:line="360" w:lineRule="auto"/>
        <w:jc w:val="center"/>
        <w:rPr>
          <w:rFonts w:ascii="Times New Roman" w:hAnsi="Times New Roman" w:cs="Times New Roman"/>
          <w:sz w:val="24"/>
          <w:szCs w:val="24"/>
          <w:lang w:val="id"/>
        </w:rPr>
      </w:pPr>
      <w:r>
        <w:rPr>
          <w:rFonts w:ascii="Times New Roman" w:hAnsi="Times New Roman" w:cs="Times New Roman"/>
          <w:sz w:val="24"/>
          <w:szCs w:val="24"/>
          <w:lang w:val="id"/>
        </w:rPr>
        <w:t>Tabel 1. Komponen kimia buah jambu biji dan ekstrak buah jambu biji</w:t>
      </w:r>
    </w:p>
    <w:tbl>
      <w:tblPr>
        <w:tblW w:w="0" w:type="auto"/>
        <w:tblInd w:w="1193" w:type="dxa"/>
        <w:tblLayout w:type="fixed"/>
        <w:tblCellMar>
          <w:left w:w="0" w:type="dxa"/>
          <w:right w:w="0" w:type="dxa"/>
        </w:tblCellMar>
        <w:tblLook w:val="01E0" w:firstRow="1" w:lastRow="1" w:firstColumn="1" w:lastColumn="1" w:noHBand="0" w:noVBand="0"/>
      </w:tblPr>
      <w:tblGrid>
        <w:gridCol w:w="2011"/>
        <w:gridCol w:w="1975"/>
        <w:gridCol w:w="2768"/>
      </w:tblGrid>
      <w:tr w:rsidR="001C5E8F" w:rsidTr="00E74413">
        <w:trPr>
          <w:trHeight w:val="275"/>
        </w:trPr>
        <w:tc>
          <w:tcPr>
            <w:tcW w:w="2011" w:type="dxa"/>
            <w:tcBorders>
              <w:top w:val="single" w:sz="4" w:space="0" w:color="000000"/>
              <w:bottom w:val="single" w:sz="4" w:space="0" w:color="000000"/>
            </w:tcBorders>
          </w:tcPr>
          <w:p w:rsidR="001C5E8F" w:rsidRDefault="001C5E8F" w:rsidP="00E74413">
            <w:pPr>
              <w:pStyle w:val="TableParagraph"/>
              <w:spacing w:line="256" w:lineRule="exact"/>
              <w:ind w:left="547"/>
              <w:rPr>
                <w:rFonts w:ascii="Times New Roman"/>
                <w:sz w:val="24"/>
              </w:rPr>
            </w:pPr>
            <w:r>
              <w:rPr>
                <w:rFonts w:ascii="Times New Roman"/>
                <w:sz w:val="24"/>
              </w:rPr>
              <w:t>Parameter</w:t>
            </w:r>
          </w:p>
        </w:tc>
        <w:tc>
          <w:tcPr>
            <w:tcW w:w="1975" w:type="dxa"/>
            <w:tcBorders>
              <w:top w:val="single" w:sz="4" w:space="0" w:color="000000"/>
              <w:bottom w:val="single" w:sz="4" w:space="0" w:color="000000"/>
            </w:tcBorders>
          </w:tcPr>
          <w:p w:rsidR="001C5E8F" w:rsidRDefault="001C5E8F" w:rsidP="00E74413">
            <w:pPr>
              <w:pStyle w:val="TableParagraph"/>
              <w:spacing w:line="256" w:lineRule="exact"/>
              <w:ind w:left="176" w:right="145"/>
              <w:jc w:val="center"/>
              <w:rPr>
                <w:rFonts w:ascii="Times New Roman"/>
                <w:sz w:val="24"/>
              </w:rPr>
            </w:pPr>
            <w:r>
              <w:rPr>
                <w:rFonts w:ascii="Times New Roman"/>
                <w:sz w:val="24"/>
              </w:rPr>
              <w:t>Buah Jambu Biji</w:t>
            </w:r>
          </w:p>
        </w:tc>
        <w:tc>
          <w:tcPr>
            <w:tcW w:w="2768" w:type="dxa"/>
            <w:tcBorders>
              <w:top w:val="single" w:sz="4" w:space="0" w:color="000000"/>
              <w:bottom w:val="single" w:sz="4" w:space="0" w:color="000000"/>
            </w:tcBorders>
          </w:tcPr>
          <w:p w:rsidR="001C5E8F" w:rsidRDefault="001C5E8F" w:rsidP="00E74413">
            <w:pPr>
              <w:pStyle w:val="TableParagraph"/>
              <w:spacing w:line="256" w:lineRule="exact"/>
              <w:ind w:left="146" w:right="175"/>
              <w:jc w:val="center"/>
              <w:rPr>
                <w:rFonts w:ascii="Times New Roman"/>
                <w:sz w:val="24"/>
              </w:rPr>
            </w:pPr>
            <w:r>
              <w:rPr>
                <w:rFonts w:ascii="Times New Roman"/>
                <w:sz w:val="24"/>
              </w:rPr>
              <w:t>Ekstrak Buah Jambu Biji</w:t>
            </w:r>
          </w:p>
        </w:tc>
      </w:tr>
      <w:tr w:rsidR="001C5E8F" w:rsidTr="00E74413">
        <w:trPr>
          <w:trHeight w:val="272"/>
        </w:trPr>
        <w:tc>
          <w:tcPr>
            <w:tcW w:w="2011" w:type="dxa"/>
            <w:tcBorders>
              <w:top w:val="single" w:sz="4" w:space="0" w:color="000000"/>
            </w:tcBorders>
          </w:tcPr>
          <w:p w:rsidR="001C5E8F" w:rsidRDefault="001C5E8F" w:rsidP="00E74413">
            <w:pPr>
              <w:pStyle w:val="TableParagraph"/>
              <w:spacing w:line="253" w:lineRule="exact"/>
              <w:ind w:left="107"/>
              <w:rPr>
                <w:rFonts w:ascii="Times New Roman"/>
                <w:sz w:val="24"/>
              </w:rPr>
            </w:pPr>
            <w:r>
              <w:rPr>
                <w:rFonts w:ascii="Times New Roman"/>
                <w:sz w:val="24"/>
              </w:rPr>
              <w:t>Kadar Air (% bb)</w:t>
            </w:r>
          </w:p>
        </w:tc>
        <w:tc>
          <w:tcPr>
            <w:tcW w:w="1975" w:type="dxa"/>
            <w:tcBorders>
              <w:top w:val="single" w:sz="4" w:space="0" w:color="000000"/>
            </w:tcBorders>
          </w:tcPr>
          <w:p w:rsidR="001C5E8F" w:rsidRDefault="001C5E8F" w:rsidP="00E74413">
            <w:pPr>
              <w:pStyle w:val="TableParagraph"/>
              <w:spacing w:line="253" w:lineRule="exact"/>
              <w:ind w:left="176" w:right="140"/>
              <w:jc w:val="center"/>
              <w:rPr>
                <w:rFonts w:ascii="Times New Roman" w:hAnsi="Times New Roman"/>
                <w:sz w:val="24"/>
              </w:rPr>
            </w:pPr>
            <w:r>
              <w:rPr>
                <w:rFonts w:ascii="Times New Roman" w:hAnsi="Times New Roman"/>
                <w:sz w:val="24"/>
              </w:rPr>
              <w:t>81,52±2,10</w:t>
            </w:r>
          </w:p>
        </w:tc>
        <w:tc>
          <w:tcPr>
            <w:tcW w:w="2768" w:type="dxa"/>
            <w:tcBorders>
              <w:top w:val="single" w:sz="4" w:space="0" w:color="000000"/>
            </w:tcBorders>
          </w:tcPr>
          <w:p w:rsidR="001C5E8F" w:rsidRDefault="001C5E8F" w:rsidP="00E74413">
            <w:pPr>
              <w:pStyle w:val="TableParagraph"/>
              <w:spacing w:line="253" w:lineRule="exact"/>
              <w:ind w:left="146" w:right="174"/>
              <w:jc w:val="center"/>
              <w:rPr>
                <w:rFonts w:ascii="Times New Roman" w:hAnsi="Times New Roman"/>
                <w:sz w:val="24"/>
              </w:rPr>
            </w:pPr>
            <w:r>
              <w:rPr>
                <w:rFonts w:ascii="Times New Roman" w:hAnsi="Times New Roman"/>
                <w:sz w:val="24"/>
              </w:rPr>
              <w:t>97,45±0,06</w:t>
            </w:r>
          </w:p>
        </w:tc>
      </w:tr>
      <w:tr w:rsidR="001C5E8F" w:rsidTr="00E74413">
        <w:trPr>
          <w:trHeight w:val="614"/>
        </w:trPr>
        <w:tc>
          <w:tcPr>
            <w:tcW w:w="2011" w:type="dxa"/>
            <w:tcBorders>
              <w:bottom w:val="single" w:sz="4" w:space="0" w:color="auto"/>
            </w:tcBorders>
          </w:tcPr>
          <w:p w:rsidR="001C5E8F" w:rsidRDefault="001C5E8F" w:rsidP="00E74413">
            <w:pPr>
              <w:pStyle w:val="TableParagraph"/>
              <w:spacing w:line="271" w:lineRule="exact"/>
              <w:ind w:left="107"/>
              <w:rPr>
                <w:rFonts w:ascii="Times New Roman"/>
                <w:sz w:val="24"/>
              </w:rPr>
            </w:pPr>
            <w:r>
              <w:rPr>
                <w:rFonts w:ascii="Times New Roman"/>
                <w:sz w:val="24"/>
              </w:rPr>
              <w:t>Kadar Vitamin C</w:t>
            </w:r>
          </w:p>
          <w:p w:rsidR="001C5E8F" w:rsidRPr="00C65837" w:rsidRDefault="001C5E8F" w:rsidP="00E74413">
            <w:pPr>
              <w:pStyle w:val="TableParagraph"/>
              <w:tabs>
                <w:tab w:val="left" w:pos="6753"/>
              </w:tabs>
              <w:spacing w:line="256" w:lineRule="exact"/>
              <w:ind w:left="-15" w:right="-4752"/>
              <w:rPr>
                <w:rFonts w:ascii="Times New Roman"/>
                <w:sz w:val="24"/>
              </w:rPr>
            </w:pPr>
            <w:r w:rsidRPr="00C65837">
              <w:rPr>
                <w:rFonts w:ascii="Times New Roman"/>
                <w:sz w:val="24"/>
              </w:rPr>
              <w:t xml:space="preserve"> </w:t>
            </w:r>
            <w:r w:rsidRPr="00C65837">
              <w:rPr>
                <w:rFonts w:ascii="Times New Roman"/>
                <w:spacing w:val="2"/>
                <w:sz w:val="24"/>
              </w:rPr>
              <w:t xml:space="preserve"> </w:t>
            </w:r>
            <w:r w:rsidRPr="00C65837">
              <w:rPr>
                <w:rFonts w:ascii="Times New Roman"/>
                <w:sz w:val="24"/>
              </w:rPr>
              <w:t>(mg/100 g</w:t>
            </w:r>
            <w:r w:rsidRPr="00C65837">
              <w:rPr>
                <w:rFonts w:ascii="Times New Roman"/>
                <w:spacing w:val="-3"/>
                <w:sz w:val="24"/>
              </w:rPr>
              <w:t xml:space="preserve"> </w:t>
            </w:r>
            <w:r w:rsidRPr="00C65837">
              <w:rPr>
                <w:rFonts w:ascii="Times New Roman"/>
                <w:sz w:val="24"/>
              </w:rPr>
              <w:t>bahan)</w:t>
            </w:r>
            <w:r w:rsidRPr="00C65837">
              <w:rPr>
                <w:rFonts w:ascii="Times New Roman"/>
                <w:sz w:val="24"/>
              </w:rPr>
              <w:tab/>
            </w:r>
          </w:p>
        </w:tc>
        <w:tc>
          <w:tcPr>
            <w:tcW w:w="1975" w:type="dxa"/>
            <w:tcBorders>
              <w:bottom w:val="single" w:sz="4" w:space="0" w:color="auto"/>
            </w:tcBorders>
          </w:tcPr>
          <w:p w:rsidR="001C5E8F" w:rsidRDefault="001C5E8F" w:rsidP="00E74413">
            <w:pPr>
              <w:pStyle w:val="TableParagraph"/>
              <w:spacing w:line="271" w:lineRule="exact"/>
              <w:ind w:left="176" w:right="140"/>
              <w:jc w:val="center"/>
              <w:rPr>
                <w:rFonts w:ascii="Times New Roman" w:hAnsi="Times New Roman"/>
                <w:sz w:val="24"/>
              </w:rPr>
            </w:pPr>
            <w:r>
              <w:rPr>
                <w:rFonts w:ascii="Times New Roman" w:hAnsi="Times New Roman"/>
                <w:sz w:val="24"/>
              </w:rPr>
              <w:t>67,74±3,98</w:t>
            </w:r>
          </w:p>
        </w:tc>
        <w:tc>
          <w:tcPr>
            <w:tcW w:w="2768" w:type="dxa"/>
            <w:tcBorders>
              <w:bottom w:val="single" w:sz="4" w:space="0" w:color="auto"/>
            </w:tcBorders>
          </w:tcPr>
          <w:p w:rsidR="001C5E8F" w:rsidRDefault="001C5E8F" w:rsidP="00E74413">
            <w:pPr>
              <w:pStyle w:val="TableParagraph"/>
              <w:spacing w:line="271" w:lineRule="exact"/>
              <w:ind w:left="146" w:right="174"/>
              <w:jc w:val="center"/>
              <w:rPr>
                <w:rFonts w:ascii="Times New Roman" w:hAnsi="Times New Roman"/>
                <w:sz w:val="24"/>
              </w:rPr>
            </w:pPr>
            <w:r>
              <w:rPr>
                <w:rFonts w:ascii="Times New Roman" w:hAnsi="Times New Roman"/>
                <w:sz w:val="24"/>
              </w:rPr>
              <w:t>45,78±12,49</w:t>
            </w:r>
          </w:p>
        </w:tc>
      </w:tr>
    </w:tbl>
    <w:p w:rsidR="00A70D4B" w:rsidRPr="00A70D4B" w:rsidRDefault="001C5E8F" w:rsidP="004266F4">
      <w:pPr>
        <w:spacing w:before="240" w:after="0" w:line="360" w:lineRule="auto"/>
        <w:ind w:firstLine="720"/>
        <w:jc w:val="both"/>
        <w:rPr>
          <w:rFonts w:ascii="Times New Roman" w:hAnsi="Times New Roman" w:cs="Times New Roman"/>
          <w:sz w:val="24"/>
          <w:szCs w:val="24"/>
          <w:lang w:val="id"/>
        </w:rPr>
      </w:pPr>
      <w:r w:rsidRPr="001C5E8F">
        <w:rPr>
          <w:rFonts w:ascii="Times New Roman" w:hAnsi="Times New Roman" w:cs="Times New Roman"/>
          <w:sz w:val="24"/>
          <w:szCs w:val="24"/>
          <w:lang w:val="id"/>
        </w:rPr>
        <w:t>Berdasa</w:t>
      </w:r>
      <w:r>
        <w:rPr>
          <w:rFonts w:ascii="Times New Roman" w:hAnsi="Times New Roman" w:cs="Times New Roman"/>
          <w:sz w:val="24"/>
          <w:szCs w:val="24"/>
          <w:lang w:val="id"/>
        </w:rPr>
        <w:t>rkan hasil analisis pada Tabel 1</w:t>
      </w:r>
      <w:r w:rsidRPr="001C5E8F">
        <w:rPr>
          <w:rFonts w:ascii="Times New Roman" w:hAnsi="Times New Roman" w:cs="Times New Roman"/>
          <w:sz w:val="24"/>
          <w:szCs w:val="24"/>
          <w:lang w:val="id"/>
        </w:rPr>
        <w:t>, nilai kadar air buah jambu biji adalah sebesar 81,52% (bb) sedangkan kadar air pada ekstrak buah jambu biji adalah 97,45% (bb). Hal ini sesuai dengan hasil penelitian Arief (2018) yang menyatakan bahwa buah jambu biji memiliki jumlah kadar air sebesar 74,75% (bb).</w:t>
      </w:r>
      <w:r>
        <w:rPr>
          <w:rFonts w:ascii="Times New Roman" w:hAnsi="Times New Roman" w:cs="Times New Roman"/>
          <w:sz w:val="24"/>
          <w:szCs w:val="24"/>
          <w:lang w:val="id"/>
        </w:rPr>
        <w:t xml:space="preserve"> Pada</w:t>
      </w:r>
      <w:r w:rsidRPr="001C5E8F">
        <w:rPr>
          <w:rFonts w:ascii="Times New Roman" w:hAnsi="Times New Roman" w:cs="Times New Roman"/>
          <w:sz w:val="24"/>
          <w:szCs w:val="24"/>
          <w:lang w:val="id"/>
        </w:rPr>
        <w:t xml:space="preserve"> analisis kadar vitamin C buah jambu biji dan ekstrak jambu biji </w:t>
      </w:r>
      <w:r>
        <w:rPr>
          <w:rFonts w:ascii="Times New Roman" w:hAnsi="Times New Roman" w:cs="Times New Roman"/>
          <w:sz w:val="24"/>
          <w:szCs w:val="24"/>
          <w:lang w:val="id"/>
        </w:rPr>
        <w:t>yang dapat dilihat pada Tabel 1, n</w:t>
      </w:r>
      <w:r w:rsidRPr="001C5E8F">
        <w:rPr>
          <w:rFonts w:ascii="Times New Roman" w:hAnsi="Times New Roman" w:cs="Times New Roman"/>
          <w:sz w:val="24"/>
          <w:szCs w:val="24"/>
          <w:lang w:val="id"/>
        </w:rPr>
        <w:t xml:space="preserve">ilai kadar vitamin C pada buah jambu biji adalah sebesar 67,73 mg/100 g sampel sedangkan pada ekstraknya menurun menjadi 45,78 mg/100 g sampel. Penurunan ini dapat disebabkan karena adanya pengaruh </w:t>
      </w:r>
      <w:r w:rsidRPr="001C5E8F">
        <w:rPr>
          <w:rFonts w:ascii="Times New Roman" w:hAnsi="Times New Roman" w:cs="Times New Roman"/>
          <w:i/>
          <w:sz w:val="24"/>
          <w:szCs w:val="24"/>
          <w:lang w:val="id"/>
        </w:rPr>
        <w:t>blanching</w:t>
      </w:r>
      <w:r w:rsidRPr="001C5E8F">
        <w:rPr>
          <w:rFonts w:ascii="Times New Roman" w:hAnsi="Times New Roman" w:cs="Times New Roman"/>
          <w:sz w:val="24"/>
          <w:szCs w:val="24"/>
          <w:lang w:val="id"/>
        </w:rPr>
        <w:t xml:space="preserve"> yang </w:t>
      </w:r>
      <w:r w:rsidRPr="001C5E8F">
        <w:rPr>
          <w:rFonts w:ascii="Times New Roman" w:hAnsi="Times New Roman" w:cs="Times New Roman"/>
          <w:sz w:val="24"/>
          <w:szCs w:val="24"/>
          <w:lang w:val="id"/>
        </w:rPr>
        <w:lastRenderedPageBreak/>
        <w:t xml:space="preserve">diberikan pada buah sebelum diekstrak. Menurut Joshi (2019) penurunan vitamin C dapat dikaitkan dengan proses </w:t>
      </w:r>
      <w:r w:rsidRPr="001C5E8F">
        <w:rPr>
          <w:rFonts w:ascii="Times New Roman" w:hAnsi="Times New Roman" w:cs="Times New Roman"/>
          <w:i/>
          <w:sz w:val="24"/>
          <w:szCs w:val="24"/>
          <w:lang w:val="id"/>
        </w:rPr>
        <w:t xml:space="preserve">blanching </w:t>
      </w:r>
      <w:r w:rsidRPr="001C5E8F">
        <w:rPr>
          <w:rFonts w:ascii="Times New Roman" w:hAnsi="Times New Roman" w:cs="Times New Roman"/>
          <w:sz w:val="24"/>
          <w:szCs w:val="24"/>
          <w:lang w:val="id"/>
        </w:rPr>
        <w:t xml:space="preserve">dan </w:t>
      </w:r>
      <w:r w:rsidRPr="001C5E8F">
        <w:rPr>
          <w:rFonts w:ascii="Times New Roman" w:hAnsi="Times New Roman" w:cs="Times New Roman"/>
          <w:i/>
          <w:sz w:val="24"/>
          <w:szCs w:val="24"/>
          <w:lang w:val="id"/>
        </w:rPr>
        <w:t xml:space="preserve">cooking. </w:t>
      </w:r>
      <w:r w:rsidRPr="001C5E8F">
        <w:rPr>
          <w:rFonts w:ascii="Times New Roman" w:hAnsi="Times New Roman" w:cs="Times New Roman"/>
          <w:sz w:val="24"/>
          <w:szCs w:val="24"/>
          <w:lang w:val="id"/>
        </w:rPr>
        <w:t xml:space="preserve">Kehilangan asam askorbat selama blanching pada sayuran yang berbeda berkisar antara 10-20% dan bahkan lebih tergantung pada sifat, suhu dan metode </w:t>
      </w:r>
      <w:r w:rsidRPr="001C5E8F">
        <w:rPr>
          <w:rFonts w:ascii="Times New Roman" w:hAnsi="Times New Roman" w:cs="Times New Roman"/>
          <w:i/>
          <w:sz w:val="24"/>
          <w:szCs w:val="24"/>
          <w:lang w:val="id"/>
        </w:rPr>
        <w:t>blanching.</w:t>
      </w:r>
      <w:r w:rsidR="004266F4">
        <w:rPr>
          <w:rFonts w:ascii="Times New Roman" w:hAnsi="Times New Roman" w:cs="Times New Roman"/>
          <w:sz w:val="24"/>
          <w:szCs w:val="24"/>
          <w:lang w:val="id"/>
        </w:rPr>
        <w:t xml:space="preserve"> </w:t>
      </w:r>
      <w:r w:rsidR="00A70D4B" w:rsidRPr="00A70D4B">
        <w:rPr>
          <w:rFonts w:ascii="Times New Roman" w:hAnsi="Times New Roman" w:cs="Times New Roman"/>
          <w:sz w:val="24"/>
          <w:szCs w:val="24"/>
        </w:rPr>
        <w:t xml:space="preserve">Perlakuan </w:t>
      </w:r>
      <w:r w:rsidR="00A70D4B" w:rsidRPr="00A70D4B">
        <w:rPr>
          <w:rFonts w:ascii="Times New Roman" w:hAnsi="Times New Roman" w:cs="Times New Roman"/>
          <w:i/>
          <w:sz w:val="24"/>
          <w:szCs w:val="24"/>
        </w:rPr>
        <w:t xml:space="preserve">blanching </w:t>
      </w:r>
      <w:r w:rsidR="00A70D4B" w:rsidRPr="00A70D4B">
        <w:rPr>
          <w:rFonts w:ascii="Times New Roman" w:hAnsi="Times New Roman" w:cs="Times New Roman"/>
          <w:sz w:val="24"/>
          <w:szCs w:val="24"/>
        </w:rPr>
        <w:t xml:space="preserve">pada buah sebelum diekstrak dilakukan untuk menonaktifkan sejumlah enzim dalam buah diantaranya enzim peroksidase dan katalase yang merupakan enzim yang </w:t>
      </w:r>
      <w:r w:rsidR="00A70D4B">
        <w:rPr>
          <w:rFonts w:ascii="Times New Roman" w:hAnsi="Times New Roman" w:cs="Times New Roman"/>
          <w:sz w:val="24"/>
          <w:szCs w:val="24"/>
        </w:rPr>
        <w:t>berpengaruh pada kerusakan buah</w:t>
      </w:r>
      <w:r w:rsidR="004266F4">
        <w:rPr>
          <w:rFonts w:ascii="Times New Roman" w:hAnsi="Times New Roman" w:cs="Times New Roman"/>
          <w:sz w:val="24"/>
          <w:szCs w:val="24"/>
        </w:rPr>
        <w:t xml:space="preserve"> serta </w:t>
      </w:r>
      <w:r w:rsidR="00A70D4B" w:rsidRPr="00A70D4B">
        <w:rPr>
          <w:rFonts w:ascii="Times New Roman" w:hAnsi="Times New Roman" w:cs="Times New Roman"/>
          <w:sz w:val="24"/>
          <w:szCs w:val="24"/>
        </w:rPr>
        <w:t>antosianase yang dapat mempengaruhi kestabilan antosianin atau zat warna merah alami pada buah jambu biji.</w:t>
      </w:r>
      <w:r w:rsidR="004266F4">
        <w:rPr>
          <w:rFonts w:ascii="Times New Roman" w:hAnsi="Times New Roman" w:cs="Times New Roman"/>
          <w:sz w:val="24"/>
          <w:szCs w:val="24"/>
        </w:rPr>
        <w:t xml:space="preserve"> </w:t>
      </w:r>
    </w:p>
    <w:p w:rsidR="00E66062" w:rsidRDefault="00E66062" w:rsidP="00E66062">
      <w:pPr>
        <w:spacing w:before="240"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Komponen Kimia Permen Lunak Jambu Biji</w:t>
      </w:r>
    </w:p>
    <w:p w:rsidR="00E66062" w:rsidRDefault="00E66062" w:rsidP="004266F4">
      <w:pPr>
        <w:pStyle w:val="BodyText"/>
        <w:spacing w:after="240" w:line="360" w:lineRule="auto"/>
        <w:ind w:right="533" w:firstLine="720"/>
        <w:jc w:val="both"/>
      </w:pPr>
      <w:r>
        <w:t>Sifat-sifat kimia pada permen lunak ini dipengaruhi oleh bahan baku yang digunakan yaitu jambu biji. Analisis kimia permen lunak jambu biji yang diujikan</w:t>
      </w:r>
      <w:r>
        <w:rPr>
          <w:spacing w:val="-11"/>
        </w:rPr>
        <w:t xml:space="preserve"> </w:t>
      </w:r>
      <w:r>
        <w:t>diantaranya</w:t>
      </w:r>
      <w:r>
        <w:rPr>
          <w:spacing w:val="-9"/>
        </w:rPr>
        <w:t xml:space="preserve"> </w:t>
      </w:r>
      <w:r>
        <w:t>adalah</w:t>
      </w:r>
      <w:r>
        <w:rPr>
          <w:spacing w:val="-10"/>
        </w:rPr>
        <w:t xml:space="preserve"> </w:t>
      </w:r>
      <w:r>
        <w:t>analisis</w:t>
      </w:r>
      <w:r>
        <w:rPr>
          <w:spacing w:val="-9"/>
        </w:rPr>
        <w:t xml:space="preserve"> </w:t>
      </w:r>
      <w:r>
        <w:t>kadar</w:t>
      </w:r>
      <w:r>
        <w:rPr>
          <w:spacing w:val="-12"/>
        </w:rPr>
        <w:t xml:space="preserve"> </w:t>
      </w:r>
      <w:r>
        <w:t>air,</w:t>
      </w:r>
      <w:r>
        <w:rPr>
          <w:spacing w:val="-11"/>
        </w:rPr>
        <w:t xml:space="preserve"> </w:t>
      </w:r>
      <w:r>
        <w:t>kadar</w:t>
      </w:r>
      <w:r>
        <w:rPr>
          <w:spacing w:val="-11"/>
        </w:rPr>
        <w:t xml:space="preserve"> </w:t>
      </w:r>
      <w:r>
        <w:t>vitamin</w:t>
      </w:r>
      <w:r>
        <w:rPr>
          <w:spacing w:val="-11"/>
        </w:rPr>
        <w:t xml:space="preserve"> </w:t>
      </w:r>
      <w:r>
        <w:t>C,</w:t>
      </w:r>
      <w:r>
        <w:rPr>
          <w:spacing w:val="-11"/>
        </w:rPr>
        <w:t xml:space="preserve"> </w:t>
      </w:r>
      <w:r>
        <w:t>kadar</w:t>
      </w:r>
      <w:r>
        <w:rPr>
          <w:spacing w:val="-9"/>
        </w:rPr>
        <w:t xml:space="preserve"> </w:t>
      </w:r>
      <w:r>
        <w:t>gula</w:t>
      </w:r>
      <w:r>
        <w:rPr>
          <w:spacing w:val="-11"/>
        </w:rPr>
        <w:t xml:space="preserve"> </w:t>
      </w:r>
      <w:r>
        <w:t>total, kadar</w:t>
      </w:r>
      <w:r>
        <w:rPr>
          <w:spacing w:val="-13"/>
        </w:rPr>
        <w:t xml:space="preserve"> </w:t>
      </w:r>
      <w:r>
        <w:t>total</w:t>
      </w:r>
      <w:r>
        <w:rPr>
          <w:spacing w:val="-12"/>
        </w:rPr>
        <w:t xml:space="preserve"> </w:t>
      </w:r>
      <w:r>
        <w:t>asam</w:t>
      </w:r>
      <w:r>
        <w:rPr>
          <w:spacing w:val="-11"/>
        </w:rPr>
        <w:t xml:space="preserve"> </w:t>
      </w:r>
      <w:r>
        <w:t>serta</w:t>
      </w:r>
      <w:r>
        <w:rPr>
          <w:spacing w:val="-13"/>
        </w:rPr>
        <w:t xml:space="preserve"> </w:t>
      </w:r>
      <w:r>
        <w:t>imbangan</w:t>
      </w:r>
      <w:r>
        <w:rPr>
          <w:spacing w:val="-12"/>
        </w:rPr>
        <w:t xml:space="preserve"> </w:t>
      </w:r>
      <w:r>
        <w:t>gula</w:t>
      </w:r>
      <w:r>
        <w:rPr>
          <w:spacing w:val="-13"/>
        </w:rPr>
        <w:t xml:space="preserve"> </w:t>
      </w:r>
      <w:r>
        <w:t>asam.</w:t>
      </w:r>
      <w:r>
        <w:rPr>
          <w:spacing w:val="-11"/>
        </w:rPr>
        <w:t xml:space="preserve"> </w:t>
      </w:r>
      <w:r>
        <w:t>Hasil</w:t>
      </w:r>
      <w:r>
        <w:rPr>
          <w:spacing w:val="-11"/>
        </w:rPr>
        <w:t xml:space="preserve"> </w:t>
      </w:r>
      <w:r>
        <w:t>analisis</w:t>
      </w:r>
      <w:r>
        <w:rPr>
          <w:spacing w:val="-11"/>
        </w:rPr>
        <w:t xml:space="preserve"> </w:t>
      </w:r>
      <w:r>
        <w:t>sifat-sifat</w:t>
      </w:r>
      <w:r>
        <w:rPr>
          <w:spacing w:val="-11"/>
        </w:rPr>
        <w:t xml:space="preserve"> </w:t>
      </w:r>
      <w:r>
        <w:t>kimia</w:t>
      </w:r>
      <w:r>
        <w:rPr>
          <w:spacing w:val="-12"/>
        </w:rPr>
        <w:t xml:space="preserve"> </w:t>
      </w:r>
      <w:r>
        <w:t>kadar ai</w:t>
      </w:r>
      <w:r w:rsidR="004266F4">
        <w:t>r dan vitamin C permen lunak ja</w:t>
      </w:r>
      <w:r>
        <w:t>mbu biji disajikan pada Tabel</w:t>
      </w:r>
      <w:r>
        <w:rPr>
          <w:spacing w:val="-4"/>
        </w:rPr>
        <w:t xml:space="preserve"> </w:t>
      </w:r>
      <w:r w:rsidR="003E71E5">
        <w:t>2</w:t>
      </w:r>
      <w:r>
        <w:t>.</w:t>
      </w:r>
    </w:p>
    <w:p w:rsidR="00E66062" w:rsidRDefault="00E66062" w:rsidP="00E66062">
      <w:pPr>
        <w:pStyle w:val="BodyText"/>
        <w:spacing w:before="3" w:after="47"/>
        <w:jc w:val="center"/>
      </w:pPr>
      <w:r>
        <w:t xml:space="preserve">Tabel </w:t>
      </w:r>
      <w:r w:rsidR="003E71E5">
        <w:t>2</w:t>
      </w:r>
      <w:r>
        <w:t>. Kadar air dan vitamin C permen lunak jambu biji</w:t>
      </w:r>
    </w:p>
    <w:tbl>
      <w:tblPr>
        <w:tblW w:w="0" w:type="auto"/>
        <w:tblInd w:w="1620" w:type="dxa"/>
        <w:tblLayout w:type="fixed"/>
        <w:tblCellMar>
          <w:left w:w="0" w:type="dxa"/>
          <w:right w:w="0" w:type="dxa"/>
        </w:tblCellMar>
        <w:tblLook w:val="01E0" w:firstRow="1" w:lastRow="1" w:firstColumn="1" w:lastColumn="1" w:noHBand="0" w:noVBand="0"/>
      </w:tblPr>
      <w:tblGrid>
        <w:gridCol w:w="1461"/>
        <w:gridCol w:w="910"/>
        <w:gridCol w:w="1681"/>
        <w:gridCol w:w="1696"/>
      </w:tblGrid>
      <w:tr w:rsidR="00E66062" w:rsidTr="00E66062">
        <w:trPr>
          <w:trHeight w:val="281"/>
        </w:trPr>
        <w:tc>
          <w:tcPr>
            <w:tcW w:w="1461" w:type="dxa"/>
            <w:vMerge w:val="restart"/>
            <w:tcBorders>
              <w:top w:val="single" w:sz="4" w:space="0" w:color="000000"/>
              <w:bottom w:val="single" w:sz="4" w:space="0" w:color="000000"/>
            </w:tcBorders>
          </w:tcPr>
          <w:p w:rsidR="00E66062" w:rsidRDefault="00E66062" w:rsidP="00E74413">
            <w:pPr>
              <w:pStyle w:val="TableParagraph"/>
              <w:spacing w:before="135"/>
              <w:ind w:left="284" w:right="181" w:hanging="171"/>
              <w:rPr>
                <w:rFonts w:ascii="Times New Roman"/>
                <w:sz w:val="24"/>
              </w:rPr>
            </w:pPr>
            <w:r>
              <w:rPr>
                <w:rFonts w:ascii="Times New Roman"/>
                <w:sz w:val="24"/>
              </w:rPr>
              <w:t>Konsentrasi Gula (g)</w:t>
            </w:r>
          </w:p>
        </w:tc>
        <w:tc>
          <w:tcPr>
            <w:tcW w:w="910" w:type="dxa"/>
            <w:vMerge w:val="restart"/>
            <w:tcBorders>
              <w:top w:val="single" w:sz="4" w:space="0" w:color="000000"/>
              <w:bottom w:val="single" w:sz="4" w:space="0" w:color="000000"/>
            </w:tcBorders>
          </w:tcPr>
          <w:p w:rsidR="00E66062" w:rsidRDefault="00E66062" w:rsidP="00E74413">
            <w:pPr>
              <w:pStyle w:val="TableParagraph"/>
              <w:ind w:left="220" w:right="130" w:hanging="20"/>
              <w:rPr>
                <w:rFonts w:ascii="Times New Roman"/>
                <w:sz w:val="24"/>
              </w:rPr>
            </w:pPr>
            <w:r>
              <w:rPr>
                <w:rFonts w:ascii="Times New Roman"/>
                <w:sz w:val="24"/>
              </w:rPr>
              <w:t>Asam Sitrat</w:t>
            </w:r>
          </w:p>
          <w:p w:rsidR="00E66062" w:rsidRDefault="00E66062" w:rsidP="00E74413">
            <w:pPr>
              <w:pStyle w:val="TableParagraph"/>
              <w:spacing w:line="269" w:lineRule="exact"/>
              <w:ind w:left="302"/>
              <w:rPr>
                <w:rFonts w:ascii="Times New Roman"/>
                <w:sz w:val="24"/>
              </w:rPr>
            </w:pPr>
            <w:r>
              <w:rPr>
                <w:rFonts w:ascii="Times New Roman"/>
                <w:sz w:val="24"/>
              </w:rPr>
              <w:t>(%)</w:t>
            </w:r>
          </w:p>
        </w:tc>
        <w:tc>
          <w:tcPr>
            <w:tcW w:w="3377" w:type="dxa"/>
            <w:gridSpan w:val="2"/>
            <w:tcBorders>
              <w:top w:val="single" w:sz="4" w:space="0" w:color="000000"/>
            </w:tcBorders>
          </w:tcPr>
          <w:p w:rsidR="00E66062" w:rsidRDefault="00E66062" w:rsidP="00E74413">
            <w:pPr>
              <w:pStyle w:val="TableParagraph"/>
              <w:tabs>
                <w:tab w:val="left" w:pos="1204"/>
                <w:tab w:val="left" w:pos="3377"/>
              </w:tabs>
              <w:spacing w:line="261" w:lineRule="exact"/>
              <w:ind w:left="148" w:right="-15"/>
              <w:rPr>
                <w:rFonts w:ascii="Times New Roman"/>
                <w:sz w:val="24"/>
              </w:rPr>
            </w:pPr>
            <w:r>
              <w:rPr>
                <w:rFonts w:ascii="Times New Roman"/>
                <w:sz w:val="24"/>
                <w:u w:val="single"/>
              </w:rPr>
              <w:t xml:space="preserve"> </w:t>
            </w:r>
            <w:r>
              <w:rPr>
                <w:rFonts w:ascii="Times New Roman"/>
                <w:sz w:val="24"/>
                <w:u w:val="single"/>
              </w:rPr>
              <w:tab/>
              <w:t>Sifat</w:t>
            </w:r>
            <w:r>
              <w:rPr>
                <w:rFonts w:ascii="Times New Roman"/>
                <w:spacing w:val="-3"/>
                <w:sz w:val="24"/>
                <w:u w:val="single"/>
              </w:rPr>
              <w:t xml:space="preserve"> </w:t>
            </w:r>
            <w:r>
              <w:rPr>
                <w:rFonts w:ascii="Times New Roman"/>
                <w:sz w:val="24"/>
                <w:u w:val="single"/>
              </w:rPr>
              <w:t>Kimia</w:t>
            </w:r>
            <w:r>
              <w:rPr>
                <w:rFonts w:ascii="Times New Roman"/>
                <w:sz w:val="24"/>
                <w:u w:val="single"/>
              </w:rPr>
              <w:tab/>
            </w:r>
          </w:p>
        </w:tc>
      </w:tr>
      <w:tr w:rsidR="00E66062" w:rsidTr="00E66062">
        <w:trPr>
          <w:trHeight w:val="532"/>
        </w:trPr>
        <w:tc>
          <w:tcPr>
            <w:tcW w:w="1461" w:type="dxa"/>
            <w:vMerge/>
            <w:tcBorders>
              <w:top w:val="nil"/>
              <w:bottom w:val="single" w:sz="4" w:space="0" w:color="000000"/>
            </w:tcBorders>
          </w:tcPr>
          <w:p w:rsidR="00E66062" w:rsidRDefault="00E66062" w:rsidP="00E74413">
            <w:pPr>
              <w:rPr>
                <w:sz w:val="2"/>
                <w:szCs w:val="2"/>
              </w:rPr>
            </w:pPr>
          </w:p>
        </w:tc>
        <w:tc>
          <w:tcPr>
            <w:tcW w:w="910" w:type="dxa"/>
            <w:vMerge/>
            <w:tcBorders>
              <w:top w:val="nil"/>
              <w:bottom w:val="single" w:sz="4" w:space="0" w:color="000000"/>
            </w:tcBorders>
          </w:tcPr>
          <w:p w:rsidR="00E66062" w:rsidRDefault="00E66062" w:rsidP="00E74413">
            <w:pPr>
              <w:rPr>
                <w:sz w:val="2"/>
                <w:szCs w:val="2"/>
              </w:rPr>
            </w:pPr>
          </w:p>
        </w:tc>
        <w:tc>
          <w:tcPr>
            <w:tcW w:w="1681" w:type="dxa"/>
            <w:tcBorders>
              <w:bottom w:val="single" w:sz="4" w:space="0" w:color="000000"/>
            </w:tcBorders>
          </w:tcPr>
          <w:p w:rsidR="00E66062" w:rsidRDefault="00E66062" w:rsidP="00E74413">
            <w:pPr>
              <w:pStyle w:val="TableParagraph"/>
              <w:spacing w:line="262" w:lineRule="exact"/>
              <w:ind w:left="333" w:right="137"/>
              <w:jc w:val="center"/>
              <w:rPr>
                <w:rFonts w:ascii="Times New Roman"/>
                <w:sz w:val="24"/>
              </w:rPr>
            </w:pPr>
            <w:r>
              <w:rPr>
                <w:rFonts w:ascii="Times New Roman"/>
                <w:sz w:val="24"/>
              </w:rPr>
              <w:t>Kadar Air</w:t>
            </w:r>
          </w:p>
          <w:p w:rsidR="00E66062" w:rsidRDefault="00E66062" w:rsidP="00E74413">
            <w:pPr>
              <w:pStyle w:val="TableParagraph"/>
              <w:spacing w:line="264" w:lineRule="exact"/>
              <w:ind w:left="330" w:right="137"/>
              <w:jc w:val="center"/>
              <w:rPr>
                <w:rFonts w:ascii="Times New Roman"/>
                <w:sz w:val="24"/>
              </w:rPr>
            </w:pPr>
            <w:r>
              <w:rPr>
                <w:rFonts w:ascii="Times New Roman"/>
                <w:sz w:val="24"/>
              </w:rPr>
              <w:t>(%)</w:t>
            </w:r>
          </w:p>
        </w:tc>
        <w:tc>
          <w:tcPr>
            <w:tcW w:w="1696" w:type="dxa"/>
            <w:tcBorders>
              <w:bottom w:val="single" w:sz="4" w:space="0" w:color="000000"/>
            </w:tcBorders>
          </w:tcPr>
          <w:p w:rsidR="00E66062" w:rsidRDefault="00E66062" w:rsidP="00E74413">
            <w:pPr>
              <w:pStyle w:val="TableParagraph"/>
              <w:spacing w:line="262" w:lineRule="exact"/>
              <w:ind w:left="366"/>
              <w:rPr>
                <w:rFonts w:ascii="Times New Roman"/>
                <w:sz w:val="24"/>
              </w:rPr>
            </w:pPr>
            <w:r>
              <w:rPr>
                <w:rFonts w:ascii="Times New Roman"/>
                <w:sz w:val="24"/>
              </w:rPr>
              <w:t>Vitamin</w:t>
            </w:r>
            <w:r>
              <w:rPr>
                <w:rFonts w:ascii="Times New Roman"/>
                <w:spacing w:val="-1"/>
                <w:sz w:val="24"/>
              </w:rPr>
              <w:t xml:space="preserve"> </w:t>
            </w:r>
            <w:r>
              <w:rPr>
                <w:rFonts w:ascii="Times New Roman"/>
                <w:sz w:val="24"/>
              </w:rPr>
              <w:t>C</w:t>
            </w:r>
          </w:p>
          <w:p w:rsidR="00E66062" w:rsidRDefault="00E66062" w:rsidP="00E74413">
            <w:pPr>
              <w:pStyle w:val="TableParagraph"/>
              <w:spacing w:line="264" w:lineRule="exact"/>
              <w:ind w:left="364"/>
              <w:rPr>
                <w:rFonts w:ascii="Times New Roman"/>
                <w:sz w:val="24"/>
              </w:rPr>
            </w:pPr>
            <w:r>
              <w:rPr>
                <w:rFonts w:ascii="Times New Roman"/>
                <w:sz w:val="24"/>
              </w:rPr>
              <w:t>(mg/100g)</w:t>
            </w:r>
          </w:p>
        </w:tc>
      </w:tr>
      <w:tr w:rsidR="00E66062" w:rsidTr="00E66062">
        <w:trPr>
          <w:trHeight w:val="276"/>
        </w:trPr>
        <w:tc>
          <w:tcPr>
            <w:tcW w:w="1461" w:type="dxa"/>
            <w:tcBorders>
              <w:top w:val="single" w:sz="4" w:space="0" w:color="000000"/>
            </w:tcBorders>
          </w:tcPr>
          <w:p w:rsidR="00E66062" w:rsidRDefault="00E66062" w:rsidP="00E74413">
            <w:pPr>
              <w:pStyle w:val="TableParagraph"/>
              <w:spacing w:line="243" w:lineRule="exact"/>
              <w:ind w:left="498"/>
              <w:rPr>
                <w:rFonts w:ascii="Times New Roman"/>
                <w:sz w:val="24"/>
              </w:rPr>
            </w:pPr>
            <w:r>
              <w:rPr>
                <w:rFonts w:ascii="Times New Roman"/>
                <w:sz w:val="24"/>
              </w:rPr>
              <w:t>200</w:t>
            </w:r>
          </w:p>
        </w:tc>
        <w:tc>
          <w:tcPr>
            <w:tcW w:w="910" w:type="dxa"/>
            <w:tcBorders>
              <w:top w:val="single" w:sz="4" w:space="0" w:color="000000"/>
            </w:tcBorders>
          </w:tcPr>
          <w:p w:rsidR="00E66062" w:rsidRDefault="00E66062" w:rsidP="00E74413">
            <w:pPr>
              <w:pStyle w:val="TableParagraph"/>
              <w:spacing w:line="243" w:lineRule="exact"/>
              <w:ind w:left="55"/>
              <w:jc w:val="center"/>
              <w:rPr>
                <w:rFonts w:ascii="Times New Roman"/>
                <w:sz w:val="24"/>
              </w:rPr>
            </w:pPr>
            <w:r>
              <w:rPr>
                <w:rFonts w:ascii="Times New Roman"/>
                <w:sz w:val="24"/>
              </w:rPr>
              <w:t>0</w:t>
            </w:r>
          </w:p>
        </w:tc>
        <w:tc>
          <w:tcPr>
            <w:tcW w:w="1681" w:type="dxa"/>
            <w:tcBorders>
              <w:top w:val="single" w:sz="4" w:space="0" w:color="000000"/>
            </w:tcBorders>
          </w:tcPr>
          <w:p w:rsidR="00E66062" w:rsidRDefault="00E66062" w:rsidP="00E74413">
            <w:pPr>
              <w:pStyle w:val="TableParagraph"/>
              <w:spacing w:line="243" w:lineRule="exact"/>
              <w:ind w:left="329" w:right="137"/>
              <w:jc w:val="center"/>
              <w:rPr>
                <w:rFonts w:ascii="Times New Roman" w:hAnsi="Times New Roman"/>
                <w:sz w:val="24"/>
              </w:rPr>
            </w:pPr>
            <w:r>
              <w:rPr>
                <w:rFonts w:ascii="Times New Roman" w:hAnsi="Times New Roman"/>
                <w:sz w:val="24"/>
              </w:rPr>
              <w:t>15,36±1,58</w:t>
            </w:r>
            <w:r>
              <w:rPr>
                <w:rFonts w:ascii="Times New Roman" w:hAnsi="Times New Roman"/>
                <w:sz w:val="24"/>
                <w:vertAlign w:val="superscript"/>
              </w:rPr>
              <w:t>c</w:t>
            </w:r>
          </w:p>
        </w:tc>
        <w:tc>
          <w:tcPr>
            <w:tcW w:w="1696" w:type="dxa"/>
            <w:tcBorders>
              <w:top w:val="single" w:sz="4" w:space="0" w:color="000000"/>
            </w:tcBorders>
          </w:tcPr>
          <w:p w:rsidR="00E66062" w:rsidRDefault="00E66062" w:rsidP="00E74413">
            <w:pPr>
              <w:pStyle w:val="TableParagraph"/>
              <w:spacing w:line="243" w:lineRule="exact"/>
              <w:ind w:left="136" w:right="89"/>
              <w:jc w:val="center"/>
              <w:rPr>
                <w:rFonts w:ascii="Times New Roman" w:hAnsi="Times New Roman"/>
                <w:sz w:val="24"/>
              </w:rPr>
            </w:pPr>
            <w:r>
              <w:rPr>
                <w:rFonts w:ascii="Times New Roman" w:hAnsi="Times New Roman"/>
                <w:sz w:val="24"/>
              </w:rPr>
              <w:t>32,06±17,82</w:t>
            </w:r>
            <w:r>
              <w:rPr>
                <w:rFonts w:ascii="Times New Roman" w:hAnsi="Times New Roman"/>
                <w:sz w:val="24"/>
                <w:vertAlign w:val="superscript"/>
              </w:rPr>
              <w:t>ab</w:t>
            </w:r>
          </w:p>
        </w:tc>
      </w:tr>
      <w:tr w:rsidR="00E66062" w:rsidTr="00E66062">
        <w:trPr>
          <w:trHeight w:val="275"/>
        </w:trPr>
        <w:tc>
          <w:tcPr>
            <w:tcW w:w="1461" w:type="dxa"/>
          </w:tcPr>
          <w:p w:rsidR="00E66062" w:rsidRDefault="00E66062" w:rsidP="00E74413">
            <w:pPr>
              <w:pStyle w:val="TableParagraph"/>
              <w:spacing w:before="5" w:line="251" w:lineRule="exact"/>
              <w:ind w:left="498"/>
              <w:rPr>
                <w:rFonts w:ascii="Times New Roman"/>
                <w:sz w:val="24"/>
              </w:rPr>
            </w:pPr>
            <w:r>
              <w:rPr>
                <w:rFonts w:ascii="Times New Roman"/>
                <w:sz w:val="24"/>
              </w:rPr>
              <w:t>200</w:t>
            </w:r>
          </w:p>
        </w:tc>
        <w:tc>
          <w:tcPr>
            <w:tcW w:w="910" w:type="dxa"/>
          </w:tcPr>
          <w:p w:rsidR="00E66062" w:rsidRDefault="00E66062" w:rsidP="00E74413">
            <w:pPr>
              <w:pStyle w:val="TableParagraph"/>
              <w:spacing w:before="5" w:line="251" w:lineRule="exact"/>
              <w:ind w:left="311" w:right="258"/>
              <w:jc w:val="center"/>
              <w:rPr>
                <w:rFonts w:ascii="Times New Roman"/>
                <w:sz w:val="24"/>
              </w:rPr>
            </w:pPr>
            <w:r>
              <w:rPr>
                <w:rFonts w:ascii="Times New Roman"/>
                <w:sz w:val="24"/>
              </w:rPr>
              <w:t>0,5</w:t>
            </w:r>
          </w:p>
        </w:tc>
        <w:tc>
          <w:tcPr>
            <w:tcW w:w="1681" w:type="dxa"/>
          </w:tcPr>
          <w:p w:rsidR="00E66062" w:rsidRDefault="00E66062" w:rsidP="00E74413">
            <w:pPr>
              <w:pStyle w:val="TableParagraph"/>
              <w:spacing w:before="5" w:line="251" w:lineRule="exact"/>
              <w:ind w:left="334" w:right="137"/>
              <w:jc w:val="center"/>
              <w:rPr>
                <w:rFonts w:ascii="Times New Roman" w:hAnsi="Times New Roman"/>
                <w:sz w:val="24"/>
              </w:rPr>
            </w:pPr>
            <w:r>
              <w:rPr>
                <w:rFonts w:ascii="Times New Roman" w:hAnsi="Times New Roman"/>
                <w:sz w:val="24"/>
              </w:rPr>
              <w:t>10,44±1,37</w:t>
            </w:r>
            <w:r>
              <w:rPr>
                <w:rFonts w:ascii="Times New Roman" w:hAnsi="Times New Roman"/>
                <w:sz w:val="24"/>
                <w:vertAlign w:val="superscript"/>
              </w:rPr>
              <w:t>b</w:t>
            </w:r>
          </w:p>
        </w:tc>
        <w:tc>
          <w:tcPr>
            <w:tcW w:w="1696" w:type="dxa"/>
          </w:tcPr>
          <w:p w:rsidR="00E66062" w:rsidRDefault="00E66062" w:rsidP="00E74413">
            <w:pPr>
              <w:pStyle w:val="TableParagraph"/>
              <w:spacing w:before="5" w:line="251" w:lineRule="exact"/>
              <w:ind w:left="136" w:right="89"/>
              <w:jc w:val="center"/>
              <w:rPr>
                <w:rFonts w:ascii="Times New Roman" w:hAnsi="Times New Roman"/>
                <w:sz w:val="24"/>
              </w:rPr>
            </w:pPr>
            <w:r>
              <w:rPr>
                <w:rFonts w:ascii="Times New Roman" w:hAnsi="Times New Roman"/>
                <w:sz w:val="24"/>
              </w:rPr>
              <w:t>62,79±2,13</w:t>
            </w:r>
            <w:r>
              <w:rPr>
                <w:rFonts w:ascii="Times New Roman" w:hAnsi="Times New Roman"/>
                <w:sz w:val="24"/>
                <w:vertAlign w:val="superscript"/>
              </w:rPr>
              <w:t>c</w:t>
            </w:r>
          </w:p>
        </w:tc>
      </w:tr>
      <w:tr w:rsidR="00E66062" w:rsidTr="00E66062">
        <w:trPr>
          <w:trHeight w:val="275"/>
        </w:trPr>
        <w:tc>
          <w:tcPr>
            <w:tcW w:w="1461" w:type="dxa"/>
          </w:tcPr>
          <w:p w:rsidR="00E66062" w:rsidRDefault="00E66062" w:rsidP="00E74413">
            <w:pPr>
              <w:pStyle w:val="TableParagraph"/>
              <w:spacing w:before="5" w:line="251" w:lineRule="exact"/>
              <w:ind w:left="498"/>
              <w:rPr>
                <w:rFonts w:ascii="Times New Roman"/>
                <w:sz w:val="24"/>
              </w:rPr>
            </w:pPr>
            <w:r>
              <w:rPr>
                <w:rFonts w:ascii="Times New Roman"/>
                <w:sz w:val="24"/>
              </w:rPr>
              <w:t>300</w:t>
            </w:r>
          </w:p>
        </w:tc>
        <w:tc>
          <w:tcPr>
            <w:tcW w:w="910" w:type="dxa"/>
          </w:tcPr>
          <w:p w:rsidR="00E66062" w:rsidRDefault="00E66062" w:rsidP="00E74413">
            <w:pPr>
              <w:pStyle w:val="TableParagraph"/>
              <w:spacing w:before="5" w:line="251" w:lineRule="exact"/>
              <w:ind w:left="55"/>
              <w:jc w:val="center"/>
              <w:rPr>
                <w:rFonts w:ascii="Times New Roman"/>
                <w:sz w:val="24"/>
              </w:rPr>
            </w:pPr>
            <w:r>
              <w:rPr>
                <w:rFonts w:ascii="Times New Roman"/>
                <w:sz w:val="24"/>
              </w:rPr>
              <w:t>0</w:t>
            </w:r>
          </w:p>
        </w:tc>
        <w:tc>
          <w:tcPr>
            <w:tcW w:w="1681" w:type="dxa"/>
          </w:tcPr>
          <w:p w:rsidR="00E66062" w:rsidRDefault="00E66062" w:rsidP="00E74413">
            <w:pPr>
              <w:pStyle w:val="TableParagraph"/>
              <w:spacing w:before="5" w:line="251" w:lineRule="exact"/>
              <w:ind w:left="329" w:right="137"/>
              <w:jc w:val="center"/>
              <w:rPr>
                <w:rFonts w:ascii="Times New Roman" w:hAnsi="Times New Roman"/>
                <w:sz w:val="24"/>
              </w:rPr>
            </w:pPr>
            <w:r>
              <w:rPr>
                <w:rFonts w:ascii="Times New Roman" w:hAnsi="Times New Roman"/>
                <w:sz w:val="24"/>
              </w:rPr>
              <w:t>15,19±0,30</w:t>
            </w:r>
            <w:r>
              <w:rPr>
                <w:rFonts w:ascii="Times New Roman" w:hAnsi="Times New Roman"/>
                <w:sz w:val="24"/>
                <w:vertAlign w:val="superscript"/>
              </w:rPr>
              <w:t>c</w:t>
            </w:r>
          </w:p>
        </w:tc>
        <w:tc>
          <w:tcPr>
            <w:tcW w:w="1696" w:type="dxa"/>
          </w:tcPr>
          <w:p w:rsidR="00E66062" w:rsidRDefault="00E66062" w:rsidP="00E74413">
            <w:pPr>
              <w:pStyle w:val="TableParagraph"/>
              <w:spacing w:before="5" w:line="251" w:lineRule="exact"/>
              <w:ind w:left="138" w:right="89"/>
              <w:jc w:val="center"/>
              <w:rPr>
                <w:rFonts w:ascii="Times New Roman" w:hAnsi="Times New Roman"/>
                <w:sz w:val="24"/>
              </w:rPr>
            </w:pPr>
            <w:r>
              <w:rPr>
                <w:rFonts w:ascii="Times New Roman" w:hAnsi="Times New Roman"/>
                <w:sz w:val="24"/>
              </w:rPr>
              <w:t>41,49±37,41</w:t>
            </w:r>
            <w:r>
              <w:rPr>
                <w:rFonts w:ascii="Times New Roman" w:hAnsi="Times New Roman"/>
                <w:sz w:val="24"/>
                <w:vertAlign w:val="superscript"/>
              </w:rPr>
              <w:t>abc</w:t>
            </w:r>
          </w:p>
        </w:tc>
      </w:tr>
      <w:tr w:rsidR="00E66062" w:rsidTr="00E66062">
        <w:trPr>
          <w:trHeight w:val="276"/>
        </w:trPr>
        <w:tc>
          <w:tcPr>
            <w:tcW w:w="1461" w:type="dxa"/>
          </w:tcPr>
          <w:p w:rsidR="00E66062" w:rsidRDefault="00E66062" w:rsidP="00E74413">
            <w:pPr>
              <w:pStyle w:val="TableParagraph"/>
              <w:spacing w:before="5" w:line="251" w:lineRule="exact"/>
              <w:ind w:left="498"/>
              <w:rPr>
                <w:rFonts w:ascii="Times New Roman"/>
                <w:sz w:val="24"/>
              </w:rPr>
            </w:pPr>
            <w:r>
              <w:rPr>
                <w:rFonts w:ascii="Times New Roman"/>
                <w:sz w:val="24"/>
              </w:rPr>
              <w:t>300</w:t>
            </w:r>
          </w:p>
        </w:tc>
        <w:tc>
          <w:tcPr>
            <w:tcW w:w="910" w:type="dxa"/>
          </w:tcPr>
          <w:p w:rsidR="00E66062" w:rsidRDefault="00E66062" w:rsidP="00E74413">
            <w:pPr>
              <w:pStyle w:val="TableParagraph"/>
              <w:spacing w:before="5" w:line="251" w:lineRule="exact"/>
              <w:ind w:left="311" w:right="258"/>
              <w:jc w:val="center"/>
              <w:rPr>
                <w:rFonts w:ascii="Times New Roman"/>
                <w:sz w:val="24"/>
              </w:rPr>
            </w:pPr>
            <w:r>
              <w:rPr>
                <w:rFonts w:ascii="Times New Roman"/>
                <w:sz w:val="24"/>
              </w:rPr>
              <w:t>0,5</w:t>
            </w:r>
          </w:p>
        </w:tc>
        <w:tc>
          <w:tcPr>
            <w:tcW w:w="1681" w:type="dxa"/>
          </w:tcPr>
          <w:p w:rsidR="00E66062" w:rsidRDefault="00E66062" w:rsidP="00E74413">
            <w:pPr>
              <w:pStyle w:val="TableParagraph"/>
              <w:spacing w:before="5" w:line="251" w:lineRule="exact"/>
              <w:ind w:left="329" w:right="137"/>
              <w:jc w:val="center"/>
              <w:rPr>
                <w:rFonts w:ascii="Times New Roman" w:hAnsi="Times New Roman"/>
                <w:sz w:val="24"/>
              </w:rPr>
            </w:pPr>
            <w:r>
              <w:rPr>
                <w:rFonts w:ascii="Times New Roman" w:hAnsi="Times New Roman"/>
                <w:sz w:val="24"/>
              </w:rPr>
              <w:t>7,53±0,68</w:t>
            </w:r>
            <w:r>
              <w:rPr>
                <w:rFonts w:ascii="Times New Roman" w:hAnsi="Times New Roman"/>
                <w:sz w:val="24"/>
                <w:vertAlign w:val="superscript"/>
              </w:rPr>
              <w:t>a</w:t>
            </w:r>
          </w:p>
        </w:tc>
        <w:tc>
          <w:tcPr>
            <w:tcW w:w="1696" w:type="dxa"/>
          </w:tcPr>
          <w:p w:rsidR="00E66062" w:rsidRDefault="00E66062" w:rsidP="00E74413">
            <w:pPr>
              <w:pStyle w:val="TableParagraph"/>
              <w:spacing w:before="5" w:line="251" w:lineRule="exact"/>
              <w:ind w:left="137" w:right="89"/>
              <w:jc w:val="center"/>
              <w:rPr>
                <w:rFonts w:ascii="Times New Roman" w:hAnsi="Times New Roman"/>
                <w:sz w:val="24"/>
              </w:rPr>
            </w:pPr>
            <w:r>
              <w:rPr>
                <w:rFonts w:ascii="Times New Roman" w:hAnsi="Times New Roman"/>
                <w:sz w:val="24"/>
              </w:rPr>
              <w:t>51,54±3,31</w:t>
            </w:r>
            <w:r>
              <w:rPr>
                <w:rFonts w:ascii="Times New Roman" w:hAnsi="Times New Roman"/>
                <w:sz w:val="24"/>
                <w:vertAlign w:val="superscript"/>
              </w:rPr>
              <w:t>bc</w:t>
            </w:r>
          </w:p>
        </w:tc>
      </w:tr>
      <w:tr w:rsidR="00E66062" w:rsidTr="00E66062">
        <w:trPr>
          <w:trHeight w:val="276"/>
        </w:trPr>
        <w:tc>
          <w:tcPr>
            <w:tcW w:w="1461" w:type="dxa"/>
          </w:tcPr>
          <w:p w:rsidR="00E66062" w:rsidRDefault="00E66062" w:rsidP="00E74413">
            <w:pPr>
              <w:pStyle w:val="TableParagraph"/>
              <w:spacing w:before="5" w:line="251" w:lineRule="exact"/>
              <w:ind w:left="498"/>
              <w:rPr>
                <w:rFonts w:ascii="Times New Roman"/>
                <w:sz w:val="24"/>
              </w:rPr>
            </w:pPr>
            <w:r>
              <w:rPr>
                <w:rFonts w:ascii="Times New Roman"/>
                <w:sz w:val="24"/>
              </w:rPr>
              <w:t>400</w:t>
            </w:r>
          </w:p>
        </w:tc>
        <w:tc>
          <w:tcPr>
            <w:tcW w:w="910" w:type="dxa"/>
          </w:tcPr>
          <w:p w:rsidR="00E66062" w:rsidRDefault="00E66062" w:rsidP="00E74413">
            <w:pPr>
              <w:pStyle w:val="TableParagraph"/>
              <w:spacing w:before="5" w:line="251" w:lineRule="exact"/>
              <w:ind w:left="55"/>
              <w:jc w:val="center"/>
              <w:rPr>
                <w:rFonts w:ascii="Times New Roman"/>
                <w:sz w:val="24"/>
              </w:rPr>
            </w:pPr>
            <w:r>
              <w:rPr>
                <w:rFonts w:ascii="Times New Roman"/>
                <w:sz w:val="24"/>
              </w:rPr>
              <w:t>0</w:t>
            </w:r>
          </w:p>
        </w:tc>
        <w:tc>
          <w:tcPr>
            <w:tcW w:w="1681" w:type="dxa"/>
          </w:tcPr>
          <w:p w:rsidR="00E66062" w:rsidRDefault="00E66062" w:rsidP="00E74413">
            <w:pPr>
              <w:pStyle w:val="TableParagraph"/>
              <w:spacing w:before="5" w:line="251" w:lineRule="exact"/>
              <w:ind w:left="334" w:right="137"/>
              <w:jc w:val="center"/>
              <w:rPr>
                <w:rFonts w:ascii="Times New Roman" w:hAnsi="Times New Roman"/>
                <w:sz w:val="24"/>
              </w:rPr>
            </w:pPr>
            <w:r>
              <w:rPr>
                <w:rFonts w:ascii="Times New Roman" w:hAnsi="Times New Roman"/>
                <w:sz w:val="24"/>
              </w:rPr>
              <w:t>12,04±1,62</w:t>
            </w:r>
            <w:r>
              <w:rPr>
                <w:rFonts w:ascii="Times New Roman" w:hAnsi="Times New Roman"/>
                <w:sz w:val="24"/>
                <w:vertAlign w:val="superscript"/>
              </w:rPr>
              <w:t>b</w:t>
            </w:r>
          </w:p>
        </w:tc>
        <w:tc>
          <w:tcPr>
            <w:tcW w:w="1696" w:type="dxa"/>
          </w:tcPr>
          <w:p w:rsidR="00E66062" w:rsidRDefault="00E66062" w:rsidP="00E74413">
            <w:pPr>
              <w:pStyle w:val="TableParagraph"/>
              <w:spacing w:before="5" w:line="251" w:lineRule="exact"/>
              <w:ind w:left="136" w:right="89"/>
              <w:jc w:val="center"/>
              <w:rPr>
                <w:rFonts w:ascii="Times New Roman" w:hAnsi="Times New Roman"/>
                <w:sz w:val="24"/>
              </w:rPr>
            </w:pPr>
            <w:r>
              <w:rPr>
                <w:rFonts w:ascii="Times New Roman" w:hAnsi="Times New Roman"/>
                <w:sz w:val="24"/>
              </w:rPr>
              <w:t>18,68±15,72</w:t>
            </w:r>
            <w:r>
              <w:rPr>
                <w:rFonts w:ascii="Times New Roman" w:hAnsi="Times New Roman"/>
                <w:sz w:val="24"/>
                <w:vertAlign w:val="superscript"/>
              </w:rPr>
              <w:t>a</w:t>
            </w:r>
          </w:p>
        </w:tc>
      </w:tr>
      <w:tr w:rsidR="00E66062" w:rsidTr="00E66062">
        <w:trPr>
          <w:trHeight w:val="289"/>
        </w:trPr>
        <w:tc>
          <w:tcPr>
            <w:tcW w:w="1461" w:type="dxa"/>
            <w:tcBorders>
              <w:bottom w:val="single" w:sz="4" w:space="0" w:color="000000"/>
            </w:tcBorders>
          </w:tcPr>
          <w:p w:rsidR="00E66062" w:rsidRDefault="00E66062" w:rsidP="00E74413">
            <w:pPr>
              <w:pStyle w:val="TableParagraph"/>
              <w:spacing w:before="5" w:line="264" w:lineRule="exact"/>
              <w:ind w:left="498"/>
              <w:rPr>
                <w:rFonts w:ascii="Times New Roman"/>
                <w:sz w:val="24"/>
              </w:rPr>
            </w:pPr>
            <w:r>
              <w:rPr>
                <w:rFonts w:ascii="Times New Roman"/>
                <w:sz w:val="24"/>
              </w:rPr>
              <w:t>400</w:t>
            </w:r>
          </w:p>
        </w:tc>
        <w:tc>
          <w:tcPr>
            <w:tcW w:w="910" w:type="dxa"/>
            <w:tcBorders>
              <w:bottom w:val="single" w:sz="4" w:space="0" w:color="000000"/>
            </w:tcBorders>
          </w:tcPr>
          <w:p w:rsidR="00E66062" w:rsidRDefault="00E66062" w:rsidP="00E74413">
            <w:pPr>
              <w:pStyle w:val="TableParagraph"/>
              <w:spacing w:before="5" w:line="264" w:lineRule="exact"/>
              <w:ind w:left="311" w:right="258"/>
              <w:jc w:val="center"/>
              <w:rPr>
                <w:rFonts w:ascii="Times New Roman"/>
                <w:sz w:val="24"/>
              </w:rPr>
            </w:pPr>
            <w:r>
              <w:rPr>
                <w:rFonts w:ascii="Times New Roman"/>
                <w:sz w:val="24"/>
              </w:rPr>
              <w:t>0,5</w:t>
            </w:r>
          </w:p>
        </w:tc>
        <w:tc>
          <w:tcPr>
            <w:tcW w:w="1681" w:type="dxa"/>
            <w:tcBorders>
              <w:bottom w:val="single" w:sz="4" w:space="0" w:color="000000"/>
            </w:tcBorders>
          </w:tcPr>
          <w:p w:rsidR="00E66062" w:rsidRDefault="00E66062" w:rsidP="00E74413">
            <w:pPr>
              <w:pStyle w:val="TableParagraph"/>
              <w:spacing w:before="5" w:line="264" w:lineRule="exact"/>
              <w:ind w:left="329" w:right="137"/>
              <w:jc w:val="center"/>
              <w:rPr>
                <w:rFonts w:ascii="Times New Roman" w:hAnsi="Times New Roman"/>
                <w:sz w:val="24"/>
              </w:rPr>
            </w:pPr>
            <w:r>
              <w:rPr>
                <w:rFonts w:ascii="Times New Roman" w:hAnsi="Times New Roman"/>
                <w:sz w:val="24"/>
              </w:rPr>
              <w:t>7,90±1,00</w:t>
            </w:r>
            <w:r>
              <w:rPr>
                <w:rFonts w:ascii="Times New Roman" w:hAnsi="Times New Roman"/>
                <w:sz w:val="24"/>
                <w:vertAlign w:val="superscript"/>
              </w:rPr>
              <w:t>a</w:t>
            </w:r>
          </w:p>
        </w:tc>
        <w:tc>
          <w:tcPr>
            <w:tcW w:w="1696" w:type="dxa"/>
            <w:tcBorders>
              <w:bottom w:val="single" w:sz="4" w:space="0" w:color="000000"/>
            </w:tcBorders>
          </w:tcPr>
          <w:p w:rsidR="00E66062" w:rsidRDefault="00E66062" w:rsidP="00E74413">
            <w:pPr>
              <w:pStyle w:val="TableParagraph"/>
              <w:spacing w:before="5" w:line="264" w:lineRule="exact"/>
              <w:ind w:left="136" w:right="89"/>
              <w:jc w:val="center"/>
              <w:rPr>
                <w:rFonts w:ascii="Times New Roman" w:hAnsi="Times New Roman"/>
                <w:sz w:val="24"/>
              </w:rPr>
            </w:pPr>
            <w:r>
              <w:rPr>
                <w:rFonts w:ascii="Times New Roman" w:hAnsi="Times New Roman"/>
                <w:sz w:val="24"/>
              </w:rPr>
              <w:t>29,71±4,46</w:t>
            </w:r>
            <w:r>
              <w:rPr>
                <w:rFonts w:ascii="Times New Roman" w:hAnsi="Times New Roman"/>
                <w:sz w:val="24"/>
                <w:vertAlign w:val="superscript"/>
              </w:rPr>
              <w:t>ab</w:t>
            </w:r>
          </w:p>
        </w:tc>
      </w:tr>
    </w:tbl>
    <w:p w:rsidR="00E66062" w:rsidRDefault="00E66062" w:rsidP="004266F4">
      <w:pPr>
        <w:pStyle w:val="BodyText"/>
        <w:spacing w:after="240"/>
        <w:ind w:left="2340" w:right="1017" w:hanging="1170"/>
        <w:jc w:val="both"/>
      </w:pPr>
      <w:r>
        <w:t xml:space="preserve">Keterangan: Angka yang diikuti oleh notasi huruf </w:t>
      </w:r>
      <w:r>
        <w:rPr>
          <w:spacing w:val="-4"/>
        </w:rPr>
        <w:t>yang</w:t>
      </w:r>
      <w:r>
        <w:rPr>
          <w:spacing w:val="52"/>
        </w:rPr>
        <w:t xml:space="preserve"> </w:t>
      </w:r>
      <w:r>
        <w:t>berbeda</w:t>
      </w:r>
      <w:r>
        <w:rPr>
          <w:spacing w:val="-15"/>
        </w:rPr>
        <w:t xml:space="preserve"> </w:t>
      </w:r>
      <w:r>
        <w:t>menunjukkan</w:t>
      </w:r>
      <w:r>
        <w:rPr>
          <w:spacing w:val="-16"/>
        </w:rPr>
        <w:t xml:space="preserve"> </w:t>
      </w:r>
      <w:r>
        <w:t>beda</w:t>
      </w:r>
      <w:r>
        <w:rPr>
          <w:spacing w:val="-17"/>
        </w:rPr>
        <w:t xml:space="preserve"> </w:t>
      </w:r>
      <w:r>
        <w:t>nyata</w:t>
      </w:r>
      <w:r>
        <w:rPr>
          <w:spacing w:val="-16"/>
        </w:rPr>
        <w:t xml:space="preserve"> </w:t>
      </w:r>
      <w:r>
        <w:t>berdasarkan</w:t>
      </w:r>
      <w:r>
        <w:rPr>
          <w:spacing w:val="-16"/>
        </w:rPr>
        <w:t xml:space="preserve"> </w:t>
      </w:r>
      <w:r>
        <w:t>uji DMRT taraf kepercayaan</w:t>
      </w:r>
      <w:r>
        <w:rPr>
          <w:spacing w:val="1"/>
        </w:rPr>
        <w:t xml:space="preserve"> </w:t>
      </w:r>
      <w:r>
        <w:t>95%</w:t>
      </w:r>
    </w:p>
    <w:p w:rsidR="00E66062" w:rsidRDefault="00E66062" w:rsidP="004266F4">
      <w:pPr>
        <w:pStyle w:val="BodyText"/>
        <w:spacing w:before="90" w:after="240" w:line="360" w:lineRule="auto"/>
        <w:ind w:right="70" w:firstLine="720"/>
        <w:jc w:val="both"/>
      </w:pPr>
      <w:r>
        <w:t>Hasil analisis sifat-sifat kimia yaitu gula total dan total asam disajikan pada</w:t>
      </w:r>
      <w:r w:rsidR="00F53A6F">
        <w:t xml:space="preserve"> </w:t>
      </w:r>
      <w:r>
        <w:t xml:space="preserve">Tabel </w:t>
      </w:r>
      <w:r w:rsidR="003E71E5">
        <w:t>3</w:t>
      </w:r>
      <w:r>
        <w:t>.</w:t>
      </w:r>
    </w:p>
    <w:p w:rsidR="00E66062" w:rsidRDefault="00E66062" w:rsidP="00F53A6F">
      <w:pPr>
        <w:pStyle w:val="BodyText"/>
        <w:spacing w:before="2" w:after="47"/>
        <w:jc w:val="center"/>
      </w:pPr>
      <w:r>
        <w:t xml:space="preserve">Tabel </w:t>
      </w:r>
      <w:r w:rsidR="003E71E5">
        <w:t>3</w:t>
      </w:r>
      <w:r>
        <w:t>. Gula total dan total asam permen lunak jambu biji</w:t>
      </w:r>
    </w:p>
    <w:tbl>
      <w:tblPr>
        <w:tblW w:w="0" w:type="auto"/>
        <w:tblInd w:w="1350" w:type="dxa"/>
        <w:tblLayout w:type="fixed"/>
        <w:tblCellMar>
          <w:left w:w="0" w:type="dxa"/>
          <w:right w:w="0" w:type="dxa"/>
        </w:tblCellMar>
        <w:tblLook w:val="01E0" w:firstRow="1" w:lastRow="1" w:firstColumn="1" w:lastColumn="1" w:noHBand="0" w:noVBand="0"/>
      </w:tblPr>
      <w:tblGrid>
        <w:gridCol w:w="1368"/>
        <w:gridCol w:w="778"/>
        <w:gridCol w:w="1462"/>
        <w:gridCol w:w="1339"/>
        <w:gridCol w:w="1459"/>
      </w:tblGrid>
      <w:tr w:rsidR="00E66062" w:rsidTr="00F53A6F">
        <w:trPr>
          <w:trHeight w:val="272"/>
        </w:trPr>
        <w:tc>
          <w:tcPr>
            <w:tcW w:w="1368" w:type="dxa"/>
            <w:vMerge w:val="restart"/>
            <w:tcBorders>
              <w:top w:val="single" w:sz="4" w:space="0" w:color="000000"/>
              <w:bottom w:val="single" w:sz="4" w:space="0" w:color="000000"/>
            </w:tcBorders>
          </w:tcPr>
          <w:p w:rsidR="00E66062" w:rsidRDefault="00E66062" w:rsidP="00E74413">
            <w:pPr>
              <w:pStyle w:val="TableParagraph"/>
              <w:spacing w:before="135"/>
              <w:ind w:left="284" w:right="88" w:hanging="171"/>
              <w:rPr>
                <w:rFonts w:ascii="Times New Roman"/>
                <w:sz w:val="24"/>
              </w:rPr>
            </w:pPr>
            <w:r>
              <w:rPr>
                <w:rFonts w:ascii="Times New Roman"/>
                <w:sz w:val="24"/>
              </w:rPr>
              <w:t>Konsentrasi Gula (g)</w:t>
            </w:r>
          </w:p>
        </w:tc>
        <w:tc>
          <w:tcPr>
            <w:tcW w:w="778" w:type="dxa"/>
            <w:vMerge w:val="restart"/>
            <w:tcBorders>
              <w:top w:val="single" w:sz="4" w:space="0" w:color="000000"/>
              <w:bottom w:val="single" w:sz="4" w:space="0" w:color="000000"/>
            </w:tcBorders>
          </w:tcPr>
          <w:p w:rsidR="00E66062" w:rsidRDefault="00E66062" w:rsidP="00E74413">
            <w:pPr>
              <w:pStyle w:val="TableParagraph"/>
              <w:ind w:left="128" w:right="90" w:hanging="20"/>
              <w:rPr>
                <w:rFonts w:ascii="Times New Roman"/>
                <w:sz w:val="24"/>
              </w:rPr>
            </w:pPr>
            <w:r>
              <w:rPr>
                <w:rFonts w:ascii="Times New Roman"/>
                <w:sz w:val="24"/>
              </w:rPr>
              <w:t>Asam Sitrat</w:t>
            </w:r>
          </w:p>
          <w:p w:rsidR="00E66062" w:rsidRDefault="00E66062" w:rsidP="00E74413">
            <w:pPr>
              <w:pStyle w:val="TableParagraph"/>
              <w:spacing w:line="269" w:lineRule="exact"/>
              <w:ind w:left="208"/>
              <w:rPr>
                <w:rFonts w:ascii="Times New Roman"/>
                <w:sz w:val="24"/>
              </w:rPr>
            </w:pPr>
            <w:r>
              <w:rPr>
                <w:rFonts w:ascii="Times New Roman"/>
                <w:sz w:val="24"/>
              </w:rPr>
              <w:t>(%)</w:t>
            </w:r>
          </w:p>
        </w:tc>
        <w:tc>
          <w:tcPr>
            <w:tcW w:w="4260" w:type="dxa"/>
            <w:gridSpan w:val="3"/>
            <w:tcBorders>
              <w:top w:val="single" w:sz="4" w:space="0" w:color="000000"/>
            </w:tcBorders>
          </w:tcPr>
          <w:p w:rsidR="00E66062" w:rsidRDefault="00E66062" w:rsidP="00E74413">
            <w:pPr>
              <w:pStyle w:val="TableParagraph"/>
              <w:tabs>
                <w:tab w:val="left" w:pos="1600"/>
                <w:tab w:val="left" w:pos="4260"/>
              </w:tabs>
              <w:spacing w:line="253" w:lineRule="exact"/>
              <w:ind w:left="1" w:right="-15"/>
              <w:rPr>
                <w:rFonts w:ascii="Times New Roman"/>
                <w:sz w:val="24"/>
              </w:rPr>
            </w:pPr>
            <w:r>
              <w:rPr>
                <w:rFonts w:ascii="Times New Roman"/>
                <w:sz w:val="24"/>
                <w:u w:val="single"/>
              </w:rPr>
              <w:t xml:space="preserve"> </w:t>
            </w:r>
            <w:r>
              <w:rPr>
                <w:rFonts w:ascii="Times New Roman"/>
                <w:sz w:val="24"/>
                <w:u w:val="single"/>
              </w:rPr>
              <w:tab/>
              <w:t>Sifat</w:t>
            </w:r>
            <w:r>
              <w:rPr>
                <w:rFonts w:ascii="Times New Roman"/>
                <w:spacing w:val="-3"/>
                <w:sz w:val="24"/>
                <w:u w:val="single"/>
              </w:rPr>
              <w:t xml:space="preserve"> </w:t>
            </w:r>
            <w:r>
              <w:rPr>
                <w:rFonts w:ascii="Times New Roman"/>
                <w:sz w:val="24"/>
                <w:u w:val="single"/>
              </w:rPr>
              <w:t>kimia</w:t>
            </w:r>
            <w:r>
              <w:rPr>
                <w:rFonts w:ascii="Times New Roman"/>
                <w:sz w:val="24"/>
                <w:u w:val="single"/>
              </w:rPr>
              <w:tab/>
            </w:r>
          </w:p>
        </w:tc>
      </w:tr>
      <w:tr w:rsidR="00E66062" w:rsidTr="00F53A6F">
        <w:trPr>
          <w:trHeight w:val="543"/>
        </w:trPr>
        <w:tc>
          <w:tcPr>
            <w:tcW w:w="1368" w:type="dxa"/>
            <w:vMerge/>
            <w:tcBorders>
              <w:top w:val="nil"/>
              <w:bottom w:val="single" w:sz="4" w:space="0" w:color="000000"/>
            </w:tcBorders>
          </w:tcPr>
          <w:p w:rsidR="00E66062" w:rsidRDefault="00E66062" w:rsidP="00E74413">
            <w:pPr>
              <w:rPr>
                <w:sz w:val="2"/>
                <w:szCs w:val="2"/>
              </w:rPr>
            </w:pPr>
          </w:p>
        </w:tc>
        <w:tc>
          <w:tcPr>
            <w:tcW w:w="778" w:type="dxa"/>
            <w:vMerge/>
            <w:tcBorders>
              <w:top w:val="nil"/>
              <w:bottom w:val="single" w:sz="4" w:space="0" w:color="000000"/>
            </w:tcBorders>
          </w:tcPr>
          <w:p w:rsidR="00E66062" w:rsidRDefault="00E66062" w:rsidP="00E74413">
            <w:pPr>
              <w:rPr>
                <w:sz w:val="2"/>
                <w:szCs w:val="2"/>
              </w:rPr>
            </w:pPr>
          </w:p>
        </w:tc>
        <w:tc>
          <w:tcPr>
            <w:tcW w:w="1462" w:type="dxa"/>
            <w:tcBorders>
              <w:bottom w:val="single" w:sz="4" w:space="0" w:color="000000"/>
            </w:tcBorders>
          </w:tcPr>
          <w:p w:rsidR="00E66062" w:rsidRDefault="00E66062" w:rsidP="00E74413">
            <w:pPr>
              <w:pStyle w:val="TableParagraph"/>
              <w:spacing w:line="271" w:lineRule="exact"/>
              <w:ind w:left="194" w:right="194"/>
              <w:jc w:val="center"/>
              <w:rPr>
                <w:rFonts w:ascii="Times New Roman"/>
                <w:sz w:val="24"/>
              </w:rPr>
            </w:pPr>
            <w:r>
              <w:rPr>
                <w:rFonts w:ascii="Times New Roman"/>
                <w:sz w:val="24"/>
              </w:rPr>
              <w:t>Gula Total</w:t>
            </w:r>
          </w:p>
          <w:p w:rsidR="00E66062" w:rsidRDefault="00E66062" w:rsidP="00E74413">
            <w:pPr>
              <w:pStyle w:val="TableParagraph"/>
              <w:spacing w:line="264" w:lineRule="exact"/>
              <w:ind w:left="193" w:right="194"/>
              <w:jc w:val="center"/>
              <w:rPr>
                <w:rFonts w:ascii="Times New Roman"/>
                <w:sz w:val="24"/>
              </w:rPr>
            </w:pPr>
            <w:r>
              <w:rPr>
                <w:rFonts w:ascii="Times New Roman"/>
                <w:sz w:val="24"/>
              </w:rPr>
              <w:t>(%)</w:t>
            </w:r>
          </w:p>
        </w:tc>
        <w:tc>
          <w:tcPr>
            <w:tcW w:w="1339" w:type="dxa"/>
            <w:tcBorders>
              <w:bottom w:val="single" w:sz="4" w:space="0" w:color="000000"/>
            </w:tcBorders>
          </w:tcPr>
          <w:p w:rsidR="00E66062" w:rsidRDefault="00E66062" w:rsidP="00E74413">
            <w:pPr>
              <w:pStyle w:val="TableParagraph"/>
              <w:spacing w:line="271" w:lineRule="exact"/>
              <w:ind w:left="87" w:right="89"/>
              <w:jc w:val="center"/>
              <w:rPr>
                <w:rFonts w:ascii="Times New Roman"/>
                <w:sz w:val="24"/>
              </w:rPr>
            </w:pPr>
            <w:r>
              <w:rPr>
                <w:rFonts w:ascii="Times New Roman"/>
                <w:sz w:val="24"/>
              </w:rPr>
              <w:t>Total</w:t>
            </w:r>
          </w:p>
          <w:p w:rsidR="00E66062" w:rsidRDefault="00E66062" w:rsidP="00E74413">
            <w:pPr>
              <w:pStyle w:val="TableParagraph"/>
              <w:spacing w:line="264" w:lineRule="exact"/>
              <w:ind w:left="88" w:right="89"/>
              <w:jc w:val="center"/>
              <w:rPr>
                <w:rFonts w:ascii="Times New Roman"/>
                <w:sz w:val="24"/>
              </w:rPr>
            </w:pPr>
            <w:r>
              <w:rPr>
                <w:rFonts w:ascii="Times New Roman"/>
                <w:sz w:val="24"/>
              </w:rPr>
              <w:t>Asam (%)</w:t>
            </w:r>
          </w:p>
        </w:tc>
        <w:tc>
          <w:tcPr>
            <w:tcW w:w="1459" w:type="dxa"/>
            <w:tcBorders>
              <w:bottom w:val="single" w:sz="4" w:space="0" w:color="000000"/>
            </w:tcBorders>
          </w:tcPr>
          <w:p w:rsidR="00E66062" w:rsidRDefault="00E66062" w:rsidP="00E74413">
            <w:pPr>
              <w:pStyle w:val="TableParagraph"/>
              <w:spacing w:line="271" w:lineRule="exact"/>
              <w:ind w:left="246"/>
              <w:rPr>
                <w:rFonts w:ascii="Times New Roman"/>
                <w:sz w:val="24"/>
              </w:rPr>
            </w:pPr>
            <w:r>
              <w:rPr>
                <w:rFonts w:ascii="Times New Roman"/>
                <w:sz w:val="24"/>
              </w:rPr>
              <w:t>Imbangan</w:t>
            </w:r>
          </w:p>
          <w:p w:rsidR="00E66062" w:rsidRDefault="00E66062" w:rsidP="00E74413">
            <w:pPr>
              <w:pStyle w:val="TableParagraph"/>
              <w:spacing w:line="264" w:lineRule="exact"/>
              <w:ind w:left="182"/>
              <w:rPr>
                <w:rFonts w:ascii="Times New Roman"/>
                <w:sz w:val="24"/>
              </w:rPr>
            </w:pPr>
            <w:r>
              <w:rPr>
                <w:rFonts w:ascii="Times New Roman"/>
                <w:sz w:val="24"/>
              </w:rPr>
              <w:t>Gula Asam</w:t>
            </w:r>
          </w:p>
        </w:tc>
      </w:tr>
      <w:tr w:rsidR="00E66062" w:rsidTr="00F53A6F">
        <w:trPr>
          <w:trHeight w:val="276"/>
        </w:trPr>
        <w:tc>
          <w:tcPr>
            <w:tcW w:w="1368" w:type="dxa"/>
            <w:tcBorders>
              <w:top w:val="single" w:sz="4" w:space="0" w:color="000000"/>
            </w:tcBorders>
          </w:tcPr>
          <w:p w:rsidR="00E66062" w:rsidRDefault="00E66062" w:rsidP="00E74413">
            <w:pPr>
              <w:pStyle w:val="TableParagraph"/>
              <w:spacing w:line="245" w:lineRule="exact"/>
              <w:ind w:left="480" w:right="488"/>
              <w:jc w:val="center"/>
              <w:rPr>
                <w:rFonts w:ascii="Times New Roman"/>
                <w:sz w:val="24"/>
              </w:rPr>
            </w:pPr>
            <w:r>
              <w:rPr>
                <w:rFonts w:ascii="Times New Roman"/>
                <w:sz w:val="24"/>
              </w:rPr>
              <w:t>200</w:t>
            </w:r>
          </w:p>
        </w:tc>
        <w:tc>
          <w:tcPr>
            <w:tcW w:w="778" w:type="dxa"/>
            <w:tcBorders>
              <w:top w:val="single" w:sz="4" w:space="0" w:color="000000"/>
            </w:tcBorders>
          </w:tcPr>
          <w:p w:rsidR="00E66062" w:rsidRDefault="00E66062" w:rsidP="00E74413">
            <w:pPr>
              <w:pStyle w:val="TableParagraph"/>
              <w:spacing w:line="245" w:lineRule="exact"/>
              <w:ind w:right="1"/>
              <w:jc w:val="center"/>
              <w:rPr>
                <w:rFonts w:ascii="Times New Roman"/>
                <w:sz w:val="24"/>
              </w:rPr>
            </w:pPr>
            <w:r>
              <w:rPr>
                <w:rFonts w:ascii="Times New Roman"/>
                <w:sz w:val="24"/>
              </w:rPr>
              <w:t>0</w:t>
            </w:r>
          </w:p>
        </w:tc>
        <w:tc>
          <w:tcPr>
            <w:tcW w:w="1462" w:type="dxa"/>
            <w:tcBorders>
              <w:top w:val="single" w:sz="4" w:space="0" w:color="000000"/>
            </w:tcBorders>
          </w:tcPr>
          <w:p w:rsidR="00E66062" w:rsidRDefault="00E66062" w:rsidP="00E74413">
            <w:pPr>
              <w:pStyle w:val="TableParagraph"/>
              <w:spacing w:line="245" w:lineRule="exact"/>
              <w:ind w:left="109"/>
              <w:rPr>
                <w:rFonts w:ascii="Times New Roman" w:hAnsi="Times New Roman"/>
                <w:sz w:val="24"/>
              </w:rPr>
            </w:pPr>
            <w:r>
              <w:rPr>
                <w:rFonts w:ascii="Times New Roman" w:hAnsi="Times New Roman"/>
                <w:sz w:val="24"/>
              </w:rPr>
              <w:t>26,10±1,11</w:t>
            </w:r>
            <w:r>
              <w:rPr>
                <w:rFonts w:ascii="Times New Roman" w:hAnsi="Times New Roman"/>
                <w:sz w:val="24"/>
                <w:vertAlign w:val="superscript"/>
              </w:rPr>
              <w:t>ab</w:t>
            </w:r>
          </w:p>
        </w:tc>
        <w:tc>
          <w:tcPr>
            <w:tcW w:w="1339" w:type="dxa"/>
            <w:tcBorders>
              <w:top w:val="single" w:sz="4" w:space="0" w:color="000000"/>
            </w:tcBorders>
          </w:tcPr>
          <w:p w:rsidR="00E66062" w:rsidRDefault="00E66062" w:rsidP="00E74413">
            <w:pPr>
              <w:pStyle w:val="TableParagraph"/>
              <w:spacing w:line="245" w:lineRule="exact"/>
              <w:ind w:left="87" w:right="89"/>
              <w:jc w:val="center"/>
              <w:rPr>
                <w:rFonts w:ascii="Times New Roman" w:hAnsi="Times New Roman"/>
                <w:sz w:val="24"/>
              </w:rPr>
            </w:pPr>
            <w:r>
              <w:rPr>
                <w:rFonts w:ascii="Times New Roman" w:hAnsi="Times New Roman"/>
                <w:sz w:val="24"/>
              </w:rPr>
              <w:t>1,24±0,21</w:t>
            </w:r>
            <w:r>
              <w:rPr>
                <w:rFonts w:ascii="Times New Roman" w:hAnsi="Times New Roman"/>
                <w:sz w:val="24"/>
                <w:vertAlign w:val="superscript"/>
              </w:rPr>
              <w:t>c</w:t>
            </w:r>
          </w:p>
        </w:tc>
        <w:tc>
          <w:tcPr>
            <w:tcW w:w="1459" w:type="dxa"/>
            <w:tcBorders>
              <w:top w:val="single" w:sz="4" w:space="0" w:color="000000"/>
            </w:tcBorders>
          </w:tcPr>
          <w:p w:rsidR="00E66062" w:rsidRDefault="00E66062" w:rsidP="00E74413">
            <w:pPr>
              <w:pStyle w:val="TableParagraph"/>
              <w:spacing w:line="245" w:lineRule="exact"/>
              <w:ind w:right="145"/>
              <w:jc w:val="right"/>
              <w:rPr>
                <w:rFonts w:ascii="Times New Roman" w:hAnsi="Times New Roman"/>
                <w:sz w:val="24"/>
              </w:rPr>
            </w:pPr>
            <w:r>
              <w:rPr>
                <w:rFonts w:ascii="Times New Roman" w:hAnsi="Times New Roman"/>
                <w:w w:val="95"/>
                <w:sz w:val="24"/>
              </w:rPr>
              <w:t>21,40±2,65</w:t>
            </w:r>
            <w:r>
              <w:rPr>
                <w:rFonts w:ascii="Times New Roman" w:hAnsi="Times New Roman"/>
                <w:w w:val="95"/>
                <w:sz w:val="24"/>
                <w:vertAlign w:val="superscript"/>
              </w:rPr>
              <w:t>b</w:t>
            </w:r>
          </w:p>
        </w:tc>
      </w:tr>
      <w:tr w:rsidR="00E66062" w:rsidTr="00F53A6F">
        <w:trPr>
          <w:trHeight w:val="276"/>
        </w:trPr>
        <w:tc>
          <w:tcPr>
            <w:tcW w:w="1368" w:type="dxa"/>
          </w:tcPr>
          <w:p w:rsidR="00E66062" w:rsidRDefault="00E66062" w:rsidP="00E74413">
            <w:pPr>
              <w:pStyle w:val="TableParagraph"/>
              <w:spacing w:before="5" w:line="251" w:lineRule="exact"/>
              <w:ind w:left="480" w:right="488"/>
              <w:jc w:val="center"/>
              <w:rPr>
                <w:rFonts w:ascii="Times New Roman"/>
                <w:sz w:val="24"/>
              </w:rPr>
            </w:pPr>
            <w:r>
              <w:rPr>
                <w:rFonts w:ascii="Times New Roman"/>
                <w:sz w:val="24"/>
              </w:rPr>
              <w:t>200</w:t>
            </w:r>
          </w:p>
        </w:tc>
        <w:tc>
          <w:tcPr>
            <w:tcW w:w="778" w:type="dxa"/>
          </w:tcPr>
          <w:p w:rsidR="00E66062" w:rsidRDefault="00E66062" w:rsidP="00E74413">
            <w:pPr>
              <w:pStyle w:val="TableParagraph"/>
              <w:spacing w:before="5" w:line="251" w:lineRule="exact"/>
              <w:ind w:left="219" w:right="219"/>
              <w:jc w:val="center"/>
              <w:rPr>
                <w:rFonts w:ascii="Times New Roman"/>
                <w:sz w:val="24"/>
              </w:rPr>
            </w:pPr>
            <w:r>
              <w:rPr>
                <w:rFonts w:ascii="Times New Roman"/>
                <w:sz w:val="24"/>
              </w:rPr>
              <w:t>0,5</w:t>
            </w:r>
          </w:p>
        </w:tc>
        <w:tc>
          <w:tcPr>
            <w:tcW w:w="1462" w:type="dxa"/>
          </w:tcPr>
          <w:p w:rsidR="00E66062" w:rsidRDefault="00E66062" w:rsidP="00E74413">
            <w:pPr>
              <w:pStyle w:val="TableParagraph"/>
              <w:spacing w:before="5" w:line="251" w:lineRule="exact"/>
              <w:ind w:left="148"/>
              <w:rPr>
                <w:rFonts w:ascii="Times New Roman" w:hAnsi="Times New Roman"/>
                <w:sz w:val="24"/>
              </w:rPr>
            </w:pPr>
            <w:r>
              <w:rPr>
                <w:rFonts w:ascii="Times New Roman" w:hAnsi="Times New Roman"/>
                <w:sz w:val="24"/>
              </w:rPr>
              <w:t>23,79±1,71</w:t>
            </w:r>
            <w:r>
              <w:rPr>
                <w:rFonts w:ascii="Times New Roman" w:hAnsi="Times New Roman"/>
                <w:sz w:val="24"/>
                <w:vertAlign w:val="superscript"/>
              </w:rPr>
              <w:t>a</w:t>
            </w:r>
          </w:p>
        </w:tc>
        <w:tc>
          <w:tcPr>
            <w:tcW w:w="1339" w:type="dxa"/>
          </w:tcPr>
          <w:p w:rsidR="00E66062" w:rsidRDefault="00E66062" w:rsidP="00E74413">
            <w:pPr>
              <w:pStyle w:val="TableParagraph"/>
              <w:spacing w:before="5" w:line="251" w:lineRule="exact"/>
              <w:ind w:left="89" w:right="89"/>
              <w:jc w:val="center"/>
              <w:rPr>
                <w:rFonts w:ascii="Times New Roman" w:hAnsi="Times New Roman"/>
                <w:sz w:val="24"/>
              </w:rPr>
            </w:pPr>
            <w:r>
              <w:rPr>
                <w:rFonts w:ascii="Times New Roman" w:hAnsi="Times New Roman"/>
                <w:sz w:val="24"/>
              </w:rPr>
              <w:t>2,68±0,62</w:t>
            </w:r>
            <w:r>
              <w:rPr>
                <w:rFonts w:ascii="Times New Roman" w:hAnsi="Times New Roman"/>
                <w:sz w:val="24"/>
                <w:vertAlign w:val="superscript"/>
              </w:rPr>
              <w:t>d</w:t>
            </w:r>
          </w:p>
        </w:tc>
        <w:tc>
          <w:tcPr>
            <w:tcW w:w="1459" w:type="dxa"/>
          </w:tcPr>
          <w:p w:rsidR="00E66062" w:rsidRDefault="00E66062" w:rsidP="00E74413">
            <w:pPr>
              <w:pStyle w:val="TableParagraph"/>
              <w:spacing w:before="5" w:line="251" w:lineRule="exact"/>
              <w:ind w:right="209"/>
              <w:jc w:val="right"/>
              <w:rPr>
                <w:rFonts w:ascii="Times New Roman" w:hAnsi="Times New Roman"/>
                <w:sz w:val="24"/>
              </w:rPr>
            </w:pPr>
            <w:r>
              <w:rPr>
                <w:rFonts w:ascii="Times New Roman" w:hAnsi="Times New Roman"/>
                <w:w w:val="95"/>
                <w:sz w:val="24"/>
              </w:rPr>
              <w:t>9,17±1,79</w:t>
            </w:r>
            <w:r>
              <w:rPr>
                <w:rFonts w:ascii="Times New Roman" w:hAnsi="Times New Roman"/>
                <w:w w:val="95"/>
                <w:sz w:val="24"/>
                <w:vertAlign w:val="superscript"/>
              </w:rPr>
              <w:t>a</w:t>
            </w:r>
          </w:p>
        </w:tc>
      </w:tr>
      <w:tr w:rsidR="00E66062" w:rsidTr="00F53A6F">
        <w:trPr>
          <w:trHeight w:val="275"/>
        </w:trPr>
        <w:tc>
          <w:tcPr>
            <w:tcW w:w="1368" w:type="dxa"/>
          </w:tcPr>
          <w:p w:rsidR="00E66062" w:rsidRDefault="00E66062" w:rsidP="00E74413">
            <w:pPr>
              <w:pStyle w:val="TableParagraph"/>
              <w:spacing w:before="5" w:line="251" w:lineRule="exact"/>
              <w:ind w:left="480" w:right="488"/>
              <w:jc w:val="center"/>
              <w:rPr>
                <w:rFonts w:ascii="Times New Roman"/>
                <w:sz w:val="24"/>
              </w:rPr>
            </w:pPr>
            <w:r>
              <w:rPr>
                <w:rFonts w:ascii="Times New Roman"/>
                <w:sz w:val="24"/>
              </w:rPr>
              <w:t>300</w:t>
            </w:r>
          </w:p>
        </w:tc>
        <w:tc>
          <w:tcPr>
            <w:tcW w:w="778" w:type="dxa"/>
          </w:tcPr>
          <w:p w:rsidR="00E66062" w:rsidRDefault="00E66062" w:rsidP="00E74413">
            <w:pPr>
              <w:pStyle w:val="TableParagraph"/>
              <w:spacing w:before="5" w:line="251" w:lineRule="exact"/>
              <w:ind w:right="1"/>
              <w:jc w:val="center"/>
              <w:rPr>
                <w:rFonts w:ascii="Times New Roman"/>
                <w:sz w:val="24"/>
              </w:rPr>
            </w:pPr>
            <w:r>
              <w:rPr>
                <w:rFonts w:ascii="Times New Roman"/>
                <w:sz w:val="24"/>
              </w:rPr>
              <w:t>0</w:t>
            </w:r>
          </w:p>
        </w:tc>
        <w:tc>
          <w:tcPr>
            <w:tcW w:w="1462" w:type="dxa"/>
          </w:tcPr>
          <w:p w:rsidR="00E66062" w:rsidRDefault="00E66062" w:rsidP="00E74413">
            <w:pPr>
              <w:pStyle w:val="TableParagraph"/>
              <w:spacing w:before="5" w:line="251" w:lineRule="exact"/>
              <w:ind w:left="145"/>
              <w:rPr>
                <w:rFonts w:ascii="Times New Roman" w:hAnsi="Times New Roman"/>
                <w:sz w:val="24"/>
              </w:rPr>
            </w:pPr>
            <w:r>
              <w:rPr>
                <w:rFonts w:ascii="Times New Roman" w:hAnsi="Times New Roman"/>
                <w:sz w:val="24"/>
              </w:rPr>
              <w:t>26,83±1,22</w:t>
            </w:r>
            <w:r>
              <w:rPr>
                <w:rFonts w:ascii="Times New Roman" w:hAnsi="Times New Roman"/>
                <w:sz w:val="24"/>
                <w:vertAlign w:val="superscript"/>
              </w:rPr>
              <w:t>b</w:t>
            </w:r>
          </w:p>
        </w:tc>
        <w:tc>
          <w:tcPr>
            <w:tcW w:w="1339" w:type="dxa"/>
          </w:tcPr>
          <w:p w:rsidR="00E66062" w:rsidRDefault="00E66062" w:rsidP="00E74413">
            <w:pPr>
              <w:pStyle w:val="TableParagraph"/>
              <w:spacing w:before="5" w:line="251" w:lineRule="exact"/>
              <w:ind w:left="89" w:right="89"/>
              <w:jc w:val="center"/>
              <w:rPr>
                <w:rFonts w:ascii="Times New Roman" w:hAnsi="Times New Roman"/>
                <w:sz w:val="24"/>
              </w:rPr>
            </w:pPr>
            <w:r>
              <w:rPr>
                <w:rFonts w:ascii="Times New Roman" w:hAnsi="Times New Roman"/>
                <w:sz w:val="24"/>
              </w:rPr>
              <w:t>0,68±0,10</w:t>
            </w:r>
            <w:r>
              <w:rPr>
                <w:rFonts w:ascii="Times New Roman" w:hAnsi="Times New Roman"/>
                <w:sz w:val="24"/>
                <w:vertAlign w:val="superscript"/>
              </w:rPr>
              <w:t>ab</w:t>
            </w:r>
          </w:p>
        </w:tc>
        <w:tc>
          <w:tcPr>
            <w:tcW w:w="1459" w:type="dxa"/>
          </w:tcPr>
          <w:p w:rsidR="00E66062" w:rsidRDefault="00E66062" w:rsidP="00E74413">
            <w:pPr>
              <w:pStyle w:val="TableParagraph"/>
              <w:spacing w:before="5" w:line="251" w:lineRule="exact"/>
              <w:ind w:right="149"/>
              <w:jc w:val="right"/>
              <w:rPr>
                <w:rFonts w:ascii="Times New Roman" w:hAnsi="Times New Roman"/>
                <w:sz w:val="24"/>
              </w:rPr>
            </w:pPr>
            <w:r>
              <w:rPr>
                <w:rFonts w:ascii="Times New Roman" w:hAnsi="Times New Roman"/>
                <w:w w:val="95"/>
                <w:sz w:val="24"/>
              </w:rPr>
              <w:t>40,13±4,30</w:t>
            </w:r>
            <w:r>
              <w:rPr>
                <w:rFonts w:ascii="Times New Roman" w:hAnsi="Times New Roman"/>
                <w:w w:val="95"/>
                <w:sz w:val="24"/>
                <w:vertAlign w:val="superscript"/>
              </w:rPr>
              <w:t>c</w:t>
            </w:r>
          </w:p>
        </w:tc>
      </w:tr>
      <w:tr w:rsidR="00E66062" w:rsidTr="00F53A6F">
        <w:trPr>
          <w:trHeight w:val="276"/>
        </w:trPr>
        <w:tc>
          <w:tcPr>
            <w:tcW w:w="1368" w:type="dxa"/>
          </w:tcPr>
          <w:p w:rsidR="00E66062" w:rsidRDefault="00E66062" w:rsidP="00E74413">
            <w:pPr>
              <w:pStyle w:val="TableParagraph"/>
              <w:spacing w:before="5" w:line="251" w:lineRule="exact"/>
              <w:ind w:left="480" w:right="488"/>
              <w:jc w:val="center"/>
              <w:rPr>
                <w:rFonts w:ascii="Times New Roman"/>
                <w:sz w:val="24"/>
              </w:rPr>
            </w:pPr>
            <w:r>
              <w:rPr>
                <w:rFonts w:ascii="Times New Roman"/>
                <w:sz w:val="24"/>
              </w:rPr>
              <w:t>300</w:t>
            </w:r>
          </w:p>
        </w:tc>
        <w:tc>
          <w:tcPr>
            <w:tcW w:w="778" w:type="dxa"/>
          </w:tcPr>
          <w:p w:rsidR="00E66062" w:rsidRDefault="00E66062" w:rsidP="00E74413">
            <w:pPr>
              <w:pStyle w:val="TableParagraph"/>
              <w:spacing w:before="5" w:line="251" w:lineRule="exact"/>
              <w:ind w:left="219" w:right="219"/>
              <w:jc w:val="center"/>
              <w:rPr>
                <w:rFonts w:ascii="Times New Roman"/>
                <w:sz w:val="24"/>
              </w:rPr>
            </w:pPr>
            <w:r>
              <w:rPr>
                <w:rFonts w:ascii="Times New Roman"/>
                <w:sz w:val="24"/>
              </w:rPr>
              <w:t>0,5</w:t>
            </w:r>
          </w:p>
        </w:tc>
        <w:tc>
          <w:tcPr>
            <w:tcW w:w="1462" w:type="dxa"/>
          </w:tcPr>
          <w:p w:rsidR="00E66062" w:rsidRDefault="00E66062" w:rsidP="00E74413">
            <w:pPr>
              <w:pStyle w:val="TableParagraph"/>
              <w:spacing w:before="5" w:line="251" w:lineRule="exact"/>
              <w:ind w:left="109"/>
              <w:rPr>
                <w:rFonts w:ascii="Times New Roman" w:hAnsi="Times New Roman"/>
                <w:sz w:val="24"/>
              </w:rPr>
            </w:pPr>
            <w:r>
              <w:rPr>
                <w:rFonts w:ascii="Times New Roman" w:hAnsi="Times New Roman"/>
                <w:sz w:val="24"/>
              </w:rPr>
              <w:t>25,58±2,17</w:t>
            </w:r>
            <w:r>
              <w:rPr>
                <w:rFonts w:ascii="Times New Roman" w:hAnsi="Times New Roman"/>
                <w:sz w:val="24"/>
                <w:vertAlign w:val="superscript"/>
              </w:rPr>
              <w:t>ab</w:t>
            </w:r>
          </w:p>
        </w:tc>
        <w:tc>
          <w:tcPr>
            <w:tcW w:w="1339" w:type="dxa"/>
          </w:tcPr>
          <w:p w:rsidR="00E66062" w:rsidRDefault="00E66062" w:rsidP="00E74413">
            <w:pPr>
              <w:pStyle w:val="TableParagraph"/>
              <w:spacing w:before="5" w:line="251" w:lineRule="exact"/>
              <w:ind w:left="87" w:right="89"/>
              <w:jc w:val="center"/>
              <w:rPr>
                <w:rFonts w:ascii="Times New Roman" w:hAnsi="Times New Roman"/>
                <w:sz w:val="24"/>
              </w:rPr>
            </w:pPr>
            <w:r>
              <w:rPr>
                <w:rFonts w:ascii="Times New Roman" w:hAnsi="Times New Roman"/>
                <w:sz w:val="24"/>
              </w:rPr>
              <w:t>1,55±0,34</w:t>
            </w:r>
            <w:r>
              <w:rPr>
                <w:rFonts w:ascii="Times New Roman" w:hAnsi="Times New Roman"/>
                <w:sz w:val="24"/>
                <w:vertAlign w:val="superscript"/>
              </w:rPr>
              <w:t>c</w:t>
            </w:r>
          </w:p>
        </w:tc>
        <w:tc>
          <w:tcPr>
            <w:tcW w:w="1459" w:type="dxa"/>
          </w:tcPr>
          <w:p w:rsidR="00E66062" w:rsidRDefault="00E66062" w:rsidP="00E74413">
            <w:pPr>
              <w:pStyle w:val="TableParagraph"/>
              <w:spacing w:before="5" w:line="251" w:lineRule="exact"/>
              <w:ind w:right="106"/>
              <w:jc w:val="right"/>
              <w:rPr>
                <w:rFonts w:ascii="Times New Roman" w:hAnsi="Times New Roman"/>
                <w:sz w:val="24"/>
              </w:rPr>
            </w:pPr>
            <w:r>
              <w:rPr>
                <w:rFonts w:ascii="Times New Roman" w:hAnsi="Times New Roman"/>
                <w:w w:val="95"/>
                <w:sz w:val="24"/>
              </w:rPr>
              <w:t>16,89±2,74</w:t>
            </w:r>
            <w:r>
              <w:rPr>
                <w:rFonts w:ascii="Times New Roman" w:hAnsi="Times New Roman"/>
                <w:w w:val="95"/>
                <w:sz w:val="24"/>
                <w:vertAlign w:val="superscript"/>
              </w:rPr>
              <w:t>ab</w:t>
            </w:r>
          </w:p>
        </w:tc>
      </w:tr>
      <w:tr w:rsidR="00E66062" w:rsidTr="00F53A6F">
        <w:trPr>
          <w:trHeight w:val="275"/>
        </w:trPr>
        <w:tc>
          <w:tcPr>
            <w:tcW w:w="1368" w:type="dxa"/>
          </w:tcPr>
          <w:p w:rsidR="00E66062" w:rsidRDefault="00E66062" w:rsidP="00E74413">
            <w:pPr>
              <w:pStyle w:val="TableParagraph"/>
              <w:spacing w:before="5" w:line="251" w:lineRule="exact"/>
              <w:ind w:left="480" w:right="488"/>
              <w:jc w:val="center"/>
              <w:rPr>
                <w:rFonts w:ascii="Times New Roman"/>
                <w:sz w:val="24"/>
              </w:rPr>
            </w:pPr>
            <w:r>
              <w:rPr>
                <w:rFonts w:ascii="Times New Roman"/>
                <w:sz w:val="24"/>
              </w:rPr>
              <w:t>400</w:t>
            </w:r>
          </w:p>
        </w:tc>
        <w:tc>
          <w:tcPr>
            <w:tcW w:w="778" w:type="dxa"/>
          </w:tcPr>
          <w:p w:rsidR="00E66062" w:rsidRDefault="00E66062" w:rsidP="00E74413">
            <w:pPr>
              <w:pStyle w:val="TableParagraph"/>
              <w:spacing w:before="5" w:line="251" w:lineRule="exact"/>
              <w:ind w:right="1"/>
              <w:jc w:val="center"/>
              <w:rPr>
                <w:rFonts w:ascii="Times New Roman"/>
                <w:sz w:val="24"/>
              </w:rPr>
            </w:pPr>
            <w:r>
              <w:rPr>
                <w:rFonts w:ascii="Times New Roman"/>
                <w:sz w:val="24"/>
              </w:rPr>
              <w:t>0</w:t>
            </w:r>
          </w:p>
        </w:tc>
        <w:tc>
          <w:tcPr>
            <w:tcW w:w="1462" w:type="dxa"/>
          </w:tcPr>
          <w:p w:rsidR="00E66062" w:rsidRDefault="00E66062" w:rsidP="00E74413">
            <w:pPr>
              <w:pStyle w:val="TableParagraph"/>
              <w:spacing w:before="5" w:line="251" w:lineRule="exact"/>
              <w:ind w:left="109"/>
              <w:rPr>
                <w:rFonts w:ascii="Times New Roman" w:hAnsi="Times New Roman"/>
                <w:sz w:val="24"/>
              </w:rPr>
            </w:pPr>
            <w:r>
              <w:rPr>
                <w:rFonts w:ascii="Times New Roman" w:hAnsi="Times New Roman"/>
                <w:sz w:val="24"/>
              </w:rPr>
              <w:t>24,54±1,31</w:t>
            </w:r>
            <w:r>
              <w:rPr>
                <w:rFonts w:ascii="Times New Roman" w:hAnsi="Times New Roman"/>
                <w:sz w:val="24"/>
                <w:vertAlign w:val="superscript"/>
              </w:rPr>
              <w:t>ab</w:t>
            </w:r>
          </w:p>
        </w:tc>
        <w:tc>
          <w:tcPr>
            <w:tcW w:w="1339" w:type="dxa"/>
          </w:tcPr>
          <w:p w:rsidR="00E66062" w:rsidRDefault="00E66062" w:rsidP="00E74413">
            <w:pPr>
              <w:pStyle w:val="TableParagraph"/>
              <w:spacing w:before="5" w:line="251" w:lineRule="exact"/>
              <w:ind w:left="87" w:right="89"/>
              <w:jc w:val="center"/>
              <w:rPr>
                <w:rFonts w:ascii="Times New Roman" w:hAnsi="Times New Roman"/>
                <w:sz w:val="24"/>
              </w:rPr>
            </w:pPr>
            <w:r>
              <w:rPr>
                <w:rFonts w:ascii="Times New Roman" w:hAnsi="Times New Roman"/>
                <w:sz w:val="24"/>
              </w:rPr>
              <w:t>0,32±0,03</w:t>
            </w:r>
            <w:r>
              <w:rPr>
                <w:rFonts w:ascii="Times New Roman" w:hAnsi="Times New Roman"/>
                <w:sz w:val="24"/>
                <w:vertAlign w:val="superscript"/>
              </w:rPr>
              <w:t>a</w:t>
            </w:r>
          </w:p>
        </w:tc>
        <w:tc>
          <w:tcPr>
            <w:tcW w:w="1459" w:type="dxa"/>
          </w:tcPr>
          <w:p w:rsidR="00E66062" w:rsidRDefault="00E66062" w:rsidP="00E74413">
            <w:pPr>
              <w:pStyle w:val="TableParagraph"/>
              <w:spacing w:before="5" w:line="251" w:lineRule="exact"/>
              <w:ind w:right="143"/>
              <w:jc w:val="right"/>
              <w:rPr>
                <w:rFonts w:ascii="Times New Roman" w:hAnsi="Times New Roman"/>
                <w:sz w:val="24"/>
              </w:rPr>
            </w:pPr>
            <w:r>
              <w:rPr>
                <w:rFonts w:ascii="Times New Roman" w:hAnsi="Times New Roman"/>
                <w:w w:val="95"/>
                <w:sz w:val="24"/>
              </w:rPr>
              <w:t>76,62±8,40</w:t>
            </w:r>
            <w:r>
              <w:rPr>
                <w:rFonts w:ascii="Times New Roman" w:hAnsi="Times New Roman"/>
                <w:w w:val="95"/>
                <w:sz w:val="24"/>
                <w:vertAlign w:val="superscript"/>
              </w:rPr>
              <w:t>d</w:t>
            </w:r>
          </w:p>
        </w:tc>
      </w:tr>
      <w:tr w:rsidR="00E66062" w:rsidTr="00F53A6F">
        <w:trPr>
          <w:trHeight w:val="289"/>
        </w:trPr>
        <w:tc>
          <w:tcPr>
            <w:tcW w:w="1368" w:type="dxa"/>
            <w:tcBorders>
              <w:bottom w:val="single" w:sz="4" w:space="0" w:color="000000"/>
            </w:tcBorders>
          </w:tcPr>
          <w:p w:rsidR="00E66062" w:rsidRDefault="00E66062" w:rsidP="00E74413">
            <w:pPr>
              <w:pStyle w:val="TableParagraph"/>
              <w:spacing w:before="5" w:line="264" w:lineRule="exact"/>
              <w:ind w:left="480" w:right="488"/>
              <w:jc w:val="center"/>
              <w:rPr>
                <w:rFonts w:ascii="Times New Roman"/>
                <w:sz w:val="24"/>
              </w:rPr>
            </w:pPr>
            <w:r>
              <w:rPr>
                <w:rFonts w:ascii="Times New Roman"/>
                <w:sz w:val="24"/>
              </w:rPr>
              <w:t>400</w:t>
            </w:r>
          </w:p>
        </w:tc>
        <w:tc>
          <w:tcPr>
            <w:tcW w:w="778" w:type="dxa"/>
            <w:tcBorders>
              <w:bottom w:val="single" w:sz="4" w:space="0" w:color="000000"/>
            </w:tcBorders>
          </w:tcPr>
          <w:p w:rsidR="00E66062" w:rsidRDefault="00E66062" w:rsidP="00E74413">
            <w:pPr>
              <w:pStyle w:val="TableParagraph"/>
              <w:spacing w:before="5" w:line="264" w:lineRule="exact"/>
              <w:ind w:left="219" w:right="219"/>
              <w:jc w:val="center"/>
              <w:rPr>
                <w:rFonts w:ascii="Times New Roman"/>
                <w:sz w:val="24"/>
              </w:rPr>
            </w:pPr>
            <w:r>
              <w:rPr>
                <w:rFonts w:ascii="Times New Roman"/>
                <w:sz w:val="24"/>
              </w:rPr>
              <w:t>0,5</w:t>
            </w:r>
          </w:p>
        </w:tc>
        <w:tc>
          <w:tcPr>
            <w:tcW w:w="1462" w:type="dxa"/>
            <w:tcBorders>
              <w:bottom w:val="single" w:sz="4" w:space="0" w:color="000000"/>
            </w:tcBorders>
          </w:tcPr>
          <w:p w:rsidR="00E66062" w:rsidRDefault="00E66062" w:rsidP="00E74413">
            <w:pPr>
              <w:pStyle w:val="TableParagraph"/>
              <w:spacing w:before="5" w:line="264" w:lineRule="exact"/>
              <w:ind w:left="109"/>
              <w:rPr>
                <w:rFonts w:ascii="Times New Roman" w:hAnsi="Times New Roman"/>
                <w:sz w:val="24"/>
              </w:rPr>
            </w:pPr>
            <w:r>
              <w:rPr>
                <w:rFonts w:ascii="Times New Roman" w:hAnsi="Times New Roman"/>
                <w:sz w:val="24"/>
              </w:rPr>
              <w:t>25,94±0,35</w:t>
            </w:r>
            <w:r>
              <w:rPr>
                <w:rFonts w:ascii="Times New Roman" w:hAnsi="Times New Roman"/>
                <w:sz w:val="24"/>
                <w:vertAlign w:val="superscript"/>
              </w:rPr>
              <w:t>ab</w:t>
            </w:r>
          </w:p>
        </w:tc>
        <w:tc>
          <w:tcPr>
            <w:tcW w:w="1339" w:type="dxa"/>
            <w:tcBorders>
              <w:bottom w:val="single" w:sz="4" w:space="0" w:color="000000"/>
            </w:tcBorders>
          </w:tcPr>
          <w:p w:rsidR="00E66062" w:rsidRDefault="00E66062" w:rsidP="00E74413">
            <w:pPr>
              <w:pStyle w:val="TableParagraph"/>
              <w:spacing w:before="5" w:line="264" w:lineRule="exact"/>
              <w:ind w:left="90" w:right="89"/>
              <w:jc w:val="center"/>
              <w:rPr>
                <w:rFonts w:ascii="Times New Roman" w:hAnsi="Times New Roman"/>
                <w:sz w:val="24"/>
              </w:rPr>
            </w:pPr>
            <w:r>
              <w:rPr>
                <w:rFonts w:ascii="Times New Roman" w:hAnsi="Times New Roman"/>
                <w:sz w:val="24"/>
              </w:rPr>
              <w:t>1,13±0,37</w:t>
            </w:r>
            <w:r>
              <w:rPr>
                <w:rFonts w:ascii="Times New Roman" w:hAnsi="Times New Roman"/>
                <w:sz w:val="24"/>
                <w:vertAlign w:val="superscript"/>
              </w:rPr>
              <w:t>bc</w:t>
            </w:r>
          </w:p>
        </w:tc>
        <w:tc>
          <w:tcPr>
            <w:tcW w:w="1459" w:type="dxa"/>
            <w:tcBorders>
              <w:bottom w:val="single" w:sz="4" w:space="0" w:color="000000"/>
            </w:tcBorders>
          </w:tcPr>
          <w:p w:rsidR="00E66062" w:rsidRDefault="00E66062" w:rsidP="00E74413">
            <w:pPr>
              <w:pStyle w:val="TableParagraph"/>
              <w:spacing w:before="5" w:line="264" w:lineRule="exact"/>
              <w:ind w:right="143"/>
              <w:jc w:val="right"/>
              <w:rPr>
                <w:rFonts w:ascii="Times New Roman" w:hAnsi="Times New Roman"/>
                <w:sz w:val="24"/>
              </w:rPr>
            </w:pPr>
            <w:r>
              <w:rPr>
                <w:rFonts w:ascii="Times New Roman" w:hAnsi="Times New Roman"/>
                <w:w w:val="95"/>
                <w:sz w:val="24"/>
              </w:rPr>
              <w:t>24,99±8,02</w:t>
            </w:r>
            <w:r>
              <w:rPr>
                <w:rFonts w:ascii="Times New Roman" w:hAnsi="Times New Roman"/>
                <w:w w:val="95"/>
                <w:sz w:val="24"/>
                <w:vertAlign w:val="superscript"/>
              </w:rPr>
              <w:t>b</w:t>
            </w:r>
          </w:p>
        </w:tc>
      </w:tr>
    </w:tbl>
    <w:p w:rsidR="00E66062" w:rsidRDefault="00E66062" w:rsidP="00CE51BD">
      <w:pPr>
        <w:pStyle w:val="BodyText"/>
        <w:ind w:left="990" w:right="1020"/>
        <w:jc w:val="both"/>
      </w:pPr>
      <w:r>
        <w:t>Keterangan: Angka yang diikuti oleh notasi huruf yang berbeda menunjukkan beda nyata berdasarkan</w:t>
      </w:r>
      <w:r w:rsidR="009479A1">
        <w:t xml:space="preserve"> uji DMRT taraf kepercayaan 95%</w:t>
      </w:r>
    </w:p>
    <w:p w:rsidR="00E66062" w:rsidRPr="009479A1" w:rsidRDefault="00A70D4B" w:rsidP="009479A1">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Kadar a</w:t>
      </w:r>
      <w:r w:rsidR="00F53A6F" w:rsidRPr="009479A1">
        <w:rPr>
          <w:rFonts w:ascii="Times New Roman" w:hAnsi="Times New Roman" w:cs="Times New Roman"/>
          <w:b/>
          <w:sz w:val="24"/>
          <w:szCs w:val="24"/>
        </w:rPr>
        <w:t>ir</w:t>
      </w:r>
    </w:p>
    <w:p w:rsidR="00F53A6F" w:rsidRDefault="00F53A6F" w:rsidP="009479A1">
      <w:pPr>
        <w:pStyle w:val="ListParagraph"/>
        <w:spacing w:after="0" w:line="360" w:lineRule="auto"/>
        <w:ind w:left="0" w:firstLine="720"/>
        <w:jc w:val="both"/>
        <w:rPr>
          <w:rFonts w:ascii="Times New Roman" w:hAnsi="Times New Roman" w:cs="Times New Roman"/>
          <w:sz w:val="24"/>
          <w:szCs w:val="24"/>
        </w:rPr>
      </w:pPr>
      <w:r w:rsidRPr="00F53A6F">
        <w:rPr>
          <w:rFonts w:ascii="Times New Roman" w:hAnsi="Times New Roman" w:cs="Times New Roman"/>
          <w:sz w:val="24"/>
          <w:szCs w:val="24"/>
        </w:rPr>
        <w:t xml:space="preserve">Berdasarkan Tabel </w:t>
      </w:r>
      <w:r w:rsidR="003E71E5">
        <w:rPr>
          <w:rFonts w:ascii="Times New Roman" w:hAnsi="Times New Roman" w:cs="Times New Roman"/>
          <w:sz w:val="24"/>
          <w:szCs w:val="24"/>
        </w:rPr>
        <w:t>2</w:t>
      </w:r>
      <w:r w:rsidRPr="00F53A6F">
        <w:rPr>
          <w:rFonts w:ascii="Times New Roman" w:hAnsi="Times New Roman" w:cs="Times New Roman"/>
          <w:sz w:val="24"/>
          <w:szCs w:val="24"/>
        </w:rPr>
        <w:t xml:space="preserve">, </w:t>
      </w:r>
      <w:proofErr w:type="gramStart"/>
      <w:r w:rsidRPr="00F53A6F">
        <w:rPr>
          <w:rFonts w:ascii="Times New Roman" w:hAnsi="Times New Roman" w:cs="Times New Roman"/>
          <w:sz w:val="24"/>
          <w:szCs w:val="24"/>
        </w:rPr>
        <w:t>kadar</w:t>
      </w:r>
      <w:proofErr w:type="gramEnd"/>
      <w:r w:rsidRPr="00F53A6F">
        <w:rPr>
          <w:rFonts w:ascii="Times New Roman" w:hAnsi="Times New Roman" w:cs="Times New Roman"/>
          <w:sz w:val="24"/>
          <w:szCs w:val="24"/>
        </w:rPr>
        <w:t xml:space="preserve"> air permen lunak jambu biji semakin rendah seiring bertambahnya konsentrasi gula. Nilai kadar air tertinggi dimiliki oleh permen lunak dengan konsentrasi gula 200 dan 300 g tanpa asam sitrat dengan kadar air berurutan 15,36 dan 15,19 karena notasinya tidak beda nyata. Tabel </w:t>
      </w:r>
      <w:r w:rsidR="003E71E5">
        <w:rPr>
          <w:rFonts w:ascii="Times New Roman" w:hAnsi="Times New Roman" w:cs="Times New Roman"/>
          <w:sz w:val="24"/>
          <w:szCs w:val="24"/>
        </w:rPr>
        <w:t>2</w:t>
      </w:r>
      <w:r w:rsidRPr="00F53A6F">
        <w:rPr>
          <w:rFonts w:ascii="Times New Roman" w:hAnsi="Times New Roman" w:cs="Times New Roman"/>
          <w:sz w:val="24"/>
          <w:szCs w:val="24"/>
        </w:rPr>
        <w:t xml:space="preserve"> juga menyimpulkan bahwa nilai </w:t>
      </w:r>
      <w:proofErr w:type="gramStart"/>
      <w:r w:rsidRPr="00F53A6F">
        <w:rPr>
          <w:rFonts w:ascii="Times New Roman" w:hAnsi="Times New Roman" w:cs="Times New Roman"/>
          <w:sz w:val="24"/>
          <w:szCs w:val="24"/>
        </w:rPr>
        <w:t>kadar</w:t>
      </w:r>
      <w:proofErr w:type="gramEnd"/>
      <w:r w:rsidRPr="00F53A6F">
        <w:rPr>
          <w:rFonts w:ascii="Times New Roman" w:hAnsi="Times New Roman" w:cs="Times New Roman"/>
          <w:sz w:val="24"/>
          <w:szCs w:val="24"/>
        </w:rPr>
        <w:t xml:space="preserve"> air permen lunak jambu biji m</w:t>
      </w:r>
      <w:r>
        <w:rPr>
          <w:rFonts w:ascii="Times New Roman" w:hAnsi="Times New Roman" w:cs="Times New Roman"/>
          <w:sz w:val="24"/>
          <w:szCs w:val="24"/>
        </w:rPr>
        <w:t xml:space="preserve">enurun karena adanya penambahan </w:t>
      </w:r>
      <w:r w:rsidRPr="00F53A6F">
        <w:rPr>
          <w:rFonts w:ascii="Times New Roman" w:hAnsi="Times New Roman" w:cs="Times New Roman"/>
          <w:sz w:val="24"/>
          <w:szCs w:val="24"/>
        </w:rPr>
        <w:t xml:space="preserve">gula. Hal ini disebabkan karena sifat gula yang memiliki kemampuan mengikat air yang baik sehingga gula dapat menyebabkan kurangnya </w:t>
      </w:r>
      <w:proofErr w:type="gramStart"/>
      <w:r w:rsidRPr="00F53A6F">
        <w:rPr>
          <w:rFonts w:ascii="Times New Roman" w:hAnsi="Times New Roman" w:cs="Times New Roman"/>
          <w:sz w:val="24"/>
          <w:szCs w:val="24"/>
        </w:rPr>
        <w:t>kadar</w:t>
      </w:r>
      <w:proofErr w:type="gramEnd"/>
      <w:r w:rsidRPr="00F53A6F">
        <w:rPr>
          <w:rFonts w:ascii="Times New Roman" w:hAnsi="Times New Roman" w:cs="Times New Roman"/>
          <w:sz w:val="24"/>
          <w:szCs w:val="24"/>
        </w:rPr>
        <w:t xml:space="preserve"> air suatu produk.</w:t>
      </w:r>
      <w:r>
        <w:rPr>
          <w:rFonts w:ascii="Times New Roman" w:hAnsi="Times New Roman" w:cs="Times New Roman"/>
          <w:sz w:val="24"/>
          <w:szCs w:val="24"/>
        </w:rPr>
        <w:t xml:space="preserve"> Selain itu </w:t>
      </w:r>
      <w:r w:rsidRPr="00F53A6F">
        <w:rPr>
          <w:rFonts w:ascii="Times New Roman" w:hAnsi="Times New Roman" w:cs="Times New Roman"/>
          <w:sz w:val="24"/>
          <w:szCs w:val="24"/>
        </w:rPr>
        <w:t xml:space="preserve">nilai </w:t>
      </w:r>
      <w:proofErr w:type="gramStart"/>
      <w:r w:rsidRPr="00F53A6F">
        <w:rPr>
          <w:rFonts w:ascii="Times New Roman" w:hAnsi="Times New Roman" w:cs="Times New Roman"/>
          <w:sz w:val="24"/>
          <w:szCs w:val="24"/>
        </w:rPr>
        <w:t>kadar</w:t>
      </w:r>
      <w:proofErr w:type="gramEnd"/>
      <w:r w:rsidRPr="00F53A6F">
        <w:rPr>
          <w:rFonts w:ascii="Times New Roman" w:hAnsi="Times New Roman" w:cs="Times New Roman"/>
          <w:sz w:val="24"/>
          <w:szCs w:val="24"/>
        </w:rPr>
        <w:t xml:space="preserve"> air permen lunak juga berkurang karena adanya penambahan asam sitrat.</w:t>
      </w:r>
    </w:p>
    <w:p w:rsidR="00F53A6F" w:rsidRPr="00F53A6F" w:rsidRDefault="00D30148" w:rsidP="009479A1">
      <w:pPr>
        <w:pStyle w:val="ListParagraph"/>
        <w:spacing w:before="240" w:line="360" w:lineRule="auto"/>
        <w:ind w:left="0" w:firstLine="720"/>
        <w:jc w:val="both"/>
        <w:rPr>
          <w:rFonts w:ascii="Times New Roman" w:hAnsi="Times New Roman" w:cs="Times New Roman"/>
          <w:sz w:val="24"/>
          <w:szCs w:val="24"/>
        </w:rPr>
      </w:pPr>
      <w:r w:rsidRPr="00D30148">
        <w:rPr>
          <w:rFonts w:ascii="Times New Roman" w:hAnsi="Times New Roman" w:cs="Times New Roman"/>
          <w:sz w:val="24"/>
          <w:szCs w:val="24"/>
        </w:rPr>
        <w:t xml:space="preserve">Hasil penelitian Marsigit (2018) menjelaskan bahwa penambahan gula </w:t>
      </w:r>
      <w:r>
        <w:rPr>
          <w:rFonts w:ascii="Times New Roman" w:hAnsi="Times New Roman" w:cs="Times New Roman"/>
          <w:sz w:val="24"/>
          <w:szCs w:val="24"/>
        </w:rPr>
        <w:t>meningkatkan</w:t>
      </w:r>
      <w:r w:rsidRPr="00D30148">
        <w:rPr>
          <w:rFonts w:ascii="Times New Roman" w:hAnsi="Times New Roman" w:cs="Times New Roman"/>
          <w:sz w:val="24"/>
          <w:szCs w:val="24"/>
        </w:rPr>
        <w:t xml:space="preserve"> </w:t>
      </w:r>
      <w:proofErr w:type="gramStart"/>
      <w:r w:rsidRPr="00D30148">
        <w:rPr>
          <w:rFonts w:ascii="Times New Roman" w:hAnsi="Times New Roman" w:cs="Times New Roman"/>
          <w:sz w:val="24"/>
          <w:szCs w:val="24"/>
        </w:rPr>
        <w:t>kadar</w:t>
      </w:r>
      <w:proofErr w:type="gramEnd"/>
      <w:r w:rsidRPr="00D30148">
        <w:rPr>
          <w:rFonts w:ascii="Times New Roman" w:hAnsi="Times New Roman" w:cs="Times New Roman"/>
          <w:sz w:val="24"/>
          <w:szCs w:val="24"/>
        </w:rPr>
        <w:t xml:space="preserve"> air permen</w:t>
      </w:r>
      <w:r>
        <w:rPr>
          <w:rFonts w:ascii="Times New Roman" w:hAnsi="Times New Roman" w:cs="Times New Roman"/>
          <w:sz w:val="24"/>
          <w:szCs w:val="24"/>
        </w:rPr>
        <w:t xml:space="preserve"> karena</w:t>
      </w:r>
      <w:r w:rsidRPr="00D30148">
        <w:rPr>
          <w:rFonts w:ascii="Times New Roman" w:hAnsi="Times New Roman" w:cs="Times New Roman"/>
          <w:sz w:val="24"/>
          <w:szCs w:val="24"/>
        </w:rPr>
        <w:t xml:space="preserve"> sifat gula yang dapat mengikat air pada suatu bahan</w:t>
      </w:r>
      <w:r>
        <w:rPr>
          <w:rFonts w:ascii="Times New Roman" w:hAnsi="Times New Roman" w:cs="Times New Roman"/>
          <w:sz w:val="24"/>
          <w:szCs w:val="24"/>
        </w:rPr>
        <w:t xml:space="preserve"> sehingga</w:t>
      </w:r>
      <w:r w:rsidRPr="00D30148">
        <w:rPr>
          <w:rFonts w:ascii="Times New Roman" w:hAnsi="Times New Roman" w:cs="Times New Roman"/>
          <w:sz w:val="24"/>
          <w:szCs w:val="24"/>
        </w:rPr>
        <w:t xml:space="preserve"> dapat mengurangi kadar air pada bahan pangan yang ditambahkan.</w:t>
      </w:r>
      <w:r>
        <w:rPr>
          <w:rFonts w:ascii="Times New Roman" w:hAnsi="Times New Roman" w:cs="Times New Roman"/>
          <w:sz w:val="24"/>
          <w:szCs w:val="24"/>
        </w:rPr>
        <w:t xml:space="preserve"> H</w:t>
      </w:r>
      <w:r w:rsidRPr="00D30148">
        <w:rPr>
          <w:rFonts w:ascii="Times New Roman" w:hAnsi="Times New Roman" w:cs="Times New Roman"/>
          <w:sz w:val="24"/>
          <w:szCs w:val="24"/>
        </w:rPr>
        <w:t xml:space="preserve">asil penelitian Siringoringo et.al. (2018) yang menjelaskan bahwa tingginya konsentrasi asam sitrat menyebabkan kenaikan </w:t>
      </w:r>
      <w:proofErr w:type="gramStart"/>
      <w:r w:rsidRPr="00D30148">
        <w:rPr>
          <w:rFonts w:ascii="Times New Roman" w:hAnsi="Times New Roman" w:cs="Times New Roman"/>
          <w:sz w:val="24"/>
          <w:szCs w:val="24"/>
        </w:rPr>
        <w:t>kadar</w:t>
      </w:r>
      <w:proofErr w:type="gramEnd"/>
      <w:r w:rsidRPr="00D30148">
        <w:rPr>
          <w:rFonts w:ascii="Times New Roman" w:hAnsi="Times New Roman" w:cs="Times New Roman"/>
          <w:sz w:val="24"/>
          <w:szCs w:val="24"/>
        </w:rPr>
        <w:t xml:space="preserve"> air jelly buah. Hal tersebut disebabkan karena adanya asam sitrat yang mengikat air, sehingga peningkatan asam sitrat pada bahan dapat meningkatkan pembentukan gel. Semakin banyak asam yang ditambahkan maka semakin kuat gel yang terbentuk dan semakin tinggi pula kemampuannya dalam mengikat air.</w:t>
      </w:r>
    </w:p>
    <w:p w:rsidR="00F53A6F" w:rsidRPr="009479A1" w:rsidRDefault="00F53A6F" w:rsidP="009479A1">
      <w:pPr>
        <w:spacing w:before="240" w:after="0" w:line="360" w:lineRule="auto"/>
        <w:jc w:val="both"/>
        <w:rPr>
          <w:rFonts w:ascii="Times New Roman" w:hAnsi="Times New Roman" w:cs="Times New Roman"/>
          <w:b/>
          <w:sz w:val="24"/>
          <w:szCs w:val="24"/>
        </w:rPr>
      </w:pPr>
      <w:r w:rsidRPr="009479A1">
        <w:rPr>
          <w:rFonts w:ascii="Times New Roman" w:hAnsi="Times New Roman" w:cs="Times New Roman"/>
          <w:b/>
          <w:sz w:val="24"/>
          <w:szCs w:val="24"/>
        </w:rPr>
        <w:t>Kada</w:t>
      </w:r>
      <w:r w:rsidR="00A70D4B">
        <w:rPr>
          <w:rFonts w:ascii="Times New Roman" w:hAnsi="Times New Roman" w:cs="Times New Roman"/>
          <w:b/>
          <w:sz w:val="24"/>
          <w:szCs w:val="24"/>
        </w:rPr>
        <w:t>r v</w:t>
      </w:r>
      <w:r w:rsidRPr="009479A1">
        <w:rPr>
          <w:rFonts w:ascii="Times New Roman" w:hAnsi="Times New Roman" w:cs="Times New Roman"/>
          <w:b/>
          <w:sz w:val="24"/>
          <w:szCs w:val="24"/>
        </w:rPr>
        <w:t>itamin C</w:t>
      </w:r>
    </w:p>
    <w:p w:rsidR="00D30148" w:rsidRDefault="00D30148" w:rsidP="009479A1">
      <w:pPr>
        <w:pStyle w:val="ListParagraph"/>
        <w:spacing w:after="0" w:line="360" w:lineRule="auto"/>
        <w:ind w:left="0" w:firstLine="720"/>
        <w:jc w:val="both"/>
        <w:rPr>
          <w:rFonts w:ascii="Times New Roman" w:hAnsi="Times New Roman" w:cs="Times New Roman"/>
          <w:sz w:val="24"/>
          <w:szCs w:val="24"/>
        </w:rPr>
      </w:pPr>
      <w:r w:rsidRPr="00D30148">
        <w:rPr>
          <w:rFonts w:ascii="Times New Roman" w:hAnsi="Times New Roman" w:cs="Times New Roman"/>
          <w:sz w:val="24"/>
          <w:szCs w:val="24"/>
        </w:rPr>
        <w:t xml:space="preserve">Tabel </w:t>
      </w:r>
      <w:r w:rsidR="003E71E5">
        <w:rPr>
          <w:rFonts w:ascii="Times New Roman" w:hAnsi="Times New Roman" w:cs="Times New Roman"/>
          <w:sz w:val="24"/>
          <w:szCs w:val="24"/>
        </w:rPr>
        <w:t>2</w:t>
      </w:r>
      <w:r w:rsidRPr="00D30148">
        <w:rPr>
          <w:rFonts w:ascii="Times New Roman" w:hAnsi="Times New Roman" w:cs="Times New Roman"/>
          <w:sz w:val="24"/>
          <w:szCs w:val="24"/>
        </w:rPr>
        <w:t xml:space="preserve"> menunjukan bahwa kadar vitamin C beberapa produk permen lunak jambu biji mengalami peningkatan dari kadar air ekstrak buah jambu biji yang diberikan terutama pada permen lunak yang juga ditambahkan asam sitrat 0</w:t>
      </w:r>
      <w:proofErr w:type="gramStart"/>
      <w:r w:rsidRPr="00D30148">
        <w:rPr>
          <w:rFonts w:ascii="Times New Roman" w:hAnsi="Times New Roman" w:cs="Times New Roman"/>
          <w:sz w:val="24"/>
          <w:szCs w:val="24"/>
        </w:rPr>
        <w:t>,5</w:t>
      </w:r>
      <w:proofErr w:type="gramEnd"/>
      <w:r w:rsidRPr="00D30148">
        <w:rPr>
          <w:rFonts w:ascii="Times New Roman" w:hAnsi="Times New Roman" w:cs="Times New Roman"/>
          <w:sz w:val="24"/>
          <w:szCs w:val="24"/>
        </w:rPr>
        <w:t>%.</w:t>
      </w:r>
      <w:r>
        <w:rPr>
          <w:rFonts w:ascii="Times New Roman" w:hAnsi="Times New Roman" w:cs="Times New Roman"/>
          <w:sz w:val="24"/>
          <w:szCs w:val="24"/>
        </w:rPr>
        <w:t xml:space="preserve"> </w:t>
      </w:r>
      <w:r w:rsidR="00CC33A2" w:rsidRPr="00134466">
        <w:rPr>
          <w:rFonts w:ascii="Times New Roman" w:eastAsia="Calibri" w:hAnsi="Times New Roman" w:cs="Times New Roman"/>
          <w:sz w:val="24"/>
          <w:szCs w:val="24"/>
        </w:rPr>
        <w:t xml:space="preserve">Hasil perhitungan signifikansi juga menunjukkan bahwa variasi konsentrasi gula dan asam sitrat berpengaruh nyata terhadap </w:t>
      </w:r>
      <w:proofErr w:type="gramStart"/>
      <w:r w:rsidR="00CC33A2" w:rsidRPr="00134466">
        <w:rPr>
          <w:rFonts w:ascii="Times New Roman" w:eastAsia="Calibri" w:hAnsi="Times New Roman" w:cs="Times New Roman"/>
          <w:sz w:val="24"/>
          <w:szCs w:val="24"/>
        </w:rPr>
        <w:t>kadar</w:t>
      </w:r>
      <w:proofErr w:type="gramEnd"/>
      <w:r w:rsidR="00CC33A2" w:rsidRPr="00134466">
        <w:rPr>
          <w:rFonts w:ascii="Times New Roman" w:eastAsia="Calibri" w:hAnsi="Times New Roman" w:cs="Times New Roman"/>
          <w:sz w:val="24"/>
          <w:szCs w:val="24"/>
        </w:rPr>
        <w:t xml:space="preserve"> vitamin </w:t>
      </w:r>
      <w:r w:rsidR="00CC33A2">
        <w:rPr>
          <w:rFonts w:ascii="Times New Roman" w:eastAsia="Calibri" w:hAnsi="Times New Roman" w:cs="Times New Roman"/>
          <w:sz w:val="24"/>
          <w:szCs w:val="24"/>
        </w:rPr>
        <w:t>C permen lunak jambu biji. Nilai</w:t>
      </w:r>
      <w:r w:rsidR="00CC33A2" w:rsidRPr="00134466">
        <w:rPr>
          <w:rFonts w:ascii="Times New Roman" w:eastAsia="Calibri" w:hAnsi="Times New Roman" w:cs="Times New Roman"/>
          <w:sz w:val="24"/>
          <w:szCs w:val="24"/>
        </w:rPr>
        <w:t xml:space="preserve"> kadar vitamin C tertinggi dimiliki oleh permen lunak jambu biji dengan konsentrasi gula 200 gr dan asam sitrat 0,5% dengan </w:t>
      </w:r>
      <w:r w:rsidR="00CC33A2">
        <w:rPr>
          <w:rFonts w:ascii="Times New Roman" w:eastAsia="Calibri" w:hAnsi="Times New Roman" w:cs="Times New Roman"/>
          <w:sz w:val="24"/>
          <w:szCs w:val="24"/>
        </w:rPr>
        <w:t>kadar vitamin C sebesar 62,79 mg/100 g</w:t>
      </w:r>
      <w:r w:rsidR="00CC33A2">
        <w:rPr>
          <w:rFonts w:ascii="Times New Roman" w:eastAsia="Calibri" w:hAnsi="Times New Roman" w:cs="Times New Roman"/>
          <w:sz w:val="24"/>
          <w:szCs w:val="24"/>
        </w:rPr>
        <w:t xml:space="preserve">. </w:t>
      </w:r>
      <w:r w:rsidRPr="00D30148">
        <w:rPr>
          <w:rFonts w:ascii="Times New Roman" w:hAnsi="Times New Roman" w:cs="Times New Roman"/>
          <w:sz w:val="24"/>
          <w:szCs w:val="24"/>
        </w:rPr>
        <w:t>Hal ini disebabkan karena asam sitrat tersebut meningkatkan kestabilan vitamin C.</w:t>
      </w:r>
      <w:r>
        <w:rPr>
          <w:rFonts w:ascii="Times New Roman" w:hAnsi="Times New Roman" w:cs="Times New Roman"/>
          <w:sz w:val="24"/>
          <w:szCs w:val="24"/>
        </w:rPr>
        <w:t xml:space="preserve"> </w:t>
      </w:r>
      <w:r w:rsidR="00CC33A2">
        <w:rPr>
          <w:rFonts w:ascii="Times New Roman" w:hAnsi="Times New Roman" w:cs="Times New Roman"/>
          <w:sz w:val="24"/>
          <w:szCs w:val="24"/>
        </w:rPr>
        <w:t>K</w:t>
      </w:r>
      <w:r w:rsidR="0027698F" w:rsidRPr="0027698F">
        <w:rPr>
          <w:rFonts w:ascii="Times New Roman" w:hAnsi="Times New Roman" w:cs="Times New Roman"/>
          <w:sz w:val="24"/>
          <w:szCs w:val="24"/>
        </w:rPr>
        <w:t>ondisi asam dapat mempertahankan kandungan vitamin C, dalam kondisi asam juga dapat menghambat terjadinya reaksi oksidasi.</w:t>
      </w:r>
      <w:r w:rsidR="0027698F">
        <w:rPr>
          <w:rFonts w:ascii="Times New Roman" w:hAnsi="Times New Roman" w:cs="Times New Roman"/>
          <w:sz w:val="24"/>
          <w:szCs w:val="24"/>
        </w:rPr>
        <w:t xml:space="preserve"> </w:t>
      </w:r>
      <w:r w:rsidRPr="00D30148">
        <w:rPr>
          <w:rFonts w:ascii="Times New Roman" w:hAnsi="Times New Roman" w:cs="Times New Roman"/>
          <w:sz w:val="24"/>
          <w:szCs w:val="24"/>
        </w:rPr>
        <w:t>Asam sitrat memiliki hubungan yang sinergis dengan pH sehingga asam sitrat dapat mengkondisikan pH larutan menjadi lebih rendah. Hubungan sinergis tersebut terjadi dikarenakan vitamin C lebih dapat bertahan pada kondisi yang asam (Harmowo, 2015).</w:t>
      </w:r>
    </w:p>
    <w:p w:rsidR="00D30148" w:rsidRPr="00D30148" w:rsidRDefault="00D30148" w:rsidP="009479A1">
      <w:pPr>
        <w:pStyle w:val="ListParagraph"/>
        <w:spacing w:before="240"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vitamin C disebabkan karena adanya penambahan gula. Hal ini dikarenakan </w:t>
      </w:r>
      <w:r w:rsidRPr="00D30148">
        <w:rPr>
          <w:rFonts w:ascii="Times New Roman" w:hAnsi="Times New Roman" w:cs="Times New Roman"/>
          <w:sz w:val="24"/>
          <w:szCs w:val="24"/>
        </w:rPr>
        <w:t xml:space="preserve">penambahan gula yang semakin tinggi </w:t>
      </w:r>
      <w:proofErr w:type="gramStart"/>
      <w:r w:rsidRPr="00D30148">
        <w:rPr>
          <w:rFonts w:ascii="Times New Roman" w:hAnsi="Times New Roman" w:cs="Times New Roman"/>
          <w:sz w:val="24"/>
          <w:szCs w:val="24"/>
        </w:rPr>
        <w:t>akan</w:t>
      </w:r>
      <w:proofErr w:type="gramEnd"/>
      <w:r w:rsidRPr="00D30148">
        <w:rPr>
          <w:rFonts w:ascii="Times New Roman" w:hAnsi="Times New Roman" w:cs="Times New Roman"/>
          <w:sz w:val="24"/>
          <w:szCs w:val="24"/>
        </w:rPr>
        <w:t xml:space="preserve"> mengakibatkan jumlah air yang keluar </w:t>
      </w:r>
      <w:r w:rsidRPr="00D30148">
        <w:rPr>
          <w:rFonts w:ascii="Times New Roman" w:hAnsi="Times New Roman" w:cs="Times New Roman"/>
          <w:sz w:val="24"/>
          <w:szCs w:val="24"/>
        </w:rPr>
        <w:lastRenderedPageBreak/>
        <w:t>dari bahan semakin banyak sementara sifat air adalah mudah melarutkan, sehingga kadar vitamin C berkurang</w:t>
      </w:r>
      <w:r>
        <w:rPr>
          <w:rFonts w:ascii="Times New Roman" w:hAnsi="Times New Roman" w:cs="Times New Roman"/>
          <w:sz w:val="24"/>
          <w:szCs w:val="24"/>
        </w:rPr>
        <w:t xml:space="preserve"> (Marsigit, 2018)</w:t>
      </w:r>
      <w:r w:rsidRPr="00D30148">
        <w:rPr>
          <w:rFonts w:ascii="Times New Roman" w:hAnsi="Times New Roman" w:cs="Times New Roman"/>
          <w:sz w:val="24"/>
          <w:szCs w:val="24"/>
        </w:rPr>
        <w:t>.</w:t>
      </w:r>
    </w:p>
    <w:p w:rsidR="00F53A6F" w:rsidRPr="009479A1" w:rsidRDefault="00A70D4B" w:rsidP="009479A1">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Gula t</w:t>
      </w:r>
      <w:r w:rsidR="00F53A6F" w:rsidRPr="009479A1">
        <w:rPr>
          <w:rFonts w:ascii="Times New Roman" w:hAnsi="Times New Roman" w:cs="Times New Roman"/>
          <w:b/>
          <w:sz w:val="24"/>
          <w:szCs w:val="24"/>
        </w:rPr>
        <w:t>otal</w:t>
      </w:r>
    </w:p>
    <w:p w:rsidR="0027698F" w:rsidRPr="0027698F" w:rsidRDefault="0027698F" w:rsidP="00A70D4B">
      <w:pPr>
        <w:pStyle w:val="ListParagraph"/>
        <w:spacing w:after="0" w:line="360" w:lineRule="auto"/>
        <w:ind w:left="0" w:firstLine="720"/>
        <w:jc w:val="both"/>
        <w:rPr>
          <w:rFonts w:ascii="Times New Roman" w:hAnsi="Times New Roman" w:cs="Times New Roman"/>
          <w:sz w:val="24"/>
          <w:szCs w:val="24"/>
        </w:rPr>
      </w:pPr>
      <w:r w:rsidRPr="0027698F">
        <w:rPr>
          <w:rFonts w:ascii="Times New Roman" w:hAnsi="Times New Roman" w:cs="Times New Roman"/>
          <w:sz w:val="24"/>
          <w:szCs w:val="24"/>
        </w:rPr>
        <w:t xml:space="preserve">Berdasarkan Tabel </w:t>
      </w:r>
      <w:r w:rsidR="003E71E5">
        <w:rPr>
          <w:rFonts w:ascii="Times New Roman" w:hAnsi="Times New Roman" w:cs="Times New Roman"/>
          <w:sz w:val="24"/>
          <w:szCs w:val="24"/>
        </w:rPr>
        <w:t>3</w:t>
      </w:r>
      <w:r w:rsidRPr="0027698F">
        <w:rPr>
          <w:rFonts w:ascii="Times New Roman" w:hAnsi="Times New Roman" w:cs="Times New Roman"/>
          <w:sz w:val="24"/>
          <w:szCs w:val="24"/>
        </w:rPr>
        <w:t xml:space="preserve">, ditunjukkan bahwa nilai </w:t>
      </w:r>
      <w:proofErr w:type="gramStart"/>
      <w:r w:rsidRPr="0027698F">
        <w:rPr>
          <w:rFonts w:ascii="Times New Roman" w:hAnsi="Times New Roman" w:cs="Times New Roman"/>
          <w:sz w:val="24"/>
          <w:szCs w:val="24"/>
        </w:rPr>
        <w:t>kadar</w:t>
      </w:r>
      <w:proofErr w:type="gramEnd"/>
      <w:r w:rsidRPr="0027698F">
        <w:rPr>
          <w:rFonts w:ascii="Times New Roman" w:hAnsi="Times New Roman" w:cs="Times New Roman"/>
          <w:sz w:val="24"/>
          <w:szCs w:val="24"/>
        </w:rPr>
        <w:t xml:space="preserve"> gula total cenderung meningkat karena adanya penambahan asam sitrat serta cenderung menurun karena adanya penambahan konsentrasi gula. Penambahan gula pada permen </w:t>
      </w:r>
      <w:proofErr w:type="gramStart"/>
      <w:r w:rsidRPr="0027698F">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27698F">
        <w:rPr>
          <w:rFonts w:ascii="Times New Roman" w:hAnsi="Times New Roman" w:cs="Times New Roman"/>
          <w:sz w:val="24"/>
          <w:szCs w:val="24"/>
        </w:rPr>
        <w:t xml:space="preserve">mengakibatkan kadar gula total permen lunak jambu biji meningkat. Hal ini dikarenakan gula yang ditambahkan </w:t>
      </w:r>
      <w:proofErr w:type="gramStart"/>
      <w:r w:rsidRPr="0027698F">
        <w:rPr>
          <w:rFonts w:ascii="Times New Roman" w:hAnsi="Times New Roman" w:cs="Times New Roman"/>
          <w:sz w:val="24"/>
          <w:szCs w:val="24"/>
        </w:rPr>
        <w:t>akan</w:t>
      </w:r>
      <w:proofErr w:type="gramEnd"/>
      <w:r w:rsidRPr="0027698F">
        <w:rPr>
          <w:rFonts w:ascii="Times New Roman" w:hAnsi="Times New Roman" w:cs="Times New Roman"/>
          <w:sz w:val="24"/>
          <w:szCs w:val="24"/>
        </w:rPr>
        <w:t xml:space="preserve"> meningkatkan konsentrasi sukrosa dalam permen lunak jambu biji.</w:t>
      </w:r>
      <w:r w:rsidR="00D07247">
        <w:rPr>
          <w:rFonts w:ascii="Times New Roman" w:hAnsi="Times New Roman" w:cs="Times New Roman"/>
          <w:sz w:val="24"/>
          <w:szCs w:val="24"/>
        </w:rPr>
        <w:t xml:space="preserve"> Minggi (2018) menyatakan bahwa </w:t>
      </w:r>
      <w:r w:rsidR="00D07247">
        <w:rPr>
          <w:rFonts w:ascii="Times New Roman" w:hAnsi="Times New Roman" w:cs="Times New Roman"/>
          <w:sz w:val="24"/>
          <w:szCs w:val="24"/>
          <w:lang w:val="id"/>
        </w:rPr>
        <w:t>terjadainya h</w:t>
      </w:r>
      <w:r w:rsidR="00D07247" w:rsidRPr="00D07247">
        <w:rPr>
          <w:rFonts w:ascii="Times New Roman" w:hAnsi="Times New Roman" w:cs="Times New Roman"/>
          <w:sz w:val="24"/>
          <w:szCs w:val="24"/>
          <w:lang w:val="id"/>
        </w:rPr>
        <w:t xml:space="preserve">al tersebut disebabkan karena gula total </w:t>
      </w:r>
      <w:proofErr w:type="gramStart"/>
      <w:r w:rsidR="00D07247" w:rsidRPr="00D07247">
        <w:rPr>
          <w:rFonts w:ascii="Times New Roman" w:hAnsi="Times New Roman" w:cs="Times New Roman"/>
          <w:sz w:val="24"/>
          <w:szCs w:val="24"/>
          <w:lang w:val="id"/>
        </w:rPr>
        <w:t>akan</w:t>
      </w:r>
      <w:proofErr w:type="gramEnd"/>
      <w:r w:rsidR="00D07247" w:rsidRPr="00D07247">
        <w:rPr>
          <w:rFonts w:ascii="Times New Roman" w:hAnsi="Times New Roman" w:cs="Times New Roman"/>
          <w:sz w:val="24"/>
          <w:szCs w:val="24"/>
          <w:lang w:val="id"/>
        </w:rPr>
        <w:t xml:space="preserve"> mengalami peningkatan jika konsentrasi gula yang diberikan juga semakin besar. Larutan gula yang merupakan sebagian besar sukrosa dan non sukrosa akan meningkatkan jumlah sukrosa dalam permen lunak.</w:t>
      </w:r>
    </w:p>
    <w:p w:rsidR="00F53A6F" w:rsidRPr="009479A1" w:rsidRDefault="00A70D4B" w:rsidP="009479A1">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Total a</w:t>
      </w:r>
      <w:r w:rsidR="00F53A6F" w:rsidRPr="009479A1">
        <w:rPr>
          <w:rFonts w:ascii="Times New Roman" w:hAnsi="Times New Roman" w:cs="Times New Roman"/>
          <w:b/>
          <w:sz w:val="24"/>
          <w:szCs w:val="24"/>
        </w:rPr>
        <w:t>sam</w:t>
      </w:r>
    </w:p>
    <w:p w:rsidR="00D07247" w:rsidRDefault="00D07247" w:rsidP="009479A1">
      <w:pPr>
        <w:pStyle w:val="ListParagraph"/>
        <w:spacing w:after="0" w:line="360" w:lineRule="auto"/>
        <w:ind w:left="0" w:firstLine="720"/>
        <w:jc w:val="both"/>
        <w:rPr>
          <w:rFonts w:ascii="Times New Roman" w:hAnsi="Times New Roman" w:cs="Times New Roman"/>
          <w:sz w:val="24"/>
          <w:szCs w:val="24"/>
        </w:rPr>
      </w:pPr>
      <w:r w:rsidRPr="00D07247">
        <w:rPr>
          <w:rFonts w:ascii="Times New Roman" w:hAnsi="Times New Roman" w:cs="Times New Roman"/>
          <w:sz w:val="24"/>
          <w:szCs w:val="24"/>
        </w:rPr>
        <w:t xml:space="preserve">Berdasarkan Tabel </w:t>
      </w:r>
      <w:r w:rsidR="003E71E5">
        <w:rPr>
          <w:rFonts w:ascii="Times New Roman" w:hAnsi="Times New Roman" w:cs="Times New Roman"/>
          <w:sz w:val="24"/>
          <w:szCs w:val="24"/>
        </w:rPr>
        <w:t>3</w:t>
      </w:r>
      <w:r w:rsidRPr="00D07247">
        <w:rPr>
          <w:rFonts w:ascii="Times New Roman" w:hAnsi="Times New Roman" w:cs="Times New Roman"/>
          <w:sz w:val="24"/>
          <w:szCs w:val="24"/>
        </w:rPr>
        <w:t xml:space="preserve">, nilai </w:t>
      </w:r>
      <w:proofErr w:type="gramStart"/>
      <w:r w:rsidRPr="00D07247">
        <w:rPr>
          <w:rFonts w:ascii="Times New Roman" w:hAnsi="Times New Roman" w:cs="Times New Roman"/>
          <w:sz w:val="24"/>
          <w:szCs w:val="24"/>
        </w:rPr>
        <w:t>kadar</w:t>
      </w:r>
      <w:proofErr w:type="gramEnd"/>
      <w:r w:rsidRPr="00D07247">
        <w:rPr>
          <w:rFonts w:ascii="Times New Roman" w:hAnsi="Times New Roman" w:cs="Times New Roman"/>
          <w:sz w:val="24"/>
          <w:szCs w:val="24"/>
        </w:rPr>
        <w:t xml:space="preserve"> total asam meningkat karena adanya penambahan asam sitrat pada permen lunak jambu biji dan cenderung menurun karena adanya penambahan konsentrasi gula. Nilai tertinggi pada kadar total asam dimiliki oleh permen lunak dengan konsentrasi gula 200 g dan asam sitrat 0,5% dengan kadar total asam 2,68%, sedangkan nilai kadar total asam terendah dimiliki oleh permen lunak dengan konsentrasi 400 g tanpa penambahan asam sitrat dengan kadar asam 0,32%. Penambahan asam sitrat pada permen lunak jambu biji </w:t>
      </w:r>
      <w:proofErr w:type="gramStart"/>
      <w:r w:rsidRPr="00D07247">
        <w:rPr>
          <w:rFonts w:ascii="Times New Roman" w:hAnsi="Times New Roman" w:cs="Times New Roman"/>
          <w:sz w:val="24"/>
          <w:szCs w:val="24"/>
        </w:rPr>
        <w:t>akan</w:t>
      </w:r>
      <w:proofErr w:type="gramEnd"/>
      <w:r w:rsidRPr="00D07247">
        <w:rPr>
          <w:rFonts w:ascii="Times New Roman" w:hAnsi="Times New Roman" w:cs="Times New Roman"/>
          <w:sz w:val="24"/>
          <w:szCs w:val="24"/>
        </w:rPr>
        <w:t xml:space="preserve"> menambah keasaman dan meningkatkan total asam pada permen lunak.</w:t>
      </w:r>
    </w:p>
    <w:p w:rsidR="00D07247" w:rsidRPr="00D07247" w:rsidRDefault="00D07247" w:rsidP="009479A1">
      <w:pPr>
        <w:pStyle w:val="ListParagraph"/>
        <w:spacing w:before="240" w:after="0" w:line="360" w:lineRule="auto"/>
        <w:ind w:left="0" w:firstLine="720"/>
        <w:jc w:val="both"/>
        <w:rPr>
          <w:rFonts w:ascii="Times New Roman" w:hAnsi="Times New Roman" w:cs="Times New Roman"/>
          <w:sz w:val="24"/>
          <w:szCs w:val="24"/>
        </w:rPr>
      </w:pPr>
      <w:r w:rsidRPr="00D07247">
        <w:rPr>
          <w:rFonts w:ascii="Times New Roman" w:hAnsi="Times New Roman" w:cs="Times New Roman"/>
          <w:sz w:val="24"/>
          <w:szCs w:val="24"/>
        </w:rPr>
        <w:t xml:space="preserve">Hasil penelitian Siringoringo (2018) menunjukan adanya peningkatan kandungan total asam pada permen </w:t>
      </w:r>
      <w:r w:rsidRPr="00D07247">
        <w:rPr>
          <w:rFonts w:ascii="Times New Roman" w:hAnsi="Times New Roman" w:cs="Times New Roman"/>
          <w:i/>
          <w:sz w:val="24"/>
          <w:szCs w:val="24"/>
        </w:rPr>
        <w:t>jelly</w:t>
      </w:r>
      <w:r w:rsidRPr="00D07247">
        <w:rPr>
          <w:rFonts w:ascii="Times New Roman" w:hAnsi="Times New Roman" w:cs="Times New Roman"/>
          <w:sz w:val="24"/>
          <w:szCs w:val="24"/>
        </w:rPr>
        <w:t xml:space="preserve"> seiring dengan adanya peningkatan asam sitrat. Adanya konsentrasi gula yang tinggi </w:t>
      </w:r>
      <w:proofErr w:type="gramStart"/>
      <w:r w:rsidRPr="00D07247">
        <w:rPr>
          <w:rFonts w:ascii="Times New Roman" w:hAnsi="Times New Roman" w:cs="Times New Roman"/>
          <w:sz w:val="24"/>
          <w:szCs w:val="24"/>
        </w:rPr>
        <w:t>akan</w:t>
      </w:r>
      <w:proofErr w:type="gramEnd"/>
      <w:r w:rsidRPr="00D07247">
        <w:rPr>
          <w:rFonts w:ascii="Times New Roman" w:hAnsi="Times New Roman" w:cs="Times New Roman"/>
          <w:sz w:val="24"/>
          <w:szCs w:val="24"/>
        </w:rPr>
        <w:t xml:space="preserve"> me</w:t>
      </w:r>
      <w:r>
        <w:rPr>
          <w:rFonts w:ascii="Times New Roman" w:hAnsi="Times New Roman" w:cs="Times New Roman"/>
          <w:sz w:val="24"/>
          <w:szCs w:val="24"/>
        </w:rPr>
        <w:t xml:space="preserve">nurunkan total asam pada </w:t>
      </w:r>
      <w:r w:rsidRPr="00D07247">
        <w:rPr>
          <w:rFonts w:ascii="Times New Roman" w:hAnsi="Times New Roman" w:cs="Times New Roman"/>
          <w:i/>
          <w:sz w:val="24"/>
          <w:szCs w:val="24"/>
        </w:rPr>
        <w:t>jelly</w:t>
      </w:r>
      <w:r>
        <w:rPr>
          <w:rFonts w:ascii="Times New Roman" w:hAnsi="Times New Roman" w:cs="Times New Roman"/>
          <w:sz w:val="24"/>
          <w:szCs w:val="24"/>
        </w:rPr>
        <w:t xml:space="preserve">, </w:t>
      </w:r>
      <w:r w:rsidRPr="00D07247">
        <w:rPr>
          <w:rFonts w:ascii="Times New Roman" w:hAnsi="Times New Roman" w:cs="Times New Roman"/>
          <w:sz w:val="24"/>
          <w:szCs w:val="24"/>
        </w:rPr>
        <w:t xml:space="preserve">karena gula bersifat higroskopis gula akan mencegah terjadinya perubahan asam organik pada </w:t>
      </w:r>
      <w:r w:rsidRPr="00D07247">
        <w:rPr>
          <w:rFonts w:ascii="Times New Roman" w:hAnsi="Times New Roman" w:cs="Times New Roman"/>
          <w:i/>
          <w:sz w:val="24"/>
          <w:szCs w:val="24"/>
        </w:rPr>
        <w:t>jelly</w:t>
      </w:r>
      <w:r w:rsidRPr="00D07247">
        <w:rPr>
          <w:rFonts w:ascii="Times New Roman" w:hAnsi="Times New Roman" w:cs="Times New Roman"/>
          <w:sz w:val="24"/>
          <w:szCs w:val="24"/>
        </w:rPr>
        <w:t>.</w:t>
      </w:r>
    </w:p>
    <w:p w:rsidR="00F53A6F" w:rsidRPr="009479A1" w:rsidRDefault="00A70D4B" w:rsidP="009479A1">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Imbangan gula a</w:t>
      </w:r>
      <w:r w:rsidR="00F53A6F" w:rsidRPr="009479A1">
        <w:rPr>
          <w:rFonts w:ascii="Times New Roman" w:hAnsi="Times New Roman" w:cs="Times New Roman"/>
          <w:b/>
          <w:sz w:val="24"/>
          <w:szCs w:val="24"/>
        </w:rPr>
        <w:t>sam</w:t>
      </w:r>
    </w:p>
    <w:p w:rsidR="003E71E5" w:rsidRPr="009479A1" w:rsidRDefault="00D07247" w:rsidP="009479A1">
      <w:pPr>
        <w:pStyle w:val="ListParagraph"/>
        <w:spacing w:after="0" w:line="360" w:lineRule="auto"/>
        <w:ind w:left="0" w:firstLine="720"/>
        <w:jc w:val="both"/>
        <w:rPr>
          <w:rFonts w:ascii="Times New Roman" w:hAnsi="Times New Roman" w:cs="Times New Roman"/>
          <w:sz w:val="24"/>
          <w:szCs w:val="24"/>
        </w:rPr>
      </w:pPr>
      <w:r w:rsidRPr="00D07247">
        <w:rPr>
          <w:rFonts w:ascii="Times New Roman" w:hAnsi="Times New Roman" w:cs="Times New Roman"/>
          <w:sz w:val="24"/>
          <w:szCs w:val="24"/>
        </w:rPr>
        <w:t xml:space="preserve">Imbangan gula asam tertinggi dimiliki oleh permen dengan 400 g gula tanpa penambahan asam sitrat dan memiliki nilai sebesar 76,62, sedangkan imbangan gula asam </w:t>
      </w:r>
      <w:proofErr w:type="gramStart"/>
      <w:r w:rsidRPr="00D07247">
        <w:rPr>
          <w:rFonts w:ascii="Times New Roman" w:hAnsi="Times New Roman" w:cs="Times New Roman"/>
          <w:sz w:val="24"/>
          <w:szCs w:val="24"/>
        </w:rPr>
        <w:t>terendah</w:t>
      </w:r>
      <w:proofErr w:type="gramEnd"/>
      <w:r w:rsidRPr="00D07247">
        <w:rPr>
          <w:rFonts w:ascii="Times New Roman" w:hAnsi="Times New Roman" w:cs="Times New Roman"/>
          <w:sz w:val="24"/>
          <w:szCs w:val="24"/>
        </w:rPr>
        <w:t xml:space="preserve"> dimiliki oleh permen dengan konsentrasi gula 200 g yang ditambahkan asam sitrat 0,5% dan memiliki nilai sebesar 9,17. Imbangan gula asam semakin besar jika gula yang ditambahkan lebih besar dibandingkan asam sitratnya. Semakin besar imbangan gula asam maka permen lunak jambu biji memiliki rasa yang semakin </w:t>
      </w:r>
      <w:proofErr w:type="gramStart"/>
      <w:r w:rsidRPr="00D07247">
        <w:rPr>
          <w:rFonts w:ascii="Times New Roman" w:hAnsi="Times New Roman" w:cs="Times New Roman"/>
          <w:sz w:val="24"/>
          <w:szCs w:val="24"/>
        </w:rPr>
        <w:t>manis</w:t>
      </w:r>
      <w:proofErr w:type="gramEnd"/>
      <w:r w:rsidRPr="00D07247">
        <w:rPr>
          <w:rFonts w:ascii="Times New Roman" w:hAnsi="Times New Roman" w:cs="Times New Roman"/>
          <w:sz w:val="24"/>
          <w:szCs w:val="24"/>
        </w:rPr>
        <w:t>, sebaliknya semakin kecil imbangan gula asam maka permen lunak jambu biji akan memiliki rasa yang semakin asam.</w:t>
      </w:r>
    </w:p>
    <w:p w:rsidR="00D07247" w:rsidRDefault="00D07247" w:rsidP="00D07247">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Sifat Fisik Permen Lunak Jambu Biji</w:t>
      </w:r>
    </w:p>
    <w:p w:rsidR="00D07247" w:rsidRPr="009479A1" w:rsidRDefault="009479A1" w:rsidP="009479A1">
      <w:pPr>
        <w:spacing w:after="0" w:line="360" w:lineRule="auto"/>
        <w:jc w:val="both"/>
        <w:rPr>
          <w:rFonts w:ascii="Times New Roman" w:hAnsi="Times New Roman" w:cs="Times New Roman"/>
          <w:b/>
          <w:sz w:val="24"/>
          <w:szCs w:val="24"/>
        </w:rPr>
      </w:pPr>
      <w:r w:rsidRPr="009479A1">
        <w:rPr>
          <w:rFonts w:ascii="Times New Roman" w:hAnsi="Times New Roman" w:cs="Times New Roman"/>
          <w:b/>
          <w:sz w:val="24"/>
          <w:szCs w:val="24"/>
        </w:rPr>
        <w:t xml:space="preserve">Analisis </w:t>
      </w:r>
      <w:r w:rsidR="00A70D4B">
        <w:rPr>
          <w:rFonts w:ascii="Times New Roman" w:hAnsi="Times New Roman" w:cs="Times New Roman"/>
          <w:b/>
          <w:sz w:val="24"/>
          <w:szCs w:val="24"/>
        </w:rPr>
        <w:t>w</w:t>
      </w:r>
      <w:r w:rsidR="00D07247" w:rsidRPr="009479A1">
        <w:rPr>
          <w:rFonts w:ascii="Times New Roman" w:hAnsi="Times New Roman" w:cs="Times New Roman"/>
          <w:b/>
          <w:sz w:val="24"/>
          <w:szCs w:val="24"/>
        </w:rPr>
        <w:t>arna</w:t>
      </w:r>
    </w:p>
    <w:p w:rsidR="00D07247" w:rsidRDefault="00CC33A2" w:rsidP="009479A1">
      <w:pPr>
        <w:pStyle w:val="ListParagraph"/>
        <w:spacing w:after="0" w:line="360" w:lineRule="auto"/>
        <w:ind w:left="0" w:firstLine="720"/>
        <w:jc w:val="both"/>
        <w:rPr>
          <w:rFonts w:ascii="Times New Roman" w:hAnsi="Times New Roman" w:cs="Times New Roman"/>
          <w:sz w:val="24"/>
          <w:szCs w:val="24"/>
        </w:rPr>
      </w:pPr>
      <w:r w:rsidRPr="00134466">
        <w:rPr>
          <w:rFonts w:ascii="Times New Roman" w:eastAsia="Calibri" w:hAnsi="Times New Roman" w:cs="Times New Roman"/>
          <w:sz w:val="24"/>
          <w:szCs w:val="24"/>
        </w:rPr>
        <w:t>Warna merupakan salah satu ciri-ciri kualitas makanan yang penting yang d</w:t>
      </w:r>
      <w:r>
        <w:rPr>
          <w:rFonts w:ascii="Times New Roman" w:eastAsia="Calibri" w:hAnsi="Times New Roman" w:cs="Times New Roman"/>
          <w:sz w:val="24"/>
          <w:szCs w:val="24"/>
        </w:rPr>
        <w:t>apa</w:t>
      </w:r>
      <w:r w:rsidRPr="00134466">
        <w:rPr>
          <w:rFonts w:ascii="Times New Roman" w:eastAsia="Calibri" w:hAnsi="Times New Roman" w:cs="Times New Roman"/>
          <w:sz w:val="24"/>
          <w:szCs w:val="24"/>
        </w:rPr>
        <w:t>t menarik konsumen secara</w:t>
      </w:r>
      <w:r>
        <w:rPr>
          <w:rFonts w:ascii="Times New Roman" w:eastAsia="Calibri" w:hAnsi="Times New Roman" w:cs="Times New Roman"/>
          <w:sz w:val="24"/>
          <w:szCs w:val="24"/>
        </w:rPr>
        <w:t xml:space="preserve"> visual yang dapat mempengaruhi </w:t>
      </w:r>
      <w:r w:rsidRPr="00134466">
        <w:rPr>
          <w:rFonts w:ascii="Times New Roman" w:eastAsia="Calibri" w:hAnsi="Times New Roman" w:cs="Times New Roman"/>
          <w:sz w:val="24"/>
          <w:szCs w:val="24"/>
        </w:rPr>
        <w:t xml:space="preserve">penerimaannya. Instrumen variabel warna terdiri dari: </w:t>
      </w:r>
      <w:r w:rsidRPr="00134466">
        <w:rPr>
          <w:rFonts w:ascii="Times New Roman" w:eastAsia="Calibri" w:hAnsi="Times New Roman" w:cs="Times New Roman"/>
          <w:i/>
          <w:sz w:val="24"/>
          <w:szCs w:val="24"/>
        </w:rPr>
        <w:t xml:space="preserve">lightness </w:t>
      </w:r>
      <w:r w:rsidRPr="00134466">
        <w:rPr>
          <w:rFonts w:ascii="Times New Roman" w:eastAsia="Calibri" w:hAnsi="Times New Roman" w:cs="Times New Roman"/>
          <w:sz w:val="24"/>
          <w:szCs w:val="24"/>
        </w:rPr>
        <w:t>(L*)</w:t>
      </w:r>
      <w:r w:rsidRPr="00134466">
        <w:rPr>
          <w:rFonts w:ascii="Times New Roman" w:eastAsia="Calibri" w:hAnsi="Times New Roman" w:cs="Times New Roman"/>
          <w:i/>
          <w:sz w:val="24"/>
          <w:szCs w:val="24"/>
        </w:rPr>
        <w:t xml:space="preserve">, redness </w:t>
      </w:r>
      <w:r w:rsidRPr="00134466">
        <w:rPr>
          <w:rFonts w:ascii="Times New Roman" w:eastAsia="Calibri" w:hAnsi="Times New Roman" w:cs="Times New Roman"/>
          <w:sz w:val="24"/>
          <w:szCs w:val="24"/>
        </w:rPr>
        <w:t xml:space="preserve">(a*) dan </w:t>
      </w:r>
      <w:r w:rsidRPr="00134466">
        <w:rPr>
          <w:rFonts w:ascii="Times New Roman" w:eastAsia="Calibri" w:hAnsi="Times New Roman" w:cs="Times New Roman"/>
          <w:i/>
          <w:sz w:val="24"/>
          <w:szCs w:val="24"/>
        </w:rPr>
        <w:t xml:space="preserve">yellowness </w:t>
      </w:r>
      <w:r w:rsidRPr="00134466">
        <w:rPr>
          <w:rFonts w:ascii="Times New Roman" w:eastAsia="Calibri" w:hAnsi="Times New Roman" w:cs="Times New Roman"/>
          <w:sz w:val="24"/>
          <w:szCs w:val="24"/>
        </w:rPr>
        <w:t xml:space="preserve">(b*) umumnya diukur menggunakan </w:t>
      </w:r>
      <w:r w:rsidRPr="00134466">
        <w:rPr>
          <w:rFonts w:ascii="Times New Roman" w:eastAsia="Calibri" w:hAnsi="Times New Roman" w:cs="Times New Roman"/>
          <w:i/>
          <w:sz w:val="24"/>
          <w:szCs w:val="24"/>
        </w:rPr>
        <w:t xml:space="preserve">color reader </w:t>
      </w:r>
      <w:r w:rsidRPr="00134466">
        <w:rPr>
          <w:rFonts w:ascii="Times New Roman" w:eastAsia="Calibri" w:hAnsi="Times New Roman" w:cs="Times New Roman"/>
          <w:sz w:val="24"/>
          <w:szCs w:val="24"/>
        </w:rPr>
        <w:t>(Evanuarini, 2020)</w:t>
      </w:r>
      <w:r w:rsidRPr="0013446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D07247" w:rsidRPr="00D07247">
        <w:rPr>
          <w:rFonts w:ascii="Times New Roman" w:hAnsi="Times New Roman" w:cs="Times New Roman"/>
          <w:sz w:val="24"/>
          <w:szCs w:val="24"/>
        </w:rPr>
        <w:t xml:space="preserve">Hasil analisis warna permen lunak jambu biji terdapat pada Tabel </w:t>
      </w:r>
      <w:r w:rsidR="003E71E5">
        <w:rPr>
          <w:rFonts w:ascii="Times New Roman" w:hAnsi="Times New Roman" w:cs="Times New Roman"/>
          <w:sz w:val="24"/>
          <w:szCs w:val="24"/>
        </w:rPr>
        <w:t>4</w:t>
      </w:r>
      <w:r w:rsidR="00D07247" w:rsidRPr="00D07247">
        <w:rPr>
          <w:rFonts w:ascii="Times New Roman" w:hAnsi="Times New Roman" w:cs="Times New Roman"/>
          <w:sz w:val="24"/>
          <w:szCs w:val="24"/>
        </w:rPr>
        <w:t>.</w:t>
      </w:r>
    </w:p>
    <w:p w:rsidR="00D07247" w:rsidRDefault="00D07247" w:rsidP="009479A1">
      <w:pPr>
        <w:pStyle w:val="BodyText"/>
        <w:spacing w:before="2" w:after="8"/>
        <w:jc w:val="center"/>
      </w:pPr>
      <w:r>
        <w:t xml:space="preserve">Tabel </w:t>
      </w:r>
      <w:r w:rsidR="003E71E5">
        <w:t>4</w:t>
      </w:r>
      <w:r>
        <w:t>. Nilai warna permen lunak jambu biji</w:t>
      </w:r>
    </w:p>
    <w:tbl>
      <w:tblPr>
        <w:tblW w:w="0" w:type="auto"/>
        <w:tblInd w:w="360" w:type="dxa"/>
        <w:tblLayout w:type="fixed"/>
        <w:tblCellMar>
          <w:left w:w="0" w:type="dxa"/>
          <w:right w:w="0" w:type="dxa"/>
        </w:tblCellMar>
        <w:tblLook w:val="01E0" w:firstRow="1" w:lastRow="1" w:firstColumn="1" w:lastColumn="1" w:noHBand="0" w:noVBand="0"/>
      </w:tblPr>
      <w:tblGrid>
        <w:gridCol w:w="1437"/>
        <w:gridCol w:w="1383"/>
        <w:gridCol w:w="1733"/>
        <w:gridCol w:w="1667"/>
        <w:gridCol w:w="1470"/>
      </w:tblGrid>
      <w:tr w:rsidR="00D07247" w:rsidTr="009479A1">
        <w:trPr>
          <w:trHeight w:val="338"/>
        </w:trPr>
        <w:tc>
          <w:tcPr>
            <w:tcW w:w="1437" w:type="dxa"/>
            <w:vMerge w:val="restart"/>
            <w:tcBorders>
              <w:top w:val="single" w:sz="4" w:space="0" w:color="000000"/>
              <w:bottom w:val="single" w:sz="4" w:space="0" w:color="000000"/>
            </w:tcBorders>
          </w:tcPr>
          <w:p w:rsidR="00D07247" w:rsidRDefault="00D07247" w:rsidP="00E74413">
            <w:pPr>
              <w:pStyle w:val="TableParagraph"/>
              <w:ind w:left="155" w:right="115" w:firstLine="228"/>
              <w:rPr>
                <w:rFonts w:ascii="Times New Roman"/>
                <w:sz w:val="24"/>
              </w:rPr>
            </w:pPr>
            <w:r>
              <w:rPr>
                <w:rFonts w:ascii="Times New Roman"/>
                <w:sz w:val="24"/>
              </w:rPr>
              <w:t>Variasi Konsentrasi</w:t>
            </w:r>
          </w:p>
          <w:p w:rsidR="00D07247" w:rsidRDefault="00D07247" w:rsidP="00E74413">
            <w:pPr>
              <w:pStyle w:val="TableParagraph"/>
              <w:spacing w:line="264" w:lineRule="exact"/>
              <w:ind w:left="325"/>
              <w:rPr>
                <w:rFonts w:ascii="Times New Roman"/>
                <w:sz w:val="24"/>
              </w:rPr>
            </w:pPr>
            <w:r>
              <w:rPr>
                <w:rFonts w:ascii="Times New Roman"/>
                <w:sz w:val="24"/>
              </w:rPr>
              <w:t>Gula (g)</w:t>
            </w:r>
          </w:p>
        </w:tc>
        <w:tc>
          <w:tcPr>
            <w:tcW w:w="1383" w:type="dxa"/>
            <w:vMerge w:val="restart"/>
            <w:tcBorders>
              <w:top w:val="single" w:sz="4" w:space="0" w:color="000000"/>
              <w:bottom w:val="single" w:sz="4" w:space="0" w:color="000000"/>
            </w:tcBorders>
          </w:tcPr>
          <w:p w:rsidR="00D07247" w:rsidRDefault="00D07247" w:rsidP="00E74413">
            <w:pPr>
              <w:pStyle w:val="TableParagraph"/>
              <w:spacing w:before="128"/>
              <w:ind w:left="506" w:right="127" w:hanging="370"/>
              <w:rPr>
                <w:rFonts w:ascii="Times New Roman"/>
                <w:sz w:val="24"/>
              </w:rPr>
            </w:pPr>
            <w:r>
              <w:rPr>
                <w:rFonts w:ascii="Times New Roman"/>
                <w:sz w:val="24"/>
              </w:rPr>
              <w:t>Asam sitrat (%)</w:t>
            </w:r>
          </w:p>
        </w:tc>
        <w:tc>
          <w:tcPr>
            <w:tcW w:w="1733" w:type="dxa"/>
            <w:tcBorders>
              <w:top w:val="single" w:sz="4" w:space="0" w:color="000000"/>
            </w:tcBorders>
          </w:tcPr>
          <w:p w:rsidR="00D07247" w:rsidRDefault="00D07247" w:rsidP="00E74413">
            <w:pPr>
              <w:pStyle w:val="TableParagraph"/>
              <w:rPr>
                <w:rFonts w:ascii="Times New Roman"/>
              </w:rPr>
            </w:pPr>
          </w:p>
        </w:tc>
        <w:tc>
          <w:tcPr>
            <w:tcW w:w="1667" w:type="dxa"/>
            <w:tcBorders>
              <w:top w:val="single" w:sz="4" w:space="0" w:color="000000"/>
            </w:tcBorders>
          </w:tcPr>
          <w:p w:rsidR="00D07247" w:rsidRDefault="00D07247" w:rsidP="00E74413">
            <w:pPr>
              <w:pStyle w:val="TableParagraph"/>
              <w:tabs>
                <w:tab w:val="left" w:pos="369"/>
                <w:tab w:val="left" w:pos="3137"/>
              </w:tabs>
              <w:spacing w:line="268" w:lineRule="exact"/>
              <w:ind w:left="-1753" w:right="-1484"/>
              <w:rPr>
                <w:rFonts w:ascii="Times New Roman"/>
                <w:sz w:val="24"/>
              </w:rPr>
            </w:pPr>
            <w:r>
              <w:rPr>
                <w:rFonts w:ascii="Times New Roman"/>
                <w:sz w:val="24"/>
                <w:u w:val="single"/>
              </w:rPr>
              <w:t xml:space="preserve"> </w:t>
            </w:r>
            <w:r>
              <w:rPr>
                <w:rFonts w:ascii="Times New Roman"/>
                <w:sz w:val="24"/>
                <w:u w:val="single"/>
              </w:rPr>
              <w:tab/>
              <w:t>Warna</w:t>
            </w:r>
            <w:r>
              <w:rPr>
                <w:rFonts w:ascii="Times New Roman"/>
                <w:sz w:val="24"/>
                <w:u w:val="single"/>
              </w:rPr>
              <w:tab/>
            </w:r>
          </w:p>
        </w:tc>
        <w:tc>
          <w:tcPr>
            <w:tcW w:w="1470" w:type="dxa"/>
            <w:tcBorders>
              <w:top w:val="single" w:sz="4" w:space="0" w:color="000000"/>
            </w:tcBorders>
          </w:tcPr>
          <w:p w:rsidR="00D07247" w:rsidRDefault="00D07247" w:rsidP="00E74413">
            <w:pPr>
              <w:pStyle w:val="TableParagraph"/>
              <w:rPr>
                <w:rFonts w:ascii="Times New Roman"/>
              </w:rPr>
            </w:pPr>
          </w:p>
        </w:tc>
      </w:tr>
      <w:tr w:rsidR="00D07247" w:rsidTr="009479A1">
        <w:trPr>
          <w:trHeight w:val="478"/>
        </w:trPr>
        <w:tc>
          <w:tcPr>
            <w:tcW w:w="1437" w:type="dxa"/>
            <w:vMerge/>
            <w:tcBorders>
              <w:top w:val="nil"/>
              <w:bottom w:val="single" w:sz="4" w:space="0" w:color="000000"/>
            </w:tcBorders>
          </w:tcPr>
          <w:p w:rsidR="00D07247" w:rsidRDefault="00D07247" w:rsidP="00E74413">
            <w:pPr>
              <w:rPr>
                <w:sz w:val="2"/>
                <w:szCs w:val="2"/>
              </w:rPr>
            </w:pPr>
          </w:p>
        </w:tc>
        <w:tc>
          <w:tcPr>
            <w:tcW w:w="1383" w:type="dxa"/>
            <w:vMerge/>
            <w:tcBorders>
              <w:top w:val="nil"/>
              <w:bottom w:val="single" w:sz="4" w:space="0" w:color="000000"/>
            </w:tcBorders>
          </w:tcPr>
          <w:p w:rsidR="00D07247" w:rsidRDefault="00D07247" w:rsidP="00E74413">
            <w:pPr>
              <w:rPr>
                <w:sz w:val="2"/>
                <w:szCs w:val="2"/>
              </w:rPr>
            </w:pPr>
          </w:p>
        </w:tc>
        <w:tc>
          <w:tcPr>
            <w:tcW w:w="1733" w:type="dxa"/>
            <w:tcBorders>
              <w:bottom w:val="single" w:sz="4" w:space="0" w:color="000000"/>
            </w:tcBorders>
          </w:tcPr>
          <w:p w:rsidR="00D07247" w:rsidRDefault="00D07247" w:rsidP="00E74413">
            <w:pPr>
              <w:pStyle w:val="TableParagraph"/>
              <w:spacing w:before="60"/>
              <w:ind w:left="252"/>
              <w:rPr>
                <w:rFonts w:ascii="Times New Roman"/>
                <w:i/>
                <w:sz w:val="24"/>
              </w:rPr>
            </w:pPr>
            <w:r>
              <w:rPr>
                <w:rFonts w:ascii="Times New Roman"/>
                <w:i/>
                <w:sz w:val="24"/>
              </w:rPr>
              <w:t>Lightness**</w:t>
            </w:r>
          </w:p>
        </w:tc>
        <w:tc>
          <w:tcPr>
            <w:tcW w:w="1667" w:type="dxa"/>
            <w:tcBorders>
              <w:bottom w:val="single" w:sz="4" w:space="0" w:color="000000"/>
            </w:tcBorders>
          </w:tcPr>
          <w:p w:rsidR="00D07247" w:rsidRDefault="00D07247" w:rsidP="00E74413">
            <w:pPr>
              <w:pStyle w:val="TableParagraph"/>
              <w:spacing w:before="60"/>
              <w:ind w:left="319"/>
              <w:rPr>
                <w:rFonts w:ascii="Times New Roman"/>
                <w:i/>
                <w:sz w:val="24"/>
              </w:rPr>
            </w:pPr>
            <w:r>
              <w:rPr>
                <w:rFonts w:ascii="Times New Roman"/>
                <w:i/>
                <w:sz w:val="24"/>
              </w:rPr>
              <w:t>Redness**</w:t>
            </w:r>
          </w:p>
        </w:tc>
        <w:tc>
          <w:tcPr>
            <w:tcW w:w="1470" w:type="dxa"/>
            <w:tcBorders>
              <w:bottom w:val="single" w:sz="4" w:space="0" w:color="000000"/>
            </w:tcBorders>
          </w:tcPr>
          <w:p w:rsidR="00D07247" w:rsidRDefault="00D07247" w:rsidP="00E74413">
            <w:pPr>
              <w:pStyle w:val="TableParagraph"/>
              <w:spacing w:before="60"/>
              <w:ind w:right="118"/>
              <w:jc w:val="right"/>
              <w:rPr>
                <w:rFonts w:ascii="Times New Roman"/>
                <w:i/>
                <w:sz w:val="24"/>
              </w:rPr>
            </w:pPr>
            <w:r>
              <w:rPr>
                <w:rFonts w:ascii="Times New Roman"/>
                <w:i/>
                <w:sz w:val="24"/>
              </w:rPr>
              <w:t>Yellowness*</w:t>
            </w:r>
          </w:p>
        </w:tc>
      </w:tr>
      <w:tr w:rsidR="00D07247" w:rsidTr="009479A1">
        <w:trPr>
          <w:trHeight w:val="284"/>
        </w:trPr>
        <w:tc>
          <w:tcPr>
            <w:tcW w:w="1437" w:type="dxa"/>
            <w:tcBorders>
              <w:top w:val="single" w:sz="4" w:space="0" w:color="000000"/>
            </w:tcBorders>
          </w:tcPr>
          <w:p w:rsidR="00D07247" w:rsidRDefault="00D07247" w:rsidP="00E74413">
            <w:pPr>
              <w:pStyle w:val="TableParagraph"/>
              <w:spacing w:before="6" w:line="258" w:lineRule="exact"/>
              <w:ind w:left="519" w:right="518"/>
              <w:jc w:val="center"/>
              <w:rPr>
                <w:rFonts w:ascii="Times New Roman"/>
                <w:sz w:val="24"/>
              </w:rPr>
            </w:pPr>
            <w:r>
              <w:rPr>
                <w:rFonts w:ascii="Times New Roman"/>
                <w:sz w:val="24"/>
              </w:rPr>
              <w:t>200</w:t>
            </w:r>
          </w:p>
        </w:tc>
        <w:tc>
          <w:tcPr>
            <w:tcW w:w="1383" w:type="dxa"/>
            <w:tcBorders>
              <w:top w:val="single" w:sz="4" w:space="0" w:color="000000"/>
            </w:tcBorders>
          </w:tcPr>
          <w:p w:rsidR="00D07247" w:rsidRDefault="00D07247" w:rsidP="00E74413">
            <w:pPr>
              <w:pStyle w:val="TableParagraph"/>
              <w:spacing w:before="6" w:line="258" w:lineRule="exact"/>
              <w:ind w:right="8"/>
              <w:jc w:val="center"/>
              <w:rPr>
                <w:rFonts w:ascii="Times New Roman"/>
                <w:sz w:val="24"/>
              </w:rPr>
            </w:pPr>
            <w:r>
              <w:rPr>
                <w:rFonts w:ascii="Times New Roman"/>
                <w:sz w:val="24"/>
              </w:rPr>
              <w:t>0</w:t>
            </w:r>
          </w:p>
        </w:tc>
        <w:tc>
          <w:tcPr>
            <w:tcW w:w="1733" w:type="dxa"/>
            <w:tcBorders>
              <w:top w:val="single" w:sz="4" w:space="0" w:color="000000"/>
            </w:tcBorders>
          </w:tcPr>
          <w:p w:rsidR="00D07247" w:rsidRDefault="00D07247" w:rsidP="00E74413">
            <w:pPr>
              <w:pStyle w:val="TableParagraph"/>
              <w:spacing w:before="6" w:line="258" w:lineRule="exact"/>
              <w:ind w:left="202"/>
              <w:rPr>
                <w:rFonts w:ascii="Times New Roman" w:hAnsi="Times New Roman"/>
                <w:sz w:val="24"/>
              </w:rPr>
            </w:pPr>
            <w:r>
              <w:rPr>
                <w:rFonts w:ascii="Times New Roman" w:hAnsi="Times New Roman"/>
                <w:sz w:val="24"/>
              </w:rPr>
              <w:t>56,99 ± 3,60</w:t>
            </w:r>
            <w:r>
              <w:rPr>
                <w:rFonts w:ascii="Times New Roman" w:hAnsi="Times New Roman"/>
                <w:sz w:val="24"/>
                <w:vertAlign w:val="superscript"/>
              </w:rPr>
              <w:t>c</w:t>
            </w:r>
          </w:p>
        </w:tc>
        <w:tc>
          <w:tcPr>
            <w:tcW w:w="1667" w:type="dxa"/>
            <w:tcBorders>
              <w:top w:val="single" w:sz="4" w:space="0" w:color="000000"/>
            </w:tcBorders>
          </w:tcPr>
          <w:p w:rsidR="00D07247" w:rsidRDefault="00D07247" w:rsidP="00E74413">
            <w:pPr>
              <w:pStyle w:val="TableParagraph"/>
              <w:spacing w:before="6" w:line="258" w:lineRule="exact"/>
              <w:ind w:left="201"/>
              <w:rPr>
                <w:rFonts w:ascii="Times New Roman" w:hAnsi="Times New Roman"/>
                <w:sz w:val="24"/>
              </w:rPr>
            </w:pPr>
            <w:r>
              <w:rPr>
                <w:rFonts w:ascii="Times New Roman" w:hAnsi="Times New Roman"/>
                <w:sz w:val="24"/>
              </w:rPr>
              <w:t>12,39 ± 0,68</w:t>
            </w:r>
            <w:r>
              <w:rPr>
                <w:rFonts w:ascii="Times New Roman" w:hAnsi="Times New Roman"/>
                <w:sz w:val="24"/>
                <w:vertAlign w:val="superscript"/>
              </w:rPr>
              <w:t>a</w:t>
            </w:r>
          </w:p>
        </w:tc>
        <w:tc>
          <w:tcPr>
            <w:tcW w:w="1470" w:type="dxa"/>
            <w:tcBorders>
              <w:top w:val="single" w:sz="4" w:space="0" w:color="000000"/>
            </w:tcBorders>
          </w:tcPr>
          <w:p w:rsidR="00D07247" w:rsidRDefault="00D07247" w:rsidP="00E74413">
            <w:pPr>
              <w:pStyle w:val="TableParagraph"/>
              <w:spacing w:before="6" w:line="258" w:lineRule="exact"/>
              <w:ind w:right="105"/>
              <w:jc w:val="right"/>
              <w:rPr>
                <w:rFonts w:ascii="Times New Roman" w:hAnsi="Times New Roman"/>
                <w:sz w:val="24"/>
              </w:rPr>
            </w:pPr>
            <w:r>
              <w:rPr>
                <w:rFonts w:ascii="Times New Roman" w:hAnsi="Times New Roman"/>
                <w:sz w:val="24"/>
              </w:rPr>
              <w:t>13,02 ± 0,80</w:t>
            </w:r>
          </w:p>
        </w:tc>
      </w:tr>
      <w:tr w:rsidR="00D07247" w:rsidTr="009479A1">
        <w:trPr>
          <w:trHeight w:val="283"/>
        </w:trPr>
        <w:tc>
          <w:tcPr>
            <w:tcW w:w="1437" w:type="dxa"/>
          </w:tcPr>
          <w:p w:rsidR="00D07247" w:rsidRDefault="00D07247" w:rsidP="00E74413">
            <w:pPr>
              <w:pStyle w:val="TableParagraph"/>
              <w:spacing w:before="12" w:line="251" w:lineRule="exact"/>
              <w:ind w:left="519" w:right="518"/>
              <w:jc w:val="center"/>
              <w:rPr>
                <w:rFonts w:ascii="Times New Roman"/>
                <w:sz w:val="24"/>
              </w:rPr>
            </w:pPr>
            <w:r>
              <w:rPr>
                <w:rFonts w:ascii="Times New Roman"/>
                <w:sz w:val="24"/>
              </w:rPr>
              <w:t>200</w:t>
            </w:r>
          </w:p>
        </w:tc>
        <w:tc>
          <w:tcPr>
            <w:tcW w:w="1383" w:type="dxa"/>
          </w:tcPr>
          <w:p w:rsidR="00D07247" w:rsidRDefault="00D07247" w:rsidP="00E74413">
            <w:pPr>
              <w:pStyle w:val="TableParagraph"/>
              <w:spacing w:before="12" w:line="251" w:lineRule="exact"/>
              <w:ind w:left="517" w:right="526"/>
              <w:jc w:val="center"/>
              <w:rPr>
                <w:rFonts w:ascii="Times New Roman"/>
                <w:sz w:val="24"/>
              </w:rPr>
            </w:pPr>
            <w:r>
              <w:rPr>
                <w:rFonts w:ascii="Times New Roman"/>
                <w:sz w:val="24"/>
              </w:rPr>
              <w:t>0,5</w:t>
            </w:r>
          </w:p>
        </w:tc>
        <w:tc>
          <w:tcPr>
            <w:tcW w:w="1733" w:type="dxa"/>
          </w:tcPr>
          <w:p w:rsidR="00D07247" w:rsidRDefault="00D07247" w:rsidP="00E74413">
            <w:pPr>
              <w:pStyle w:val="TableParagraph"/>
              <w:spacing w:before="12" w:line="251" w:lineRule="exact"/>
              <w:ind w:left="180"/>
              <w:rPr>
                <w:rFonts w:ascii="Times New Roman" w:hAnsi="Times New Roman"/>
                <w:sz w:val="24"/>
              </w:rPr>
            </w:pPr>
            <w:r>
              <w:rPr>
                <w:rFonts w:ascii="Times New Roman" w:hAnsi="Times New Roman"/>
                <w:sz w:val="24"/>
              </w:rPr>
              <w:t>55,92 ± 1,73</w:t>
            </w:r>
            <w:r>
              <w:rPr>
                <w:rFonts w:ascii="Times New Roman" w:hAnsi="Times New Roman"/>
                <w:sz w:val="24"/>
                <w:vertAlign w:val="superscript"/>
              </w:rPr>
              <w:t>bc</w:t>
            </w:r>
          </w:p>
        </w:tc>
        <w:tc>
          <w:tcPr>
            <w:tcW w:w="1667" w:type="dxa"/>
          </w:tcPr>
          <w:p w:rsidR="00D07247" w:rsidRDefault="00D07247" w:rsidP="00E74413">
            <w:pPr>
              <w:pStyle w:val="TableParagraph"/>
              <w:spacing w:before="12" w:line="251" w:lineRule="exact"/>
              <w:ind w:left="196"/>
              <w:rPr>
                <w:rFonts w:ascii="Times New Roman" w:hAnsi="Times New Roman"/>
                <w:sz w:val="24"/>
              </w:rPr>
            </w:pPr>
            <w:r>
              <w:rPr>
                <w:rFonts w:ascii="Times New Roman" w:hAnsi="Times New Roman"/>
                <w:sz w:val="24"/>
              </w:rPr>
              <w:t>15,41 ± 2,86</w:t>
            </w:r>
            <w:r>
              <w:rPr>
                <w:rFonts w:ascii="Times New Roman" w:hAnsi="Times New Roman"/>
                <w:sz w:val="24"/>
                <w:vertAlign w:val="superscript"/>
              </w:rPr>
              <w:t>b</w:t>
            </w:r>
          </w:p>
        </w:tc>
        <w:tc>
          <w:tcPr>
            <w:tcW w:w="1470" w:type="dxa"/>
          </w:tcPr>
          <w:p w:rsidR="00D07247" w:rsidRDefault="00D07247" w:rsidP="00E74413">
            <w:pPr>
              <w:pStyle w:val="TableParagraph"/>
              <w:spacing w:before="12" w:line="251" w:lineRule="exact"/>
              <w:ind w:right="105"/>
              <w:jc w:val="right"/>
              <w:rPr>
                <w:rFonts w:ascii="Times New Roman" w:hAnsi="Times New Roman"/>
                <w:sz w:val="24"/>
              </w:rPr>
            </w:pPr>
            <w:r>
              <w:rPr>
                <w:rFonts w:ascii="Times New Roman" w:hAnsi="Times New Roman"/>
                <w:sz w:val="24"/>
              </w:rPr>
              <w:t>15,59 ± 3,71</w:t>
            </w:r>
          </w:p>
        </w:tc>
      </w:tr>
      <w:tr w:rsidR="00D07247" w:rsidTr="009479A1">
        <w:trPr>
          <w:trHeight w:val="276"/>
        </w:trPr>
        <w:tc>
          <w:tcPr>
            <w:tcW w:w="1437" w:type="dxa"/>
          </w:tcPr>
          <w:p w:rsidR="00D07247" w:rsidRDefault="00D07247" w:rsidP="00E74413">
            <w:pPr>
              <w:pStyle w:val="TableParagraph"/>
              <w:spacing w:before="5" w:line="251" w:lineRule="exact"/>
              <w:ind w:left="519" w:right="518"/>
              <w:jc w:val="center"/>
              <w:rPr>
                <w:rFonts w:ascii="Times New Roman"/>
                <w:sz w:val="24"/>
              </w:rPr>
            </w:pPr>
            <w:r>
              <w:rPr>
                <w:rFonts w:ascii="Times New Roman"/>
                <w:sz w:val="24"/>
              </w:rPr>
              <w:t>300</w:t>
            </w:r>
          </w:p>
        </w:tc>
        <w:tc>
          <w:tcPr>
            <w:tcW w:w="1383" w:type="dxa"/>
          </w:tcPr>
          <w:p w:rsidR="00D07247" w:rsidRDefault="00D07247" w:rsidP="00E74413">
            <w:pPr>
              <w:pStyle w:val="TableParagraph"/>
              <w:spacing w:before="5" w:line="251" w:lineRule="exact"/>
              <w:ind w:right="8"/>
              <w:jc w:val="center"/>
              <w:rPr>
                <w:rFonts w:ascii="Times New Roman"/>
                <w:sz w:val="24"/>
              </w:rPr>
            </w:pPr>
            <w:r>
              <w:rPr>
                <w:rFonts w:ascii="Times New Roman"/>
                <w:sz w:val="24"/>
              </w:rPr>
              <w:t>0</w:t>
            </w:r>
          </w:p>
        </w:tc>
        <w:tc>
          <w:tcPr>
            <w:tcW w:w="1733" w:type="dxa"/>
          </w:tcPr>
          <w:p w:rsidR="00D07247" w:rsidRDefault="00D07247" w:rsidP="00E74413">
            <w:pPr>
              <w:pStyle w:val="TableParagraph"/>
              <w:spacing w:before="5" w:line="251" w:lineRule="exact"/>
              <w:ind w:left="161"/>
              <w:rPr>
                <w:rFonts w:ascii="Times New Roman" w:hAnsi="Times New Roman"/>
                <w:sz w:val="24"/>
              </w:rPr>
            </w:pPr>
            <w:r>
              <w:rPr>
                <w:rFonts w:ascii="Times New Roman" w:hAnsi="Times New Roman"/>
                <w:sz w:val="24"/>
              </w:rPr>
              <w:t>53,26 ± 2,10</w:t>
            </w:r>
            <w:r>
              <w:rPr>
                <w:rFonts w:ascii="Times New Roman" w:hAnsi="Times New Roman"/>
                <w:sz w:val="24"/>
                <w:vertAlign w:val="superscript"/>
              </w:rPr>
              <w:t>ab</w:t>
            </w:r>
          </w:p>
        </w:tc>
        <w:tc>
          <w:tcPr>
            <w:tcW w:w="1667" w:type="dxa"/>
          </w:tcPr>
          <w:p w:rsidR="00D07247" w:rsidRDefault="00D07247" w:rsidP="00E74413">
            <w:pPr>
              <w:pStyle w:val="TableParagraph"/>
              <w:spacing w:before="5" w:line="251" w:lineRule="exact"/>
              <w:ind w:left="151"/>
              <w:rPr>
                <w:rFonts w:ascii="Times New Roman" w:hAnsi="Times New Roman"/>
                <w:sz w:val="24"/>
              </w:rPr>
            </w:pPr>
            <w:r>
              <w:rPr>
                <w:rFonts w:ascii="Times New Roman" w:hAnsi="Times New Roman"/>
                <w:sz w:val="24"/>
              </w:rPr>
              <w:t>13,76 ± 0,47</w:t>
            </w:r>
            <w:r>
              <w:rPr>
                <w:rFonts w:ascii="Times New Roman" w:hAnsi="Times New Roman"/>
                <w:sz w:val="24"/>
                <w:vertAlign w:val="superscript"/>
              </w:rPr>
              <w:t>ab</w:t>
            </w:r>
          </w:p>
        </w:tc>
        <w:tc>
          <w:tcPr>
            <w:tcW w:w="1470" w:type="dxa"/>
          </w:tcPr>
          <w:p w:rsidR="00D07247" w:rsidRDefault="00D07247" w:rsidP="00E74413">
            <w:pPr>
              <w:pStyle w:val="TableParagraph"/>
              <w:spacing w:before="5" w:line="251" w:lineRule="exact"/>
              <w:ind w:right="105"/>
              <w:jc w:val="right"/>
              <w:rPr>
                <w:rFonts w:ascii="Times New Roman" w:hAnsi="Times New Roman"/>
                <w:sz w:val="24"/>
              </w:rPr>
            </w:pPr>
            <w:r>
              <w:rPr>
                <w:rFonts w:ascii="Times New Roman" w:hAnsi="Times New Roman"/>
                <w:sz w:val="24"/>
              </w:rPr>
              <w:t>13,43 ± 1,33</w:t>
            </w:r>
          </w:p>
        </w:tc>
      </w:tr>
      <w:tr w:rsidR="00D07247" w:rsidTr="009479A1">
        <w:trPr>
          <w:trHeight w:val="276"/>
        </w:trPr>
        <w:tc>
          <w:tcPr>
            <w:tcW w:w="1437" w:type="dxa"/>
          </w:tcPr>
          <w:p w:rsidR="00D07247" w:rsidRDefault="00D07247" w:rsidP="00E74413">
            <w:pPr>
              <w:pStyle w:val="TableParagraph"/>
              <w:spacing w:before="5" w:line="251" w:lineRule="exact"/>
              <w:ind w:left="519" w:right="518"/>
              <w:jc w:val="center"/>
              <w:rPr>
                <w:rFonts w:ascii="Times New Roman"/>
                <w:sz w:val="24"/>
              </w:rPr>
            </w:pPr>
            <w:r>
              <w:rPr>
                <w:rFonts w:ascii="Times New Roman"/>
                <w:sz w:val="24"/>
              </w:rPr>
              <w:t>300</w:t>
            </w:r>
          </w:p>
        </w:tc>
        <w:tc>
          <w:tcPr>
            <w:tcW w:w="1383" w:type="dxa"/>
          </w:tcPr>
          <w:p w:rsidR="00D07247" w:rsidRDefault="00D07247" w:rsidP="00E74413">
            <w:pPr>
              <w:pStyle w:val="TableParagraph"/>
              <w:spacing w:before="5" w:line="251" w:lineRule="exact"/>
              <w:ind w:left="517" w:right="526"/>
              <w:jc w:val="center"/>
              <w:rPr>
                <w:rFonts w:ascii="Times New Roman"/>
                <w:sz w:val="24"/>
              </w:rPr>
            </w:pPr>
            <w:r>
              <w:rPr>
                <w:rFonts w:ascii="Times New Roman"/>
                <w:sz w:val="24"/>
              </w:rPr>
              <w:t>0,5</w:t>
            </w:r>
          </w:p>
        </w:tc>
        <w:tc>
          <w:tcPr>
            <w:tcW w:w="1733" w:type="dxa"/>
          </w:tcPr>
          <w:p w:rsidR="00D07247" w:rsidRDefault="00D07247" w:rsidP="00E74413">
            <w:pPr>
              <w:pStyle w:val="TableParagraph"/>
              <w:spacing w:before="5" w:line="251" w:lineRule="exact"/>
              <w:ind w:left="190"/>
              <w:rPr>
                <w:rFonts w:ascii="Times New Roman" w:hAnsi="Times New Roman"/>
                <w:sz w:val="24"/>
              </w:rPr>
            </w:pPr>
            <w:r>
              <w:rPr>
                <w:rFonts w:ascii="Times New Roman" w:hAnsi="Times New Roman"/>
                <w:sz w:val="24"/>
              </w:rPr>
              <w:t>52,18 ± 1,10</w:t>
            </w:r>
            <w:r>
              <w:rPr>
                <w:rFonts w:ascii="Times New Roman" w:hAnsi="Times New Roman"/>
                <w:sz w:val="24"/>
                <w:vertAlign w:val="superscript"/>
              </w:rPr>
              <w:t>a</w:t>
            </w:r>
          </w:p>
        </w:tc>
        <w:tc>
          <w:tcPr>
            <w:tcW w:w="1667" w:type="dxa"/>
          </w:tcPr>
          <w:p w:rsidR="00D07247" w:rsidRDefault="00D07247" w:rsidP="00E74413">
            <w:pPr>
              <w:pStyle w:val="TableParagraph"/>
              <w:spacing w:before="5" w:line="251" w:lineRule="exact"/>
              <w:ind w:left="151"/>
              <w:rPr>
                <w:rFonts w:ascii="Times New Roman" w:hAnsi="Times New Roman"/>
                <w:sz w:val="24"/>
              </w:rPr>
            </w:pPr>
            <w:r>
              <w:rPr>
                <w:rFonts w:ascii="Times New Roman" w:hAnsi="Times New Roman"/>
                <w:sz w:val="24"/>
              </w:rPr>
              <w:t>14,45 ± 2,34</w:t>
            </w:r>
            <w:r>
              <w:rPr>
                <w:rFonts w:ascii="Times New Roman" w:hAnsi="Times New Roman"/>
                <w:sz w:val="24"/>
                <w:vertAlign w:val="superscript"/>
              </w:rPr>
              <w:t>ab</w:t>
            </w:r>
          </w:p>
        </w:tc>
        <w:tc>
          <w:tcPr>
            <w:tcW w:w="1470" w:type="dxa"/>
          </w:tcPr>
          <w:p w:rsidR="00D07247" w:rsidRDefault="00D07247" w:rsidP="00E74413">
            <w:pPr>
              <w:pStyle w:val="TableParagraph"/>
              <w:spacing w:before="5" w:line="251" w:lineRule="exact"/>
              <w:ind w:right="105"/>
              <w:jc w:val="right"/>
              <w:rPr>
                <w:rFonts w:ascii="Times New Roman" w:hAnsi="Times New Roman"/>
                <w:sz w:val="24"/>
              </w:rPr>
            </w:pPr>
            <w:r>
              <w:rPr>
                <w:rFonts w:ascii="Times New Roman" w:hAnsi="Times New Roman"/>
                <w:sz w:val="24"/>
              </w:rPr>
              <w:t>14,72 ± 2,20</w:t>
            </w:r>
          </w:p>
        </w:tc>
      </w:tr>
      <w:tr w:rsidR="00D07247" w:rsidTr="009479A1">
        <w:trPr>
          <w:trHeight w:val="276"/>
        </w:trPr>
        <w:tc>
          <w:tcPr>
            <w:tcW w:w="1437" w:type="dxa"/>
          </w:tcPr>
          <w:p w:rsidR="00D07247" w:rsidRDefault="00D07247" w:rsidP="00E74413">
            <w:pPr>
              <w:pStyle w:val="TableParagraph"/>
              <w:spacing w:before="5" w:line="251" w:lineRule="exact"/>
              <w:ind w:left="519" w:right="518"/>
              <w:jc w:val="center"/>
              <w:rPr>
                <w:rFonts w:ascii="Times New Roman"/>
                <w:sz w:val="24"/>
              </w:rPr>
            </w:pPr>
            <w:r>
              <w:rPr>
                <w:rFonts w:ascii="Times New Roman"/>
                <w:sz w:val="24"/>
              </w:rPr>
              <w:t>400</w:t>
            </w:r>
          </w:p>
        </w:tc>
        <w:tc>
          <w:tcPr>
            <w:tcW w:w="1383" w:type="dxa"/>
          </w:tcPr>
          <w:p w:rsidR="00D07247" w:rsidRDefault="00D07247" w:rsidP="00E74413">
            <w:pPr>
              <w:pStyle w:val="TableParagraph"/>
              <w:spacing w:before="5" w:line="251" w:lineRule="exact"/>
              <w:ind w:right="8"/>
              <w:jc w:val="center"/>
              <w:rPr>
                <w:rFonts w:ascii="Times New Roman"/>
                <w:sz w:val="24"/>
              </w:rPr>
            </w:pPr>
            <w:r>
              <w:rPr>
                <w:rFonts w:ascii="Times New Roman"/>
                <w:sz w:val="24"/>
              </w:rPr>
              <w:t>0</w:t>
            </w:r>
          </w:p>
        </w:tc>
        <w:tc>
          <w:tcPr>
            <w:tcW w:w="1733" w:type="dxa"/>
          </w:tcPr>
          <w:p w:rsidR="00D07247" w:rsidRDefault="00D07247" w:rsidP="00E74413">
            <w:pPr>
              <w:pStyle w:val="TableParagraph"/>
              <w:spacing w:before="5" w:line="251" w:lineRule="exact"/>
              <w:ind w:left="146"/>
              <w:rPr>
                <w:rFonts w:ascii="Times New Roman" w:hAnsi="Times New Roman"/>
                <w:sz w:val="24"/>
              </w:rPr>
            </w:pPr>
            <w:r>
              <w:rPr>
                <w:rFonts w:ascii="Times New Roman" w:hAnsi="Times New Roman"/>
                <w:sz w:val="24"/>
              </w:rPr>
              <w:t>54,20 ± 1,98</w:t>
            </w:r>
            <w:r>
              <w:rPr>
                <w:rFonts w:ascii="Times New Roman" w:hAnsi="Times New Roman"/>
                <w:sz w:val="24"/>
                <w:vertAlign w:val="superscript"/>
              </w:rPr>
              <w:t>abc</w:t>
            </w:r>
          </w:p>
        </w:tc>
        <w:tc>
          <w:tcPr>
            <w:tcW w:w="1667" w:type="dxa"/>
          </w:tcPr>
          <w:p w:rsidR="00D07247" w:rsidRDefault="00D07247" w:rsidP="00E74413">
            <w:pPr>
              <w:pStyle w:val="TableParagraph"/>
              <w:spacing w:before="5" w:line="251" w:lineRule="exact"/>
              <w:ind w:left="151"/>
              <w:rPr>
                <w:rFonts w:ascii="Times New Roman" w:hAnsi="Times New Roman"/>
                <w:sz w:val="24"/>
              </w:rPr>
            </w:pPr>
            <w:r>
              <w:rPr>
                <w:rFonts w:ascii="Times New Roman" w:hAnsi="Times New Roman"/>
                <w:sz w:val="24"/>
              </w:rPr>
              <w:t>13,55 ± 0,37</w:t>
            </w:r>
            <w:r>
              <w:rPr>
                <w:rFonts w:ascii="Times New Roman" w:hAnsi="Times New Roman"/>
                <w:sz w:val="24"/>
                <w:vertAlign w:val="superscript"/>
              </w:rPr>
              <w:t>ab</w:t>
            </w:r>
          </w:p>
        </w:tc>
        <w:tc>
          <w:tcPr>
            <w:tcW w:w="1470" w:type="dxa"/>
          </w:tcPr>
          <w:p w:rsidR="00D07247" w:rsidRDefault="00D07247" w:rsidP="00E74413">
            <w:pPr>
              <w:pStyle w:val="TableParagraph"/>
              <w:spacing w:before="5" w:line="251" w:lineRule="exact"/>
              <w:ind w:right="105"/>
              <w:jc w:val="right"/>
              <w:rPr>
                <w:rFonts w:ascii="Times New Roman" w:hAnsi="Times New Roman"/>
                <w:sz w:val="24"/>
              </w:rPr>
            </w:pPr>
            <w:r>
              <w:rPr>
                <w:rFonts w:ascii="Times New Roman" w:hAnsi="Times New Roman"/>
                <w:sz w:val="24"/>
              </w:rPr>
              <w:t>13,17 ± 0,67</w:t>
            </w:r>
          </w:p>
        </w:tc>
      </w:tr>
      <w:tr w:rsidR="00D07247" w:rsidTr="009479A1">
        <w:trPr>
          <w:trHeight w:val="289"/>
        </w:trPr>
        <w:tc>
          <w:tcPr>
            <w:tcW w:w="1437" w:type="dxa"/>
            <w:tcBorders>
              <w:bottom w:val="single" w:sz="4" w:space="0" w:color="000000"/>
            </w:tcBorders>
          </w:tcPr>
          <w:p w:rsidR="00D07247" w:rsidRDefault="00D07247" w:rsidP="00E74413">
            <w:pPr>
              <w:pStyle w:val="TableParagraph"/>
              <w:spacing w:before="5" w:line="264" w:lineRule="exact"/>
              <w:ind w:left="519" w:right="518"/>
              <w:jc w:val="center"/>
              <w:rPr>
                <w:rFonts w:ascii="Times New Roman"/>
                <w:sz w:val="24"/>
              </w:rPr>
            </w:pPr>
            <w:r>
              <w:rPr>
                <w:rFonts w:ascii="Times New Roman"/>
                <w:sz w:val="24"/>
              </w:rPr>
              <w:t>400</w:t>
            </w:r>
          </w:p>
        </w:tc>
        <w:tc>
          <w:tcPr>
            <w:tcW w:w="1383" w:type="dxa"/>
            <w:tcBorders>
              <w:bottom w:val="single" w:sz="4" w:space="0" w:color="000000"/>
            </w:tcBorders>
          </w:tcPr>
          <w:p w:rsidR="00D07247" w:rsidRDefault="00D07247" w:rsidP="00E74413">
            <w:pPr>
              <w:pStyle w:val="TableParagraph"/>
              <w:spacing w:before="5" w:line="264" w:lineRule="exact"/>
              <w:ind w:left="517" w:right="526"/>
              <w:jc w:val="center"/>
              <w:rPr>
                <w:rFonts w:ascii="Times New Roman"/>
                <w:sz w:val="24"/>
              </w:rPr>
            </w:pPr>
            <w:r>
              <w:rPr>
                <w:rFonts w:ascii="Times New Roman"/>
                <w:sz w:val="24"/>
              </w:rPr>
              <w:t>0,5</w:t>
            </w:r>
          </w:p>
        </w:tc>
        <w:tc>
          <w:tcPr>
            <w:tcW w:w="1733" w:type="dxa"/>
            <w:tcBorders>
              <w:bottom w:val="single" w:sz="4" w:space="0" w:color="000000"/>
            </w:tcBorders>
          </w:tcPr>
          <w:p w:rsidR="00D07247" w:rsidRDefault="00D07247" w:rsidP="00E74413">
            <w:pPr>
              <w:pStyle w:val="TableParagraph"/>
              <w:spacing w:before="5" w:line="264" w:lineRule="exact"/>
              <w:ind w:left="190"/>
              <w:rPr>
                <w:rFonts w:ascii="Times New Roman" w:hAnsi="Times New Roman"/>
                <w:sz w:val="24"/>
              </w:rPr>
            </w:pPr>
            <w:r>
              <w:rPr>
                <w:rFonts w:ascii="Times New Roman" w:hAnsi="Times New Roman"/>
                <w:sz w:val="24"/>
              </w:rPr>
              <w:t>51,16 ± 2,36</w:t>
            </w:r>
            <w:r>
              <w:rPr>
                <w:rFonts w:ascii="Times New Roman" w:hAnsi="Times New Roman"/>
                <w:sz w:val="24"/>
                <w:vertAlign w:val="superscript"/>
              </w:rPr>
              <w:t>a</w:t>
            </w:r>
          </w:p>
        </w:tc>
        <w:tc>
          <w:tcPr>
            <w:tcW w:w="1667" w:type="dxa"/>
            <w:tcBorders>
              <w:bottom w:val="single" w:sz="4" w:space="0" w:color="000000"/>
            </w:tcBorders>
          </w:tcPr>
          <w:p w:rsidR="00D07247" w:rsidRDefault="00D07247" w:rsidP="00E74413">
            <w:pPr>
              <w:pStyle w:val="TableParagraph"/>
              <w:spacing w:before="5" w:line="264" w:lineRule="exact"/>
              <w:ind w:left="151"/>
              <w:rPr>
                <w:rFonts w:ascii="Times New Roman" w:hAnsi="Times New Roman"/>
                <w:sz w:val="24"/>
              </w:rPr>
            </w:pPr>
            <w:r>
              <w:rPr>
                <w:rFonts w:ascii="Times New Roman" w:hAnsi="Times New Roman"/>
                <w:sz w:val="24"/>
              </w:rPr>
              <w:t>14,93 ± 2,11</w:t>
            </w:r>
            <w:r>
              <w:rPr>
                <w:rFonts w:ascii="Times New Roman" w:hAnsi="Times New Roman"/>
                <w:sz w:val="24"/>
                <w:vertAlign w:val="superscript"/>
              </w:rPr>
              <w:t>ab</w:t>
            </w:r>
          </w:p>
        </w:tc>
        <w:tc>
          <w:tcPr>
            <w:tcW w:w="1470" w:type="dxa"/>
            <w:tcBorders>
              <w:bottom w:val="single" w:sz="4" w:space="0" w:color="000000"/>
            </w:tcBorders>
          </w:tcPr>
          <w:p w:rsidR="00D07247" w:rsidRDefault="00D07247" w:rsidP="00E74413">
            <w:pPr>
              <w:pStyle w:val="TableParagraph"/>
              <w:spacing w:before="5" w:line="264" w:lineRule="exact"/>
              <w:ind w:right="105"/>
              <w:jc w:val="right"/>
              <w:rPr>
                <w:rFonts w:ascii="Times New Roman" w:hAnsi="Times New Roman"/>
                <w:sz w:val="24"/>
              </w:rPr>
            </w:pPr>
            <w:r>
              <w:rPr>
                <w:rFonts w:ascii="Times New Roman" w:hAnsi="Times New Roman"/>
                <w:sz w:val="24"/>
              </w:rPr>
              <w:t>14,44 ± 3,04</w:t>
            </w:r>
          </w:p>
        </w:tc>
      </w:tr>
    </w:tbl>
    <w:p w:rsidR="00D07247" w:rsidRDefault="00D07247" w:rsidP="009479A1">
      <w:pPr>
        <w:pStyle w:val="BodyText"/>
        <w:ind w:left="360"/>
        <w:jc w:val="both"/>
      </w:pPr>
      <w:r>
        <w:t>Keterangan: *</w:t>
      </w:r>
      <w:r w:rsidR="009479A1">
        <w:t xml:space="preserve">   </w:t>
      </w:r>
      <w:r>
        <w:t xml:space="preserve"> Tidak beda nyata</w:t>
      </w:r>
    </w:p>
    <w:p w:rsidR="00D07247" w:rsidRDefault="00D07247" w:rsidP="009479A1">
      <w:pPr>
        <w:pStyle w:val="BodyText"/>
        <w:ind w:left="1980" w:right="567" w:hanging="360"/>
        <w:jc w:val="both"/>
      </w:pPr>
      <w:r>
        <w:t>** Angka yang diikuti oleh notasi huruf yang berbeda menunjukkan beda nyata berdasarkan uji DMRT taraf kepercayaan 95%.</w:t>
      </w:r>
    </w:p>
    <w:p w:rsidR="00D07247" w:rsidRDefault="003E71E5" w:rsidP="009479A1">
      <w:pPr>
        <w:spacing w:before="240" w:after="0" w:line="360" w:lineRule="auto"/>
        <w:ind w:firstLine="720"/>
        <w:jc w:val="both"/>
        <w:rPr>
          <w:rFonts w:ascii="Times New Roman" w:hAnsi="Times New Roman" w:cs="Times New Roman"/>
          <w:sz w:val="24"/>
          <w:szCs w:val="24"/>
        </w:rPr>
      </w:pPr>
      <w:r w:rsidRPr="003E71E5">
        <w:rPr>
          <w:rFonts w:ascii="Times New Roman" w:hAnsi="Times New Roman" w:cs="Times New Roman"/>
          <w:sz w:val="24"/>
          <w:szCs w:val="24"/>
        </w:rPr>
        <w:t xml:space="preserve">Menurut hasil perhitungan statistik variasi konsentrasi penambahan gula dan asam sitrat berpengaruh terhadap terhadap </w:t>
      </w:r>
      <w:r>
        <w:rPr>
          <w:rFonts w:ascii="Times New Roman" w:hAnsi="Times New Roman" w:cs="Times New Roman"/>
          <w:sz w:val="24"/>
          <w:szCs w:val="24"/>
        </w:rPr>
        <w:t xml:space="preserve">nilai </w:t>
      </w:r>
      <w:r w:rsidRPr="003E71E5">
        <w:rPr>
          <w:rFonts w:ascii="Times New Roman" w:hAnsi="Times New Roman" w:cs="Times New Roman"/>
          <w:sz w:val="24"/>
          <w:szCs w:val="24"/>
        </w:rPr>
        <w:t>L permen lunak jambu biji.</w:t>
      </w:r>
      <w:r>
        <w:rPr>
          <w:rFonts w:ascii="Times New Roman" w:hAnsi="Times New Roman" w:cs="Times New Roman"/>
          <w:sz w:val="24"/>
          <w:szCs w:val="24"/>
        </w:rPr>
        <w:t xml:space="preserve"> </w:t>
      </w:r>
      <w:r w:rsidRPr="003E71E5">
        <w:rPr>
          <w:rFonts w:ascii="Times New Roman" w:hAnsi="Times New Roman" w:cs="Times New Roman"/>
          <w:sz w:val="24"/>
          <w:szCs w:val="24"/>
        </w:rPr>
        <w:t xml:space="preserve">Semakin </w:t>
      </w:r>
      <w:r>
        <w:rPr>
          <w:rFonts w:ascii="Times New Roman" w:hAnsi="Times New Roman" w:cs="Times New Roman"/>
          <w:sz w:val="24"/>
          <w:szCs w:val="24"/>
        </w:rPr>
        <w:t xml:space="preserve">besar penambahan gula </w:t>
      </w:r>
      <w:proofErr w:type="gramStart"/>
      <w:r>
        <w:rPr>
          <w:rFonts w:ascii="Times New Roman" w:hAnsi="Times New Roman" w:cs="Times New Roman"/>
          <w:sz w:val="24"/>
          <w:szCs w:val="24"/>
        </w:rPr>
        <w:t>akan</w:t>
      </w:r>
      <w:proofErr w:type="gramEnd"/>
      <w:r w:rsidRPr="003E71E5">
        <w:rPr>
          <w:rFonts w:ascii="Times New Roman" w:hAnsi="Times New Roman" w:cs="Times New Roman"/>
          <w:sz w:val="24"/>
          <w:szCs w:val="24"/>
        </w:rPr>
        <w:t xml:space="preserve"> menyebabkan nilai (L*) permen</w:t>
      </w:r>
      <w:r>
        <w:rPr>
          <w:rFonts w:ascii="Times New Roman" w:hAnsi="Times New Roman" w:cs="Times New Roman"/>
          <w:sz w:val="24"/>
          <w:szCs w:val="24"/>
        </w:rPr>
        <w:t xml:space="preserve"> lunak semakin kecil </w:t>
      </w:r>
      <w:r w:rsidRPr="003E71E5">
        <w:rPr>
          <w:rFonts w:ascii="Times New Roman" w:hAnsi="Times New Roman" w:cs="Times New Roman"/>
          <w:sz w:val="24"/>
          <w:szCs w:val="24"/>
        </w:rPr>
        <w:t xml:space="preserve">karena gula mengalami reaksi pencoklatan. Menurut Lamadrid </w:t>
      </w:r>
      <w:r w:rsidRPr="003E71E5">
        <w:rPr>
          <w:rFonts w:ascii="Times New Roman" w:hAnsi="Times New Roman" w:cs="Times New Roman"/>
          <w:i/>
          <w:sz w:val="24"/>
          <w:szCs w:val="24"/>
        </w:rPr>
        <w:t>et al.</w:t>
      </w:r>
      <w:r>
        <w:rPr>
          <w:rFonts w:ascii="Times New Roman" w:hAnsi="Times New Roman" w:cs="Times New Roman"/>
          <w:sz w:val="24"/>
          <w:szCs w:val="24"/>
        </w:rPr>
        <w:t xml:space="preserve"> (2020) </w:t>
      </w:r>
      <w:r w:rsidRPr="003E71E5">
        <w:rPr>
          <w:rFonts w:ascii="Times New Roman" w:hAnsi="Times New Roman" w:cs="Times New Roman"/>
          <w:sz w:val="24"/>
          <w:szCs w:val="24"/>
        </w:rPr>
        <w:t xml:space="preserve">perubahan warna permen </w:t>
      </w:r>
      <w:r w:rsidRPr="003E71E5">
        <w:rPr>
          <w:rFonts w:ascii="Times New Roman" w:hAnsi="Times New Roman" w:cs="Times New Roman"/>
          <w:i/>
          <w:sz w:val="24"/>
          <w:szCs w:val="24"/>
        </w:rPr>
        <w:t>jelly</w:t>
      </w:r>
      <w:r w:rsidRPr="003E71E5">
        <w:rPr>
          <w:rFonts w:ascii="Times New Roman" w:hAnsi="Times New Roman" w:cs="Times New Roman"/>
          <w:sz w:val="24"/>
          <w:szCs w:val="24"/>
        </w:rPr>
        <w:t xml:space="preserve"> menjadi gelap selama tahap pencampura</w:t>
      </w:r>
      <w:r>
        <w:rPr>
          <w:rFonts w:ascii="Times New Roman" w:hAnsi="Times New Roman" w:cs="Times New Roman"/>
          <w:sz w:val="24"/>
          <w:szCs w:val="24"/>
        </w:rPr>
        <w:t xml:space="preserve">n panas mungkin terjadi </w:t>
      </w:r>
      <w:r w:rsidRPr="003E71E5">
        <w:rPr>
          <w:rFonts w:ascii="Times New Roman" w:hAnsi="Times New Roman" w:cs="Times New Roman"/>
          <w:sz w:val="24"/>
          <w:szCs w:val="24"/>
        </w:rPr>
        <w:t>akibat reaksi pencoklatan non enzimatis, seperti reaksi Maillard dan karam</w:t>
      </w:r>
      <w:r>
        <w:rPr>
          <w:rFonts w:ascii="Times New Roman" w:hAnsi="Times New Roman" w:cs="Times New Roman"/>
          <w:sz w:val="24"/>
          <w:szCs w:val="24"/>
        </w:rPr>
        <w:t xml:space="preserve">elisasi </w:t>
      </w:r>
      <w:r w:rsidRPr="003E71E5">
        <w:rPr>
          <w:rFonts w:ascii="Times New Roman" w:hAnsi="Times New Roman" w:cs="Times New Roman"/>
          <w:sz w:val="24"/>
          <w:szCs w:val="24"/>
        </w:rPr>
        <w:t>suhu tinggi. Rea</w:t>
      </w:r>
      <w:r>
        <w:rPr>
          <w:rFonts w:ascii="Times New Roman" w:hAnsi="Times New Roman" w:cs="Times New Roman"/>
          <w:sz w:val="24"/>
          <w:szCs w:val="24"/>
        </w:rPr>
        <w:t>k</w:t>
      </w:r>
      <w:r w:rsidRPr="003E71E5">
        <w:rPr>
          <w:rFonts w:ascii="Times New Roman" w:hAnsi="Times New Roman" w:cs="Times New Roman"/>
          <w:sz w:val="24"/>
          <w:szCs w:val="24"/>
        </w:rPr>
        <w:t xml:space="preserve">si Maillard terjadi antara gugus </w:t>
      </w:r>
      <w:r>
        <w:rPr>
          <w:rFonts w:ascii="Times New Roman" w:hAnsi="Times New Roman" w:cs="Times New Roman"/>
          <w:sz w:val="24"/>
          <w:szCs w:val="24"/>
        </w:rPr>
        <w:t>amino dan gula pereduksi dan</w:t>
      </w:r>
      <w:r w:rsidRPr="003E71E5">
        <w:rPr>
          <w:rFonts w:ascii="Times New Roman" w:hAnsi="Times New Roman" w:cs="Times New Roman"/>
          <w:sz w:val="24"/>
          <w:szCs w:val="24"/>
        </w:rPr>
        <w:t xml:space="preserve"> suhu tinggi memperce</w:t>
      </w:r>
      <w:r>
        <w:rPr>
          <w:rFonts w:ascii="Times New Roman" w:hAnsi="Times New Roman" w:cs="Times New Roman"/>
          <w:sz w:val="24"/>
          <w:szCs w:val="24"/>
        </w:rPr>
        <w:t>pat reaksi pencoklatan tersebut.</w:t>
      </w:r>
    </w:p>
    <w:p w:rsidR="003E71E5" w:rsidRPr="00D07247" w:rsidRDefault="003E71E5" w:rsidP="009479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Tabel 4</w:t>
      </w:r>
      <w:r w:rsidRPr="003E71E5">
        <w:rPr>
          <w:rFonts w:ascii="Times New Roman" w:hAnsi="Times New Roman" w:cs="Times New Roman"/>
          <w:sz w:val="24"/>
          <w:szCs w:val="24"/>
        </w:rPr>
        <w:t>, menunjukkan penambahan asam sitrat menyebabkan peningkatkan pada n</w:t>
      </w:r>
      <w:r>
        <w:rPr>
          <w:rFonts w:ascii="Times New Roman" w:hAnsi="Times New Roman" w:cs="Times New Roman"/>
          <w:sz w:val="24"/>
          <w:szCs w:val="24"/>
        </w:rPr>
        <w:t>ilai a permen lunak jambu biji. V</w:t>
      </w:r>
      <w:r w:rsidRPr="003E71E5">
        <w:rPr>
          <w:rFonts w:ascii="Times New Roman" w:hAnsi="Times New Roman" w:cs="Times New Roman"/>
          <w:sz w:val="24"/>
          <w:szCs w:val="24"/>
        </w:rPr>
        <w:t xml:space="preserve">ariasi penambahan gula dan asam sitrat tidak berpengaruh secara nyata terhadap nilai </w:t>
      </w:r>
      <w:r w:rsidRPr="003E71E5">
        <w:rPr>
          <w:rFonts w:ascii="Times New Roman" w:hAnsi="Times New Roman" w:cs="Times New Roman"/>
          <w:i/>
          <w:sz w:val="24"/>
          <w:szCs w:val="24"/>
        </w:rPr>
        <w:t>yellowness</w:t>
      </w:r>
      <w:r w:rsidRPr="003E71E5">
        <w:rPr>
          <w:rFonts w:ascii="Times New Roman" w:hAnsi="Times New Roman" w:cs="Times New Roman"/>
          <w:sz w:val="24"/>
          <w:szCs w:val="24"/>
        </w:rPr>
        <w:t xml:space="preserve"> (b*) permen lunak jambu biji. Sama halnya dengan nilai </w:t>
      </w:r>
      <w:r w:rsidRPr="003E71E5">
        <w:rPr>
          <w:rFonts w:ascii="Times New Roman" w:hAnsi="Times New Roman" w:cs="Times New Roman"/>
          <w:i/>
          <w:sz w:val="24"/>
          <w:szCs w:val="24"/>
        </w:rPr>
        <w:t>redness</w:t>
      </w:r>
      <w:r w:rsidRPr="003E71E5">
        <w:rPr>
          <w:rFonts w:ascii="Times New Roman" w:hAnsi="Times New Roman" w:cs="Times New Roman"/>
          <w:sz w:val="24"/>
          <w:szCs w:val="24"/>
        </w:rPr>
        <w:t>, penambahan asam sitrat menunjukkan adanya peningkatan pada nilai b permen lunak jambu biji tersebut.</w:t>
      </w:r>
      <w:r>
        <w:rPr>
          <w:rFonts w:ascii="Times New Roman" w:hAnsi="Times New Roman" w:cs="Times New Roman"/>
          <w:sz w:val="24"/>
          <w:szCs w:val="24"/>
        </w:rPr>
        <w:t xml:space="preserve"> Semakin rendah nilai pH maka warna dari suatu konsentrat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merah dan lebih stabil. </w:t>
      </w:r>
      <w:r w:rsidRPr="003E71E5">
        <w:rPr>
          <w:rFonts w:ascii="Times New Roman" w:hAnsi="Times New Roman" w:cs="Times New Roman"/>
          <w:sz w:val="24"/>
          <w:szCs w:val="24"/>
        </w:rPr>
        <w:t xml:space="preserve">Nilai pH yang semakin mendekati angka satu </w:t>
      </w:r>
      <w:proofErr w:type="gramStart"/>
      <w:r w:rsidRPr="003E71E5">
        <w:rPr>
          <w:rFonts w:ascii="Times New Roman" w:hAnsi="Times New Roman" w:cs="Times New Roman"/>
          <w:sz w:val="24"/>
          <w:szCs w:val="24"/>
        </w:rPr>
        <w:t>akan</w:t>
      </w:r>
      <w:proofErr w:type="gramEnd"/>
      <w:r w:rsidRPr="003E71E5">
        <w:rPr>
          <w:rFonts w:ascii="Times New Roman" w:hAnsi="Times New Roman" w:cs="Times New Roman"/>
          <w:sz w:val="24"/>
          <w:szCs w:val="24"/>
        </w:rPr>
        <w:t xml:space="preserve"> menyebabkan warna merah menjadi lebih stabil.</w:t>
      </w:r>
      <w:r>
        <w:rPr>
          <w:rFonts w:ascii="Times New Roman" w:hAnsi="Times New Roman" w:cs="Times New Roman"/>
          <w:sz w:val="24"/>
          <w:szCs w:val="24"/>
        </w:rPr>
        <w:t xml:space="preserve"> P</w:t>
      </w:r>
      <w:r w:rsidRPr="003E71E5">
        <w:rPr>
          <w:rFonts w:ascii="Times New Roman" w:hAnsi="Times New Roman" w:cs="Times New Roman"/>
          <w:sz w:val="24"/>
          <w:szCs w:val="24"/>
        </w:rPr>
        <w:t>enambahan asam sitrat pada permen jeli buah delima berpengaruh nyata terhadar koordinat warna (L*, a*, dan b*)</w:t>
      </w:r>
      <w:r>
        <w:rPr>
          <w:rFonts w:ascii="Times New Roman" w:hAnsi="Times New Roman" w:cs="Times New Roman"/>
          <w:sz w:val="24"/>
          <w:szCs w:val="24"/>
        </w:rPr>
        <w:t xml:space="preserve"> (Lamadrid, 2020)</w:t>
      </w:r>
      <w:r w:rsidRPr="003E71E5">
        <w:rPr>
          <w:rFonts w:ascii="Times New Roman" w:hAnsi="Times New Roman" w:cs="Times New Roman"/>
          <w:sz w:val="24"/>
          <w:szCs w:val="24"/>
        </w:rPr>
        <w:t>.</w:t>
      </w:r>
    </w:p>
    <w:p w:rsidR="00D07247" w:rsidRPr="009479A1" w:rsidRDefault="009479A1" w:rsidP="009479A1">
      <w:pPr>
        <w:spacing w:before="240" w:after="0" w:line="360" w:lineRule="auto"/>
        <w:jc w:val="both"/>
        <w:rPr>
          <w:rFonts w:ascii="Times New Roman" w:hAnsi="Times New Roman" w:cs="Times New Roman"/>
          <w:b/>
          <w:sz w:val="24"/>
          <w:szCs w:val="24"/>
        </w:rPr>
      </w:pPr>
      <w:r w:rsidRPr="009479A1">
        <w:rPr>
          <w:rFonts w:ascii="Times New Roman" w:hAnsi="Times New Roman" w:cs="Times New Roman"/>
          <w:b/>
          <w:sz w:val="24"/>
          <w:szCs w:val="24"/>
        </w:rPr>
        <w:t xml:space="preserve">Analisis </w:t>
      </w:r>
      <w:r w:rsidR="00A70D4B">
        <w:rPr>
          <w:rFonts w:ascii="Times New Roman" w:hAnsi="Times New Roman" w:cs="Times New Roman"/>
          <w:b/>
          <w:sz w:val="24"/>
          <w:szCs w:val="24"/>
        </w:rPr>
        <w:t>t</w:t>
      </w:r>
      <w:r w:rsidR="00D07247" w:rsidRPr="009479A1">
        <w:rPr>
          <w:rFonts w:ascii="Times New Roman" w:hAnsi="Times New Roman" w:cs="Times New Roman"/>
          <w:b/>
          <w:sz w:val="24"/>
          <w:szCs w:val="24"/>
        </w:rPr>
        <w:t>ekstur</w:t>
      </w:r>
    </w:p>
    <w:p w:rsidR="003E71E5" w:rsidRDefault="00C95945" w:rsidP="00CC33A2">
      <w:pPr>
        <w:pStyle w:val="BodyText"/>
        <w:spacing w:line="360" w:lineRule="auto"/>
        <w:ind w:right="536" w:firstLine="720"/>
        <w:jc w:val="both"/>
      </w:pPr>
      <w:r>
        <w:t xml:space="preserve">Tekstur merupakan salah satu faktor penting untuk menentukan mutu suatu </w:t>
      </w:r>
      <w:r>
        <w:lastRenderedPageBreak/>
        <w:t>produk</w:t>
      </w:r>
      <w:r>
        <w:rPr>
          <w:spacing w:val="-12"/>
        </w:rPr>
        <w:t xml:space="preserve"> </w:t>
      </w:r>
      <w:r>
        <w:t xml:space="preserve">pangan. </w:t>
      </w:r>
      <w:r w:rsidR="003E71E5">
        <w:t>Hasil analisis tekstur permen lunak jambu biji dapat dilihat pada Tabel</w:t>
      </w:r>
      <w:r w:rsidR="003E71E5">
        <w:rPr>
          <w:spacing w:val="-2"/>
        </w:rPr>
        <w:t xml:space="preserve"> </w:t>
      </w:r>
      <w:r w:rsidR="004E6C11">
        <w:t>5</w:t>
      </w:r>
      <w:r w:rsidR="003E71E5">
        <w:t>.</w:t>
      </w:r>
    </w:p>
    <w:p w:rsidR="003E71E5" w:rsidRDefault="003E71E5" w:rsidP="003E71E5">
      <w:pPr>
        <w:pStyle w:val="BodyText"/>
        <w:spacing w:before="3" w:after="47"/>
        <w:ind w:left="2333"/>
        <w:jc w:val="both"/>
      </w:pPr>
      <w:r>
        <w:t xml:space="preserve">Tabel </w:t>
      </w:r>
      <w:r w:rsidR="004E6C11">
        <w:t>5</w:t>
      </w:r>
      <w:r>
        <w:t>. Nilai tekstur permen lunak jambu biji</w:t>
      </w:r>
    </w:p>
    <w:tbl>
      <w:tblPr>
        <w:tblW w:w="0" w:type="auto"/>
        <w:jc w:val="center"/>
        <w:tblLayout w:type="fixed"/>
        <w:tblCellMar>
          <w:left w:w="0" w:type="dxa"/>
          <w:right w:w="0" w:type="dxa"/>
        </w:tblCellMar>
        <w:tblLook w:val="01E0" w:firstRow="1" w:lastRow="1" w:firstColumn="1" w:lastColumn="1" w:noHBand="0" w:noVBand="0"/>
      </w:tblPr>
      <w:tblGrid>
        <w:gridCol w:w="1650"/>
        <w:gridCol w:w="1238"/>
        <w:gridCol w:w="2042"/>
        <w:gridCol w:w="2191"/>
      </w:tblGrid>
      <w:tr w:rsidR="003E71E5" w:rsidTr="00CC33A2">
        <w:trPr>
          <w:trHeight w:val="349"/>
          <w:jc w:val="center"/>
        </w:trPr>
        <w:tc>
          <w:tcPr>
            <w:tcW w:w="1650" w:type="dxa"/>
            <w:vMerge w:val="restart"/>
            <w:tcBorders>
              <w:top w:val="single" w:sz="4" w:space="0" w:color="000000"/>
              <w:bottom w:val="single" w:sz="4" w:space="0" w:color="000000"/>
            </w:tcBorders>
          </w:tcPr>
          <w:p w:rsidR="003E71E5" w:rsidRDefault="003E71E5" w:rsidP="00E74413">
            <w:pPr>
              <w:pStyle w:val="TableParagraph"/>
              <w:ind w:left="287" w:right="196" w:firstLine="226"/>
              <w:rPr>
                <w:rFonts w:ascii="Times New Roman"/>
                <w:sz w:val="24"/>
              </w:rPr>
            </w:pPr>
            <w:r>
              <w:rPr>
                <w:rFonts w:ascii="Times New Roman"/>
                <w:sz w:val="24"/>
              </w:rPr>
              <w:t>Variasi Konsentrasi</w:t>
            </w:r>
          </w:p>
          <w:p w:rsidR="003E71E5" w:rsidRDefault="003E71E5" w:rsidP="00E74413">
            <w:pPr>
              <w:pStyle w:val="TableParagraph"/>
              <w:spacing w:line="264" w:lineRule="exact"/>
              <w:ind w:left="455"/>
              <w:rPr>
                <w:rFonts w:ascii="Times New Roman"/>
                <w:sz w:val="24"/>
              </w:rPr>
            </w:pPr>
            <w:r>
              <w:rPr>
                <w:rFonts w:ascii="Times New Roman"/>
                <w:sz w:val="24"/>
              </w:rPr>
              <w:t>Gula (g)</w:t>
            </w:r>
          </w:p>
        </w:tc>
        <w:tc>
          <w:tcPr>
            <w:tcW w:w="1238" w:type="dxa"/>
            <w:vMerge w:val="restart"/>
            <w:tcBorders>
              <w:top w:val="single" w:sz="4" w:space="0" w:color="000000"/>
              <w:bottom w:val="single" w:sz="4" w:space="0" w:color="000000"/>
            </w:tcBorders>
          </w:tcPr>
          <w:p w:rsidR="003E71E5" w:rsidRDefault="003E71E5" w:rsidP="00E74413">
            <w:pPr>
              <w:pStyle w:val="TableParagraph"/>
              <w:spacing w:before="131"/>
              <w:ind w:left="219" w:right="59" w:firstLine="189"/>
              <w:rPr>
                <w:rFonts w:ascii="Times New Roman"/>
                <w:sz w:val="24"/>
              </w:rPr>
            </w:pPr>
            <w:r>
              <w:rPr>
                <w:rFonts w:ascii="Times New Roman"/>
                <w:sz w:val="24"/>
              </w:rPr>
              <w:t>Asam Sitrat (%)</w:t>
            </w:r>
          </w:p>
        </w:tc>
        <w:tc>
          <w:tcPr>
            <w:tcW w:w="4233" w:type="dxa"/>
            <w:gridSpan w:val="2"/>
            <w:tcBorders>
              <w:top w:val="single" w:sz="4" w:space="0" w:color="000000"/>
            </w:tcBorders>
          </w:tcPr>
          <w:p w:rsidR="003E71E5" w:rsidRDefault="003E71E5" w:rsidP="00E74413">
            <w:pPr>
              <w:pStyle w:val="TableParagraph"/>
              <w:tabs>
                <w:tab w:val="left" w:pos="1789"/>
                <w:tab w:val="left" w:pos="4234"/>
              </w:tabs>
              <w:spacing w:line="268" w:lineRule="exact"/>
              <w:ind w:left="81" w:right="-15"/>
              <w:rPr>
                <w:rFonts w:ascii="Times New Roman"/>
                <w:sz w:val="24"/>
              </w:rPr>
            </w:pPr>
            <w:r>
              <w:rPr>
                <w:rFonts w:ascii="Times New Roman"/>
                <w:sz w:val="24"/>
                <w:u w:val="single"/>
              </w:rPr>
              <w:t xml:space="preserve"> </w:t>
            </w:r>
            <w:r>
              <w:rPr>
                <w:rFonts w:ascii="Times New Roman"/>
                <w:sz w:val="24"/>
                <w:u w:val="single"/>
              </w:rPr>
              <w:tab/>
              <w:t>Tekstur</w:t>
            </w:r>
            <w:r>
              <w:rPr>
                <w:rFonts w:ascii="Times New Roman"/>
                <w:sz w:val="24"/>
                <w:u w:val="single"/>
              </w:rPr>
              <w:tab/>
            </w:r>
          </w:p>
        </w:tc>
      </w:tr>
      <w:tr w:rsidR="003E71E5" w:rsidTr="00CC33A2">
        <w:trPr>
          <w:trHeight w:val="455"/>
          <w:jc w:val="center"/>
        </w:trPr>
        <w:tc>
          <w:tcPr>
            <w:tcW w:w="1650" w:type="dxa"/>
            <w:vMerge/>
            <w:tcBorders>
              <w:top w:val="nil"/>
              <w:bottom w:val="single" w:sz="4" w:space="0" w:color="000000"/>
            </w:tcBorders>
          </w:tcPr>
          <w:p w:rsidR="003E71E5" w:rsidRDefault="003E71E5" w:rsidP="00E74413">
            <w:pPr>
              <w:rPr>
                <w:sz w:val="2"/>
                <w:szCs w:val="2"/>
              </w:rPr>
            </w:pPr>
          </w:p>
        </w:tc>
        <w:tc>
          <w:tcPr>
            <w:tcW w:w="1238" w:type="dxa"/>
            <w:vMerge/>
            <w:tcBorders>
              <w:top w:val="nil"/>
              <w:bottom w:val="single" w:sz="4" w:space="0" w:color="000000"/>
            </w:tcBorders>
          </w:tcPr>
          <w:p w:rsidR="003E71E5" w:rsidRDefault="003E71E5" w:rsidP="00E74413">
            <w:pPr>
              <w:rPr>
                <w:sz w:val="2"/>
                <w:szCs w:val="2"/>
              </w:rPr>
            </w:pPr>
          </w:p>
        </w:tc>
        <w:tc>
          <w:tcPr>
            <w:tcW w:w="2042" w:type="dxa"/>
            <w:tcBorders>
              <w:bottom w:val="single" w:sz="4" w:space="0" w:color="000000"/>
            </w:tcBorders>
          </w:tcPr>
          <w:p w:rsidR="003E71E5" w:rsidRDefault="003E71E5" w:rsidP="00E74413">
            <w:pPr>
              <w:pStyle w:val="TableParagraph"/>
              <w:spacing w:before="53"/>
              <w:ind w:left="229" w:right="119"/>
              <w:jc w:val="center"/>
              <w:rPr>
                <w:rFonts w:ascii="Times New Roman"/>
                <w:i/>
                <w:sz w:val="24"/>
              </w:rPr>
            </w:pPr>
            <w:r>
              <w:rPr>
                <w:rFonts w:ascii="Times New Roman"/>
                <w:i/>
                <w:sz w:val="24"/>
              </w:rPr>
              <w:t xml:space="preserve">Peak Load </w:t>
            </w:r>
            <w:r>
              <w:rPr>
                <w:rFonts w:ascii="Times New Roman"/>
                <w:sz w:val="24"/>
              </w:rPr>
              <w:t>(g)</w:t>
            </w:r>
            <w:r>
              <w:rPr>
                <w:rFonts w:ascii="Times New Roman"/>
                <w:i/>
                <w:sz w:val="24"/>
              </w:rPr>
              <w:t>**</w:t>
            </w:r>
          </w:p>
        </w:tc>
        <w:tc>
          <w:tcPr>
            <w:tcW w:w="2191" w:type="dxa"/>
            <w:tcBorders>
              <w:bottom w:val="single" w:sz="4" w:space="0" w:color="000000"/>
            </w:tcBorders>
          </w:tcPr>
          <w:p w:rsidR="003E71E5" w:rsidRDefault="003E71E5" w:rsidP="00E74413">
            <w:pPr>
              <w:pStyle w:val="TableParagraph"/>
              <w:spacing w:before="53"/>
              <w:ind w:left="180"/>
              <w:rPr>
                <w:rFonts w:ascii="Times New Roman"/>
                <w:i/>
                <w:sz w:val="24"/>
              </w:rPr>
            </w:pPr>
            <w:r>
              <w:rPr>
                <w:rFonts w:ascii="Times New Roman"/>
                <w:i/>
                <w:sz w:val="24"/>
              </w:rPr>
              <w:t xml:space="preserve">Adhesiveness </w:t>
            </w:r>
            <w:r>
              <w:rPr>
                <w:rFonts w:ascii="Times New Roman"/>
                <w:sz w:val="24"/>
              </w:rPr>
              <w:t>(g)</w:t>
            </w:r>
            <w:r>
              <w:rPr>
                <w:rFonts w:ascii="Times New Roman"/>
                <w:i/>
                <w:sz w:val="24"/>
              </w:rPr>
              <w:t>**</w:t>
            </w:r>
          </w:p>
        </w:tc>
      </w:tr>
      <w:tr w:rsidR="003E71E5" w:rsidTr="00CC33A2">
        <w:trPr>
          <w:trHeight w:val="276"/>
          <w:jc w:val="center"/>
        </w:trPr>
        <w:tc>
          <w:tcPr>
            <w:tcW w:w="1650" w:type="dxa"/>
            <w:tcBorders>
              <w:top w:val="single" w:sz="4" w:space="0" w:color="000000"/>
            </w:tcBorders>
          </w:tcPr>
          <w:p w:rsidR="003E71E5" w:rsidRDefault="003E71E5" w:rsidP="00E74413">
            <w:pPr>
              <w:pStyle w:val="TableParagraph"/>
              <w:spacing w:line="243" w:lineRule="exact"/>
              <w:ind w:right="617"/>
              <w:jc w:val="right"/>
              <w:rPr>
                <w:rFonts w:ascii="Times New Roman"/>
                <w:sz w:val="24"/>
              </w:rPr>
            </w:pPr>
            <w:r>
              <w:rPr>
                <w:rFonts w:ascii="Times New Roman"/>
                <w:sz w:val="24"/>
              </w:rPr>
              <w:t>200</w:t>
            </w:r>
          </w:p>
        </w:tc>
        <w:tc>
          <w:tcPr>
            <w:tcW w:w="1238" w:type="dxa"/>
            <w:tcBorders>
              <w:top w:val="single" w:sz="4" w:space="0" w:color="000000"/>
            </w:tcBorders>
          </w:tcPr>
          <w:p w:rsidR="003E71E5" w:rsidRDefault="003E71E5" w:rsidP="00E74413">
            <w:pPr>
              <w:pStyle w:val="TableParagraph"/>
              <w:spacing w:line="243" w:lineRule="exact"/>
              <w:ind w:left="142"/>
              <w:jc w:val="center"/>
              <w:rPr>
                <w:rFonts w:ascii="Times New Roman"/>
                <w:sz w:val="24"/>
              </w:rPr>
            </w:pPr>
            <w:r>
              <w:rPr>
                <w:rFonts w:ascii="Times New Roman"/>
                <w:sz w:val="24"/>
              </w:rPr>
              <w:t>0</w:t>
            </w:r>
          </w:p>
        </w:tc>
        <w:tc>
          <w:tcPr>
            <w:tcW w:w="2042" w:type="dxa"/>
            <w:tcBorders>
              <w:top w:val="single" w:sz="4" w:space="0" w:color="000000"/>
            </w:tcBorders>
          </w:tcPr>
          <w:p w:rsidR="003E71E5" w:rsidRDefault="003E71E5" w:rsidP="00E74413">
            <w:pPr>
              <w:pStyle w:val="TableParagraph"/>
              <w:spacing w:line="243" w:lineRule="exact"/>
              <w:ind w:left="228" w:right="119"/>
              <w:jc w:val="center"/>
              <w:rPr>
                <w:rFonts w:ascii="Times New Roman" w:hAnsi="Times New Roman"/>
                <w:sz w:val="24"/>
              </w:rPr>
            </w:pPr>
            <w:r>
              <w:rPr>
                <w:rFonts w:ascii="Times New Roman" w:hAnsi="Times New Roman"/>
                <w:sz w:val="24"/>
              </w:rPr>
              <w:t>2880,00±12,02</w:t>
            </w:r>
            <w:r>
              <w:rPr>
                <w:rFonts w:ascii="Times New Roman" w:hAnsi="Times New Roman"/>
                <w:sz w:val="24"/>
                <w:vertAlign w:val="superscript"/>
              </w:rPr>
              <w:t>e</w:t>
            </w:r>
          </w:p>
        </w:tc>
        <w:tc>
          <w:tcPr>
            <w:tcW w:w="2191" w:type="dxa"/>
            <w:tcBorders>
              <w:top w:val="single" w:sz="4" w:space="0" w:color="000000"/>
            </w:tcBorders>
          </w:tcPr>
          <w:p w:rsidR="003E71E5" w:rsidRDefault="003E71E5" w:rsidP="00E74413">
            <w:pPr>
              <w:pStyle w:val="TableParagraph"/>
              <w:spacing w:line="243" w:lineRule="exact"/>
              <w:ind w:left="139"/>
              <w:rPr>
                <w:rFonts w:ascii="Times New Roman" w:hAnsi="Times New Roman"/>
                <w:sz w:val="24"/>
              </w:rPr>
            </w:pPr>
            <w:r>
              <w:rPr>
                <w:rFonts w:ascii="Times New Roman" w:hAnsi="Times New Roman"/>
                <w:sz w:val="24"/>
              </w:rPr>
              <w:t>2,75±0,35</w:t>
            </w:r>
            <w:r>
              <w:rPr>
                <w:rFonts w:ascii="Times New Roman" w:hAnsi="Times New Roman"/>
                <w:sz w:val="24"/>
                <w:vertAlign w:val="superscript"/>
              </w:rPr>
              <w:t>a</w:t>
            </w:r>
          </w:p>
        </w:tc>
      </w:tr>
      <w:tr w:rsidR="003E71E5" w:rsidTr="00CC33A2">
        <w:trPr>
          <w:trHeight w:val="276"/>
          <w:jc w:val="center"/>
        </w:trPr>
        <w:tc>
          <w:tcPr>
            <w:tcW w:w="1650" w:type="dxa"/>
          </w:tcPr>
          <w:p w:rsidR="003E71E5" w:rsidRDefault="003E71E5" w:rsidP="00E74413">
            <w:pPr>
              <w:pStyle w:val="TableParagraph"/>
              <w:spacing w:before="5" w:line="251" w:lineRule="exact"/>
              <w:ind w:right="617"/>
              <w:jc w:val="right"/>
              <w:rPr>
                <w:rFonts w:ascii="Times New Roman"/>
                <w:sz w:val="24"/>
              </w:rPr>
            </w:pPr>
            <w:r>
              <w:rPr>
                <w:rFonts w:ascii="Times New Roman"/>
                <w:sz w:val="24"/>
              </w:rPr>
              <w:t>200</w:t>
            </w:r>
          </w:p>
        </w:tc>
        <w:tc>
          <w:tcPr>
            <w:tcW w:w="1238" w:type="dxa"/>
          </w:tcPr>
          <w:p w:rsidR="003E71E5" w:rsidRDefault="003E71E5" w:rsidP="00E74413">
            <w:pPr>
              <w:pStyle w:val="TableParagraph"/>
              <w:spacing w:before="5" w:line="251" w:lineRule="exact"/>
              <w:ind w:left="518" w:right="379"/>
              <w:jc w:val="center"/>
              <w:rPr>
                <w:rFonts w:ascii="Times New Roman"/>
                <w:sz w:val="24"/>
              </w:rPr>
            </w:pPr>
            <w:r>
              <w:rPr>
                <w:rFonts w:ascii="Times New Roman"/>
                <w:sz w:val="24"/>
              </w:rPr>
              <w:t>0,5</w:t>
            </w:r>
          </w:p>
        </w:tc>
        <w:tc>
          <w:tcPr>
            <w:tcW w:w="2042" w:type="dxa"/>
          </w:tcPr>
          <w:p w:rsidR="003E71E5" w:rsidRDefault="003E71E5" w:rsidP="00E74413">
            <w:pPr>
              <w:pStyle w:val="TableParagraph"/>
              <w:spacing w:before="5" w:line="251" w:lineRule="exact"/>
              <w:ind w:left="232" w:right="119"/>
              <w:jc w:val="center"/>
              <w:rPr>
                <w:rFonts w:ascii="Times New Roman" w:hAnsi="Times New Roman"/>
                <w:sz w:val="24"/>
              </w:rPr>
            </w:pPr>
            <w:r>
              <w:rPr>
                <w:rFonts w:ascii="Times New Roman" w:hAnsi="Times New Roman"/>
                <w:sz w:val="24"/>
              </w:rPr>
              <w:t>1908,25±107,83</w:t>
            </w:r>
            <w:r>
              <w:rPr>
                <w:rFonts w:ascii="Times New Roman" w:hAnsi="Times New Roman"/>
                <w:sz w:val="24"/>
                <w:vertAlign w:val="superscript"/>
              </w:rPr>
              <w:t>d</w:t>
            </w:r>
          </w:p>
        </w:tc>
        <w:tc>
          <w:tcPr>
            <w:tcW w:w="2191" w:type="dxa"/>
          </w:tcPr>
          <w:p w:rsidR="003E71E5" w:rsidRDefault="003E71E5" w:rsidP="00E74413">
            <w:pPr>
              <w:pStyle w:val="TableParagraph"/>
              <w:spacing w:before="5" w:line="251" w:lineRule="exact"/>
              <w:ind w:left="139"/>
              <w:rPr>
                <w:rFonts w:ascii="Times New Roman" w:hAnsi="Times New Roman"/>
                <w:sz w:val="24"/>
              </w:rPr>
            </w:pPr>
            <w:r>
              <w:rPr>
                <w:rFonts w:ascii="Times New Roman" w:hAnsi="Times New Roman"/>
                <w:sz w:val="24"/>
              </w:rPr>
              <w:t>8,00±2,12</w:t>
            </w:r>
            <w:r>
              <w:rPr>
                <w:rFonts w:ascii="Times New Roman" w:hAnsi="Times New Roman"/>
                <w:sz w:val="24"/>
                <w:vertAlign w:val="superscript"/>
              </w:rPr>
              <w:t>a</w:t>
            </w:r>
          </w:p>
        </w:tc>
      </w:tr>
      <w:tr w:rsidR="003E71E5" w:rsidTr="00CC33A2">
        <w:trPr>
          <w:trHeight w:val="276"/>
          <w:jc w:val="center"/>
        </w:trPr>
        <w:tc>
          <w:tcPr>
            <w:tcW w:w="1650" w:type="dxa"/>
          </w:tcPr>
          <w:p w:rsidR="003E71E5" w:rsidRDefault="003E71E5" w:rsidP="00E74413">
            <w:pPr>
              <w:pStyle w:val="TableParagraph"/>
              <w:spacing w:before="5" w:line="251" w:lineRule="exact"/>
              <w:ind w:right="617"/>
              <w:jc w:val="right"/>
              <w:rPr>
                <w:rFonts w:ascii="Times New Roman"/>
                <w:sz w:val="24"/>
              </w:rPr>
            </w:pPr>
            <w:r>
              <w:rPr>
                <w:rFonts w:ascii="Times New Roman"/>
                <w:sz w:val="24"/>
              </w:rPr>
              <w:t>300</w:t>
            </w:r>
          </w:p>
        </w:tc>
        <w:tc>
          <w:tcPr>
            <w:tcW w:w="1238" w:type="dxa"/>
          </w:tcPr>
          <w:p w:rsidR="003E71E5" w:rsidRDefault="003E71E5" w:rsidP="00E74413">
            <w:pPr>
              <w:pStyle w:val="TableParagraph"/>
              <w:spacing w:before="5" w:line="251" w:lineRule="exact"/>
              <w:ind w:left="142"/>
              <w:jc w:val="center"/>
              <w:rPr>
                <w:rFonts w:ascii="Times New Roman"/>
                <w:sz w:val="24"/>
              </w:rPr>
            </w:pPr>
            <w:r>
              <w:rPr>
                <w:rFonts w:ascii="Times New Roman"/>
                <w:sz w:val="24"/>
              </w:rPr>
              <w:t>0</w:t>
            </w:r>
          </w:p>
        </w:tc>
        <w:tc>
          <w:tcPr>
            <w:tcW w:w="2042" w:type="dxa"/>
          </w:tcPr>
          <w:p w:rsidR="003E71E5" w:rsidRDefault="003E71E5" w:rsidP="00E74413">
            <w:pPr>
              <w:pStyle w:val="TableParagraph"/>
              <w:spacing w:before="5" w:line="251" w:lineRule="exact"/>
              <w:ind w:left="232" w:right="119"/>
              <w:jc w:val="center"/>
              <w:rPr>
                <w:rFonts w:ascii="Times New Roman" w:hAnsi="Times New Roman"/>
                <w:sz w:val="24"/>
              </w:rPr>
            </w:pPr>
            <w:r>
              <w:rPr>
                <w:rFonts w:ascii="Times New Roman" w:hAnsi="Times New Roman"/>
                <w:sz w:val="24"/>
              </w:rPr>
              <w:t>1406,00±0,71</w:t>
            </w:r>
            <w:r>
              <w:rPr>
                <w:rFonts w:ascii="Times New Roman" w:hAnsi="Times New Roman"/>
                <w:sz w:val="24"/>
                <w:vertAlign w:val="superscript"/>
              </w:rPr>
              <w:t>b</w:t>
            </w:r>
          </w:p>
        </w:tc>
        <w:tc>
          <w:tcPr>
            <w:tcW w:w="2191" w:type="dxa"/>
          </w:tcPr>
          <w:p w:rsidR="003E71E5" w:rsidRDefault="003E71E5" w:rsidP="00E74413">
            <w:pPr>
              <w:pStyle w:val="TableParagraph"/>
              <w:spacing w:before="5" w:line="251" w:lineRule="exact"/>
              <w:ind w:left="139"/>
              <w:rPr>
                <w:rFonts w:ascii="Times New Roman" w:hAnsi="Times New Roman"/>
                <w:sz w:val="24"/>
              </w:rPr>
            </w:pPr>
            <w:r>
              <w:rPr>
                <w:rFonts w:ascii="Times New Roman" w:hAnsi="Times New Roman"/>
                <w:sz w:val="24"/>
              </w:rPr>
              <w:t>2,25±0,35</w:t>
            </w:r>
            <w:r>
              <w:rPr>
                <w:rFonts w:ascii="Times New Roman" w:hAnsi="Times New Roman"/>
                <w:sz w:val="24"/>
                <w:vertAlign w:val="superscript"/>
              </w:rPr>
              <w:t>a</w:t>
            </w:r>
          </w:p>
        </w:tc>
      </w:tr>
      <w:tr w:rsidR="003E71E5" w:rsidTr="00CC33A2">
        <w:trPr>
          <w:trHeight w:val="276"/>
          <w:jc w:val="center"/>
        </w:trPr>
        <w:tc>
          <w:tcPr>
            <w:tcW w:w="1650" w:type="dxa"/>
          </w:tcPr>
          <w:p w:rsidR="003E71E5" w:rsidRDefault="003E71E5" w:rsidP="00E74413">
            <w:pPr>
              <w:pStyle w:val="TableParagraph"/>
              <w:spacing w:before="5" w:line="251" w:lineRule="exact"/>
              <w:ind w:right="617"/>
              <w:jc w:val="right"/>
              <w:rPr>
                <w:rFonts w:ascii="Times New Roman"/>
                <w:sz w:val="24"/>
              </w:rPr>
            </w:pPr>
            <w:r>
              <w:rPr>
                <w:rFonts w:ascii="Times New Roman"/>
                <w:sz w:val="24"/>
              </w:rPr>
              <w:t>300</w:t>
            </w:r>
          </w:p>
        </w:tc>
        <w:tc>
          <w:tcPr>
            <w:tcW w:w="1238" w:type="dxa"/>
          </w:tcPr>
          <w:p w:rsidR="003E71E5" w:rsidRDefault="003E71E5" w:rsidP="00E74413">
            <w:pPr>
              <w:pStyle w:val="TableParagraph"/>
              <w:spacing w:before="5" w:line="251" w:lineRule="exact"/>
              <w:ind w:left="518" w:right="379"/>
              <w:jc w:val="center"/>
              <w:rPr>
                <w:rFonts w:ascii="Times New Roman"/>
                <w:sz w:val="24"/>
              </w:rPr>
            </w:pPr>
            <w:r>
              <w:rPr>
                <w:rFonts w:ascii="Times New Roman"/>
                <w:sz w:val="24"/>
              </w:rPr>
              <w:t>0,5</w:t>
            </w:r>
          </w:p>
        </w:tc>
        <w:tc>
          <w:tcPr>
            <w:tcW w:w="2042" w:type="dxa"/>
          </w:tcPr>
          <w:p w:rsidR="003E71E5" w:rsidRDefault="003E71E5" w:rsidP="00E74413">
            <w:pPr>
              <w:pStyle w:val="TableParagraph"/>
              <w:spacing w:before="5" w:line="251" w:lineRule="exact"/>
              <w:ind w:left="232" w:right="119"/>
              <w:jc w:val="center"/>
              <w:rPr>
                <w:rFonts w:ascii="Times New Roman" w:hAnsi="Times New Roman"/>
                <w:sz w:val="24"/>
              </w:rPr>
            </w:pPr>
            <w:r>
              <w:rPr>
                <w:rFonts w:ascii="Times New Roman" w:hAnsi="Times New Roman"/>
                <w:sz w:val="24"/>
              </w:rPr>
              <w:t>1499,25±8,84</w:t>
            </w:r>
            <w:r>
              <w:rPr>
                <w:rFonts w:ascii="Times New Roman" w:hAnsi="Times New Roman"/>
                <w:sz w:val="24"/>
                <w:vertAlign w:val="superscript"/>
              </w:rPr>
              <w:t>b</w:t>
            </w:r>
          </w:p>
        </w:tc>
        <w:tc>
          <w:tcPr>
            <w:tcW w:w="2191" w:type="dxa"/>
          </w:tcPr>
          <w:p w:rsidR="003E71E5" w:rsidRDefault="003E71E5" w:rsidP="00E74413">
            <w:pPr>
              <w:pStyle w:val="TableParagraph"/>
              <w:spacing w:before="5" w:line="251" w:lineRule="exact"/>
              <w:ind w:left="139"/>
              <w:rPr>
                <w:rFonts w:ascii="Times New Roman" w:hAnsi="Times New Roman"/>
                <w:sz w:val="24"/>
              </w:rPr>
            </w:pPr>
            <w:r>
              <w:rPr>
                <w:rFonts w:ascii="Times New Roman" w:hAnsi="Times New Roman"/>
                <w:sz w:val="24"/>
              </w:rPr>
              <w:t>77,75±9,55</w:t>
            </w:r>
            <w:r>
              <w:rPr>
                <w:rFonts w:ascii="Times New Roman" w:hAnsi="Times New Roman"/>
                <w:sz w:val="24"/>
                <w:vertAlign w:val="superscript"/>
              </w:rPr>
              <w:t>b</w:t>
            </w:r>
          </w:p>
        </w:tc>
      </w:tr>
      <w:tr w:rsidR="003E71E5" w:rsidTr="00CC33A2">
        <w:trPr>
          <w:trHeight w:val="276"/>
          <w:jc w:val="center"/>
        </w:trPr>
        <w:tc>
          <w:tcPr>
            <w:tcW w:w="1650" w:type="dxa"/>
          </w:tcPr>
          <w:p w:rsidR="003E71E5" w:rsidRDefault="003E71E5" w:rsidP="00E74413">
            <w:pPr>
              <w:pStyle w:val="TableParagraph"/>
              <w:spacing w:before="5" w:line="251" w:lineRule="exact"/>
              <w:ind w:right="617"/>
              <w:jc w:val="right"/>
              <w:rPr>
                <w:rFonts w:ascii="Times New Roman"/>
                <w:sz w:val="24"/>
              </w:rPr>
            </w:pPr>
            <w:r>
              <w:rPr>
                <w:rFonts w:ascii="Times New Roman"/>
                <w:sz w:val="24"/>
              </w:rPr>
              <w:t>400</w:t>
            </w:r>
          </w:p>
        </w:tc>
        <w:tc>
          <w:tcPr>
            <w:tcW w:w="1238" w:type="dxa"/>
          </w:tcPr>
          <w:p w:rsidR="003E71E5" w:rsidRDefault="003E71E5" w:rsidP="00E74413">
            <w:pPr>
              <w:pStyle w:val="TableParagraph"/>
              <w:spacing w:before="5" w:line="251" w:lineRule="exact"/>
              <w:ind w:left="142"/>
              <w:jc w:val="center"/>
              <w:rPr>
                <w:rFonts w:ascii="Times New Roman"/>
                <w:sz w:val="24"/>
              </w:rPr>
            </w:pPr>
            <w:r>
              <w:rPr>
                <w:rFonts w:ascii="Times New Roman"/>
                <w:sz w:val="24"/>
              </w:rPr>
              <w:t>0</w:t>
            </w:r>
          </w:p>
        </w:tc>
        <w:tc>
          <w:tcPr>
            <w:tcW w:w="2042" w:type="dxa"/>
          </w:tcPr>
          <w:p w:rsidR="003E71E5" w:rsidRDefault="003E71E5" w:rsidP="00E74413">
            <w:pPr>
              <w:pStyle w:val="TableParagraph"/>
              <w:spacing w:before="5" w:line="251" w:lineRule="exact"/>
              <w:ind w:left="228" w:right="119"/>
              <w:jc w:val="center"/>
              <w:rPr>
                <w:rFonts w:ascii="Times New Roman" w:hAnsi="Times New Roman"/>
                <w:sz w:val="24"/>
              </w:rPr>
            </w:pPr>
            <w:r>
              <w:rPr>
                <w:rFonts w:ascii="Times New Roman" w:hAnsi="Times New Roman"/>
                <w:sz w:val="24"/>
              </w:rPr>
              <w:t>702,00±2,12</w:t>
            </w:r>
            <w:r>
              <w:rPr>
                <w:rFonts w:ascii="Times New Roman" w:hAnsi="Times New Roman"/>
                <w:sz w:val="24"/>
                <w:vertAlign w:val="superscript"/>
              </w:rPr>
              <w:t>a</w:t>
            </w:r>
          </w:p>
        </w:tc>
        <w:tc>
          <w:tcPr>
            <w:tcW w:w="2191" w:type="dxa"/>
          </w:tcPr>
          <w:p w:rsidR="003E71E5" w:rsidRDefault="003E71E5" w:rsidP="00E74413">
            <w:pPr>
              <w:pStyle w:val="TableParagraph"/>
              <w:spacing w:before="5" w:line="251" w:lineRule="exact"/>
              <w:ind w:left="139"/>
              <w:rPr>
                <w:rFonts w:ascii="Times New Roman" w:hAnsi="Times New Roman"/>
                <w:sz w:val="24"/>
              </w:rPr>
            </w:pPr>
            <w:r>
              <w:rPr>
                <w:rFonts w:ascii="Times New Roman" w:hAnsi="Times New Roman"/>
                <w:sz w:val="24"/>
              </w:rPr>
              <w:t>1,00±0,00</w:t>
            </w:r>
            <w:r>
              <w:rPr>
                <w:rFonts w:ascii="Times New Roman" w:hAnsi="Times New Roman"/>
                <w:sz w:val="24"/>
                <w:vertAlign w:val="superscript"/>
              </w:rPr>
              <w:t>a</w:t>
            </w:r>
          </w:p>
        </w:tc>
      </w:tr>
      <w:tr w:rsidR="003E71E5" w:rsidTr="00CC33A2">
        <w:trPr>
          <w:trHeight w:val="289"/>
          <w:jc w:val="center"/>
        </w:trPr>
        <w:tc>
          <w:tcPr>
            <w:tcW w:w="1650" w:type="dxa"/>
            <w:tcBorders>
              <w:bottom w:val="single" w:sz="4" w:space="0" w:color="000000"/>
            </w:tcBorders>
          </w:tcPr>
          <w:p w:rsidR="003E71E5" w:rsidRDefault="003E71E5" w:rsidP="00E74413">
            <w:pPr>
              <w:pStyle w:val="TableParagraph"/>
              <w:spacing w:before="5" w:line="264" w:lineRule="exact"/>
              <w:ind w:right="617"/>
              <w:jc w:val="right"/>
              <w:rPr>
                <w:rFonts w:ascii="Times New Roman"/>
                <w:sz w:val="24"/>
              </w:rPr>
            </w:pPr>
            <w:r>
              <w:rPr>
                <w:rFonts w:ascii="Times New Roman"/>
                <w:sz w:val="24"/>
              </w:rPr>
              <w:t>400</w:t>
            </w:r>
          </w:p>
        </w:tc>
        <w:tc>
          <w:tcPr>
            <w:tcW w:w="1238" w:type="dxa"/>
            <w:tcBorders>
              <w:bottom w:val="single" w:sz="4" w:space="0" w:color="000000"/>
            </w:tcBorders>
          </w:tcPr>
          <w:p w:rsidR="003E71E5" w:rsidRDefault="003E71E5" w:rsidP="00E74413">
            <w:pPr>
              <w:pStyle w:val="TableParagraph"/>
              <w:spacing w:before="5" w:line="264" w:lineRule="exact"/>
              <w:ind w:left="518" w:right="379"/>
              <w:jc w:val="center"/>
              <w:rPr>
                <w:rFonts w:ascii="Times New Roman"/>
                <w:sz w:val="24"/>
              </w:rPr>
            </w:pPr>
            <w:r>
              <w:rPr>
                <w:rFonts w:ascii="Times New Roman"/>
                <w:sz w:val="24"/>
              </w:rPr>
              <w:t>0,5</w:t>
            </w:r>
          </w:p>
        </w:tc>
        <w:tc>
          <w:tcPr>
            <w:tcW w:w="2042" w:type="dxa"/>
            <w:tcBorders>
              <w:bottom w:val="single" w:sz="4" w:space="0" w:color="000000"/>
            </w:tcBorders>
          </w:tcPr>
          <w:p w:rsidR="003E71E5" w:rsidRDefault="003E71E5" w:rsidP="00E74413">
            <w:pPr>
              <w:pStyle w:val="TableParagraph"/>
              <w:spacing w:before="5" w:line="264" w:lineRule="exact"/>
              <w:ind w:left="228" w:right="119"/>
              <w:jc w:val="center"/>
              <w:rPr>
                <w:rFonts w:ascii="Times New Roman" w:hAnsi="Times New Roman"/>
                <w:sz w:val="24"/>
              </w:rPr>
            </w:pPr>
            <w:r>
              <w:rPr>
                <w:rFonts w:ascii="Times New Roman" w:hAnsi="Times New Roman"/>
                <w:sz w:val="24"/>
              </w:rPr>
              <w:t>1687,75±45,61</w:t>
            </w:r>
            <w:r>
              <w:rPr>
                <w:rFonts w:ascii="Times New Roman" w:hAnsi="Times New Roman"/>
                <w:sz w:val="24"/>
                <w:vertAlign w:val="superscript"/>
              </w:rPr>
              <w:t>c</w:t>
            </w:r>
          </w:p>
        </w:tc>
        <w:tc>
          <w:tcPr>
            <w:tcW w:w="2191" w:type="dxa"/>
            <w:tcBorders>
              <w:bottom w:val="single" w:sz="4" w:space="0" w:color="000000"/>
            </w:tcBorders>
          </w:tcPr>
          <w:p w:rsidR="003E71E5" w:rsidRDefault="003E71E5" w:rsidP="00E74413">
            <w:pPr>
              <w:pStyle w:val="TableParagraph"/>
              <w:spacing w:before="5" w:line="264" w:lineRule="exact"/>
              <w:ind w:left="139"/>
              <w:rPr>
                <w:rFonts w:ascii="Times New Roman" w:hAnsi="Times New Roman"/>
                <w:sz w:val="24"/>
              </w:rPr>
            </w:pPr>
            <w:r>
              <w:rPr>
                <w:rFonts w:ascii="Times New Roman" w:hAnsi="Times New Roman"/>
                <w:sz w:val="24"/>
              </w:rPr>
              <w:t>100,00±7,07</w:t>
            </w:r>
            <w:r>
              <w:rPr>
                <w:rFonts w:ascii="Times New Roman" w:hAnsi="Times New Roman"/>
                <w:sz w:val="24"/>
                <w:vertAlign w:val="superscript"/>
              </w:rPr>
              <w:t>c</w:t>
            </w:r>
          </w:p>
        </w:tc>
      </w:tr>
    </w:tbl>
    <w:p w:rsidR="003E71E5" w:rsidRDefault="003E71E5" w:rsidP="00CC33A2">
      <w:pPr>
        <w:pStyle w:val="BodyText"/>
        <w:ind w:left="540"/>
        <w:jc w:val="both"/>
      </w:pPr>
      <w:r>
        <w:t xml:space="preserve">Keterangan:* </w:t>
      </w:r>
      <w:r w:rsidR="00E74413">
        <w:t xml:space="preserve">    </w:t>
      </w:r>
      <w:r>
        <w:t>Tidak beda nyata</w:t>
      </w:r>
    </w:p>
    <w:p w:rsidR="003E71E5" w:rsidRDefault="003E71E5" w:rsidP="00CC33A2">
      <w:pPr>
        <w:pStyle w:val="BodyText"/>
        <w:ind w:left="2160" w:right="747" w:hanging="450"/>
        <w:jc w:val="both"/>
      </w:pPr>
      <w:r>
        <w:t xml:space="preserve">** </w:t>
      </w:r>
      <w:r w:rsidR="00CC33A2">
        <w:t xml:space="preserve">  </w:t>
      </w:r>
      <w:r>
        <w:t xml:space="preserve">Angka yang diikuti oleh notasi huruf yang </w:t>
      </w:r>
      <w:r>
        <w:rPr>
          <w:spacing w:val="-3"/>
        </w:rPr>
        <w:t xml:space="preserve">berbeda </w:t>
      </w:r>
      <w:r>
        <w:t>menunjukkan</w:t>
      </w:r>
      <w:r>
        <w:rPr>
          <w:spacing w:val="-12"/>
        </w:rPr>
        <w:t xml:space="preserve"> </w:t>
      </w:r>
      <w:r>
        <w:t>beda</w:t>
      </w:r>
      <w:r>
        <w:rPr>
          <w:spacing w:val="-9"/>
        </w:rPr>
        <w:t xml:space="preserve"> </w:t>
      </w:r>
      <w:r>
        <w:t>nyata</w:t>
      </w:r>
      <w:r>
        <w:rPr>
          <w:spacing w:val="-9"/>
        </w:rPr>
        <w:t xml:space="preserve"> </w:t>
      </w:r>
      <w:r>
        <w:t>berdasarkan</w:t>
      </w:r>
      <w:r>
        <w:rPr>
          <w:spacing w:val="-10"/>
        </w:rPr>
        <w:t xml:space="preserve"> </w:t>
      </w:r>
      <w:r>
        <w:t>uji</w:t>
      </w:r>
      <w:r>
        <w:rPr>
          <w:spacing w:val="-9"/>
        </w:rPr>
        <w:t xml:space="preserve"> </w:t>
      </w:r>
      <w:r>
        <w:t>DMRT</w:t>
      </w:r>
      <w:r>
        <w:rPr>
          <w:spacing w:val="-11"/>
        </w:rPr>
        <w:t xml:space="preserve"> </w:t>
      </w:r>
      <w:r>
        <w:rPr>
          <w:spacing w:val="-3"/>
        </w:rPr>
        <w:t xml:space="preserve">taraf </w:t>
      </w:r>
      <w:r>
        <w:t>kepercayaan</w:t>
      </w:r>
      <w:r>
        <w:rPr>
          <w:spacing w:val="-1"/>
        </w:rPr>
        <w:t xml:space="preserve"> </w:t>
      </w:r>
      <w:r>
        <w:t>95%.</w:t>
      </w:r>
    </w:p>
    <w:p w:rsidR="003E71E5" w:rsidRDefault="00C95945" w:rsidP="003E71E5">
      <w:pPr>
        <w:pStyle w:val="ListParagraph"/>
        <w:spacing w:before="240" w:after="0" w:line="360" w:lineRule="auto"/>
        <w:ind w:left="360" w:firstLine="720"/>
        <w:jc w:val="both"/>
        <w:rPr>
          <w:rFonts w:ascii="Times New Roman" w:hAnsi="Times New Roman" w:cs="Times New Roman"/>
          <w:sz w:val="24"/>
          <w:szCs w:val="24"/>
          <w:lang w:val="id"/>
        </w:rPr>
      </w:pPr>
      <w:r w:rsidRPr="00C95945">
        <w:rPr>
          <w:rFonts w:ascii="Times New Roman" w:hAnsi="Times New Roman" w:cs="Times New Roman"/>
          <w:i/>
          <w:sz w:val="24"/>
          <w:szCs w:val="24"/>
          <w:lang w:val="id"/>
        </w:rPr>
        <w:t xml:space="preserve">Peak load </w:t>
      </w:r>
      <w:r w:rsidRPr="00C95945">
        <w:rPr>
          <w:rFonts w:ascii="Times New Roman" w:hAnsi="Times New Roman" w:cs="Times New Roman"/>
          <w:sz w:val="24"/>
          <w:szCs w:val="24"/>
          <w:lang w:val="id"/>
        </w:rPr>
        <w:t>juga m</w:t>
      </w:r>
      <w:bookmarkStart w:id="0" w:name="_GoBack"/>
      <w:bookmarkEnd w:id="0"/>
      <w:r w:rsidRPr="00C95945">
        <w:rPr>
          <w:rFonts w:ascii="Times New Roman" w:hAnsi="Times New Roman" w:cs="Times New Roman"/>
          <w:sz w:val="24"/>
          <w:szCs w:val="24"/>
          <w:lang w:val="id"/>
        </w:rPr>
        <w:t xml:space="preserve">erupakan gaya maksimum yang tercatat saat </w:t>
      </w:r>
      <w:r w:rsidRPr="00C95945">
        <w:rPr>
          <w:rFonts w:ascii="Times New Roman" w:hAnsi="Times New Roman" w:cs="Times New Roman"/>
          <w:i/>
          <w:sz w:val="24"/>
          <w:szCs w:val="24"/>
          <w:lang w:val="id"/>
        </w:rPr>
        <w:t xml:space="preserve">probe </w:t>
      </w:r>
      <w:r w:rsidRPr="00C95945">
        <w:rPr>
          <w:rFonts w:ascii="Times New Roman" w:hAnsi="Times New Roman" w:cs="Times New Roman"/>
          <w:sz w:val="24"/>
          <w:szCs w:val="24"/>
          <w:lang w:val="id"/>
        </w:rPr>
        <w:t>menekan sampel atau juga disebut sebagai tingkat kekerasan sampel (</w:t>
      </w:r>
      <w:r w:rsidRPr="00C95945">
        <w:rPr>
          <w:rFonts w:ascii="Times New Roman" w:hAnsi="Times New Roman" w:cs="Times New Roman"/>
          <w:i/>
          <w:sz w:val="24"/>
          <w:szCs w:val="24"/>
          <w:lang w:val="id"/>
        </w:rPr>
        <w:t>hardness</w:t>
      </w:r>
      <w:r w:rsidRPr="00C95945">
        <w:rPr>
          <w:rFonts w:ascii="Times New Roman" w:hAnsi="Times New Roman" w:cs="Times New Roman"/>
          <w:sz w:val="24"/>
          <w:szCs w:val="24"/>
          <w:lang w:val="id"/>
        </w:rPr>
        <w:t>) (Muhala, 2019).</w:t>
      </w:r>
      <w:r>
        <w:rPr>
          <w:rFonts w:ascii="Times New Roman" w:hAnsi="Times New Roman" w:cs="Times New Roman"/>
          <w:sz w:val="24"/>
          <w:szCs w:val="24"/>
          <w:lang w:val="id"/>
        </w:rPr>
        <w:t xml:space="preserve"> </w:t>
      </w:r>
      <w:r w:rsidRPr="00C95945">
        <w:rPr>
          <w:rFonts w:ascii="Times New Roman" w:hAnsi="Times New Roman" w:cs="Times New Roman"/>
          <w:i/>
          <w:sz w:val="24"/>
          <w:szCs w:val="24"/>
          <w:lang w:val="id"/>
        </w:rPr>
        <w:t xml:space="preserve">Adhesiveness </w:t>
      </w:r>
      <w:r w:rsidRPr="00C95945">
        <w:rPr>
          <w:rFonts w:ascii="Times New Roman" w:hAnsi="Times New Roman" w:cs="Times New Roman"/>
          <w:sz w:val="24"/>
          <w:szCs w:val="24"/>
          <w:lang w:val="id"/>
        </w:rPr>
        <w:t xml:space="preserve">atau kelengketan merupakan besarnya gaya tarik sampel untuk melawah arah gaya </w:t>
      </w:r>
      <w:r w:rsidRPr="00C95945">
        <w:rPr>
          <w:rFonts w:ascii="Times New Roman" w:hAnsi="Times New Roman" w:cs="Times New Roman"/>
          <w:i/>
          <w:sz w:val="24"/>
          <w:szCs w:val="24"/>
          <w:lang w:val="id"/>
        </w:rPr>
        <w:t xml:space="preserve">probe </w:t>
      </w:r>
      <w:r w:rsidRPr="00C95945">
        <w:rPr>
          <w:rFonts w:ascii="Times New Roman" w:hAnsi="Times New Roman" w:cs="Times New Roman"/>
          <w:sz w:val="24"/>
          <w:szCs w:val="24"/>
          <w:lang w:val="id"/>
        </w:rPr>
        <w:t xml:space="preserve">pada saat penarikan kembali gaya oleh </w:t>
      </w:r>
      <w:r w:rsidRPr="00C95945">
        <w:rPr>
          <w:rFonts w:ascii="Times New Roman" w:hAnsi="Times New Roman" w:cs="Times New Roman"/>
          <w:i/>
          <w:sz w:val="24"/>
          <w:szCs w:val="24"/>
          <w:lang w:val="id"/>
        </w:rPr>
        <w:t xml:space="preserve">texture analyzer </w:t>
      </w:r>
      <w:r w:rsidRPr="00C95945">
        <w:rPr>
          <w:rFonts w:ascii="Times New Roman" w:hAnsi="Times New Roman" w:cs="Times New Roman"/>
          <w:sz w:val="24"/>
          <w:szCs w:val="24"/>
          <w:lang w:val="id"/>
        </w:rPr>
        <w:t>(Hayuningtyas, 2014).</w:t>
      </w:r>
    </w:p>
    <w:p w:rsidR="00C95945" w:rsidRDefault="00C95945" w:rsidP="00C95945">
      <w:pPr>
        <w:pStyle w:val="ListParagraph"/>
        <w:spacing w:before="240" w:line="360" w:lineRule="auto"/>
        <w:ind w:left="360" w:firstLine="720"/>
        <w:jc w:val="both"/>
        <w:rPr>
          <w:rFonts w:ascii="Times New Roman" w:hAnsi="Times New Roman" w:cs="Times New Roman"/>
          <w:sz w:val="24"/>
          <w:szCs w:val="24"/>
          <w:lang w:val="id"/>
        </w:rPr>
      </w:pPr>
      <w:r w:rsidRPr="00C95945">
        <w:rPr>
          <w:rFonts w:ascii="Times New Roman" w:hAnsi="Times New Roman" w:cs="Times New Roman"/>
          <w:sz w:val="24"/>
          <w:szCs w:val="24"/>
          <w:lang w:val="id"/>
        </w:rPr>
        <w:t xml:space="preserve">Hasil tertinggi untuk nilai </w:t>
      </w:r>
      <w:r w:rsidRPr="00C95945">
        <w:rPr>
          <w:rFonts w:ascii="Times New Roman" w:hAnsi="Times New Roman" w:cs="Times New Roman"/>
          <w:i/>
          <w:sz w:val="24"/>
          <w:szCs w:val="24"/>
          <w:lang w:val="id"/>
        </w:rPr>
        <w:t xml:space="preserve">peak load </w:t>
      </w:r>
      <w:r w:rsidRPr="00C95945">
        <w:rPr>
          <w:rFonts w:ascii="Times New Roman" w:hAnsi="Times New Roman" w:cs="Times New Roman"/>
          <w:sz w:val="24"/>
          <w:szCs w:val="24"/>
          <w:lang w:val="id"/>
        </w:rPr>
        <w:t>dimiliki oleh permen lunak jambu biji dengan konsentr</w:t>
      </w:r>
      <w:r w:rsidR="00E74413">
        <w:rPr>
          <w:rFonts w:ascii="Times New Roman" w:hAnsi="Times New Roman" w:cs="Times New Roman"/>
          <w:sz w:val="24"/>
          <w:szCs w:val="24"/>
          <w:lang w:val="id"/>
        </w:rPr>
        <w:t xml:space="preserve">asi gula 200 g tanpa </w:t>
      </w:r>
      <w:r w:rsidRPr="00C95945">
        <w:rPr>
          <w:rFonts w:ascii="Times New Roman" w:hAnsi="Times New Roman" w:cs="Times New Roman"/>
          <w:sz w:val="24"/>
          <w:szCs w:val="24"/>
          <w:lang w:val="id"/>
        </w:rPr>
        <w:t>asam sitrat</w:t>
      </w:r>
      <w:r>
        <w:rPr>
          <w:rFonts w:ascii="Times New Roman" w:hAnsi="Times New Roman" w:cs="Times New Roman"/>
          <w:sz w:val="24"/>
          <w:szCs w:val="24"/>
          <w:lang w:val="id"/>
        </w:rPr>
        <w:t>, sedangkan n</w:t>
      </w:r>
      <w:r w:rsidRPr="00C95945">
        <w:rPr>
          <w:rFonts w:ascii="Times New Roman" w:hAnsi="Times New Roman" w:cs="Times New Roman"/>
          <w:sz w:val="24"/>
          <w:szCs w:val="24"/>
          <w:lang w:val="id"/>
        </w:rPr>
        <w:t xml:space="preserve">ilai </w:t>
      </w:r>
      <w:r w:rsidRPr="00C95945">
        <w:rPr>
          <w:rFonts w:ascii="Times New Roman" w:hAnsi="Times New Roman" w:cs="Times New Roman"/>
          <w:i/>
          <w:sz w:val="24"/>
          <w:szCs w:val="24"/>
          <w:lang w:val="id"/>
        </w:rPr>
        <w:t xml:space="preserve">adhesiveness </w:t>
      </w:r>
      <w:r w:rsidRPr="00C95945">
        <w:rPr>
          <w:rFonts w:ascii="Times New Roman" w:hAnsi="Times New Roman" w:cs="Times New Roman"/>
          <w:sz w:val="24"/>
          <w:szCs w:val="24"/>
          <w:lang w:val="id"/>
        </w:rPr>
        <w:t>tertinggi dimiliki oleh permen konsentrasi gula 400 g dan asam sitrat 0,5%</w:t>
      </w:r>
      <w:r w:rsidR="004E6C11">
        <w:rPr>
          <w:rFonts w:ascii="Times New Roman" w:hAnsi="Times New Roman" w:cs="Times New Roman"/>
          <w:sz w:val="24"/>
          <w:szCs w:val="24"/>
          <w:lang w:val="id"/>
        </w:rPr>
        <w:t xml:space="preserve">, semakin tinggi nilai </w:t>
      </w:r>
      <w:r w:rsidR="004E6C11">
        <w:rPr>
          <w:rFonts w:ascii="Times New Roman" w:hAnsi="Times New Roman" w:cs="Times New Roman"/>
          <w:i/>
          <w:sz w:val="24"/>
          <w:szCs w:val="24"/>
          <w:lang w:val="id"/>
        </w:rPr>
        <w:t>adhesiveness</w:t>
      </w:r>
      <w:r w:rsidR="004E6C11">
        <w:rPr>
          <w:rFonts w:ascii="Times New Roman" w:hAnsi="Times New Roman" w:cs="Times New Roman"/>
          <w:sz w:val="24"/>
          <w:szCs w:val="24"/>
          <w:lang w:val="id"/>
        </w:rPr>
        <w:t xml:space="preserve"> maka produk semakin lengket</w:t>
      </w:r>
      <w:r w:rsidRPr="00C95945">
        <w:rPr>
          <w:rFonts w:ascii="Times New Roman" w:hAnsi="Times New Roman" w:cs="Times New Roman"/>
          <w:sz w:val="24"/>
          <w:szCs w:val="24"/>
          <w:lang w:val="id"/>
        </w:rPr>
        <w:t>.</w:t>
      </w:r>
      <w:r>
        <w:rPr>
          <w:rFonts w:ascii="Times New Roman" w:hAnsi="Times New Roman" w:cs="Times New Roman"/>
          <w:sz w:val="24"/>
          <w:szCs w:val="24"/>
          <w:lang w:val="id"/>
        </w:rPr>
        <w:t xml:space="preserve"> A</w:t>
      </w:r>
      <w:r w:rsidRPr="00C95945">
        <w:rPr>
          <w:rFonts w:ascii="Times New Roman" w:hAnsi="Times New Roman" w:cs="Times New Roman"/>
          <w:sz w:val="24"/>
          <w:szCs w:val="24"/>
          <w:lang w:val="id"/>
        </w:rPr>
        <w:t>sam sitrat akan mengganggu pembentukan gel dan menyebabkan produk l</w:t>
      </w:r>
      <w:r w:rsidR="00E74413">
        <w:rPr>
          <w:rFonts w:ascii="Times New Roman" w:hAnsi="Times New Roman" w:cs="Times New Roman"/>
          <w:sz w:val="24"/>
          <w:szCs w:val="24"/>
          <w:lang w:val="id"/>
        </w:rPr>
        <w:t xml:space="preserve">ebih lengket. Kondisi asam </w:t>
      </w:r>
      <w:r w:rsidRPr="00C95945">
        <w:rPr>
          <w:rFonts w:ascii="Times New Roman" w:hAnsi="Times New Roman" w:cs="Times New Roman"/>
          <w:sz w:val="24"/>
          <w:szCs w:val="24"/>
          <w:lang w:val="id"/>
        </w:rPr>
        <w:t>dapat membantu proses inversi laruta</w:t>
      </w:r>
      <w:r w:rsidR="00E74413">
        <w:rPr>
          <w:rFonts w:ascii="Times New Roman" w:hAnsi="Times New Roman" w:cs="Times New Roman"/>
          <w:sz w:val="24"/>
          <w:szCs w:val="24"/>
          <w:lang w:val="id"/>
        </w:rPr>
        <w:t>n sukrosa (gula)</w:t>
      </w:r>
      <w:r w:rsidRPr="00C95945">
        <w:rPr>
          <w:rFonts w:ascii="Times New Roman" w:hAnsi="Times New Roman" w:cs="Times New Roman"/>
          <w:sz w:val="24"/>
          <w:szCs w:val="24"/>
          <w:lang w:val="id"/>
        </w:rPr>
        <w:t>.</w:t>
      </w:r>
      <w:r>
        <w:rPr>
          <w:rFonts w:ascii="Times New Roman" w:hAnsi="Times New Roman" w:cs="Times New Roman"/>
          <w:sz w:val="24"/>
          <w:szCs w:val="24"/>
          <w:lang w:val="id"/>
        </w:rPr>
        <w:t xml:space="preserve"> </w:t>
      </w:r>
      <w:r w:rsidRPr="00C95945">
        <w:rPr>
          <w:rFonts w:ascii="Times New Roman" w:hAnsi="Times New Roman" w:cs="Times New Roman"/>
          <w:sz w:val="24"/>
          <w:szCs w:val="24"/>
          <w:lang w:val="id"/>
        </w:rPr>
        <w:t xml:space="preserve">Semakin banyak </w:t>
      </w:r>
      <w:r w:rsidR="00E74413">
        <w:rPr>
          <w:rFonts w:ascii="Times New Roman" w:hAnsi="Times New Roman" w:cs="Times New Roman"/>
          <w:sz w:val="24"/>
          <w:szCs w:val="24"/>
          <w:lang w:val="id"/>
        </w:rPr>
        <w:t xml:space="preserve">gula invert yang terbentuk </w:t>
      </w:r>
      <w:r w:rsidRPr="00C95945">
        <w:rPr>
          <w:rFonts w:ascii="Times New Roman" w:hAnsi="Times New Roman" w:cs="Times New Roman"/>
          <w:sz w:val="24"/>
          <w:szCs w:val="24"/>
          <w:lang w:val="id"/>
        </w:rPr>
        <w:t>akan men</w:t>
      </w:r>
      <w:r w:rsidR="00E74413">
        <w:rPr>
          <w:rFonts w:ascii="Times New Roman" w:hAnsi="Times New Roman" w:cs="Times New Roman"/>
          <w:sz w:val="24"/>
          <w:szCs w:val="24"/>
          <w:lang w:val="id"/>
        </w:rPr>
        <w:t xml:space="preserve">ghasilkan kadar air </w:t>
      </w:r>
      <w:r w:rsidRPr="00C95945">
        <w:rPr>
          <w:rFonts w:ascii="Times New Roman" w:hAnsi="Times New Roman" w:cs="Times New Roman"/>
          <w:sz w:val="24"/>
          <w:szCs w:val="24"/>
          <w:lang w:val="id"/>
        </w:rPr>
        <w:t>yang semakin besar.</w:t>
      </w:r>
      <w:r>
        <w:rPr>
          <w:rFonts w:ascii="Times New Roman" w:hAnsi="Times New Roman" w:cs="Times New Roman"/>
          <w:sz w:val="24"/>
          <w:szCs w:val="24"/>
          <w:lang w:val="id"/>
        </w:rPr>
        <w:t xml:space="preserve"> </w:t>
      </w:r>
      <w:r w:rsidRPr="00C95945">
        <w:rPr>
          <w:rFonts w:ascii="Times New Roman" w:hAnsi="Times New Roman" w:cs="Times New Roman"/>
          <w:sz w:val="24"/>
          <w:szCs w:val="24"/>
          <w:lang w:val="id"/>
        </w:rPr>
        <w:t xml:space="preserve">Sutedjo </w:t>
      </w:r>
      <w:r w:rsidRPr="00C95945">
        <w:rPr>
          <w:rFonts w:ascii="Times New Roman" w:hAnsi="Times New Roman" w:cs="Times New Roman"/>
          <w:i/>
          <w:sz w:val="24"/>
          <w:szCs w:val="24"/>
          <w:lang w:val="id"/>
        </w:rPr>
        <w:t xml:space="preserve">et.al. </w:t>
      </w:r>
      <w:r w:rsidR="00E74413">
        <w:rPr>
          <w:rFonts w:ascii="Times New Roman" w:hAnsi="Times New Roman" w:cs="Times New Roman"/>
          <w:sz w:val="24"/>
          <w:szCs w:val="24"/>
          <w:lang w:val="id"/>
        </w:rPr>
        <w:t xml:space="preserve">(2015) menyatakan </w:t>
      </w:r>
      <w:r w:rsidRPr="00C95945">
        <w:rPr>
          <w:rFonts w:ascii="Times New Roman" w:hAnsi="Times New Roman" w:cs="Times New Roman"/>
          <w:sz w:val="24"/>
          <w:szCs w:val="24"/>
          <w:lang w:val="id"/>
        </w:rPr>
        <w:t>kadar air yang terlalu t</w:t>
      </w:r>
      <w:r w:rsidR="00E74413">
        <w:rPr>
          <w:rFonts w:ascii="Times New Roman" w:hAnsi="Times New Roman" w:cs="Times New Roman"/>
          <w:sz w:val="24"/>
          <w:szCs w:val="24"/>
          <w:lang w:val="id"/>
        </w:rPr>
        <w:t xml:space="preserve">inggi menyebabkan produk </w:t>
      </w:r>
      <w:r w:rsidRPr="00C95945">
        <w:rPr>
          <w:rFonts w:ascii="Times New Roman" w:hAnsi="Times New Roman" w:cs="Times New Roman"/>
          <w:sz w:val="24"/>
          <w:szCs w:val="24"/>
          <w:lang w:val="id"/>
        </w:rPr>
        <w:t>tidak stabil (lengket).</w:t>
      </w:r>
    </w:p>
    <w:p w:rsidR="00C95945" w:rsidRDefault="00C95945" w:rsidP="00E74413">
      <w:pPr>
        <w:spacing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Tingkat Kesukaan Permen Lunak Jambu Biji</w:t>
      </w:r>
    </w:p>
    <w:p w:rsidR="00E74413" w:rsidRPr="00E74413" w:rsidRDefault="00E74413" w:rsidP="00503A8C">
      <w:pPr>
        <w:widowControl w:val="0"/>
        <w:autoSpaceDE w:val="0"/>
        <w:autoSpaceDN w:val="0"/>
        <w:spacing w:before="90" w:after="0" w:line="360" w:lineRule="auto"/>
        <w:ind w:left="720"/>
        <w:rPr>
          <w:rFonts w:ascii="Times New Roman" w:eastAsia="Times New Roman" w:hAnsi="Times New Roman" w:cs="Times New Roman"/>
          <w:sz w:val="24"/>
          <w:szCs w:val="24"/>
          <w:lang w:val="id"/>
        </w:rPr>
      </w:pPr>
      <w:r w:rsidRPr="00E74413">
        <w:rPr>
          <w:rFonts w:ascii="Times New Roman" w:eastAsia="Times New Roman" w:hAnsi="Times New Roman" w:cs="Times New Roman"/>
          <w:sz w:val="24"/>
          <w:szCs w:val="24"/>
          <w:lang w:val="id"/>
        </w:rPr>
        <w:t xml:space="preserve">Tingkat kesukaan panelis terhadap permen lunak jambu biji terdapat pada Tabel </w:t>
      </w:r>
      <w:r w:rsidR="004E6C11">
        <w:rPr>
          <w:rFonts w:ascii="Times New Roman" w:eastAsia="Times New Roman" w:hAnsi="Times New Roman" w:cs="Times New Roman"/>
          <w:sz w:val="24"/>
          <w:szCs w:val="24"/>
          <w:lang w:val="id"/>
        </w:rPr>
        <w:t>6</w:t>
      </w:r>
      <w:r w:rsidRPr="00E74413">
        <w:rPr>
          <w:rFonts w:ascii="Times New Roman" w:eastAsia="Times New Roman" w:hAnsi="Times New Roman" w:cs="Times New Roman"/>
          <w:sz w:val="24"/>
          <w:szCs w:val="24"/>
          <w:lang w:val="id"/>
        </w:rPr>
        <w:t>.</w:t>
      </w:r>
    </w:p>
    <w:p w:rsidR="00E74413" w:rsidRPr="00E74413" w:rsidRDefault="00E74413" w:rsidP="00E74413">
      <w:pPr>
        <w:widowControl w:val="0"/>
        <w:autoSpaceDE w:val="0"/>
        <w:autoSpaceDN w:val="0"/>
        <w:spacing w:after="8" w:line="240" w:lineRule="auto"/>
        <w:ind w:left="2009"/>
        <w:rPr>
          <w:rFonts w:ascii="Times New Roman" w:eastAsia="Times New Roman" w:hAnsi="Times New Roman" w:cs="Times New Roman"/>
          <w:sz w:val="24"/>
          <w:szCs w:val="24"/>
          <w:lang w:val="id"/>
        </w:rPr>
      </w:pPr>
      <w:r w:rsidRPr="00E74413">
        <w:rPr>
          <w:rFonts w:ascii="Times New Roman" w:eastAsia="Times New Roman" w:hAnsi="Times New Roman" w:cs="Times New Roman"/>
          <w:sz w:val="24"/>
          <w:szCs w:val="24"/>
          <w:lang w:val="id"/>
        </w:rPr>
        <w:t xml:space="preserve">Tabel </w:t>
      </w:r>
      <w:r w:rsidR="004E6C11">
        <w:rPr>
          <w:rFonts w:ascii="Times New Roman" w:eastAsia="Times New Roman" w:hAnsi="Times New Roman" w:cs="Times New Roman"/>
          <w:sz w:val="24"/>
          <w:szCs w:val="24"/>
          <w:lang w:val="id"/>
        </w:rPr>
        <w:t>6</w:t>
      </w:r>
      <w:r w:rsidRPr="00E74413">
        <w:rPr>
          <w:rFonts w:ascii="Times New Roman" w:eastAsia="Times New Roman" w:hAnsi="Times New Roman" w:cs="Times New Roman"/>
          <w:sz w:val="24"/>
          <w:szCs w:val="24"/>
          <w:lang w:val="id"/>
        </w:rPr>
        <w:t>. Sifat organoleptik permen lunak jambu biji</w:t>
      </w:r>
    </w:p>
    <w:tbl>
      <w:tblPr>
        <w:tblW w:w="0" w:type="auto"/>
        <w:tblInd w:w="169" w:type="dxa"/>
        <w:tblLayout w:type="fixed"/>
        <w:tblCellMar>
          <w:left w:w="0" w:type="dxa"/>
          <w:right w:w="0" w:type="dxa"/>
        </w:tblCellMar>
        <w:tblLook w:val="01E0" w:firstRow="1" w:lastRow="1" w:firstColumn="1" w:lastColumn="1" w:noHBand="0" w:noVBand="0"/>
      </w:tblPr>
      <w:tblGrid>
        <w:gridCol w:w="1371"/>
        <w:gridCol w:w="777"/>
        <w:gridCol w:w="1380"/>
        <w:gridCol w:w="1188"/>
        <w:gridCol w:w="1188"/>
        <w:gridCol w:w="1340"/>
        <w:gridCol w:w="1547"/>
      </w:tblGrid>
      <w:tr w:rsidR="00E74413" w:rsidRPr="00E74413" w:rsidTr="00E74413">
        <w:trPr>
          <w:trHeight w:val="339"/>
        </w:trPr>
        <w:tc>
          <w:tcPr>
            <w:tcW w:w="1371" w:type="dxa"/>
            <w:vMerge w:val="restart"/>
            <w:tcBorders>
              <w:top w:val="single" w:sz="4" w:space="0" w:color="000000"/>
              <w:bottom w:val="single" w:sz="4" w:space="0" w:color="000000"/>
            </w:tcBorders>
          </w:tcPr>
          <w:p w:rsidR="00E74413" w:rsidRPr="00E74413" w:rsidRDefault="00E74413" w:rsidP="00E74413">
            <w:pPr>
              <w:widowControl w:val="0"/>
              <w:autoSpaceDE w:val="0"/>
              <w:autoSpaceDN w:val="0"/>
              <w:spacing w:before="131" w:after="0" w:line="240" w:lineRule="auto"/>
              <w:ind w:left="287" w:right="88" w:hanging="171"/>
              <w:rPr>
                <w:rFonts w:ascii="Times New Roman" w:eastAsia="Arial" w:hAnsi="Arial" w:cs="Arial"/>
                <w:sz w:val="24"/>
                <w:lang w:val="id"/>
              </w:rPr>
            </w:pPr>
            <w:r w:rsidRPr="00E74413">
              <w:rPr>
                <w:rFonts w:ascii="Times New Roman" w:eastAsia="Arial" w:hAnsi="Arial" w:cs="Arial"/>
                <w:sz w:val="24"/>
                <w:lang w:val="id"/>
              </w:rPr>
              <w:t>Konsentrasi Gula (g)</w:t>
            </w:r>
          </w:p>
        </w:tc>
        <w:tc>
          <w:tcPr>
            <w:tcW w:w="777" w:type="dxa"/>
            <w:vMerge w:val="restart"/>
            <w:tcBorders>
              <w:top w:val="single" w:sz="4" w:space="0" w:color="000000"/>
              <w:bottom w:val="single" w:sz="4" w:space="0" w:color="000000"/>
            </w:tcBorders>
          </w:tcPr>
          <w:p w:rsidR="00E74413" w:rsidRPr="00E74413" w:rsidRDefault="00E74413" w:rsidP="00E74413">
            <w:pPr>
              <w:widowControl w:val="0"/>
              <w:autoSpaceDE w:val="0"/>
              <w:autoSpaceDN w:val="0"/>
              <w:spacing w:after="0" w:line="240" w:lineRule="auto"/>
              <w:ind w:left="128" w:right="89" w:hanging="20"/>
              <w:rPr>
                <w:rFonts w:ascii="Times New Roman" w:eastAsia="Arial" w:hAnsi="Arial" w:cs="Arial"/>
                <w:sz w:val="24"/>
                <w:lang w:val="id"/>
              </w:rPr>
            </w:pPr>
            <w:r w:rsidRPr="00E74413">
              <w:rPr>
                <w:rFonts w:ascii="Times New Roman" w:eastAsia="Arial" w:hAnsi="Arial" w:cs="Arial"/>
                <w:sz w:val="24"/>
                <w:lang w:val="id"/>
              </w:rPr>
              <w:t>Asam Sitrat</w:t>
            </w:r>
          </w:p>
          <w:p w:rsidR="00E74413" w:rsidRPr="00E74413" w:rsidRDefault="00E74413" w:rsidP="00E74413">
            <w:pPr>
              <w:widowControl w:val="0"/>
              <w:autoSpaceDE w:val="0"/>
              <w:autoSpaceDN w:val="0"/>
              <w:spacing w:after="0" w:line="264" w:lineRule="exact"/>
              <w:ind w:left="208"/>
              <w:rPr>
                <w:rFonts w:ascii="Times New Roman" w:eastAsia="Arial" w:hAnsi="Arial" w:cs="Arial"/>
                <w:sz w:val="24"/>
                <w:lang w:val="id"/>
              </w:rPr>
            </w:pPr>
            <w:r w:rsidRPr="00E74413">
              <w:rPr>
                <w:rFonts w:ascii="Times New Roman" w:eastAsia="Arial" w:hAnsi="Arial" w:cs="Arial"/>
                <w:sz w:val="24"/>
                <w:lang w:val="id"/>
              </w:rPr>
              <w:t>(%)</w:t>
            </w:r>
          </w:p>
        </w:tc>
        <w:tc>
          <w:tcPr>
            <w:tcW w:w="6643" w:type="dxa"/>
            <w:gridSpan w:val="5"/>
            <w:tcBorders>
              <w:top w:val="single" w:sz="4" w:space="0" w:color="000000"/>
            </w:tcBorders>
          </w:tcPr>
          <w:p w:rsidR="00E74413" w:rsidRPr="00E74413" w:rsidRDefault="00E74413" w:rsidP="00E74413">
            <w:pPr>
              <w:widowControl w:val="0"/>
              <w:tabs>
                <w:tab w:val="left" w:pos="2431"/>
                <w:tab w:val="left" w:pos="6644"/>
              </w:tabs>
              <w:autoSpaceDE w:val="0"/>
              <w:autoSpaceDN w:val="0"/>
              <w:spacing w:after="0" w:line="268" w:lineRule="exact"/>
              <w:ind w:left="-1" w:right="-15"/>
              <w:rPr>
                <w:rFonts w:ascii="Times New Roman" w:eastAsia="Arial" w:hAnsi="Arial" w:cs="Arial"/>
                <w:sz w:val="24"/>
                <w:lang w:val="id"/>
              </w:rPr>
            </w:pPr>
            <w:r w:rsidRPr="00E74413">
              <w:rPr>
                <w:rFonts w:ascii="Times New Roman" w:eastAsia="Arial" w:hAnsi="Arial" w:cs="Arial"/>
                <w:sz w:val="24"/>
                <w:u w:val="single"/>
                <w:lang w:val="id"/>
              </w:rPr>
              <w:t xml:space="preserve"> </w:t>
            </w:r>
            <w:r w:rsidRPr="00E74413">
              <w:rPr>
                <w:rFonts w:ascii="Times New Roman" w:eastAsia="Arial" w:hAnsi="Arial" w:cs="Arial"/>
                <w:sz w:val="24"/>
                <w:u w:val="single"/>
                <w:lang w:val="id"/>
              </w:rPr>
              <w:tab/>
              <w:t>Sifat</w:t>
            </w:r>
            <w:r w:rsidRPr="00E74413">
              <w:rPr>
                <w:rFonts w:ascii="Times New Roman" w:eastAsia="Arial" w:hAnsi="Arial" w:cs="Arial"/>
                <w:spacing w:val="-4"/>
                <w:sz w:val="24"/>
                <w:u w:val="single"/>
                <w:lang w:val="id"/>
              </w:rPr>
              <w:t xml:space="preserve"> </w:t>
            </w:r>
            <w:r w:rsidRPr="00E74413">
              <w:rPr>
                <w:rFonts w:ascii="Times New Roman" w:eastAsia="Arial" w:hAnsi="Arial" w:cs="Arial"/>
                <w:sz w:val="24"/>
                <w:u w:val="single"/>
                <w:lang w:val="id"/>
              </w:rPr>
              <w:t>Organoleptik</w:t>
            </w:r>
            <w:r w:rsidRPr="00E74413">
              <w:rPr>
                <w:rFonts w:ascii="Times New Roman" w:eastAsia="Arial" w:hAnsi="Arial" w:cs="Arial"/>
                <w:sz w:val="24"/>
                <w:u w:val="single"/>
                <w:lang w:val="id"/>
              </w:rPr>
              <w:tab/>
            </w:r>
          </w:p>
        </w:tc>
      </w:tr>
      <w:tr w:rsidR="00E74413" w:rsidRPr="00E74413" w:rsidTr="00E74413">
        <w:trPr>
          <w:trHeight w:val="464"/>
        </w:trPr>
        <w:tc>
          <w:tcPr>
            <w:tcW w:w="1371" w:type="dxa"/>
            <w:vMerge/>
            <w:tcBorders>
              <w:top w:val="nil"/>
              <w:bottom w:val="single" w:sz="4" w:space="0" w:color="000000"/>
            </w:tcBorders>
          </w:tcPr>
          <w:p w:rsidR="00E74413" w:rsidRPr="00E74413" w:rsidRDefault="00E74413" w:rsidP="00E74413">
            <w:pPr>
              <w:widowControl w:val="0"/>
              <w:autoSpaceDE w:val="0"/>
              <w:autoSpaceDN w:val="0"/>
              <w:spacing w:after="0" w:line="240" w:lineRule="auto"/>
              <w:rPr>
                <w:rFonts w:ascii="Times New Roman" w:eastAsia="Times New Roman" w:hAnsi="Times New Roman" w:cs="Times New Roman"/>
                <w:sz w:val="2"/>
                <w:szCs w:val="2"/>
                <w:lang w:val="id"/>
              </w:rPr>
            </w:pPr>
          </w:p>
        </w:tc>
        <w:tc>
          <w:tcPr>
            <w:tcW w:w="777" w:type="dxa"/>
            <w:vMerge/>
            <w:tcBorders>
              <w:top w:val="nil"/>
              <w:bottom w:val="single" w:sz="4" w:space="0" w:color="000000"/>
            </w:tcBorders>
          </w:tcPr>
          <w:p w:rsidR="00E74413" w:rsidRPr="00E74413" w:rsidRDefault="00E74413" w:rsidP="00E74413">
            <w:pPr>
              <w:widowControl w:val="0"/>
              <w:autoSpaceDE w:val="0"/>
              <w:autoSpaceDN w:val="0"/>
              <w:spacing w:after="0" w:line="240" w:lineRule="auto"/>
              <w:rPr>
                <w:rFonts w:ascii="Times New Roman" w:eastAsia="Times New Roman" w:hAnsi="Times New Roman" w:cs="Times New Roman"/>
                <w:sz w:val="2"/>
                <w:szCs w:val="2"/>
                <w:lang w:val="id"/>
              </w:rPr>
            </w:pPr>
          </w:p>
        </w:tc>
        <w:tc>
          <w:tcPr>
            <w:tcW w:w="1380" w:type="dxa"/>
            <w:tcBorders>
              <w:bottom w:val="single" w:sz="4" w:space="0" w:color="000000"/>
            </w:tcBorders>
          </w:tcPr>
          <w:p w:rsidR="00E74413" w:rsidRPr="00E74413" w:rsidRDefault="00E74413" w:rsidP="00E74413">
            <w:pPr>
              <w:widowControl w:val="0"/>
              <w:autoSpaceDE w:val="0"/>
              <w:autoSpaceDN w:val="0"/>
              <w:spacing w:before="62" w:after="0" w:line="240" w:lineRule="auto"/>
              <w:ind w:left="89" w:right="89"/>
              <w:jc w:val="center"/>
              <w:rPr>
                <w:rFonts w:ascii="Times New Roman" w:eastAsia="Arial" w:hAnsi="Arial" w:cs="Arial"/>
                <w:sz w:val="24"/>
                <w:lang w:val="id"/>
              </w:rPr>
            </w:pPr>
            <w:r w:rsidRPr="00E74413">
              <w:rPr>
                <w:rFonts w:ascii="Times New Roman" w:eastAsia="Arial" w:hAnsi="Arial" w:cs="Arial"/>
                <w:sz w:val="24"/>
                <w:lang w:val="id"/>
              </w:rPr>
              <w:t>Warna**</w:t>
            </w:r>
          </w:p>
        </w:tc>
        <w:tc>
          <w:tcPr>
            <w:tcW w:w="1188" w:type="dxa"/>
            <w:tcBorders>
              <w:bottom w:val="single" w:sz="4" w:space="0" w:color="000000"/>
            </w:tcBorders>
          </w:tcPr>
          <w:p w:rsidR="00E74413" w:rsidRPr="00E74413" w:rsidRDefault="00E74413" w:rsidP="00E74413">
            <w:pPr>
              <w:widowControl w:val="0"/>
              <w:autoSpaceDE w:val="0"/>
              <w:autoSpaceDN w:val="0"/>
              <w:spacing w:before="62" w:after="0" w:line="240" w:lineRule="auto"/>
              <w:ind w:left="86" w:right="88"/>
              <w:jc w:val="center"/>
              <w:rPr>
                <w:rFonts w:ascii="Times New Roman" w:eastAsia="Arial" w:hAnsi="Arial" w:cs="Arial"/>
                <w:sz w:val="24"/>
                <w:lang w:val="id"/>
              </w:rPr>
            </w:pPr>
            <w:r w:rsidRPr="00E74413">
              <w:rPr>
                <w:rFonts w:ascii="Times New Roman" w:eastAsia="Arial" w:hAnsi="Arial" w:cs="Arial"/>
                <w:sz w:val="24"/>
                <w:lang w:val="id"/>
              </w:rPr>
              <w:t>Aroma*</w:t>
            </w:r>
          </w:p>
        </w:tc>
        <w:tc>
          <w:tcPr>
            <w:tcW w:w="1188" w:type="dxa"/>
            <w:tcBorders>
              <w:bottom w:val="single" w:sz="4" w:space="0" w:color="000000"/>
            </w:tcBorders>
          </w:tcPr>
          <w:p w:rsidR="00E74413" w:rsidRPr="00E74413" w:rsidRDefault="00E74413" w:rsidP="00E74413">
            <w:pPr>
              <w:widowControl w:val="0"/>
              <w:autoSpaceDE w:val="0"/>
              <w:autoSpaceDN w:val="0"/>
              <w:spacing w:before="62" w:after="0" w:line="240" w:lineRule="auto"/>
              <w:ind w:left="87" w:right="88"/>
              <w:jc w:val="center"/>
              <w:rPr>
                <w:rFonts w:ascii="Times New Roman" w:eastAsia="Arial" w:hAnsi="Arial" w:cs="Arial"/>
                <w:sz w:val="24"/>
                <w:lang w:val="id"/>
              </w:rPr>
            </w:pPr>
            <w:r w:rsidRPr="00E74413">
              <w:rPr>
                <w:rFonts w:ascii="Times New Roman" w:eastAsia="Arial" w:hAnsi="Arial" w:cs="Arial"/>
                <w:sz w:val="24"/>
                <w:lang w:val="id"/>
              </w:rPr>
              <w:t>Rasa*</w:t>
            </w:r>
          </w:p>
        </w:tc>
        <w:tc>
          <w:tcPr>
            <w:tcW w:w="1340" w:type="dxa"/>
            <w:tcBorders>
              <w:bottom w:val="single" w:sz="4" w:space="0" w:color="000000"/>
            </w:tcBorders>
          </w:tcPr>
          <w:p w:rsidR="00E74413" w:rsidRPr="00E74413" w:rsidRDefault="00E74413" w:rsidP="00E74413">
            <w:pPr>
              <w:widowControl w:val="0"/>
              <w:autoSpaceDE w:val="0"/>
              <w:autoSpaceDN w:val="0"/>
              <w:spacing w:before="62" w:after="0" w:line="240" w:lineRule="auto"/>
              <w:ind w:left="88" w:right="89"/>
              <w:jc w:val="center"/>
              <w:rPr>
                <w:rFonts w:ascii="Times New Roman" w:eastAsia="Arial" w:hAnsi="Arial" w:cs="Arial"/>
                <w:sz w:val="24"/>
                <w:lang w:val="id"/>
              </w:rPr>
            </w:pPr>
            <w:r w:rsidRPr="00E74413">
              <w:rPr>
                <w:rFonts w:ascii="Times New Roman" w:eastAsia="Arial" w:hAnsi="Arial" w:cs="Arial"/>
                <w:sz w:val="24"/>
                <w:lang w:val="id"/>
              </w:rPr>
              <w:t>Tekstur**</w:t>
            </w:r>
          </w:p>
        </w:tc>
        <w:tc>
          <w:tcPr>
            <w:tcW w:w="1547" w:type="dxa"/>
            <w:tcBorders>
              <w:bottom w:val="single" w:sz="4" w:space="0" w:color="000000"/>
            </w:tcBorders>
          </w:tcPr>
          <w:p w:rsidR="00E74413" w:rsidRPr="00E74413" w:rsidRDefault="00E74413" w:rsidP="00E74413">
            <w:pPr>
              <w:widowControl w:val="0"/>
              <w:autoSpaceDE w:val="0"/>
              <w:autoSpaceDN w:val="0"/>
              <w:spacing w:before="62" w:after="0" w:line="240" w:lineRule="auto"/>
              <w:ind w:left="87" w:right="87"/>
              <w:jc w:val="center"/>
              <w:rPr>
                <w:rFonts w:ascii="Times New Roman" w:eastAsia="Arial" w:hAnsi="Arial" w:cs="Arial"/>
                <w:sz w:val="24"/>
                <w:lang w:val="id"/>
              </w:rPr>
            </w:pPr>
            <w:r w:rsidRPr="00E74413">
              <w:rPr>
                <w:rFonts w:ascii="Times New Roman" w:eastAsia="Arial" w:hAnsi="Arial" w:cs="Arial"/>
                <w:sz w:val="24"/>
                <w:lang w:val="id"/>
              </w:rPr>
              <w:t>Keseluruhan*</w:t>
            </w:r>
          </w:p>
        </w:tc>
      </w:tr>
      <w:tr w:rsidR="00E74413" w:rsidRPr="00E74413" w:rsidTr="00E74413">
        <w:trPr>
          <w:trHeight w:val="276"/>
        </w:trPr>
        <w:tc>
          <w:tcPr>
            <w:tcW w:w="1371" w:type="dxa"/>
            <w:tcBorders>
              <w:top w:val="single" w:sz="4" w:space="0" w:color="000000"/>
            </w:tcBorders>
          </w:tcPr>
          <w:p w:rsidR="00E74413" w:rsidRPr="00E74413" w:rsidRDefault="00E74413" w:rsidP="00E74413">
            <w:pPr>
              <w:widowControl w:val="0"/>
              <w:autoSpaceDE w:val="0"/>
              <w:autoSpaceDN w:val="0"/>
              <w:spacing w:after="0" w:line="243" w:lineRule="exact"/>
              <w:ind w:left="490" w:right="480"/>
              <w:jc w:val="center"/>
              <w:rPr>
                <w:rFonts w:ascii="Times New Roman" w:eastAsia="Arial" w:hAnsi="Arial" w:cs="Arial"/>
                <w:sz w:val="24"/>
                <w:lang w:val="id"/>
              </w:rPr>
            </w:pPr>
            <w:r w:rsidRPr="00E74413">
              <w:rPr>
                <w:rFonts w:ascii="Times New Roman" w:eastAsia="Arial" w:hAnsi="Arial" w:cs="Arial"/>
                <w:sz w:val="24"/>
                <w:lang w:val="id"/>
              </w:rPr>
              <w:t>200</w:t>
            </w:r>
          </w:p>
        </w:tc>
        <w:tc>
          <w:tcPr>
            <w:tcW w:w="777" w:type="dxa"/>
            <w:tcBorders>
              <w:top w:val="single" w:sz="4" w:space="0" w:color="000000"/>
            </w:tcBorders>
          </w:tcPr>
          <w:p w:rsidR="00E74413" w:rsidRPr="00E74413" w:rsidRDefault="00E74413" w:rsidP="00E74413">
            <w:pPr>
              <w:widowControl w:val="0"/>
              <w:autoSpaceDE w:val="0"/>
              <w:autoSpaceDN w:val="0"/>
              <w:spacing w:after="0" w:line="243" w:lineRule="exact"/>
              <w:jc w:val="center"/>
              <w:rPr>
                <w:rFonts w:ascii="Times New Roman" w:eastAsia="Arial" w:hAnsi="Arial" w:cs="Arial"/>
                <w:sz w:val="24"/>
                <w:lang w:val="id"/>
              </w:rPr>
            </w:pPr>
            <w:r w:rsidRPr="00E74413">
              <w:rPr>
                <w:rFonts w:ascii="Times New Roman" w:eastAsia="Arial" w:hAnsi="Arial" w:cs="Arial"/>
                <w:sz w:val="24"/>
                <w:lang w:val="id"/>
              </w:rPr>
              <w:t>0</w:t>
            </w:r>
          </w:p>
        </w:tc>
        <w:tc>
          <w:tcPr>
            <w:tcW w:w="1380" w:type="dxa"/>
            <w:tcBorders>
              <w:top w:val="single" w:sz="4" w:space="0" w:color="000000"/>
            </w:tcBorders>
          </w:tcPr>
          <w:p w:rsidR="00E74413" w:rsidRPr="00E74413" w:rsidRDefault="00E74413" w:rsidP="00E74413">
            <w:pPr>
              <w:widowControl w:val="0"/>
              <w:autoSpaceDE w:val="0"/>
              <w:autoSpaceDN w:val="0"/>
              <w:spacing w:after="0" w:line="243" w:lineRule="exact"/>
              <w:ind w:left="89" w:right="89"/>
              <w:jc w:val="center"/>
              <w:rPr>
                <w:rFonts w:ascii="Times New Roman" w:eastAsia="Arial" w:hAnsi="Times New Roman" w:cs="Arial"/>
                <w:sz w:val="24"/>
                <w:lang w:val="id"/>
              </w:rPr>
            </w:pPr>
            <w:r w:rsidRPr="00E74413">
              <w:rPr>
                <w:rFonts w:ascii="Times New Roman" w:eastAsia="Arial" w:hAnsi="Times New Roman" w:cs="Arial"/>
                <w:sz w:val="24"/>
                <w:lang w:val="id"/>
              </w:rPr>
              <w:t>2,45±0,95</w:t>
            </w:r>
            <w:r w:rsidRPr="00E74413">
              <w:rPr>
                <w:rFonts w:ascii="Times New Roman" w:eastAsia="Arial" w:hAnsi="Times New Roman" w:cs="Arial"/>
                <w:sz w:val="24"/>
                <w:vertAlign w:val="superscript"/>
                <w:lang w:val="id"/>
              </w:rPr>
              <w:t>ab</w:t>
            </w:r>
          </w:p>
        </w:tc>
        <w:tc>
          <w:tcPr>
            <w:tcW w:w="1188" w:type="dxa"/>
            <w:tcBorders>
              <w:top w:val="single" w:sz="4" w:space="0" w:color="000000"/>
            </w:tcBorders>
          </w:tcPr>
          <w:p w:rsidR="00E74413" w:rsidRPr="00E74413" w:rsidRDefault="00E74413" w:rsidP="00E74413">
            <w:pPr>
              <w:widowControl w:val="0"/>
              <w:autoSpaceDE w:val="0"/>
              <w:autoSpaceDN w:val="0"/>
              <w:spacing w:after="0" w:line="243"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2,40±0,75</w:t>
            </w:r>
          </w:p>
        </w:tc>
        <w:tc>
          <w:tcPr>
            <w:tcW w:w="1188" w:type="dxa"/>
            <w:tcBorders>
              <w:top w:val="single" w:sz="4" w:space="0" w:color="000000"/>
            </w:tcBorders>
          </w:tcPr>
          <w:p w:rsidR="00E74413" w:rsidRPr="00E74413" w:rsidRDefault="00E74413" w:rsidP="00E74413">
            <w:pPr>
              <w:widowControl w:val="0"/>
              <w:autoSpaceDE w:val="0"/>
              <w:autoSpaceDN w:val="0"/>
              <w:spacing w:after="0" w:line="243"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2,25±0,97</w:t>
            </w:r>
          </w:p>
        </w:tc>
        <w:tc>
          <w:tcPr>
            <w:tcW w:w="1340" w:type="dxa"/>
            <w:tcBorders>
              <w:top w:val="single" w:sz="4" w:space="0" w:color="000000"/>
            </w:tcBorders>
          </w:tcPr>
          <w:p w:rsidR="00E74413" w:rsidRPr="00E74413" w:rsidRDefault="00E74413" w:rsidP="00E74413">
            <w:pPr>
              <w:widowControl w:val="0"/>
              <w:autoSpaceDE w:val="0"/>
              <w:autoSpaceDN w:val="0"/>
              <w:spacing w:after="0" w:line="243" w:lineRule="exact"/>
              <w:ind w:left="91" w:right="89"/>
              <w:jc w:val="center"/>
              <w:rPr>
                <w:rFonts w:ascii="Times New Roman" w:eastAsia="Arial" w:hAnsi="Times New Roman" w:cs="Arial"/>
                <w:sz w:val="24"/>
                <w:lang w:val="id"/>
              </w:rPr>
            </w:pPr>
            <w:r w:rsidRPr="00E74413">
              <w:rPr>
                <w:rFonts w:ascii="Times New Roman" w:eastAsia="Arial" w:hAnsi="Times New Roman" w:cs="Arial"/>
                <w:sz w:val="24"/>
                <w:lang w:val="id"/>
              </w:rPr>
              <w:t>3,40±1,35</w:t>
            </w:r>
            <w:r w:rsidRPr="00E74413">
              <w:rPr>
                <w:rFonts w:ascii="Times New Roman" w:eastAsia="Arial" w:hAnsi="Times New Roman" w:cs="Arial"/>
                <w:sz w:val="24"/>
                <w:vertAlign w:val="superscript"/>
                <w:lang w:val="id"/>
              </w:rPr>
              <w:t>ab</w:t>
            </w:r>
          </w:p>
        </w:tc>
        <w:tc>
          <w:tcPr>
            <w:tcW w:w="1547" w:type="dxa"/>
            <w:tcBorders>
              <w:top w:val="single" w:sz="4" w:space="0" w:color="000000"/>
            </w:tcBorders>
          </w:tcPr>
          <w:p w:rsidR="00E74413" w:rsidRPr="00E74413" w:rsidRDefault="00E74413" w:rsidP="00E74413">
            <w:pPr>
              <w:widowControl w:val="0"/>
              <w:autoSpaceDE w:val="0"/>
              <w:autoSpaceDN w:val="0"/>
              <w:spacing w:after="0" w:line="243" w:lineRule="exact"/>
              <w:ind w:left="87" w:right="87"/>
              <w:jc w:val="center"/>
              <w:rPr>
                <w:rFonts w:ascii="Times New Roman" w:eastAsia="Arial" w:hAnsi="Times New Roman" w:cs="Arial"/>
                <w:sz w:val="24"/>
                <w:lang w:val="id"/>
              </w:rPr>
            </w:pPr>
            <w:r w:rsidRPr="00E74413">
              <w:rPr>
                <w:rFonts w:ascii="Times New Roman" w:eastAsia="Arial" w:hAnsi="Times New Roman" w:cs="Arial"/>
                <w:sz w:val="24"/>
                <w:lang w:val="id"/>
              </w:rPr>
              <w:t>2,65±0,81</w:t>
            </w:r>
          </w:p>
        </w:tc>
      </w:tr>
      <w:tr w:rsidR="00E74413" w:rsidRPr="00E74413" w:rsidTr="00E74413">
        <w:trPr>
          <w:trHeight w:val="276"/>
        </w:trPr>
        <w:tc>
          <w:tcPr>
            <w:tcW w:w="1371" w:type="dxa"/>
          </w:tcPr>
          <w:p w:rsidR="00E74413" w:rsidRPr="00E74413" w:rsidRDefault="00E74413" w:rsidP="00E74413">
            <w:pPr>
              <w:widowControl w:val="0"/>
              <w:autoSpaceDE w:val="0"/>
              <w:autoSpaceDN w:val="0"/>
              <w:spacing w:before="6" w:after="0" w:line="251" w:lineRule="exact"/>
              <w:ind w:left="490" w:right="480"/>
              <w:jc w:val="center"/>
              <w:rPr>
                <w:rFonts w:ascii="Times New Roman" w:eastAsia="Arial" w:hAnsi="Arial" w:cs="Arial"/>
                <w:sz w:val="24"/>
                <w:lang w:val="id"/>
              </w:rPr>
            </w:pPr>
            <w:r w:rsidRPr="00E74413">
              <w:rPr>
                <w:rFonts w:ascii="Times New Roman" w:eastAsia="Arial" w:hAnsi="Arial" w:cs="Arial"/>
                <w:sz w:val="24"/>
                <w:lang w:val="id"/>
              </w:rPr>
              <w:t>200</w:t>
            </w:r>
          </w:p>
        </w:tc>
        <w:tc>
          <w:tcPr>
            <w:tcW w:w="777" w:type="dxa"/>
          </w:tcPr>
          <w:p w:rsidR="00E74413" w:rsidRPr="00E74413" w:rsidRDefault="00E74413" w:rsidP="00E74413">
            <w:pPr>
              <w:widowControl w:val="0"/>
              <w:autoSpaceDE w:val="0"/>
              <w:autoSpaceDN w:val="0"/>
              <w:spacing w:before="6" w:after="0" w:line="251" w:lineRule="exact"/>
              <w:ind w:left="219" w:right="218"/>
              <w:jc w:val="center"/>
              <w:rPr>
                <w:rFonts w:ascii="Times New Roman" w:eastAsia="Arial" w:hAnsi="Arial" w:cs="Arial"/>
                <w:sz w:val="24"/>
                <w:lang w:val="id"/>
              </w:rPr>
            </w:pPr>
            <w:r w:rsidRPr="00E74413">
              <w:rPr>
                <w:rFonts w:ascii="Times New Roman" w:eastAsia="Arial" w:hAnsi="Arial" w:cs="Arial"/>
                <w:sz w:val="24"/>
                <w:lang w:val="id"/>
              </w:rPr>
              <w:t>0,5</w:t>
            </w:r>
          </w:p>
        </w:tc>
        <w:tc>
          <w:tcPr>
            <w:tcW w:w="1380" w:type="dxa"/>
          </w:tcPr>
          <w:p w:rsidR="00E74413" w:rsidRPr="00E74413" w:rsidRDefault="00E74413" w:rsidP="00E74413">
            <w:pPr>
              <w:widowControl w:val="0"/>
              <w:autoSpaceDE w:val="0"/>
              <w:autoSpaceDN w:val="0"/>
              <w:spacing w:before="6" w:after="0" w:line="251" w:lineRule="exact"/>
              <w:ind w:left="89" w:right="89"/>
              <w:jc w:val="center"/>
              <w:rPr>
                <w:rFonts w:ascii="Times New Roman" w:eastAsia="Arial" w:hAnsi="Times New Roman" w:cs="Arial"/>
                <w:sz w:val="24"/>
                <w:lang w:val="id"/>
              </w:rPr>
            </w:pPr>
            <w:r w:rsidRPr="00E74413">
              <w:rPr>
                <w:rFonts w:ascii="Times New Roman" w:eastAsia="Arial" w:hAnsi="Times New Roman" w:cs="Arial"/>
                <w:sz w:val="24"/>
                <w:lang w:val="id"/>
              </w:rPr>
              <w:t>2,30±0,75</w:t>
            </w:r>
            <w:r w:rsidRPr="00E74413">
              <w:rPr>
                <w:rFonts w:ascii="Times New Roman" w:eastAsia="Arial" w:hAnsi="Times New Roman" w:cs="Arial"/>
                <w:sz w:val="24"/>
                <w:vertAlign w:val="superscript"/>
                <w:lang w:val="id"/>
              </w:rPr>
              <w:t>ab</w:t>
            </w:r>
          </w:p>
        </w:tc>
        <w:tc>
          <w:tcPr>
            <w:tcW w:w="1188" w:type="dxa"/>
          </w:tcPr>
          <w:p w:rsidR="00E74413" w:rsidRPr="00E74413" w:rsidRDefault="00E74413" w:rsidP="00E74413">
            <w:pPr>
              <w:widowControl w:val="0"/>
              <w:autoSpaceDE w:val="0"/>
              <w:autoSpaceDN w:val="0"/>
              <w:spacing w:before="6" w:after="0" w:line="251"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2,50±0,81</w:t>
            </w:r>
          </w:p>
        </w:tc>
        <w:tc>
          <w:tcPr>
            <w:tcW w:w="1188" w:type="dxa"/>
          </w:tcPr>
          <w:p w:rsidR="00E74413" w:rsidRPr="00E74413" w:rsidRDefault="00E74413" w:rsidP="00E74413">
            <w:pPr>
              <w:widowControl w:val="0"/>
              <w:autoSpaceDE w:val="0"/>
              <w:autoSpaceDN w:val="0"/>
              <w:spacing w:before="6" w:after="0" w:line="251"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2,15±0,89</w:t>
            </w:r>
          </w:p>
        </w:tc>
        <w:tc>
          <w:tcPr>
            <w:tcW w:w="1340" w:type="dxa"/>
          </w:tcPr>
          <w:p w:rsidR="00E74413" w:rsidRPr="00E74413" w:rsidRDefault="00E74413" w:rsidP="00E74413">
            <w:pPr>
              <w:widowControl w:val="0"/>
              <w:autoSpaceDE w:val="0"/>
              <w:autoSpaceDN w:val="0"/>
              <w:spacing w:before="6" w:after="0" w:line="251" w:lineRule="exact"/>
              <w:ind w:left="91" w:right="89"/>
              <w:jc w:val="center"/>
              <w:rPr>
                <w:rFonts w:ascii="Times New Roman" w:eastAsia="Arial" w:hAnsi="Times New Roman" w:cs="Arial"/>
                <w:sz w:val="24"/>
                <w:lang w:val="id"/>
              </w:rPr>
            </w:pPr>
            <w:r w:rsidRPr="00E74413">
              <w:rPr>
                <w:rFonts w:ascii="Times New Roman" w:eastAsia="Arial" w:hAnsi="Times New Roman" w:cs="Arial"/>
                <w:sz w:val="24"/>
                <w:lang w:val="id"/>
              </w:rPr>
              <w:t>3,55±0,88</w:t>
            </w:r>
            <w:r w:rsidRPr="00E74413">
              <w:rPr>
                <w:rFonts w:ascii="Times New Roman" w:eastAsia="Arial" w:hAnsi="Times New Roman" w:cs="Arial"/>
                <w:sz w:val="24"/>
                <w:vertAlign w:val="superscript"/>
                <w:lang w:val="id"/>
              </w:rPr>
              <w:t>b</w:t>
            </w:r>
          </w:p>
        </w:tc>
        <w:tc>
          <w:tcPr>
            <w:tcW w:w="1547" w:type="dxa"/>
          </w:tcPr>
          <w:p w:rsidR="00E74413" w:rsidRPr="00E74413" w:rsidRDefault="00E74413" w:rsidP="00E74413">
            <w:pPr>
              <w:widowControl w:val="0"/>
              <w:autoSpaceDE w:val="0"/>
              <w:autoSpaceDN w:val="0"/>
              <w:spacing w:before="6" w:after="0" w:line="251" w:lineRule="exact"/>
              <w:ind w:left="87" w:right="87"/>
              <w:jc w:val="center"/>
              <w:rPr>
                <w:rFonts w:ascii="Times New Roman" w:eastAsia="Arial" w:hAnsi="Times New Roman" w:cs="Arial"/>
                <w:sz w:val="24"/>
                <w:lang w:val="id"/>
              </w:rPr>
            </w:pPr>
            <w:r w:rsidRPr="00E74413">
              <w:rPr>
                <w:rFonts w:ascii="Times New Roman" w:eastAsia="Arial" w:hAnsi="Times New Roman" w:cs="Arial"/>
                <w:sz w:val="24"/>
                <w:lang w:val="id"/>
              </w:rPr>
              <w:t>2,65±0,61</w:t>
            </w:r>
          </w:p>
        </w:tc>
      </w:tr>
      <w:tr w:rsidR="00E74413" w:rsidRPr="00E74413" w:rsidTr="00E74413">
        <w:trPr>
          <w:trHeight w:val="275"/>
        </w:trPr>
        <w:tc>
          <w:tcPr>
            <w:tcW w:w="1371" w:type="dxa"/>
          </w:tcPr>
          <w:p w:rsidR="00E74413" w:rsidRPr="00E74413" w:rsidRDefault="00E74413" w:rsidP="00E74413">
            <w:pPr>
              <w:widowControl w:val="0"/>
              <w:autoSpaceDE w:val="0"/>
              <w:autoSpaceDN w:val="0"/>
              <w:spacing w:before="5" w:after="0" w:line="251" w:lineRule="exact"/>
              <w:ind w:left="490" w:right="480"/>
              <w:jc w:val="center"/>
              <w:rPr>
                <w:rFonts w:ascii="Times New Roman" w:eastAsia="Arial" w:hAnsi="Arial" w:cs="Arial"/>
                <w:sz w:val="24"/>
                <w:lang w:val="id"/>
              </w:rPr>
            </w:pPr>
            <w:r w:rsidRPr="00E74413">
              <w:rPr>
                <w:rFonts w:ascii="Times New Roman" w:eastAsia="Arial" w:hAnsi="Arial" w:cs="Arial"/>
                <w:sz w:val="24"/>
                <w:lang w:val="id"/>
              </w:rPr>
              <w:t>300</w:t>
            </w:r>
          </w:p>
        </w:tc>
        <w:tc>
          <w:tcPr>
            <w:tcW w:w="777" w:type="dxa"/>
          </w:tcPr>
          <w:p w:rsidR="00E74413" w:rsidRPr="00E74413" w:rsidRDefault="00E74413" w:rsidP="00E74413">
            <w:pPr>
              <w:widowControl w:val="0"/>
              <w:autoSpaceDE w:val="0"/>
              <w:autoSpaceDN w:val="0"/>
              <w:spacing w:before="5" w:after="0" w:line="251" w:lineRule="exact"/>
              <w:jc w:val="center"/>
              <w:rPr>
                <w:rFonts w:ascii="Times New Roman" w:eastAsia="Arial" w:hAnsi="Arial" w:cs="Arial"/>
                <w:sz w:val="24"/>
                <w:lang w:val="id"/>
              </w:rPr>
            </w:pPr>
            <w:r w:rsidRPr="00E74413">
              <w:rPr>
                <w:rFonts w:ascii="Times New Roman" w:eastAsia="Arial" w:hAnsi="Arial" w:cs="Arial"/>
                <w:sz w:val="24"/>
                <w:lang w:val="id"/>
              </w:rPr>
              <w:t>0</w:t>
            </w:r>
          </w:p>
        </w:tc>
        <w:tc>
          <w:tcPr>
            <w:tcW w:w="1380" w:type="dxa"/>
          </w:tcPr>
          <w:p w:rsidR="00E74413" w:rsidRPr="00E74413" w:rsidRDefault="00E74413" w:rsidP="00E74413">
            <w:pPr>
              <w:widowControl w:val="0"/>
              <w:autoSpaceDE w:val="0"/>
              <w:autoSpaceDN w:val="0"/>
              <w:spacing w:before="5" w:after="0" w:line="251" w:lineRule="exact"/>
              <w:ind w:left="89" w:right="89"/>
              <w:jc w:val="center"/>
              <w:rPr>
                <w:rFonts w:ascii="Times New Roman" w:eastAsia="Arial" w:hAnsi="Times New Roman" w:cs="Arial"/>
                <w:sz w:val="24"/>
                <w:lang w:val="id"/>
              </w:rPr>
            </w:pPr>
            <w:r w:rsidRPr="00E74413">
              <w:rPr>
                <w:rFonts w:ascii="Times New Roman" w:eastAsia="Arial" w:hAnsi="Times New Roman" w:cs="Arial"/>
                <w:sz w:val="24"/>
                <w:lang w:val="id"/>
              </w:rPr>
              <w:t>2,40±0,72</w:t>
            </w:r>
            <w:r w:rsidRPr="00E74413">
              <w:rPr>
                <w:rFonts w:ascii="Times New Roman" w:eastAsia="Arial" w:hAnsi="Times New Roman" w:cs="Arial"/>
                <w:sz w:val="24"/>
                <w:vertAlign w:val="superscript"/>
                <w:lang w:val="id"/>
              </w:rPr>
              <w:t>ab</w:t>
            </w:r>
          </w:p>
        </w:tc>
        <w:tc>
          <w:tcPr>
            <w:tcW w:w="1188" w:type="dxa"/>
          </w:tcPr>
          <w:p w:rsidR="00E74413" w:rsidRPr="00E74413" w:rsidRDefault="00E74413" w:rsidP="00E74413">
            <w:pPr>
              <w:widowControl w:val="0"/>
              <w:autoSpaceDE w:val="0"/>
              <w:autoSpaceDN w:val="0"/>
              <w:spacing w:before="5" w:after="0" w:line="251"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2,65±0,76</w:t>
            </w:r>
          </w:p>
        </w:tc>
        <w:tc>
          <w:tcPr>
            <w:tcW w:w="1188" w:type="dxa"/>
          </w:tcPr>
          <w:p w:rsidR="00E74413" w:rsidRPr="00E74413" w:rsidRDefault="00E74413" w:rsidP="00E74413">
            <w:pPr>
              <w:widowControl w:val="0"/>
              <w:autoSpaceDE w:val="0"/>
              <w:autoSpaceDN w:val="0"/>
              <w:spacing w:before="5" w:after="0" w:line="251"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2,50±0,95</w:t>
            </w:r>
          </w:p>
        </w:tc>
        <w:tc>
          <w:tcPr>
            <w:tcW w:w="1340" w:type="dxa"/>
          </w:tcPr>
          <w:p w:rsidR="00E74413" w:rsidRPr="00E74413" w:rsidRDefault="00E74413" w:rsidP="00E74413">
            <w:pPr>
              <w:widowControl w:val="0"/>
              <w:autoSpaceDE w:val="0"/>
              <w:autoSpaceDN w:val="0"/>
              <w:spacing w:before="5" w:after="0" w:line="251" w:lineRule="exact"/>
              <w:ind w:left="91" w:right="89"/>
              <w:jc w:val="center"/>
              <w:rPr>
                <w:rFonts w:ascii="Times New Roman" w:eastAsia="Arial" w:hAnsi="Times New Roman" w:cs="Arial"/>
                <w:sz w:val="24"/>
                <w:lang w:val="id"/>
              </w:rPr>
            </w:pPr>
            <w:r w:rsidRPr="00E74413">
              <w:rPr>
                <w:rFonts w:ascii="Times New Roman" w:eastAsia="Arial" w:hAnsi="Times New Roman" w:cs="Arial"/>
                <w:sz w:val="24"/>
                <w:lang w:val="id"/>
              </w:rPr>
              <w:t>2,65±1,59</w:t>
            </w:r>
            <w:r w:rsidRPr="00E74413">
              <w:rPr>
                <w:rFonts w:ascii="Times New Roman" w:eastAsia="Arial" w:hAnsi="Times New Roman" w:cs="Arial"/>
                <w:sz w:val="24"/>
                <w:vertAlign w:val="superscript"/>
                <w:lang w:val="id"/>
              </w:rPr>
              <w:t>ab</w:t>
            </w:r>
          </w:p>
        </w:tc>
        <w:tc>
          <w:tcPr>
            <w:tcW w:w="1547" w:type="dxa"/>
          </w:tcPr>
          <w:p w:rsidR="00E74413" w:rsidRPr="00E74413" w:rsidRDefault="00E74413" w:rsidP="00E74413">
            <w:pPr>
              <w:widowControl w:val="0"/>
              <w:autoSpaceDE w:val="0"/>
              <w:autoSpaceDN w:val="0"/>
              <w:spacing w:before="5" w:after="0" w:line="251" w:lineRule="exact"/>
              <w:ind w:left="87" w:right="87"/>
              <w:jc w:val="center"/>
              <w:rPr>
                <w:rFonts w:ascii="Times New Roman" w:eastAsia="Arial" w:hAnsi="Times New Roman" w:cs="Arial"/>
                <w:sz w:val="24"/>
                <w:lang w:val="id"/>
              </w:rPr>
            </w:pPr>
            <w:r w:rsidRPr="00E74413">
              <w:rPr>
                <w:rFonts w:ascii="Times New Roman" w:eastAsia="Arial" w:hAnsi="Times New Roman" w:cs="Arial"/>
                <w:sz w:val="24"/>
                <w:lang w:val="id"/>
              </w:rPr>
              <w:t>2,55±1,23</w:t>
            </w:r>
          </w:p>
        </w:tc>
      </w:tr>
      <w:tr w:rsidR="00E74413" w:rsidRPr="00E74413" w:rsidTr="00E74413">
        <w:trPr>
          <w:trHeight w:val="276"/>
        </w:trPr>
        <w:tc>
          <w:tcPr>
            <w:tcW w:w="1371" w:type="dxa"/>
          </w:tcPr>
          <w:p w:rsidR="00E74413" w:rsidRPr="00E74413" w:rsidRDefault="00E74413" w:rsidP="00E74413">
            <w:pPr>
              <w:widowControl w:val="0"/>
              <w:autoSpaceDE w:val="0"/>
              <w:autoSpaceDN w:val="0"/>
              <w:spacing w:before="5" w:after="0" w:line="251" w:lineRule="exact"/>
              <w:ind w:left="490" w:right="480"/>
              <w:jc w:val="center"/>
              <w:rPr>
                <w:rFonts w:ascii="Times New Roman" w:eastAsia="Arial" w:hAnsi="Arial" w:cs="Arial"/>
                <w:sz w:val="24"/>
                <w:lang w:val="id"/>
              </w:rPr>
            </w:pPr>
            <w:r w:rsidRPr="00E74413">
              <w:rPr>
                <w:rFonts w:ascii="Times New Roman" w:eastAsia="Arial" w:hAnsi="Arial" w:cs="Arial"/>
                <w:sz w:val="24"/>
                <w:lang w:val="id"/>
              </w:rPr>
              <w:t>300</w:t>
            </w:r>
          </w:p>
        </w:tc>
        <w:tc>
          <w:tcPr>
            <w:tcW w:w="777" w:type="dxa"/>
          </w:tcPr>
          <w:p w:rsidR="00E74413" w:rsidRPr="00E74413" w:rsidRDefault="00E74413" w:rsidP="00E74413">
            <w:pPr>
              <w:widowControl w:val="0"/>
              <w:autoSpaceDE w:val="0"/>
              <w:autoSpaceDN w:val="0"/>
              <w:spacing w:before="5" w:after="0" w:line="251" w:lineRule="exact"/>
              <w:ind w:left="219" w:right="218"/>
              <w:jc w:val="center"/>
              <w:rPr>
                <w:rFonts w:ascii="Times New Roman" w:eastAsia="Arial" w:hAnsi="Arial" w:cs="Arial"/>
                <w:sz w:val="24"/>
                <w:lang w:val="id"/>
              </w:rPr>
            </w:pPr>
            <w:r w:rsidRPr="00E74413">
              <w:rPr>
                <w:rFonts w:ascii="Times New Roman" w:eastAsia="Arial" w:hAnsi="Arial" w:cs="Arial"/>
                <w:sz w:val="24"/>
                <w:lang w:val="id"/>
              </w:rPr>
              <w:t>0,5</w:t>
            </w:r>
          </w:p>
        </w:tc>
        <w:tc>
          <w:tcPr>
            <w:tcW w:w="1380" w:type="dxa"/>
          </w:tcPr>
          <w:p w:rsidR="00E74413" w:rsidRPr="00E74413" w:rsidRDefault="00E74413" w:rsidP="00E74413">
            <w:pPr>
              <w:widowControl w:val="0"/>
              <w:autoSpaceDE w:val="0"/>
              <w:autoSpaceDN w:val="0"/>
              <w:spacing w:before="5" w:after="0" w:line="251" w:lineRule="exact"/>
              <w:ind w:left="88" w:right="89"/>
              <w:jc w:val="center"/>
              <w:rPr>
                <w:rFonts w:ascii="Times New Roman" w:eastAsia="Arial" w:hAnsi="Times New Roman" w:cs="Arial"/>
                <w:sz w:val="24"/>
                <w:lang w:val="id"/>
              </w:rPr>
            </w:pPr>
            <w:r w:rsidRPr="00E74413">
              <w:rPr>
                <w:rFonts w:ascii="Times New Roman" w:eastAsia="Arial" w:hAnsi="Times New Roman" w:cs="Arial"/>
                <w:sz w:val="24"/>
                <w:lang w:val="id"/>
              </w:rPr>
              <w:t>2,55±0,80</w:t>
            </w:r>
            <w:r w:rsidRPr="00E74413">
              <w:rPr>
                <w:rFonts w:ascii="Times New Roman" w:eastAsia="Arial" w:hAnsi="Times New Roman" w:cs="Arial"/>
                <w:sz w:val="24"/>
                <w:vertAlign w:val="superscript"/>
                <w:lang w:val="id"/>
              </w:rPr>
              <w:t>b</w:t>
            </w:r>
          </w:p>
        </w:tc>
        <w:tc>
          <w:tcPr>
            <w:tcW w:w="1188" w:type="dxa"/>
          </w:tcPr>
          <w:p w:rsidR="00E74413" w:rsidRPr="00E74413" w:rsidRDefault="00E74413" w:rsidP="00E74413">
            <w:pPr>
              <w:widowControl w:val="0"/>
              <w:autoSpaceDE w:val="0"/>
              <w:autoSpaceDN w:val="0"/>
              <w:spacing w:before="5" w:after="0" w:line="251"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2,40±0,95</w:t>
            </w:r>
          </w:p>
        </w:tc>
        <w:tc>
          <w:tcPr>
            <w:tcW w:w="1188" w:type="dxa"/>
          </w:tcPr>
          <w:p w:rsidR="00E74413" w:rsidRPr="00E74413" w:rsidRDefault="00E74413" w:rsidP="00E74413">
            <w:pPr>
              <w:widowControl w:val="0"/>
              <w:autoSpaceDE w:val="0"/>
              <w:autoSpaceDN w:val="0"/>
              <w:spacing w:before="5" w:after="0" w:line="251"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2,15±0,93</w:t>
            </w:r>
          </w:p>
        </w:tc>
        <w:tc>
          <w:tcPr>
            <w:tcW w:w="1340" w:type="dxa"/>
          </w:tcPr>
          <w:p w:rsidR="00E74413" w:rsidRPr="00E74413" w:rsidRDefault="00E74413" w:rsidP="00E74413">
            <w:pPr>
              <w:widowControl w:val="0"/>
              <w:autoSpaceDE w:val="0"/>
              <w:autoSpaceDN w:val="0"/>
              <w:spacing w:before="5" w:after="0" w:line="251" w:lineRule="exact"/>
              <w:ind w:left="88" w:right="89"/>
              <w:jc w:val="center"/>
              <w:rPr>
                <w:rFonts w:ascii="Times New Roman" w:eastAsia="Arial" w:hAnsi="Times New Roman" w:cs="Arial"/>
                <w:sz w:val="24"/>
                <w:lang w:val="id"/>
              </w:rPr>
            </w:pPr>
            <w:r w:rsidRPr="00E74413">
              <w:rPr>
                <w:rFonts w:ascii="Times New Roman" w:eastAsia="Arial" w:hAnsi="Times New Roman" w:cs="Arial"/>
                <w:sz w:val="24"/>
                <w:lang w:val="id"/>
              </w:rPr>
              <w:t>2,55±1,70</w:t>
            </w:r>
            <w:r w:rsidRPr="00E74413">
              <w:rPr>
                <w:rFonts w:ascii="Times New Roman" w:eastAsia="Arial" w:hAnsi="Times New Roman" w:cs="Arial"/>
                <w:sz w:val="24"/>
                <w:vertAlign w:val="superscript"/>
                <w:lang w:val="id"/>
              </w:rPr>
              <w:t>a</w:t>
            </w:r>
          </w:p>
        </w:tc>
        <w:tc>
          <w:tcPr>
            <w:tcW w:w="1547" w:type="dxa"/>
          </w:tcPr>
          <w:p w:rsidR="00E74413" w:rsidRPr="00E74413" w:rsidRDefault="00E74413" w:rsidP="00E74413">
            <w:pPr>
              <w:widowControl w:val="0"/>
              <w:autoSpaceDE w:val="0"/>
              <w:autoSpaceDN w:val="0"/>
              <w:spacing w:before="5" w:after="0" w:line="251" w:lineRule="exact"/>
              <w:ind w:left="87" w:right="87"/>
              <w:jc w:val="center"/>
              <w:rPr>
                <w:rFonts w:ascii="Times New Roman" w:eastAsia="Arial" w:hAnsi="Times New Roman" w:cs="Arial"/>
                <w:sz w:val="24"/>
                <w:lang w:val="id"/>
              </w:rPr>
            </w:pPr>
            <w:r w:rsidRPr="00E74413">
              <w:rPr>
                <w:rFonts w:ascii="Times New Roman" w:eastAsia="Arial" w:hAnsi="Times New Roman" w:cs="Arial"/>
                <w:sz w:val="24"/>
                <w:lang w:val="id"/>
              </w:rPr>
              <w:t>2,35±1,27</w:t>
            </w:r>
          </w:p>
        </w:tc>
      </w:tr>
      <w:tr w:rsidR="00E74413" w:rsidRPr="00E74413" w:rsidTr="00E74413">
        <w:trPr>
          <w:trHeight w:val="275"/>
        </w:trPr>
        <w:tc>
          <w:tcPr>
            <w:tcW w:w="1371" w:type="dxa"/>
          </w:tcPr>
          <w:p w:rsidR="00E74413" w:rsidRPr="00E74413" w:rsidRDefault="00E74413" w:rsidP="00E74413">
            <w:pPr>
              <w:widowControl w:val="0"/>
              <w:autoSpaceDE w:val="0"/>
              <w:autoSpaceDN w:val="0"/>
              <w:spacing w:before="5" w:after="0" w:line="251" w:lineRule="exact"/>
              <w:ind w:left="490" w:right="480"/>
              <w:jc w:val="center"/>
              <w:rPr>
                <w:rFonts w:ascii="Times New Roman" w:eastAsia="Arial" w:hAnsi="Arial" w:cs="Arial"/>
                <w:sz w:val="24"/>
                <w:lang w:val="id"/>
              </w:rPr>
            </w:pPr>
            <w:r w:rsidRPr="00E74413">
              <w:rPr>
                <w:rFonts w:ascii="Times New Roman" w:eastAsia="Arial" w:hAnsi="Arial" w:cs="Arial"/>
                <w:sz w:val="24"/>
                <w:lang w:val="id"/>
              </w:rPr>
              <w:t>400</w:t>
            </w:r>
          </w:p>
        </w:tc>
        <w:tc>
          <w:tcPr>
            <w:tcW w:w="777" w:type="dxa"/>
          </w:tcPr>
          <w:p w:rsidR="00E74413" w:rsidRPr="00E74413" w:rsidRDefault="00E74413" w:rsidP="00E74413">
            <w:pPr>
              <w:widowControl w:val="0"/>
              <w:autoSpaceDE w:val="0"/>
              <w:autoSpaceDN w:val="0"/>
              <w:spacing w:before="5" w:after="0" w:line="251" w:lineRule="exact"/>
              <w:jc w:val="center"/>
              <w:rPr>
                <w:rFonts w:ascii="Times New Roman" w:eastAsia="Arial" w:hAnsi="Arial" w:cs="Arial"/>
                <w:sz w:val="24"/>
                <w:lang w:val="id"/>
              </w:rPr>
            </w:pPr>
            <w:r w:rsidRPr="00E74413">
              <w:rPr>
                <w:rFonts w:ascii="Times New Roman" w:eastAsia="Arial" w:hAnsi="Arial" w:cs="Arial"/>
                <w:sz w:val="24"/>
                <w:lang w:val="id"/>
              </w:rPr>
              <w:t>0</w:t>
            </w:r>
          </w:p>
        </w:tc>
        <w:tc>
          <w:tcPr>
            <w:tcW w:w="1380" w:type="dxa"/>
          </w:tcPr>
          <w:p w:rsidR="00E74413" w:rsidRPr="00E74413" w:rsidRDefault="00E74413" w:rsidP="00E74413">
            <w:pPr>
              <w:widowControl w:val="0"/>
              <w:autoSpaceDE w:val="0"/>
              <w:autoSpaceDN w:val="0"/>
              <w:spacing w:before="5" w:after="0" w:line="251" w:lineRule="exact"/>
              <w:ind w:left="89" w:right="89"/>
              <w:jc w:val="center"/>
              <w:rPr>
                <w:rFonts w:ascii="Times New Roman" w:eastAsia="Arial" w:hAnsi="Times New Roman" w:cs="Arial"/>
                <w:sz w:val="24"/>
                <w:lang w:val="id"/>
              </w:rPr>
            </w:pPr>
            <w:r w:rsidRPr="00E74413">
              <w:rPr>
                <w:rFonts w:ascii="Times New Roman" w:eastAsia="Arial" w:hAnsi="Times New Roman" w:cs="Arial"/>
                <w:sz w:val="24"/>
                <w:lang w:val="id"/>
              </w:rPr>
              <w:t>1,90±1,190</w:t>
            </w:r>
            <w:r w:rsidRPr="00E74413">
              <w:rPr>
                <w:rFonts w:ascii="Times New Roman" w:eastAsia="Arial" w:hAnsi="Times New Roman" w:cs="Arial"/>
                <w:sz w:val="24"/>
                <w:vertAlign w:val="superscript"/>
                <w:lang w:val="id"/>
              </w:rPr>
              <w:t>a</w:t>
            </w:r>
          </w:p>
        </w:tc>
        <w:tc>
          <w:tcPr>
            <w:tcW w:w="1188" w:type="dxa"/>
          </w:tcPr>
          <w:p w:rsidR="00E74413" w:rsidRPr="00E74413" w:rsidRDefault="00E74413" w:rsidP="00E74413">
            <w:pPr>
              <w:widowControl w:val="0"/>
              <w:autoSpaceDE w:val="0"/>
              <w:autoSpaceDN w:val="0"/>
              <w:spacing w:before="5" w:after="0" w:line="251"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2,50±0,75</w:t>
            </w:r>
          </w:p>
        </w:tc>
        <w:tc>
          <w:tcPr>
            <w:tcW w:w="1188" w:type="dxa"/>
          </w:tcPr>
          <w:p w:rsidR="00E74413" w:rsidRPr="00E74413" w:rsidRDefault="00E74413" w:rsidP="00E74413">
            <w:pPr>
              <w:widowControl w:val="0"/>
              <w:autoSpaceDE w:val="0"/>
              <w:autoSpaceDN w:val="0"/>
              <w:spacing w:before="5" w:after="0" w:line="251"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2,20±0,75</w:t>
            </w:r>
          </w:p>
        </w:tc>
        <w:tc>
          <w:tcPr>
            <w:tcW w:w="1340" w:type="dxa"/>
          </w:tcPr>
          <w:p w:rsidR="00E74413" w:rsidRPr="00E74413" w:rsidRDefault="00E74413" w:rsidP="00E74413">
            <w:pPr>
              <w:widowControl w:val="0"/>
              <w:autoSpaceDE w:val="0"/>
              <w:autoSpaceDN w:val="0"/>
              <w:spacing w:before="5" w:after="0" w:line="251" w:lineRule="exact"/>
              <w:ind w:left="91" w:right="89"/>
              <w:jc w:val="center"/>
              <w:rPr>
                <w:rFonts w:ascii="Times New Roman" w:eastAsia="Arial" w:hAnsi="Times New Roman" w:cs="Arial"/>
                <w:sz w:val="24"/>
                <w:lang w:val="id"/>
              </w:rPr>
            </w:pPr>
            <w:r w:rsidRPr="00E74413">
              <w:rPr>
                <w:rFonts w:ascii="Times New Roman" w:eastAsia="Arial" w:hAnsi="Times New Roman" w:cs="Arial"/>
                <w:sz w:val="24"/>
                <w:lang w:val="id"/>
              </w:rPr>
              <w:t>3,25±1,10</w:t>
            </w:r>
            <w:r w:rsidRPr="00E74413">
              <w:rPr>
                <w:rFonts w:ascii="Times New Roman" w:eastAsia="Arial" w:hAnsi="Times New Roman" w:cs="Arial"/>
                <w:sz w:val="24"/>
                <w:vertAlign w:val="superscript"/>
                <w:lang w:val="id"/>
              </w:rPr>
              <w:t>ab</w:t>
            </w:r>
          </w:p>
        </w:tc>
        <w:tc>
          <w:tcPr>
            <w:tcW w:w="1547" w:type="dxa"/>
          </w:tcPr>
          <w:p w:rsidR="00E74413" w:rsidRPr="00E74413" w:rsidRDefault="00E74413" w:rsidP="00E74413">
            <w:pPr>
              <w:widowControl w:val="0"/>
              <w:autoSpaceDE w:val="0"/>
              <w:autoSpaceDN w:val="0"/>
              <w:spacing w:before="5" w:after="0" w:line="251" w:lineRule="exact"/>
              <w:ind w:left="87" w:right="87"/>
              <w:jc w:val="center"/>
              <w:rPr>
                <w:rFonts w:ascii="Times New Roman" w:eastAsia="Arial" w:hAnsi="Times New Roman" w:cs="Arial"/>
                <w:sz w:val="24"/>
                <w:lang w:val="id"/>
              </w:rPr>
            </w:pPr>
            <w:r w:rsidRPr="00E74413">
              <w:rPr>
                <w:rFonts w:ascii="Times New Roman" w:eastAsia="Arial" w:hAnsi="Times New Roman" w:cs="Arial"/>
                <w:sz w:val="24"/>
                <w:lang w:val="id"/>
              </w:rPr>
              <w:t>2,60±0,67</w:t>
            </w:r>
          </w:p>
        </w:tc>
      </w:tr>
      <w:tr w:rsidR="00E74413" w:rsidRPr="00E74413" w:rsidTr="00E74413">
        <w:trPr>
          <w:trHeight w:val="289"/>
        </w:trPr>
        <w:tc>
          <w:tcPr>
            <w:tcW w:w="1371" w:type="dxa"/>
            <w:tcBorders>
              <w:bottom w:val="single" w:sz="4" w:space="0" w:color="000000"/>
            </w:tcBorders>
          </w:tcPr>
          <w:p w:rsidR="00E74413" w:rsidRPr="00E74413" w:rsidRDefault="00E74413" w:rsidP="00E74413">
            <w:pPr>
              <w:widowControl w:val="0"/>
              <w:autoSpaceDE w:val="0"/>
              <w:autoSpaceDN w:val="0"/>
              <w:spacing w:before="5" w:after="0" w:line="264" w:lineRule="exact"/>
              <w:ind w:left="490" w:right="480"/>
              <w:jc w:val="center"/>
              <w:rPr>
                <w:rFonts w:ascii="Times New Roman" w:eastAsia="Arial" w:hAnsi="Arial" w:cs="Arial"/>
                <w:sz w:val="24"/>
                <w:lang w:val="id"/>
              </w:rPr>
            </w:pPr>
            <w:r w:rsidRPr="00E74413">
              <w:rPr>
                <w:rFonts w:ascii="Times New Roman" w:eastAsia="Arial" w:hAnsi="Arial" w:cs="Arial"/>
                <w:sz w:val="24"/>
                <w:lang w:val="id"/>
              </w:rPr>
              <w:t>400</w:t>
            </w:r>
          </w:p>
        </w:tc>
        <w:tc>
          <w:tcPr>
            <w:tcW w:w="777" w:type="dxa"/>
            <w:tcBorders>
              <w:bottom w:val="single" w:sz="4" w:space="0" w:color="000000"/>
            </w:tcBorders>
          </w:tcPr>
          <w:p w:rsidR="00E74413" w:rsidRPr="00E74413" w:rsidRDefault="00E74413" w:rsidP="00E74413">
            <w:pPr>
              <w:widowControl w:val="0"/>
              <w:autoSpaceDE w:val="0"/>
              <w:autoSpaceDN w:val="0"/>
              <w:spacing w:before="5" w:after="0" w:line="264" w:lineRule="exact"/>
              <w:ind w:left="219" w:right="218"/>
              <w:jc w:val="center"/>
              <w:rPr>
                <w:rFonts w:ascii="Times New Roman" w:eastAsia="Arial" w:hAnsi="Arial" w:cs="Arial"/>
                <w:sz w:val="24"/>
                <w:lang w:val="id"/>
              </w:rPr>
            </w:pPr>
            <w:r w:rsidRPr="00E74413">
              <w:rPr>
                <w:rFonts w:ascii="Times New Roman" w:eastAsia="Arial" w:hAnsi="Arial" w:cs="Arial"/>
                <w:sz w:val="24"/>
                <w:lang w:val="id"/>
              </w:rPr>
              <w:t>0,5</w:t>
            </w:r>
          </w:p>
        </w:tc>
        <w:tc>
          <w:tcPr>
            <w:tcW w:w="1380" w:type="dxa"/>
            <w:tcBorders>
              <w:bottom w:val="single" w:sz="4" w:space="0" w:color="000000"/>
            </w:tcBorders>
          </w:tcPr>
          <w:p w:rsidR="00E74413" w:rsidRPr="00E74413" w:rsidRDefault="00E74413" w:rsidP="00E74413">
            <w:pPr>
              <w:widowControl w:val="0"/>
              <w:autoSpaceDE w:val="0"/>
              <w:autoSpaceDN w:val="0"/>
              <w:spacing w:before="5" w:after="0" w:line="264" w:lineRule="exact"/>
              <w:ind w:left="89" w:right="89"/>
              <w:jc w:val="center"/>
              <w:rPr>
                <w:rFonts w:ascii="Times New Roman" w:eastAsia="Arial" w:hAnsi="Times New Roman" w:cs="Arial"/>
                <w:sz w:val="24"/>
                <w:lang w:val="id"/>
              </w:rPr>
            </w:pPr>
            <w:r w:rsidRPr="00E74413">
              <w:rPr>
                <w:rFonts w:ascii="Times New Roman" w:eastAsia="Arial" w:hAnsi="Times New Roman" w:cs="Arial"/>
                <w:sz w:val="24"/>
                <w:lang w:val="id"/>
              </w:rPr>
              <w:t>1,90±0,79</w:t>
            </w:r>
            <w:r w:rsidRPr="00E74413">
              <w:rPr>
                <w:rFonts w:ascii="Times New Roman" w:eastAsia="Arial" w:hAnsi="Times New Roman" w:cs="Arial"/>
                <w:sz w:val="24"/>
                <w:vertAlign w:val="superscript"/>
                <w:lang w:val="id"/>
              </w:rPr>
              <w:t>a</w:t>
            </w:r>
          </w:p>
        </w:tc>
        <w:tc>
          <w:tcPr>
            <w:tcW w:w="1188" w:type="dxa"/>
            <w:tcBorders>
              <w:bottom w:val="single" w:sz="4" w:space="0" w:color="000000"/>
            </w:tcBorders>
          </w:tcPr>
          <w:p w:rsidR="00E74413" w:rsidRPr="00E74413" w:rsidRDefault="00E74413" w:rsidP="00E74413">
            <w:pPr>
              <w:widowControl w:val="0"/>
              <w:autoSpaceDE w:val="0"/>
              <w:autoSpaceDN w:val="0"/>
              <w:spacing w:before="5" w:after="0" w:line="264"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2,55±1,00</w:t>
            </w:r>
          </w:p>
        </w:tc>
        <w:tc>
          <w:tcPr>
            <w:tcW w:w="1188" w:type="dxa"/>
            <w:tcBorders>
              <w:bottom w:val="single" w:sz="4" w:space="0" w:color="000000"/>
            </w:tcBorders>
          </w:tcPr>
          <w:p w:rsidR="00E74413" w:rsidRPr="00E74413" w:rsidRDefault="00E74413" w:rsidP="00E74413">
            <w:pPr>
              <w:widowControl w:val="0"/>
              <w:autoSpaceDE w:val="0"/>
              <w:autoSpaceDN w:val="0"/>
              <w:spacing w:before="5" w:after="0" w:line="264" w:lineRule="exact"/>
              <w:ind w:left="88" w:right="88"/>
              <w:jc w:val="center"/>
              <w:rPr>
                <w:rFonts w:ascii="Times New Roman" w:eastAsia="Arial" w:hAnsi="Times New Roman" w:cs="Arial"/>
                <w:sz w:val="24"/>
                <w:lang w:val="id"/>
              </w:rPr>
            </w:pPr>
            <w:r w:rsidRPr="00E74413">
              <w:rPr>
                <w:rFonts w:ascii="Times New Roman" w:eastAsia="Arial" w:hAnsi="Times New Roman" w:cs="Arial"/>
                <w:sz w:val="24"/>
                <w:lang w:val="id"/>
              </w:rPr>
              <w:t>2,30±1,13</w:t>
            </w:r>
          </w:p>
        </w:tc>
        <w:tc>
          <w:tcPr>
            <w:tcW w:w="1340" w:type="dxa"/>
            <w:tcBorders>
              <w:bottom w:val="single" w:sz="4" w:space="0" w:color="000000"/>
            </w:tcBorders>
          </w:tcPr>
          <w:p w:rsidR="00E74413" w:rsidRPr="00E74413" w:rsidRDefault="00E74413" w:rsidP="00E74413">
            <w:pPr>
              <w:widowControl w:val="0"/>
              <w:autoSpaceDE w:val="0"/>
              <w:autoSpaceDN w:val="0"/>
              <w:spacing w:before="5" w:after="0" w:line="264" w:lineRule="exact"/>
              <w:ind w:left="91" w:right="89"/>
              <w:jc w:val="center"/>
              <w:rPr>
                <w:rFonts w:ascii="Times New Roman" w:eastAsia="Arial" w:hAnsi="Times New Roman" w:cs="Arial"/>
                <w:sz w:val="24"/>
                <w:lang w:val="id"/>
              </w:rPr>
            </w:pPr>
            <w:r w:rsidRPr="00E74413">
              <w:rPr>
                <w:rFonts w:ascii="Times New Roman" w:eastAsia="Arial" w:hAnsi="Times New Roman" w:cs="Arial"/>
                <w:sz w:val="24"/>
                <w:lang w:val="id"/>
              </w:rPr>
              <w:t>2,80±1,32</w:t>
            </w:r>
            <w:r w:rsidRPr="00E74413">
              <w:rPr>
                <w:rFonts w:ascii="Times New Roman" w:eastAsia="Arial" w:hAnsi="Times New Roman" w:cs="Arial"/>
                <w:sz w:val="24"/>
                <w:vertAlign w:val="superscript"/>
                <w:lang w:val="id"/>
              </w:rPr>
              <w:t>ab</w:t>
            </w:r>
          </w:p>
        </w:tc>
        <w:tc>
          <w:tcPr>
            <w:tcW w:w="1547" w:type="dxa"/>
            <w:tcBorders>
              <w:bottom w:val="single" w:sz="4" w:space="0" w:color="000000"/>
            </w:tcBorders>
          </w:tcPr>
          <w:p w:rsidR="00E74413" w:rsidRPr="00E74413" w:rsidRDefault="00E74413" w:rsidP="00E74413">
            <w:pPr>
              <w:widowControl w:val="0"/>
              <w:autoSpaceDE w:val="0"/>
              <w:autoSpaceDN w:val="0"/>
              <w:spacing w:before="5" w:after="0" w:line="264" w:lineRule="exact"/>
              <w:ind w:left="87" w:right="87"/>
              <w:jc w:val="center"/>
              <w:rPr>
                <w:rFonts w:ascii="Times New Roman" w:eastAsia="Arial" w:hAnsi="Times New Roman" w:cs="Arial"/>
                <w:sz w:val="24"/>
                <w:lang w:val="id"/>
              </w:rPr>
            </w:pPr>
            <w:r w:rsidRPr="00E74413">
              <w:rPr>
                <w:rFonts w:ascii="Times New Roman" w:eastAsia="Arial" w:hAnsi="Times New Roman" w:cs="Arial"/>
                <w:sz w:val="24"/>
                <w:lang w:val="id"/>
              </w:rPr>
              <w:t>2,35±0,99</w:t>
            </w:r>
          </w:p>
        </w:tc>
      </w:tr>
    </w:tbl>
    <w:p w:rsidR="00E74413" w:rsidRPr="00E74413" w:rsidRDefault="00E74413" w:rsidP="004E6C11">
      <w:pPr>
        <w:widowControl w:val="0"/>
        <w:tabs>
          <w:tab w:val="left" w:pos="1890"/>
        </w:tabs>
        <w:autoSpaceDE w:val="0"/>
        <w:autoSpaceDN w:val="0"/>
        <w:spacing w:after="0" w:line="240" w:lineRule="auto"/>
        <w:ind w:left="235"/>
        <w:rPr>
          <w:rFonts w:ascii="Times New Roman" w:eastAsia="Times New Roman" w:hAnsi="Times New Roman" w:cs="Times New Roman"/>
          <w:sz w:val="24"/>
          <w:szCs w:val="24"/>
          <w:lang w:val="id"/>
        </w:rPr>
      </w:pPr>
      <w:r w:rsidRPr="00E74413">
        <w:rPr>
          <w:rFonts w:ascii="Times New Roman" w:eastAsia="Times New Roman" w:hAnsi="Times New Roman" w:cs="Times New Roman"/>
          <w:sz w:val="24"/>
          <w:szCs w:val="24"/>
          <w:lang w:val="id"/>
        </w:rPr>
        <w:t>Keterangan:*</w:t>
      </w:r>
      <w:r w:rsidRPr="00E74413">
        <w:rPr>
          <w:rFonts w:ascii="Times New Roman" w:eastAsia="Times New Roman" w:hAnsi="Times New Roman" w:cs="Times New Roman"/>
          <w:sz w:val="24"/>
          <w:szCs w:val="24"/>
          <w:lang w:val="id"/>
        </w:rPr>
        <w:tab/>
        <w:t>Tidak beda</w:t>
      </w:r>
      <w:r w:rsidRPr="00E74413">
        <w:rPr>
          <w:rFonts w:ascii="Times New Roman" w:eastAsia="Times New Roman" w:hAnsi="Times New Roman" w:cs="Times New Roman"/>
          <w:spacing w:val="-2"/>
          <w:sz w:val="24"/>
          <w:szCs w:val="24"/>
          <w:lang w:val="id"/>
        </w:rPr>
        <w:t xml:space="preserve"> </w:t>
      </w:r>
      <w:r w:rsidRPr="00E74413">
        <w:rPr>
          <w:rFonts w:ascii="Times New Roman" w:eastAsia="Times New Roman" w:hAnsi="Times New Roman" w:cs="Times New Roman"/>
          <w:sz w:val="24"/>
          <w:szCs w:val="24"/>
          <w:lang w:val="id"/>
        </w:rPr>
        <w:t>nyata</w:t>
      </w:r>
    </w:p>
    <w:p w:rsidR="00C95945" w:rsidRPr="00C95945" w:rsidRDefault="00E74413" w:rsidP="004E6C11">
      <w:pPr>
        <w:spacing w:line="240" w:lineRule="auto"/>
        <w:ind w:left="1890" w:hanging="450"/>
        <w:jc w:val="both"/>
        <w:rPr>
          <w:rFonts w:ascii="Times New Roman" w:hAnsi="Times New Roman" w:cs="Times New Roman"/>
          <w:sz w:val="24"/>
          <w:szCs w:val="24"/>
          <w:lang w:val="id"/>
        </w:rPr>
      </w:pPr>
      <w:r w:rsidRPr="00E74413">
        <w:rPr>
          <w:rFonts w:ascii="Times New Roman" w:eastAsia="Times New Roman" w:hAnsi="Times New Roman" w:cs="Times New Roman"/>
          <w:lang w:val="id"/>
        </w:rPr>
        <w:t>**</w:t>
      </w:r>
      <w:r w:rsidRPr="00E74413">
        <w:rPr>
          <w:rFonts w:ascii="Times New Roman" w:eastAsia="Times New Roman" w:hAnsi="Times New Roman" w:cs="Times New Roman"/>
          <w:spacing w:val="58"/>
          <w:lang w:val="id"/>
        </w:rPr>
        <w:t xml:space="preserve"> </w:t>
      </w:r>
      <w:r w:rsidRPr="00E74413">
        <w:rPr>
          <w:rFonts w:ascii="Times New Roman" w:eastAsia="Times New Roman" w:hAnsi="Times New Roman" w:cs="Times New Roman"/>
          <w:lang w:val="id"/>
        </w:rPr>
        <w:t>Angka</w:t>
      </w:r>
      <w:r w:rsidRPr="00E74413">
        <w:rPr>
          <w:rFonts w:ascii="Times New Roman" w:eastAsia="Times New Roman" w:hAnsi="Times New Roman" w:cs="Times New Roman"/>
          <w:spacing w:val="-9"/>
          <w:lang w:val="id"/>
        </w:rPr>
        <w:t xml:space="preserve"> </w:t>
      </w:r>
      <w:r w:rsidRPr="00E74413">
        <w:rPr>
          <w:rFonts w:ascii="Times New Roman" w:eastAsia="Times New Roman" w:hAnsi="Times New Roman" w:cs="Times New Roman"/>
          <w:lang w:val="id"/>
        </w:rPr>
        <w:t>yang</w:t>
      </w:r>
      <w:r w:rsidRPr="00E74413">
        <w:rPr>
          <w:rFonts w:ascii="Times New Roman" w:eastAsia="Times New Roman" w:hAnsi="Times New Roman" w:cs="Times New Roman"/>
          <w:spacing w:val="-15"/>
          <w:lang w:val="id"/>
        </w:rPr>
        <w:t xml:space="preserve"> </w:t>
      </w:r>
      <w:r w:rsidRPr="00E74413">
        <w:rPr>
          <w:rFonts w:ascii="Times New Roman" w:eastAsia="Times New Roman" w:hAnsi="Times New Roman" w:cs="Times New Roman"/>
          <w:lang w:val="id"/>
        </w:rPr>
        <w:t>diikuti</w:t>
      </w:r>
      <w:r w:rsidRPr="00E74413">
        <w:rPr>
          <w:rFonts w:ascii="Times New Roman" w:eastAsia="Times New Roman" w:hAnsi="Times New Roman" w:cs="Times New Roman"/>
          <w:spacing w:val="-13"/>
          <w:lang w:val="id"/>
        </w:rPr>
        <w:t xml:space="preserve"> </w:t>
      </w:r>
      <w:r w:rsidRPr="00E74413">
        <w:rPr>
          <w:rFonts w:ascii="Times New Roman" w:eastAsia="Times New Roman" w:hAnsi="Times New Roman" w:cs="Times New Roman"/>
          <w:lang w:val="id"/>
        </w:rPr>
        <w:t>oleh</w:t>
      </w:r>
      <w:r w:rsidRPr="00E74413">
        <w:rPr>
          <w:rFonts w:ascii="Times New Roman" w:eastAsia="Times New Roman" w:hAnsi="Times New Roman" w:cs="Times New Roman"/>
          <w:spacing w:val="-13"/>
          <w:lang w:val="id"/>
        </w:rPr>
        <w:t xml:space="preserve"> </w:t>
      </w:r>
      <w:r w:rsidRPr="00E74413">
        <w:rPr>
          <w:rFonts w:ascii="Times New Roman" w:eastAsia="Times New Roman" w:hAnsi="Times New Roman" w:cs="Times New Roman"/>
          <w:lang w:val="id"/>
        </w:rPr>
        <w:t>notasi</w:t>
      </w:r>
      <w:r w:rsidRPr="00E74413">
        <w:rPr>
          <w:rFonts w:ascii="Times New Roman" w:eastAsia="Times New Roman" w:hAnsi="Times New Roman" w:cs="Times New Roman"/>
          <w:spacing w:val="-13"/>
          <w:lang w:val="id"/>
        </w:rPr>
        <w:t xml:space="preserve"> </w:t>
      </w:r>
      <w:r w:rsidRPr="00E74413">
        <w:rPr>
          <w:rFonts w:ascii="Times New Roman" w:eastAsia="Times New Roman" w:hAnsi="Times New Roman" w:cs="Times New Roman"/>
          <w:lang w:val="id"/>
        </w:rPr>
        <w:t>huruf</w:t>
      </w:r>
      <w:r w:rsidRPr="00E74413">
        <w:rPr>
          <w:rFonts w:ascii="Times New Roman" w:eastAsia="Times New Roman" w:hAnsi="Times New Roman" w:cs="Times New Roman"/>
          <w:spacing w:val="-12"/>
          <w:lang w:val="id"/>
        </w:rPr>
        <w:t xml:space="preserve"> </w:t>
      </w:r>
      <w:r w:rsidRPr="00E74413">
        <w:rPr>
          <w:rFonts w:ascii="Times New Roman" w:eastAsia="Times New Roman" w:hAnsi="Times New Roman" w:cs="Times New Roman"/>
          <w:lang w:val="id"/>
        </w:rPr>
        <w:t>yang</w:t>
      </w:r>
      <w:r w:rsidRPr="00E74413">
        <w:rPr>
          <w:rFonts w:ascii="Times New Roman" w:eastAsia="Times New Roman" w:hAnsi="Times New Roman" w:cs="Times New Roman"/>
          <w:spacing w:val="-16"/>
          <w:lang w:val="id"/>
        </w:rPr>
        <w:t xml:space="preserve"> </w:t>
      </w:r>
      <w:r w:rsidRPr="00E74413">
        <w:rPr>
          <w:rFonts w:ascii="Times New Roman" w:eastAsia="Times New Roman" w:hAnsi="Times New Roman" w:cs="Times New Roman"/>
          <w:lang w:val="id"/>
        </w:rPr>
        <w:t>berbeda</w:t>
      </w:r>
      <w:r w:rsidRPr="00E74413">
        <w:rPr>
          <w:rFonts w:ascii="Times New Roman" w:eastAsia="Times New Roman" w:hAnsi="Times New Roman" w:cs="Times New Roman"/>
          <w:spacing w:val="-13"/>
          <w:lang w:val="id"/>
        </w:rPr>
        <w:t xml:space="preserve"> </w:t>
      </w:r>
      <w:r w:rsidRPr="00E74413">
        <w:rPr>
          <w:rFonts w:ascii="Times New Roman" w:eastAsia="Times New Roman" w:hAnsi="Times New Roman" w:cs="Times New Roman"/>
          <w:lang w:val="id"/>
        </w:rPr>
        <w:t>menunjukkan</w:t>
      </w:r>
      <w:r w:rsidRPr="00E74413">
        <w:rPr>
          <w:rFonts w:ascii="Times New Roman" w:eastAsia="Times New Roman" w:hAnsi="Times New Roman" w:cs="Times New Roman"/>
          <w:spacing w:val="-12"/>
          <w:lang w:val="id"/>
        </w:rPr>
        <w:t xml:space="preserve"> </w:t>
      </w:r>
      <w:r w:rsidRPr="00E74413">
        <w:rPr>
          <w:rFonts w:ascii="Times New Roman" w:eastAsia="Times New Roman" w:hAnsi="Times New Roman" w:cs="Times New Roman"/>
          <w:lang w:val="id"/>
        </w:rPr>
        <w:t>beda nyata berdasarkan uji DMRT taraf kepercayaan</w:t>
      </w:r>
      <w:r w:rsidRPr="00E74413">
        <w:rPr>
          <w:rFonts w:ascii="Times New Roman" w:eastAsia="Times New Roman" w:hAnsi="Times New Roman" w:cs="Times New Roman"/>
          <w:spacing w:val="-1"/>
          <w:lang w:val="id"/>
        </w:rPr>
        <w:t xml:space="preserve"> </w:t>
      </w:r>
      <w:r w:rsidRPr="00E74413">
        <w:rPr>
          <w:rFonts w:ascii="Times New Roman" w:eastAsia="Times New Roman" w:hAnsi="Times New Roman" w:cs="Times New Roman"/>
          <w:lang w:val="id"/>
        </w:rPr>
        <w:t>95%.</w:t>
      </w:r>
    </w:p>
    <w:p w:rsidR="00503A8C" w:rsidRDefault="00503A8C" w:rsidP="00503A8C">
      <w:pPr>
        <w:pStyle w:val="ListParagraph"/>
        <w:spacing w:before="240" w:after="0" w:line="360" w:lineRule="auto"/>
        <w:ind w:left="0" w:firstLine="720"/>
        <w:jc w:val="both"/>
        <w:rPr>
          <w:rFonts w:ascii="Times New Roman" w:hAnsi="Times New Roman" w:cs="Times New Roman"/>
          <w:sz w:val="24"/>
          <w:szCs w:val="24"/>
        </w:rPr>
      </w:pPr>
      <w:r w:rsidRPr="00503A8C">
        <w:rPr>
          <w:rFonts w:ascii="Times New Roman" w:hAnsi="Times New Roman" w:cs="Times New Roman"/>
          <w:sz w:val="24"/>
          <w:szCs w:val="24"/>
        </w:rPr>
        <w:lastRenderedPageBreak/>
        <w:t xml:space="preserve">Panelis yang digunakan pada uji tingkat kesukaan merupakan panelis semi terlatih sebanyak 20 orang. Skala yang digunakan pada penelitian ini adalah angka 1-7 yang </w:t>
      </w:r>
      <w:proofErr w:type="gramStart"/>
      <w:r w:rsidRPr="00503A8C">
        <w:rPr>
          <w:rFonts w:ascii="Times New Roman" w:hAnsi="Times New Roman" w:cs="Times New Roman"/>
          <w:sz w:val="24"/>
          <w:szCs w:val="24"/>
        </w:rPr>
        <w:t>menunjukkan</w:t>
      </w:r>
      <w:proofErr w:type="gramEnd"/>
      <w:r w:rsidRPr="00503A8C">
        <w:rPr>
          <w:rFonts w:ascii="Times New Roman" w:hAnsi="Times New Roman" w:cs="Times New Roman"/>
          <w:sz w:val="24"/>
          <w:szCs w:val="24"/>
        </w:rPr>
        <w:t>: (1) sangat suka, (2) suka, (3) agak suka, (4) antara suka dan tidak suka, (5) agak tidak suka, (6) tidak suka dan (7) sangat tidak suka.</w:t>
      </w:r>
      <w:r>
        <w:rPr>
          <w:rFonts w:ascii="Times New Roman" w:hAnsi="Times New Roman" w:cs="Times New Roman"/>
          <w:sz w:val="24"/>
          <w:szCs w:val="24"/>
        </w:rPr>
        <w:t xml:space="preserve"> </w:t>
      </w:r>
    </w:p>
    <w:p w:rsidR="00503A8C" w:rsidRPr="00503A8C" w:rsidRDefault="00503A8C" w:rsidP="00503A8C">
      <w:pPr>
        <w:spacing w:before="240" w:after="0" w:line="360" w:lineRule="auto"/>
        <w:jc w:val="both"/>
        <w:rPr>
          <w:rFonts w:ascii="Times New Roman" w:hAnsi="Times New Roman" w:cs="Times New Roman"/>
          <w:b/>
          <w:sz w:val="24"/>
          <w:szCs w:val="24"/>
        </w:rPr>
      </w:pPr>
      <w:r w:rsidRPr="00503A8C">
        <w:rPr>
          <w:rFonts w:ascii="Times New Roman" w:hAnsi="Times New Roman" w:cs="Times New Roman"/>
          <w:b/>
          <w:sz w:val="24"/>
          <w:szCs w:val="24"/>
        </w:rPr>
        <w:t>Warna</w:t>
      </w:r>
    </w:p>
    <w:p w:rsidR="00503A8C" w:rsidRDefault="004E6C11" w:rsidP="00503A8C">
      <w:pPr>
        <w:pStyle w:val="ListParagraph"/>
        <w:spacing w:after="0" w:line="360" w:lineRule="auto"/>
        <w:ind w:left="0" w:firstLine="720"/>
        <w:jc w:val="both"/>
        <w:rPr>
          <w:rFonts w:ascii="Times New Roman" w:hAnsi="Times New Roman" w:cs="Times New Roman"/>
          <w:sz w:val="24"/>
          <w:szCs w:val="24"/>
          <w:lang w:val="id"/>
        </w:rPr>
      </w:pPr>
      <w:r>
        <w:rPr>
          <w:rFonts w:ascii="Times New Roman" w:hAnsi="Times New Roman" w:cs="Times New Roman"/>
          <w:sz w:val="24"/>
          <w:szCs w:val="24"/>
        </w:rPr>
        <w:t xml:space="preserve">Berdasarkan hasil uji statistika Tabel 6, </w:t>
      </w:r>
      <w:r w:rsidRPr="004E6C11">
        <w:rPr>
          <w:rFonts w:ascii="Times New Roman" w:hAnsi="Times New Roman" w:cs="Times New Roman"/>
          <w:sz w:val="24"/>
          <w:szCs w:val="24"/>
          <w:lang w:val="id"/>
        </w:rPr>
        <w:t>variasi penambahan konsentrasi gula dan asam sitrat tidak memberikan pengaruh yang nyata pada warna permen lunak, sehingga semua warna permen lunak ja</w:t>
      </w:r>
      <w:r>
        <w:rPr>
          <w:rFonts w:ascii="Times New Roman" w:hAnsi="Times New Roman" w:cs="Times New Roman"/>
          <w:sz w:val="24"/>
          <w:szCs w:val="24"/>
          <w:lang w:val="id"/>
        </w:rPr>
        <w:t>mbu biji dapat diterima panelis</w:t>
      </w:r>
      <w:r w:rsidR="00503A8C">
        <w:rPr>
          <w:rFonts w:ascii="Times New Roman" w:hAnsi="Times New Roman" w:cs="Times New Roman"/>
          <w:sz w:val="24"/>
          <w:szCs w:val="24"/>
          <w:lang w:val="id"/>
        </w:rPr>
        <w:t xml:space="preserve">. </w:t>
      </w:r>
      <w:r w:rsidR="00503A8C" w:rsidRPr="00134466">
        <w:rPr>
          <w:rFonts w:ascii="Times New Roman" w:eastAsia="Calibri" w:hAnsi="Times New Roman" w:cs="Times New Roman"/>
          <w:sz w:val="24"/>
          <w:szCs w:val="24"/>
        </w:rPr>
        <w:t>Nilai rata-rata kesukaan panelis dari keseluruhan permen lunak berbeda nyata dan berkisar dari 1</w:t>
      </w:r>
      <w:proofErr w:type="gramStart"/>
      <w:r w:rsidR="00503A8C" w:rsidRPr="00134466">
        <w:rPr>
          <w:rFonts w:ascii="Times New Roman" w:eastAsia="Calibri" w:hAnsi="Times New Roman" w:cs="Times New Roman"/>
          <w:sz w:val="24"/>
          <w:szCs w:val="24"/>
        </w:rPr>
        <w:t>,90</w:t>
      </w:r>
      <w:proofErr w:type="gramEnd"/>
      <w:r w:rsidR="00503A8C" w:rsidRPr="00134466">
        <w:rPr>
          <w:rFonts w:ascii="Times New Roman" w:eastAsia="Calibri" w:hAnsi="Times New Roman" w:cs="Times New Roman"/>
          <w:sz w:val="24"/>
          <w:szCs w:val="24"/>
        </w:rPr>
        <w:t xml:space="preserve"> – 2,55. </w:t>
      </w:r>
      <w:r w:rsidR="00503A8C">
        <w:rPr>
          <w:rFonts w:ascii="Times New Roman" w:eastAsia="Calibri" w:hAnsi="Times New Roman" w:cs="Times New Roman"/>
          <w:sz w:val="24"/>
          <w:szCs w:val="24"/>
        </w:rPr>
        <w:t>Permen lunak yang paling tidak disukai panelis berdasarkan warna adalah permen dengan konsentrasi gula 300 g yang ditambahkan asam sitrat 0</w:t>
      </w:r>
      <w:proofErr w:type="gramStart"/>
      <w:r w:rsidR="00503A8C">
        <w:rPr>
          <w:rFonts w:ascii="Times New Roman" w:eastAsia="Calibri" w:hAnsi="Times New Roman" w:cs="Times New Roman"/>
          <w:sz w:val="24"/>
          <w:szCs w:val="24"/>
        </w:rPr>
        <w:t>,5</w:t>
      </w:r>
      <w:proofErr w:type="gramEnd"/>
      <w:r w:rsidR="00503A8C">
        <w:rPr>
          <w:rFonts w:ascii="Times New Roman" w:eastAsia="Calibri" w:hAnsi="Times New Roman" w:cs="Times New Roman"/>
          <w:sz w:val="24"/>
          <w:szCs w:val="24"/>
        </w:rPr>
        <w:t>%.</w:t>
      </w:r>
      <w:r w:rsidR="00503A8C">
        <w:rPr>
          <w:rFonts w:ascii="Times New Roman" w:hAnsi="Times New Roman" w:cs="Times New Roman"/>
          <w:sz w:val="24"/>
          <w:szCs w:val="24"/>
          <w:lang w:val="id"/>
        </w:rPr>
        <w:t xml:space="preserve"> Hasil uji kesukaan ini j</w:t>
      </w:r>
      <w:r>
        <w:rPr>
          <w:rFonts w:ascii="Times New Roman" w:hAnsi="Times New Roman" w:cs="Times New Roman"/>
          <w:sz w:val="24"/>
          <w:szCs w:val="24"/>
          <w:lang w:val="id"/>
        </w:rPr>
        <w:t xml:space="preserve">ika dikorelasikan dengan Tabel 4, permen yang disukai adalah permen dengan nilai L rendah dan nilai a yang cenderung tidak </w:t>
      </w:r>
      <w:r w:rsidR="00886D15">
        <w:rPr>
          <w:rFonts w:ascii="Times New Roman" w:hAnsi="Times New Roman" w:cs="Times New Roman"/>
          <w:sz w:val="24"/>
          <w:szCs w:val="24"/>
          <w:lang w:val="id"/>
        </w:rPr>
        <w:t>merah</w:t>
      </w:r>
      <w:r>
        <w:rPr>
          <w:rFonts w:ascii="Times New Roman" w:hAnsi="Times New Roman" w:cs="Times New Roman"/>
          <w:sz w:val="24"/>
          <w:szCs w:val="24"/>
          <w:lang w:val="id"/>
        </w:rPr>
        <w:t>.</w:t>
      </w:r>
      <w:r w:rsidR="00886D15">
        <w:rPr>
          <w:rFonts w:ascii="Times New Roman" w:hAnsi="Times New Roman" w:cs="Times New Roman"/>
          <w:sz w:val="24"/>
          <w:szCs w:val="24"/>
          <w:lang w:val="id"/>
        </w:rPr>
        <w:t xml:space="preserve"> </w:t>
      </w:r>
    </w:p>
    <w:p w:rsidR="00503A8C" w:rsidRDefault="00503A8C" w:rsidP="00503A8C">
      <w:pPr>
        <w:spacing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Aroma</w:t>
      </w:r>
    </w:p>
    <w:p w:rsidR="00503A8C" w:rsidRDefault="00503A8C" w:rsidP="00503A8C">
      <w:pPr>
        <w:spacing w:after="0" w:line="360" w:lineRule="auto"/>
        <w:ind w:firstLine="720"/>
        <w:jc w:val="both"/>
        <w:rPr>
          <w:rFonts w:ascii="Times New Roman" w:eastAsia="Calibri" w:hAnsi="Times New Roman" w:cs="Times New Roman"/>
          <w:sz w:val="24"/>
          <w:szCs w:val="24"/>
        </w:rPr>
      </w:pPr>
      <w:r w:rsidRPr="00134466">
        <w:rPr>
          <w:rFonts w:ascii="Times New Roman" w:eastAsia="Calibri" w:hAnsi="Times New Roman" w:cs="Times New Roman"/>
          <w:sz w:val="24"/>
          <w:szCs w:val="24"/>
        </w:rPr>
        <w:t xml:space="preserve">Hasil uji statistika tingkat kesukaan permen lunak jambu biji </w:t>
      </w:r>
      <w:r>
        <w:rPr>
          <w:rFonts w:ascii="Times New Roman" w:eastAsia="Calibri" w:hAnsi="Times New Roman" w:cs="Times New Roman"/>
          <w:sz w:val="24"/>
          <w:szCs w:val="24"/>
        </w:rPr>
        <w:t xml:space="preserve">(Tabel 10) </w:t>
      </w:r>
      <w:r w:rsidRPr="00134466">
        <w:rPr>
          <w:rFonts w:ascii="Times New Roman" w:eastAsia="Calibri" w:hAnsi="Times New Roman" w:cs="Times New Roman"/>
          <w:sz w:val="24"/>
          <w:szCs w:val="24"/>
        </w:rPr>
        <w:t>terhadap aroma menunjukan permen lunak yang paling disukai panelis terkait dengan aroma adalah permen luna</w:t>
      </w:r>
      <w:r>
        <w:rPr>
          <w:rFonts w:ascii="Times New Roman" w:eastAsia="Calibri" w:hAnsi="Times New Roman" w:cs="Times New Roman"/>
          <w:sz w:val="24"/>
          <w:szCs w:val="24"/>
        </w:rPr>
        <w:t>k dengan konsentrasi gula 200 g</w:t>
      </w:r>
      <w:r w:rsidRPr="00134466">
        <w:rPr>
          <w:rFonts w:ascii="Times New Roman" w:eastAsia="Calibri" w:hAnsi="Times New Roman" w:cs="Times New Roman"/>
          <w:sz w:val="24"/>
          <w:szCs w:val="24"/>
        </w:rPr>
        <w:t xml:space="preserve"> tanpa penambahan asam sitrat dengan nilai 2,40. Berdasarkan nilai signifikansi variasi konsentrasi dan asam sitrat tidak memberikan pengaruh</w:t>
      </w:r>
      <w:r>
        <w:rPr>
          <w:rFonts w:ascii="Times New Roman" w:eastAsia="Calibri" w:hAnsi="Times New Roman" w:cs="Times New Roman"/>
          <w:sz w:val="24"/>
          <w:szCs w:val="24"/>
        </w:rPr>
        <w:t xml:space="preserve"> yang begitu nyata terhadap arom</w:t>
      </w:r>
      <w:r w:rsidRPr="00134466">
        <w:rPr>
          <w:rFonts w:ascii="Times New Roman" w:eastAsia="Calibri" w:hAnsi="Times New Roman" w:cs="Times New Roman"/>
          <w:sz w:val="24"/>
          <w:szCs w:val="24"/>
        </w:rPr>
        <w:t xml:space="preserve">a permen lunak. Variasi perlakuan yang diberikan terhadap setiap permen diduga menghasilkan aroma yang </w:t>
      </w:r>
      <w:proofErr w:type="gramStart"/>
      <w:r w:rsidRPr="00134466">
        <w:rPr>
          <w:rFonts w:ascii="Times New Roman" w:eastAsia="Calibri" w:hAnsi="Times New Roman" w:cs="Times New Roman"/>
          <w:sz w:val="24"/>
          <w:szCs w:val="24"/>
        </w:rPr>
        <w:t>sama</w:t>
      </w:r>
      <w:proofErr w:type="gramEnd"/>
      <w:r w:rsidRPr="00134466">
        <w:rPr>
          <w:rFonts w:ascii="Times New Roman" w:eastAsia="Calibri" w:hAnsi="Times New Roman" w:cs="Times New Roman"/>
          <w:sz w:val="24"/>
          <w:szCs w:val="24"/>
        </w:rPr>
        <w:t xml:space="preserve"> (tidak berbeda secara signifikan) dan dapat diterima oleh panelis.</w:t>
      </w:r>
    </w:p>
    <w:p w:rsidR="00503A8C" w:rsidRPr="00503A8C" w:rsidRDefault="00503A8C" w:rsidP="00503A8C">
      <w:pPr>
        <w:spacing w:after="0" w:line="360" w:lineRule="auto"/>
        <w:jc w:val="both"/>
        <w:rPr>
          <w:rFonts w:ascii="Times New Roman" w:hAnsi="Times New Roman" w:cs="Times New Roman"/>
          <w:b/>
          <w:sz w:val="24"/>
          <w:szCs w:val="24"/>
          <w:lang w:val="id"/>
        </w:rPr>
      </w:pPr>
      <w:r>
        <w:rPr>
          <w:rFonts w:ascii="Times New Roman" w:eastAsia="Calibri" w:hAnsi="Times New Roman" w:cs="Times New Roman"/>
          <w:b/>
          <w:sz w:val="24"/>
          <w:szCs w:val="24"/>
        </w:rPr>
        <w:t>Rasa</w:t>
      </w:r>
    </w:p>
    <w:p w:rsidR="00503A8C" w:rsidRDefault="00886D15" w:rsidP="00503A8C">
      <w:pPr>
        <w:pStyle w:val="ListParagraph"/>
        <w:spacing w:after="0" w:line="360" w:lineRule="auto"/>
        <w:ind w:left="0" w:firstLine="720"/>
        <w:jc w:val="both"/>
        <w:rPr>
          <w:rFonts w:ascii="Times New Roman" w:hAnsi="Times New Roman" w:cs="Times New Roman"/>
          <w:sz w:val="24"/>
          <w:szCs w:val="24"/>
          <w:lang w:val="id"/>
        </w:rPr>
      </w:pPr>
      <w:r>
        <w:rPr>
          <w:rFonts w:ascii="Times New Roman" w:hAnsi="Times New Roman" w:cs="Times New Roman"/>
          <w:sz w:val="24"/>
          <w:szCs w:val="24"/>
          <w:lang w:val="id"/>
        </w:rPr>
        <w:t>Tabel 6 pada parameter rasa, variasi perlakuan diduga menghasilkan rasa yang sama dan dapat diterima oleh panelis</w:t>
      </w:r>
      <w:r w:rsidR="00503A8C">
        <w:rPr>
          <w:rFonts w:ascii="Times New Roman" w:hAnsi="Times New Roman" w:cs="Times New Roman"/>
          <w:sz w:val="24"/>
          <w:szCs w:val="24"/>
          <w:lang w:val="id"/>
        </w:rPr>
        <w:t xml:space="preserve"> </w:t>
      </w:r>
      <w:r w:rsidR="00503A8C">
        <w:rPr>
          <w:rFonts w:ascii="Times New Roman" w:eastAsia="Calibri" w:hAnsi="Times New Roman" w:cs="Times New Roman"/>
          <w:sz w:val="24"/>
          <w:szCs w:val="24"/>
        </w:rPr>
        <w:t xml:space="preserve">karena nilai yang </w:t>
      </w:r>
      <w:r w:rsidR="00503A8C">
        <w:rPr>
          <w:rFonts w:ascii="Times New Roman" w:eastAsia="Calibri" w:hAnsi="Times New Roman" w:cs="Times New Roman"/>
          <w:sz w:val="24"/>
          <w:szCs w:val="24"/>
        </w:rPr>
        <w:t>dihasilkan tidak berbeda nyata</w:t>
      </w:r>
      <w:r>
        <w:rPr>
          <w:rFonts w:ascii="Times New Roman" w:hAnsi="Times New Roman" w:cs="Times New Roman"/>
          <w:sz w:val="24"/>
          <w:szCs w:val="24"/>
          <w:lang w:val="id"/>
        </w:rPr>
        <w:t xml:space="preserve">. </w:t>
      </w:r>
      <w:r w:rsidR="00503A8C" w:rsidRPr="00134466">
        <w:rPr>
          <w:rFonts w:ascii="Times New Roman" w:eastAsia="Calibri" w:hAnsi="Times New Roman" w:cs="Times New Roman"/>
          <w:sz w:val="24"/>
          <w:szCs w:val="24"/>
        </w:rPr>
        <w:t xml:space="preserve">Menurut Bo (2018) penerimaan panelis terhadap rasa dipengaruhi oleh konsentrasi bahan dan interaksi dengan komponen rasa lainnya. </w:t>
      </w:r>
      <w:r w:rsidR="00503A8C">
        <w:rPr>
          <w:rFonts w:ascii="Times New Roman" w:eastAsia="Calibri" w:hAnsi="Times New Roman" w:cs="Times New Roman"/>
          <w:sz w:val="24"/>
          <w:szCs w:val="24"/>
        </w:rPr>
        <w:t>J</w:t>
      </w:r>
      <w:r w:rsidR="00503A8C" w:rsidRPr="00134466">
        <w:rPr>
          <w:rFonts w:ascii="Times New Roman" w:eastAsia="Calibri" w:hAnsi="Times New Roman" w:cs="Times New Roman"/>
          <w:sz w:val="24"/>
          <w:szCs w:val="24"/>
        </w:rPr>
        <w:t xml:space="preserve">umlah sukrosa menyebabkan lebih banyak rasa </w:t>
      </w:r>
      <w:proofErr w:type="gramStart"/>
      <w:r w:rsidR="00503A8C" w:rsidRPr="00134466">
        <w:rPr>
          <w:rFonts w:ascii="Times New Roman" w:eastAsia="Calibri" w:hAnsi="Times New Roman" w:cs="Times New Roman"/>
          <w:sz w:val="24"/>
          <w:szCs w:val="24"/>
        </w:rPr>
        <w:t>manis</w:t>
      </w:r>
      <w:proofErr w:type="gramEnd"/>
      <w:r w:rsidR="00503A8C" w:rsidRPr="00134466">
        <w:rPr>
          <w:rFonts w:ascii="Times New Roman" w:eastAsia="Calibri" w:hAnsi="Times New Roman" w:cs="Times New Roman"/>
          <w:sz w:val="24"/>
          <w:szCs w:val="24"/>
        </w:rPr>
        <w:t xml:space="preserve"> yang dapat menyeimbangkan rasa asam yang kuat pada </w:t>
      </w:r>
      <w:r w:rsidR="00503A8C">
        <w:rPr>
          <w:rFonts w:ascii="Times New Roman" w:eastAsia="Calibri" w:hAnsi="Times New Roman" w:cs="Times New Roman"/>
          <w:i/>
          <w:sz w:val="24"/>
          <w:szCs w:val="24"/>
        </w:rPr>
        <w:t>jelly</w:t>
      </w:r>
      <w:r w:rsidR="00503A8C" w:rsidRPr="00134466">
        <w:rPr>
          <w:rFonts w:ascii="Times New Roman" w:eastAsia="Calibri" w:hAnsi="Times New Roman" w:cs="Times New Roman"/>
          <w:sz w:val="24"/>
          <w:szCs w:val="24"/>
        </w:rPr>
        <w:t>.</w:t>
      </w:r>
      <w:r w:rsidR="00503A8C">
        <w:rPr>
          <w:rFonts w:ascii="Times New Roman" w:eastAsia="Calibri" w:hAnsi="Times New Roman" w:cs="Times New Roman"/>
          <w:sz w:val="24"/>
          <w:szCs w:val="24"/>
        </w:rPr>
        <w:t xml:space="preserve"> </w:t>
      </w:r>
      <w:r>
        <w:rPr>
          <w:rFonts w:ascii="Times New Roman" w:hAnsi="Times New Roman" w:cs="Times New Roman"/>
          <w:sz w:val="24"/>
          <w:szCs w:val="24"/>
          <w:lang w:val="id"/>
        </w:rPr>
        <w:t xml:space="preserve">Rasa permen lunak jambu biji yang disukai panelis jika dikaitkan dengan perhitungan imbangan gula asam adalah rasa yang asam sampai pada manis semua dapat disukai oleh panelis. </w:t>
      </w:r>
    </w:p>
    <w:p w:rsidR="00503A8C" w:rsidRPr="00503A8C" w:rsidRDefault="00503A8C" w:rsidP="00503A8C">
      <w:pPr>
        <w:spacing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Tekstur</w:t>
      </w:r>
    </w:p>
    <w:p w:rsidR="00C95945" w:rsidRDefault="009479A1" w:rsidP="00503A8C">
      <w:pPr>
        <w:pStyle w:val="ListParagraph"/>
        <w:spacing w:after="0" w:line="360" w:lineRule="auto"/>
        <w:ind w:left="0" w:firstLine="720"/>
        <w:jc w:val="both"/>
        <w:rPr>
          <w:rFonts w:ascii="Times New Roman" w:eastAsia="Calibri" w:hAnsi="Times New Roman" w:cs="Times New Roman"/>
          <w:sz w:val="24"/>
          <w:szCs w:val="24"/>
        </w:rPr>
      </w:pPr>
      <w:r w:rsidRPr="00134466">
        <w:rPr>
          <w:rFonts w:ascii="Times New Roman" w:eastAsia="Calibri" w:hAnsi="Times New Roman" w:cs="Times New Roman"/>
          <w:sz w:val="24"/>
          <w:szCs w:val="24"/>
        </w:rPr>
        <w:t>Hasil uji statistika tingkat kesukaan permen lunak jambu biji terhadap tekstur menunjukan permen lunak yang paling disukai panelis terkait dengan tekstur permen adalah permen luna</w:t>
      </w:r>
      <w:r>
        <w:rPr>
          <w:rFonts w:ascii="Times New Roman" w:eastAsia="Calibri" w:hAnsi="Times New Roman" w:cs="Times New Roman"/>
          <w:sz w:val="24"/>
          <w:szCs w:val="24"/>
        </w:rPr>
        <w:t>k dengan konsentrasi gula 300 g</w:t>
      </w:r>
      <w:r w:rsidRPr="00134466">
        <w:rPr>
          <w:rFonts w:ascii="Times New Roman" w:eastAsia="Calibri" w:hAnsi="Times New Roman" w:cs="Times New Roman"/>
          <w:sz w:val="24"/>
          <w:szCs w:val="24"/>
        </w:rPr>
        <w:t xml:space="preserve"> dengan penambahan asam sitrat 0,5% dengan </w:t>
      </w:r>
      <w:r w:rsidRPr="00134466">
        <w:rPr>
          <w:rFonts w:ascii="Times New Roman" w:eastAsia="Calibri" w:hAnsi="Times New Roman" w:cs="Times New Roman"/>
          <w:sz w:val="24"/>
          <w:szCs w:val="24"/>
        </w:rPr>
        <w:lastRenderedPageBreak/>
        <w:t>nilai 2,55.</w:t>
      </w:r>
      <w:r>
        <w:rPr>
          <w:rFonts w:ascii="Times New Roman" w:eastAsia="Calibri" w:hAnsi="Times New Roman" w:cs="Times New Roman"/>
          <w:sz w:val="24"/>
          <w:szCs w:val="24"/>
        </w:rPr>
        <w:t xml:space="preserve"> </w:t>
      </w:r>
      <w:r w:rsidR="00886D15">
        <w:rPr>
          <w:rFonts w:ascii="Times New Roman" w:hAnsi="Times New Roman" w:cs="Times New Roman"/>
          <w:sz w:val="24"/>
          <w:szCs w:val="24"/>
          <w:lang w:val="id"/>
        </w:rPr>
        <w:t xml:space="preserve">Parameter tekstur permen yang disukai jika dikorelasikan dengan sifat fisiknya adalah permen yang memiliki nilai </w:t>
      </w:r>
      <w:r w:rsidR="00886D15">
        <w:rPr>
          <w:rFonts w:ascii="Times New Roman" w:hAnsi="Times New Roman" w:cs="Times New Roman"/>
          <w:i/>
          <w:sz w:val="24"/>
          <w:szCs w:val="24"/>
          <w:lang w:val="id"/>
        </w:rPr>
        <w:t xml:space="preserve">peak load </w:t>
      </w:r>
      <w:r w:rsidR="00886D15">
        <w:rPr>
          <w:rFonts w:ascii="Times New Roman" w:hAnsi="Times New Roman" w:cs="Times New Roman"/>
          <w:sz w:val="24"/>
          <w:szCs w:val="24"/>
          <w:lang w:val="id"/>
        </w:rPr>
        <w:t xml:space="preserve">dan </w:t>
      </w:r>
      <w:r w:rsidR="00886D15">
        <w:rPr>
          <w:rFonts w:ascii="Times New Roman" w:hAnsi="Times New Roman" w:cs="Times New Roman"/>
          <w:i/>
          <w:sz w:val="24"/>
          <w:szCs w:val="24"/>
          <w:lang w:val="id"/>
        </w:rPr>
        <w:t xml:space="preserve">adhesiveness </w:t>
      </w:r>
      <w:r w:rsidR="007E022B">
        <w:rPr>
          <w:rFonts w:ascii="Times New Roman" w:hAnsi="Times New Roman" w:cs="Times New Roman"/>
          <w:sz w:val="24"/>
          <w:szCs w:val="24"/>
          <w:lang w:val="id"/>
        </w:rPr>
        <w:t>cenderung tinggi atau cenderung lunak dan lengket.</w:t>
      </w:r>
      <w:r>
        <w:rPr>
          <w:rFonts w:ascii="Times New Roman" w:hAnsi="Times New Roman" w:cs="Times New Roman"/>
          <w:sz w:val="24"/>
          <w:szCs w:val="24"/>
          <w:lang w:val="id"/>
        </w:rPr>
        <w:t xml:space="preserve"> </w:t>
      </w:r>
      <w:r w:rsidRPr="00134466">
        <w:rPr>
          <w:rFonts w:ascii="Times New Roman" w:eastAsia="Calibri" w:hAnsi="Times New Roman" w:cs="Times New Roman"/>
          <w:sz w:val="24"/>
          <w:szCs w:val="24"/>
        </w:rPr>
        <w:t>Berdasarkan hasil uji signifikansi variasi perlakuan yang diberikan menghasilkan tekstur yang tidak berbeda secara signifikan antara seluruh permen lunak jambu biji yang dihasilkan.</w:t>
      </w:r>
    </w:p>
    <w:p w:rsidR="009479A1" w:rsidRPr="009479A1" w:rsidRDefault="009479A1" w:rsidP="009479A1">
      <w:pPr>
        <w:spacing w:before="240"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Keseluruhan</w:t>
      </w:r>
    </w:p>
    <w:p w:rsidR="007E022B" w:rsidRDefault="007E022B" w:rsidP="009479A1">
      <w:pPr>
        <w:pStyle w:val="ListParagraph"/>
        <w:spacing w:after="0" w:line="360" w:lineRule="auto"/>
        <w:ind w:left="0" w:firstLine="720"/>
        <w:jc w:val="both"/>
        <w:rPr>
          <w:rFonts w:ascii="Times New Roman" w:hAnsi="Times New Roman" w:cs="Times New Roman"/>
          <w:sz w:val="24"/>
          <w:szCs w:val="24"/>
          <w:lang w:val="id"/>
        </w:rPr>
      </w:pPr>
      <w:r w:rsidRPr="007E022B">
        <w:rPr>
          <w:rFonts w:ascii="Times New Roman" w:hAnsi="Times New Roman" w:cs="Times New Roman"/>
          <w:sz w:val="24"/>
          <w:szCs w:val="24"/>
          <w:lang w:val="id"/>
        </w:rPr>
        <w:t>Berdasarkan signifikansi, variasi perlakuan yang diberikan tidak memberikan perbedaan yang signifikan pada</w:t>
      </w:r>
      <w:r>
        <w:rPr>
          <w:rFonts w:ascii="Times New Roman" w:hAnsi="Times New Roman" w:cs="Times New Roman"/>
          <w:sz w:val="24"/>
          <w:szCs w:val="24"/>
          <w:lang w:val="id"/>
        </w:rPr>
        <w:t xml:space="preserve"> keseluruhan</w:t>
      </w:r>
      <w:r w:rsidRPr="007E022B">
        <w:rPr>
          <w:rFonts w:ascii="Times New Roman" w:hAnsi="Times New Roman" w:cs="Times New Roman"/>
          <w:sz w:val="24"/>
          <w:szCs w:val="24"/>
          <w:lang w:val="id"/>
        </w:rPr>
        <w:t xml:space="preserve"> setiap permen lunak.</w:t>
      </w:r>
      <w:r>
        <w:rPr>
          <w:rFonts w:ascii="Times New Roman" w:hAnsi="Times New Roman" w:cs="Times New Roman"/>
          <w:sz w:val="24"/>
          <w:szCs w:val="24"/>
          <w:lang w:val="id"/>
        </w:rPr>
        <w:t xml:space="preserve"> D</w:t>
      </w:r>
      <w:r w:rsidRPr="007E022B">
        <w:rPr>
          <w:rFonts w:ascii="Times New Roman" w:hAnsi="Times New Roman" w:cs="Times New Roman"/>
          <w:sz w:val="24"/>
          <w:szCs w:val="24"/>
          <w:lang w:val="id"/>
        </w:rPr>
        <w:t>isimpulkan bahwa permen lunak jambu biji yang paling disukai oleh panelis adalah permen lunak dengan konsentrasi gula 300 g dan asam sitrat 0,5% dengan nilai keseluruhan 2,35. Disukainya permen tersebut juga dikarenakan tekstur yang dihasilkan oleh konsentrasi gula dan asam sitrat terseb</w:t>
      </w:r>
      <w:r>
        <w:rPr>
          <w:rFonts w:ascii="Times New Roman" w:hAnsi="Times New Roman" w:cs="Times New Roman"/>
          <w:sz w:val="24"/>
          <w:szCs w:val="24"/>
          <w:lang w:val="id"/>
        </w:rPr>
        <w:t xml:space="preserve">ut paling disukai oleh panelis yang </w:t>
      </w:r>
      <w:r w:rsidRPr="007E022B">
        <w:rPr>
          <w:rFonts w:ascii="Times New Roman" w:hAnsi="Times New Roman" w:cs="Times New Roman"/>
          <w:sz w:val="24"/>
          <w:szCs w:val="24"/>
          <w:lang w:val="id"/>
        </w:rPr>
        <w:t xml:space="preserve">memiliki tekstur yang cenderung lunak dan lengket. Warna yang dihasilkan </w:t>
      </w:r>
      <w:r>
        <w:rPr>
          <w:rFonts w:ascii="Times New Roman" w:hAnsi="Times New Roman" w:cs="Times New Roman"/>
          <w:sz w:val="24"/>
          <w:szCs w:val="24"/>
          <w:lang w:val="id"/>
        </w:rPr>
        <w:t>adalah</w:t>
      </w:r>
      <w:r w:rsidRPr="007E022B">
        <w:rPr>
          <w:rFonts w:ascii="Times New Roman" w:hAnsi="Times New Roman" w:cs="Times New Roman"/>
          <w:sz w:val="24"/>
          <w:szCs w:val="24"/>
          <w:lang w:val="id"/>
        </w:rPr>
        <w:t xml:space="preserve"> warna permen lunak yang tidak terlalu merah berdasarkan analisis sifat fisik atau pengujian warna dan diterima oleh panelis. Selain itu permen dengan konsentrasi gula dan asam sitrat tersebut memiliki kadar vitamin C yang cenderung tinggi diantara beberapa variasi perlakuan yang diberikan.</w:t>
      </w:r>
    </w:p>
    <w:p w:rsidR="007E022B" w:rsidRDefault="00523E90" w:rsidP="007E022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523E90" w:rsidRPr="00523E90" w:rsidRDefault="00523E90" w:rsidP="00523E90">
      <w:pPr>
        <w:spacing w:line="360" w:lineRule="auto"/>
        <w:jc w:val="both"/>
        <w:rPr>
          <w:rFonts w:ascii="Times New Roman" w:hAnsi="Times New Roman" w:cs="Times New Roman"/>
          <w:b/>
          <w:sz w:val="24"/>
          <w:szCs w:val="24"/>
        </w:rPr>
      </w:pPr>
      <w:r w:rsidRPr="00523E90">
        <w:rPr>
          <w:rFonts w:ascii="Times New Roman" w:hAnsi="Times New Roman" w:cs="Times New Roman"/>
          <w:b/>
          <w:sz w:val="24"/>
          <w:szCs w:val="24"/>
        </w:rPr>
        <w:t>Kesimpulan</w:t>
      </w:r>
    </w:p>
    <w:p w:rsidR="007E022B" w:rsidRDefault="007E022B" w:rsidP="00523E90">
      <w:pPr>
        <w:spacing w:after="0" w:line="360" w:lineRule="auto"/>
        <w:ind w:firstLine="720"/>
        <w:jc w:val="both"/>
        <w:rPr>
          <w:rFonts w:ascii="Times New Roman" w:hAnsi="Times New Roman" w:cs="Times New Roman"/>
          <w:sz w:val="24"/>
          <w:szCs w:val="24"/>
          <w:lang w:val="id"/>
        </w:rPr>
      </w:pPr>
      <w:r>
        <w:rPr>
          <w:rFonts w:ascii="Times New Roman" w:hAnsi="Times New Roman" w:cs="Times New Roman"/>
          <w:sz w:val="24"/>
          <w:szCs w:val="24"/>
        </w:rPr>
        <w:t xml:space="preserve">Hasil penelitian menunjukkan </w:t>
      </w:r>
      <w:r w:rsidR="000E207D">
        <w:rPr>
          <w:rFonts w:ascii="Times New Roman" w:hAnsi="Times New Roman" w:cs="Times New Roman"/>
          <w:sz w:val="24"/>
          <w:szCs w:val="24"/>
        </w:rPr>
        <w:t>bahwa v</w:t>
      </w:r>
      <w:r w:rsidR="000E207D" w:rsidRPr="000E207D">
        <w:rPr>
          <w:rFonts w:ascii="Times New Roman" w:hAnsi="Times New Roman" w:cs="Times New Roman"/>
          <w:sz w:val="24"/>
          <w:szCs w:val="24"/>
        </w:rPr>
        <w:t>ariasi konsentrasi gula dan asam sitrat cenderung meningkatkan imbangan gula asam dan menurunkan kelunakan serta meningkatkan kelengketan permen lunak jambu biji.</w:t>
      </w:r>
      <w:r w:rsidR="000E207D">
        <w:rPr>
          <w:rFonts w:ascii="Times New Roman" w:hAnsi="Times New Roman" w:cs="Times New Roman"/>
          <w:sz w:val="24"/>
          <w:szCs w:val="24"/>
        </w:rPr>
        <w:t xml:space="preserve"> P</w:t>
      </w:r>
      <w:r w:rsidR="000E207D" w:rsidRPr="000E207D">
        <w:rPr>
          <w:rFonts w:ascii="Times New Roman" w:hAnsi="Times New Roman" w:cs="Times New Roman"/>
          <w:sz w:val="24"/>
          <w:szCs w:val="24"/>
          <w:lang w:val="id"/>
        </w:rPr>
        <w:t>ermen lunak dengan konsentrasi gula 300 g dengan penambahan asam sitrat 0</w:t>
      </w:r>
      <w:proofErr w:type="gramStart"/>
      <w:r w:rsidR="000E207D" w:rsidRPr="000E207D">
        <w:rPr>
          <w:rFonts w:ascii="Times New Roman" w:hAnsi="Times New Roman" w:cs="Times New Roman"/>
          <w:sz w:val="24"/>
          <w:szCs w:val="24"/>
          <w:lang w:val="id"/>
        </w:rPr>
        <w:t>,5</w:t>
      </w:r>
      <w:proofErr w:type="gramEnd"/>
      <w:r w:rsidR="000E207D" w:rsidRPr="000E207D">
        <w:rPr>
          <w:rFonts w:ascii="Times New Roman" w:hAnsi="Times New Roman" w:cs="Times New Roman"/>
          <w:sz w:val="24"/>
          <w:szCs w:val="24"/>
          <w:lang w:val="id"/>
        </w:rPr>
        <w:t>% merupakan permen lunak yang paling disukai.</w:t>
      </w:r>
    </w:p>
    <w:p w:rsidR="00523E90" w:rsidRDefault="00523E90" w:rsidP="00523E90">
      <w:pPr>
        <w:spacing w:before="240" w:after="0" w:line="36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Saran</w:t>
      </w:r>
    </w:p>
    <w:p w:rsidR="00523E90" w:rsidRDefault="00523E90" w:rsidP="00523E90">
      <w:pPr>
        <w:spacing w:after="0" w:line="360" w:lineRule="auto"/>
        <w:jc w:val="both"/>
        <w:rPr>
          <w:rFonts w:ascii="Times New Roman" w:eastAsia="Calibri" w:hAnsi="Times New Roman" w:cs="Times New Roman"/>
          <w:sz w:val="24"/>
          <w:szCs w:val="24"/>
        </w:rPr>
      </w:pPr>
      <w:r w:rsidRPr="00523E90">
        <w:rPr>
          <w:rFonts w:ascii="Times New Roman" w:eastAsia="Calibri" w:hAnsi="Times New Roman" w:cs="Times New Roman"/>
          <w:sz w:val="24"/>
          <w:szCs w:val="24"/>
        </w:rPr>
        <w:t>Perlu dilakukannya penelitian lanjutan mengenai penyimpanan permen lunak jambu biji untuk mempertahankan mutu permen, baik secara sifat fisik yaitu tekstur maupun warna permen serta secara kimia yaitu kandungan vitamin C permen lunak.</w:t>
      </w:r>
    </w:p>
    <w:p w:rsidR="00523E90" w:rsidRPr="00523E90" w:rsidRDefault="00523E90" w:rsidP="00523E90">
      <w:pPr>
        <w:spacing w:after="0" w:line="360" w:lineRule="auto"/>
        <w:jc w:val="both"/>
        <w:rPr>
          <w:rFonts w:ascii="Times New Roman" w:hAnsi="Times New Roman" w:cs="Times New Roman"/>
          <w:b/>
          <w:sz w:val="24"/>
          <w:szCs w:val="24"/>
          <w:lang w:val="id"/>
        </w:rPr>
      </w:pPr>
    </w:p>
    <w:p w:rsidR="000E207D" w:rsidRDefault="00523E90" w:rsidP="00523E90">
      <w:pPr>
        <w:spacing w:line="240" w:lineRule="auto"/>
        <w:jc w:val="both"/>
        <w:rPr>
          <w:rFonts w:ascii="Times New Roman" w:hAnsi="Times New Roman" w:cs="Times New Roman"/>
          <w:b/>
          <w:sz w:val="24"/>
          <w:szCs w:val="24"/>
          <w:lang w:val="id"/>
        </w:rPr>
      </w:pPr>
      <w:r>
        <w:rPr>
          <w:rFonts w:ascii="Times New Roman" w:hAnsi="Times New Roman" w:cs="Times New Roman"/>
          <w:b/>
          <w:sz w:val="24"/>
          <w:szCs w:val="24"/>
          <w:lang w:val="id"/>
        </w:rPr>
        <w:t>DAFTAR PUSTAKA</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Anonim, 2008. SNI 3547.2-2008. Revisi Kembang Gula Lunak (Jelly). Departemen Perindustrian</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Apriyantono, A., D. Fardiaz, N. L. Puspitasari, Sedamawati dan S. Budiyanto., 1989. Petunjuk Laboratorium Analisis Pangan. PAU Pangan dan Gizi.IPB Press.</w:t>
      </w:r>
    </w:p>
    <w:p w:rsidR="00503A8C" w:rsidRDefault="00503A8C" w:rsidP="00523E90">
      <w:pPr>
        <w:spacing w:after="0" w:line="240" w:lineRule="auto"/>
        <w:ind w:left="720" w:hanging="720"/>
        <w:jc w:val="both"/>
        <w:rPr>
          <w:rFonts w:ascii="Times New Roman" w:hAnsi="Times New Roman" w:cs="Times New Roman"/>
          <w:sz w:val="24"/>
          <w:szCs w:val="24"/>
          <w:lang w:val="id"/>
        </w:rPr>
      </w:pPr>
      <w:r>
        <w:rPr>
          <w:rFonts w:ascii="Times New Roman" w:hAnsi="Times New Roman" w:cs="Times New Roman"/>
          <w:sz w:val="24"/>
          <w:szCs w:val="24"/>
        </w:rPr>
        <w:lastRenderedPageBreak/>
        <w:t xml:space="preserve">Bo, J. 2018. </w:t>
      </w:r>
      <w:r w:rsidRPr="003E6095">
        <w:rPr>
          <w:rFonts w:ascii="Times New Roman" w:hAnsi="Times New Roman" w:cs="Times New Roman"/>
          <w:sz w:val="24"/>
          <w:szCs w:val="24"/>
        </w:rPr>
        <w:t>Hygroscopic behavior of atmospheric aerosols containing nitrate salts and watersoluble orga</w:t>
      </w:r>
      <w:r>
        <w:rPr>
          <w:rFonts w:ascii="Times New Roman" w:hAnsi="Times New Roman" w:cs="Times New Roman"/>
          <w:sz w:val="24"/>
          <w:szCs w:val="24"/>
        </w:rPr>
        <w:t>nic acids Atmos. Chem. Phys. 18(</w:t>
      </w:r>
      <w:r w:rsidRPr="003E6095">
        <w:rPr>
          <w:rFonts w:ascii="Times New Roman" w:hAnsi="Times New Roman" w:cs="Times New Roman"/>
          <w:sz w:val="24"/>
          <w:szCs w:val="24"/>
        </w:rPr>
        <w:t>5115–5127</w:t>
      </w:r>
      <w:r>
        <w:rPr>
          <w:rFonts w:ascii="Times New Roman" w:hAnsi="Times New Roman" w:cs="Times New Roman"/>
          <w:sz w:val="24"/>
          <w:szCs w:val="24"/>
        </w:rPr>
        <w:t>).</w:t>
      </w:r>
    </w:p>
    <w:p w:rsidR="00CC33A2" w:rsidRDefault="00CC33A2" w:rsidP="00523E90">
      <w:pPr>
        <w:spacing w:after="0" w:line="240" w:lineRule="auto"/>
        <w:ind w:left="720" w:hanging="720"/>
        <w:jc w:val="both"/>
        <w:rPr>
          <w:rFonts w:ascii="Times New Roman" w:hAnsi="Times New Roman" w:cs="Times New Roman"/>
          <w:sz w:val="24"/>
          <w:szCs w:val="24"/>
          <w:lang w:val="id"/>
        </w:rPr>
      </w:pPr>
      <w:r>
        <w:rPr>
          <w:rFonts w:ascii="Times New Roman" w:hAnsi="Times New Roman" w:cs="Times New Roman"/>
          <w:sz w:val="24"/>
          <w:szCs w:val="24"/>
        </w:rPr>
        <w:t>Evanuarini, H., Dicky T.U. dan Firman J. 2020. Texture, Color, Vitamin C and Reducing Sugar Content o</w:t>
      </w:r>
      <w:r w:rsidRPr="00893CB5">
        <w:rPr>
          <w:rFonts w:ascii="Times New Roman" w:hAnsi="Times New Roman" w:cs="Times New Roman"/>
          <w:sz w:val="24"/>
          <w:szCs w:val="24"/>
        </w:rPr>
        <w:t xml:space="preserve">f Milk Toffee Added </w:t>
      </w:r>
      <w:proofErr w:type="gramStart"/>
      <w:r w:rsidRPr="00893CB5">
        <w:rPr>
          <w:rFonts w:ascii="Times New Roman" w:hAnsi="Times New Roman" w:cs="Times New Roman"/>
          <w:sz w:val="24"/>
          <w:szCs w:val="24"/>
        </w:rPr>
        <w:t>With</w:t>
      </w:r>
      <w:proofErr w:type="gramEnd"/>
      <w:r w:rsidRPr="00893CB5">
        <w:rPr>
          <w:rFonts w:ascii="Times New Roman" w:hAnsi="Times New Roman" w:cs="Times New Roman"/>
          <w:sz w:val="24"/>
          <w:szCs w:val="24"/>
        </w:rPr>
        <w:t xml:space="preserve"> </w:t>
      </w:r>
      <w:r>
        <w:rPr>
          <w:rFonts w:ascii="Times New Roman" w:hAnsi="Times New Roman" w:cs="Times New Roman"/>
          <w:i/>
          <w:sz w:val="24"/>
          <w:szCs w:val="24"/>
        </w:rPr>
        <w:t>Dracaena a</w:t>
      </w:r>
      <w:r w:rsidRPr="00893CB5">
        <w:rPr>
          <w:rFonts w:ascii="Times New Roman" w:hAnsi="Times New Roman" w:cs="Times New Roman"/>
          <w:i/>
          <w:sz w:val="24"/>
          <w:szCs w:val="24"/>
        </w:rPr>
        <w:t>ngustifolia</w:t>
      </w:r>
      <w:r w:rsidRPr="00893CB5">
        <w:rPr>
          <w:rFonts w:ascii="Times New Roman" w:hAnsi="Times New Roman" w:cs="Times New Roman"/>
          <w:sz w:val="24"/>
          <w:szCs w:val="24"/>
        </w:rPr>
        <w:t xml:space="preserve"> Leaves Aqueous Extract As Natural Colorant</w:t>
      </w:r>
      <w:r>
        <w:rPr>
          <w:rFonts w:ascii="Times New Roman" w:hAnsi="Times New Roman" w:cs="Times New Roman"/>
          <w:sz w:val="24"/>
          <w:szCs w:val="24"/>
        </w:rPr>
        <w:t>. Jurnal Ilmu dan Teknologi Hasil Ternak, Vol. 15, No. 1. Malang.</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Fadhilah, A., Susanti S. dan Gultom T. 2018. Karakteristik Tanaman Jambu Biji (Psidium guajava L.) di Desa Namoriam Pancur Batu Kabupaten Deli Serdang Sumatera Utara. Prosiding Seminar Nasional Biologi dan Pembelajarannya Universitas Negeri Medan.</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Giyarto, G., Sony S. dan Putri O.S. 2019. Karakteristik Permen Jelly Jantung Buah Nanas dengan Variasi Konsentrasi Karagenan dan Suhu Pemanasan. Jurnal Agroteknologi. 13(2): 118-130.</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Harmowo, I. dan Yunianta. 2015. Penambahan Ekstrak Biji Buah Pinang dan Asam Sitrat terhadap Sifat Fisik, Kimia dan Organoleptik Sari Buah Belimbing Manis. Jurnal Pangan dan Agroindustri. 3(3): 1241-1251. Malang.</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Hayuningtyas, M.D.E.D 2014. Pengaruh Perbedaan Konsentrasi Konjak Dan gelatin Terhadap Sifat Fisikokimia Dan Organoleptik Permen Jelly Kopi. Skripsi. Universitas Katolik Widya Mandala Surabaya. Surabaya.</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Joshi, H., Anita K. dan R.S. Boora. 2019. Organoleptic Characteristics and Nutritive Value of Candy Developed From New Varieties of Guava. International Journal of Chemical Studies, 7(2): 2124-2127. Punjab.</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Kumalasari, F. 2011. Pengaruh Konsentrasi Asam Sitrat Terhadap Sifat Fisikokimia dan Organoleptik Permen Jelly Murbei Hitam.Skripsi. Fakultas Teknologi Pertanian, Universitas Katolik Widya Mandala Surabaya.</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Lamadrid, M.C., Angel C.S, Jesus C.V., Fransisca H., Angel A.C.B., Esther S. dan Aneta W. 2020. Quality Parameters and Consumer Acceptance of Jelly Candies Based on Pomegranate Juice “Mollar de Elche”. Foods 2020, 9(516).</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Marsigit, W., Tuti T. dan Ronny H. 2018. Pengaruh Penambahan Gula dan Karagenan Terhadap Karakteristik Fisik, Kimia dan Organoletik Soft Candy Jeruk Kalamansi (</w:t>
      </w:r>
      <w:r w:rsidRPr="000E207D">
        <w:rPr>
          <w:rFonts w:ascii="Times New Roman" w:hAnsi="Times New Roman" w:cs="Times New Roman"/>
          <w:i/>
          <w:sz w:val="24"/>
          <w:szCs w:val="24"/>
          <w:lang w:val="id"/>
        </w:rPr>
        <w:t>Citrofortunella Microcarpa</w:t>
      </w:r>
      <w:r w:rsidRPr="000E207D">
        <w:rPr>
          <w:rFonts w:ascii="Times New Roman" w:hAnsi="Times New Roman" w:cs="Times New Roman"/>
          <w:sz w:val="24"/>
          <w:szCs w:val="24"/>
          <w:lang w:val="id"/>
        </w:rPr>
        <w:t>). J. Agroind. 8.2.113-123. eISSN: 26139951. Bengkulu.</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Minggi, M.N. dan Muh. Aniar H.S. 2018. Pengaruh Proporsi Gula dan Pektin Pada Pembuatan Permen Jelly Carica (</w:t>
      </w:r>
      <w:r w:rsidRPr="000E207D">
        <w:rPr>
          <w:rFonts w:ascii="Times New Roman" w:hAnsi="Times New Roman" w:cs="Times New Roman"/>
          <w:i/>
          <w:sz w:val="24"/>
          <w:szCs w:val="24"/>
          <w:lang w:val="id"/>
        </w:rPr>
        <w:t xml:space="preserve">Carica pubescens </w:t>
      </w:r>
      <w:r w:rsidRPr="000E207D">
        <w:rPr>
          <w:rFonts w:ascii="Times New Roman" w:hAnsi="Times New Roman" w:cs="Times New Roman"/>
          <w:sz w:val="24"/>
          <w:szCs w:val="24"/>
          <w:lang w:val="id"/>
        </w:rPr>
        <w:t>L.). Jurnal Teknologi Pangan, Vol. 9(2): 105-113. E-ISSN: 2597-436X. Pasuruan.</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Muhalla, M.H. 2019. Kinetika Perubahan Tekstur dan Warna Bawang putih (</w:t>
      </w:r>
      <w:r w:rsidRPr="000E207D">
        <w:rPr>
          <w:rFonts w:ascii="Times New Roman" w:hAnsi="Times New Roman" w:cs="Times New Roman"/>
          <w:i/>
          <w:sz w:val="24"/>
          <w:szCs w:val="24"/>
          <w:lang w:val="id"/>
        </w:rPr>
        <w:t>Allium sativum</w:t>
      </w:r>
      <w:r w:rsidRPr="000E207D">
        <w:rPr>
          <w:rFonts w:ascii="Times New Roman" w:hAnsi="Times New Roman" w:cs="Times New Roman"/>
          <w:sz w:val="24"/>
          <w:szCs w:val="24"/>
          <w:lang w:val="id"/>
        </w:rPr>
        <w:t xml:space="preserve">) Selama Proses Produksi </w:t>
      </w:r>
      <w:r w:rsidRPr="000E207D">
        <w:rPr>
          <w:rFonts w:ascii="Times New Roman" w:hAnsi="Times New Roman" w:cs="Times New Roman"/>
          <w:i/>
          <w:sz w:val="24"/>
          <w:szCs w:val="24"/>
          <w:lang w:val="id"/>
        </w:rPr>
        <w:t>Black Garlic</w:t>
      </w:r>
      <w:r w:rsidRPr="000E207D">
        <w:rPr>
          <w:rFonts w:ascii="Times New Roman" w:hAnsi="Times New Roman" w:cs="Times New Roman"/>
          <w:sz w:val="24"/>
          <w:szCs w:val="24"/>
          <w:lang w:val="id"/>
        </w:rPr>
        <w:t>. Skripsi. Universitas Jember, Fakultas Teknologi Pertanian. Jember.</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Padang, S.A. dan Rasnita, M.M. 2017. Penetapan Kadar Vitamin C Pada Buah Jambu Biji Merah (Psidium guajava L.) dengan Metode Titrasi NA-2,6 Dichlorophenol Indophenol (DCIP). Media Farmasi Vol. XIII No. 2.</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Pujiardini, M.R. 2014. Pengaruh Konsentrasi Asam Sitrat dan Cara Pengolahan Buah terhadap Karakteristik Hard Candy Buah Naga Merah (Hylocereus polyrhizus).Artikel.Fakultas Teknik Universitas Pasundan Bandung.</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Rizal, S., Fibra N. dan Melza F. 2013. Pengaruh Penambahan Sari Buah Jambu Biji Merah (</w:t>
      </w:r>
      <w:r w:rsidRPr="000E207D">
        <w:rPr>
          <w:rFonts w:ascii="Times New Roman" w:hAnsi="Times New Roman" w:cs="Times New Roman"/>
          <w:i/>
          <w:sz w:val="24"/>
          <w:szCs w:val="24"/>
          <w:lang w:val="id"/>
        </w:rPr>
        <w:t xml:space="preserve">Psidium guajava </w:t>
      </w:r>
      <w:r w:rsidRPr="000E207D">
        <w:rPr>
          <w:rFonts w:ascii="Times New Roman" w:hAnsi="Times New Roman" w:cs="Times New Roman"/>
          <w:sz w:val="24"/>
          <w:szCs w:val="24"/>
          <w:lang w:val="id"/>
        </w:rPr>
        <w:t>L.) dan Glukosa Terhadap Total Bakteri Asam Laktat dan Karakteristik Organoleptik Minuman Sinbiotik Cincau Hijau (</w:t>
      </w:r>
      <w:r w:rsidRPr="000E207D">
        <w:rPr>
          <w:rFonts w:ascii="Times New Roman" w:hAnsi="Times New Roman" w:cs="Times New Roman"/>
          <w:i/>
          <w:sz w:val="24"/>
          <w:szCs w:val="24"/>
          <w:lang w:val="id"/>
        </w:rPr>
        <w:t xml:space="preserve">Premna oblongifolia </w:t>
      </w:r>
      <w:r w:rsidRPr="000E207D">
        <w:rPr>
          <w:rFonts w:ascii="Times New Roman" w:hAnsi="Times New Roman" w:cs="Times New Roman"/>
          <w:sz w:val="24"/>
          <w:szCs w:val="24"/>
          <w:lang w:val="id"/>
        </w:rPr>
        <w:t>Merr). Jurnal Teknologi Industri dan Hasil Pertanian Volume 18, No.2. Lampung.</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Simorangkir, T.R.S., Rawung. D. dan Moningka, J. 2017. Pengaruh Konsentrasi Sukrosa Terhadap Karakteristik Permen Jelly Sirsak (Annona muricata Linn).Jurnal Ilmu dan Teknologi Pangan. Fakultas Pertanian, Universitas Sam Ratulangi Manado.</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 xml:space="preserve">Siringoringo, M.T., Apul S., Dewi R.S., Rosa T., Maruba P., Posman S., Delima P., Sisilia Y. dan Devi O.T. 2018. Effect of Citric Acid and Sucrose Concentration on The Quality </w:t>
      </w:r>
      <w:r w:rsidRPr="000E207D">
        <w:rPr>
          <w:rFonts w:ascii="Times New Roman" w:hAnsi="Times New Roman" w:cs="Times New Roman"/>
          <w:sz w:val="24"/>
          <w:szCs w:val="24"/>
          <w:lang w:val="id"/>
        </w:rPr>
        <w:lastRenderedPageBreak/>
        <w:t>of Passion Fruit Jelly With Dutch Eggplant. International Conference on Agribussines, Food and Agro-Technology, IOP Conf. Series: Earth and Environmental Science205 (2018) 012050.</w:t>
      </w:r>
    </w:p>
    <w:p w:rsidR="000E207D" w:rsidRPr="000E207D" w:rsidRDefault="000E207D" w:rsidP="00523E90">
      <w:pPr>
        <w:spacing w:after="0" w:line="240" w:lineRule="auto"/>
        <w:ind w:left="720" w:hanging="720"/>
        <w:jc w:val="both"/>
        <w:rPr>
          <w:rFonts w:ascii="Times New Roman" w:hAnsi="Times New Roman" w:cs="Times New Roman"/>
          <w:sz w:val="24"/>
          <w:szCs w:val="24"/>
          <w:lang w:val="id"/>
        </w:rPr>
      </w:pPr>
      <w:r w:rsidRPr="000E207D">
        <w:rPr>
          <w:rFonts w:ascii="Times New Roman" w:hAnsi="Times New Roman" w:cs="Times New Roman"/>
          <w:sz w:val="24"/>
          <w:szCs w:val="24"/>
          <w:lang w:val="id"/>
        </w:rPr>
        <w:t>Sutedjo, V.I., Netty K. dan Paini S.W. 2015. Pengaruh Proporsi Sukrosa dan Isomalt Terhadap Sifat Fisikokimia dan Organoleptik Soft Candy Susu Kedelai. Jurnal Teknologi Pangan dan Gizi, Vol. 14 (2): 83-88. Surabaya.</w:t>
      </w:r>
    </w:p>
    <w:sectPr w:rsidR="000E207D" w:rsidRPr="000E207D" w:rsidSect="00577669">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2D" w:rsidRDefault="0010282D" w:rsidP="006E56F8">
      <w:pPr>
        <w:spacing w:after="0" w:line="240" w:lineRule="auto"/>
      </w:pPr>
      <w:r>
        <w:separator/>
      </w:r>
    </w:p>
  </w:endnote>
  <w:endnote w:type="continuationSeparator" w:id="0">
    <w:p w:rsidR="0010282D" w:rsidRDefault="0010282D" w:rsidP="006E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13" w:rsidRDefault="00E7441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2D" w:rsidRDefault="0010282D" w:rsidP="006E56F8">
      <w:pPr>
        <w:spacing w:after="0" w:line="240" w:lineRule="auto"/>
      </w:pPr>
      <w:r>
        <w:separator/>
      </w:r>
    </w:p>
  </w:footnote>
  <w:footnote w:type="continuationSeparator" w:id="0">
    <w:p w:rsidR="0010282D" w:rsidRDefault="0010282D" w:rsidP="006E5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13" w:rsidRDefault="00E7441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6A8C"/>
    <w:multiLevelType w:val="hybridMultilevel"/>
    <w:tmpl w:val="A2D69D44"/>
    <w:lvl w:ilvl="0" w:tplc="CE6A5510">
      <w:start w:val="3"/>
      <w:numFmt w:val="decimal"/>
      <w:lvlText w:val="%1."/>
      <w:lvlJc w:val="left"/>
      <w:pPr>
        <w:ind w:left="677" w:hanging="240"/>
        <w:jc w:val="right"/>
      </w:pPr>
      <w:rPr>
        <w:rFonts w:ascii="Times New Roman" w:eastAsia="Times New Roman" w:hAnsi="Times New Roman" w:cs="Times New Roman" w:hint="default"/>
        <w:spacing w:val="-1"/>
        <w:w w:val="99"/>
        <w:sz w:val="24"/>
        <w:szCs w:val="24"/>
        <w:lang w:val="id" w:eastAsia="en-US" w:bidi="ar-SA"/>
      </w:rPr>
    </w:lvl>
    <w:lvl w:ilvl="1" w:tplc="B6D0F168">
      <w:numFmt w:val="bullet"/>
      <w:lvlText w:val="•"/>
      <w:lvlJc w:val="left"/>
      <w:pPr>
        <w:ind w:left="2500" w:hanging="240"/>
      </w:pPr>
      <w:rPr>
        <w:rFonts w:hint="default"/>
        <w:lang w:val="id" w:eastAsia="en-US" w:bidi="ar-SA"/>
      </w:rPr>
    </w:lvl>
    <w:lvl w:ilvl="2" w:tplc="DB82B5F8">
      <w:numFmt w:val="bullet"/>
      <w:lvlText w:val="•"/>
      <w:lvlJc w:val="left"/>
      <w:pPr>
        <w:ind w:left="2597" w:hanging="240"/>
      </w:pPr>
      <w:rPr>
        <w:rFonts w:hint="default"/>
        <w:lang w:val="id" w:eastAsia="en-US" w:bidi="ar-SA"/>
      </w:rPr>
    </w:lvl>
    <w:lvl w:ilvl="3" w:tplc="73AAC14E">
      <w:numFmt w:val="bullet"/>
      <w:lvlText w:val="•"/>
      <w:lvlJc w:val="left"/>
      <w:pPr>
        <w:ind w:left="2695" w:hanging="240"/>
      </w:pPr>
      <w:rPr>
        <w:rFonts w:hint="default"/>
        <w:lang w:val="id" w:eastAsia="en-US" w:bidi="ar-SA"/>
      </w:rPr>
    </w:lvl>
    <w:lvl w:ilvl="4" w:tplc="56685F30">
      <w:numFmt w:val="bullet"/>
      <w:lvlText w:val="•"/>
      <w:lvlJc w:val="left"/>
      <w:pPr>
        <w:ind w:left="2792" w:hanging="240"/>
      </w:pPr>
      <w:rPr>
        <w:rFonts w:hint="default"/>
        <w:lang w:val="id" w:eastAsia="en-US" w:bidi="ar-SA"/>
      </w:rPr>
    </w:lvl>
    <w:lvl w:ilvl="5" w:tplc="40BCD4B6">
      <w:numFmt w:val="bullet"/>
      <w:lvlText w:val="•"/>
      <w:lvlJc w:val="left"/>
      <w:pPr>
        <w:ind w:left="2890" w:hanging="240"/>
      </w:pPr>
      <w:rPr>
        <w:rFonts w:hint="default"/>
        <w:lang w:val="id" w:eastAsia="en-US" w:bidi="ar-SA"/>
      </w:rPr>
    </w:lvl>
    <w:lvl w:ilvl="6" w:tplc="0C32578C">
      <w:numFmt w:val="bullet"/>
      <w:lvlText w:val="•"/>
      <w:lvlJc w:val="left"/>
      <w:pPr>
        <w:ind w:left="2987" w:hanging="240"/>
      </w:pPr>
      <w:rPr>
        <w:rFonts w:hint="default"/>
        <w:lang w:val="id" w:eastAsia="en-US" w:bidi="ar-SA"/>
      </w:rPr>
    </w:lvl>
    <w:lvl w:ilvl="7" w:tplc="E6E6BA46">
      <w:numFmt w:val="bullet"/>
      <w:lvlText w:val="•"/>
      <w:lvlJc w:val="left"/>
      <w:pPr>
        <w:ind w:left="3085" w:hanging="240"/>
      </w:pPr>
      <w:rPr>
        <w:rFonts w:hint="default"/>
        <w:lang w:val="id" w:eastAsia="en-US" w:bidi="ar-SA"/>
      </w:rPr>
    </w:lvl>
    <w:lvl w:ilvl="8" w:tplc="A7ECB726">
      <w:numFmt w:val="bullet"/>
      <w:lvlText w:val="•"/>
      <w:lvlJc w:val="left"/>
      <w:pPr>
        <w:ind w:left="3182" w:hanging="240"/>
      </w:pPr>
      <w:rPr>
        <w:rFonts w:hint="default"/>
        <w:lang w:val="id" w:eastAsia="en-US" w:bidi="ar-SA"/>
      </w:rPr>
    </w:lvl>
  </w:abstractNum>
  <w:abstractNum w:abstractNumId="1" w15:restartNumberingAfterBreak="0">
    <w:nsid w:val="1A4160DD"/>
    <w:multiLevelType w:val="hybridMultilevel"/>
    <w:tmpl w:val="6A84B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703411"/>
    <w:multiLevelType w:val="hybridMultilevel"/>
    <w:tmpl w:val="67D6E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01684"/>
    <w:multiLevelType w:val="hybridMultilevel"/>
    <w:tmpl w:val="1444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A659F"/>
    <w:multiLevelType w:val="hybridMultilevel"/>
    <w:tmpl w:val="B224C588"/>
    <w:lvl w:ilvl="0" w:tplc="723E16E6">
      <w:start w:val="1"/>
      <w:numFmt w:val="decimal"/>
      <w:lvlText w:val="%1."/>
      <w:lvlJc w:val="left"/>
      <w:pPr>
        <w:ind w:left="955" w:hanging="360"/>
      </w:pPr>
      <w:rPr>
        <w:rFonts w:ascii="Times New Roman" w:eastAsia="Times New Roman" w:hAnsi="Times New Roman" w:cs="Times New Roman" w:hint="default"/>
        <w:spacing w:val="-30"/>
        <w:w w:val="99"/>
        <w:sz w:val="24"/>
        <w:szCs w:val="24"/>
        <w:lang w:val="id" w:eastAsia="en-US" w:bidi="ar-SA"/>
      </w:rPr>
    </w:lvl>
    <w:lvl w:ilvl="1" w:tplc="C284F554">
      <w:numFmt w:val="bullet"/>
      <w:lvlText w:val="•"/>
      <w:lvlJc w:val="left"/>
      <w:pPr>
        <w:ind w:left="1880" w:hanging="360"/>
      </w:pPr>
      <w:rPr>
        <w:rFonts w:hint="default"/>
        <w:lang w:val="id" w:eastAsia="en-US" w:bidi="ar-SA"/>
      </w:rPr>
    </w:lvl>
    <w:lvl w:ilvl="2" w:tplc="5FF22250">
      <w:numFmt w:val="bullet"/>
      <w:lvlText w:val="•"/>
      <w:lvlJc w:val="left"/>
      <w:pPr>
        <w:ind w:left="2678" w:hanging="360"/>
      </w:pPr>
      <w:rPr>
        <w:rFonts w:hint="default"/>
        <w:lang w:val="id" w:eastAsia="en-US" w:bidi="ar-SA"/>
      </w:rPr>
    </w:lvl>
    <w:lvl w:ilvl="3" w:tplc="DA6CE1FE">
      <w:numFmt w:val="bullet"/>
      <w:lvlText w:val="•"/>
      <w:lvlJc w:val="left"/>
      <w:pPr>
        <w:ind w:left="3476" w:hanging="360"/>
      </w:pPr>
      <w:rPr>
        <w:rFonts w:hint="default"/>
        <w:lang w:val="id" w:eastAsia="en-US" w:bidi="ar-SA"/>
      </w:rPr>
    </w:lvl>
    <w:lvl w:ilvl="4" w:tplc="5EB8246C">
      <w:numFmt w:val="bullet"/>
      <w:lvlText w:val="•"/>
      <w:lvlJc w:val="left"/>
      <w:pPr>
        <w:ind w:left="4275" w:hanging="360"/>
      </w:pPr>
      <w:rPr>
        <w:rFonts w:hint="default"/>
        <w:lang w:val="id" w:eastAsia="en-US" w:bidi="ar-SA"/>
      </w:rPr>
    </w:lvl>
    <w:lvl w:ilvl="5" w:tplc="921A8E78">
      <w:numFmt w:val="bullet"/>
      <w:lvlText w:val="•"/>
      <w:lvlJc w:val="left"/>
      <w:pPr>
        <w:ind w:left="5073" w:hanging="360"/>
      </w:pPr>
      <w:rPr>
        <w:rFonts w:hint="default"/>
        <w:lang w:val="id" w:eastAsia="en-US" w:bidi="ar-SA"/>
      </w:rPr>
    </w:lvl>
    <w:lvl w:ilvl="6" w:tplc="2578E6AE">
      <w:numFmt w:val="bullet"/>
      <w:lvlText w:val="•"/>
      <w:lvlJc w:val="left"/>
      <w:pPr>
        <w:ind w:left="5872" w:hanging="360"/>
      </w:pPr>
      <w:rPr>
        <w:rFonts w:hint="default"/>
        <w:lang w:val="id" w:eastAsia="en-US" w:bidi="ar-SA"/>
      </w:rPr>
    </w:lvl>
    <w:lvl w:ilvl="7" w:tplc="2AAEA82C">
      <w:numFmt w:val="bullet"/>
      <w:lvlText w:val="•"/>
      <w:lvlJc w:val="left"/>
      <w:pPr>
        <w:ind w:left="6670" w:hanging="360"/>
      </w:pPr>
      <w:rPr>
        <w:rFonts w:hint="default"/>
        <w:lang w:val="id" w:eastAsia="en-US" w:bidi="ar-SA"/>
      </w:rPr>
    </w:lvl>
    <w:lvl w:ilvl="8" w:tplc="0F0EE8E4">
      <w:numFmt w:val="bullet"/>
      <w:lvlText w:val="•"/>
      <w:lvlJc w:val="left"/>
      <w:pPr>
        <w:ind w:left="7469" w:hanging="360"/>
      </w:pPr>
      <w:rPr>
        <w:rFonts w:hint="default"/>
        <w:lang w:val="id" w:eastAsia="en-US" w:bidi="ar-SA"/>
      </w:rPr>
    </w:lvl>
  </w:abstractNum>
  <w:abstractNum w:abstractNumId="5" w15:restartNumberingAfterBreak="0">
    <w:nsid w:val="42C53B4A"/>
    <w:multiLevelType w:val="hybridMultilevel"/>
    <w:tmpl w:val="6A84B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7413C0"/>
    <w:multiLevelType w:val="hybridMultilevel"/>
    <w:tmpl w:val="67D6E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6C"/>
    <w:rsid w:val="000E207D"/>
    <w:rsid w:val="0010282D"/>
    <w:rsid w:val="001106DA"/>
    <w:rsid w:val="001C5E8F"/>
    <w:rsid w:val="00246F0E"/>
    <w:rsid w:val="002543E9"/>
    <w:rsid w:val="0027698F"/>
    <w:rsid w:val="00293D40"/>
    <w:rsid w:val="003A0163"/>
    <w:rsid w:val="003E71E5"/>
    <w:rsid w:val="004266F4"/>
    <w:rsid w:val="00457544"/>
    <w:rsid w:val="004E6C11"/>
    <w:rsid w:val="00503A8C"/>
    <w:rsid w:val="00523E90"/>
    <w:rsid w:val="00524AA3"/>
    <w:rsid w:val="00577669"/>
    <w:rsid w:val="005D296C"/>
    <w:rsid w:val="00602373"/>
    <w:rsid w:val="006646CE"/>
    <w:rsid w:val="00697DE2"/>
    <w:rsid w:val="006E56F8"/>
    <w:rsid w:val="00740F0A"/>
    <w:rsid w:val="0077035B"/>
    <w:rsid w:val="007E022B"/>
    <w:rsid w:val="00886D15"/>
    <w:rsid w:val="008E3CA9"/>
    <w:rsid w:val="009373D2"/>
    <w:rsid w:val="009479A1"/>
    <w:rsid w:val="009B7CF0"/>
    <w:rsid w:val="00A70D4B"/>
    <w:rsid w:val="00C114ED"/>
    <w:rsid w:val="00C95945"/>
    <w:rsid w:val="00CA5058"/>
    <w:rsid w:val="00CC33A2"/>
    <w:rsid w:val="00CE51BD"/>
    <w:rsid w:val="00D07247"/>
    <w:rsid w:val="00D30148"/>
    <w:rsid w:val="00E352A2"/>
    <w:rsid w:val="00E66062"/>
    <w:rsid w:val="00E74413"/>
    <w:rsid w:val="00EF6599"/>
    <w:rsid w:val="00F53A6F"/>
    <w:rsid w:val="00F7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7D111-4F1E-4DCB-AD96-C8F40847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96C"/>
    <w:rPr>
      <w:color w:val="0563C1" w:themeColor="hyperlink"/>
      <w:u w:val="single"/>
    </w:rPr>
  </w:style>
  <w:style w:type="paragraph" w:styleId="BodyText">
    <w:name w:val="Body Text"/>
    <w:basedOn w:val="Normal"/>
    <w:link w:val="BodyTextChar"/>
    <w:uiPriority w:val="1"/>
    <w:qFormat/>
    <w:rsid w:val="005D296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D296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6E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F8"/>
  </w:style>
  <w:style w:type="paragraph" w:styleId="Footer">
    <w:name w:val="footer"/>
    <w:basedOn w:val="Normal"/>
    <w:link w:val="FooterChar"/>
    <w:uiPriority w:val="99"/>
    <w:unhideWhenUsed/>
    <w:rsid w:val="006E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F8"/>
  </w:style>
  <w:style w:type="paragraph" w:customStyle="1" w:styleId="TableParagraph">
    <w:name w:val="Table Paragraph"/>
    <w:basedOn w:val="Normal"/>
    <w:uiPriority w:val="1"/>
    <w:qFormat/>
    <w:rsid w:val="009373D2"/>
    <w:pPr>
      <w:widowControl w:val="0"/>
      <w:autoSpaceDE w:val="0"/>
      <w:autoSpaceDN w:val="0"/>
      <w:spacing w:after="0" w:line="240" w:lineRule="auto"/>
    </w:pPr>
    <w:rPr>
      <w:rFonts w:ascii="Arial" w:eastAsia="Arial" w:hAnsi="Arial" w:cs="Arial"/>
      <w:lang w:val="id"/>
    </w:rPr>
  </w:style>
  <w:style w:type="paragraph" w:styleId="ListParagraph">
    <w:name w:val="List Paragraph"/>
    <w:basedOn w:val="Normal"/>
    <w:uiPriority w:val="34"/>
    <w:qFormat/>
    <w:rsid w:val="0060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gnatiarose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3964</TotalTime>
  <Pages>14</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2021-03-09T07:05:00Z</dcterms:created>
  <dcterms:modified xsi:type="dcterms:W3CDTF">2021-03-16T13:07:00Z</dcterms:modified>
</cp:coreProperties>
</file>