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4A45" w14:textId="77777777" w:rsidR="00963A2F" w:rsidRPr="00042955" w:rsidRDefault="00963A2F" w:rsidP="00963A2F">
      <w:pPr>
        <w:spacing w:after="0" w:line="240" w:lineRule="auto"/>
        <w:jc w:val="center"/>
        <w:rPr>
          <w:rFonts w:ascii="Times New Roman" w:hAnsi="Times New Roman" w:cs="Times New Roman"/>
          <w:b/>
          <w:i/>
          <w:sz w:val="20"/>
        </w:rPr>
      </w:pPr>
      <w:r w:rsidRPr="00963A2F">
        <w:rPr>
          <w:rFonts w:ascii="Times New Roman" w:hAnsi="Times New Roman" w:cs="Times New Roman"/>
          <w:b/>
          <w:sz w:val="20"/>
        </w:rPr>
        <w:t xml:space="preserve">KUALITAS KIMIA DAGING ITIK MANILA </w:t>
      </w:r>
      <w:r w:rsidRPr="00042955">
        <w:rPr>
          <w:rFonts w:ascii="Times New Roman" w:hAnsi="Times New Roman" w:cs="Times New Roman"/>
          <w:b/>
          <w:i/>
          <w:sz w:val="20"/>
        </w:rPr>
        <w:t>(Cairina moschata)</w:t>
      </w:r>
      <w:r w:rsidRPr="00963A2F">
        <w:rPr>
          <w:rFonts w:ascii="Times New Roman" w:hAnsi="Times New Roman" w:cs="Times New Roman"/>
          <w:b/>
          <w:sz w:val="20"/>
        </w:rPr>
        <w:t xml:space="preserve"> YANG DIBERI SILASE ECENG GONDOK </w:t>
      </w:r>
      <w:r w:rsidRPr="00042955">
        <w:rPr>
          <w:rFonts w:ascii="Times New Roman" w:hAnsi="Times New Roman" w:cs="Times New Roman"/>
          <w:b/>
          <w:i/>
          <w:sz w:val="20"/>
        </w:rPr>
        <w:t>(Eichhornia crassipes)</w:t>
      </w:r>
    </w:p>
    <w:p w14:paraId="200B1F32" w14:textId="77777777" w:rsidR="00963A2F" w:rsidRPr="00963A2F" w:rsidRDefault="00963A2F" w:rsidP="00963A2F">
      <w:pPr>
        <w:spacing w:after="0" w:line="240" w:lineRule="auto"/>
        <w:jc w:val="center"/>
        <w:rPr>
          <w:rFonts w:ascii="Times New Roman" w:hAnsi="Times New Roman" w:cs="Times New Roman"/>
          <w:sz w:val="20"/>
        </w:rPr>
      </w:pPr>
    </w:p>
    <w:p w14:paraId="65B88ABE" w14:textId="77777777" w:rsidR="00963A2F" w:rsidRPr="00963A2F" w:rsidRDefault="00963A2F" w:rsidP="00963A2F">
      <w:pPr>
        <w:spacing w:after="0" w:line="240" w:lineRule="auto"/>
        <w:jc w:val="center"/>
        <w:rPr>
          <w:rFonts w:ascii="Times New Roman" w:hAnsi="Times New Roman" w:cs="Times New Roman"/>
          <w:sz w:val="20"/>
        </w:rPr>
      </w:pPr>
      <w:r w:rsidRPr="00963A2F">
        <w:rPr>
          <w:rFonts w:ascii="Times New Roman" w:hAnsi="Times New Roman" w:cs="Times New Roman"/>
          <w:sz w:val="20"/>
        </w:rPr>
        <w:t xml:space="preserve">CHEMICAL QUALITY OF MUSCOVY </w:t>
      </w:r>
      <w:r w:rsidRPr="00042955">
        <w:rPr>
          <w:rFonts w:ascii="Times New Roman" w:hAnsi="Times New Roman" w:cs="Times New Roman"/>
          <w:i/>
          <w:sz w:val="20"/>
        </w:rPr>
        <w:t>(Cairina moschata)</w:t>
      </w:r>
      <w:r w:rsidRPr="00963A2F">
        <w:rPr>
          <w:rFonts w:ascii="Times New Roman" w:hAnsi="Times New Roman" w:cs="Times New Roman"/>
          <w:sz w:val="20"/>
        </w:rPr>
        <w:t xml:space="preserve"> MEAT WAS GIVEN  WATER HYACINTH </w:t>
      </w:r>
      <w:r w:rsidRPr="00042955">
        <w:rPr>
          <w:rFonts w:ascii="Times New Roman" w:hAnsi="Times New Roman" w:cs="Times New Roman"/>
          <w:i/>
          <w:sz w:val="20"/>
        </w:rPr>
        <w:t>(Eichhornia crassipes)</w:t>
      </w:r>
      <w:r w:rsidRPr="00963A2F">
        <w:rPr>
          <w:rFonts w:ascii="Times New Roman" w:hAnsi="Times New Roman" w:cs="Times New Roman"/>
          <w:sz w:val="20"/>
        </w:rPr>
        <w:t xml:space="preserve"> SILAGE</w:t>
      </w:r>
    </w:p>
    <w:p w14:paraId="73AF8319" w14:textId="77777777" w:rsidR="00963A2F" w:rsidRPr="00963A2F" w:rsidRDefault="00963A2F" w:rsidP="00963A2F">
      <w:pPr>
        <w:spacing w:after="0" w:line="240" w:lineRule="auto"/>
        <w:jc w:val="both"/>
        <w:rPr>
          <w:rFonts w:ascii="Times New Roman" w:hAnsi="Times New Roman" w:cs="Times New Roman"/>
          <w:sz w:val="20"/>
        </w:rPr>
      </w:pPr>
    </w:p>
    <w:p w14:paraId="2F453B63" w14:textId="5352B626" w:rsidR="00963A2F" w:rsidRPr="009E488D" w:rsidRDefault="00963A2F" w:rsidP="00042955">
      <w:pPr>
        <w:spacing w:after="0" w:line="240" w:lineRule="auto"/>
        <w:jc w:val="center"/>
        <w:rPr>
          <w:rFonts w:ascii="Times New Roman" w:hAnsi="Times New Roman" w:cs="Times New Roman"/>
          <w:b/>
          <w:sz w:val="20"/>
          <w:lang w:val="en-US"/>
        </w:rPr>
      </w:pPr>
      <w:r w:rsidRPr="00963A2F">
        <w:rPr>
          <w:rFonts w:ascii="Times New Roman" w:hAnsi="Times New Roman" w:cs="Times New Roman"/>
          <w:b/>
          <w:sz w:val="20"/>
        </w:rPr>
        <w:t>Raden Azky Faderahman,</w:t>
      </w:r>
      <w:r w:rsidR="00042955">
        <w:rPr>
          <w:rFonts w:ascii="Times New Roman" w:hAnsi="Times New Roman" w:cs="Times New Roman"/>
          <w:b/>
          <w:sz w:val="20"/>
          <w:lang w:val="en-ID"/>
        </w:rPr>
        <w:t xml:space="preserve"> Sri </w:t>
      </w:r>
      <w:proofErr w:type="spellStart"/>
      <w:r w:rsidR="00042955">
        <w:rPr>
          <w:rFonts w:ascii="Times New Roman" w:hAnsi="Times New Roman" w:cs="Times New Roman"/>
          <w:b/>
          <w:sz w:val="20"/>
          <w:lang w:val="en-ID"/>
        </w:rPr>
        <w:t>Hartati</w:t>
      </w:r>
      <w:proofErr w:type="spellEnd"/>
      <w:r w:rsidR="00042955">
        <w:rPr>
          <w:rFonts w:ascii="Times New Roman" w:hAnsi="Times New Roman" w:cs="Times New Roman"/>
          <w:b/>
          <w:sz w:val="20"/>
          <w:lang w:val="en-ID"/>
        </w:rPr>
        <w:t xml:space="preserve"> Candra </w:t>
      </w:r>
      <w:proofErr w:type="spellStart"/>
      <w:r w:rsidR="00042955">
        <w:rPr>
          <w:rFonts w:ascii="Times New Roman" w:hAnsi="Times New Roman" w:cs="Times New Roman"/>
          <w:b/>
          <w:sz w:val="20"/>
          <w:lang w:val="en-ID"/>
        </w:rPr>
        <w:t>Dewi</w:t>
      </w:r>
      <w:proofErr w:type="spellEnd"/>
      <w:r w:rsidR="00042955">
        <w:rPr>
          <w:rFonts w:ascii="Times New Roman" w:hAnsi="Times New Roman" w:cs="Times New Roman"/>
          <w:b/>
          <w:sz w:val="20"/>
          <w:lang w:val="en-ID"/>
        </w:rPr>
        <w:t xml:space="preserve">, </w:t>
      </w:r>
      <w:r w:rsidRPr="00963A2F">
        <w:rPr>
          <w:rFonts w:ascii="Times New Roman" w:hAnsi="Times New Roman" w:cs="Times New Roman"/>
          <w:b/>
          <w:sz w:val="20"/>
        </w:rPr>
        <w:t xml:space="preserve"> Niken Astuti</w:t>
      </w:r>
      <w:r w:rsidR="009E488D">
        <w:rPr>
          <w:rFonts w:ascii="Times New Roman" w:hAnsi="Times New Roman" w:cs="Times New Roman"/>
          <w:b/>
          <w:sz w:val="20"/>
          <w:lang w:val="en-US"/>
        </w:rPr>
        <w:t>.</w:t>
      </w:r>
    </w:p>
    <w:p w14:paraId="0E040E9F" w14:textId="77777777" w:rsidR="00963A2F" w:rsidRPr="00963A2F" w:rsidRDefault="00963A2F" w:rsidP="00963A2F">
      <w:pPr>
        <w:spacing w:after="0" w:line="240" w:lineRule="auto"/>
        <w:jc w:val="center"/>
        <w:rPr>
          <w:rFonts w:ascii="Times New Roman" w:hAnsi="Times New Roman" w:cs="Times New Roman"/>
          <w:sz w:val="20"/>
        </w:rPr>
      </w:pPr>
    </w:p>
    <w:p w14:paraId="4CB1B271" w14:textId="77777777" w:rsidR="00963A2F" w:rsidRPr="00963A2F" w:rsidRDefault="00963A2F" w:rsidP="00963A2F">
      <w:pPr>
        <w:spacing w:after="0" w:line="240" w:lineRule="auto"/>
        <w:jc w:val="center"/>
        <w:rPr>
          <w:rFonts w:ascii="Times New Roman" w:hAnsi="Times New Roman" w:cs="Times New Roman"/>
          <w:sz w:val="20"/>
        </w:rPr>
      </w:pPr>
      <w:r w:rsidRPr="00963A2F">
        <w:rPr>
          <w:rFonts w:ascii="Times New Roman" w:hAnsi="Times New Roman" w:cs="Times New Roman"/>
          <w:sz w:val="20"/>
        </w:rPr>
        <w:t>Fakultas Agroindustri, Universitas Mercu Buana, Jl. Wates Km 10, Yogyakarta 55753</w:t>
      </w:r>
    </w:p>
    <w:p w14:paraId="58177A3B" w14:textId="77777777" w:rsidR="00963A2F" w:rsidRPr="00963A2F" w:rsidRDefault="00963A2F" w:rsidP="00963A2F">
      <w:pPr>
        <w:spacing w:after="0" w:line="240" w:lineRule="auto"/>
        <w:jc w:val="center"/>
        <w:rPr>
          <w:rFonts w:ascii="Times New Roman" w:hAnsi="Times New Roman" w:cs="Times New Roman"/>
          <w:sz w:val="20"/>
        </w:rPr>
      </w:pPr>
      <w:r w:rsidRPr="00963A2F">
        <w:rPr>
          <w:rFonts w:ascii="Times New Roman" w:hAnsi="Times New Roman" w:cs="Times New Roman"/>
          <w:sz w:val="20"/>
        </w:rPr>
        <w:t xml:space="preserve">Email : </w:t>
      </w:r>
      <w:r w:rsidRPr="00963A2F">
        <w:rPr>
          <w:rFonts w:ascii="Times New Roman" w:hAnsi="Times New Roman" w:cs="Times New Roman"/>
          <w:color w:val="0070C0"/>
          <w:sz w:val="20"/>
        </w:rPr>
        <w:t>ajotaski@gmail.com</w:t>
      </w:r>
    </w:p>
    <w:p w14:paraId="17B919D4" w14:textId="77777777" w:rsidR="00963A2F" w:rsidRPr="00963A2F" w:rsidRDefault="00963A2F" w:rsidP="00963A2F">
      <w:pPr>
        <w:spacing w:after="0" w:line="240" w:lineRule="auto"/>
        <w:jc w:val="center"/>
        <w:rPr>
          <w:rFonts w:ascii="Times New Roman" w:hAnsi="Times New Roman" w:cs="Times New Roman"/>
          <w:sz w:val="20"/>
        </w:rPr>
      </w:pPr>
    </w:p>
    <w:p w14:paraId="33209F2D" w14:textId="77777777" w:rsidR="00963A2F" w:rsidRDefault="00963A2F" w:rsidP="00963A2F">
      <w:pPr>
        <w:spacing w:after="0" w:line="240" w:lineRule="auto"/>
        <w:jc w:val="center"/>
        <w:rPr>
          <w:rFonts w:ascii="Times New Roman" w:hAnsi="Times New Roman" w:cs="Times New Roman"/>
          <w:b/>
          <w:sz w:val="20"/>
        </w:rPr>
      </w:pPr>
      <w:r w:rsidRPr="00963A2F">
        <w:rPr>
          <w:rFonts w:ascii="Times New Roman" w:hAnsi="Times New Roman" w:cs="Times New Roman"/>
          <w:b/>
          <w:sz w:val="20"/>
        </w:rPr>
        <w:t>INTISARI*)</w:t>
      </w:r>
    </w:p>
    <w:p w14:paraId="05874DEE" w14:textId="77777777" w:rsidR="00963A2F" w:rsidRPr="00963A2F" w:rsidRDefault="00963A2F" w:rsidP="00963A2F">
      <w:pPr>
        <w:spacing w:after="0" w:line="240" w:lineRule="auto"/>
        <w:jc w:val="center"/>
        <w:rPr>
          <w:rFonts w:ascii="Times New Roman" w:hAnsi="Times New Roman" w:cs="Times New Roman"/>
          <w:b/>
          <w:sz w:val="20"/>
        </w:rPr>
      </w:pPr>
    </w:p>
    <w:p w14:paraId="32C54900" w14:textId="77777777" w:rsidR="00963A2F" w:rsidRPr="00963A2F"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ab/>
        <w:t xml:space="preserve">Penelitian ini dilakukan untuk mengetahui kualitas kimia daging itik Manila yang diberi silase eceng gondok. Penelitian dilaksanakan pada tanggal 7 April – 26 Mei 2020 di Unit Pelaksana Teknis (UPT) Teaching Farm Universitas Mercu Buana Yogyakarta yang berlokasi di Dusun Kaliurang, Desa Argomulyo, Kecamatan Sedayu, Kabupaten Bantul, Daerah Istimewa Yogyakarta dan di Laboratorium Nutrisi Ternak Universitas Mercu Buana Yogyakarta. Itik Manila yang digunakan dalam penelitian ini 1 ekor yang berumur 8 minggu. Rancangan penelitian yang digunakan adalah Rancangan Acak Lengkap (RAL) pola searah dengan 4 perlakuan yaitu silase eceng gondok 0, 5, 10, dan 15%, dengan tiap perlakuan diulang 3 kali. Variabel yang diamati meliputi kadar air, kadar abu, kadar lemak dan kadar protein. Data yang diperoleh dianalisis menggunakan analisis variansi (ANOVA), apabila diperoleh hasil berbeda nyata  maka dilanjutkan dengan uji </w:t>
      </w:r>
      <w:r w:rsidRPr="00042955">
        <w:rPr>
          <w:rFonts w:ascii="Times New Roman" w:hAnsi="Times New Roman" w:cs="Times New Roman"/>
          <w:i/>
          <w:sz w:val="20"/>
        </w:rPr>
        <w:t>Duncan’s Multiple Range Test</w:t>
      </w:r>
      <w:r w:rsidRPr="00963A2F">
        <w:rPr>
          <w:rFonts w:ascii="Times New Roman" w:hAnsi="Times New Roman" w:cs="Times New Roman"/>
          <w:sz w:val="20"/>
        </w:rPr>
        <w:t xml:space="preserve"> (DMRT). Hasil penelitian menunjukkan rerata kadar air secara berturut-turut adalah 78,83; 79,44; 77,57 dan 79,27%. Rerata kadar abu secara berturut-turut adalah 1,18; 1,29; 1,20 dan 1,10%. Rerata kadar lemak secara berturut-turut adalah 0,52; 0,47; 0,88 dan 0,66%. Rerata kadar protein secara berturut-turut adalah 19,47; 18,81; 20,35 dan 18,97%. Analisis variansi kadar air, kadar abu, kadar lemak, dan kadar protein daging itik Manila yang diberi silase eceng gondok menunjukkan perbedaan yang tidak nyata (P&gt;0,05). Berdasarkan hasil penelitian dapat disimpulkan bahwa pemberian silase eceng gondok sampai 15 % dapat mempertahankan kualitas kimia daging itik Manila.</w:t>
      </w:r>
    </w:p>
    <w:p w14:paraId="558E5EEA" w14:textId="77777777" w:rsidR="00963A2F" w:rsidRPr="00963A2F" w:rsidRDefault="00963A2F" w:rsidP="00963A2F">
      <w:pPr>
        <w:spacing w:after="0" w:line="240" w:lineRule="auto"/>
        <w:jc w:val="both"/>
        <w:rPr>
          <w:rFonts w:ascii="Times New Roman" w:hAnsi="Times New Roman" w:cs="Times New Roman"/>
          <w:sz w:val="20"/>
        </w:rPr>
      </w:pPr>
    </w:p>
    <w:p w14:paraId="51DC0FA6" w14:textId="77777777" w:rsidR="00963A2F" w:rsidRPr="00963A2F"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Kata kunci : Itik Manila, kualitas kimia, silase eceng gondok.</w:t>
      </w:r>
    </w:p>
    <w:p w14:paraId="02512894" w14:textId="77777777" w:rsidR="00963A2F" w:rsidRPr="00963A2F" w:rsidRDefault="00963A2F" w:rsidP="00963A2F">
      <w:pPr>
        <w:spacing w:after="0" w:line="240" w:lineRule="auto"/>
        <w:jc w:val="both"/>
        <w:rPr>
          <w:rFonts w:ascii="Times New Roman" w:hAnsi="Times New Roman" w:cs="Times New Roman"/>
          <w:sz w:val="20"/>
        </w:rPr>
      </w:pPr>
    </w:p>
    <w:p w14:paraId="7E8E5E00" w14:textId="77777777" w:rsidR="00963A2F" w:rsidRDefault="00963A2F" w:rsidP="00963A2F">
      <w:pPr>
        <w:spacing w:after="0" w:line="240" w:lineRule="auto"/>
        <w:jc w:val="center"/>
        <w:rPr>
          <w:rFonts w:ascii="Times New Roman" w:hAnsi="Times New Roman" w:cs="Times New Roman"/>
          <w:b/>
          <w:sz w:val="20"/>
        </w:rPr>
      </w:pPr>
    </w:p>
    <w:p w14:paraId="36B91499" w14:textId="77777777" w:rsidR="00963A2F" w:rsidRPr="00963A2F" w:rsidRDefault="00963A2F" w:rsidP="00963A2F">
      <w:pPr>
        <w:spacing w:after="0" w:line="240" w:lineRule="auto"/>
        <w:jc w:val="center"/>
        <w:rPr>
          <w:rFonts w:ascii="Times New Roman" w:hAnsi="Times New Roman" w:cs="Times New Roman"/>
          <w:b/>
          <w:sz w:val="20"/>
        </w:rPr>
      </w:pPr>
      <w:r w:rsidRPr="00963A2F">
        <w:rPr>
          <w:rFonts w:ascii="Times New Roman" w:hAnsi="Times New Roman" w:cs="Times New Roman"/>
          <w:b/>
          <w:sz w:val="20"/>
        </w:rPr>
        <w:t>ABSTRACT *)</w:t>
      </w:r>
    </w:p>
    <w:p w14:paraId="75580007" w14:textId="77777777" w:rsidR="00963A2F" w:rsidRPr="00963A2F"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 xml:space="preserve"> </w:t>
      </w:r>
    </w:p>
    <w:p w14:paraId="4C061390" w14:textId="77777777" w:rsidR="00963A2F" w:rsidRPr="00963A2F" w:rsidRDefault="00963A2F" w:rsidP="009E488D">
      <w:pPr>
        <w:spacing w:after="0" w:line="240" w:lineRule="auto"/>
        <w:ind w:firstLine="720"/>
        <w:jc w:val="both"/>
        <w:rPr>
          <w:rFonts w:ascii="Times New Roman" w:hAnsi="Times New Roman" w:cs="Times New Roman"/>
          <w:sz w:val="20"/>
        </w:rPr>
      </w:pPr>
      <w:r w:rsidRPr="00963A2F">
        <w:rPr>
          <w:rFonts w:ascii="Times New Roman" w:hAnsi="Times New Roman" w:cs="Times New Roman"/>
          <w:sz w:val="20"/>
        </w:rPr>
        <w:t xml:space="preserve">This research was conducted to determind the chemical quality of Muscovy meat was given a water hyacinth silage. The study was conducted on April 7 -May 26 , 2020 at the Teaching Farm Technical Unit (UPT) of Mercu Buana University Yogyakarta, located in Kaliurang Hamlet, Argomulyo Village, Sedayu District, Bantul Regency, Special Region of Yogyakarta, and in the Animal Nutritin Laboratory of Mercu Buana University Yogyakarta. Muscovy used in this study were 1 tail aged 8 weeks. The research mathods used a Completely Randomized Design (CRD) of pattern with 4 treatments, namely water hyacinth silage 0, 5, 10 and 15%, with each treatment was repeated 3 times. Observation variables included water content, ash content, fat content, and protein content. The data obtained were analyzed using analysis of variance (ANOVA), if the results obtained were significantly different then proceed with the </w:t>
      </w:r>
      <w:r w:rsidRPr="00042955">
        <w:rPr>
          <w:rFonts w:ascii="Times New Roman" w:hAnsi="Times New Roman" w:cs="Times New Roman"/>
          <w:i/>
          <w:sz w:val="20"/>
        </w:rPr>
        <w:t>Duncan's Multiple Range Test</w:t>
      </w:r>
      <w:r w:rsidRPr="00963A2F">
        <w:rPr>
          <w:rFonts w:ascii="Times New Roman" w:hAnsi="Times New Roman" w:cs="Times New Roman"/>
          <w:sz w:val="20"/>
        </w:rPr>
        <w:t xml:space="preserve"> (DMRT). The results showed the mean water content in a row was 78.83; 79.44; 77.57 and 79.27%. The average ash content respectively was 1.18; 1.29; 1.20 and 1.10%. The average fat content in a row was 0.52; 0.47; 0.88 and 0.66%. The mean levels of protein in a row is the results of 19.47; 18.81; 20.35% and 18.97%. Analysis of variance of water content, ash content, fat content, and protein content of Muscovy meat that was given a water hyacinth silage showed no significant differences (P&gt; 0.05).  Based on the results of the study it can be concluded that the giving water hyancint silage up to15% can maintains the chemical quality of Muscovy meat.</w:t>
      </w:r>
    </w:p>
    <w:p w14:paraId="20296171" w14:textId="77777777" w:rsidR="00963A2F" w:rsidRPr="00963A2F"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 xml:space="preserve"> </w:t>
      </w:r>
    </w:p>
    <w:p w14:paraId="6E8BF5A1" w14:textId="77777777" w:rsidR="00110C99"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Keywords : Muscovy, chemical quality, water hyacinth silage.</w:t>
      </w:r>
    </w:p>
    <w:p w14:paraId="0A5B0991" w14:textId="77777777" w:rsidR="00963A2F" w:rsidRDefault="00963A2F" w:rsidP="00963A2F">
      <w:pPr>
        <w:spacing w:after="0" w:line="240" w:lineRule="auto"/>
        <w:jc w:val="both"/>
        <w:rPr>
          <w:rFonts w:ascii="Times New Roman" w:hAnsi="Times New Roman" w:cs="Times New Roman"/>
          <w:sz w:val="20"/>
        </w:rPr>
      </w:pPr>
    </w:p>
    <w:p w14:paraId="618ABEB0" w14:textId="77777777" w:rsidR="00963A2F" w:rsidRDefault="00963A2F" w:rsidP="00963A2F">
      <w:pPr>
        <w:spacing w:after="0" w:line="240" w:lineRule="auto"/>
        <w:jc w:val="both"/>
        <w:rPr>
          <w:rFonts w:ascii="Times New Roman" w:hAnsi="Times New Roman" w:cs="Times New Roman"/>
          <w:sz w:val="20"/>
        </w:rPr>
      </w:pPr>
    </w:p>
    <w:p w14:paraId="22C25CED" w14:textId="77777777" w:rsidR="00963A2F" w:rsidRDefault="00963A2F" w:rsidP="00963A2F">
      <w:pPr>
        <w:spacing w:after="0" w:line="240" w:lineRule="auto"/>
        <w:jc w:val="both"/>
        <w:rPr>
          <w:rFonts w:ascii="Times New Roman" w:hAnsi="Times New Roman" w:cs="Times New Roman"/>
          <w:sz w:val="20"/>
        </w:rPr>
      </w:pPr>
    </w:p>
    <w:p w14:paraId="1573B4A9" w14:textId="77777777" w:rsidR="00963A2F" w:rsidRDefault="00963A2F" w:rsidP="00963A2F">
      <w:pPr>
        <w:spacing w:after="0" w:line="240" w:lineRule="auto"/>
        <w:jc w:val="both"/>
        <w:rPr>
          <w:rFonts w:ascii="Times New Roman" w:hAnsi="Times New Roman" w:cs="Times New Roman"/>
          <w:sz w:val="20"/>
        </w:rPr>
      </w:pPr>
    </w:p>
    <w:p w14:paraId="12E67297" w14:textId="77777777" w:rsidR="00963A2F" w:rsidRDefault="00963A2F" w:rsidP="00963A2F">
      <w:pPr>
        <w:spacing w:after="0" w:line="240" w:lineRule="auto"/>
        <w:jc w:val="both"/>
        <w:rPr>
          <w:rFonts w:ascii="Times New Roman" w:hAnsi="Times New Roman" w:cs="Times New Roman"/>
          <w:sz w:val="20"/>
        </w:rPr>
      </w:pPr>
    </w:p>
    <w:p w14:paraId="2DC6D15D" w14:textId="77777777" w:rsidR="00963A2F" w:rsidRDefault="00963A2F" w:rsidP="00963A2F">
      <w:pPr>
        <w:spacing w:after="0" w:line="240" w:lineRule="auto"/>
        <w:jc w:val="both"/>
        <w:rPr>
          <w:rFonts w:ascii="Times New Roman" w:hAnsi="Times New Roman" w:cs="Times New Roman"/>
          <w:sz w:val="20"/>
        </w:rPr>
      </w:pPr>
    </w:p>
    <w:p w14:paraId="3F5AB3B4" w14:textId="77777777" w:rsidR="00963A2F" w:rsidRDefault="00963A2F" w:rsidP="00963A2F">
      <w:pPr>
        <w:spacing w:after="0" w:line="240" w:lineRule="auto"/>
        <w:jc w:val="both"/>
        <w:rPr>
          <w:rFonts w:ascii="Times New Roman" w:hAnsi="Times New Roman" w:cs="Times New Roman"/>
          <w:sz w:val="20"/>
        </w:rPr>
      </w:pPr>
    </w:p>
    <w:p w14:paraId="15ACCED8" w14:textId="77777777" w:rsidR="00963A2F" w:rsidRDefault="00963A2F" w:rsidP="00963A2F">
      <w:pPr>
        <w:spacing w:after="0" w:line="240" w:lineRule="auto"/>
        <w:jc w:val="both"/>
        <w:rPr>
          <w:rFonts w:ascii="Times New Roman" w:hAnsi="Times New Roman" w:cs="Times New Roman"/>
          <w:sz w:val="20"/>
        </w:rPr>
      </w:pPr>
    </w:p>
    <w:p w14:paraId="2187EEC4" w14:textId="77777777" w:rsidR="00963A2F" w:rsidRDefault="00963A2F" w:rsidP="00963A2F">
      <w:pPr>
        <w:spacing w:after="0" w:line="240" w:lineRule="auto"/>
        <w:jc w:val="both"/>
        <w:rPr>
          <w:rFonts w:ascii="Times New Roman" w:hAnsi="Times New Roman" w:cs="Times New Roman"/>
          <w:sz w:val="20"/>
        </w:rPr>
        <w:sectPr w:rsidR="00963A2F" w:rsidSect="00963A2F">
          <w:pgSz w:w="11906" w:h="16838" w:code="9"/>
          <w:pgMar w:top="1418" w:right="1418" w:bottom="1418" w:left="1418" w:header="708" w:footer="708" w:gutter="0"/>
          <w:cols w:space="708"/>
          <w:docGrid w:linePitch="360"/>
        </w:sectPr>
      </w:pPr>
    </w:p>
    <w:p w14:paraId="76DF94D0" w14:textId="77777777" w:rsidR="00963A2F" w:rsidRDefault="00963A2F" w:rsidP="00963A2F">
      <w:pPr>
        <w:spacing w:after="0" w:line="240" w:lineRule="auto"/>
        <w:jc w:val="center"/>
        <w:rPr>
          <w:rFonts w:ascii="Times New Roman" w:hAnsi="Times New Roman" w:cs="Times New Roman"/>
          <w:b/>
          <w:sz w:val="20"/>
        </w:rPr>
      </w:pPr>
      <w:r w:rsidRPr="00963A2F">
        <w:rPr>
          <w:rFonts w:ascii="Times New Roman" w:hAnsi="Times New Roman" w:cs="Times New Roman"/>
          <w:b/>
          <w:sz w:val="20"/>
        </w:rPr>
        <w:lastRenderedPageBreak/>
        <w:t>PENDAHULUAN</w:t>
      </w:r>
    </w:p>
    <w:p w14:paraId="7A5CF7EE" w14:textId="77777777" w:rsidR="00963A2F" w:rsidRPr="00963A2F" w:rsidRDefault="00963A2F" w:rsidP="00963A2F">
      <w:pPr>
        <w:spacing w:after="0" w:line="240" w:lineRule="auto"/>
        <w:jc w:val="center"/>
        <w:rPr>
          <w:rFonts w:ascii="Times New Roman" w:hAnsi="Times New Roman" w:cs="Times New Roman"/>
          <w:b/>
          <w:sz w:val="20"/>
        </w:rPr>
      </w:pPr>
    </w:p>
    <w:p w14:paraId="5BA055C7" w14:textId="153ACFD2" w:rsidR="00963A2F" w:rsidRPr="00963A2F" w:rsidRDefault="00963A2F" w:rsidP="00F66E33">
      <w:pPr>
        <w:spacing w:after="0" w:line="240" w:lineRule="auto"/>
        <w:ind w:firstLine="720"/>
        <w:jc w:val="both"/>
        <w:rPr>
          <w:rFonts w:ascii="Times New Roman" w:hAnsi="Times New Roman" w:cs="Times New Roman"/>
          <w:sz w:val="20"/>
        </w:rPr>
      </w:pPr>
      <w:r w:rsidRPr="00963A2F">
        <w:rPr>
          <w:rFonts w:ascii="Times New Roman" w:hAnsi="Times New Roman" w:cs="Times New Roman"/>
          <w:sz w:val="20"/>
        </w:rPr>
        <w:t>Indonesia merupakan salah satu negara berkembang yang memiliki banyak potensi produk ternak yang mudah diperoleh masyarakat antara lain telur dan daging unggas, karena harganya yang terjangkau. Indonesia memiliki beragam jenis unggas, salah satunya unggas air yaitu itik. Beragam sumber daya genetik hewan maupun tumbuhan dapat ditemukan hampir diseluruh provinsi di negara ini. Salah satu potensi yang dimiliki Indonesia yaitu keanekaragaman hayati sebagai sumber daya genetik yang meliputi jenis tumbuhan dan hewan termasuk didalamnya hewan ternak. Hewan ternak memiliki peran yang sangat penting untuk pemenuhan kebutuhan protein hewani bagi masyarakat. Daging unggas air merupakan salah satu sumber protein hewani untuk dikembangkan dan dimanfaatkan sebagai salah satu sumber alternatif penghasil daging selain ayam pedaging, ayam kampung dan ayam petelur. Salah satu komoditi produksi daging unggas air yang digemari masyarakat Indonesia adalah Itik Manila.</w:t>
      </w:r>
    </w:p>
    <w:p w14:paraId="310797EC" w14:textId="77777777" w:rsidR="00963A2F" w:rsidRPr="00963A2F" w:rsidRDefault="00963A2F" w:rsidP="00963A2F">
      <w:pPr>
        <w:spacing w:after="0" w:line="240" w:lineRule="auto"/>
        <w:jc w:val="both"/>
        <w:rPr>
          <w:rFonts w:ascii="Times New Roman" w:hAnsi="Times New Roman" w:cs="Times New Roman"/>
          <w:sz w:val="20"/>
        </w:rPr>
      </w:pPr>
      <w:r>
        <w:rPr>
          <w:rFonts w:ascii="Times New Roman" w:hAnsi="Times New Roman" w:cs="Times New Roman"/>
          <w:sz w:val="20"/>
        </w:rPr>
        <w:tab/>
      </w:r>
      <w:r w:rsidRPr="00963A2F">
        <w:rPr>
          <w:rFonts w:ascii="Times New Roman" w:hAnsi="Times New Roman" w:cs="Times New Roman"/>
          <w:sz w:val="20"/>
        </w:rPr>
        <w:t xml:space="preserve">Itik Manila </w:t>
      </w:r>
      <w:r w:rsidRPr="00042955">
        <w:rPr>
          <w:rFonts w:ascii="Times New Roman" w:hAnsi="Times New Roman" w:cs="Times New Roman"/>
          <w:i/>
          <w:sz w:val="20"/>
        </w:rPr>
        <w:t>(Cairina moschata)</w:t>
      </w:r>
      <w:r w:rsidRPr="00963A2F">
        <w:rPr>
          <w:rFonts w:ascii="Times New Roman" w:hAnsi="Times New Roman" w:cs="Times New Roman"/>
          <w:sz w:val="20"/>
        </w:rPr>
        <w:t xml:space="preserve"> merupakan salah satu jenis ternak unggas domestik yang mempunyai peranan cukup besar sebagai unggas penghasil daging. Data statistik Kementerian Pertanian Republik Indonesia mencatat bahwa produksi daging Itik Manila pada tahun 2015 mencapai angka 5.296 ton. Produksinya meningkat dari tahun ke tahun dan pada tahun 2019 mencapai angka 5.882 ton (Anonim, 2019). Bila dibandingkan dengan kemampuan produksi daging jenis aneka ternak unggas yang lain, secara nasional produksi daging itik Manila jauh lebih tinggi dibandingkan dengan produksi daging burung merpati dan burung puyuh yang hanya mencapai angka 0,3 dan 0,9 ton, namun lebih rendah dibandingkan dengan produksi daging ayam buras dan itik yang masing-masing mencapai angka 295,2 dan 43,2 ton (Tamzil, 2018). Itik Manila memiliki beberapa keunggulan, antara lain dagingnya empuk, ukuran badan besar, bentuk dada lebar, padat dan berisi, efisiensi terhadap ransum cukup tinggi, sebagian besar dari ransum diubah menjadi daging dan pertambahan bobot badan sangat cepat (Kartasudjana, 2006).</w:t>
      </w:r>
    </w:p>
    <w:p w14:paraId="0B5C1067" w14:textId="77777777" w:rsidR="00963A2F" w:rsidRPr="00963A2F" w:rsidRDefault="00963A2F" w:rsidP="00F66E33">
      <w:pPr>
        <w:spacing w:after="0" w:line="240" w:lineRule="auto"/>
        <w:ind w:firstLine="720"/>
        <w:jc w:val="both"/>
        <w:rPr>
          <w:rFonts w:ascii="Times New Roman" w:hAnsi="Times New Roman" w:cs="Times New Roman"/>
          <w:sz w:val="20"/>
        </w:rPr>
      </w:pPr>
      <w:r w:rsidRPr="00963A2F">
        <w:rPr>
          <w:rFonts w:ascii="Times New Roman" w:hAnsi="Times New Roman" w:cs="Times New Roman"/>
          <w:sz w:val="20"/>
        </w:rPr>
        <w:t xml:space="preserve">Pengembangan itik Manila sebagai penghasil daging mempunyai prospek yang sangat baik, karena itik Manila mempunyai laju pertumbuhan dan bobot karkas yang lebih baik 2,785 gram dibandingkan dengan jenis itik Peking 1,835 gram (Solomon </w:t>
      </w:r>
      <w:r w:rsidRPr="00032B53">
        <w:rPr>
          <w:rFonts w:ascii="Times New Roman" w:hAnsi="Times New Roman" w:cs="Times New Roman"/>
          <w:i/>
          <w:iCs/>
          <w:sz w:val="20"/>
        </w:rPr>
        <w:t>et al.,</w:t>
      </w:r>
      <w:r w:rsidRPr="00963A2F">
        <w:rPr>
          <w:rFonts w:ascii="Times New Roman" w:hAnsi="Times New Roman" w:cs="Times New Roman"/>
          <w:sz w:val="20"/>
        </w:rPr>
        <w:t xml:space="preserve"> 2006). Daging itik Manila dikenal sebagai daging berkualitas tinggi karena mengandung kadar lemak rendah 19 % dan dengan cita rasa yang gurih dan spesifik (Bakrie dkk., 2003; Damayanti, 2006; Solomon </w:t>
      </w:r>
      <w:r w:rsidRPr="00042955">
        <w:rPr>
          <w:rFonts w:ascii="Times New Roman" w:hAnsi="Times New Roman" w:cs="Times New Roman"/>
          <w:i/>
          <w:sz w:val="20"/>
        </w:rPr>
        <w:t>et al.,</w:t>
      </w:r>
      <w:r w:rsidRPr="00963A2F">
        <w:rPr>
          <w:rFonts w:ascii="Times New Roman" w:hAnsi="Times New Roman" w:cs="Times New Roman"/>
          <w:sz w:val="20"/>
        </w:rPr>
        <w:t xml:space="preserve"> 2006). Penampilan daging itik Manila dengan kulit berwarna kekuning-kuningan merupakan pelengkap daya tarik sebagai daging unggas dengan kelezatan </w:t>
      </w:r>
      <w:r w:rsidRPr="00963A2F">
        <w:rPr>
          <w:rFonts w:ascii="Times New Roman" w:hAnsi="Times New Roman" w:cs="Times New Roman"/>
          <w:sz w:val="20"/>
        </w:rPr>
        <w:t>yang istimewa (Szasz, 2003 dalam Riswandi, 2014). Itik Manila termasuk salah satu unggas yang toleran pada pakan berkualitas rendah dan relatif tahan terhadap serangan penyakit (Anwar, 2005).</w:t>
      </w:r>
    </w:p>
    <w:p w14:paraId="65EE06D3" w14:textId="77777777" w:rsidR="00963A2F" w:rsidRPr="00963A2F"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Pemberian pakan pada itik umumnya hanya konsentrat. Banyak sumber pakan yang berkualitas dan mudah di dapatkan salah satunya eceng gondok. Itik Manila adalah salah satu unggas yang paling tahan terhadap pakan berserat kasar tinggi, hal ini disebabkan sekum itik Manila berkembang lebih baik dibandingkan ayam. Dalam sekum terdapat mikrobia yang mampu mencerna serat kasar menjadi asam lemak volatile yang digunakan untuk mensuplai kebutuhan energi. Pakan hijauan merupakan salah satu komponen pakan yang memasok kebutuhan serat bagi itik Manila, salah satu pakan berserat yaitu eceng gondok.</w:t>
      </w:r>
    </w:p>
    <w:p w14:paraId="7788AA76" w14:textId="77777777" w:rsidR="00963A2F" w:rsidRPr="00963A2F" w:rsidRDefault="00963A2F" w:rsidP="00032B53">
      <w:pPr>
        <w:spacing w:after="0" w:line="240" w:lineRule="auto"/>
        <w:ind w:firstLine="720"/>
        <w:jc w:val="both"/>
        <w:rPr>
          <w:rFonts w:ascii="Times New Roman" w:hAnsi="Times New Roman" w:cs="Times New Roman"/>
          <w:sz w:val="20"/>
        </w:rPr>
      </w:pPr>
      <w:r w:rsidRPr="00963A2F">
        <w:rPr>
          <w:rFonts w:ascii="Times New Roman" w:hAnsi="Times New Roman" w:cs="Times New Roman"/>
          <w:sz w:val="20"/>
        </w:rPr>
        <w:t xml:space="preserve">Eceng gondok merupakan tanaman air. Eceng gondok </w:t>
      </w:r>
      <w:r w:rsidRPr="00042955">
        <w:rPr>
          <w:rFonts w:ascii="Times New Roman" w:hAnsi="Times New Roman" w:cs="Times New Roman"/>
          <w:i/>
          <w:sz w:val="20"/>
        </w:rPr>
        <w:t>(Eichhornia crassipes)</w:t>
      </w:r>
      <w:r w:rsidRPr="00963A2F">
        <w:rPr>
          <w:rFonts w:ascii="Times New Roman" w:hAnsi="Times New Roman" w:cs="Times New Roman"/>
          <w:sz w:val="20"/>
        </w:rPr>
        <w:t xml:space="preserve"> merupakan salah satu jenis gulma air yang perkembangannya sangat cepat dan mempunyai daya penyesuaian terhadap lingkungan yang tinggi (Fuskhah, 2000). Kandungan nilai gizi eceng gondok </w:t>
      </w:r>
      <w:r w:rsidRPr="00042955">
        <w:rPr>
          <w:rFonts w:ascii="Times New Roman" w:hAnsi="Times New Roman" w:cs="Times New Roman"/>
          <w:i/>
          <w:sz w:val="20"/>
        </w:rPr>
        <w:t>(Eichhornia crassipes)</w:t>
      </w:r>
      <w:r w:rsidRPr="00963A2F">
        <w:rPr>
          <w:rFonts w:ascii="Times New Roman" w:hAnsi="Times New Roman" w:cs="Times New Roman"/>
          <w:sz w:val="20"/>
        </w:rPr>
        <w:t xml:space="preserve"> sebagai berikut, kandungan protein kasar 9,8–12,0 %, abu 11,9–23,9 %, lemak kasar 1,1–3,3 %, serat kasar 16,8–24,6 % (Astuti, 2008). Kandungan protein yang ada masih cukup memadai untuk digunakan sebagai bahan pakan alternatif. Eceng gondok sebagai bahan pakan alternatif sangat mudah untuk didapatkan karena bahan ini tersedia banyak di alam dan masih belum termanfaatkan dengan baik. Eceng gondok segar memiliki kandungan kadar air yang sangat tinggi dan protein yang susah dicerna, untuk memperbaiki kecernaan bahan pakan berserat dari eceng gondok segar maka dapat dilakukan pembuatan silase untuk meningkatkan kandungan nutrien pada eceng gondok. </w:t>
      </w:r>
    </w:p>
    <w:p w14:paraId="51005A97" w14:textId="77777777" w:rsidR="00963A2F" w:rsidRPr="00042955" w:rsidRDefault="00963A2F" w:rsidP="00042955">
      <w:pPr>
        <w:spacing w:after="0" w:line="240" w:lineRule="auto"/>
        <w:ind w:firstLine="720"/>
        <w:jc w:val="both"/>
        <w:rPr>
          <w:rFonts w:ascii="Times New Roman" w:hAnsi="Times New Roman" w:cs="Times New Roman"/>
          <w:i/>
          <w:sz w:val="20"/>
        </w:rPr>
      </w:pPr>
      <w:r w:rsidRPr="00963A2F">
        <w:rPr>
          <w:rFonts w:ascii="Times New Roman" w:hAnsi="Times New Roman" w:cs="Times New Roman"/>
          <w:sz w:val="20"/>
        </w:rPr>
        <w:t xml:space="preserve">Silase eceng gondok merupakan inovasi dalam teknologi fermentasi pakan, yang dibuat dengan memanfaatkan mikroorganisme anaerob dengan tambahan bekatul yang digunakan sebagai sumber energi bagi mikroba, sehingga dapat meningkatkan kualitas dari silase eceng gondok, dan diharapkan menjadi solusi problematika peternakan khususnya dalam pakan (Siregar, 2019). Silase dengan mutu baik diperoleh dengan menekan berbagai aktivitas enzim yang tidak dikehendaki, serta mendorong berkembangnya bakteri asam laktat yang sudah ada pada bahan (Sadahiro </w:t>
      </w:r>
      <w:r w:rsidRPr="00042955">
        <w:rPr>
          <w:rFonts w:ascii="Times New Roman" w:hAnsi="Times New Roman" w:cs="Times New Roman"/>
          <w:i/>
          <w:sz w:val="20"/>
        </w:rPr>
        <w:t>et al.,</w:t>
      </w:r>
      <w:r w:rsidRPr="00963A2F">
        <w:rPr>
          <w:rFonts w:ascii="Times New Roman" w:hAnsi="Times New Roman" w:cs="Times New Roman"/>
          <w:sz w:val="20"/>
        </w:rPr>
        <w:t xml:space="preserve"> 2004). Penambahan sumber karbohidrat yang mudah dicerna seperti dedak halus dan ubi kayu dapat meningkatkan kualitas silase sehingga silase dapat dijadikan sebagai bahan pakan yang diawetkan. Berdasarkan uraian di atas perlu dilakukan penelitian tentang kualitas kimia daging itik Manila </w:t>
      </w:r>
      <w:r w:rsidRPr="00042955">
        <w:rPr>
          <w:rFonts w:ascii="Times New Roman" w:hAnsi="Times New Roman" w:cs="Times New Roman"/>
          <w:i/>
          <w:sz w:val="20"/>
        </w:rPr>
        <w:t>(Cairina moschata)</w:t>
      </w:r>
      <w:r w:rsidRPr="00963A2F">
        <w:rPr>
          <w:rFonts w:ascii="Times New Roman" w:hAnsi="Times New Roman" w:cs="Times New Roman"/>
          <w:sz w:val="20"/>
        </w:rPr>
        <w:t xml:space="preserve"> yang diberi silase eceng gondok </w:t>
      </w:r>
      <w:r w:rsidRPr="00042955">
        <w:rPr>
          <w:rFonts w:ascii="Times New Roman" w:hAnsi="Times New Roman" w:cs="Times New Roman"/>
          <w:i/>
          <w:sz w:val="20"/>
        </w:rPr>
        <w:t xml:space="preserve">(Eichhornia crassipes). </w:t>
      </w:r>
    </w:p>
    <w:p w14:paraId="15A03816" w14:textId="77777777" w:rsidR="00963A2F" w:rsidRDefault="00963A2F" w:rsidP="00963A2F">
      <w:pPr>
        <w:spacing w:after="0" w:line="240" w:lineRule="auto"/>
        <w:jc w:val="both"/>
        <w:rPr>
          <w:rFonts w:ascii="Times New Roman" w:hAnsi="Times New Roman" w:cs="Times New Roman"/>
          <w:sz w:val="20"/>
        </w:rPr>
      </w:pPr>
    </w:p>
    <w:p w14:paraId="3E9466AE" w14:textId="77777777" w:rsidR="00963A2F" w:rsidRPr="00042955" w:rsidRDefault="00963A2F" w:rsidP="00963A2F">
      <w:pPr>
        <w:spacing w:after="0" w:line="240" w:lineRule="auto"/>
        <w:jc w:val="both"/>
        <w:rPr>
          <w:rFonts w:ascii="Times New Roman" w:hAnsi="Times New Roman" w:cs="Times New Roman"/>
          <w:sz w:val="20"/>
          <w:lang w:val="en-ID"/>
        </w:rPr>
      </w:pPr>
    </w:p>
    <w:p w14:paraId="5E33EE03" w14:textId="77777777" w:rsidR="00963A2F" w:rsidRDefault="00963A2F" w:rsidP="00963A2F">
      <w:pPr>
        <w:spacing w:after="0" w:line="240" w:lineRule="auto"/>
        <w:jc w:val="both"/>
        <w:rPr>
          <w:rFonts w:ascii="Times New Roman" w:hAnsi="Times New Roman" w:cs="Times New Roman"/>
          <w:sz w:val="20"/>
        </w:rPr>
      </w:pPr>
    </w:p>
    <w:p w14:paraId="093EC9E7" w14:textId="77777777" w:rsidR="00963A2F" w:rsidRPr="00963A2F" w:rsidRDefault="00963A2F" w:rsidP="00963A2F">
      <w:pPr>
        <w:spacing w:after="0" w:line="240" w:lineRule="auto"/>
        <w:jc w:val="center"/>
        <w:rPr>
          <w:rFonts w:ascii="Times New Roman" w:hAnsi="Times New Roman" w:cs="Times New Roman"/>
          <w:b/>
          <w:sz w:val="20"/>
        </w:rPr>
      </w:pPr>
      <w:r w:rsidRPr="00963A2F">
        <w:rPr>
          <w:rFonts w:ascii="Times New Roman" w:hAnsi="Times New Roman" w:cs="Times New Roman"/>
          <w:b/>
          <w:sz w:val="20"/>
        </w:rPr>
        <w:t>MATERI PENELITIAN</w:t>
      </w:r>
    </w:p>
    <w:p w14:paraId="48D44A1B" w14:textId="77777777" w:rsidR="00963A2F" w:rsidRPr="00963A2F" w:rsidRDefault="00963A2F" w:rsidP="00963A2F">
      <w:pPr>
        <w:spacing w:after="0" w:line="240" w:lineRule="auto"/>
        <w:jc w:val="both"/>
        <w:rPr>
          <w:rFonts w:ascii="Times New Roman" w:hAnsi="Times New Roman" w:cs="Times New Roman"/>
          <w:sz w:val="20"/>
        </w:rPr>
      </w:pPr>
    </w:p>
    <w:p w14:paraId="132BC793" w14:textId="77777777" w:rsidR="00963A2F" w:rsidRDefault="00963A2F" w:rsidP="00963A2F">
      <w:pPr>
        <w:spacing w:after="0" w:line="240" w:lineRule="auto"/>
        <w:jc w:val="both"/>
        <w:rPr>
          <w:rFonts w:ascii="Times New Roman" w:hAnsi="Times New Roman" w:cs="Times New Roman"/>
          <w:b/>
          <w:sz w:val="20"/>
          <w:lang w:val="en-ID"/>
        </w:rPr>
      </w:pPr>
      <w:r w:rsidRPr="00963A2F">
        <w:rPr>
          <w:rFonts w:ascii="Times New Roman" w:hAnsi="Times New Roman" w:cs="Times New Roman"/>
          <w:b/>
          <w:sz w:val="20"/>
        </w:rPr>
        <w:t>Waktu dan Tempat Pelaksanaan</w:t>
      </w:r>
    </w:p>
    <w:p w14:paraId="11941D1C" w14:textId="77777777" w:rsidR="00042955" w:rsidRPr="00042955" w:rsidRDefault="00042955" w:rsidP="00963A2F">
      <w:pPr>
        <w:spacing w:after="0" w:line="240" w:lineRule="auto"/>
        <w:jc w:val="both"/>
        <w:rPr>
          <w:rFonts w:ascii="Times New Roman" w:hAnsi="Times New Roman" w:cs="Times New Roman"/>
          <w:b/>
          <w:sz w:val="20"/>
          <w:lang w:val="en-ID"/>
        </w:rPr>
      </w:pPr>
    </w:p>
    <w:p w14:paraId="7A2D7251" w14:textId="77777777" w:rsidR="00963A2F" w:rsidRPr="00042955" w:rsidRDefault="00963A2F" w:rsidP="00F73870">
      <w:pPr>
        <w:spacing w:after="0" w:line="240" w:lineRule="auto"/>
        <w:jc w:val="both"/>
        <w:rPr>
          <w:rFonts w:ascii="Times New Roman" w:hAnsi="Times New Roman" w:cs="Times New Roman"/>
          <w:sz w:val="20"/>
          <w:lang w:val="en-ID"/>
        </w:rPr>
      </w:pPr>
      <w:r>
        <w:rPr>
          <w:rFonts w:ascii="Times New Roman" w:hAnsi="Times New Roman" w:cs="Times New Roman"/>
          <w:sz w:val="20"/>
        </w:rPr>
        <w:tab/>
      </w:r>
      <w:r w:rsidRPr="00963A2F">
        <w:rPr>
          <w:rFonts w:ascii="Times New Roman" w:hAnsi="Times New Roman" w:cs="Times New Roman"/>
          <w:sz w:val="20"/>
        </w:rPr>
        <w:t>Penelitian ini telah dilakukan pada tanggal 7 April – 26 Mei 2020 di Unit Pelaksana Teknis (UPT) Teaching Farm Universitas Mercu Buana Yogyakarta yang berlokasi di Dusun Kaliurang, Desa Argomulyo, Kecamatan Sedayu, Kabupaten Bantul. Uji kualitas kimia daging itik Manila dilakukan di Laboratorium Nutrisi Ternak, Fakultas Agroindustri, Univ</w:t>
      </w:r>
      <w:r w:rsidR="00042955">
        <w:rPr>
          <w:rFonts w:ascii="Times New Roman" w:hAnsi="Times New Roman" w:cs="Times New Roman"/>
          <w:sz w:val="20"/>
        </w:rPr>
        <w:t>ersitas Mercu Buana Yogyakarta</w:t>
      </w:r>
    </w:p>
    <w:p w14:paraId="3C8781A4" w14:textId="77777777" w:rsidR="00042955" w:rsidRDefault="00042955" w:rsidP="00042955">
      <w:pPr>
        <w:spacing w:after="0" w:line="240" w:lineRule="auto"/>
        <w:jc w:val="both"/>
        <w:rPr>
          <w:rFonts w:ascii="Times New Roman" w:hAnsi="Times New Roman" w:cs="Times New Roman"/>
          <w:sz w:val="20"/>
          <w:lang w:val="en-ID"/>
        </w:rPr>
      </w:pPr>
    </w:p>
    <w:p w14:paraId="35853FEE" w14:textId="77777777" w:rsidR="00042955" w:rsidRDefault="00042955" w:rsidP="00042955">
      <w:pPr>
        <w:spacing w:after="0" w:line="240" w:lineRule="auto"/>
        <w:jc w:val="both"/>
        <w:rPr>
          <w:rFonts w:ascii="Times New Roman" w:hAnsi="Times New Roman" w:cs="Times New Roman"/>
          <w:sz w:val="20"/>
          <w:lang w:val="en-ID"/>
        </w:rPr>
      </w:pPr>
      <w:proofErr w:type="gramStart"/>
      <w:r w:rsidRPr="00042955">
        <w:rPr>
          <w:rFonts w:ascii="Times New Roman" w:hAnsi="Times New Roman" w:cs="Times New Roman"/>
          <w:sz w:val="20"/>
          <w:lang w:val="en-ID"/>
        </w:rPr>
        <w:t xml:space="preserve">Alat </w:t>
      </w:r>
      <w:r>
        <w:rPr>
          <w:rFonts w:ascii="Times New Roman" w:hAnsi="Times New Roman" w:cs="Times New Roman"/>
          <w:sz w:val="20"/>
          <w:lang w:val="en-ID"/>
        </w:rPr>
        <w:t>:</w:t>
      </w:r>
      <w:proofErr w:type="gramEnd"/>
    </w:p>
    <w:p w14:paraId="53F24EA6" w14:textId="77777777" w:rsidR="00042955" w:rsidRPr="00042955" w:rsidRDefault="00042955" w:rsidP="00042955">
      <w:pPr>
        <w:spacing w:after="0" w:line="240" w:lineRule="auto"/>
        <w:jc w:val="both"/>
        <w:rPr>
          <w:rFonts w:ascii="Times New Roman" w:hAnsi="Times New Roman" w:cs="Times New Roman"/>
          <w:sz w:val="20"/>
          <w:lang w:val="en-ID"/>
        </w:rPr>
      </w:pPr>
    </w:p>
    <w:p w14:paraId="11C01132" w14:textId="77777777" w:rsidR="00042955" w:rsidRPr="00042955" w:rsidRDefault="00042955" w:rsidP="00042955">
      <w:pPr>
        <w:spacing w:after="0" w:line="240" w:lineRule="auto"/>
        <w:ind w:firstLine="720"/>
        <w:jc w:val="both"/>
        <w:rPr>
          <w:rFonts w:ascii="Times New Roman" w:hAnsi="Times New Roman" w:cs="Times New Roman"/>
          <w:sz w:val="20"/>
          <w:lang w:val="en-ID"/>
        </w:rPr>
      </w:pPr>
      <w:proofErr w:type="spellStart"/>
      <w:r w:rsidRPr="00042955">
        <w:rPr>
          <w:rFonts w:ascii="Times New Roman" w:hAnsi="Times New Roman" w:cs="Times New Roman"/>
          <w:sz w:val="20"/>
          <w:lang w:val="en-ID"/>
        </w:rPr>
        <w:t>Peralatan</w:t>
      </w:r>
      <w:proofErr w:type="spellEnd"/>
      <w:r w:rsidRPr="00042955">
        <w:rPr>
          <w:rFonts w:ascii="Times New Roman" w:hAnsi="Times New Roman" w:cs="Times New Roman"/>
          <w:sz w:val="20"/>
          <w:lang w:val="en-ID"/>
        </w:rPr>
        <w:t xml:space="preserve"> yang </w:t>
      </w:r>
      <w:proofErr w:type="spellStart"/>
      <w:r w:rsidRPr="00042955">
        <w:rPr>
          <w:rFonts w:ascii="Times New Roman" w:hAnsi="Times New Roman" w:cs="Times New Roman"/>
          <w:sz w:val="20"/>
          <w:lang w:val="en-ID"/>
        </w:rPr>
        <w:t>digunakan</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adalah</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tempat</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makan</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tempat</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minum</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lampu</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timbangan</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alat</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tulis</w:t>
      </w:r>
      <w:proofErr w:type="spellEnd"/>
      <w:r w:rsidRPr="00042955">
        <w:rPr>
          <w:rFonts w:ascii="Times New Roman" w:hAnsi="Times New Roman" w:cs="Times New Roman"/>
          <w:sz w:val="20"/>
          <w:lang w:val="en-ID"/>
        </w:rPr>
        <w:t xml:space="preserve">, ember, </w:t>
      </w:r>
      <w:proofErr w:type="spellStart"/>
      <w:r w:rsidRPr="00042955">
        <w:rPr>
          <w:rFonts w:ascii="Times New Roman" w:hAnsi="Times New Roman" w:cs="Times New Roman"/>
          <w:sz w:val="20"/>
          <w:lang w:val="en-ID"/>
        </w:rPr>
        <w:t>plastik</w:t>
      </w:r>
      <w:proofErr w:type="spellEnd"/>
      <w:r w:rsidRPr="00042955">
        <w:rPr>
          <w:rFonts w:ascii="Times New Roman" w:hAnsi="Times New Roman" w:cs="Times New Roman"/>
          <w:sz w:val="20"/>
          <w:lang w:val="en-ID"/>
        </w:rPr>
        <w:t xml:space="preserve"> packing, </w:t>
      </w:r>
      <w:proofErr w:type="spellStart"/>
      <w:r w:rsidRPr="00042955">
        <w:rPr>
          <w:rFonts w:ascii="Times New Roman" w:hAnsi="Times New Roman" w:cs="Times New Roman"/>
          <w:sz w:val="20"/>
          <w:lang w:val="en-ID"/>
        </w:rPr>
        <w:t>tali</w:t>
      </w:r>
      <w:proofErr w:type="spellEnd"/>
      <w:r w:rsidRPr="00042955">
        <w:rPr>
          <w:rFonts w:ascii="Times New Roman" w:hAnsi="Times New Roman" w:cs="Times New Roman"/>
          <w:sz w:val="20"/>
          <w:lang w:val="en-ID"/>
        </w:rPr>
        <w:t xml:space="preserve"> raffia, ember, </w:t>
      </w:r>
      <w:proofErr w:type="spellStart"/>
      <w:r w:rsidRPr="00042955">
        <w:rPr>
          <w:rFonts w:ascii="Times New Roman" w:hAnsi="Times New Roman" w:cs="Times New Roman"/>
          <w:sz w:val="20"/>
          <w:lang w:val="en-ID"/>
        </w:rPr>
        <w:t>pisau</w:t>
      </w:r>
      <w:proofErr w:type="spellEnd"/>
      <w:r w:rsidRPr="00042955">
        <w:rPr>
          <w:rFonts w:ascii="Times New Roman" w:hAnsi="Times New Roman" w:cs="Times New Roman"/>
          <w:sz w:val="20"/>
          <w:lang w:val="en-ID"/>
        </w:rPr>
        <w:t xml:space="preserve"> dan </w:t>
      </w:r>
      <w:proofErr w:type="spellStart"/>
      <w:r w:rsidRPr="00042955">
        <w:rPr>
          <w:rFonts w:ascii="Times New Roman" w:hAnsi="Times New Roman" w:cs="Times New Roman"/>
          <w:sz w:val="20"/>
          <w:lang w:val="en-ID"/>
        </w:rPr>
        <w:t>alat-alat</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analisis</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proksimat</w:t>
      </w:r>
      <w:proofErr w:type="spellEnd"/>
      <w:r w:rsidRPr="00042955">
        <w:rPr>
          <w:rFonts w:ascii="Times New Roman" w:hAnsi="Times New Roman" w:cs="Times New Roman"/>
          <w:sz w:val="20"/>
          <w:lang w:val="en-ID"/>
        </w:rPr>
        <w:t xml:space="preserve"> yang </w:t>
      </w:r>
      <w:proofErr w:type="spellStart"/>
      <w:r w:rsidRPr="00042955">
        <w:rPr>
          <w:rFonts w:ascii="Times New Roman" w:hAnsi="Times New Roman" w:cs="Times New Roman"/>
          <w:sz w:val="20"/>
          <w:lang w:val="en-ID"/>
        </w:rPr>
        <w:t>digunakan</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untuk</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mengetahui</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kadar</w:t>
      </w:r>
      <w:proofErr w:type="spellEnd"/>
      <w:r w:rsidRPr="00042955">
        <w:rPr>
          <w:rFonts w:ascii="Times New Roman" w:hAnsi="Times New Roman" w:cs="Times New Roman"/>
          <w:sz w:val="20"/>
          <w:lang w:val="en-ID"/>
        </w:rPr>
        <w:t xml:space="preserve"> air, </w:t>
      </w:r>
      <w:proofErr w:type="spellStart"/>
      <w:r w:rsidRPr="00042955">
        <w:rPr>
          <w:rFonts w:ascii="Times New Roman" w:hAnsi="Times New Roman" w:cs="Times New Roman"/>
          <w:sz w:val="20"/>
          <w:lang w:val="en-ID"/>
        </w:rPr>
        <w:t>kadar</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abu</w:t>
      </w:r>
      <w:proofErr w:type="spellEnd"/>
      <w:r w:rsidRPr="00042955">
        <w:rPr>
          <w:rFonts w:ascii="Times New Roman" w:hAnsi="Times New Roman" w:cs="Times New Roman"/>
          <w:sz w:val="20"/>
          <w:lang w:val="en-ID"/>
        </w:rPr>
        <w:t xml:space="preserve">, </w:t>
      </w:r>
      <w:proofErr w:type="spellStart"/>
      <w:r w:rsidRPr="00042955">
        <w:rPr>
          <w:rFonts w:ascii="Times New Roman" w:hAnsi="Times New Roman" w:cs="Times New Roman"/>
          <w:sz w:val="20"/>
          <w:lang w:val="en-ID"/>
        </w:rPr>
        <w:t>kadar</w:t>
      </w:r>
      <w:proofErr w:type="spellEnd"/>
      <w:r w:rsidRPr="00042955">
        <w:rPr>
          <w:rFonts w:ascii="Times New Roman" w:hAnsi="Times New Roman" w:cs="Times New Roman"/>
          <w:sz w:val="20"/>
          <w:lang w:val="en-ID"/>
        </w:rPr>
        <w:t xml:space="preserve"> protein dan </w:t>
      </w:r>
      <w:proofErr w:type="spellStart"/>
      <w:r w:rsidRPr="00042955">
        <w:rPr>
          <w:rFonts w:ascii="Times New Roman" w:hAnsi="Times New Roman" w:cs="Times New Roman"/>
          <w:sz w:val="20"/>
          <w:lang w:val="en-ID"/>
        </w:rPr>
        <w:t>kadar</w:t>
      </w:r>
      <w:proofErr w:type="spellEnd"/>
      <w:r w:rsidRPr="00042955">
        <w:rPr>
          <w:rFonts w:ascii="Times New Roman" w:hAnsi="Times New Roman" w:cs="Times New Roman"/>
          <w:sz w:val="20"/>
          <w:lang w:val="en-ID"/>
        </w:rPr>
        <w:t xml:space="preserve"> lemak.</w:t>
      </w:r>
    </w:p>
    <w:p w14:paraId="10606B4E" w14:textId="77777777" w:rsidR="00963A2F" w:rsidRPr="00963A2F" w:rsidRDefault="00963A2F" w:rsidP="00963A2F">
      <w:pPr>
        <w:spacing w:after="0" w:line="240" w:lineRule="auto"/>
        <w:jc w:val="both"/>
        <w:rPr>
          <w:rFonts w:ascii="Times New Roman" w:hAnsi="Times New Roman" w:cs="Times New Roman"/>
          <w:sz w:val="20"/>
        </w:rPr>
      </w:pPr>
    </w:p>
    <w:p w14:paraId="5E015564" w14:textId="77777777" w:rsidR="00963A2F" w:rsidRPr="00963A2F" w:rsidRDefault="00963A2F" w:rsidP="00963A2F">
      <w:pPr>
        <w:spacing w:after="0" w:line="240" w:lineRule="auto"/>
        <w:jc w:val="both"/>
        <w:rPr>
          <w:rFonts w:ascii="Times New Roman" w:hAnsi="Times New Roman" w:cs="Times New Roman"/>
          <w:sz w:val="20"/>
        </w:rPr>
      </w:pPr>
      <w:r w:rsidRPr="00963A2F">
        <w:rPr>
          <w:rFonts w:ascii="Times New Roman" w:hAnsi="Times New Roman" w:cs="Times New Roman"/>
          <w:sz w:val="20"/>
        </w:rPr>
        <w:t>Bahan :</w:t>
      </w:r>
    </w:p>
    <w:p w14:paraId="7435D729" w14:textId="77777777" w:rsidR="00963A2F" w:rsidRPr="00963A2F" w:rsidRDefault="00963A2F" w:rsidP="00F73870">
      <w:pPr>
        <w:spacing w:after="0" w:line="240" w:lineRule="auto"/>
        <w:ind w:firstLine="720"/>
        <w:jc w:val="both"/>
        <w:rPr>
          <w:rFonts w:ascii="Times New Roman" w:hAnsi="Times New Roman" w:cs="Times New Roman"/>
          <w:sz w:val="20"/>
        </w:rPr>
      </w:pPr>
      <w:r w:rsidRPr="00963A2F">
        <w:rPr>
          <w:rFonts w:ascii="Times New Roman" w:hAnsi="Times New Roman" w:cs="Times New Roman"/>
          <w:sz w:val="20"/>
        </w:rPr>
        <w:t>Bahan pakan yang digunakan dalam penelitian ini antara lain eceng gondok, EM4, molasses, bekatul, jagung, konsentrat CP 144 produksi PT Charoen Pokphand, 48 ekor itik Manila yang dipelihara dari umur 1 minggu sampai dengan umur 8 minggu dan bahan-bahan analisis proksimat</w:t>
      </w:r>
      <w:r>
        <w:rPr>
          <w:rFonts w:ascii="Times New Roman" w:hAnsi="Times New Roman" w:cs="Times New Roman"/>
          <w:sz w:val="20"/>
        </w:rPr>
        <w:t xml:space="preserve"> </w:t>
      </w:r>
      <w:r w:rsidRPr="00963A2F">
        <w:rPr>
          <w:rFonts w:ascii="Times New Roman" w:hAnsi="Times New Roman" w:cs="Times New Roman"/>
          <w:sz w:val="20"/>
        </w:rPr>
        <w:t>yang digunakan untuk mengetahui kadar air, kadar abu, kadar protein dan kadar lemak.</w:t>
      </w:r>
    </w:p>
    <w:p w14:paraId="508C2712" w14:textId="77777777" w:rsidR="00963A2F" w:rsidRDefault="00963A2F" w:rsidP="00F73870">
      <w:pPr>
        <w:spacing w:after="0" w:line="240" w:lineRule="auto"/>
        <w:ind w:firstLine="720"/>
        <w:jc w:val="both"/>
        <w:rPr>
          <w:rFonts w:ascii="Times New Roman" w:hAnsi="Times New Roman" w:cs="Times New Roman"/>
          <w:sz w:val="20"/>
        </w:rPr>
      </w:pPr>
      <w:r w:rsidRPr="00963A2F">
        <w:rPr>
          <w:rFonts w:ascii="Times New Roman" w:hAnsi="Times New Roman" w:cs="Times New Roman"/>
          <w:sz w:val="20"/>
        </w:rPr>
        <w:t>Campuran pakan itik manila yang diberikan selama penelitian disusun dari beberapa bahan pakan yaitu jagung, bekatul, konsentrat CP 144 dan silase eceng gondok. Ransum disusun berdasarkan kebutuhan itik Manila yaitu 16,05% (PK) (Solomon et al., 2006). Ransum dibedakan sesuai perlakuan. Macam bahan pakan dan kandungan nutrien bahan pakan penyusun ransum penelitian tertera pada Tabel 2, sedangkan susunan dan kandungan nutrien bahan pakan penyusun ransum perlakuan tertera pada Tabel 3.</w:t>
      </w:r>
    </w:p>
    <w:p w14:paraId="2BC3BC06" w14:textId="77777777" w:rsidR="00963A2F" w:rsidRDefault="00963A2F" w:rsidP="00963A2F">
      <w:pPr>
        <w:spacing w:after="0" w:line="240" w:lineRule="auto"/>
        <w:jc w:val="both"/>
        <w:rPr>
          <w:rFonts w:ascii="Times New Roman" w:hAnsi="Times New Roman" w:cs="Times New Roman"/>
          <w:sz w:val="20"/>
        </w:rPr>
      </w:pPr>
    </w:p>
    <w:p w14:paraId="0F110DE5" w14:textId="77777777" w:rsidR="00963A2F" w:rsidRDefault="00042955" w:rsidP="00963A2F">
      <w:pPr>
        <w:spacing w:after="0" w:line="240" w:lineRule="auto"/>
        <w:jc w:val="both"/>
        <w:rPr>
          <w:rFonts w:ascii="Times New Roman" w:hAnsi="Times New Roman" w:cs="Times New Roman"/>
          <w:sz w:val="20"/>
        </w:rPr>
      </w:pPr>
      <w:r>
        <w:rPr>
          <w:rFonts w:ascii="Times New Roman" w:hAnsi="Times New Roman" w:cs="Times New Roman"/>
          <w:sz w:val="20"/>
        </w:rPr>
        <w:t xml:space="preserve">Tabel </w:t>
      </w:r>
      <w:r>
        <w:rPr>
          <w:rFonts w:ascii="Times New Roman" w:hAnsi="Times New Roman" w:cs="Times New Roman"/>
          <w:sz w:val="20"/>
          <w:lang w:val="en-ID"/>
        </w:rPr>
        <w:t>1</w:t>
      </w:r>
      <w:r w:rsidR="00963A2F" w:rsidRPr="00963A2F">
        <w:rPr>
          <w:rFonts w:ascii="Times New Roman" w:hAnsi="Times New Roman" w:cs="Times New Roman"/>
          <w:sz w:val="20"/>
        </w:rPr>
        <w:t xml:space="preserve">. Kandungan nutrien bahan pakan penyusun </w:t>
      </w:r>
      <w:r w:rsidR="00963A2F">
        <w:rPr>
          <w:rFonts w:ascii="Times New Roman" w:hAnsi="Times New Roman" w:cs="Times New Roman"/>
          <w:sz w:val="20"/>
        </w:rPr>
        <w:tab/>
      </w:r>
      <w:r w:rsidR="00963A2F" w:rsidRPr="00963A2F">
        <w:rPr>
          <w:rFonts w:ascii="Times New Roman" w:hAnsi="Times New Roman" w:cs="Times New Roman"/>
          <w:sz w:val="20"/>
        </w:rPr>
        <w:t>ransum perlakuan (%)</w:t>
      </w:r>
    </w:p>
    <w:tbl>
      <w:tblPr>
        <w:tblStyle w:val="TableGrid"/>
        <w:tblpPr w:leftFromText="180" w:rightFromText="180" w:vertAnchor="text" w:horzAnchor="margin" w:tblpY="41"/>
        <w:tblW w:w="4398" w:type="dxa"/>
        <w:tblInd w:w="0" w:type="dxa"/>
        <w:tblLayout w:type="fixed"/>
        <w:tblCellMar>
          <w:top w:w="5" w:type="dxa"/>
          <w:bottom w:w="5" w:type="dxa"/>
          <w:right w:w="115" w:type="dxa"/>
        </w:tblCellMar>
        <w:tblLook w:val="04A0" w:firstRow="1" w:lastRow="0" w:firstColumn="1" w:lastColumn="0" w:noHBand="0" w:noVBand="1"/>
      </w:tblPr>
      <w:tblGrid>
        <w:gridCol w:w="916"/>
        <w:gridCol w:w="609"/>
        <w:gridCol w:w="609"/>
        <w:gridCol w:w="559"/>
        <w:gridCol w:w="506"/>
        <w:gridCol w:w="609"/>
        <w:gridCol w:w="590"/>
      </w:tblGrid>
      <w:tr w:rsidR="00042955" w:rsidRPr="0028758E" w14:paraId="73B6FC83" w14:textId="77777777" w:rsidTr="00042955">
        <w:trPr>
          <w:trHeight w:val="94"/>
        </w:trPr>
        <w:tc>
          <w:tcPr>
            <w:tcW w:w="916" w:type="dxa"/>
            <w:tcBorders>
              <w:top w:val="double" w:sz="4" w:space="0" w:color="auto"/>
              <w:bottom w:val="single" w:sz="4" w:space="0" w:color="auto"/>
            </w:tcBorders>
          </w:tcPr>
          <w:p w14:paraId="1C4ECA42" w14:textId="77777777" w:rsidR="00042955" w:rsidRPr="0028758E" w:rsidRDefault="00042955" w:rsidP="00042955">
            <w:pP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Nama Bahan</w:t>
            </w:r>
          </w:p>
        </w:tc>
        <w:tc>
          <w:tcPr>
            <w:tcW w:w="609" w:type="dxa"/>
            <w:tcBorders>
              <w:top w:val="double" w:sz="4" w:space="0" w:color="auto"/>
              <w:bottom w:val="single" w:sz="4" w:space="0" w:color="auto"/>
            </w:tcBorders>
          </w:tcPr>
          <w:p w14:paraId="15B20512" w14:textId="77777777" w:rsidR="00042955" w:rsidRPr="0028758E" w:rsidRDefault="00042955" w:rsidP="00042955">
            <w:pPr>
              <w:jc w:val="both"/>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PK (%)</w:t>
            </w:r>
          </w:p>
        </w:tc>
        <w:tc>
          <w:tcPr>
            <w:tcW w:w="609" w:type="dxa"/>
            <w:tcBorders>
              <w:top w:val="double" w:sz="4" w:space="0" w:color="auto"/>
              <w:bottom w:val="single" w:sz="4" w:space="0" w:color="auto"/>
            </w:tcBorders>
          </w:tcPr>
          <w:p w14:paraId="697934C4" w14:textId="77777777" w:rsidR="00042955" w:rsidRPr="0028758E" w:rsidRDefault="00042955" w:rsidP="00042955">
            <w:pPr>
              <w:jc w:val="both"/>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ME (%)</w:t>
            </w:r>
          </w:p>
        </w:tc>
        <w:tc>
          <w:tcPr>
            <w:tcW w:w="559" w:type="dxa"/>
            <w:tcBorders>
              <w:top w:val="double" w:sz="4" w:space="0" w:color="auto"/>
              <w:bottom w:val="single" w:sz="4" w:space="0" w:color="auto"/>
            </w:tcBorders>
          </w:tcPr>
          <w:p w14:paraId="69EA2A01" w14:textId="77777777" w:rsidR="00042955" w:rsidRPr="0028758E" w:rsidRDefault="00042955" w:rsidP="00042955">
            <w:pPr>
              <w:jc w:val="both"/>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Ca (%)</w:t>
            </w:r>
          </w:p>
        </w:tc>
        <w:tc>
          <w:tcPr>
            <w:tcW w:w="506" w:type="dxa"/>
            <w:tcBorders>
              <w:top w:val="double" w:sz="4" w:space="0" w:color="auto"/>
              <w:bottom w:val="single" w:sz="4" w:space="0" w:color="auto"/>
            </w:tcBorders>
          </w:tcPr>
          <w:p w14:paraId="575A4A4B" w14:textId="77777777" w:rsidR="00042955" w:rsidRPr="0028758E" w:rsidRDefault="00042955" w:rsidP="00042955">
            <w:pPr>
              <w:jc w:val="both"/>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P (%)</w:t>
            </w:r>
          </w:p>
        </w:tc>
        <w:tc>
          <w:tcPr>
            <w:tcW w:w="609" w:type="dxa"/>
            <w:tcBorders>
              <w:top w:val="double" w:sz="4" w:space="0" w:color="auto"/>
              <w:bottom w:val="single" w:sz="4" w:space="0" w:color="auto"/>
            </w:tcBorders>
          </w:tcPr>
          <w:p w14:paraId="3DE10899" w14:textId="77777777" w:rsidR="00042955" w:rsidRPr="0028758E" w:rsidRDefault="00042955" w:rsidP="00042955">
            <w:pPr>
              <w:jc w:val="both"/>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SK (%)</w:t>
            </w:r>
          </w:p>
        </w:tc>
        <w:tc>
          <w:tcPr>
            <w:tcW w:w="590" w:type="dxa"/>
            <w:tcBorders>
              <w:top w:val="double" w:sz="4" w:space="0" w:color="auto"/>
              <w:bottom w:val="single" w:sz="4" w:space="0" w:color="auto"/>
            </w:tcBorders>
          </w:tcPr>
          <w:p w14:paraId="7D1397E4" w14:textId="77777777" w:rsidR="00042955" w:rsidRPr="0028758E" w:rsidRDefault="00042955" w:rsidP="00042955">
            <w:pPr>
              <w:jc w:val="both"/>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LK (%)</w:t>
            </w:r>
          </w:p>
        </w:tc>
      </w:tr>
      <w:tr w:rsidR="00042955" w:rsidRPr="0028758E" w14:paraId="17030F4A" w14:textId="77777777" w:rsidTr="00042955">
        <w:trPr>
          <w:trHeight w:val="148"/>
        </w:trPr>
        <w:tc>
          <w:tcPr>
            <w:tcW w:w="916" w:type="dxa"/>
            <w:tcBorders>
              <w:top w:val="single" w:sz="4" w:space="0" w:color="auto"/>
            </w:tcBorders>
          </w:tcPr>
          <w:p w14:paraId="4E022300" w14:textId="77777777" w:rsidR="00042955" w:rsidRPr="0028758E" w:rsidRDefault="00042955" w:rsidP="00042955">
            <w:pP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Jagung</w:t>
            </w:r>
            <w:r w:rsidRPr="0028758E">
              <w:rPr>
                <w:rFonts w:ascii="Times New Roman" w:eastAsiaTheme="minorHAnsi" w:hAnsi="Times New Roman" w:cs="Times New Roman"/>
                <w:color w:val="000000"/>
                <w:sz w:val="16"/>
                <w:szCs w:val="16"/>
                <w:vertAlign w:val="superscript"/>
              </w:rPr>
              <w:t>1</w:t>
            </w:r>
          </w:p>
        </w:tc>
        <w:tc>
          <w:tcPr>
            <w:tcW w:w="609" w:type="dxa"/>
            <w:tcBorders>
              <w:top w:val="single" w:sz="4" w:space="0" w:color="auto"/>
            </w:tcBorders>
          </w:tcPr>
          <w:p w14:paraId="4305A91E" w14:textId="77777777" w:rsidR="00042955" w:rsidRPr="0028758E" w:rsidRDefault="00042955" w:rsidP="00042955">
            <w:pPr>
              <w:ind w:left="227"/>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8,7</w:t>
            </w:r>
          </w:p>
        </w:tc>
        <w:tc>
          <w:tcPr>
            <w:tcW w:w="609" w:type="dxa"/>
            <w:tcBorders>
              <w:top w:val="single" w:sz="4" w:space="0" w:color="auto"/>
            </w:tcBorders>
          </w:tcPr>
          <w:p w14:paraId="4B35AFE0" w14:textId="77777777" w:rsidR="00042955" w:rsidRPr="0028758E" w:rsidRDefault="00042955" w:rsidP="00042955">
            <w:pPr>
              <w:ind w:left="227"/>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3430</w:t>
            </w:r>
          </w:p>
        </w:tc>
        <w:tc>
          <w:tcPr>
            <w:tcW w:w="559" w:type="dxa"/>
            <w:tcBorders>
              <w:top w:val="single" w:sz="4" w:space="0" w:color="auto"/>
            </w:tcBorders>
          </w:tcPr>
          <w:p w14:paraId="65A90541" w14:textId="77777777" w:rsidR="00042955" w:rsidRPr="0028758E" w:rsidRDefault="00042955" w:rsidP="00042955">
            <w:pPr>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0,02</w:t>
            </w:r>
          </w:p>
        </w:tc>
        <w:tc>
          <w:tcPr>
            <w:tcW w:w="506" w:type="dxa"/>
            <w:tcBorders>
              <w:top w:val="single" w:sz="4" w:space="0" w:color="auto"/>
            </w:tcBorders>
          </w:tcPr>
          <w:p w14:paraId="203B897F"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0,3</w:t>
            </w:r>
          </w:p>
        </w:tc>
        <w:tc>
          <w:tcPr>
            <w:tcW w:w="609" w:type="dxa"/>
            <w:tcBorders>
              <w:top w:val="single" w:sz="4" w:space="0" w:color="auto"/>
            </w:tcBorders>
          </w:tcPr>
          <w:p w14:paraId="2716A2C8"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2</w:t>
            </w:r>
          </w:p>
        </w:tc>
        <w:tc>
          <w:tcPr>
            <w:tcW w:w="590" w:type="dxa"/>
            <w:tcBorders>
              <w:top w:val="single" w:sz="4" w:space="0" w:color="auto"/>
            </w:tcBorders>
          </w:tcPr>
          <w:p w14:paraId="2A6F9DBC"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3,9</w:t>
            </w:r>
          </w:p>
        </w:tc>
      </w:tr>
      <w:tr w:rsidR="00042955" w:rsidRPr="0028758E" w14:paraId="3B8F4EBC" w14:textId="77777777" w:rsidTr="00042955">
        <w:trPr>
          <w:trHeight w:val="88"/>
        </w:trPr>
        <w:tc>
          <w:tcPr>
            <w:tcW w:w="916" w:type="dxa"/>
          </w:tcPr>
          <w:p w14:paraId="6B6E4320" w14:textId="77777777" w:rsidR="00042955" w:rsidRPr="0028758E" w:rsidRDefault="00042955" w:rsidP="00042955">
            <w:pP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Bekatul</w:t>
            </w:r>
            <w:r w:rsidRPr="0028758E">
              <w:rPr>
                <w:rFonts w:ascii="Times New Roman" w:eastAsiaTheme="minorHAnsi" w:hAnsi="Times New Roman" w:cs="Times New Roman"/>
                <w:color w:val="000000"/>
                <w:sz w:val="16"/>
                <w:szCs w:val="16"/>
                <w:vertAlign w:val="superscript"/>
              </w:rPr>
              <w:t>1</w:t>
            </w:r>
          </w:p>
        </w:tc>
        <w:tc>
          <w:tcPr>
            <w:tcW w:w="609" w:type="dxa"/>
          </w:tcPr>
          <w:p w14:paraId="00121A24" w14:textId="77777777" w:rsidR="00042955" w:rsidRPr="0028758E" w:rsidRDefault="00042955" w:rsidP="00042955">
            <w:pPr>
              <w:ind w:left="227"/>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12</w:t>
            </w:r>
          </w:p>
        </w:tc>
        <w:tc>
          <w:tcPr>
            <w:tcW w:w="609" w:type="dxa"/>
          </w:tcPr>
          <w:p w14:paraId="51817FC3" w14:textId="77777777" w:rsidR="00042955" w:rsidRPr="0028758E" w:rsidRDefault="00042955" w:rsidP="00042955">
            <w:pPr>
              <w:ind w:left="227"/>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1630</w:t>
            </w:r>
          </w:p>
        </w:tc>
        <w:tc>
          <w:tcPr>
            <w:tcW w:w="559" w:type="dxa"/>
          </w:tcPr>
          <w:p w14:paraId="700F4DE1" w14:textId="77777777" w:rsidR="00042955" w:rsidRPr="0028758E" w:rsidRDefault="00042955" w:rsidP="00042955">
            <w:pPr>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0,04</w:t>
            </w:r>
          </w:p>
        </w:tc>
        <w:tc>
          <w:tcPr>
            <w:tcW w:w="506" w:type="dxa"/>
          </w:tcPr>
          <w:p w14:paraId="162BA9C0"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1,4</w:t>
            </w:r>
          </w:p>
        </w:tc>
        <w:tc>
          <w:tcPr>
            <w:tcW w:w="609" w:type="dxa"/>
          </w:tcPr>
          <w:p w14:paraId="241BEBB7"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3</w:t>
            </w:r>
          </w:p>
        </w:tc>
        <w:tc>
          <w:tcPr>
            <w:tcW w:w="590" w:type="dxa"/>
          </w:tcPr>
          <w:p w14:paraId="5E2E9176"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13</w:t>
            </w:r>
          </w:p>
        </w:tc>
      </w:tr>
      <w:tr w:rsidR="00042955" w:rsidRPr="0028758E" w14:paraId="1BD963F0" w14:textId="77777777" w:rsidTr="00042955">
        <w:trPr>
          <w:trHeight w:val="88"/>
        </w:trPr>
        <w:tc>
          <w:tcPr>
            <w:tcW w:w="916" w:type="dxa"/>
          </w:tcPr>
          <w:p w14:paraId="03CC473C" w14:textId="77777777" w:rsidR="00042955" w:rsidRPr="0028758E" w:rsidRDefault="00042955" w:rsidP="00042955">
            <w:pP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Konsentrat CP 144</w:t>
            </w:r>
            <w:r w:rsidRPr="0028758E">
              <w:rPr>
                <w:rFonts w:ascii="Times New Roman" w:eastAsiaTheme="minorHAnsi" w:hAnsi="Times New Roman" w:cs="Times New Roman"/>
                <w:color w:val="000000"/>
                <w:sz w:val="16"/>
                <w:szCs w:val="16"/>
                <w:vertAlign w:val="superscript"/>
              </w:rPr>
              <w:t>2</w:t>
            </w:r>
          </w:p>
        </w:tc>
        <w:tc>
          <w:tcPr>
            <w:tcW w:w="609" w:type="dxa"/>
            <w:vAlign w:val="bottom"/>
          </w:tcPr>
          <w:p w14:paraId="4ED58078" w14:textId="77777777" w:rsidR="00042955" w:rsidRPr="0028758E" w:rsidRDefault="00042955" w:rsidP="00042955">
            <w:pPr>
              <w:ind w:left="227"/>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37,00</w:t>
            </w:r>
          </w:p>
        </w:tc>
        <w:tc>
          <w:tcPr>
            <w:tcW w:w="609" w:type="dxa"/>
            <w:vAlign w:val="bottom"/>
          </w:tcPr>
          <w:p w14:paraId="6FAE53DB" w14:textId="77777777" w:rsidR="00042955" w:rsidRPr="0028758E" w:rsidRDefault="00042955" w:rsidP="00042955">
            <w:pPr>
              <w:ind w:left="227"/>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2500</w:t>
            </w:r>
          </w:p>
        </w:tc>
        <w:tc>
          <w:tcPr>
            <w:tcW w:w="559" w:type="dxa"/>
            <w:vAlign w:val="bottom"/>
          </w:tcPr>
          <w:p w14:paraId="0DD3F7B7" w14:textId="77777777" w:rsidR="00042955" w:rsidRPr="0028758E" w:rsidRDefault="00042955" w:rsidP="00042955">
            <w:pPr>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12,00</w:t>
            </w:r>
          </w:p>
        </w:tc>
        <w:tc>
          <w:tcPr>
            <w:tcW w:w="506" w:type="dxa"/>
            <w:vAlign w:val="bottom"/>
          </w:tcPr>
          <w:p w14:paraId="17D2E466" w14:textId="77777777" w:rsidR="00042955" w:rsidRPr="0028758E" w:rsidRDefault="00042955" w:rsidP="00042955">
            <w:pPr>
              <w:jc w:val="center"/>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1,20</w:t>
            </w:r>
          </w:p>
        </w:tc>
        <w:tc>
          <w:tcPr>
            <w:tcW w:w="609" w:type="dxa"/>
            <w:vAlign w:val="bottom"/>
          </w:tcPr>
          <w:p w14:paraId="1090EA62"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6.0</w:t>
            </w:r>
          </w:p>
        </w:tc>
        <w:tc>
          <w:tcPr>
            <w:tcW w:w="590" w:type="dxa"/>
            <w:vAlign w:val="bottom"/>
          </w:tcPr>
          <w:p w14:paraId="227C7676" w14:textId="77777777" w:rsidR="00042955" w:rsidRPr="0028758E" w:rsidRDefault="00042955" w:rsidP="00042955">
            <w:pPr>
              <w:ind w:left="227"/>
              <w:rPr>
                <w:rFonts w:ascii="Times New Roman" w:eastAsiaTheme="minorHAnsi" w:hAnsi="Times New Roman" w:cs="Times New Roman"/>
                <w:color w:val="000000"/>
                <w:sz w:val="16"/>
                <w:szCs w:val="16"/>
              </w:rPr>
            </w:pPr>
            <w:r w:rsidRPr="0028758E">
              <w:rPr>
                <w:rFonts w:ascii="Times New Roman" w:eastAsiaTheme="minorHAnsi" w:hAnsi="Times New Roman" w:cs="Times New Roman"/>
                <w:color w:val="000000"/>
                <w:sz w:val="16"/>
                <w:szCs w:val="16"/>
              </w:rPr>
              <w:t>2,0</w:t>
            </w:r>
          </w:p>
        </w:tc>
      </w:tr>
      <w:tr w:rsidR="00042955" w:rsidRPr="0028758E" w14:paraId="018DB51C" w14:textId="77777777" w:rsidTr="00042955">
        <w:trPr>
          <w:trHeight w:val="109"/>
        </w:trPr>
        <w:tc>
          <w:tcPr>
            <w:tcW w:w="916" w:type="dxa"/>
            <w:tcBorders>
              <w:bottom w:val="single" w:sz="4" w:space="0" w:color="auto"/>
            </w:tcBorders>
          </w:tcPr>
          <w:p w14:paraId="7DDBA435" w14:textId="77777777" w:rsidR="00042955" w:rsidRPr="0028758E" w:rsidRDefault="00042955" w:rsidP="00042955">
            <w:pP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Silase eceng gondok</w:t>
            </w:r>
            <w:r w:rsidRPr="0028758E">
              <w:rPr>
                <w:rFonts w:ascii="Times New Roman" w:eastAsiaTheme="minorHAnsi" w:hAnsi="Times New Roman" w:cs="Times New Roman"/>
                <w:color w:val="000000"/>
                <w:sz w:val="16"/>
                <w:szCs w:val="16"/>
                <w:vertAlign w:val="superscript"/>
              </w:rPr>
              <w:t>3</w:t>
            </w:r>
          </w:p>
        </w:tc>
        <w:tc>
          <w:tcPr>
            <w:tcW w:w="609" w:type="dxa"/>
            <w:tcBorders>
              <w:bottom w:val="single" w:sz="4" w:space="0" w:color="auto"/>
            </w:tcBorders>
            <w:vAlign w:val="bottom"/>
          </w:tcPr>
          <w:p w14:paraId="6E378408" w14:textId="77777777" w:rsidR="00042955" w:rsidRPr="0028758E" w:rsidRDefault="00042955" w:rsidP="00042955">
            <w:pPr>
              <w:ind w:left="227"/>
              <w:jc w:val="cente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20,17</w:t>
            </w:r>
          </w:p>
        </w:tc>
        <w:tc>
          <w:tcPr>
            <w:tcW w:w="609" w:type="dxa"/>
            <w:tcBorders>
              <w:bottom w:val="single" w:sz="4" w:space="0" w:color="auto"/>
            </w:tcBorders>
            <w:vAlign w:val="bottom"/>
          </w:tcPr>
          <w:p w14:paraId="62D10DA2" w14:textId="77777777" w:rsidR="00042955" w:rsidRPr="0028758E" w:rsidRDefault="00042955" w:rsidP="00042955">
            <w:pPr>
              <w:ind w:left="227"/>
              <w:jc w:val="cente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1891</w:t>
            </w:r>
          </w:p>
        </w:tc>
        <w:tc>
          <w:tcPr>
            <w:tcW w:w="559" w:type="dxa"/>
            <w:tcBorders>
              <w:bottom w:val="single" w:sz="4" w:space="0" w:color="auto"/>
            </w:tcBorders>
            <w:vAlign w:val="bottom"/>
          </w:tcPr>
          <w:p w14:paraId="0904DAE5" w14:textId="77777777" w:rsidR="00042955" w:rsidRPr="0028758E" w:rsidRDefault="00042955" w:rsidP="00042955">
            <w:pPr>
              <w:jc w:val="cente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0,52</w:t>
            </w:r>
          </w:p>
        </w:tc>
        <w:tc>
          <w:tcPr>
            <w:tcW w:w="506" w:type="dxa"/>
            <w:tcBorders>
              <w:bottom w:val="single" w:sz="4" w:space="0" w:color="auto"/>
            </w:tcBorders>
            <w:vAlign w:val="bottom"/>
          </w:tcPr>
          <w:p w14:paraId="1A4E2AE8" w14:textId="77777777" w:rsidR="00042955" w:rsidRPr="0028758E" w:rsidRDefault="00042955" w:rsidP="00042955">
            <w:pPr>
              <w:jc w:val="cente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0,44</w:t>
            </w:r>
          </w:p>
        </w:tc>
        <w:tc>
          <w:tcPr>
            <w:tcW w:w="609" w:type="dxa"/>
            <w:tcBorders>
              <w:bottom w:val="single" w:sz="4" w:space="0" w:color="auto"/>
            </w:tcBorders>
            <w:vAlign w:val="bottom"/>
          </w:tcPr>
          <w:p w14:paraId="43D0C419" w14:textId="77777777" w:rsidR="00042955" w:rsidRPr="0028758E" w:rsidRDefault="00042955" w:rsidP="00042955">
            <w:pPr>
              <w:jc w:val="cente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21,63</w:t>
            </w:r>
          </w:p>
        </w:tc>
        <w:tc>
          <w:tcPr>
            <w:tcW w:w="590" w:type="dxa"/>
            <w:tcBorders>
              <w:bottom w:val="single" w:sz="4" w:space="0" w:color="auto"/>
            </w:tcBorders>
            <w:vAlign w:val="bottom"/>
          </w:tcPr>
          <w:p w14:paraId="3AFFC74D" w14:textId="77777777" w:rsidR="00042955" w:rsidRPr="0028758E" w:rsidRDefault="00042955" w:rsidP="00042955">
            <w:pPr>
              <w:ind w:left="227"/>
              <w:jc w:val="center"/>
              <w:rPr>
                <w:rFonts w:ascii="Times New Roman" w:eastAsiaTheme="minorHAnsi" w:hAnsi="Times New Roman" w:cs="Times New Roman"/>
                <w:color w:val="000000"/>
                <w:sz w:val="16"/>
                <w:szCs w:val="16"/>
                <w:vertAlign w:val="superscript"/>
              </w:rPr>
            </w:pPr>
            <w:r w:rsidRPr="0028758E">
              <w:rPr>
                <w:rFonts w:ascii="Times New Roman" w:eastAsiaTheme="minorHAnsi" w:hAnsi="Times New Roman" w:cs="Times New Roman"/>
                <w:color w:val="000000"/>
                <w:sz w:val="16"/>
                <w:szCs w:val="16"/>
              </w:rPr>
              <w:t>3,33</w:t>
            </w:r>
          </w:p>
        </w:tc>
      </w:tr>
    </w:tbl>
    <w:p w14:paraId="546D1D01" w14:textId="77777777" w:rsidR="002E5627" w:rsidRPr="002E5627" w:rsidRDefault="002E5627" w:rsidP="002E5627">
      <w:pPr>
        <w:spacing w:after="0" w:line="240" w:lineRule="auto"/>
        <w:jc w:val="both"/>
        <w:rPr>
          <w:rFonts w:ascii="Times New Roman" w:hAnsi="Times New Roman" w:cs="Times New Roman"/>
          <w:sz w:val="20"/>
        </w:rPr>
      </w:pPr>
      <w:r w:rsidRPr="002E5627">
        <w:rPr>
          <w:rFonts w:ascii="Times New Roman" w:hAnsi="Times New Roman" w:cs="Times New Roman"/>
          <w:sz w:val="20"/>
        </w:rPr>
        <w:t xml:space="preserve">Sumber : </w:t>
      </w:r>
    </w:p>
    <w:p w14:paraId="78FE8231" w14:textId="77777777" w:rsidR="002E5627" w:rsidRPr="002E5627" w:rsidRDefault="002E5627" w:rsidP="002E5627">
      <w:pPr>
        <w:spacing w:after="0" w:line="240" w:lineRule="auto"/>
        <w:jc w:val="both"/>
        <w:rPr>
          <w:rFonts w:ascii="Times New Roman" w:hAnsi="Times New Roman" w:cs="Times New Roman"/>
          <w:sz w:val="20"/>
        </w:rPr>
      </w:pPr>
      <w:r>
        <w:rPr>
          <w:rFonts w:ascii="Times New Roman" w:hAnsi="Times New Roman" w:cs="Times New Roman"/>
          <w:sz w:val="20"/>
        </w:rPr>
        <w:t xml:space="preserve">1. </w:t>
      </w:r>
      <w:r w:rsidRPr="002E5627">
        <w:rPr>
          <w:rFonts w:ascii="Times New Roman" w:hAnsi="Times New Roman" w:cs="Times New Roman"/>
          <w:sz w:val="20"/>
        </w:rPr>
        <w:t>Hartadi dkk. (2017).</w:t>
      </w:r>
    </w:p>
    <w:p w14:paraId="56D59D9E" w14:textId="77777777" w:rsidR="002E5627" w:rsidRDefault="002E5627" w:rsidP="002E5627">
      <w:pPr>
        <w:spacing w:after="0" w:line="240" w:lineRule="auto"/>
        <w:jc w:val="both"/>
        <w:rPr>
          <w:rFonts w:ascii="Times New Roman" w:hAnsi="Times New Roman" w:cs="Times New Roman"/>
          <w:sz w:val="20"/>
        </w:rPr>
      </w:pPr>
      <w:r>
        <w:rPr>
          <w:rFonts w:ascii="Times New Roman" w:hAnsi="Times New Roman" w:cs="Times New Roman"/>
          <w:sz w:val="20"/>
        </w:rPr>
        <w:t xml:space="preserve">2. </w:t>
      </w:r>
      <w:r w:rsidRPr="002E5627">
        <w:rPr>
          <w:rFonts w:ascii="Times New Roman" w:hAnsi="Times New Roman" w:cs="Times New Roman"/>
          <w:sz w:val="20"/>
        </w:rPr>
        <w:t xml:space="preserve">Hasil Analisis Proksimat, UNDIP (2016) dalam </w:t>
      </w:r>
      <w:r>
        <w:rPr>
          <w:rFonts w:ascii="Times New Roman" w:hAnsi="Times New Roman" w:cs="Times New Roman"/>
          <w:sz w:val="20"/>
        </w:rPr>
        <w:t xml:space="preserve">  </w:t>
      </w:r>
    </w:p>
    <w:p w14:paraId="5C0C8E23" w14:textId="77777777" w:rsidR="002E5627" w:rsidRPr="002E5627" w:rsidRDefault="002E5627" w:rsidP="002E5627">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2E5627">
        <w:rPr>
          <w:rFonts w:ascii="Times New Roman" w:hAnsi="Times New Roman" w:cs="Times New Roman"/>
          <w:sz w:val="20"/>
        </w:rPr>
        <w:t xml:space="preserve">Maharani dkk. (2018). </w:t>
      </w:r>
    </w:p>
    <w:p w14:paraId="68B5C973" w14:textId="77777777" w:rsidR="009E4EA2" w:rsidRDefault="002E5627" w:rsidP="002E5627">
      <w:pPr>
        <w:spacing w:after="0" w:line="240" w:lineRule="auto"/>
        <w:jc w:val="both"/>
        <w:rPr>
          <w:rFonts w:ascii="Times New Roman" w:hAnsi="Times New Roman" w:cs="Times New Roman"/>
          <w:sz w:val="20"/>
        </w:rPr>
      </w:pPr>
      <w:r>
        <w:rPr>
          <w:rFonts w:ascii="Times New Roman" w:hAnsi="Times New Roman" w:cs="Times New Roman"/>
          <w:sz w:val="20"/>
        </w:rPr>
        <w:t xml:space="preserve">3. </w:t>
      </w:r>
      <w:r w:rsidRPr="002E5627">
        <w:rPr>
          <w:rFonts w:ascii="Times New Roman" w:hAnsi="Times New Roman" w:cs="Times New Roman"/>
          <w:sz w:val="20"/>
        </w:rPr>
        <w:t>Riswandi (2014)</w:t>
      </w:r>
    </w:p>
    <w:p w14:paraId="20FE40D5" w14:textId="77777777" w:rsidR="009E4EA2" w:rsidRDefault="009E4EA2" w:rsidP="002E5627">
      <w:pPr>
        <w:spacing w:after="0" w:line="240" w:lineRule="auto"/>
        <w:jc w:val="both"/>
        <w:rPr>
          <w:rFonts w:ascii="Times New Roman" w:hAnsi="Times New Roman" w:cs="Times New Roman"/>
          <w:sz w:val="20"/>
        </w:rPr>
      </w:pPr>
    </w:p>
    <w:p w14:paraId="5509EF1D" w14:textId="77777777" w:rsidR="009E4EA2" w:rsidRDefault="009E4EA2" w:rsidP="002E5627">
      <w:pPr>
        <w:spacing w:after="0" w:line="240" w:lineRule="auto"/>
        <w:jc w:val="both"/>
        <w:rPr>
          <w:rFonts w:ascii="Times New Roman" w:hAnsi="Times New Roman" w:cs="Times New Roman"/>
          <w:sz w:val="20"/>
        </w:rPr>
      </w:pPr>
    </w:p>
    <w:p w14:paraId="79270D2A" w14:textId="77777777" w:rsidR="009E4EA2" w:rsidRPr="00042955" w:rsidRDefault="009E4EA2" w:rsidP="002E5627">
      <w:pPr>
        <w:spacing w:after="0" w:line="240" w:lineRule="auto"/>
        <w:jc w:val="both"/>
        <w:rPr>
          <w:rFonts w:ascii="Times New Roman" w:hAnsi="Times New Roman" w:cs="Times New Roman"/>
          <w:sz w:val="20"/>
          <w:lang w:val="en-ID"/>
        </w:rPr>
      </w:pPr>
    </w:p>
    <w:p w14:paraId="6A30F818" w14:textId="77777777" w:rsidR="00042955" w:rsidRDefault="00042955" w:rsidP="002E5627">
      <w:pPr>
        <w:spacing w:after="0" w:line="240" w:lineRule="auto"/>
        <w:jc w:val="both"/>
        <w:rPr>
          <w:rFonts w:ascii="Times New Roman" w:hAnsi="Times New Roman" w:cs="Times New Roman"/>
          <w:sz w:val="20"/>
          <w:lang w:val="en-ID"/>
        </w:rPr>
      </w:pPr>
      <w:r>
        <w:rPr>
          <w:rFonts w:ascii="Times New Roman" w:hAnsi="Times New Roman" w:cs="Times New Roman"/>
          <w:sz w:val="20"/>
        </w:rPr>
        <w:t xml:space="preserve">Tabel </w:t>
      </w:r>
      <w:r>
        <w:rPr>
          <w:rFonts w:ascii="Times New Roman" w:hAnsi="Times New Roman" w:cs="Times New Roman"/>
          <w:sz w:val="20"/>
          <w:lang w:val="en-ID"/>
        </w:rPr>
        <w:t>2</w:t>
      </w:r>
      <w:r w:rsidR="009E4EA2" w:rsidRPr="009E4EA2">
        <w:rPr>
          <w:rFonts w:ascii="Times New Roman" w:hAnsi="Times New Roman" w:cs="Times New Roman"/>
          <w:sz w:val="20"/>
        </w:rPr>
        <w:t xml:space="preserve">. Susunan dan kandungan nutrien pakan </w:t>
      </w:r>
    </w:p>
    <w:p w14:paraId="73AAAA06" w14:textId="77777777" w:rsidR="00042955" w:rsidRDefault="00042955" w:rsidP="00042955">
      <w:pPr>
        <w:spacing w:after="0" w:line="240" w:lineRule="auto"/>
        <w:ind w:left="862" w:hanging="142"/>
        <w:jc w:val="both"/>
        <w:rPr>
          <w:rFonts w:ascii="Times New Roman" w:hAnsi="Times New Roman" w:cs="Times New Roman"/>
          <w:sz w:val="20"/>
          <w:lang w:val="en-ID"/>
        </w:rPr>
      </w:pPr>
      <w:r w:rsidRPr="009E4EA2">
        <w:rPr>
          <w:rFonts w:ascii="Times New Roman" w:hAnsi="Times New Roman" w:cs="Times New Roman"/>
          <w:sz w:val="20"/>
        </w:rPr>
        <w:t>penyusun ransum perlakuan (%)</w:t>
      </w:r>
      <w:r w:rsidR="009E4EA2">
        <w:rPr>
          <w:rFonts w:ascii="Times New Roman" w:hAnsi="Times New Roman" w:cs="Times New Roman"/>
          <w:sz w:val="20"/>
        </w:rPr>
        <w:tab/>
      </w:r>
    </w:p>
    <w:tbl>
      <w:tblPr>
        <w:tblStyle w:val="TableGrid1"/>
        <w:tblW w:w="4439" w:type="dxa"/>
        <w:tblInd w:w="-3" w:type="dxa"/>
        <w:tblLook w:val="04A0" w:firstRow="1" w:lastRow="0" w:firstColumn="1" w:lastColumn="0" w:noHBand="0" w:noVBand="1"/>
      </w:tblPr>
      <w:tblGrid>
        <w:gridCol w:w="1352"/>
        <w:gridCol w:w="680"/>
        <w:gridCol w:w="680"/>
        <w:gridCol w:w="35"/>
        <w:gridCol w:w="731"/>
        <w:gridCol w:w="961"/>
      </w:tblGrid>
      <w:tr w:rsidR="00042955" w:rsidRPr="000F2D8A" w14:paraId="76F30005" w14:textId="77777777" w:rsidTr="00110C99">
        <w:trPr>
          <w:trHeight w:val="345"/>
        </w:trPr>
        <w:tc>
          <w:tcPr>
            <w:tcW w:w="1352" w:type="dxa"/>
            <w:tcBorders>
              <w:top w:val="double" w:sz="4" w:space="0" w:color="auto"/>
              <w:left w:val="nil"/>
              <w:bottom w:val="single" w:sz="4" w:space="0" w:color="auto"/>
              <w:right w:val="nil"/>
            </w:tcBorders>
          </w:tcPr>
          <w:p w14:paraId="7549AB4D"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Bahan</w:t>
            </w:r>
            <w:proofErr w:type="spellEnd"/>
            <w:r w:rsidRPr="00D97492">
              <w:rPr>
                <w:rFonts w:ascii="Times New Roman" w:eastAsia="Times New Roman" w:hAnsi="Times New Roman" w:cs="Times New Roman"/>
                <w:color w:val="000000"/>
                <w:sz w:val="16"/>
                <w:szCs w:val="18"/>
                <w:lang w:val="id-ID" w:eastAsia="id-ID"/>
              </w:rPr>
              <w:t xml:space="preserve"> </w:t>
            </w:r>
            <w:proofErr w:type="spellStart"/>
            <w:r w:rsidRPr="00D97492">
              <w:rPr>
                <w:rFonts w:ascii="Times New Roman" w:eastAsia="Times New Roman" w:hAnsi="Times New Roman" w:cs="Times New Roman"/>
                <w:color w:val="000000"/>
                <w:sz w:val="16"/>
                <w:szCs w:val="18"/>
                <w:lang w:eastAsia="id-ID"/>
              </w:rPr>
              <w:t>Pakan</w:t>
            </w:r>
            <w:proofErr w:type="spellEnd"/>
          </w:p>
        </w:tc>
        <w:tc>
          <w:tcPr>
            <w:tcW w:w="680" w:type="dxa"/>
            <w:tcBorders>
              <w:top w:val="double" w:sz="4" w:space="0" w:color="auto"/>
              <w:left w:val="nil"/>
              <w:bottom w:val="single" w:sz="4" w:space="0" w:color="auto"/>
              <w:right w:val="nil"/>
            </w:tcBorders>
          </w:tcPr>
          <w:p w14:paraId="263DA462"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P0(%)</w:t>
            </w:r>
          </w:p>
        </w:tc>
        <w:tc>
          <w:tcPr>
            <w:tcW w:w="680" w:type="dxa"/>
            <w:tcBorders>
              <w:top w:val="double" w:sz="4" w:space="0" w:color="auto"/>
              <w:left w:val="nil"/>
              <w:bottom w:val="single" w:sz="4" w:space="0" w:color="auto"/>
              <w:right w:val="nil"/>
            </w:tcBorders>
          </w:tcPr>
          <w:p w14:paraId="25D7FD60"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P1(%)</w:t>
            </w:r>
          </w:p>
        </w:tc>
        <w:tc>
          <w:tcPr>
            <w:tcW w:w="766" w:type="dxa"/>
            <w:gridSpan w:val="2"/>
            <w:tcBorders>
              <w:top w:val="double" w:sz="4" w:space="0" w:color="auto"/>
              <w:left w:val="nil"/>
              <w:bottom w:val="single" w:sz="4" w:space="0" w:color="auto"/>
              <w:right w:val="nil"/>
            </w:tcBorders>
          </w:tcPr>
          <w:p w14:paraId="6A200112"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P2(%)</w:t>
            </w:r>
          </w:p>
        </w:tc>
        <w:tc>
          <w:tcPr>
            <w:tcW w:w="961" w:type="dxa"/>
            <w:tcBorders>
              <w:top w:val="double" w:sz="4" w:space="0" w:color="auto"/>
              <w:left w:val="nil"/>
              <w:bottom w:val="single" w:sz="4" w:space="0" w:color="auto"/>
              <w:right w:val="nil"/>
            </w:tcBorders>
          </w:tcPr>
          <w:p w14:paraId="68D60E64"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P3(%)</w:t>
            </w:r>
          </w:p>
        </w:tc>
      </w:tr>
      <w:tr w:rsidR="00042955" w:rsidRPr="000F2D8A" w14:paraId="0EE1C8C0" w14:textId="77777777" w:rsidTr="00110C99">
        <w:trPr>
          <w:trHeight w:val="362"/>
        </w:trPr>
        <w:tc>
          <w:tcPr>
            <w:tcW w:w="1352" w:type="dxa"/>
            <w:tcBorders>
              <w:top w:val="single" w:sz="4" w:space="0" w:color="auto"/>
              <w:left w:val="nil"/>
              <w:bottom w:val="nil"/>
              <w:right w:val="nil"/>
            </w:tcBorders>
          </w:tcPr>
          <w:p w14:paraId="6354BD05"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Jagung</w:t>
            </w:r>
            <w:proofErr w:type="spellEnd"/>
          </w:p>
        </w:tc>
        <w:tc>
          <w:tcPr>
            <w:tcW w:w="680" w:type="dxa"/>
            <w:tcBorders>
              <w:top w:val="single" w:sz="4" w:space="0" w:color="auto"/>
              <w:left w:val="nil"/>
              <w:bottom w:val="nil"/>
              <w:right w:val="nil"/>
            </w:tcBorders>
          </w:tcPr>
          <w:p w14:paraId="44E456BC"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42</w:t>
            </w:r>
          </w:p>
        </w:tc>
        <w:tc>
          <w:tcPr>
            <w:tcW w:w="680" w:type="dxa"/>
            <w:tcBorders>
              <w:top w:val="single" w:sz="4" w:space="0" w:color="auto"/>
              <w:left w:val="nil"/>
              <w:bottom w:val="nil"/>
              <w:right w:val="nil"/>
            </w:tcBorders>
          </w:tcPr>
          <w:p w14:paraId="06E0560C"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41,5</w:t>
            </w:r>
          </w:p>
        </w:tc>
        <w:tc>
          <w:tcPr>
            <w:tcW w:w="766" w:type="dxa"/>
            <w:gridSpan w:val="2"/>
            <w:tcBorders>
              <w:top w:val="single" w:sz="4" w:space="0" w:color="auto"/>
              <w:left w:val="nil"/>
              <w:bottom w:val="nil"/>
              <w:right w:val="nil"/>
            </w:tcBorders>
          </w:tcPr>
          <w:p w14:paraId="6751C57A"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41</w:t>
            </w:r>
          </w:p>
        </w:tc>
        <w:tc>
          <w:tcPr>
            <w:tcW w:w="961" w:type="dxa"/>
            <w:tcBorders>
              <w:top w:val="single" w:sz="4" w:space="0" w:color="auto"/>
              <w:left w:val="nil"/>
              <w:bottom w:val="nil"/>
              <w:right w:val="nil"/>
            </w:tcBorders>
          </w:tcPr>
          <w:p w14:paraId="4711BF39"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41</w:t>
            </w:r>
          </w:p>
        </w:tc>
      </w:tr>
      <w:tr w:rsidR="00042955" w:rsidRPr="000F2D8A" w14:paraId="7F094763" w14:textId="77777777" w:rsidTr="00110C99">
        <w:trPr>
          <w:trHeight w:val="362"/>
        </w:trPr>
        <w:tc>
          <w:tcPr>
            <w:tcW w:w="1352" w:type="dxa"/>
            <w:tcBorders>
              <w:top w:val="nil"/>
              <w:left w:val="nil"/>
              <w:bottom w:val="nil"/>
              <w:right w:val="nil"/>
            </w:tcBorders>
          </w:tcPr>
          <w:p w14:paraId="06DF1577"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Bekatul</w:t>
            </w:r>
            <w:proofErr w:type="spellEnd"/>
          </w:p>
        </w:tc>
        <w:tc>
          <w:tcPr>
            <w:tcW w:w="680" w:type="dxa"/>
            <w:tcBorders>
              <w:top w:val="nil"/>
              <w:left w:val="nil"/>
              <w:bottom w:val="nil"/>
              <w:right w:val="nil"/>
            </w:tcBorders>
          </w:tcPr>
          <w:p w14:paraId="3747340C"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37</w:t>
            </w:r>
          </w:p>
        </w:tc>
        <w:tc>
          <w:tcPr>
            <w:tcW w:w="680" w:type="dxa"/>
            <w:tcBorders>
              <w:top w:val="nil"/>
              <w:left w:val="nil"/>
              <w:bottom w:val="nil"/>
              <w:right w:val="nil"/>
            </w:tcBorders>
          </w:tcPr>
          <w:p w14:paraId="41A48494"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34</w:t>
            </w:r>
          </w:p>
        </w:tc>
        <w:tc>
          <w:tcPr>
            <w:tcW w:w="766" w:type="dxa"/>
            <w:gridSpan w:val="2"/>
            <w:tcBorders>
              <w:top w:val="nil"/>
              <w:left w:val="nil"/>
              <w:bottom w:val="nil"/>
              <w:right w:val="nil"/>
            </w:tcBorders>
          </w:tcPr>
          <w:p w14:paraId="5F7F01E6"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31</w:t>
            </w:r>
          </w:p>
        </w:tc>
        <w:tc>
          <w:tcPr>
            <w:tcW w:w="961" w:type="dxa"/>
            <w:tcBorders>
              <w:top w:val="nil"/>
              <w:left w:val="nil"/>
              <w:bottom w:val="nil"/>
              <w:right w:val="nil"/>
            </w:tcBorders>
          </w:tcPr>
          <w:p w14:paraId="2678B01E"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27</w:t>
            </w:r>
          </w:p>
        </w:tc>
      </w:tr>
      <w:tr w:rsidR="00042955" w:rsidRPr="000F2D8A" w14:paraId="5D902FEC" w14:textId="77777777" w:rsidTr="00110C99">
        <w:trPr>
          <w:trHeight w:val="345"/>
        </w:trPr>
        <w:tc>
          <w:tcPr>
            <w:tcW w:w="1352" w:type="dxa"/>
            <w:tcBorders>
              <w:top w:val="nil"/>
              <w:left w:val="nil"/>
              <w:bottom w:val="nil"/>
              <w:right w:val="nil"/>
            </w:tcBorders>
          </w:tcPr>
          <w:p w14:paraId="22048EA9"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Konsentrat</w:t>
            </w:r>
            <w:proofErr w:type="spellEnd"/>
            <w:r w:rsidRPr="00D97492">
              <w:rPr>
                <w:rFonts w:ascii="Times New Roman" w:eastAsia="Times New Roman" w:hAnsi="Times New Roman" w:cs="Times New Roman"/>
                <w:color w:val="000000"/>
                <w:sz w:val="16"/>
                <w:szCs w:val="18"/>
                <w:lang w:eastAsia="id-ID"/>
              </w:rPr>
              <w:t xml:space="preserve"> CP 144</w:t>
            </w:r>
          </w:p>
        </w:tc>
        <w:tc>
          <w:tcPr>
            <w:tcW w:w="680" w:type="dxa"/>
            <w:tcBorders>
              <w:top w:val="nil"/>
              <w:left w:val="nil"/>
              <w:bottom w:val="nil"/>
              <w:right w:val="nil"/>
            </w:tcBorders>
          </w:tcPr>
          <w:p w14:paraId="23E1C03D"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21</w:t>
            </w:r>
          </w:p>
        </w:tc>
        <w:tc>
          <w:tcPr>
            <w:tcW w:w="680" w:type="dxa"/>
            <w:tcBorders>
              <w:top w:val="nil"/>
              <w:left w:val="nil"/>
              <w:bottom w:val="nil"/>
              <w:right w:val="nil"/>
            </w:tcBorders>
          </w:tcPr>
          <w:p w14:paraId="2698ABA5"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19,2</w:t>
            </w:r>
          </w:p>
        </w:tc>
        <w:tc>
          <w:tcPr>
            <w:tcW w:w="766" w:type="dxa"/>
            <w:gridSpan w:val="2"/>
            <w:tcBorders>
              <w:top w:val="nil"/>
              <w:left w:val="nil"/>
              <w:bottom w:val="nil"/>
              <w:right w:val="nil"/>
            </w:tcBorders>
          </w:tcPr>
          <w:p w14:paraId="49FD975B"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17,4</w:t>
            </w:r>
          </w:p>
        </w:tc>
        <w:tc>
          <w:tcPr>
            <w:tcW w:w="961" w:type="dxa"/>
            <w:tcBorders>
              <w:top w:val="nil"/>
              <w:left w:val="nil"/>
              <w:bottom w:val="nil"/>
              <w:right w:val="nil"/>
            </w:tcBorders>
          </w:tcPr>
          <w:p w14:paraId="20A463AA"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16</w:t>
            </w:r>
          </w:p>
        </w:tc>
      </w:tr>
      <w:tr w:rsidR="00042955" w:rsidRPr="000F2D8A" w14:paraId="1374BA68" w14:textId="77777777" w:rsidTr="00110C99">
        <w:trPr>
          <w:trHeight w:val="362"/>
        </w:trPr>
        <w:tc>
          <w:tcPr>
            <w:tcW w:w="1352" w:type="dxa"/>
            <w:tcBorders>
              <w:top w:val="nil"/>
              <w:left w:val="nil"/>
              <w:bottom w:val="nil"/>
              <w:right w:val="nil"/>
            </w:tcBorders>
          </w:tcPr>
          <w:p w14:paraId="7F8B4F4A"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Filler</w:t>
            </w:r>
          </w:p>
        </w:tc>
        <w:tc>
          <w:tcPr>
            <w:tcW w:w="680" w:type="dxa"/>
            <w:tcBorders>
              <w:top w:val="nil"/>
              <w:left w:val="nil"/>
              <w:bottom w:val="nil"/>
              <w:right w:val="nil"/>
            </w:tcBorders>
          </w:tcPr>
          <w:p w14:paraId="1E6DD2EE"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0</w:t>
            </w:r>
          </w:p>
        </w:tc>
        <w:tc>
          <w:tcPr>
            <w:tcW w:w="680" w:type="dxa"/>
            <w:tcBorders>
              <w:top w:val="nil"/>
              <w:left w:val="nil"/>
              <w:bottom w:val="nil"/>
              <w:right w:val="nil"/>
            </w:tcBorders>
          </w:tcPr>
          <w:p w14:paraId="7641B07A"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0,13</w:t>
            </w:r>
          </w:p>
        </w:tc>
        <w:tc>
          <w:tcPr>
            <w:tcW w:w="766" w:type="dxa"/>
            <w:gridSpan w:val="2"/>
            <w:tcBorders>
              <w:top w:val="nil"/>
              <w:left w:val="nil"/>
              <w:bottom w:val="nil"/>
              <w:right w:val="nil"/>
            </w:tcBorders>
          </w:tcPr>
          <w:p w14:paraId="511C251E"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0,16</w:t>
            </w:r>
          </w:p>
        </w:tc>
        <w:tc>
          <w:tcPr>
            <w:tcW w:w="961" w:type="dxa"/>
            <w:tcBorders>
              <w:top w:val="nil"/>
              <w:left w:val="nil"/>
              <w:bottom w:val="nil"/>
              <w:right w:val="nil"/>
            </w:tcBorders>
          </w:tcPr>
          <w:p w14:paraId="3FC8BFD9"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w:t>
            </w:r>
          </w:p>
        </w:tc>
      </w:tr>
      <w:tr w:rsidR="00042955" w:rsidRPr="000F2D8A" w14:paraId="2FE44E12" w14:textId="77777777" w:rsidTr="00110C99">
        <w:trPr>
          <w:trHeight w:val="362"/>
        </w:trPr>
        <w:tc>
          <w:tcPr>
            <w:tcW w:w="1352" w:type="dxa"/>
            <w:tcBorders>
              <w:top w:val="nil"/>
              <w:left w:val="nil"/>
              <w:bottom w:val="single" w:sz="4" w:space="0" w:color="auto"/>
              <w:right w:val="nil"/>
            </w:tcBorders>
          </w:tcPr>
          <w:p w14:paraId="001FE1B4"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Silase</w:t>
            </w:r>
            <w:proofErr w:type="spellEnd"/>
            <w:r w:rsidRPr="00D97492">
              <w:rPr>
                <w:rFonts w:ascii="Times New Roman" w:eastAsia="Times New Roman" w:hAnsi="Times New Roman" w:cs="Times New Roman"/>
                <w:color w:val="000000"/>
                <w:sz w:val="16"/>
                <w:szCs w:val="18"/>
                <w:lang w:val="id-ID" w:eastAsia="id-ID"/>
              </w:rPr>
              <w:t xml:space="preserve"> </w:t>
            </w:r>
            <w:proofErr w:type="spellStart"/>
            <w:r w:rsidRPr="00D97492">
              <w:rPr>
                <w:rFonts w:ascii="Times New Roman" w:eastAsia="Times New Roman" w:hAnsi="Times New Roman" w:cs="Times New Roman"/>
                <w:color w:val="000000"/>
                <w:sz w:val="16"/>
                <w:szCs w:val="18"/>
                <w:lang w:eastAsia="id-ID"/>
              </w:rPr>
              <w:t>eceng</w:t>
            </w:r>
            <w:proofErr w:type="spellEnd"/>
            <w:r w:rsidRPr="00D97492">
              <w:rPr>
                <w:rFonts w:ascii="Times New Roman" w:eastAsia="Times New Roman" w:hAnsi="Times New Roman" w:cs="Times New Roman"/>
                <w:color w:val="000000"/>
                <w:sz w:val="16"/>
                <w:szCs w:val="18"/>
                <w:lang w:val="id-ID" w:eastAsia="id-ID"/>
              </w:rPr>
              <w:t xml:space="preserve"> </w:t>
            </w:r>
            <w:proofErr w:type="spellStart"/>
            <w:r w:rsidRPr="00D97492">
              <w:rPr>
                <w:rFonts w:ascii="Times New Roman" w:eastAsia="Times New Roman" w:hAnsi="Times New Roman" w:cs="Times New Roman"/>
                <w:color w:val="000000"/>
                <w:sz w:val="16"/>
                <w:szCs w:val="18"/>
                <w:lang w:eastAsia="id-ID"/>
              </w:rPr>
              <w:t>gondok</w:t>
            </w:r>
            <w:proofErr w:type="spellEnd"/>
          </w:p>
        </w:tc>
        <w:tc>
          <w:tcPr>
            <w:tcW w:w="680" w:type="dxa"/>
            <w:tcBorders>
              <w:top w:val="nil"/>
              <w:left w:val="nil"/>
              <w:bottom w:val="single" w:sz="4" w:space="0" w:color="auto"/>
              <w:right w:val="nil"/>
            </w:tcBorders>
          </w:tcPr>
          <w:p w14:paraId="62227986"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0</w:t>
            </w:r>
          </w:p>
        </w:tc>
        <w:tc>
          <w:tcPr>
            <w:tcW w:w="680" w:type="dxa"/>
            <w:tcBorders>
              <w:top w:val="nil"/>
              <w:left w:val="nil"/>
              <w:bottom w:val="single" w:sz="4" w:space="0" w:color="auto"/>
              <w:right w:val="nil"/>
            </w:tcBorders>
          </w:tcPr>
          <w:p w14:paraId="5F9D004B"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5</w:t>
            </w:r>
          </w:p>
        </w:tc>
        <w:tc>
          <w:tcPr>
            <w:tcW w:w="766" w:type="dxa"/>
            <w:gridSpan w:val="2"/>
            <w:tcBorders>
              <w:top w:val="nil"/>
              <w:left w:val="nil"/>
              <w:bottom w:val="single" w:sz="4" w:space="0" w:color="auto"/>
              <w:right w:val="nil"/>
            </w:tcBorders>
          </w:tcPr>
          <w:p w14:paraId="252113B7"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w:t>
            </w:r>
          </w:p>
        </w:tc>
        <w:tc>
          <w:tcPr>
            <w:tcW w:w="961" w:type="dxa"/>
            <w:tcBorders>
              <w:top w:val="nil"/>
              <w:left w:val="nil"/>
              <w:bottom w:val="single" w:sz="4" w:space="0" w:color="auto"/>
              <w:right w:val="nil"/>
            </w:tcBorders>
          </w:tcPr>
          <w:p w14:paraId="00FE1E7D"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15</w:t>
            </w:r>
          </w:p>
        </w:tc>
      </w:tr>
      <w:tr w:rsidR="00042955" w:rsidRPr="000F2D8A" w14:paraId="53716F66" w14:textId="77777777" w:rsidTr="00110C99">
        <w:trPr>
          <w:trHeight w:val="217"/>
        </w:trPr>
        <w:tc>
          <w:tcPr>
            <w:tcW w:w="1352" w:type="dxa"/>
            <w:tcBorders>
              <w:top w:val="single" w:sz="4" w:space="0" w:color="auto"/>
              <w:left w:val="nil"/>
              <w:bottom w:val="single" w:sz="4" w:space="0" w:color="auto"/>
              <w:right w:val="nil"/>
            </w:tcBorders>
          </w:tcPr>
          <w:p w14:paraId="6493C5E8"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Jumlah</w:t>
            </w:r>
            <w:proofErr w:type="spellEnd"/>
          </w:p>
        </w:tc>
        <w:tc>
          <w:tcPr>
            <w:tcW w:w="680" w:type="dxa"/>
            <w:tcBorders>
              <w:top w:val="single" w:sz="4" w:space="0" w:color="auto"/>
              <w:left w:val="nil"/>
              <w:bottom w:val="single" w:sz="4" w:space="0" w:color="auto"/>
              <w:right w:val="nil"/>
            </w:tcBorders>
          </w:tcPr>
          <w:p w14:paraId="141C318F"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100</w:t>
            </w:r>
          </w:p>
        </w:tc>
        <w:tc>
          <w:tcPr>
            <w:tcW w:w="680" w:type="dxa"/>
            <w:tcBorders>
              <w:top w:val="single" w:sz="4" w:space="0" w:color="auto"/>
              <w:left w:val="nil"/>
              <w:bottom w:val="single" w:sz="4" w:space="0" w:color="auto"/>
              <w:right w:val="nil"/>
            </w:tcBorders>
          </w:tcPr>
          <w:p w14:paraId="18A5F5B2"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100</w:t>
            </w:r>
          </w:p>
        </w:tc>
        <w:tc>
          <w:tcPr>
            <w:tcW w:w="766" w:type="dxa"/>
            <w:gridSpan w:val="2"/>
            <w:tcBorders>
              <w:top w:val="single" w:sz="4" w:space="0" w:color="auto"/>
              <w:left w:val="nil"/>
              <w:bottom w:val="single" w:sz="4" w:space="0" w:color="auto"/>
              <w:right w:val="nil"/>
            </w:tcBorders>
          </w:tcPr>
          <w:p w14:paraId="31CF70BA"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100</w:t>
            </w:r>
          </w:p>
        </w:tc>
        <w:tc>
          <w:tcPr>
            <w:tcW w:w="961" w:type="dxa"/>
            <w:tcBorders>
              <w:top w:val="single" w:sz="4" w:space="0" w:color="auto"/>
              <w:left w:val="nil"/>
              <w:bottom w:val="single" w:sz="4" w:space="0" w:color="auto"/>
              <w:right w:val="nil"/>
            </w:tcBorders>
          </w:tcPr>
          <w:p w14:paraId="7E2458D9" w14:textId="77777777" w:rsidR="00042955" w:rsidRPr="00D97492" w:rsidRDefault="00042955" w:rsidP="00110C99">
            <w:pPr>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100</w:t>
            </w:r>
          </w:p>
        </w:tc>
      </w:tr>
      <w:tr w:rsidR="00042955" w:rsidRPr="000F2D8A" w14:paraId="70D234EB" w14:textId="77777777" w:rsidTr="00110C99">
        <w:trPr>
          <w:trHeight w:val="296"/>
        </w:trPr>
        <w:tc>
          <w:tcPr>
            <w:tcW w:w="1352" w:type="dxa"/>
            <w:tcBorders>
              <w:top w:val="single" w:sz="4" w:space="0" w:color="auto"/>
              <w:left w:val="nil"/>
              <w:bottom w:val="single" w:sz="4" w:space="0" w:color="auto"/>
              <w:right w:val="nil"/>
            </w:tcBorders>
          </w:tcPr>
          <w:p w14:paraId="41CB6B8E"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Kandungan</w:t>
            </w:r>
            <w:proofErr w:type="spellEnd"/>
            <w:r w:rsidRPr="00D97492">
              <w:rPr>
                <w:rFonts w:ascii="Times New Roman" w:eastAsia="Times New Roman" w:hAnsi="Times New Roman" w:cs="Times New Roman"/>
                <w:color w:val="000000"/>
                <w:sz w:val="16"/>
                <w:szCs w:val="18"/>
                <w:lang w:val="id-ID" w:eastAsia="id-ID"/>
              </w:rPr>
              <w:t xml:space="preserve"> </w:t>
            </w:r>
            <w:proofErr w:type="spellStart"/>
            <w:r w:rsidRPr="00D97492">
              <w:rPr>
                <w:rFonts w:ascii="Times New Roman" w:eastAsia="Times New Roman" w:hAnsi="Times New Roman" w:cs="Times New Roman"/>
                <w:color w:val="000000"/>
                <w:sz w:val="16"/>
                <w:szCs w:val="18"/>
                <w:lang w:eastAsia="id-ID"/>
              </w:rPr>
              <w:t>nutrisi</w:t>
            </w:r>
            <w:proofErr w:type="spellEnd"/>
          </w:p>
        </w:tc>
        <w:tc>
          <w:tcPr>
            <w:tcW w:w="680" w:type="dxa"/>
            <w:tcBorders>
              <w:top w:val="single" w:sz="4" w:space="0" w:color="auto"/>
              <w:left w:val="nil"/>
              <w:bottom w:val="single" w:sz="4" w:space="0" w:color="auto"/>
              <w:right w:val="nil"/>
            </w:tcBorders>
          </w:tcPr>
          <w:p w14:paraId="33E9F5B6"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
        </w:tc>
        <w:tc>
          <w:tcPr>
            <w:tcW w:w="680" w:type="dxa"/>
            <w:tcBorders>
              <w:top w:val="single" w:sz="4" w:space="0" w:color="auto"/>
              <w:left w:val="nil"/>
              <w:bottom w:val="single" w:sz="4" w:space="0" w:color="auto"/>
              <w:right w:val="nil"/>
            </w:tcBorders>
          </w:tcPr>
          <w:p w14:paraId="318419C4"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
        </w:tc>
        <w:tc>
          <w:tcPr>
            <w:tcW w:w="766" w:type="dxa"/>
            <w:gridSpan w:val="2"/>
            <w:tcBorders>
              <w:top w:val="single" w:sz="4" w:space="0" w:color="auto"/>
              <w:left w:val="nil"/>
              <w:bottom w:val="single" w:sz="4" w:space="0" w:color="auto"/>
              <w:right w:val="nil"/>
            </w:tcBorders>
          </w:tcPr>
          <w:p w14:paraId="33DD3518"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
        </w:tc>
        <w:tc>
          <w:tcPr>
            <w:tcW w:w="961" w:type="dxa"/>
            <w:tcBorders>
              <w:top w:val="single" w:sz="4" w:space="0" w:color="auto"/>
              <w:left w:val="nil"/>
              <w:bottom w:val="single" w:sz="4" w:space="0" w:color="auto"/>
              <w:right w:val="nil"/>
            </w:tcBorders>
          </w:tcPr>
          <w:p w14:paraId="484A98BC" w14:textId="77777777" w:rsidR="00042955" w:rsidRPr="00D97492" w:rsidRDefault="00042955" w:rsidP="00110C99">
            <w:pPr>
              <w:jc w:val="both"/>
              <w:rPr>
                <w:rFonts w:ascii="Times New Roman" w:eastAsia="Times New Roman" w:hAnsi="Times New Roman" w:cs="Times New Roman"/>
                <w:color w:val="000000"/>
                <w:sz w:val="16"/>
                <w:szCs w:val="18"/>
                <w:lang w:eastAsia="id-ID"/>
              </w:rPr>
            </w:pPr>
          </w:p>
        </w:tc>
      </w:tr>
      <w:tr w:rsidR="00042955" w:rsidRPr="000F2D8A" w14:paraId="12AF0E0A" w14:textId="77777777" w:rsidTr="00110C99">
        <w:trPr>
          <w:trHeight w:val="181"/>
        </w:trPr>
        <w:tc>
          <w:tcPr>
            <w:tcW w:w="1352" w:type="dxa"/>
            <w:tcBorders>
              <w:top w:val="nil"/>
              <w:left w:val="nil"/>
              <w:bottom w:val="nil"/>
              <w:right w:val="nil"/>
            </w:tcBorders>
          </w:tcPr>
          <w:p w14:paraId="4B45064B"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 xml:space="preserve">Protein </w:t>
            </w:r>
            <w:proofErr w:type="spellStart"/>
            <w:r w:rsidRPr="00D97492">
              <w:rPr>
                <w:rFonts w:ascii="Times New Roman" w:eastAsia="Times New Roman" w:hAnsi="Times New Roman" w:cs="Times New Roman"/>
                <w:color w:val="000000"/>
                <w:sz w:val="16"/>
                <w:szCs w:val="18"/>
                <w:lang w:eastAsia="id-ID"/>
              </w:rPr>
              <w:t>kasar</w:t>
            </w:r>
            <w:proofErr w:type="spellEnd"/>
            <w:r w:rsidRPr="00D97492">
              <w:rPr>
                <w:rFonts w:ascii="Times New Roman" w:eastAsia="Times New Roman" w:hAnsi="Times New Roman" w:cs="Times New Roman"/>
                <w:color w:val="000000"/>
                <w:sz w:val="16"/>
                <w:szCs w:val="18"/>
                <w:lang w:eastAsia="id-ID"/>
              </w:rPr>
              <w:t xml:space="preserve"> (PK)%</w:t>
            </w:r>
          </w:p>
        </w:tc>
        <w:tc>
          <w:tcPr>
            <w:tcW w:w="680" w:type="dxa"/>
            <w:tcBorders>
              <w:top w:val="nil"/>
              <w:left w:val="nil"/>
              <w:bottom w:val="nil"/>
              <w:right w:val="nil"/>
            </w:tcBorders>
          </w:tcPr>
          <w:p w14:paraId="320F4CE1"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16,21</w:t>
            </w:r>
          </w:p>
        </w:tc>
        <w:tc>
          <w:tcPr>
            <w:tcW w:w="715" w:type="dxa"/>
            <w:gridSpan w:val="2"/>
            <w:tcBorders>
              <w:top w:val="nil"/>
              <w:left w:val="nil"/>
              <w:bottom w:val="nil"/>
              <w:right w:val="nil"/>
            </w:tcBorders>
          </w:tcPr>
          <w:p w14:paraId="10052138"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16,12</w:t>
            </w:r>
          </w:p>
        </w:tc>
        <w:tc>
          <w:tcPr>
            <w:tcW w:w="731" w:type="dxa"/>
            <w:tcBorders>
              <w:top w:val="nil"/>
              <w:left w:val="nil"/>
              <w:bottom w:val="nil"/>
              <w:right w:val="nil"/>
            </w:tcBorders>
          </w:tcPr>
          <w:p w14:paraId="2FD80DC7"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16,04</w:t>
            </w:r>
          </w:p>
        </w:tc>
        <w:tc>
          <w:tcPr>
            <w:tcW w:w="961" w:type="dxa"/>
            <w:tcBorders>
              <w:top w:val="nil"/>
              <w:left w:val="nil"/>
              <w:bottom w:val="nil"/>
              <w:right w:val="nil"/>
            </w:tcBorders>
          </w:tcPr>
          <w:p w14:paraId="0E955A1F"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16,03</w:t>
            </w:r>
          </w:p>
        </w:tc>
      </w:tr>
      <w:tr w:rsidR="00042955" w:rsidRPr="000F2D8A" w14:paraId="0F66AB81" w14:textId="77777777" w:rsidTr="00110C99">
        <w:trPr>
          <w:trHeight w:val="200"/>
        </w:trPr>
        <w:tc>
          <w:tcPr>
            <w:tcW w:w="1352" w:type="dxa"/>
            <w:tcBorders>
              <w:top w:val="nil"/>
              <w:left w:val="nil"/>
              <w:bottom w:val="nil"/>
              <w:right w:val="nil"/>
            </w:tcBorders>
          </w:tcPr>
          <w:p w14:paraId="60BA40A4"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ME (</w:t>
            </w:r>
            <w:proofErr w:type="spellStart"/>
            <w:r w:rsidRPr="00D97492">
              <w:rPr>
                <w:rFonts w:ascii="Times New Roman" w:eastAsia="Times New Roman" w:hAnsi="Times New Roman" w:cs="Times New Roman"/>
                <w:color w:val="000000"/>
                <w:sz w:val="16"/>
                <w:szCs w:val="18"/>
                <w:lang w:eastAsia="id-ID"/>
              </w:rPr>
              <w:t>kkal</w:t>
            </w:r>
            <w:proofErr w:type="spellEnd"/>
            <w:r w:rsidRPr="00D97492">
              <w:rPr>
                <w:rFonts w:ascii="Times New Roman" w:eastAsia="Times New Roman" w:hAnsi="Times New Roman" w:cs="Times New Roman"/>
                <w:color w:val="000000"/>
                <w:sz w:val="16"/>
                <w:szCs w:val="18"/>
                <w:lang w:eastAsia="id-ID"/>
              </w:rPr>
              <w:t>/kg)%</w:t>
            </w:r>
          </w:p>
        </w:tc>
        <w:tc>
          <w:tcPr>
            <w:tcW w:w="680" w:type="dxa"/>
            <w:tcBorders>
              <w:top w:val="nil"/>
              <w:left w:val="nil"/>
              <w:bottom w:val="nil"/>
              <w:right w:val="nil"/>
            </w:tcBorders>
          </w:tcPr>
          <w:p w14:paraId="644EB775"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2974</w:t>
            </w:r>
          </w:p>
        </w:tc>
        <w:tc>
          <w:tcPr>
            <w:tcW w:w="715" w:type="dxa"/>
            <w:gridSpan w:val="2"/>
            <w:tcBorders>
              <w:top w:val="nil"/>
              <w:left w:val="nil"/>
              <w:bottom w:val="nil"/>
              <w:right w:val="nil"/>
            </w:tcBorders>
          </w:tcPr>
          <w:p w14:paraId="3AE0E237"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2948</w:t>
            </w:r>
          </w:p>
        </w:tc>
        <w:tc>
          <w:tcPr>
            <w:tcW w:w="731" w:type="dxa"/>
            <w:tcBorders>
              <w:top w:val="nil"/>
              <w:left w:val="nil"/>
              <w:bottom w:val="nil"/>
              <w:right w:val="nil"/>
            </w:tcBorders>
          </w:tcPr>
          <w:p w14:paraId="6053223C"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2925</w:t>
            </w:r>
          </w:p>
        </w:tc>
        <w:tc>
          <w:tcPr>
            <w:tcW w:w="961" w:type="dxa"/>
            <w:tcBorders>
              <w:top w:val="nil"/>
              <w:left w:val="nil"/>
              <w:bottom w:val="nil"/>
              <w:right w:val="nil"/>
            </w:tcBorders>
          </w:tcPr>
          <w:p w14:paraId="705531DC"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2907</w:t>
            </w:r>
          </w:p>
        </w:tc>
      </w:tr>
      <w:tr w:rsidR="00042955" w:rsidRPr="000F2D8A" w14:paraId="71599631" w14:textId="77777777" w:rsidTr="00110C99">
        <w:trPr>
          <w:trHeight w:val="217"/>
        </w:trPr>
        <w:tc>
          <w:tcPr>
            <w:tcW w:w="1352" w:type="dxa"/>
            <w:tcBorders>
              <w:top w:val="nil"/>
              <w:left w:val="nil"/>
              <w:bottom w:val="nil"/>
              <w:right w:val="nil"/>
            </w:tcBorders>
          </w:tcPr>
          <w:p w14:paraId="70CE1A99"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Kalsium</w:t>
            </w:r>
            <w:proofErr w:type="spellEnd"/>
            <w:r w:rsidRPr="00D97492">
              <w:rPr>
                <w:rFonts w:ascii="Times New Roman" w:eastAsia="Times New Roman" w:hAnsi="Times New Roman" w:cs="Times New Roman"/>
                <w:color w:val="000000"/>
                <w:sz w:val="16"/>
                <w:szCs w:val="18"/>
                <w:lang w:eastAsia="id-ID"/>
              </w:rPr>
              <w:t xml:space="preserve"> (Ca)%</w:t>
            </w:r>
          </w:p>
        </w:tc>
        <w:tc>
          <w:tcPr>
            <w:tcW w:w="680" w:type="dxa"/>
            <w:tcBorders>
              <w:top w:val="nil"/>
              <w:left w:val="nil"/>
              <w:bottom w:val="nil"/>
              <w:right w:val="nil"/>
            </w:tcBorders>
          </w:tcPr>
          <w:p w14:paraId="2DDF5C44"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2,6</w:t>
            </w:r>
          </w:p>
        </w:tc>
        <w:tc>
          <w:tcPr>
            <w:tcW w:w="715" w:type="dxa"/>
            <w:gridSpan w:val="2"/>
            <w:tcBorders>
              <w:top w:val="nil"/>
              <w:left w:val="nil"/>
              <w:bottom w:val="nil"/>
              <w:right w:val="nil"/>
            </w:tcBorders>
          </w:tcPr>
          <w:p w14:paraId="6CE359C4"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2,4</w:t>
            </w:r>
          </w:p>
        </w:tc>
        <w:tc>
          <w:tcPr>
            <w:tcW w:w="731" w:type="dxa"/>
            <w:tcBorders>
              <w:top w:val="nil"/>
              <w:left w:val="nil"/>
              <w:bottom w:val="nil"/>
              <w:right w:val="nil"/>
            </w:tcBorders>
          </w:tcPr>
          <w:p w14:paraId="68F7B5D4"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2,2</w:t>
            </w:r>
          </w:p>
        </w:tc>
        <w:tc>
          <w:tcPr>
            <w:tcW w:w="961" w:type="dxa"/>
            <w:tcBorders>
              <w:top w:val="nil"/>
              <w:left w:val="nil"/>
              <w:bottom w:val="nil"/>
              <w:right w:val="nil"/>
            </w:tcBorders>
          </w:tcPr>
          <w:p w14:paraId="02076926"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2,1</w:t>
            </w:r>
          </w:p>
        </w:tc>
      </w:tr>
      <w:tr w:rsidR="00042955" w:rsidRPr="000F2D8A" w14:paraId="1D8C206B" w14:textId="77777777" w:rsidTr="00110C99">
        <w:trPr>
          <w:trHeight w:val="200"/>
        </w:trPr>
        <w:tc>
          <w:tcPr>
            <w:tcW w:w="1352" w:type="dxa"/>
            <w:tcBorders>
              <w:top w:val="nil"/>
              <w:left w:val="nil"/>
              <w:bottom w:val="nil"/>
              <w:right w:val="nil"/>
            </w:tcBorders>
          </w:tcPr>
          <w:p w14:paraId="14E3C945"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Fosfor</w:t>
            </w:r>
            <w:proofErr w:type="spellEnd"/>
            <w:r w:rsidRPr="00D97492">
              <w:rPr>
                <w:rFonts w:ascii="Times New Roman" w:eastAsia="Times New Roman" w:hAnsi="Times New Roman" w:cs="Times New Roman"/>
                <w:color w:val="000000"/>
                <w:sz w:val="16"/>
                <w:szCs w:val="18"/>
                <w:lang w:eastAsia="id-ID"/>
              </w:rPr>
              <w:t xml:space="preserve"> (P) %</w:t>
            </w:r>
          </w:p>
        </w:tc>
        <w:tc>
          <w:tcPr>
            <w:tcW w:w="680" w:type="dxa"/>
            <w:tcBorders>
              <w:top w:val="nil"/>
              <w:left w:val="nil"/>
              <w:bottom w:val="nil"/>
              <w:right w:val="nil"/>
            </w:tcBorders>
          </w:tcPr>
          <w:p w14:paraId="01AD2307"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w:t>
            </w:r>
          </w:p>
        </w:tc>
        <w:tc>
          <w:tcPr>
            <w:tcW w:w="715" w:type="dxa"/>
            <w:gridSpan w:val="2"/>
            <w:tcBorders>
              <w:top w:val="nil"/>
              <w:left w:val="nil"/>
              <w:bottom w:val="nil"/>
              <w:right w:val="nil"/>
            </w:tcBorders>
          </w:tcPr>
          <w:p w14:paraId="6A25778A"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w:t>
            </w:r>
          </w:p>
        </w:tc>
        <w:tc>
          <w:tcPr>
            <w:tcW w:w="731" w:type="dxa"/>
            <w:tcBorders>
              <w:top w:val="nil"/>
              <w:left w:val="nil"/>
              <w:bottom w:val="nil"/>
              <w:right w:val="nil"/>
            </w:tcBorders>
          </w:tcPr>
          <w:p w14:paraId="3A67EB96"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1,0</w:t>
            </w:r>
          </w:p>
        </w:tc>
        <w:tc>
          <w:tcPr>
            <w:tcW w:w="961" w:type="dxa"/>
            <w:tcBorders>
              <w:top w:val="nil"/>
              <w:left w:val="nil"/>
              <w:bottom w:val="nil"/>
              <w:right w:val="nil"/>
            </w:tcBorders>
          </w:tcPr>
          <w:p w14:paraId="3FC5AD0A"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0,9</w:t>
            </w:r>
          </w:p>
        </w:tc>
      </w:tr>
      <w:tr w:rsidR="00042955" w:rsidRPr="000F2D8A" w14:paraId="3DDA60D7" w14:textId="77777777" w:rsidTr="00110C99">
        <w:trPr>
          <w:trHeight w:val="200"/>
        </w:trPr>
        <w:tc>
          <w:tcPr>
            <w:tcW w:w="1352" w:type="dxa"/>
            <w:tcBorders>
              <w:top w:val="nil"/>
              <w:left w:val="nil"/>
              <w:bottom w:val="nil"/>
              <w:right w:val="nil"/>
            </w:tcBorders>
          </w:tcPr>
          <w:p w14:paraId="23C45CCC"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proofErr w:type="spellStart"/>
            <w:r w:rsidRPr="00D97492">
              <w:rPr>
                <w:rFonts w:ascii="Times New Roman" w:eastAsia="Times New Roman" w:hAnsi="Times New Roman" w:cs="Times New Roman"/>
                <w:color w:val="000000"/>
                <w:sz w:val="16"/>
                <w:szCs w:val="18"/>
                <w:lang w:eastAsia="id-ID"/>
              </w:rPr>
              <w:t>Serat</w:t>
            </w:r>
            <w:proofErr w:type="spellEnd"/>
            <w:r w:rsidRPr="00D97492">
              <w:rPr>
                <w:rFonts w:ascii="Times New Roman" w:eastAsia="Times New Roman" w:hAnsi="Times New Roman" w:cs="Times New Roman"/>
                <w:color w:val="000000"/>
                <w:sz w:val="16"/>
                <w:szCs w:val="18"/>
                <w:lang w:val="id-ID" w:eastAsia="id-ID"/>
              </w:rPr>
              <w:t xml:space="preserve"> </w:t>
            </w:r>
            <w:proofErr w:type="spellStart"/>
            <w:r w:rsidRPr="00D97492">
              <w:rPr>
                <w:rFonts w:ascii="Times New Roman" w:eastAsia="Times New Roman" w:hAnsi="Times New Roman" w:cs="Times New Roman"/>
                <w:color w:val="000000"/>
                <w:sz w:val="16"/>
                <w:szCs w:val="18"/>
                <w:lang w:eastAsia="id-ID"/>
              </w:rPr>
              <w:t>kasar</w:t>
            </w:r>
            <w:proofErr w:type="spellEnd"/>
            <w:r w:rsidRPr="00D97492">
              <w:rPr>
                <w:rFonts w:ascii="Times New Roman" w:eastAsia="Times New Roman" w:hAnsi="Times New Roman" w:cs="Times New Roman"/>
                <w:color w:val="000000"/>
                <w:sz w:val="16"/>
                <w:szCs w:val="18"/>
                <w:lang w:eastAsia="id-ID"/>
              </w:rPr>
              <w:t xml:space="preserve"> (SK)%</w:t>
            </w:r>
          </w:p>
        </w:tc>
        <w:tc>
          <w:tcPr>
            <w:tcW w:w="680" w:type="dxa"/>
            <w:tcBorders>
              <w:top w:val="nil"/>
              <w:left w:val="nil"/>
              <w:bottom w:val="nil"/>
              <w:right w:val="nil"/>
            </w:tcBorders>
          </w:tcPr>
          <w:p w14:paraId="3F28D33A"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11,6</w:t>
            </w:r>
          </w:p>
        </w:tc>
        <w:tc>
          <w:tcPr>
            <w:tcW w:w="715" w:type="dxa"/>
            <w:gridSpan w:val="2"/>
            <w:tcBorders>
              <w:top w:val="nil"/>
              <w:left w:val="nil"/>
              <w:bottom w:val="nil"/>
              <w:right w:val="nil"/>
            </w:tcBorders>
          </w:tcPr>
          <w:p w14:paraId="1C3C3F19"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11,9</w:t>
            </w:r>
          </w:p>
        </w:tc>
        <w:tc>
          <w:tcPr>
            <w:tcW w:w="731" w:type="dxa"/>
            <w:tcBorders>
              <w:top w:val="nil"/>
              <w:left w:val="nil"/>
              <w:bottom w:val="nil"/>
              <w:right w:val="nil"/>
            </w:tcBorders>
          </w:tcPr>
          <w:p w14:paraId="4E4D728E"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12,2</w:t>
            </w:r>
          </w:p>
        </w:tc>
        <w:tc>
          <w:tcPr>
            <w:tcW w:w="961" w:type="dxa"/>
            <w:tcBorders>
              <w:top w:val="nil"/>
              <w:left w:val="nil"/>
              <w:bottom w:val="nil"/>
              <w:right w:val="nil"/>
            </w:tcBorders>
          </w:tcPr>
          <w:p w14:paraId="0C308E93"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12,3</w:t>
            </w:r>
          </w:p>
        </w:tc>
      </w:tr>
      <w:tr w:rsidR="00042955" w:rsidRPr="000F2D8A" w14:paraId="579D3F86" w14:textId="77777777" w:rsidTr="00110C99">
        <w:trPr>
          <w:trHeight w:val="200"/>
        </w:trPr>
        <w:tc>
          <w:tcPr>
            <w:tcW w:w="1352" w:type="dxa"/>
            <w:tcBorders>
              <w:top w:val="nil"/>
              <w:left w:val="nil"/>
              <w:bottom w:val="nil"/>
              <w:right w:val="nil"/>
            </w:tcBorders>
          </w:tcPr>
          <w:p w14:paraId="7DC1DDDC"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Lemak</w:t>
            </w:r>
            <w:r w:rsidRPr="00D97492">
              <w:rPr>
                <w:rFonts w:ascii="Times New Roman" w:eastAsia="Times New Roman" w:hAnsi="Times New Roman" w:cs="Times New Roman"/>
                <w:color w:val="000000"/>
                <w:sz w:val="16"/>
                <w:szCs w:val="18"/>
                <w:lang w:val="id-ID" w:eastAsia="id-ID"/>
              </w:rPr>
              <w:t xml:space="preserve"> </w:t>
            </w:r>
            <w:proofErr w:type="spellStart"/>
            <w:r w:rsidRPr="00D97492">
              <w:rPr>
                <w:rFonts w:ascii="Times New Roman" w:eastAsia="Times New Roman" w:hAnsi="Times New Roman" w:cs="Times New Roman"/>
                <w:color w:val="000000"/>
                <w:sz w:val="16"/>
                <w:szCs w:val="18"/>
                <w:lang w:eastAsia="id-ID"/>
              </w:rPr>
              <w:t>kasar</w:t>
            </w:r>
            <w:proofErr w:type="spellEnd"/>
            <w:r w:rsidRPr="00D97492">
              <w:rPr>
                <w:rFonts w:ascii="Times New Roman" w:eastAsia="Times New Roman" w:hAnsi="Times New Roman" w:cs="Times New Roman"/>
                <w:color w:val="000000"/>
                <w:sz w:val="16"/>
                <w:szCs w:val="18"/>
                <w:lang w:eastAsia="id-ID"/>
              </w:rPr>
              <w:t xml:space="preserve"> (LK) %</w:t>
            </w:r>
          </w:p>
        </w:tc>
        <w:tc>
          <w:tcPr>
            <w:tcW w:w="680" w:type="dxa"/>
            <w:tcBorders>
              <w:top w:val="nil"/>
              <w:left w:val="nil"/>
              <w:bottom w:val="nil"/>
              <w:right w:val="nil"/>
            </w:tcBorders>
          </w:tcPr>
          <w:p w14:paraId="11694540"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7,3</w:t>
            </w:r>
          </w:p>
        </w:tc>
        <w:tc>
          <w:tcPr>
            <w:tcW w:w="715" w:type="dxa"/>
            <w:gridSpan w:val="2"/>
            <w:tcBorders>
              <w:top w:val="nil"/>
              <w:left w:val="nil"/>
              <w:bottom w:val="nil"/>
              <w:right w:val="nil"/>
            </w:tcBorders>
          </w:tcPr>
          <w:p w14:paraId="0E925356"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7,0</w:t>
            </w:r>
          </w:p>
        </w:tc>
        <w:tc>
          <w:tcPr>
            <w:tcW w:w="731" w:type="dxa"/>
            <w:tcBorders>
              <w:top w:val="nil"/>
              <w:left w:val="nil"/>
              <w:bottom w:val="nil"/>
              <w:right w:val="nil"/>
            </w:tcBorders>
          </w:tcPr>
          <w:p w14:paraId="1E93CEBB"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6,6</w:t>
            </w:r>
          </w:p>
        </w:tc>
        <w:tc>
          <w:tcPr>
            <w:tcW w:w="961" w:type="dxa"/>
            <w:tcBorders>
              <w:top w:val="nil"/>
              <w:left w:val="nil"/>
              <w:bottom w:val="nil"/>
              <w:right w:val="nil"/>
            </w:tcBorders>
          </w:tcPr>
          <w:p w14:paraId="276E9029"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6,2</w:t>
            </w:r>
          </w:p>
        </w:tc>
      </w:tr>
      <w:tr w:rsidR="00042955" w:rsidRPr="000F2D8A" w14:paraId="28601940" w14:textId="77777777" w:rsidTr="00110C99">
        <w:trPr>
          <w:trHeight w:val="217"/>
        </w:trPr>
        <w:tc>
          <w:tcPr>
            <w:tcW w:w="1352" w:type="dxa"/>
            <w:tcBorders>
              <w:top w:val="nil"/>
              <w:left w:val="nil"/>
              <w:bottom w:val="single" w:sz="4" w:space="0" w:color="auto"/>
              <w:right w:val="nil"/>
            </w:tcBorders>
          </w:tcPr>
          <w:p w14:paraId="469ACE39" w14:textId="77777777" w:rsidR="00042955" w:rsidRPr="00D97492" w:rsidRDefault="00042955" w:rsidP="00110C99">
            <w:pPr>
              <w:tabs>
                <w:tab w:val="left" w:pos="652"/>
              </w:tabs>
              <w:jc w:val="both"/>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Harga (Rp / Kg)</w:t>
            </w:r>
          </w:p>
        </w:tc>
        <w:tc>
          <w:tcPr>
            <w:tcW w:w="680" w:type="dxa"/>
            <w:tcBorders>
              <w:top w:val="nil"/>
              <w:left w:val="nil"/>
              <w:bottom w:val="single" w:sz="4" w:space="0" w:color="auto"/>
              <w:right w:val="nil"/>
            </w:tcBorders>
          </w:tcPr>
          <w:p w14:paraId="3BE632AE"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5631</w:t>
            </w:r>
          </w:p>
        </w:tc>
        <w:tc>
          <w:tcPr>
            <w:tcW w:w="715" w:type="dxa"/>
            <w:gridSpan w:val="2"/>
            <w:tcBorders>
              <w:top w:val="nil"/>
              <w:left w:val="nil"/>
              <w:bottom w:val="single" w:sz="4" w:space="0" w:color="auto"/>
              <w:right w:val="nil"/>
            </w:tcBorders>
          </w:tcPr>
          <w:p w14:paraId="09330C1D"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5355</w:t>
            </w:r>
          </w:p>
        </w:tc>
        <w:tc>
          <w:tcPr>
            <w:tcW w:w="731" w:type="dxa"/>
            <w:tcBorders>
              <w:top w:val="nil"/>
              <w:left w:val="nil"/>
              <w:bottom w:val="single" w:sz="4" w:space="0" w:color="auto"/>
              <w:right w:val="nil"/>
            </w:tcBorders>
          </w:tcPr>
          <w:p w14:paraId="06647248"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5080</w:t>
            </w:r>
          </w:p>
        </w:tc>
        <w:tc>
          <w:tcPr>
            <w:tcW w:w="961" w:type="dxa"/>
            <w:tcBorders>
              <w:top w:val="nil"/>
              <w:left w:val="nil"/>
              <w:bottom w:val="single" w:sz="4" w:space="0" w:color="auto"/>
              <w:right w:val="nil"/>
            </w:tcBorders>
          </w:tcPr>
          <w:p w14:paraId="5680DB0B" w14:textId="77777777" w:rsidR="00042955" w:rsidRPr="00D97492" w:rsidRDefault="00042955" w:rsidP="00110C99">
            <w:pPr>
              <w:tabs>
                <w:tab w:val="left" w:pos="652"/>
              </w:tabs>
              <w:jc w:val="center"/>
              <w:rPr>
                <w:rFonts w:ascii="Times New Roman" w:eastAsia="Times New Roman" w:hAnsi="Times New Roman" w:cs="Times New Roman"/>
                <w:color w:val="000000"/>
                <w:sz w:val="16"/>
                <w:szCs w:val="18"/>
                <w:lang w:eastAsia="id-ID"/>
              </w:rPr>
            </w:pPr>
            <w:r w:rsidRPr="00D97492">
              <w:rPr>
                <w:rFonts w:ascii="Times New Roman" w:eastAsia="Times New Roman" w:hAnsi="Times New Roman" w:cs="Times New Roman"/>
                <w:color w:val="000000"/>
                <w:sz w:val="16"/>
                <w:szCs w:val="18"/>
                <w:lang w:eastAsia="id-ID"/>
              </w:rPr>
              <w:t>4836</w:t>
            </w:r>
          </w:p>
        </w:tc>
      </w:tr>
    </w:tbl>
    <w:p w14:paraId="387641F7" w14:textId="77777777" w:rsidR="009E4EA2" w:rsidRDefault="009E4EA2" w:rsidP="002E5627">
      <w:pPr>
        <w:spacing w:after="0" w:line="240" w:lineRule="auto"/>
        <w:jc w:val="both"/>
        <w:rPr>
          <w:rFonts w:ascii="Times New Roman" w:hAnsi="Times New Roman" w:cs="Times New Roman"/>
          <w:sz w:val="18"/>
        </w:rPr>
      </w:pPr>
      <w:r w:rsidRPr="009E4EA2">
        <w:rPr>
          <w:rFonts w:ascii="Times New Roman" w:hAnsi="Times New Roman" w:cs="Times New Roman"/>
          <w:sz w:val="18"/>
        </w:rPr>
        <w:t>Keterangan : Kandungan</w:t>
      </w:r>
      <w:r>
        <w:rPr>
          <w:rFonts w:ascii="Times New Roman" w:hAnsi="Times New Roman" w:cs="Times New Roman"/>
          <w:sz w:val="18"/>
        </w:rPr>
        <w:t xml:space="preserve"> </w:t>
      </w:r>
      <w:r w:rsidRPr="009E4EA2">
        <w:rPr>
          <w:rFonts w:ascii="Times New Roman" w:hAnsi="Times New Roman" w:cs="Times New Roman"/>
          <w:sz w:val="18"/>
        </w:rPr>
        <w:t xml:space="preserve"> nutrisi pakan penelitian </w:t>
      </w:r>
      <w:r>
        <w:rPr>
          <w:rFonts w:ascii="Times New Roman" w:hAnsi="Times New Roman" w:cs="Times New Roman"/>
          <w:sz w:val="18"/>
        </w:rPr>
        <w:tab/>
        <w:t xml:space="preserve">          </w:t>
      </w:r>
      <w:r w:rsidRPr="009E4EA2">
        <w:rPr>
          <w:rFonts w:ascii="Times New Roman" w:hAnsi="Times New Roman" w:cs="Times New Roman"/>
          <w:sz w:val="18"/>
        </w:rPr>
        <w:t xml:space="preserve">diperoleh dengan cara penjumlahan PK, </w:t>
      </w:r>
      <w:r>
        <w:rPr>
          <w:rFonts w:ascii="Times New Roman" w:hAnsi="Times New Roman" w:cs="Times New Roman"/>
          <w:sz w:val="18"/>
        </w:rPr>
        <w:tab/>
        <w:t xml:space="preserve">          </w:t>
      </w:r>
      <w:r w:rsidRPr="009E4EA2">
        <w:rPr>
          <w:rFonts w:ascii="Times New Roman" w:hAnsi="Times New Roman" w:cs="Times New Roman"/>
          <w:sz w:val="18"/>
        </w:rPr>
        <w:t xml:space="preserve">ME, Ca, P, SK, LK  dikalikan komposisi </w:t>
      </w:r>
      <w:r>
        <w:rPr>
          <w:rFonts w:ascii="Times New Roman" w:hAnsi="Times New Roman" w:cs="Times New Roman"/>
          <w:sz w:val="18"/>
        </w:rPr>
        <w:tab/>
        <w:t xml:space="preserve">          </w:t>
      </w:r>
      <w:r w:rsidRPr="009E4EA2">
        <w:rPr>
          <w:rFonts w:ascii="Times New Roman" w:hAnsi="Times New Roman" w:cs="Times New Roman"/>
          <w:sz w:val="18"/>
        </w:rPr>
        <w:t xml:space="preserve">pakan penelitian dan harga ransum </w:t>
      </w:r>
      <w:r>
        <w:rPr>
          <w:rFonts w:ascii="Times New Roman" w:hAnsi="Times New Roman" w:cs="Times New Roman"/>
          <w:sz w:val="18"/>
        </w:rPr>
        <w:tab/>
        <w:t xml:space="preserve">          </w:t>
      </w:r>
      <w:r w:rsidRPr="009E4EA2">
        <w:rPr>
          <w:rFonts w:ascii="Times New Roman" w:hAnsi="Times New Roman" w:cs="Times New Roman"/>
          <w:sz w:val="18"/>
        </w:rPr>
        <w:t xml:space="preserve">diperoleh dengan cara dikalikan harga </w:t>
      </w:r>
      <w:r>
        <w:rPr>
          <w:rFonts w:ascii="Times New Roman" w:hAnsi="Times New Roman" w:cs="Times New Roman"/>
          <w:sz w:val="18"/>
        </w:rPr>
        <w:tab/>
        <w:t xml:space="preserve">          </w:t>
      </w:r>
      <w:r w:rsidRPr="009E4EA2">
        <w:rPr>
          <w:rFonts w:ascii="Times New Roman" w:hAnsi="Times New Roman" w:cs="Times New Roman"/>
          <w:sz w:val="18"/>
        </w:rPr>
        <w:t>pakan dan penggunaan bahan pakan.</w:t>
      </w:r>
    </w:p>
    <w:p w14:paraId="2BCD75B3" w14:textId="77777777" w:rsidR="00871E35" w:rsidRDefault="00871E35" w:rsidP="00042955">
      <w:pPr>
        <w:spacing w:after="0" w:line="240" w:lineRule="auto"/>
        <w:jc w:val="center"/>
        <w:rPr>
          <w:rFonts w:ascii="Times New Roman" w:hAnsi="Times New Roman" w:cs="Times New Roman"/>
          <w:sz w:val="18"/>
        </w:rPr>
      </w:pPr>
    </w:p>
    <w:p w14:paraId="04292D1F" w14:textId="77777777" w:rsidR="00871E35" w:rsidRDefault="00F73870" w:rsidP="00042955">
      <w:pPr>
        <w:spacing w:after="0" w:line="240" w:lineRule="auto"/>
        <w:jc w:val="center"/>
        <w:rPr>
          <w:rFonts w:ascii="Times New Roman" w:hAnsi="Times New Roman" w:cs="Times New Roman"/>
          <w:b/>
          <w:sz w:val="18"/>
        </w:rPr>
      </w:pPr>
      <w:r w:rsidRPr="00F73870">
        <w:rPr>
          <w:rFonts w:ascii="Times New Roman" w:hAnsi="Times New Roman" w:cs="Times New Roman"/>
          <w:b/>
          <w:sz w:val="18"/>
        </w:rPr>
        <w:t>METODE PENELITIAN</w:t>
      </w:r>
    </w:p>
    <w:p w14:paraId="3AB4B09D" w14:textId="77777777" w:rsidR="00F73870" w:rsidRDefault="00F73870" w:rsidP="002E5627">
      <w:pPr>
        <w:spacing w:after="0" w:line="240" w:lineRule="auto"/>
        <w:jc w:val="both"/>
        <w:rPr>
          <w:rFonts w:ascii="Times New Roman" w:hAnsi="Times New Roman" w:cs="Times New Roman"/>
          <w:b/>
          <w:sz w:val="18"/>
        </w:rPr>
      </w:pPr>
    </w:p>
    <w:p w14:paraId="40E85346" w14:textId="77777777" w:rsidR="00F73870" w:rsidRPr="00F73870" w:rsidRDefault="00F73870" w:rsidP="00F73870">
      <w:pPr>
        <w:spacing w:after="0" w:line="240" w:lineRule="auto"/>
        <w:jc w:val="both"/>
        <w:rPr>
          <w:rFonts w:ascii="Times New Roman" w:hAnsi="Times New Roman" w:cs="Times New Roman"/>
          <w:b/>
          <w:sz w:val="18"/>
        </w:rPr>
      </w:pPr>
      <w:r>
        <w:rPr>
          <w:rFonts w:ascii="Times New Roman" w:hAnsi="Times New Roman" w:cs="Times New Roman"/>
          <w:b/>
          <w:sz w:val="18"/>
        </w:rPr>
        <w:t>Rancangan Penelitian</w:t>
      </w:r>
    </w:p>
    <w:p w14:paraId="2BCF6EE9" w14:textId="77777777" w:rsidR="00F73870" w:rsidRDefault="00F73870" w:rsidP="00F73870">
      <w:pPr>
        <w:spacing w:after="0" w:line="240" w:lineRule="auto"/>
        <w:ind w:firstLine="720"/>
        <w:jc w:val="both"/>
        <w:rPr>
          <w:rFonts w:ascii="Times New Roman" w:hAnsi="Times New Roman" w:cs="Times New Roman"/>
          <w:sz w:val="18"/>
          <w:lang w:val="en-ID"/>
        </w:rPr>
      </w:pPr>
      <w:r w:rsidRPr="00F73870">
        <w:rPr>
          <w:rFonts w:ascii="Times New Roman" w:hAnsi="Times New Roman" w:cs="Times New Roman"/>
          <w:sz w:val="18"/>
        </w:rPr>
        <w:t>Penelitian dilakukan secara eksperimental dengan menggunakan Rancangan Acak Lengkap (RAL) pola searah dengan 4 perlakuan silase eceng gondok yaitu P0 : 0 %, P1 : 5%, P2 : 10%, P3 : 15%. Masing-masing perlakuan terdiri dari 3 ulangan.</w:t>
      </w:r>
    </w:p>
    <w:p w14:paraId="4FDEA940" w14:textId="77777777" w:rsidR="00042955" w:rsidRPr="00042955" w:rsidRDefault="00042955" w:rsidP="00F73870">
      <w:pPr>
        <w:spacing w:after="0" w:line="240" w:lineRule="auto"/>
        <w:ind w:firstLine="720"/>
        <w:jc w:val="both"/>
        <w:rPr>
          <w:rFonts w:ascii="Times New Roman" w:hAnsi="Times New Roman" w:cs="Times New Roman"/>
          <w:sz w:val="18"/>
          <w:lang w:val="en-ID"/>
        </w:rPr>
      </w:pPr>
    </w:p>
    <w:p w14:paraId="2C0FD677" w14:textId="77777777" w:rsidR="00042955" w:rsidRDefault="00042955" w:rsidP="00042955">
      <w:pPr>
        <w:spacing w:after="0" w:line="240" w:lineRule="auto"/>
        <w:ind w:right="170"/>
        <w:jc w:val="both"/>
        <w:rPr>
          <w:rFonts w:ascii="Times New Roman" w:hAnsi="Times New Roman" w:cs="Times New Roman"/>
          <w:b/>
          <w:sz w:val="18"/>
          <w:szCs w:val="24"/>
        </w:rPr>
      </w:pPr>
      <w:r w:rsidRPr="001C1596">
        <w:rPr>
          <w:rFonts w:ascii="Times New Roman" w:hAnsi="Times New Roman" w:cs="Times New Roman"/>
          <w:b/>
          <w:sz w:val="18"/>
          <w:szCs w:val="24"/>
        </w:rPr>
        <w:t>Pembuatan silase eceng gondok (Riswandi, 2014)</w:t>
      </w:r>
    </w:p>
    <w:p w14:paraId="76A36161" w14:textId="77777777" w:rsidR="00042955" w:rsidRPr="001C1596" w:rsidRDefault="00042955" w:rsidP="00042955">
      <w:pPr>
        <w:spacing w:after="0" w:line="240" w:lineRule="auto"/>
        <w:ind w:right="170"/>
        <w:jc w:val="both"/>
        <w:rPr>
          <w:rFonts w:ascii="Times New Roman" w:hAnsi="Times New Roman" w:cs="Times New Roman"/>
          <w:b/>
          <w:sz w:val="18"/>
          <w:szCs w:val="24"/>
        </w:rPr>
      </w:pPr>
    </w:p>
    <w:p w14:paraId="74DBB162" w14:textId="77777777" w:rsidR="00042955" w:rsidRDefault="00042955" w:rsidP="00042955">
      <w:pPr>
        <w:spacing w:after="0" w:line="240" w:lineRule="auto"/>
        <w:ind w:right="170"/>
        <w:jc w:val="both"/>
        <w:rPr>
          <w:rFonts w:ascii="Times New Roman" w:hAnsi="Times New Roman" w:cs="Times New Roman"/>
          <w:sz w:val="20"/>
          <w:szCs w:val="24"/>
          <w:lang w:val="en-ID"/>
        </w:rPr>
      </w:pPr>
      <w:r>
        <w:rPr>
          <w:rFonts w:ascii="Times New Roman" w:hAnsi="Times New Roman" w:cs="Times New Roman"/>
          <w:sz w:val="18"/>
          <w:szCs w:val="24"/>
        </w:rPr>
        <w:tab/>
      </w:r>
      <w:r w:rsidRPr="00DB75F1">
        <w:rPr>
          <w:rFonts w:ascii="Times New Roman" w:hAnsi="Times New Roman" w:cs="Times New Roman"/>
          <w:sz w:val="20"/>
          <w:szCs w:val="24"/>
        </w:rPr>
        <w:t xml:space="preserve">Eceng gondok yang digunakan dalam penelitian ini diambil di Dusun Kaliduren II, Desa Sumberagung, Kecamatan Moyudan, Kabupaten Sleman. Setelah itu eceng gondok dibersihkan terlebih dahulu dalam air bersih untuk menghindar dari sisa kotoran yang masih ada dan dikeringkan kemudian dilayukan, tujuan dari dilayukan yaitu untuk menurunkan kadar air pada eceng gondok segar. Selanjutnya, dicacah dengan ukuran ± 1 cm, setelah itu eceng gondok yang telah dicacah ditimbang yang nantinya dilakukan pencampuran bahan-bahan untuk fermentasi eceng gondok. Bahan-bahan pencampuran tersebut terdiri dari bekatul 5 % dari 1 kg berat eceng gondok yang dipakai, molases 1 tutup botol, EM 4 peternakan 2 tutup botol, dan air 1 liter. Selanjutnya pencampuran bahan-bahan pembuatan silase eceng gondok hingga tercampur rata, setelah bahan tercampur </w:t>
      </w:r>
      <w:r w:rsidRPr="00DB75F1">
        <w:rPr>
          <w:rFonts w:ascii="Times New Roman" w:hAnsi="Times New Roman" w:cs="Times New Roman"/>
          <w:sz w:val="20"/>
          <w:szCs w:val="24"/>
        </w:rPr>
        <w:lastRenderedPageBreak/>
        <w:t xml:space="preserve">rata kemudian bahan dan eceng gondok diaduk hingga rata yang kemudian hasilnya dimasukkan ke dalam kantung plastik yang berukuran besar (trashbag) dan dipadatkan, selanjutnya diikat kencang agar kondisi anaerob. Kantong plastik yang telah diisi kemudian disusun dalam ruangan dengan suhu ruangan 26-28°C. Kemudian disimpan selama 21 hari, bahan silase yang telah diinkubasi selama 21 hari dapat langsung diberikan pada ternak. </w:t>
      </w:r>
    </w:p>
    <w:p w14:paraId="2B30F337" w14:textId="77777777" w:rsidR="00042955" w:rsidRPr="00042955" w:rsidRDefault="00042955" w:rsidP="00042955">
      <w:pPr>
        <w:spacing w:after="0" w:line="240" w:lineRule="auto"/>
        <w:ind w:right="170"/>
        <w:jc w:val="both"/>
        <w:rPr>
          <w:rFonts w:ascii="Times New Roman" w:hAnsi="Times New Roman" w:cs="Times New Roman"/>
          <w:sz w:val="20"/>
          <w:szCs w:val="24"/>
          <w:lang w:val="en-ID"/>
        </w:rPr>
      </w:pPr>
    </w:p>
    <w:p w14:paraId="0FEF4D24" w14:textId="77777777" w:rsidR="00042955" w:rsidRPr="001C1596" w:rsidRDefault="00042955" w:rsidP="00042955">
      <w:pPr>
        <w:spacing w:after="0" w:line="240" w:lineRule="auto"/>
        <w:ind w:firstLine="57"/>
        <w:jc w:val="both"/>
        <w:rPr>
          <w:rFonts w:ascii="Times New Roman" w:hAnsi="Times New Roman" w:cs="Times New Roman"/>
          <w:b/>
          <w:sz w:val="18"/>
          <w:szCs w:val="18"/>
        </w:rPr>
      </w:pPr>
      <w:r w:rsidRPr="001C1596">
        <w:rPr>
          <w:rFonts w:ascii="Times New Roman" w:hAnsi="Times New Roman" w:cs="Times New Roman"/>
          <w:b/>
          <w:sz w:val="18"/>
          <w:szCs w:val="18"/>
        </w:rPr>
        <w:t>Variabel yang diamati</w:t>
      </w:r>
    </w:p>
    <w:p w14:paraId="6A6F0E7B" w14:textId="77777777" w:rsidR="00042955" w:rsidRPr="00DB75F1" w:rsidRDefault="00042955" w:rsidP="00042955">
      <w:pPr>
        <w:spacing w:after="0" w:line="240" w:lineRule="auto"/>
        <w:ind w:firstLine="720"/>
        <w:jc w:val="both"/>
        <w:rPr>
          <w:rFonts w:ascii="Times New Roman" w:hAnsi="Times New Roman" w:cs="Times New Roman"/>
          <w:sz w:val="20"/>
          <w:szCs w:val="18"/>
        </w:rPr>
      </w:pPr>
      <w:r w:rsidRPr="00DB75F1">
        <w:rPr>
          <w:rFonts w:ascii="Times New Roman" w:hAnsi="Times New Roman" w:cs="Times New Roman"/>
          <w:sz w:val="20"/>
          <w:szCs w:val="18"/>
        </w:rPr>
        <w:t>Variabel yang diamati dalam penelitian ini meliputi Kadar Air, Kadar Abu, Kadar Protein Kasar dan Kadar Lemak Kasar (Astuti, 2017).</w:t>
      </w:r>
    </w:p>
    <w:p w14:paraId="418B6B8F" w14:textId="77777777" w:rsidR="00042955" w:rsidRPr="001C1596" w:rsidRDefault="00042955" w:rsidP="00042955">
      <w:pPr>
        <w:spacing w:after="0" w:line="240" w:lineRule="auto"/>
        <w:ind w:firstLine="720"/>
        <w:jc w:val="both"/>
        <w:rPr>
          <w:rFonts w:ascii="Times New Roman" w:hAnsi="Times New Roman" w:cs="Times New Roman"/>
          <w:sz w:val="18"/>
          <w:szCs w:val="18"/>
        </w:rPr>
      </w:pPr>
    </w:p>
    <w:p w14:paraId="1CAA35DA" w14:textId="77777777" w:rsidR="00042955" w:rsidRDefault="00042955" w:rsidP="00042955">
      <w:pPr>
        <w:spacing w:after="0" w:line="240" w:lineRule="auto"/>
        <w:jc w:val="both"/>
        <w:rPr>
          <w:rFonts w:ascii="Times New Roman" w:hAnsi="Times New Roman" w:cs="Times New Roman"/>
          <w:b/>
          <w:sz w:val="20"/>
          <w:szCs w:val="18"/>
          <w:lang w:val="en-ID"/>
        </w:rPr>
      </w:pPr>
      <w:r w:rsidRPr="00DB75F1">
        <w:rPr>
          <w:rFonts w:ascii="Times New Roman" w:hAnsi="Times New Roman" w:cs="Times New Roman"/>
          <w:b/>
          <w:sz w:val="20"/>
          <w:szCs w:val="18"/>
        </w:rPr>
        <w:t>Cara kerja analisis kimia daging</w:t>
      </w:r>
    </w:p>
    <w:p w14:paraId="48E0AB0F" w14:textId="77777777" w:rsidR="00042955" w:rsidRPr="00042955" w:rsidRDefault="00042955" w:rsidP="00042955">
      <w:pPr>
        <w:spacing w:after="0" w:line="240" w:lineRule="auto"/>
        <w:jc w:val="both"/>
        <w:rPr>
          <w:rFonts w:ascii="Times New Roman" w:hAnsi="Times New Roman" w:cs="Times New Roman"/>
          <w:b/>
          <w:sz w:val="20"/>
          <w:szCs w:val="18"/>
          <w:lang w:val="en-ID"/>
        </w:rPr>
      </w:pPr>
    </w:p>
    <w:p w14:paraId="6E0F477F" w14:textId="77777777" w:rsidR="00042955" w:rsidRPr="00DB75F1" w:rsidRDefault="00042955" w:rsidP="00042955">
      <w:pPr>
        <w:pStyle w:val="ListParagraph"/>
        <w:numPr>
          <w:ilvl w:val="0"/>
          <w:numId w:val="2"/>
        </w:numPr>
        <w:spacing w:after="0" w:line="240" w:lineRule="auto"/>
        <w:ind w:left="426" w:hanging="426"/>
        <w:jc w:val="both"/>
        <w:rPr>
          <w:rFonts w:ascii="Times New Roman" w:hAnsi="Times New Roman" w:cs="Times New Roman"/>
          <w:sz w:val="20"/>
          <w:szCs w:val="18"/>
        </w:rPr>
      </w:pPr>
      <w:r w:rsidRPr="00DB75F1">
        <w:rPr>
          <w:rFonts w:ascii="Times New Roman" w:hAnsi="Times New Roman" w:cs="Times New Roman"/>
          <w:b/>
          <w:sz w:val="20"/>
          <w:szCs w:val="18"/>
        </w:rPr>
        <w:t>Kadar air (</w:t>
      </w:r>
      <w:proofErr w:type="spellStart"/>
      <w:r w:rsidRPr="00DB75F1">
        <w:rPr>
          <w:rFonts w:ascii="Times New Roman" w:hAnsi="Times New Roman" w:cs="Times New Roman"/>
          <w:sz w:val="20"/>
          <w:szCs w:val="18"/>
        </w:rPr>
        <w:t>Astuti</w:t>
      </w:r>
      <w:proofErr w:type="spellEnd"/>
      <w:r w:rsidRPr="00DB75F1">
        <w:rPr>
          <w:rFonts w:ascii="Times New Roman" w:hAnsi="Times New Roman" w:cs="Times New Roman"/>
          <w:sz w:val="20"/>
          <w:szCs w:val="18"/>
        </w:rPr>
        <w:t>, 2017)</w:t>
      </w:r>
    </w:p>
    <w:p w14:paraId="5B36C64D" w14:textId="77777777" w:rsidR="00042955" w:rsidRPr="00D97492" w:rsidRDefault="00042955" w:rsidP="00042955">
      <w:pPr>
        <w:spacing w:after="0" w:line="240" w:lineRule="auto"/>
        <w:ind w:firstLine="493"/>
        <w:jc w:val="both"/>
        <w:rPr>
          <w:rFonts w:ascii="Times New Roman" w:hAnsi="Times New Roman" w:cs="Times New Roman"/>
          <w:sz w:val="20"/>
          <w:szCs w:val="18"/>
        </w:rPr>
      </w:pPr>
      <w:r w:rsidRPr="00D97492">
        <w:rPr>
          <w:rFonts w:ascii="Times New Roman" w:hAnsi="Times New Roman" w:cs="Times New Roman"/>
          <w:sz w:val="20"/>
          <w:szCs w:val="18"/>
        </w:rPr>
        <w:t>Analisis kadar air dapat menggunakan cara kerja dan rumus sebagai berikut :</w:t>
      </w:r>
    </w:p>
    <w:p w14:paraId="5F6258DA"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Cara kerja :</w:t>
      </w:r>
    </w:p>
    <w:p w14:paraId="5AF79E14" w14:textId="77777777" w:rsidR="00042955" w:rsidRPr="00D97492" w:rsidRDefault="00042955" w:rsidP="00042955">
      <w:pPr>
        <w:pStyle w:val="ListParagraph"/>
        <w:numPr>
          <w:ilvl w:val="0"/>
          <w:numId w:val="1"/>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Sebelum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melakukan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analisis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pertama-tama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mengeringkan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gelas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timbang</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sudah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bersih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terlebih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dahulu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tutup</w:t>
      </w:r>
      <w:proofErr w:type="spellEnd"/>
      <w:r w:rsidRPr="00D97492">
        <w:rPr>
          <w:rFonts w:ascii="Times New Roman" w:hAnsi="Times New Roman" w:cs="Times New Roman"/>
          <w:sz w:val="20"/>
          <w:szCs w:val="18"/>
        </w:rPr>
        <w:t xml:space="preserve"> pada </w:t>
      </w:r>
      <w:proofErr w:type="spellStart"/>
      <w:r w:rsidRPr="00D97492">
        <w:rPr>
          <w:rFonts w:ascii="Times New Roman" w:hAnsi="Times New Roman" w:cs="Times New Roman"/>
          <w:sz w:val="20"/>
          <w:szCs w:val="18"/>
        </w:rPr>
        <w:t>gelas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 xml:space="preserve">/ miring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1 jam di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105-110°C. </w:t>
      </w:r>
    </w:p>
    <w:p w14:paraId="68783AE8" w14:textId="77777777" w:rsidR="00042955" w:rsidRPr="00D97492" w:rsidRDefault="00042955" w:rsidP="00042955">
      <w:pPr>
        <w:pStyle w:val="ListParagraph"/>
        <w:numPr>
          <w:ilvl w:val="0"/>
          <w:numId w:val="1"/>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mendinginkan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gelas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bersama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tutup</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 xml:space="preserve">/ miring di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desikator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bila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sudah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dingin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gelas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tutup</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/miring (X gram).</w:t>
      </w:r>
    </w:p>
    <w:p w14:paraId="6778C7B8" w14:textId="77777777" w:rsidR="00042955" w:rsidRPr="00D97492" w:rsidRDefault="00042955" w:rsidP="00042955">
      <w:pPr>
        <w:pStyle w:val="ListParagraph"/>
        <w:numPr>
          <w:ilvl w:val="0"/>
          <w:numId w:val="1"/>
        </w:num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 xml:space="preserve">Menimbang sampel daging seberat 2 gram (Y gram), kemudian memasukkan ke dalam gelas timbang dan mengeringkan bersama tutup yang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/miring di</w:t>
      </w:r>
      <w:r>
        <w:rPr>
          <w:rFonts w:ascii="Times New Roman" w:hAnsi="Times New Roman" w:cs="Times New Roman"/>
          <w:sz w:val="20"/>
          <w:szCs w:val="18"/>
          <w:lang w:val="en-ID"/>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pengering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8-24 jam pada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105-110°C.</w:t>
      </w:r>
    </w:p>
    <w:p w14:paraId="1F92DE33" w14:textId="77777777" w:rsidR="00042955" w:rsidRPr="00D97492" w:rsidRDefault="00042955" w:rsidP="00042955">
      <w:pPr>
        <w:pStyle w:val="ListParagraph"/>
        <w:numPr>
          <w:ilvl w:val="0"/>
          <w:numId w:val="1"/>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Mengeluarkan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gelas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timbang</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berisi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daging</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masih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tutup</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 xml:space="preserve">/miring dan </w:t>
      </w:r>
      <w:proofErr w:type="spellStart"/>
      <w:r w:rsidRPr="00D97492">
        <w:rPr>
          <w:rFonts w:ascii="Times New Roman" w:hAnsi="Times New Roman" w:cs="Times New Roman"/>
          <w:sz w:val="20"/>
          <w:szCs w:val="18"/>
        </w:rPr>
        <w:t>segera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desikator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untuk</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didinginkan</w:t>
      </w:r>
      <w:proofErr w:type="spellEnd"/>
      <w:r w:rsidRPr="00D97492">
        <w:rPr>
          <w:rFonts w:ascii="Times New Roman" w:hAnsi="Times New Roman" w:cs="Times New Roman"/>
          <w:sz w:val="20"/>
          <w:szCs w:val="18"/>
        </w:rPr>
        <w:t>.</w:t>
      </w:r>
    </w:p>
    <w:p w14:paraId="606303C5" w14:textId="77777777" w:rsidR="00042955" w:rsidRPr="00D97492" w:rsidRDefault="00042955" w:rsidP="00042955">
      <w:pPr>
        <w:pStyle w:val="ListParagraph"/>
        <w:numPr>
          <w:ilvl w:val="0"/>
          <w:numId w:val="1"/>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gelas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timbang</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berisi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daging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dingin</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tutup</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 xml:space="preserve">/miring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di </w:t>
      </w:r>
      <w:proofErr w:type="spellStart"/>
      <w:r w:rsidRPr="00D97492">
        <w:rPr>
          <w:rFonts w:ascii="Times New Roman" w:hAnsi="Times New Roman" w:cs="Times New Roman"/>
          <w:sz w:val="20"/>
          <w:szCs w:val="18"/>
        </w:rPr>
        <w:t>peroleh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bobot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tetap</w:t>
      </w:r>
      <w:proofErr w:type="spellEnd"/>
      <w:r w:rsidRPr="00D97492">
        <w:rPr>
          <w:rFonts w:ascii="Times New Roman" w:hAnsi="Times New Roman" w:cs="Times New Roman"/>
          <w:sz w:val="20"/>
          <w:szCs w:val="18"/>
        </w:rPr>
        <w:t xml:space="preserve"> (Z gram).</w:t>
      </w:r>
    </w:p>
    <w:p w14:paraId="51949414" w14:textId="77777777" w:rsidR="00042955" w:rsidRPr="00D97492" w:rsidRDefault="00042955" w:rsidP="00042955">
      <w:pPr>
        <w:pStyle w:val="ListParagraph"/>
        <w:numPr>
          <w:ilvl w:val="0"/>
          <w:numId w:val="1"/>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kembali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pengering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terbuka</w:t>
      </w:r>
      <w:proofErr w:type="spellEnd"/>
      <w:r w:rsidRPr="00D97492">
        <w:rPr>
          <w:rFonts w:ascii="Times New Roman" w:hAnsi="Times New Roman" w:cs="Times New Roman"/>
          <w:sz w:val="20"/>
          <w:szCs w:val="18"/>
        </w:rPr>
        <w:t xml:space="preserve">/ miring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3 jam pada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105-110°C, </w:t>
      </w: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melakukan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penimbangan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kembali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diulang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3 kali.</w:t>
      </w:r>
    </w:p>
    <w:p w14:paraId="4C01923D" w14:textId="77777777" w:rsidR="00042955" w:rsidRPr="00D97492" w:rsidRDefault="00042955" w:rsidP="00042955">
      <w:pPr>
        <w:spacing w:after="0" w:line="240" w:lineRule="auto"/>
        <w:ind w:firstLine="360"/>
        <w:jc w:val="both"/>
        <w:rPr>
          <w:rFonts w:ascii="Times New Roman" w:hAnsi="Times New Roman" w:cs="Times New Roman"/>
          <w:sz w:val="20"/>
          <w:szCs w:val="18"/>
        </w:rPr>
      </w:pPr>
      <w:r w:rsidRPr="00D97492">
        <w:rPr>
          <w:rFonts w:ascii="Times New Roman" w:hAnsi="Times New Roman" w:cs="Times New Roman"/>
          <w:sz w:val="20"/>
          <w:szCs w:val="18"/>
        </w:rPr>
        <w:t>Perhitungan:</w:t>
      </w:r>
    </w:p>
    <w:p w14:paraId="7354193B" w14:textId="77777777" w:rsidR="00042955"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Kadar Air =(X+Y-Z  )/Y  x 100%</w:t>
      </w:r>
    </w:p>
    <w:p w14:paraId="7C58DBEC" w14:textId="77777777" w:rsidR="00042955" w:rsidRPr="00D97492" w:rsidRDefault="00042955" w:rsidP="00042955">
      <w:pPr>
        <w:spacing w:after="0" w:line="240" w:lineRule="auto"/>
        <w:ind w:firstLine="720"/>
        <w:jc w:val="both"/>
        <w:rPr>
          <w:rFonts w:ascii="Times New Roman" w:hAnsi="Times New Roman" w:cs="Times New Roman"/>
          <w:sz w:val="20"/>
          <w:szCs w:val="18"/>
        </w:rPr>
      </w:pPr>
    </w:p>
    <w:p w14:paraId="77F9F7B9"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Keterangan :</w:t>
      </w:r>
    </w:p>
    <w:p w14:paraId="4BA17250"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 xml:space="preserve">X: Berat gelas tertutup </w:t>
      </w:r>
    </w:p>
    <w:p w14:paraId="0BAB3584"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Y: Cuplikan bahan (gram)</w:t>
      </w:r>
    </w:p>
    <w:p w14:paraId="384F594B" w14:textId="1EFEE920" w:rsidR="00042955" w:rsidRPr="009E488D" w:rsidRDefault="00042955" w:rsidP="009E488D">
      <w:pPr>
        <w:spacing w:after="0" w:line="240" w:lineRule="auto"/>
        <w:ind w:left="720"/>
        <w:jc w:val="both"/>
        <w:rPr>
          <w:rFonts w:ascii="Times New Roman" w:hAnsi="Times New Roman" w:cs="Times New Roman"/>
          <w:sz w:val="20"/>
          <w:szCs w:val="18"/>
          <w:lang w:val="en-ID"/>
        </w:rPr>
      </w:pPr>
      <w:r w:rsidRPr="00D97492">
        <w:rPr>
          <w:rFonts w:ascii="Times New Roman" w:hAnsi="Times New Roman" w:cs="Times New Roman"/>
          <w:sz w:val="20"/>
          <w:szCs w:val="18"/>
        </w:rPr>
        <w:t>Z: Bobot tetap (gelas tertutup + cuplikan bahan)</w:t>
      </w:r>
    </w:p>
    <w:p w14:paraId="57215C33" w14:textId="77777777" w:rsidR="00042955" w:rsidRPr="001C1596" w:rsidRDefault="00042955" w:rsidP="00042955">
      <w:pPr>
        <w:spacing w:after="0" w:line="240" w:lineRule="auto"/>
        <w:jc w:val="both"/>
        <w:rPr>
          <w:rFonts w:ascii="Times New Roman" w:hAnsi="Times New Roman" w:cs="Times New Roman"/>
          <w:sz w:val="18"/>
          <w:szCs w:val="18"/>
        </w:rPr>
      </w:pPr>
      <w:r w:rsidRPr="001C1596">
        <w:rPr>
          <w:rFonts w:ascii="Times New Roman" w:hAnsi="Times New Roman" w:cs="Times New Roman"/>
          <w:b/>
          <w:sz w:val="18"/>
          <w:szCs w:val="18"/>
        </w:rPr>
        <w:t>2. Kadar abu</w:t>
      </w:r>
      <w:r w:rsidRPr="001C1596">
        <w:rPr>
          <w:rFonts w:ascii="Times New Roman" w:hAnsi="Times New Roman" w:cs="Times New Roman"/>
          <w:sz w:val="18"/>
          <w:szCs w:val="18"/>
        </w:rPr>
        <w:t xml:space="preserve"> (Astuti, 2017)</w:t>
      </w:r>
    </w:p>
    <w:p w14:paraId="35DAF515"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Analisis kadar abu dapat menggunakan cara kerja dan rumus sebagai berikut :</w:t>
      </w:r>
    </w:p>
    <w:p w14:paraId="2BF8F754"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Cara kerja :</w:t>
      </w:r>
    </w:p>
    <w:p w14:paraId="09351D0C" w14:textId="77777777" w:rsidR="00042955" w:rsidRPr="00D97492" w:rsidRDefault="00042955" w:rsidP="00042955">
      <w:pPr>
        <w:pStyle w:val="ListParagraph"/>
        <w:numPr>
          <w:ilvl w:val="0"/>
          <w:numId w:val="3"/>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Sebelum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melakukan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analisis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pertama-tama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mengeringkan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silikadisk</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sudah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bersih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terlebih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dahulu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pengering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1 jam di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105-110°C.</w:t>
      </w:r>
    </w:p>
    <w:p w14:paraId="55A80C6E" w14:textId="77777777" w:rsidR="00042955" w:rsidRPr="00D97492" w:rsidRDefault="00042955" w:rsidP="00042955">
      <w:pPr>
        <w:pStyle w:val="ListParagraph"/>
        <w:numPr>
          <w:ilvl w:val="0"/>
          <w:numId w:val="3"/>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mendinginkan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silikadisk</w:t>
      </w:r>
      <w:proofErr w:type="spellEnd"/>
      <w:r w:rsidRPr="00D97492">
        <w:rPr>
          <w:rFonts w:ascii="Times New Roman" w:hAnsi="Times New Roman" w:cs="Times New Roman"/>
          <w:sz w:val="20"/>
          <w:szCs w:val="18"/>
        </w:rPr>
        <w:t xml:space="preserve"> di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desikator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satu</w:t>
      </w:r>
      <w:proofErr w:type="spellEnd"/>
      <w:r w:rsidRPr="00D97492">
        <w:rPr>
          <w:rFonts w:ascii="Times New Roman" w:hAnsi="Times New Roman" w:cs="Times New Roman"/>
          <w:sz w:val="20"/>
          <w:szCs w:val="18"/>
        </w:rPr>
        <w:t xml:space="preserve"> jam, </w:t>
      </w:r>
      <w:proofErr w:type="spellStart"/>
      <w:r w:rsidRPr="00D97492">
        <w:rPr>
          <w:rFonts w:ascii="Times New Roman" w:hAnsi="Times New Roman" w:cs="Times New Roman"/>
          <w:sz w:val="20"/>
          <w:szCs w:val="18"/>
        </w:rPr>
        <w:t>jika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sudah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dingin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dilakukan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penimbangan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silikadisk</w:t>
      </w:r>
      <w:proofErr w:type="spellEnd"/>
      <w:r w:rsidRPr="00D97492">
        <w:rPr>
          <w:rFonts w:ascii="Times New Roman" w:hAnsi="Times New Roman" w:cs="Times New Roman"/>
          <w:sz w:val="20"/>
          <w:szCs w:val="18"/>
        </w:rPr>
        <w:t xml:space="preserve"> (X gram).</w:t>
      </w:r>
    </w:p>
    <w:p w14:paraId="2AF1C535" w14:textId="77777777" w:rsidR="00042955" w:rsidRPr="00D97492" w:rsidRDefault="00042955" w:rsidP="00042955">
      <w:pPr>
        <w:pStyle w:val="ListParagraph"/>
        <w:numPr>
          <w:ilvl w:val="0"/>
          <w:numId w:val="3"/>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daging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seberat</w:t>
      </w:r>
      <w:proofErr w:type="spellEnd"/>
      <w:r w:rsidRPr="00D97492">
        <w:rPr>
          <w:rFonts w:ascii="Times New Roman" w:hAnsi="Times New Roman" w:cs="Times New Roman"/>
          <w:sz w:val="20"/>
          <w:szCs w:val="18"/>
        </w:rPr>
        <w:t xml:space="preserve"> 1,5 – 2 gram (Y gram), </w:t>
      </w: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silikadisk</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tanur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lebih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dari</w:t>
      </w:r>
      <w:proofErr w:type="spellEnd"/>
      <w:r w:rsidRPr="00D97492">
        <w:rPr>
          <w:rFonts w:ascii="Times New Roman" w:hAnsi="Times New Roman" w:cs="Times New Roman"/>
          <w:sz w:val="20"/>
          <w:szCs w:val="18"/>
        </w:rPr>
        <w:t xml:space="preserve"> 12 jam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550-660°C (</w:t>
      </w:r>
      <w:proofErr w:type="spellStart"/>
      <w:r w:rsidRPr="00D97492">
        <w:rPr>
          <w:rFonts w:ascii="Times New Roman" w:hAnsi="Times New Roman" w:cs="Times New Roman"/>
          <w:sz w:val="20"/>
          <w:szCs w:val="18"/>
        </w:rPr>
        <w:t>tanur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dinyalakan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berwarna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putih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abu-abu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seluruhnya</w:t>
      </w:r>
      <w:proofErr w:type="spellEnd"/>
      <w:r w:rsidRPr="00D97492">
        <w:rPr>
          <w:rFonts w:ascii="Times New Roman" w:hAnsi="Times New Roman" w:cs="Times New Roman"/>
          <w:sz w:val="20"/>
          <w:szCs w:val="18"/>
        </w:rPr>
        <w:t xml:space="preserve">. </w:t>
      </w:r>
    </w:p>
    <w:p w14:paraId="182755A7" w14:textId="77777777" w:rsidR="00042955" w:rsidRPr="00D97492" w:rsidRDefault="00042955" w:rsidP="00042955">
      <w:pPr>
        <w:pStyle w:val="ListParagraph"/>
        <w:numPr>
          <w:ilvl w:val="0"/>
          <w:numId w:val="3"/>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Mengeluarkan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silikadisk</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dari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tanur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kedalam</w:t>
      </w:r>
      <w:proofErr w:type="spellEnd"/>
      <w:r w:rsidRPr="00D97492">
        <w:rPr>
          <w:rFonts w:ascii="Times New Roman" w:hAnsi="Times New Roman" w:cs="Times New Roman"/>
          <w:sz w:val="20"/>
          <w:szCs w:val="18"/>
        </w:rPr>
        <w:t xml:space="preserve"> oven pada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105°C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1 jam, </w:t>
      </w:r>
      <w:proofErr w:type="spellStart"/>
      <w:r w:rsidRPr="00D97492">
        <w:rPr>
          <w:rFonts w:ascii="Times New Roman" w:hAnsi="Times New Roman" w:cs="Times New Roman"/>
          <w:sz w:val="20"/>
          <w:szCs w:val="18"/>
        </w:rPr>
        <w:t>mendinginkan</w:t>
      </w:r>
      <w:proofErr w:type="spellEnd"/>
      <w:r w:rsidRPr="00D97492">
        <w:rPr>
          <w:rFonts w:ascii="Times New Roman" w:hAnsi="Times New Roman" w:cs="Times New Roman"/>
          <w:sz w:val="20"/>
          <w:szCs w:val="18"/>
        </w:rPr>
        <w:t xml:space="preserve"> di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desikator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setelah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dingin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ditimbang</w:t>
      </w:r>
      <w:proofErr w:type="spellEnd"/>
      <w:r w:rsidRPr="00D97492">
        <w:rPr>
          <w:rFonts w:ascii="Times New Roman" w:hAnsi="Times New Roman" w:cs="Times New Roman"/>
          <w:sz w:val="20"/>
          <w:szCs w:val="18"/>
        </w:rPr>
        <w:t xml:space="preserve"> (Z gram).</w:t>
      </w:r>
    </w:p>
    <w:p w14:paraId="380DA183" w14:textId="77777777" w:rsidR="00042955" w:rsidRPr="00D97492" w:rsidRDefault="00042955" w:rsidP="00042955">
      <w:pPr>
        <w:spacing w:after="0" w:line="240" w:lineRule="auto"/>
        <w:ind w:firstLine="360"/>
        <w:jc w:val="both"/>
        <w:rPr>
          <w:rFonts w:ascii="Times New Roman" w:hAnsi="Times New Roman" w:cs="Times New Roman"/>
          <w:sz w:val="20"/>
          <w:szCs w:val="18"/>
        </w:rPr>
      </w:pPr>
      <w:r w:rsidRPr="00D97492">
        <w:rPr>
          <w:rFonts w:ascii="Times New Roman" w:hAnsi="Times New Roman" w:cs="Times New Roman"/>
          <w:sz w:val="20"/>
          <w:szCs w:val="18"/>
        </w:rPr>
        <w:t>Perhitungan:</w:t>
      </w:r>
    </w:p>
    <w:p w14:paraId="7DFA011E" w14:textId="77777777" w:rsidR="00042955" w:rsidRPr="00D97492" w:rsidRDefault="00042955" w:rsidP="00042955">
      <w:pPr>
        <w:spacing w:after="0" w:line="240" w:lineRule="auto"/>
        <w:ind w:left="-142" w:hanging="142"/>
        <w:jc w:val="both"/>
        <w:rPr>
          <w:rFonts w:ascii="Times New Roman" w:eastAsiaTheme="minorEastAsia" w:hAnsi="Times New Roman" w:cs="Times New Roman"/>
          <w:sz w:val="20"/>
          <w:szCs w:val="18"/>
        </w:rPr>
      </w:pPr>
      <m:oMathPara>
        <m:oMath>
          <m:r>
            <m:rPr>
              <m:sty m:val="p"/>
            </m:rPr>
            <w:rPr>
              <w:rFonts w:ascii="Cambria Math" w:hAnsi="Cambria Math" w:cs="Times New Roman"/>
              <w:sz w:val="20"/>
              <w:szCs w:val="18"/>
            </w:rPr>
            <m:t>Kadar Abu=</m:t>
          </m:r>
          <m:f>
            <m:fPr>
              <m:ctrlPr>
                <w:rPr>
                  <w:rFonts w:ascii="Cambria Math" w:hAnsi="Cambria Math" w:cs="Times New Roman"/>
                  <w:sz w:val="20"/>
                  <w:szCs w:val="18"/>
                </w:rPr>
              </m:ctrlPr>
            </m:fPr>
            <m:num>
              <m:r>
                <m:rPr>
                  <m:sty m:val="p"/>
                </m:rPr>
                <w:rPr>
                  <w:rFonts w:ascii="Cambria Math" w:hAnsi="Cambria Math" w:cs="Times New Roman"/>
                  <w:sz w:val="20"/>
                  <w:szCs w:val="18"/>
                </w:rPr>
                <m:t>Z-X</m:t>
              </m:r>
            </m:num>
            <m:den>
              <m:r>
                <m:rPr>
                  <m:sty m:val="p"/>
                </m:rPr>
                <w:rPr>
                  <w:rFonts w:ascii="Cambria Math" w:hAnsi="Cambria Math" w:cs="Times New Roman"/>
                  <w:sz w:val="20"/>
                  <w:szCs w:val="18"/>
                </w:rPr>
                <m:t>Y</m:t>
              </m:r>
            </m:den>
          </m:f>
          <m:r>
            <m:rPr>
              <m:sty m:val="p"/>
            </m:rPr>
            <w:rPr>
              <w:rFonts w:ascii="Cambria Math" w:hAnsi="Cambria Math" w:cs="Times New Roman"/>
              <w:sz w:val="20"/>
              <w:szCs w:val="18"/>
            </w:rPr>
            <m:t>x</m:t>
          </m:r>
          <m:r>
            <w:rPr>
              <w:rFonts w:ascii="Cambria Math" w:hAnsi="Cambria Math" w:cs="Times New Roman"/>
              <w:sz w:val="20"/>
              <w:szCs w:val="18"/>
            </w:rPr>
            <m:t xml:space="preserve"> 100</m:t>
          </m:r>
        </m:oMath>
      </m:oMathPara>
    </w:p>
    <w:p w14:paraId="7B09D6A1" w14:textId="77777777" w:rsidR="00042955" w:rsidRPr="00D97492" w:rsidRDefault="00042955" w:rsidP="00042955">
      <w:pPr>
        <w:spacing w:after="0" w:line="240" w:lineRule="auto"/>
        <w:ind w:firstLine="720"/>
        <w:jc w:val="both"/>
        <w:rPr>
          <w:rFonts w:ascii="Times New Roman" w:eastAsiaTheme="minorEastAsia" w:hAnsi="Times New Roman" w:cs="Times New Roman"/>
          <w:sz w:val="20"/>
          <w:szCs w:val="18"/>
        </w:rPr>
      </w:pPr>
      <w:r w:rsidRPr="00D97492">
        <w:rPr>
          <w:rFonts w:ascii="Times New Roman" w:eastAsiaTheme="minorEastAsia" w:hAnsi="Times New Roman" w:cs="Times New Roman"/>
          <w:sz w:val="20"/>
          <w:szCs w:val="18"/>
        </w:rPr>
        <w:t xml:space="preserve">Keterangan : </w:t>
      </w:r>
    </w:p>
    <w:p w14:paraId="437BCCB5"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 xml:space="preserve">X: Berat silicadisk kosong </w:t>
      </w:r>
    </w:p>
    <w:p w14:paraId="7F691D15"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Y: Berat sampel (gram)</w:t>
      </w:r>
    </w:p>
    <w:p w14:paraId="7E8DACF4" w14:textId="77777777" w:rsidR="00042955" w:rsidRDefault="00042955" w:rsidP="00042955">
      <w:pPr>
        <w:spacing w:after="0" w:line="240" w:lineRule="auto"/>
        <w:ind w:left="709"/>
        <w:jc w:val="both"/>
        <w:rPr>
          <w:rFonts w:ascii="Times New Roman" w:hAnsi="Times New Roman" w:cs="Times New Roman"/>
          <w:sz w:val="20"/>
          <w:szCs w:val="18"/>
          <w:lang w:val="en-ID"/>
        </w:rPr>
      </w:pPr>
      <w:r>
        <w:rPr>
          <w:rFonts w:ascii="Times New Roman" w:hAnsi="Times New Roman" w:cs="Times New Roman"/>
          <w:sz w:val="20"/>
          <w:szCs w:val="18"/>
        </w:rPr>
        <w:t xml:space="preserve">Z: </w:t>
      </w:r>
      <w:r w:rsidRPr="00D97492">
        <w:rPr>
          <w:rFonts w:ascii="Times New Roman" w:hAnsi="Times New Roman" w:cs="Times New Roman"/>
          <w:sz w:val="20"/>
          <w:szCs w:val="18"/>
        </w:rPr>
        <w:t>Berat silicadisk dan abu (hasil pembakaran)</w:t>
      </w:r>
    </w:p>
    <w:p w14:paraId="1C311670" w14:textId="77777777" w:rsidR="00042955" w:rsidRPr="00D97492" w:rsidRDefault="00042955" w:rsidP="00042955">
      <w:pPr>
        <w:spacing w:after="0" w:line="240" w:lineRule="auto"/>
        <w:jc w:val="both"/>
        <w:rPr>
          <w:rFonts w:ascii="Times New Roman" w:hAnsi="Times New Roman" w:cs="Times New Roman"/>
          <w:sz w:val="20"/>
          <w:szCs w:val="18"/>
        </w:rPr>
      </w:pPr>
    </w:p>
    <w:p w14:paraId="22367BAA" w14:textId="17F5018E" w:rsidR="00042955" w:rsidRPr="00F66E33" w:rsidRDefault="00042955" w:rsidP="00F66E33">
      <w:pPr>
        <w:pStyle w:val="ListParagraph"/>
        <w:numPr>
          <w:ilvl w:val="0"/>
          <w:numId w:val="9"/>
        </w:numPr>
        <w:tabs>
          <w:tab w:val="left" w:pos="284"/>
        </w:tabs>
        <w:spacing w:after="0" w:line="240" w:lineRule="auto"/>
        <w:ind w:left="567" w:hanging="567"/>
        <w:jc w:val="both"/>
        <w:rPr>
          <w:rFonts w:ascii="Times New Roman" w:hAnsi="Times New Roman" w:cs="Times New Roman"/>
          <w:sz w:val="18"/>
          <w:szCs w:val="18"/>
          <w:lang w:val="en-ID"/>
        </w:rPr>
      </w:pPr>
      <w:r w:rsidRPr="00F66E33">
        <w:rPr>
          <w:rFonts w:ascii="Times New Roman" w:hAnsi="Times New Roman" w:cs="Times New Roman"/>
          <w:b/>
          <w:sz w:val="18"/>
          <w:szCs w:val="18"/>
        </w:rPr>
        <w:t>Kadar protein</w:t>
      </w:r>
      <w:r w:rsidRPr="00F66E33">
        <w:rPr>
          <w:rFonts w:ascii="Times New Roman" w:hAnsi="Times New Roman" w:cs="Times New Roman"/>
          <w:sz w:val="18"/>
          <w:szCs w:val="18"/>
        </w:rPr>
        <w:t xml:space="preserve"> (</w:t>
      </w:r>
      <w:proofErr w:type="spellStart"/>
      <w:r w:rsidRPr="00F66E33">
        <w:rPr>
          <w:rFonts w:ascii="Times New Roman" w:hAnsi="Times New Roman" w:cs="Times New Roman"/>
          <w:sz w:val="18"/>
          <w:szCs w:val="18"/>
        </w:rPr>
        <w:t>Astuti</w:t>
      </w:r>
      <w:proofErr w:type="spellEnd"/>
      <w:r w:rsidRPr="00F66E33">
        <w:rPr>
          <w:rFonts w:ascii="Times New Roman" w:hAnsi="Times New Roman" w:cs="Times New Roman"/>
          <w:sz w:val="18"/>
          <w:szCs w:val="18"/>
        </w:rPr>
        <w:t>, 2017)</w:t>
      </w:r>
    </w:p>
    <w:p w14:paraId="1F32EC58" w14:textId="77777777" w:rsidR="00042955" w:rsidRPr="00042955" w:rsidRDefault="00042955" w:rsidP="00042955">
      <w:pPr>
        <w:pStyle w:val="ListParagraph"/>
        <w:spacing w:after="0" w:line="240" w:lineRule="auto"/>
        <w:jc w:val="both"/>
        <w:rPr>
          <w:rFonts w:ascii="Times New Roman" w:hAnsi="Times New Roman" w:cs="Times New Roman"/>
          <w:sz w:val="18"/>
          <w:szCs w:val="18"/>
          <w:lang w:val="en-ID"/>
        </w:rPr>
      </w:pPr>
    </w:p>
    <w:p w14:paraId="7FA1BFA9"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ab/>
        <w:t>Analisis kadar protein dapat menggunakan cara kerja dan rumus sebagai berikut :</w:t>
      </w:r>
    </w:p>
    <w:p w14:paraId="7B42B279"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Cara kerja :</w:t>
      </w:r>
    </w:p>
    <w:p w14:paraId="48C5C45E"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kertas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saring</w:t>
      </w:r>
      <w:proofErr w:type="spellEnd"/>
      <w:r w:rsidRPr="00D97492">
        <w:rPr>
          <w:rFonts w:ascii="Times New Roman" w:hAnsi="Times New Roman" w:cs="Times New Roman"/>
          <w:sz w:val="20"/>
          <w:szCs w:val="18"/>
        </w:rPr>
        <w:t>.</w:t>
      </w:r>
    </w:p>
    <w:p w14:paraId="660B2017"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daging</w:t>
      </w:r>
      <w:proofErr w:type="spellEnd"/>
      <w:r w:rsidRPr="00D97492">
        <w:rPr>
          <w:rFonts w:ascii="Times New Roman" w:hAnsi="Times New Roman" w:cs="Times New Roman"/>
          <w:sz w:val="20"/>
          <w:szCs w:val="18"/>
        </w:rPr>
        <w:t xml:space="preserve"> 0,045 s/d 0,05   gram + </w:t>
      </w:r>
      <w:proofErr w:type="spellStart"/>
      <w:r w:rsidRPr="00D97492">
        <w:rPr>
          <w:rFonts w:ascii="Times New Roman" w:hAnsi="Times New Roman" w:cs="Times New Roman"/>
          <w:sz w:val="20"/>
          <w:szCs w:val="18"/>
        </w:rPr>
        <w:t>kertas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saring</w:t>
      </w:r>
      <w:proofErr w:type="spellEnd"/>
      <w:r w:rsidRPr="00D97492">
        <w:rPr>
          <w:rFonts w:ascii="Times New Roman" w:hAnsi="Times New Roman" w:cs="Times New Roman"/>
          <w:sz w:val="20"/>
          <w:szCs w:val="18"/>
        </w:rPr>
        <w:t>.</w:t>
      </w:r>
    </w:p>
    <w:p w14:paraId="53DAF94E"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daging</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kertas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saring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labu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kjeldahl</w:t>
      </w:r>
      <w:proofErr w:type="spellEnd"/>
      <w:r w:rsidRPr="00D97492">
        <w:rPr>
          <w:rFonts w:ascii="Times New Roman" w:hAnsi="Times New Roman" w:cs="Times New Roman"/>
          <w:sz w:val="20"/>
          <w:szCs w:val="18"/>
        </w:rPr>
        <w:t>.</w:t>
      </w:r>
    </w:p>
    <w:p w14:paraId="129B1535"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Menambahkan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katalisator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warna</w:t>
      </w:r>
      <w:proofErr w:type="spellEnd"/>
      <w:r w:rsidRPr="00D97492">
        <w:rPr>
          <w:rFonts w:ascii="Times New Roman" w:hAnsi="Times New Roman" w:cs="Times New Roman"/>
          <w:sz w:val="20"/>
          <w:szCs w:val="18"/>
        </w:rPr>
        <w:t xml:space="preserve"> (orange 0,5 </w:t>
      </w:r>
      <w:proofErr w:type="spellStart"/>
      <w:r w:rsidRPr="00D97492">
        <w:rPr>
          <w:rFonts w:ascii="Times New Roman" w:hAnsi="Times New Roman" w:cs="Times New Roman"/>
          <w:sz w:val="20"/>
          <w:szCs w:val="18"/>
        </w:rPr>
        <w:t>sendok</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kecil</w:t>
      </w:r>
      <w:proofErr w:type="spellEnd"/>
      <w:r w:rsidRPr="00D97492">
        <w:rPr>
          <w:rFonts w:ascii="Times New Roman" w:hAnsi="Times New Roman" w:cs="Times New Roman"/>
          <w:sz w:val="20"/>
          <w:szCs w:val="18"/>
        </w:rPr>
        <w:t>).</w:t>
      </w:r>
    </w:p>
    <w:p w14:paraId="62894CFF"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Menambahkan</w:t>
      </w:r>
      <w:proofErr w:type="spellEnd"/>
      <w:r w:rsidRPr="00D97492">
        <w:rPr>
          <w:rFonts w:ascii="Times New Roman" w:hAnsi="Times New Roman" w:cs="Times New Roman"/>
          <w:sz w:val="20"/>
          <w:szCs w:val="18"/>
        </w:rPr>
        <w:t xml:space="preserve"> 2ml H</w:t>
      </w:r>
      <w:r w:rsidRPr="00D97492">
        <w:rPr>
          <w:rFonts w:ascii="Cambria Math" w:hAnsi="Cambria Math" w:cs="Times New Roman"/>
          <w:sz w:val="20"/>
          <w:szCs w:val="18"/>
        </w:rPr>
        <w:t>₂</w:t>
      </w:r>
      <w:r w:rsidRPr="00D97492">
        <w:rPr>
          <w:rFonts w:ascii="Times New Roman" w:hAnsi="Times New Roman" w:cs="Times New Roman"/>
          <w:sz w:val="20"/>
          <w:szCs w:val="18"/>
        </w:rPr>
        <w:t>SO</w:t>
      </w:r>
      <w:r w:rsidRPr="00D97492">
        <w:rPr>
          <w:rFonts w:ascii="Cambria Math" w:hAnsi="Cambria Math" w:cs="Times New Roman"/>
          <w:sz w:val="20"/>
          <w:szCs w:val="18"/>
        </w:rPr>
        <w:t>₄</w:t>
      </w:r>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pekat</w:t>
      </w:r>
      <w:proofErr w:type="spellEnd"/>
      <w:r w:rsidRPr="00D97492">
        <w:rPr>
          <w:rFonts w:ascii="Times New Roman" w:hAnsi="Times New Roman" w:cs="Times New Roman"/>
          <w:sz w:val="20"/>
          <w:szCs w:val="18"/>
        </w:rPr>
        <w:t>.</w:t>
      </w:r>
    </w:p>
    <w:p w14:paraId="485BBC10"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Memanaskan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labu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kjedahl</w:t>
      </w:r>
      <w:proofErr w:type="spellEnd"/>
      <w:r w:rsidRPr="00D97492">
        <w:rPr>
          <w:rFonts w:ascii="Times New Roman" w:hAnsi="Times New Roman" w:cs="Times New Roman"/>
          <w:sz w:val="20"/>
          <w:szCs w:val="18"/>
        </w:rPr>
        <w:t xml:space="preserve"> di </w:t>
      </w:r>
      <w:proofErr w:type="spellStart"/>
      <w:r w:rsidRPr="00D97492">
        <w:rPr>
          <w:rFonts w:ascii="Times New Roman" w:hAnsi="Times New Roman" w:cs="Times New Roman"/>
          <w:sz w:val="20"/>
          <w:szCs w:val="18"/>
        </w:rPr>
        <w:t>atas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kompor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untuk</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destruksi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1,5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2 jam </w:t>
      </w:r>
      <w:proofErr w:type="spellStart"/>
      <w:r w:rsidRPr="00D97492">
        <w:rPr>
          <w:rFonts w:ascii="Times New Roman" w:hAnsi="Times New Roman" w:cs="Times New Roman"/>
          <w:sz w:val="20"/>
          <w:szCs w:val="18"/>
        </w:rPr>
        <w:t>atau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cairan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berwarna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jernih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bening</w:t>
      </w:r>
      <w:proofErr w:type="spellEnd"/>
      <w:r w:rsidRPr="00D97492">
        <w:rPr>
          <w:rFonts w:ascii="Times New Roman" w:hAnsi="Times New Roman" w:cs="Times New Roman"/>
          <w:sz w:val="20"/>
          <w:szCs w:val="18"/>
        </w:rPr>
        <w:t>.</w:t>
      </w:r>
    </w:p>
    <w:p w14:paraId="024A7B19"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Mematikan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kompor</w:t>
      </w:r>
      <w:proofErr w:type="spellEnd"/>
      <w:r w:rsidRPr="00D97492">
        <w:rPr>
          <w:rFonts w:ascii="Times New Roman" w:hAnsi="Times New Roman" w:cs="Times New Roman"/>
          <w:sz w:val="20"/>
          <w:szCs w:val="18"/>
        </w:rPr>
        <w:t>.</w:t>
      </w:r>
    </w:p>
    <w:p w14:paraId="7E6113EB"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Mengangkat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labu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beserta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r w:rsidRPr="00D97492">
        <w:rPr>
          <w:rFonts w:ascii="Times New Roman" w:hAnsi="Times New Roman" w:cs="Times New Roman"/>
          <w:sz w:val="20"/>
          <w:szCs w:val="18"/>
        </w:rPr>
        <w:tab/>
        <w:t xml:space="preserve">dan </w:t>
      </w:r>
      <w:proofErr w:type="spellStart"/>
      <w:r w:rsidRPr="00D97492">
        <w:rPr>
          <w:rFonts w:ascii="Times New Roman" w:hAnsi="Times New Roman" w:cs="Times New Roman"/>
          <w:sz w:val="20"/>
          <w:szCs w:val="18"/>
        </w:rPr>
        <w:t>mendiamkan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dingin</w:t>
      </w:r>
      <w:proofErr w:type="spellEnd"/>
      <w:r w:rsidRPr="00D97492">
        <w:rPr>
          <w:rFonts w:ascii="Times New Roman" w:hAnsi="Times New Roman" w:cs="Times New Roman"/>
          <w:sz w:val="20"/>
          <w:szCs w:val="18"/>
        </w:rPr>
        <w:t xml:space="preserve"> (30-60 </w:t>
      </w:r>
      <w:proofErr w:type="spellStart"/>
      <w:r w:rsidRPr="00D97492">
        <w:rPr>
          <w:rFonts w:ascii="Times New Roman" w:hAnsi="Times New Roman" w:cs="Times New Roman"/>
          <w:sz w:val="20"/>
          <w:szCs w:val="18"/>
        </w:rPr>
        <w:t>menit</w:t>
      </w:r>
      <w:proofErr w:type="spellEnd"/>
      <w:r w:rsidRPr="00D97492">
        <w:rPr>
          <w:rFonts w:ascii="Times New Roman" w:hAnsi="Times New Roman" w:cs="Times New Roman"/>
          <w:sz w:val="20"/>
          <w:szCs w:val="18"/>
        </w:rPr>
        <w:t>).</w:t>
      </w:r>
    </w:p>
    <w:p w14:paraId="6D461429"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melakukan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w:t>
      </w:r>
    </w:p>
    <w:p w14:paraId="34804821" w14:textId="294D61A0"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hasil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destruksi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w:t>
      </w:r>
    </w:p>
    <w:p w14:paraId="385BEEBC"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Menambahkan</w:t>
      </w:r>
      <w:proofErr w:type="spellEnd"/>
      <w:r w:rsidRPr="00D97492">
        <w:rPr>
          <w:rFonts w:ascii="Times New Roman" w:hAnsi="Times New Roman" w:cs="Times New Roman"/>
          <w:sz w:val="20"/>
          <w:szCs w:val="18"/>
        </w:rPr>
        <w:t xml:space="preserve"> 15 ml </w:t>
      </w:r>
      <w:proofErr w:type="spellStart"/>
      <w:r w:rsidRPr="00D97492">
        <w:rPr>
          <w:rFonts w:ascii="Times New Roman" w:hAnsi="Times New Roman" w:cs="Times New Roman"/>
          <w:sz w:val="20"/>
          <w:szCs w:val="18"/>
        </w:rPr>
        <w:t>aquades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sebagian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dahulu</w:t>
      </w:r>
      <w:proofErr w:type="spellEnd"/>
      <w:r w:rsidRPr="00D97492">
        <w:rPr>
          <w:rFonts w:ascii="Times New Roman" w:hAnsi="Times New Roman" w:cs="Times New Roman"/>
          <w:sz w:val="20"/>
          <w:szCs w:val="18"/>
        </w:rPr>
        <w:t>).</w:t>
      </w:r>
    </w:p>
    <w:p w14:paraId="39E2667B"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Menambahkan</w:t>
      </w:r>
      <w:proofErr w:type="spellEnd"/>
      <w:r w:rsidRPr="00D97492">
        <w:rPr>
          <w:rFonts w:ascii="Times New Roman" w:hAnsi="Times New Roman" w:cs="Times New Roman"/>
          <w:sz w:val="20"/>
          <w:szCs w:val="18"/>
        </w:rPr>
        <w:t xml:space="preserve"> 8 ml Na </w:t>
      </w:r>
      <w:proofErr w:type="spellStart"/>
      <w:r w:rsidRPr="00D97492">
        <w:rPr>
          <w:rFonts w:ascii="Times New Roman" w:hAnsi="Times New Roman" w:cs="Times New Roman"/>
          <w:sz w:val="20"/>
          <w:szCs w:val="18"/>
        </w:rPr>
        <w:t>Thio</w:t>
      </w:r>
      <w:proofErr w:type="spellEnd"/>
      <w:r w:rsidRPr="00D97492">
        <w:rPr>
          <w:rFonts w:ascii="Times New Roman" w:hAnsi="Times New Roman" w:cs="Times New Roman"/>
          <w:sz w:val="20"/>
          <w:szCs w:val="18"/>
        </w:rPr>
        <w:t xml:space="preserve"> (NaOH + </w:t>
      </w:r>
      <w:proofErr w:type="spellStart"/>
      <w:r w:rsidRPr="00D97492">
        <w:rPr>
          <w:rFonts w:ascii="Times New Roman" w:hAnsi="Times New Roman" w:cs="Times New Roman"/>
          <w:sz w:val="20"/>
          <w:szCs w:val="18"/>
        </w:rPr>
        <w:t>Thio</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sisa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dari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aquades</w:t>
      </w:r>
      <w:proofErr w:type="spellEnd"/>
      <w:r w:rsidRPr="00D97492">
        <w:rPr>
          <w:rFonts w:ascii="Times New Roman" w:hAnsi="Times New Roman" w:cs="Times New Roman"/>
          <w:sz w:val="20"/>
          <w:szCs w:val="18"/>
        </w:rPr>
        <w:t>.</w:t>
      </w:r>
    </w:p>
    <w:p w14:paraId="3D8261C3"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lastRenderedPageBreak/>
        <w:t>Menampung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hasil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erlenmayer</w:t>
      </w:r>
      <w:proofErr w:type="spellEnd"/>
      <w:r w:rsidRPr="00D97492">
        <w:rPr>
          <w:rFonts w:ascii="Times New Roman" w:hAnsi="Times New Roman" w:cs="Times New Roman"/>
          <w:sz w:val="20"/>
          <w:szCs w:val="18"/>
        </w:rPr>
        <w:t xml:space="preserve"> 100 ml yang </w:t>
      </w:r>
      <w:proofErr w:type="spellStart"/>
      <w:r w:rsidRPr="00D97492">
        <w:rPr>
          <w:rFonts w:ascii="Times New Roman" w:hAnsi="Times New Roman" w:cs="Times New Roman"/>
          <w:sz w:val="20"/>
          <w:szCs w:val="18"/>
        </w:rPr>
        <w:t>berisi</w:t>
      </w:r>
      <w:proofErr w:type="spellEnd"/>
      <w:r w:rsidRPr="00D97492">
        <w:rPr>
          <w:rFonts w:ascii="Times New Roman" w:hAnsi="Times New Roman" w:cs="Times New Roman"/>
          <w:sz w:val="20"/>
          <w:szCs w:val="18"/>
        </w:rPr>
        <w:t xml:space="preserve"> 5 ml H3BO</w:t>
      </w:r>
      <w:r w:rsidRPr="00D97492">
        <w:rPr>
          <w:rFonts w:ascii="Cambria Math" w:hAnsi="Cambria Math" w:cs="Times New Roman"/>
          <w:sz w:val="20"/>
          <w:szCs w:val="18"/>
        </w:rPr>
        <w:t>₃</w:t>
      </w:r>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asam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borak</w:t>
      </w:r>
      <w:proofErr w:type="spellEnd"/>
      <w:r w:rsidRPr="00D97492">
        <w:rPr>
          <w:rFonts w:ascii="Times New Roman" w:hAnsi="Times New Roman" w:cs="Times New Roman"/>
          <w:sz w:val="20"/>
          <w:szCs w:val="18"/>
        </w:rPr>
        <w:t xml:space="preserve">) yang </w:t>
      </w:r>
      <w:proofErr w:type="spellStart"/>
      <w:r w:rsidRPr="00D97492">
        <w:rPr>
          <w:rFonts w:ascii="Times New Roman" w:hAnsi="Times New Roman" w:cs="Times New Roman"/>
          <w:sz w:val="20"/>
          <w:szCs w:val="18"/>
        </w:rPr>
        <w:t>ditambah</w:t>
      </w:r>
      <w:proofErr w:type="spellEnd"/>
      <w:r w:rsidRPr="00D97492">
        <w:rPr>
          <w:rFonts w:ascii="Times New Roman" w:hAnsi="Times New Roman" w:cs="Times New Roman"/>
          <w:sz w:val="20"/>
          <w:szCs w:val="18"/>
        </w:rPr>
        <w:t xml:space="preserve"> 3 </w:t>
      </w:r>
      <w:proofErr w:type="spellStart"/>
      <w:r w:rsidRPr="00D97492">
        <w:rPr>
          <w:rFonts w:ascii="Times New Roman" w:hAnsi="Times New Roman" w:cs="Times New Roman"/>
          <w:sz w:val="20"/>
          <w:szCs w:val="18"/>
        </w:rPr>
        <w:t>tetes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indikator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mr</w:t>
      </w:r>
      <w:proofErr w:type="spellEnd"/>
      <w:r w:rsidRPr="00D97492">
        <w:rPr>
          <w:rFonts w:ascii="Times New Roman" w:hAnsi="Times New Roman" w:cs="Times New Roman"/>
          <w:sz w:val="20"/>
          <w:szCs w:val="18"/>
        </w:rPr>
        <w:t>) BCG (</w:t>
      </w:r>
      <w:proofErr w:type="spellStart"/>
      <w:r w:rsidRPr="00D97492">
        <w:rPr>
          <w:rFonts w:ascii="Times New Roman" w:hAnsi="Times New Roman" w:cs="Times New Roman"/>
          <w:sz w:val="20"/>
          <w:szCs w:val="18"/>
        </w:rPr>
        <w:t>warna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merah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muda</w:t>
      </w:r>
      <w:proofErr w:type="spellEnd"/>
      <w:r w:rsidRPr="00D97492">
        <w:rPr>
          <w:rFonts w:ascii="Times New Roman" w:hAnsi="Times New Roman" w:cs="Times New Roman"/>
          <w:sz w:val="20"/>
          <w:szCs w:val="18"/>
        </w:rPr>
        <w:t>).</w:t>
      </w:r>
    </w:p>
    <w:p w14:paraId="4DED50F4"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Menghentikan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bila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hasil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sudah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mencapai</w:t>
      </w:r>
      <w:proofErr w:type="spellEnd"/>
      <w:r w:rsidRPr="00D97492">
        <w:rPr>
          <w:rFonts w:ascii="Times New Roman" w:hAnsi="Times New Roman" w:cs="Times New Roman"/>
          <w:sz w:val="20"/>
          <w:szCs w:val="18"/>
        </w:rPr>
        <w:t xml:space="preserve"> 40 ml dan </w:t>
      </w:r>
      <w:proofErr w:type="spellStart"/>
      <w:r w:rsidRPr="00D97492">
        <w:rPr>
          <w:rFonts w:ascii="Times New Roman" w:hAnsi="Times New Roman" w:cs="Times New Roman"/>
          <w:sz w:val="20"/>
          <w:szCs w:val="18"/>
        </w:rPr>
        <w:t>warna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berubah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menjadi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biru</w:t>
      </w:r>
      <w:proofErr w:type="spellEnd"/>
      <w:r w:rsidRPr="00D97492">
        <w:rPr>
          <w:rFonts w:ascii="Times New Roman" w:hAnsi="Times New Roman" w:cs="Times New Roman"/>
          <w:sz w:val="20"/>
          <w:szCs w:val="18"/>
        </w:rPr>
        <w:t>.</w:t>
      </w:r>
    </w:p>
    <w:p w14:paraId="244775B0"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Mengeluarkan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cairan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hitam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tabung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kompor</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dimatikan</w:t>
      </w:r>
      <w:proofErr w:type="spellEnd"/>
      <w:r w:rsidRPr="00D97492">
        <w:rPr>
          <w:rFonts w:ascii="Times New Roman" w:hAnsi="Times New Roman" w:cs="Times New Roman"/>
          <w:sz w:val="20"/>
          <w:szCs w:val="18"/>
        </w:rPr>
        <w:t xml:space="preserve"> </w:t>
      </w:r>
    </w:p>
    <w:p w14:paraId="647A9AA1"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Mentitrasi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hasil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destilasi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HCl 0,02 N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warna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berubah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seperti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sediakala</w:t>
      </w:r>
      <w:proofErr w:type="spellEnd"/>
      <w:r w:rsidRPr="00D97492">
        <w:rPr>
          <w:rFonts w:ascii="Times New Roman" w:hAnsi="Times New Roman" w:cs="Times New Roman"/>
          <w:sz w:val="20"/>
          <w:szCs w:val="18"/>
        </w:rPr>
        <w:t>.</w:t>
      </w:r>
    </w:p>
    <w:p w14:paraId="4E8B0D72" w14:textId="77777777" w:rsidR="00042955" w:rsidRPr="00D97492" w:rsidRDefault="00042955" w:rsidP="00042955">
      <w:pPr>
        <w:pStyle w:val="ListParagraph"/>
        <w:numPr>
          <w:ilvl w:val="0"/>
          <w:numId w:val="4"/>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Melihat</w:t>
      </w:r>
      <w:proofErr w:type="spellEnd"/>
      <w:r w:rsidRPr="00D97492">
        <w:rPr>
          <w:rFonts w:ascii="Times New Roman" w:hAnsi="Times New Roman" w:cs="Times New Roman"/>
          <w:sz w:val="20"/>
          <w:szCs w:val="18"/>
        </w:rPr>
        <w:t xml:space="preserve"> biuret </w:t>
      </w:r>
      <w:proofErr w:type="spellStart"/>
      <w:r w:rsidRPr="00D97492">
        <w:rPr>
          <w:rFonts w:ascii="Times New Roman" w:hAnsi="Times New Roman" w:cs="Times New Roman"/>
          <w:sz w:val="20"/>
          <w:szCs w:val="18"/>
        </w:rPr>
        <w:t>berapa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jumlah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larutan</w:t>
      </w:r>
      <w:proofErr w:type="spellEnd"/>
      <w:r w:rsidRPr="00D97492">
        <w:rPr>
          <w:rFonts w:ascii="Times New Roman" w:hAnsi="Times New Roman" w:cs="Times New Roman"/>
          <w:sz w:val="20"/>
          <w:szCs w:val="18"/>
        </w:rPr>
        <w:t xml:space="preserve"> HCl yang </w:t>
      </w:r>
      <w:proofErr w:type="spellStart"/>
      <w:r w:rsidRPr="00D97492">
        <w:rPr>
          <w:rFonts w:ascii="Times New Roman" w:hAnsi="Times New Roman" w:cs="Times New Roman"/>
          <w:sz w:val="20"/>
          <w:szCs w:val="18"/>
        </w:rPr>
        <w:t>terpakai</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mencatat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hasilnya</w:t>
      </w:r>
      <w:proofErr w:type="spellEnd"/>
      <w:r w:rsidRPr="00D97492">
        <w:rPr>
          <w:rFonts w:ascii="Times New Roman" w:hAnsi="Times New Roman" w:cs="Times New Roman"/>
          <w:sz w:val="20"/>
          <w:szCs w:val="18"/>
        </w:rPr>
        <w:t>.</w:t>
      </w:r>
    </w:p>
    <w:p w14:paraId="478FAB06" w14:textId="77777777" w:rsidR="00042955" w:rsidRPr="00D97492" w:rsidRDefault="00042955" w:rsidP="00042955">
      <w:pPr>
        <w:spacing w:after="0" w:line="240" w:lineRule="auto"/>
        <w:ind w:firstLine="360"/>
        <w:jc w:val="both"/>
        <w:rPr>
          <w:rFonts w:ascii="Times New Roman" w:hAnsi="Times New Roman" w:cs="Times New Roman"/>
          <w:sz w:val="20"/>
          <w:szCs w:val="18"/>
        </w:rPr>
      </w:pPr>
      <w:r w:rsidRPr="00D97492">
        <w:rPr>
          <w:rFonts w:ascii="Times New Roman" w:hAnsi="Times New Roman" w:cs="Times New Roman"/>
          <w:sz w:val="20"/>
          <w:szCs w:val="18"/>
        </w:rPr>
        <w:t>Perhitungan:</w:t>
      </w:r>
    </w:p>
    <w:p w14:paraId="6DA0F27F" w14:textId="77777777" w:rsidR="00042955" w:rsidRPr="00D97492" w:rsidRDefault="00042955" w:rsidP="00042955">
      <w:pPr>
        <w:spacing w:after="0" w:line="240" w:lineRule="auto"/>
        <w:ind w:left="709" w:firstLine="11"/>
        <w:jc w:val="both"/>
        <w:rPr>
          <w:rFonts w:ascii="Times New Roman" w:eastAsiaTheme="minorEastAsia" w:hAnsi="Times New Roman" w:cs="Times New Roman"/>
          <w:sz w:val="20"/>
          <w:szCs w:val="18"/>
        </w:rPr>
      </w:pPr>
      <m:oMathPara>
        <m:oMath>
          <m:r>
            <m:rPr>
              <m:sty m:val="p"/>
            </m:rPr>
            <w:rPr>
              <w:rFonts w:ascii="Cambria Math" w:hAnsi="Times New Roman" w:cs="Times New Roman"/>
              <w:sz w:val="20"/>
              <w:szCs w:val="18"/>
            </w:rPr>
            <m:t>Protein Kasar=</m:t>
          </m:r>
          <m:f>
            <m:fPr>
              <m:ctrlPr>
                <w:rPr>
                  <w:rFonts w:ascii="Cambria Math" w:hAnsi="Times New Roman" w:cs="Times New Roman"/>
                  <w:sz w:val="20"/>
                  <w:szCs w:val="18"/>
                </w:rPr>
              </m:ctrlPr>
            </m:fPr>
            <m:num>
              <m:d>
                <m:dPr>
                  <m:ctrlPr>
                    <w:rPr>
                      <w:rFonts w:ascii="Cambria Math" w:hAnsi="Times New Roman" w:cs="Times New Roman"/>
                      <w:sz w:val="20"/>
                      <w:szCs w:val="18"/>
                    </w:rPr>
                  </m:ctrlPr>
                </m:dPr>
                <m:e>
                  <m:r>
                    <m:rPr>
                      <m:sty m:val="p"/>
                    </m:rPr>
                    <w:rPr>
                      <w:rFonts w:ascii="Cambria Math" w:hAnsi="Times New Roman" w:cs="Times New Roman"/>
                      <w:sz w:val="20"/>
                      <w:szCs w:val="18"/>
                    </w:rPr>
                    <m:t>X</m:t>
                  </m:r>
                  <m:r>
                    <m:rPr>
                      <m:sty m:val="p"/>
                    </m:rPr>
                    <w:rPr>
                      <w:rFonts w:ascii="Cambria Math" w:hAnsi="Times New Roman" w:cs="Times New Roman"/>
                      <w:sz w:val="20"/>
                      <w:szCs w:val="18"/>
                    </w:rPr>
                    <m:t>-</m:t>
                  </m:r>
                  <m:r>
                    <m:rPr>
                      <m:sty m:val="p"/>
                    </m:rPr>
                    <w:rPr>
                      <w:rFonts w:ascii="Cambria Math" w:hAnsi="Times New Roman" w:cs="Times New Roman"/>
                      <w:sz w:val="20"/>
                      <w:szCs w:val="18"/>
                    </w:rPr>
                    <m:t>Y</m:t>
                  </m:r>
                </m:e>
              </m:d>
              <m:r>
                <m:rPr>
                  <m:sty m:val="p"/>
                </m:rPr>
                <w:rPr>
                  <w:rFonts w:ascii="Cambria Math" w:hAnsi="Times New Roman" w:cs="Times New Roman"/>
                  <w:sz w:val="20"/>
                  <w:szCs w:val="18"/>
                </w:rPr>
                <m:t xml:space="preserve"> xN HCl</m:t>
              </m:r>
              <m:r>
                <w:rPr>
                  <w:rFonts w:ascii="Cambria Math" w:hAnsi="Times New Roman" w:cs="Times New Roman"/>
                  <w:sz w:val="20"/>
                  <w:szCs w:val="18"/>
                </w:rPr>
                <m:t xml:space="preserve"> </m:t>
              </m:r>
              <m:r>
                <w:rPr>
                  <w:rFonts w:ascii="Cambria Math" w:hAnsi="Cambria Math" w:cs="Times New Roman"/>
                  <w:sz w:val="20"/>
                  <w:szCs w:val="18"/>
                </w:rPr>
                <m:t>X</m:t>
              </m:r>
              <m:r>
                <w:rPr>
                  <w:rFonts w:ascii="Cambria Math" w:hAnsi="Times New Roman" w:cs="Times New Roman"/>
                  <w:sz w:val="20"/>
                  <w:szCs w:val="18"/>
                </w:rPr>
                <m:t xml:space="preserve"> 0,014</m:t>
              </m:r>
              <m:r>
                <m:rPr>
                  <m:sty m:val="p"/>
                </m:rPr>
                <w:rPr>
                  <w:rFonts w:ascii="Cambria Math" w:hAnsi="Times New Roman" w:cs="Times New Roman"/>
                  <w:sz w:val="20"/>
                  <w:szCs w:val="18"/>
                </w:rPr>
                <m:t xml:space="preserve"> X</m:t>
              </m:r>
              <m:r>
                <w:rPr>
                  <w:rFonts w:ascii="Cambria Math" w:hAnsi="Times New Roman" w:cs="Times New Roman"/>
                  <w:sz w:val="20"/>
                  <w:szCs w:val="18"/>
                </w:rPr>
                <m:t xml:space="preserve"> 6,25</m:t>
              </m:r>
            </m:num>
            <m:den>
              <m:r>
                <m:rPr>
                  <m:sty m:val="p"/>
                </m:rPr>
                <w:rPr>
                  <w:rFonts w:ascii="Cambria Math" w:hAnsi="Times New Roman" w:cs="Times New Roman"/>
                  <w:sz w:val="20"/>
                  <w:szCs w:val="18"/>
                </w:rPr>
                <m:t>Z</m:t>
              </m:r>
            </m:den>
          </m:f>
          <m:r>
            <m:rPr>
              <m:sty m:val="p"/>
            </m:rPr>
            <w:rPr>
              <w:rFonts w:ascii="Cambria Math" w:hAnsi="Times New Roman" w:cs="Times New Roman"/>
              <w:sz w:val="20"/>
              <w:szCs w:val="18"/>
            </w:rPr>
            <m:t>X 100%</m:t>
          </m:r>
        </m:oMath>
      </m:oMathPara>
    </w:p>
    <w:p w14:paraId="5283F2DD"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 xml:space="preserve">Keterangan : </w:t>
      </w:r>
    </w:p>
    <w:p w14:paraId="2B08E486" w14:textId="77777777" w:rsidR="00042955" w:rsidRPr="00D97492" w:rsidRDefault="00042955" w:rsidP="00042955">
      <w:pPr>
        <w:spacing w:after="0" w:line="240" w:lineRule="auto"/>
        <w:ind w:hanging="482"/>
        <w:jc w:val="both"/>
        <w:rPr>
          <w:rFonts w:ascii="Times New Roman" w:hAnsi="Times New Roman" w:cs="Times New Roman"/>
          <w:sz w:val="20"/>
          <w:szCs w:val="18"/>
        </w:rPr>
      </w:pPr>
      <w:r w:rsidRPr="00D97492">
        <w:rPr>
          <w:rFonts w:ascii="Times New Roman" w:hAnsi="Times New Roman" w:cs="Times New Roman"/>
          <w:sz w:val="20"/>
          <w:szCs w:val="18"/>
        </w:rPr>
        <w:tab/>
      </w:r>
      <w:r w:rsidRPr="00D97492">
        <w:rPr>
          <w:rFonts w:ascii="Times New Roman" w:hAnsi="Times New Roman" w:cs="Times New Roman"/>
          <w:sz w:val="20"/>
          <w:szCs w:val="18"/>
        </w:rPr>
        <w:tab/>
        <w:t>X: Jumlah ml HCl untuk sampel</w:t>
      </w:r>
    </w:p>
    <w:p w14:paraId="0F33B329" w14:textId="77777777" w:rsidR="00042955" w:rsidRPr="00D97492" w:rsidRDefault="00042955" w:rsidP="00042955">
      <w:pPr>
        <w:spacing w:after="0" w:line="240" w:lineRule="auto"/>
        <w:ind w:hanging="482"/>
        <w:jc w:val="both"/>
        <w:rPr>
          <w:rFonts w:ascii="Times New Roman" w:hAnsi="Times New Roman" w:cs="Times New Roman"/>
          <w:sz w:val="20"/>
          <w:szCs w:val="18"/>
        </w:rPr>
      </w:pPr>
      <w:r w:rsidRPr="00D97492">
        <w:rPr>
          <w:rFonts w:ascii="Times New Roman" w:hAnsi="Times New Roman" w:cs="Times New Roman"/>
          <w:sz w:val="20"/>
          <w:szCs w:val="18"/>
        </w:rPr>
        <w:tab/>
      </w:r>
      <w:r w:rsidRPr="00D97492">
        <w:rPr>
          <w:rFonts w:ascii="Times New Roman" w:hAnsi="Times New Roman" w:cs="Times New Roman"/>
          <w:sz w:val="20"/>
          <w:szCs w:val="18"/>
        </w:rPr>
        <w:tab/>
        <w:t>Y: Jumlah ml untuk blangko</w:t>
      </w:r>
    </w:p>
    <w:p w14:paraId="4D6CF480" w14:textId="77777777" w:rsidR="00042955" w:rsidRPr="00D97492" w:rsidRDefault="00042955" w:rsidP="00042955">
      <w:pPr>
        <w:spacing w:after="0" w:line="240" w:lineRule="auto"/>
        <w:ind w:hanging="482"/>
        <w:jc w:val="both"/>
        <w:rPr>
          <w:rFonts w:ascii="Times New Roman" w:hAnsi="Times New Roman" w:cs="Times New Roman"/>
          <w:sz w:val="20"/>
          <w:szCs w:val="18"/>
        </w:rPr>
      </w:pPr>
      <w:r w:rsidRPr="00D97492">
        <w:rPr>
          <w:rFonts w:ascii="Times New Roman" w:hAnsi="Times New Roman" w:cs="Times New Roman"/>
          <w:sz w:val="20"/>
          <w:szCs w:val="18"/>
        </w:rPr>
        <w:tab/>
      </w:r>
      <w:r w:rsidRPr="00D97492">
        <w:rPr>
          <w:rFonts w:ascii="Times New Roman" w:hAnsi="Times New Roman" w:cs="Times New Roman"/>
          <w:sz w:val="20"/>
          <w:szCs w:val="18"/>
        </w:rPr>
        <w:tab/>
        <w:t xml:space="preserve">Z: Berat sampel </w:t>
      </w:r>
    </w:p>
    <w:p w14:paraId="67ECACB6" w14:textId="77777777" w:rsidR="00042955" w:rsidRDefault="00042955" w:rsidP="00042955">
      <w:pPr>
        <w:spacing w:after="0" w:line="240" w:lineRule="auto"/>
        <w:ind w:hanging="482"/>
        <w:jc w:val="both"/>
        <w:rPr>
          <w:rFonts w:ascii="Times New Roman" w:hAnsi="Times New Roman" w:cs="Times New Roman"/>
          <w:sz w:val="20"/>
          <w:szCs w:val="18"/>
          <w:lang w:val="en-ID"/>
        </w:rPr>
      </w:pPr>
      <w:r w:rsidRPr="00D97492">
        <w:rPr>
          <w:rFonts w:ascii="Times New Roman" w:hAnsi="Times New Roman" w:cs="Times New Roman"/>
          <w:sz w:val="20"/>
          <w:szCs w:val="18"/>
        </w:rPr>
        <w:tab/>
      </w:r>
      <w:r w:rsidRPr="00D97492">
        <w:rPr>
          <w:rFonts w:ascii="Times New Roman" w:hAnsi="Times New Roman" w:cs="Times New Roman"/>
          <w:sz w:val="20"/>
          <w:szCs w:val="18"/>
        </w:rPr>
        <w:tab/>
        <w:t>N: Normalitas larutan HCl</w:t>
      </w:r>
    </w:p>
    <w:p w14:paraId="7DAAB6A1" w14:textId="77777777" w:rsidR="00042955" w:rsidRPr="00042955" w:rsidRDefault="00042955" w:rsidP="00042955">
      <w:pPr>
        <w:spacing w:after="0" w:line="240" w:lineRule="auto"/>
        <w:ind w:hanging="482"/>
        <w:jc w:val="both"/>
        <w:rPr>
          <w:rFonts w:ascii="Times New Roman" w:hAnsi="Times New Roman" w:cs="Times New Roman"/>
          <w:sz w:val="20"/>
          <w:szCs w:val="18"/>
          <w:lang w:val="en-ID"/>
        </w:rPr>
      </w:pPr>
    </w:p>
    <w:p w14:paraId="192D29A3" w14:textId="3A8FB645" w:rsidR="00042955" w:rsidRPr="00F66E33" w:rsidRDefault="00042955" w:rsidP="00F66E33">
      <w:pPr>
        <w:pStyle w:val="ListParagraph"/>
        <w:numPr>
          <w:ilvl w:val="0"/>
          <w:numId w:val="9"/>
        </w:numPr>
        <w:spacing w:after="0" w:line="240" w:lineRule="auto"/>
        <w:ind w:left="426" w:hanging="284"/>
        <w:jc w:val="both"/>
        <w:rPr>
          <w:rFonts w:ascii="Times New Roman" w:hAnsi="Times New Roman" w:cs="Times New Roman"/>
          <w:sz w:val="20"/>
          <w:szCs w:val="18"/>
          <w:lang w:val="en-ID"/>
        </w:rPr>
      </w:pPr>
      <w:r w:rsidRPr="00F66E33">
        <w:rPr>
          <w:rFonts w:ascii="Times New Roman" w:hAnsi="Times New Roman" w:cs="Times New Roman"/>
          <w:b/>
          <w:sz w:val="20"/>
          <w:szCs w:val="18"/>
        </w:rPr>
        <w:t>Kadar lemak</w:t>
      </w:r>
      <w:r w:rsidRPr="00F66E33">
        <w:rPr>
          <w:rFonts w:ascii="Times New Roman" w:hAnsi="Times New Roman" w:cs="Times New Roman"/>
          <w:sz w:val="20"/>
          <w:szCs w:val="18"/>
        </w:rPr>
        <w:t xml:space="preserve"> (</w:t>
      </w:r>
      <w:proofErr w:type="spellStart"/>
      <w:r w:rsidRPr="00F66E33">
        <w:rPr>
          <w:rFonts w:ascii="Times New Roman" w:hAnsi="Times New Roman" w:cs="Times New Roman"/>
          <w:sz w:val="20"/>
          <w:szCs w:val="18"/>
        </w:rPr>
        <w:t>Astuti</w:t>
      </w:r>
      <w:proofErr w:type="spellEnd"/>
      <w:r w:rsidRPr="00F66E33">
        <w:rPr>
          <w:rFonts w:ascii="Times New Roman" w:hAnsi="Times New Roman" w:cs="Times New Roman"/>
          <w:sz w:val="20"/>
          <w:szCs w:val="18"/>
        </w:rPr>
        <w:t>, 2017)</w:t>
      </w:r>
    </w:p>
    <w:p w14:paraId="74A32276" w14:textId="77777777" w:rsidR="00042955" w:rsidRPr="00042955" w:rsidRDefault="00042955" w:rsidP="00F66E33">
      <w:pPr>
        <w:pStyle w:val="ListParagraph"/>
        <w:spacing w:after="0" w:line="240" w:lineRule="auto"/>
        <w:ind w:hanging="720"/>
        <w:jc w:val="both"/>
        <w:rPr>
          <w:rFonts w:ascii="Times New Roman" w:hAnsi="Times New Roman" w:cs="Times New Roman"/>
          <w:sz w:val="20"/>
          <w:szCs w:val="18"/>
          <w:lang w:val="en-ID"/>
        </w:rPr>
      </w:pPr>
    </w:p>
    <w:p w14:paraId="316DF750"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18"/>
          <w:szCs w:val="18"/>
        </w:rPr>
        <w:t xml:space="preserve">Analisis kadar lemak dapat menggunakan cara kerja </w:t>
      </w:r>
      <w:r w:rsidRPr="00D97492">
        <w:rPr>
          <w:rFonts w:ascii="Times New Roman" w:hAnsi="Times New Roman" w:cs="Times New Roman"/>
          <w:sz w:val="20"/>
          <w:szCs w:val="18"/>
        </w:rPr>
        <w:t>dan rumus sebagai berikut :</w:t>
      </w:r>
    </w:p>
    <w:p w14:paraId="62B58802"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Cara kerja :</w:t>
      </w:r>
    </w:p>
    <w:p w14:paraId="692FADA9"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0,5 – 1,0 gram (X gram) </w:t>
      </w:r>
      <w:proofErr w:type="spellStart"/>
      <w:r w:rsidRPr="00D97492">
        <w:rPr>
          <w:rFonts w:ascii="Times New Roman" w:hAnsi="Times New Roman" w:cs="Times New Roman"/>
          <w:sz w:val="20"/>
          <w:szCs w:val="18"/>
        </w:rPr>
        <w:t>membungkus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kertas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saring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bebas</w:t>
      </w:r>
      <w:proofErr w:type="spellEnd"/>
      <w:r w:rsidRPr="00D97492">
        <w:rPr>
          <w:rFonts w:ascii="Times New Roman" w:hAnsi="Times New Roman" w:cs="Times New Roman"/>
          <w:sz w:val="20"/>
          <w:szCs w:val="18"/>
        </w:rPr>
        <w:t xml:space="preserve"> lemak </w:t>
      </w:r>
      <w:proofErr w:type="spellStart"/>
      <w:r w:rsidRPr="00D97492">
        <w:rPr>
          <w:rFonts w:ascii="Times New Roman" w:hAnsi="Times New Roman" w:cs="Times New Roman"/>
          <w:sz w:val="20"/>
          <w:szCs w:val="18"/>
        </w:rPr>
        <w:t>sebanyak</w:t>
      </w:r>
      <w:proofErr w:type="spellEnd"/>
      <w:r w:rsidRPr="00D97492">
        <w:rPr>
          <w:rFonts w:ascii="Times New Roman" w:hAnsi="Times New Roman" w:cs="Times New Roman"/>
          <w:sz w:val="20"/>
          <w:szCs w:val="18"/>
        </w:rPr>
        <w:t xml:space="preserve"> 2 </w:t>
      </w:r>
      <w:proofErr w:type="spellStart"/>
      <w:r w:rsidRPr="00D97492">
        <w:rPr>
          <w:rFonts w:ascii="Times New Roman" w:hAnsi="Times New Roman" w:cs="Times New Roman"/>
          <w:sz w:val="20"/>
          <w:szCs w:val="18"/>
        </w:rPr>
        <w:t>bungkus</w:t>
      </w:r>
      <w:proofErr w:type="spellEnd"/>
      <w:r w:rsidRPr="00D97492">
        <w:rPr>
          <w:rFonts w:ascii="Times New Roman" w:hAnsi="Times New Roman" w:cs="Times New Roman"/>
          <w:sz w:val="20"/>
          <w:szCs w:val="18"/>
        </w:rPr>
        <w:t xml:space="preserve"> </w:t>
      </w:r>
    </w:p>
    <w:p w14:paraId="65260CAD"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masing-masing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pengering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105°C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satu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malam</w:t>
      </w:r>
      <w:proofErr w:type="spellEnd"/>
      <w:r w:rsidRPr="00D97492">
        <w:rPr>
          <w:rFonts w:ascii="Times New Roman" w:hAnsi="Times New Roman" w:cs="Times New Roman"/>
          <w:sz w:val="20"/>
          <w:szCs w:val="18"/>
        </w:rPr>
        <w:t xml:space="preserve"> </w:t>
      </w:r>
    </w:p>
    <w:p w14:paraId="7FC13258"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tersebut</w:t>
      </w:r>
      <w:proofErr w:type="spellEnd"/>
      <w:r w:rsidRPr="00D97492">
        <w:rPr>
          <w:rFonts w:ascii="Times New Roman" w:hAnsi="Times New Roman" w:cs="Times New Roman"/>
          <w:sz w:val="20"/>
          <w:szCs w:val="18"/>
        </w:rPr>
        <w:t xml:space="preserve"> (Y</w:t>
      </w:r>
      <w:r w:rsidRPr="00D97492">
        <w:rPr>
          <w:rFonts w:ascii="Times New Roman" w:hAnsi="Times New Roman" w:cs="Times New Roman"/>
          <w:sz w:val="20"/>
          <w:szCs w:val="18"/>
          <w:lang w:val="en-ID"/>
        </w:rPr>
        <w:t xml:space="preserve"> </w:t>
      </w:r>
      <w:r w:rsidRPr="00D97492">
        <w:rPr>
          <w:rFonts w:ascii="Times New Roman" w:hAnsi="Times New Roman" w:cs="Times New Roman"/>
          <w:sz w:val="20"/>
          <w:szCs w:val="18"/>
        </w:rPr>
        <w:t xml:space="preserve">gram), </w:t>
      </w:r>
      <w:proofErr w:type="spellStart"/>
      <w:r w:rsidRPr="00D97492">
        <w:rPr>
          <w:rFonts w:ascii="Times New Roman" w:hAnsi="Times New Roman" w:cs="Times New Roman"/>
          <w:sz w:val="20"/>
          <w:szCs w:val="18"/>
        </w:rPr>
        <w:t>melakukan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penimbangan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panas</w:t>
      </w:r>
      <w:proofErr w:type="spellEnd"/>
      <w:r w:rsidRPr="00D97492">
        <w:rPr>
          <w:rFonts w:ascii="Times New Roman" w:hAnsi="Times New Roman" w:cs="Times New Roman"/>
          <w:sz w:val="20"/>
          <w:szCs w:val="18"/>
        </w:rPr>
        <w:t xml:space="preserve"> </w:t>
      </w:r>
    </w:p>
    <w:p w14:paraId="31B55095"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memasukkan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alat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extraksi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soxhlet</w:t>
      </w:r>
      <w:proofErr w:type="spellEnd"/>
    </w:p>
    <w:p w14:paraId="13E12C4A"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18"/>
          <w:szCs w:val="18"/>
        </w:rPr>
        <w:t>Mengisi</w:t>
      </w:r>
      <w:proofErr w:type="spellEnd"/>
      <w:r w:rsidRPr="00D97492">
        <w:rPr>
          <w:rFonts w:ascii="Times New Roman" w:hAnsi="Times New Roman" w:cs="Times New Roman"/>
          <w:sz w:val="18"/>
          <w:szCs w:val="18"/>
        </w:rPr>
        <w:t xml:space="preserve"> </w:t>
      </w:r>
      <w:proofErr w:type="spellStart"/>
      <w:r w:rsidRPr="00D97492">
        <w:rPr>
          <w:rFonts w:ascii="Times New Roman" w:hAnsi="Times New Roman" w:cs="Times New Roman"/>
          <w:sz w:val="18"/>
          <w:szCs w:val="18"/>
        </w:rPr>
        <w:t>labu</w:t>
      </w:r>
      <w:proofErr w:type="spellEnd"/>
      <w:r w:rsidRPr="00D97492">
        <w:rPr>
          <w:rFonts w:ascii="Times New Roman" w:hAnsi="Times New Roman" w:cs="Times New Roman"/>
          <w:sz w:val="18"/>
          <w:szCs w:val="18"/>
        </w:rPr>
        <w:t xml:space="preserve"> </w:t>
      </w:r>
      <w:proofErr w:type="spellStart"/>
      <w:r w:rsidRPr="00D97492">
        <w:rPr>
          <w:rFonts w:ascii="Times New Roman" w:hAnsi="Times New Roman" w:cs="Times New Roman"/>
          <w:sz w:val="18"/>
          <w:szCs w:val="18"/>
        </w:rPr>
        <w:t>penampung</w:t>
      </w:r>
      <w:proofErr w:type="spellEnd"/>
      <w:r w:rsidRPr="00D97492">
        <w:rPr>
          <w:rFonts w:ascii="Times New Roman" w:hAnsi="Times New Roman" w:cs="Times New Roman"/>
          <w:sz w:val="18"/>
          <w:szCs w:val="18"/>
        </w:rPr>
        <w:t xml:space="preserve"> </w:t>
      </w:r>
      <w:proofErr w:type="spellStart"/>
      <w:r w:rsidRPr="00D97492">
        <w:rPr>
          <w:rFonts w:ascii="Times New Roman" w:hAnsi="Times New Roman" w:cs="Times New Roman"/>
          <w:sz w:val="18"/>
          <w:szCs w:val="18"/>
        </w:rPr>
        <w:t>dengan</w:t>
      </w:r>
      <w:proofErr w:type="spellEnd"/>
      <w:r w:rsidRPr="00D97492">
        <w:rPr>
          <w:rFonts w:ascii="Times New Roman" w:hAnsi="Times New Roman" w:cs="Times New Roman"/>
          <w:sz w:val="18"/>
          <w:szCs w:val="18"/>
        </w:rPr>
        <w:t xml:space="preserve"> petroleum ether 0,5 volume </w:t>
      </w:r>
      <w:proofErr w:type="spellStart"/>
      <w:r w:rsidRPr="00D97492">
        <w:rPr>
          <w:rFonts w:ascii="Times New Roman" w:hAnsi="Times New Roman" w:cs="Times New Roman"/>
          <w:sz w:val="18"/>
          <w:szCs w:val="18"/>
        </w:rPr>
        <w:t>labu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penampung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mengisi</w:t>
      </w:r>
      <w:proofErr w:type="spellEnd"/>
      <w:r w:rsidRPr="00D97492">
        <w:rPr>
          <w:rFonts w:ascii="Times New Roman" w:hAnsi="Times New Roman" w:cs="Times New Roman"/>
          <w:sz w:val="20"/>
          <w:szCs w:val="18"/>
        </w:rPr>
        <w:t xml:space="preserve"> juga </w:t>
      </w:r>
      <w:proofErr w:type="spellStart"/>
      <w:r w:rsidRPr="00D97492">
        <w:rPr>
          <w:rFonts w:ascii="Times New Roman" w:hAnsi="Times New Roman" w:cs="Times New Roman"/>
          <w:sz w:val="20"/>
          <w:szCs w:val="18"/>
        </w:rPr>
        <w:t>alat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extraksi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soxhlet</w:t>
      </w:r>
      <w:proofErr w:type="spellEnd"/>
      <w:r w:rsidRPr="00D97492">
        <w:rPr>
          <w:rFonts w:ascii="Times New Roman" w:hAnsi="Times New Roman" w:cs="Times New Roman"/>
          <w:sz w:val="20"/>
          <w:szCs w:val="18"/>
        </w:rPr>
        <w:t xml:space="preserve"> 0,5 volume petroleum ether</w:t>
      </w:r>
    </w:p>
    <w:p w14:paraId="406CC349"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Memasang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pendingin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labu</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penampung</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alat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ekstrasi</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penangas</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dihidupkan</w:t>
      </w:r>
      <w:proofErr w:type="spellEnd"/>
      <w:r w:rsidRPr="00D97492">
        <w:rPr>
          <w:rFonts w:ascii="Times New Roman" w:hAnsi="Times New Roman" w:cs="Times New Roman"/>
          <w:sz w:val="20"/>
          <w:szCs w:val="18"/>
        </w:rPr>
        <w:t xml:space="preserve"> </w:t>
      </w:r>
    </w:p>
    <w:p w14:paraId="278CAE66"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Mengekstraksi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16 jam (</w:t>
      </w:r>
      <w:proofErr w:type="spellStart"/>
      <w:r w:rsidRPr="00D97492">
        <w:rPr>
          <w:rFonts w:ascii="Times New Roman" w:hAnsi="Times New Roman" w:cs="Times New Roman"/>
          <w:sz w:val="20"/>
          <w:szCs w:val="18"/>
        </w:rPr>
        <w:t>sampai</w:t>
      </w:r>
      <w:proofErr w:type="spellEnd"/>
      <w:r w:rsidRPr="00D97492">
        <w:rPr>
          <w:rFonts w:ascii="Times New Roman" w:hAnsi="Times New Roman" w:cs="Times New Roman"/>
          <w:sz w:val="20"/>
          <w:szCs w:val="18"/>
        </w:rPr>
        <w:t xml:space="preserve"> petroleum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alat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ekstraksi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jernih</w:t>
      </w:r>
      <w:proofErr w:type="spellEnd"/>
      <w:r w:rsidRPr="00D97492">
        <w:rPr>
          <w:rFonts w:ascii="Times New Roman" w:hAnsi="Times New Roman" w:cs="Times New Roman"/>
          <w:sz w:val="20"/>
          <w:szCs w:val="18"/>
        </w:rPr>
        <w:t>)</w:t>
      </w:r>
    </w:p>
    <w:p w14:paraId="5B0B4197" w14:textId="77777777" w:rsidR="00042955" w:rsidRPr="00D97492"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Mematikan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alat</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ekstraksi</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kemudian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mengambil</w:t>
      </w:r>
      <w:proofErr w:type="spellEnd"/>
      <w:r w:rsidRPr="00D97492">
        <w:rPr>
          <w:rFonts w:ascii="Times New Roman" w:hAnsi="Times New Roman" w:cs="Times New Roman"/>
          <w:sz w:val="20"/>
          <w:szCs w:val="18"/>
        </w:rPr>
        <w:t xml:space="preserve"> dan </w:t>
      </w:r>
      <w:proofErr w:type="spellStart"/>
      <w:r w:rsidRPr="00D97492">
        <w:rPr>
          <w:rFonts w:ascii="Times New Roman" w:hAnsi="Times New Roman" w:cs="Times New Roman"/>
          <w:sz w:val="20"/>
          <w:szCs w:val="18"/>
        </w:rPr>
        <w:t>memanaskan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oven </w:t>
      </w:r>
      <w:proofErr w:type="spellStart"/>
      <w:r w:rsidRPr="00D97492">
        <w:rPr>
          <w:rFonts w:ascii="Times New Roman" w:hAnsi="Times New Roman" w:cs="Times New Roman"/>
          <w:sz w:val="20"/>
          <w:szCs w:val="18"/>
        </w:rPr>
        <w:t>dengan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suhu</w:t>
      </w:r>
      <w:proofErr w:type="spellEnd"/>
      <w:r w:rsidRPr="00D97492">
        <w:rPr>
          <w:rFonts w:ascii="Times New Roman" w:hAnsi="Times New Roman" w:cs="Times New Roman"/>
          <w:sz w:val="20"/>
          <w:szCs w:val="18"/>
        </w:rPr>
        <w:t xml:space="preserve"> 105°C </w:t>
      </w:r>
      <w:proofErr w:type="spellStart"/>
      <w:r w:rsidRPr="00D97492">
        <w:rPr>
          <w:rFonts w:ascii="Times New Roman" w:hAnsi="Times New Roman" w:cs="Times New Roman"/>
          <w:sz w:val="20"/>
          <w:szCs w:val="18"/>
        </w:rPr>
        <w:t>selama</w:t>
      </w:r>
      <w:proofErr w:type="spellEnd"/>
      <w:r w:rsidRPr="00D97492">
        <w:rPr>
          <w:rFonts w:ascii="Times New Roman" w:hAnsi="Times New Roman" w:cs="Times New Roman"/>
          <w:sz w:val="20"/>
          <w:szCs w:val="18"/>
        </w:rPr>
        <w:t xml:space="preserve"> 1 </w:t>
      </w:r>
      <w:proofErr w:type="spellStart"/>
      <w:r w:rsidRPr="00D97492">
        <w:rPr>
          <w:rFonts w:ascii="Times New Roman" w:hAnsi="Times New Roman" w:cs="Times New Roman"/>
          <w:sz w:val="20"/>
          <w:szCs w:val="18"/>
        </w:rPr>
        <w:t>malam</w:t>
      </w:r>
      <w:proofErr w:type="spellEnd"/>
      <w:r w:rsidRPr="00D97492">
        <w:rPr>
          <w:rFonts w:ascii="Times New Roman" w:hAnsi="Times New Roman" w:cs="Times New Roman"/>
          <w:sz w:val="20"/>
          <w:szCs w:val="18"/>
        </w:rPr>
        <w:t xml:space="preserve"> </w:t>
      </w:r>
    </w:p>
    <w:p w14:paraId="59E02315" w14:textId="250432AD" w:rsidR="00042955" w:rsidRDefault="00042955" w:rsidP="00042955">
      <w:pPr>
        <w:pStyle w:val="ListParagraph"/>
        <w:numPr>
          <w:ilvl w:val="0"/>
          <w:numId w:val="5"/>
        </w:numPr>
        <w:spacing w:after="0" w:line="240" w:lineRule="auto"/>
        <w:jc w:val="both"/>
        <w:rPr>
          <w:rFonts w:ascii="Times New Roman" w:hAnsi="Times New Roman" w:cs="Times New Roman"/>
          <w:sz w:val="20"/>
          <w:szCs w:val="18"/>
        </w:rPr>
      </w:pPr>
      <w:proofErr w:type="spellStart"/>
      <w:r w:rsidRPr="00D97492">
        <w:rPr>
          <w:rFonts w:ascii="Times New Roman" w:hAnsi="Times New Roman" w:cs="Times New Roman"/>
          <w:sz w:val="20"/>
          <w:szCs w:val="18"/>
        </w:rPr>
        <w:t>Menimbang</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sampel</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dalam</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keadaan</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masih</w:t>
      </w:r>
      <w:proofErr w:type="spellEnd"/>
      <w:r w:rsidRPr="00D97492">
        <w:rPr>
          <w:rFonts w:ascii="Times New Roman" w:hAnsi="Times New Roman" w:cs="Times New Roman"/>
          <w:sz w:val="20"/>
          <w:szCs w:val="18"/>
        </w:rPr>
        <w:t xml:space="preserve"> </w:t>
      </w:r>
      <w:proofErr w:type="spellStart"/>
      <w:r w:rsidRPr="00D97492">
        <w:rPr>
          <w:rFonts w:ascii="Times New Roman" w:hAnsi="Times New Roman" w:cs="Times New Roman"/>
          <w:sz w:val="20"/>
          <w:szCs w:val="18"/>
        </w:rPr>
        <w:t>panas</w:t>
      </w:r>
      <w:proofErr w:type="spellEnd"/>
      <w:r w:rsidRPr="00D97492">
        <w:rPr>
          <w:rFonts w:ascii="Times New Roman" w:hAnsi="Times New Roman" w:cs="Times New Roman"/>
          <w:sz w:val="20"/>
          <w:szCs w:val="18"/>
        </w:rPr>
        <w:t xml:space="preserve"> (Z gram)</w:t>
      </w:r>
    </w:p>
    <w:p w14:paraId="2D18E36D" w14:textId="77777777" w:rsidR="009E488D" w:rsidRPr="00D97492" w:rsidRDefault="009E488D" w:rsidP="009E488D">
      <w:pPr>
        <w:pStyle w:val="ListParagraph"/>
        <w:spacing w:after="0" w:line="240" w:lineRule="auto"/>
        <w:jc w:val="both"/>
        <w:rPr>
          <w:rFonts w:ascii="Times New Roman" w:hAnsi="Times New Roman" w:cs="Times New Roman"/>
          <w:sz w:val="20"/>
          <w:szCs w:val="18"/>
        </w:rPr>
      </w:pPr>
    </w:p>
    <w:p w14:paraId="06AEC5AF" w14:textId="77777777" w:rsidR="00042955" w:rsidRPr="00D97492" w:rsidRDefault="00042955" w:rsidP="00042955">
      <w:pPr>
        <w:spacing w:after="0" w:line="240" w:lineRule="auto"/>
        <w:ind w:firstLine="360"/>
        <w:jc w:val="both"/>
        <w:rPr>
          <w:rFonts w:ascii="Times New Roman" w:hAnsi="Times New Roman" w:cs="Times New Roman"/>
          <w:szCs w:val="18"/>
        </w:rPr>
      </w:pPr>
      <w:r w:rsidRPr="00D97492">
        <w:rPr>
          <w:rFonts w:ascii="Times New Roman" w:hAnsi="Times New Roman" w:cs="Times New Roman"/>
          <w:szCs w:val="18"/>
        </w:rPr>
        <w:t>Perhitungan :</w:t>
      </w:r>
    </w:p>
    <w:p w14:paraId="79E27102" w14:textId="77777777" w:rsidR="00042955" w:rsidRPr="00042955" w:rsidRDefault="00042955" w:rsidP="00042955">
      <w:pPr>
        <w:spacing w:after="0" w:line="240" w:lineRule="auto"/>
        <w:jc w:val="both"/>
        <w:rPr>
          <w:rFonts w:ascii="Times New Roman" w:eastAsiaTheme="minorEastAsia" w:hAnsi="Times New Roman" w:cs="Times New Roman"/>
          <w:szCs w:val="18"/>
          <w:lang w:val="en-ID"/>
        </w:rPr>
      </w:pPr>
      <m:oMathPara>
        <m:oMath>
          <m:r>
            <m:rPr>
              <m:sty m:val="p"/>
            </m:rPr>
            <w:rPr>
              <w:rFonts w:ascii="Cambria Math" w:hAnsi="Cambria Math" w:cs="Times New Roman"/>
              <w:szCs w:val="18"/>
            </w:rPr>
            <m:t>Lemak Kasar=</m:t>
          </m:r>
          <m:f>
            <m:fPr>
              <m:ctrlPr>
                <w:rPr>
                  <w:rFonts w:ascii="Cambria Math" w:hAnsi="Cambria Math" w:cs="Times New Roman"/>
                  <w:szCs w:val="18"/>
                </w:rPr>
              </m:ctrlPr>
            </m:fPr>
            <m:num>
              <m:r>
                <m:rPr>
                  <m:sty m:val="p"/>
                </m:rPr>
                <w:rPr>
                  <w:rFonts w:ascii="Cambria Math" w:hAnsi="Cambria Math" w:cs="Times New Roman"/>
                  <w:szCs w:val="18"/>
                </w:rPr>
                <m:t>Y-Z</m:t>
              </m:r>
            </m:num>
            <m:den>
              <m:r>
                <m:rPr>
                  <m:sty m:val="p"/>
                </m:rPr>
                <w:rPr>
                  <w:rFonts w:ascii="Cambria Math" w:hAnsi="Cambria Math" w:cs="Times New Roman"/>
                  <w:szCs w:val="18"/>
                </w:rPr>
                <m:t>X</m:t>
              </m:r>
            </m:den>
          </m:f>
          <m:r>
            <m:rPr>
              <m:sty m:val="p"/>
            </m:rPr>
            <w:rPr>
              <w:rFonts w:ascii="Cambria Math" w:hAnsi="Cambria Math" w:cs="Times New Roman"/>
              <w:szCs w:val="18"/>
            </w:rPr>
            <m:t>x</m:t>
          </m:r>
          <m:r>
            <w:rPr>
              <w:rFonts w:ascii="Cambria Math" w:hAnsi="Cambria Math" w:cs="Times New Roman"/>
              <w:szCs w:val="18"/>
            </w:rPr>
            <m:t xml:space="preserve"> 100 %</m:t>
          </m:r>
        </m:oMath>
      </m:oMathPara>
    </w:p>
    <w:p w14:paraId="7F1660E5" w14:textId="77777777" w:rsidR="00042955" w:rsidRPr="00D97492" w:rsidRDefault="00042955" w:rsidP="00042955">
      <w:pPr>
        <w:spacing w:after="0" w:line="240" w:lineRule="auto"/>
        <w:ind w:firstLine="720"/>
        <w:jc w:val="both"/>
        <w:rPr>
          <w:rFonts w:ascii="Times New Roman" w:hAnsi="Times New Roman" w:cs="Times New Roman"/>
          <w:sz w:val="20"/>
          <w:szCs w:val="18"/>
        </w:rPr>
      </w:pPr>
      <w:r w:rsidRPr="00D97492">
        <w:rPr>
          <w:rFonts w:ascii="Times New Roman" w:hAnsi="Times New Roman" w:cs="Times New Roman"/>
          <w:sz w:val="20"/>
          <w:szCs w:val="18"/>
        </w:rPr>
        <w:t>Keterangan :</w:t>
      </w:r>
    </w:p>
    <w:p w14:paraId="1890251C"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ab/>
        <w:t>X: Berat sampel</w:t>
      </w:r>
    </w:p>
    <w:p w14:paraId="6CEC56A5" w14:textId="77777777" w:rsidR="00042955" w:rsidRPr="00D97492" w:rsidRDefault="00042955" w:rsidP="00042955">
      <w:pPr>
        <w:spacing w:after="0" w:line="240" w:lineRule="auto"/>
        <w:jc w:val="both"/>
        <w:rPr>
          <w:rFonts w:ascii="Times New Roman" w:hAnsi="Times New Roman" w:cs="Times New Roman"/>
          <w:sz w:val="20"/>
          <w:szCs w:val="18"/>
        </w:rPr>
      </w:pPr>
      <w:r w:rsidRPr="00D97492">
        <w:rPr>
          <w:rFonts w:ascii="Times New Roman" w:hAnsi="Times New Roman" w:cs="Times New Roman"/>
          <w:sz w:val="20"/>
          <w:szCs w:val="18"/>
        </w:rPr>
        <w:tab/>
        <w:t>Y: Berat sampel setelah di oven</w:t>
      </w:r>
    </w:p>
    <w:p w14:paraId="41C4EFFA" w14:textId="77777777" w:rsidR="00042955" w:rsidRDefault="00042955" w:rsidP="00042955">
      <w:pPr>
        <w:spacing w:after="0" w:line="240" w:lineRule="auto"/>
        <w:jc w:val="both"/>
        <w:rPr>
          <w:rFonts w:ascii="Times New Roman" w:hAnsi="Times New Roman" w:cs="Times New Roman"/>
          <w:sz w:val="20"/>
          <w:szCs w:val="18"/>
          <w:lang w:val="en-ID"/>
        </w:rPr>
      </w:pPr>
      <w:r w:rsidRPr="00D97492">
        <w:rPr>
          <w:rFonts w:ascii="Times New Roman" w:hAnsi="Times New Roman" w:cs="Times New Roman"/>
          <w:sz w:val="20"/>
          <w:szCs w:val="18"/>
        </w:rPr>
        <w:tab/>
        <w:t>Z: Berat sampel setelah diektraksi</w:t>
      </w:r>
    </w:p>
    <w:p w14:paraId="3B37235C" w14:textId="77777777" w:rsidR="00042955" w:rsidRPr="00042955" w:rsidRDefault="00042955" w:rsidP="00042955">
      <w:pPr>
        <w:spacing w:after="0" w:line="240" w:lineRule="auto"/>
        <w:jc w:val="both"/>
        <w:rPr>
          <w:rFonts w:ascii="Times New Roman" w:hAnsi="Times New Roman" w:cs="Times New Roman"/>
          <w:sz w:val="20"/>
          <w:szCs w:val="18"/>
          <w:lang w:val="en-ID"/>
        </w:rPr>
      </w:pPr>
    </w:p>
    <w:p w14:paraId="4D545C95" w14:textId="77777777" w:rsidR="00042955" w:rsidRPr="008A152B" w:rsidRDefault="00042955" w:rsidP="00042955">
      <w:pPr>
        <w:spacing w:after="0" w:line="240" w:lineRule="auto"/>
        <w:ind w:left="227" w:right="170" w:firstLine="720"/>
        <w:jc w:val="center"/>
        <w:rPr>
          <w:rFonts w:ascii="Times New Roman" w:hAnsi="Times New Roman" w:cs="Times New Roman"/>
          <w:b/>
          <w:sz w:val="18"/>
          <w:szCs w:val="18"/>
        </w:rPr>
      </w:pPr>
      <w:r w:rsidRPr="008A152B">
        <w:rPr>
          <w:rFonts w:ascii="Times New Roman" w:hAnsi="Times New Roman" w:cs="Times New Roman"/>
          <w:b/>
          <w:sz w:val="18"/>
          <w:szCs w:val="18"/>
        </w:rPr>
        <w:t>HASIL DAN PEMBAHASAN</w:t>
      </w:r>
    </w:p>
    <w:p w14:paraId="3870AA01" w14:textId="77777777" w:rsidR="00042955" w:rsidRPr="00F66E33" w:rsidRDefault="00042955" w:rsidP="00042955">
      <w:pPr>
        <w:spacing w:line="240" w:lineRule="auto"/>
        <w:ind w:right="170"/>
        <w:jc w:val="both"/>
        <w:rPr>
          <w:rFonts w:ascii="Times New Roman" w:hAnsi="Times New Roman" w:cs="Times New Roman"/>
          <w:sz w:val="20"/>
          <w:szCs w:val="20"/>
        </w:rPr>
      </w:pPr>
      <w:r w:rsidRPr="00F66E33">
        <w:rPr>
          <w:rFonts w:ascii="Times New Roman" w:hAnsi="Times New Roman" w:cs="Times New Roman"/>
          <w:b/>
          <w:sz w:val="20"/>
          <w:szCs w:val="20"/>
        </w:rPr>
        <w:t>Kadar Air</w:t>
      </w:r>
    </w:p>
    <w:p w14:paraId="5536B517" w14:textId="77777777" w:rsidR="00042955" w:rsidRPr="008A152B" w:rsidRDefault="00042955" w:rsidP="00042955">
      <w:pPr>
        <w:spacing w:line="240" w:lineRule="auto"/>
        <w:ind w:right="170" w:firstLine="227"/>
        <w:jc w:val="both"/>
        <w:rPr>
          <w:rFonts w:ascii="Times New Roman" w:hAnsi="Times New Roman" w:cs="Times New Roman"/>
          <w:sz w:val="18"/>
          <w:szCs w:val="24"/>
        </w:rPr>
      </w:pPr>
      <w:r w:rsidRPr="008A152B">
        <w:rPr>
          <w:rFonts w:ascii="Times New Roman" w:hAnsi="Times New Roman" w:cs="Times New Roman"/>
          <w:sz w:val="18"/>
          <w:szCs w:val="24"/>
        </w:rPr>
        <w:t>Hasil penelitian mengenai pengaruh pemberian silase eceng gondok terhadap rerata kualitas kadar air pada masing-masing perlakuan adalah  P1 78,83, P2 79,44 , P</w:t>
      </w:r>
      <w:r>
        <w:rPr>
          <w:rFonts w:ascii="Times New Roman" w:hAnsi="Times New Roman" w:cs="Times New Roman"/>
          <w:sz w:val="18"/>
          <w:szCs w:val="24"/>
        </w:rPr>
        <w:t xml:space="preserve">3 77,57 dan  P4 79,27 % (Tabel </w:t>
      </w:r>
      <w:r>
        <w:rPr>
          <w:rFonts w:ascii="Times New Roman" w:hAnsi="Times New Roman" w:cs="Times New Roman"/>
          <w:sz w:val="18"/>
          <w:szCs w:val="24"/>
          <w:lang w:val="en-ID"/>
        </w:rPr>
        <w:t>3</w:t>
      </w:r>
      <w:r w:rsidRPr="008A152B">
        <w:rPr>
          <w:rFonts w:ascii="Times New Roman" w:hAnsi="Times New Roman" w:cs="Times New Roman"/>
          <w:sz w:val="18"/>
          <w:szCs w:val="24"/>
        </w:rPr>
        <w:t>).</w:t>
      </w:r>
    </w:p>
    <w:p w14:paraId="2ECE0D32" w14:textId="77777777" w:rsidR="00042955" w:rsidRDefault="00042955" w:rsidP="00042955">
      <w:pPr>
        <w:spacing w:after="0" w:line="240" w:lineRule="auto"/>
        <w:ind w:left="426" w:right="170" w:hanging="426"/>
        <w:jc w:val="both"/>
        <w:rPr>
          <w:rFonts w:ascii="Times New Roman" w:hAnsi="Times New Roman" w:cs="Times New Roman"/>
          <w:sz w:val="18"/>
          <w:szCs w:val="18"/>
        </w:rPr>
      </w:pPr>
      <w:r>
        <w:rPr>
          <w:rFonts w:ascii="Times New Roman" w:hAnsi="Times New Roman" w:cs="Times New Roman"/>
          <w:sz w:val="18"/>
          <w:szCs w:val="18"/>
        </w:rPr>
        <w:t xml:space="preserve">Tabel </w:t>
      </w:r>
      <w:r>
        <w:rPr>
          <w:rFonts w:ascii="Times New Roman" w:hAnsi="Times New Roman" w:cs="Times New Roman"/>
          <w:sz w:val="18"/>
          <w:szCs w:val="18"/>
          <w:lang w:val="en-ID"/>
        </w:rPr>
        <w:t>3</w:t>
      </w:r>
      <w:r w:rsidRPr="008A152B">
        <w:rPr>
          <w:rFonts w:ascii="Times New Roman" w:hAnsi="Times New Roman" w:cs="Times New Roman"/>
          <w:sz w:val="18"/>
          <w:szCs w:val="18"/>
        </w:rPr>
        <w:t>. Rerata kadar air daging itik Manila pada berbagai pemberian silase eceng gondok (%)</w:t>
      </w:r>
    </w:p>
    <w:p w14:paraId="31DD08D6" w14:textId="77777777" w:rsidR="00042955" w:rsidRPr="008A152B" w:rsidRDefault="00042955" w:rsidP="00042955">
      <w:pPr>
        <w:spacing w:after="0" w:line="240" w:lineRule="auto"/>
        <w:ind w:right="170"/>
        <w:jc w:val="both"/>
        <w:rPr>
          <w:rFonts w:ascii="Times New Roman" w:hAnsi="Times New Roman" w:cs="Times New Roman"/>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552"/>
        <w:gridCol w:w="261"/>
        <w:gridCol w:w="813"/>
        <w:gridCol w:w="858"/>
        <w:gridCol w:w="175"/>
        <w:gridCol w:w="300"/>
        <w:gridCol w:w="385"/>
      </w:tblGrid>
      <w:tr w:rsidR="00042955" w:rsidRPr="00A92EC6" w14:paraId="50301A66" w14:textId="77777777" w:rsidTr="00110C99">
        <w:trPr>
          <w:trHeight w:val="169"/>
        </w:trPr>
        <w:tc>
          <w:tcPr>
            <w:tcW w:w="1031" w:type="dxa"/>
            <w:tcBorders>
              <w:top w:val="double" w:sz="4" w:space="0" w:color="auto"/>
            </w:tcBorders>
          </w:tcPr>
          <w:p w14:paraId="07A8D323" w14:textId="77777777" w:rsidR="00042955" w:rsidRPr="008A152B" w:rsidRDefault="00042955" w:rsidP="00110C99">
            <w:pPr>
              <w:jc w:val="center"/>
              <w:rPr>
                <w:rFonts w:ascii="Times New Roman" w:eastAsia="Calibri" w:hAnsi="Times New Roman" w:cs="Times New Roman"/>
                <w:sz w:val="18"/>
                <w:szCs w:val="24"/>
              </w:rPr>
            </w:pPr>
            <w:proofErr w:type="spellStart"/>
            <w:r w:rsidRPr="008A152B">
              <w:rPr>
                <w:rFonts w:ascii="Times New Roman" w:eastAsia="Calibri" w:hAnsi="Times New Roman" w:cs="Times New Roman"/>
                <w:sz w:val="18"/>
                <w:szCs w:val="24"/>
              </w:rPr>
              <w:t>Ulangan</w:t>
            </w:r>
            <w:proofErr w:type="spellEnd"/>
          </w:p>
        </w:tc>
        <w:tc>
          <w:tcPr>
            <w:tcW w:w="552" w:type="dxa"/>
            <w:tcBorders>
              <w:top w:val="double" w:sz="4" w:space="0" w:color="auto"/>
              <w:bottom w:val="single" w:sz="4" w:space="0" w:color="auto"/>
            </w:tcBorders>
          </w:tcPr>
          <w:p w14:paraId="72B88D93" w14:textId="77777777" w:rsidR="00042955" w:rsidRPr="008A152B" w:rsidRDefault="00042955" w:rsidP="00110C99">
            <w:pPr>
              <w:jc w:val="center"/>
              <w:rPr>
                <w:rFonts w:ascii="Times New Roman" w:eastAsia="Calibri" w:hAnsi="Times New Roman" w:cs="Times New Roman"/>
                <w:sz w:val="18"/>
                <w:szCs w:val="24"/>
              </w:rPr>
            </w:pPr>
          </w:p>
        </w:tc>
        <w:tc>
          <w:tcPr>
            <w:tcW w:w="2107" w:type="dxa"/>
            <w:gridSpan w:val="4"/>
            <w:tcBorders>
              <w:top w:val="double" w:sz="4" w:space="0" w:color="auto"/>
              <w:bottom w:val="single" w:sz="4" w:space="0" w:color="auto"/>
            </w:tcBorders>
          </w:tcPr>
          <w:p w14:paraId="2D1C3285" w14:textId="77777777" w:rsidR="00042955" w:rsidRPr="008A152B" w:rsidRDefault="00042955" w:rsidP="00110C99">
            <w:pPr>
              <w:rPr>
                <w:rFonts w:ascii="Times New Roman" w:eastAsia="Calibri" w:hAnsi="Times New Roman" w:cs="Times New Roman"/>
                <w:sz w:val="18"/>
                <w:szCs w:val="24"/>
              </w:rPr>
            </w:pPr>
            <w:proofErr w:type="spellStart"/>
            <w:r w:rsidRPr="008A152B">
              <w:rPr>
                <w:rFonts w:ascii="Times New Roman" w:eastAsia="Calibri" w:hAnsi="Times New Roman" w:cs="Times New Roman"/>
                <w:sz w:val="18"/>
                <w:szCs w:val="24"/>
              </w:rPr>
              <w:t>Perlakuan</w:t>
            </w:r>
            <w:proofErr w:type="spellEnd"/>
            <w:r w:rsidRPr="008A152B">
              <w:rPr>
                <w:rFonts w:ascii="Times New Roman" w:eastAsia="Calibri" w:hAnsi="Times New Roman" w:cs="Times New Roman"/>
                <w:sz w:val="18"/>
                <w:szCs w:val="24"/>
              </w:rPr>
              <w:t xml:space="preserve"> </w:t>
            </w:r>
            <w:proofErr w:type="spellStart"/>
            <w:r w:rsidRPr="008A152B">
              <w:rPr>
                <w:rFonts w:ascii="Times New Roman" w:eastAsia="Calibri" w:hAnsi="Times New Roman" w:cs="Times New Roman"/>
                <w:sz w:val="18"/>
                <w:szCs w:val="24"/>
              </w:rPr>
              <w:t>pemberian</w:t>
            </w:r>
            <w:proofErr w:type="spellEnd"/>
            <w:r w:rsidRPr="008A152B">
              <w:rPr>
                <w:rFonts w:ascii="Times New Roman" w:eastAsia="Calibri" w:hAnsi="Times New Roman" w:cs="Times New Roman"/>
                <w:sz w:val="18"/>
                <w:szCs w:val="24"/>
              </w:rPr>
              <w:t xml:space="preserve"> </w:t>
            </w:r>
            <w:proofErr w:type="spellStart"/>
            <w:r w:rsidRPr="008A152B">
              <w:rPr>
                <w:rFonts w:ascii="Times New Roman" w:eastAsia="Calibri" w:hAnsi="Times New Roman" w:cs="Times New Roman"/>
                <w:sz w:val="18"/>
                <w:szCs w:val="24"/>
              </w:rPr>
              <w:t>silase</w:t>
            </w:r>
            <w:proofErr w:type="spellEnd"/>
            <w:r w:rsidRPr="008A152B">
              <w:rPr>
                <w:rFonts w:ascii="Times New Roman" w:eastAsia="Calibri" w:hAnsi="Times New Roman" w:cs="Times New Roman"/>
                <w:sz w:val="18"/>
                <w:szCs w:val="24"/>
              </w:rPr>
              <w:t xml:space="preserve"> </w:t>
            </w:r>
            <w:proofErr w:type="spellStart"/>
            <w:r w:rsidRPr="008A152B">
              <w:rPr>
                <w:rFonts w:ascii="Times New Roman" w:eastAsia="Calibri" w:hAnsi="Times New Roman" w:cs="Times New Roman"/>
                <w:sz w:val="18"/>
                <w:szCs w:val="24"/>
              </w:rPr>
              <w:t>eceng</w:t>
            </w:r>
            <w:proofErr w:type="spellEnd"/>
            <w:r w:rsidRPr="008A152B">
              <w:rPr>
                <w:rFonts w:ascii="Times New Roman" w:eastAsia="Calibri" w:hAnsi="Times New Roman" w:cs="Times New Roman"/>
                <w:sz w:val="18"/>
                <w:szCs w:val="24"/>
              </w:rPr>
              <w:t xml:space="preserve"> </w:t>
            </w:r>
            <w:proofErr w:type="spellStart"/>
            <w:r w:rsidRPr="008A152B">
              <w:rPr>
                <w:rFonts w:ascii="Times New Roman" w:eastAsia="Calibri" w:hAnsi="Times New Roman" w:cs="Times New Roman"/>
                <w:sz w:val="18"/>
                <w:szCs w:val="24"/>
              </w:rPr>
              <w:t>gondok</w:t>
            </w:r>
            <w:proofErr w:type="spellEnd"/>
          </w:p>
        </w:tc>
        <w:tc>
          <w:tcPr>
            <w:tcW w:w="300" w:type="dxa"/>
            <w:tcBorders>
              <w:top w:val="double" w:sz="4" w:space="0" w:color="auto"/>
              <w:bottom w:val="single" w:sz="4" w:space="0" w:color="auto"/>
            </w:tcBorders>
          </w:tcPr>
          <w:p w14:paraId="2DCAE45F" w14:textId="77777777" w:rsidR="00042955" w:rsidRPr="008A152B" w:rsidRDefault="00042955" w:rsidP="00110C99">
            <w:pPr>
              <w:rPr>
                <w:rFonts w:ascii="Times New Roman" w:eastAsia="Calibri" w:hAnsi="Times New Roman" w:cs="Times New Roman"/>
                <w:sz w:val="18"/>
                <w:szCs w:val="24"/>
              </w:rPr>
            </w:pPr>
          </w:p>
        </w:tc>
        <w:tc>
          <w:tcPr>
            <w:tcW w:w="385" w:type="dxa"/>
            <w:tcBorders>
              <w:top w:val="double" w:sz="4" w:space="0" w:color="auto"/>
              <w:bottom w:val="single" w:sz="4" w:space="0" w:color="auto"/>
            </w:tcBorders>
          </w:tcPr>
          <w:p w14:paraId="5BA7D1FF" w14:textId="77777777" w:rsidR="00042955" w:rsidRPr="008A152B" w:rsidRDefault="00042955" w:rsidP="00110C99">
            <w:pPr>
              <w:rPr>
                <w:rFonts w:ascii="Times New Roman" w:eastAsia="Calibri" w:hAnsi="Times New Roman" w:cs="Times New Roman"/>
                <w:sz w:val="18"/>
                <w:szCs w:val="24"/>
              </w:rPr>
            </w:pPr>
          </w:p>
        </w:tc>
      </w:tr>
      <w:tr w:rsidR="00042955" w:rsidRPr="00A92EC6" w14:paraId="58AE8F90" w14:textId="77777777" w:rsidTr="00110C99">
        <w:trPr>
          <w:trHeight w:val="474"/>
        </w:trPr>
        <w:tc>
          <w:tcPr>
            <w:tcW w:w="1031" w:type="dxa"/>
            <w:tcBorders>
              <w:bottom w:val="single" w:sz="4" w:space="0" w:color="auto"/>
            </w:tcBorders>
          </w:tcPr>
          <w:p w14:paraId="60719112" w14:textId="77777777" w:rsidR="00042955" w:rsidRPr="008A152B" w:rsidRDefault="00042955" w:rsidP="00110C99">
            <w:pPr>
              <w:rPr>
                <w:rFonts w:ascii="Times New Roman" w:eastAsia="Calibri" w:hAnsi="Times New Roman" w:cs="Times New Roman"/>
                <w:sz w:val="18"/>
                <w:szCs w:val="24"/>
              </w:rPr>
            </w:pPr>
          </w:p>
        </w:tc>
        <w:tc>
          <w:tcPr>
            <w:tcW w:w="813" w:type="dxa"/>
            <w:gridSpan w:val="2"/>
            <w:tcBorders>
              <w:top w:val="single" w:sz="4" w:space="0" w:color="auto"/>
              <w:bottom w:val="single" w:sz="4" w:space="0" w:color="auto"/>
            </w:tcBorders>
          </w:tcPr>
          <w:p w14:paraId="7FD74D75"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P1 (0%)</w:t>
            </w:r>
          </w:p>
        </w:tc>
        <w:tc>
          <w:tcPr>
            <w:tcW w:w="813" w:type="dxa"/>
            <w:tcBorders>
              <w:top w:val="single" w:sz="4" w:space="0" w:color="auto"/>
              <w:bottom w:val="single" w:sz="4" w:space="0" w:color="auto"/>
            </w:tcBorders>
          </w:tcPr>
          <w:p w14:paraId="01C36D41"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P2 (5%)</w:t>
            </w:r>
          </w:p>
        </w:tc>
        <w:tc>
          <w:tcPr>
            <w:tcW w:w="858" w:type="dxa"/>
            <w:tcBorders>
              <w:top w:val="single" w:sz="4" w:space="0" w:color="auto"/>
              <w:bottom w:val="single" w:sz="4" w:space="0" w:color="auto"/>
            </w:tcBorders>
          </w:tcPr>
          <w:p w14:paraId="414311E2"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P3 (10%)</w:t>
            </w:r>
          </w:p>
        </w:tc>
        <w:tc>
          <w:tcPr>
            <w:tcW w:w="860" w:type="dxa"/>
            <w:gridSpan w:val="3"/>
            <w:tcBorders>
              <w:top w:val="single" w:sz="4" w:space="0" w:color="auto"/>
              <w:bottom w:val="single" w:sz="4" w:space="0" w:color="auto"/>
            </w:tcBorders>
          </w:tcPr>
          <w:p w14:paraId="4511D894"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P4 (15%)</w:t>
            </w:r>
          </w:p>
        </w:tc>
      </w:tr>
      <w:tr w:rsidR="00042955" w:rsidRPr="00A92EC6" w14:paraId="54564F48" w14:textId="77777777" w:rsidTr="00110C99">
        <w:trPr>
          <w:trHeight w:val="182"/>
        </w:trPr>
        <w:tc>
          <w:tcPr>
            <w:tcW w:w="1031" w:type="dxa"/>
            <w:tcBorders>
              <w:top w:val="single" w:sz="4" w:space="0" w:color="auto"/>
            </w:tcBorders>
          </w:tcPr>
          <w:p w14:paraId="3BC6736F"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U1</w:t>
            </w:r>
          </w:p>
        </w:tc>
        <w:tc>
          <w:tcPr>
            <w:tcW w:w="813" w:type="dxa"/>
            <w:gridSpan w:val="2"/>
            <w:tcBorders>
              <w:top w:val="single" w:sz="4" w:space="0" w:color="auto"/>
            </w:tcBorders>
          </w:tcPr>
          <w:p w14:paraId="47474749"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79,37</w:t>
            </w:r>
          </w:p>
        </w:tc>
        <w:tc>
          <w:tcPr>
            <w:tcW w:w="813" w:type="dxa"/>
            <w:tcBorders>
              <w:top w:val="single" w:sz="4" w:space="0" w:color="auto"/>
            </w:tcBorders>
          </w:tcPr>
          <w:p w14:paraId="14868CD2"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79,38</w:t>
            </w:r>
          </w:p>
        </w:tc>
        <w:tc>
          <w:tcPr>
            <w:tcW w:w="858" w:type="dxa"/>
            <w:tcBorders>
              <w:top w:val="single" w:sz="4" w:space="0" w:color="auto"/>
            </w:tcBorders>
          </w:tcPr>
          <w:p w14:paraId="08D50AD7"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79,74</w:t>
            </w:r>
          </w:p>
        </w:tc>
        <w:tc>
          <w:tcPr>
            <w:tcW w:w="860" w:type="dxa"/>
            <w:gridSpan w:val="3"/>
            <w:tcBorders>
              <w:top w:val="single" w:sz="4" w:space="0" w:color="auto"/>
            </w:tcBorders>
          </w:tcPr>
          <w:p w14:paraId="700D9692"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79,82</w:t>
            </w:r>
          </w:p>
        </w:tc>
      </w:tr>
      <w:tr w:rsidR="00042955" w:rsidRPr="00A92EC6" w14:paraId="21635A37" w14:textId="77777777" w:rsidTr="00110C99">
        <w:trPr>
          <w:trHeight w:val="196"/>
        </w:trPr>
        <w:tc>
          <w:tcPr>
            <w:tcW w:w="1031" w:type="dxa"/>
          </w:tcPr>
          <w:p w14:paraId="0E2C5AE5"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U2</w:t>
            </w:r>
          </w:p>
        </w:tc>
        <w:tc>
          <w:tcPr>
            <w:tcW w:w="813" w:type="dxa"/>
            <w:gridSpan w:val="2"/>
          </w:tcPr>
          <w:p w14:paraId="56A7BF95"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78,71</w:t>
            </w:r>
          </w:p>
        </w:tc>
        <w:tc>
          <w:tcPr>
            <w:tcW w:w="813" w:type="dxa"/>
          </w:tcPr>
          <w:p w14:paraId="7C6DA066"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79,70</w:t>
            </w:r>
          </w:p>
        </w:tc>
        <w:tc>
          <w:tcPr>
            <w:tcW w:w="858" w:type="dxa"/>
          </w:tcPr>
          <w:p w14:paraId="14AF7121"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76,34</w:t>
            </w:r>
          </w:p>
        </w:tc>
        <w:tc>
          <w:tcPr>
            <w:tcW w:w="860" w:type="dxa"/>
            <w:gridSpan w:val="3"/>
          </w:tcPr>
          <w:p w14:paraId="2993AD12"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78,16</w:t>
            </w:r>
          </w:p>
        </w:tc>
      </w:tr>
      <w:tr w:rsidR="00042955" w:rsidRPr="00A92EC6" w14:paraId="0537E7C8" w14:textId="77777777" w:rsidTr="00110C99">
        <w:trPr>
          <w:trHeight w:val="196"/>
        </w:trPr>
        <w:tc>
          <w:tcPr>
            <w:tcW w:w="1031" w:type="dxa"/>
            <w:tcBorders>
              <w:bottom w:val="single" w:sz="4" w:space="0" w:color="auto"/>
            </w:tcBorders>
          </w:tcPr>
          <w:p w14:paraId="7B88BF2D"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U3</w:t>
            </w:r>
          </w:p>
        </w:tc>
        <w:tc>
          <w:tcPr>
            <w:tcW w:w="813" w:type="dxa"/>
            <w:gridSpan w:val="2"/>
            <w:tcBorders>
              <w:bottom w:val="single" w:sz="4" w:space="0" w:color="auto"/>
            </w:tcBorders>
          </w:tcPr>
          <w:p w14:paraId="481B2153"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78,42</w:t>
            </w:r>
          </w:p>
        </w:tc>
        <w:tc>
          <w:tcPr>
            <w:tcW w:w="813" w:type="dxa"/>
            <w:tcBorders>
              <w:bottom w:val="single" w:sz="4" w:space="0" w:color="auto"/>
            </w:tcBorders>
          </w:tcPr>
          <w:p w14:paraId="53DA5048"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79,23</w:t>
            </w:r>
          </w:p>
        </w:tc>
        <w:tc>
          <w:tcPr>
            <w:tcW w:w="858" w:type="dxa"/>
            <w:tcBorders>
              <w:bottom w:val="single" w:sz="4" w:space="0" w:color="auto"/>
            </w:tcBorders>
          </w:tcPr>
          <w:p w14:paraId="7946BFE8"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76,63</w:t>
            </w:r>
          </w:p>
        </w:tc>
        <w:tc>
          <w:tcPr>
            <w:tcW w:w="860" w:type="dxa"/>
            <w:gridSpan w:val="3"/>
            <w:tcBorders>
              <w:bottom w:val="single" w:sz="4" w:space="0" w:color="auto"/>
            </w:tcBorders>
          </w:tcPr>
          <w:p w14:paraId="2A3D1ABF"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79,83</w:t>
            </w:r>
          </w:p>
        </w:tc>
      </w:tr>
      <w:tr w:rsidR="00042955" w:rsidRPr="00A92EC6" w14:paraId="6CCF99CD" w14:textId="77777777" w:rsidTr="00110C99">
        <w:trPr>
          <w:trHeight w:val="196"/>
        </w:trPr>
        <w:tc>
          <w:tcPr>
            <w:tcW w:w="1031" w:type="dxa"/>
            <w:tcBorders>
              <w:top w:val="single" w:sz="4" w:space="0" w:color="auto"/>
              <w:bottom w:val="single" w:sz="4" w:space="0" w:color="auto"/>
            </w:tcBorders>
          </w:tcPr>
          <w:p w14:paraId="4CC3A7B1" w14:textId="77777777" w:rsidR="00042955" w:rsidRPr="008A152B" w:rsidRDefault="00042955" w:rsidP="00110C99">
            <w:pPr>
              <w:rPr>
                <w:rFonts w:ascii="Times New Roman" w:eastAsia="Calibri" w:hAnsi="Times New Roman" w:cs="Times New Roman"/>
                <w:sz w:val="18"/>
                <w:szCs w:val="24"/>
                <w:vertAlign w:val="superscript"/>
              </w:rPr>
            </w:pPr>
            <w:proofErr w:type="spellStart"/>
            <w:r w:rsidRPr="008A152B">
              <w:rPr>
                <w:rFonts w:ascii="Times New Roman" w:eastAsia="Calibri" w:hAnsi="Times New Roman" w:cs="Times New Roman"/>
                <w:sz w:val="18"/>
                <w:szCs w:val="24"/>
              </w:rPr>
              <w:t>Rerata</w:t>
            </w:r>
            <w:r w:rsidRPr="008A152B">
              <w:rPr>
                <w:rFonts w:ascii="Times New Roman" w:eastAsia="Calibri" w:hAnsi="Times New Roman" w:cs="Times New Roman"/>
                <w:sz w:val="18"/>
                <w:szCs w:val="24"/>
                <w:vertAlign w:val="superscript"/>
              </w:rPr>
              <w:t>ns</w:t>
            </w:r>
            <w:proofErr w:type="spellEnd"/>
          </w:p>
        </w:tc>
        <w:tc>
          <w:tcPr>
            <w:tcW w:w="813" w:type="dxa"/>
            <w:gridSpan w:val="2"/>
            <w:tcBorders>
              <w:top w:val="single" w:sz="4" w:space="0" w:color="auto"/>
              <w:bottom w:val="single" w:sz="4" w:space="0" w:color="auto"/>
            </w:tcBorders>
          </w:tcPr>
          <w:p w14:paraId="09050872"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78,83</w:t>
            </w:r>
          </w:p>
        </w:tc>
        <w:tc>
          <w:tcPr>
            <w:tcW w:w="813" w:type="dxa"/>
            <w:tcBorders>
              <w:top w:val="single" w:sz="4" w:space="0" w:color="auto"/>
              <w:bottom w:val="single" w:sz="4" w:space="0" w:color="auto"/>
            </w:tcBorders>
          </w:tcPr>
          <w:p w14:paraId="2121BA68"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79,44</w:t>
            </w:r>
          </w:p>
        </w:tc>
        <w:tc>
          <w:tcPr>
            <w:tcW w:w="858" w:type="dxa"/>
            <w:tcBorders>
              <w:top w:val="single" w:sz="4" w:space="0" w:color="auto"/>
              <w:bottom w:val="single" w:sz="4" w:space="0" w:color="auto"/>
            </w:tcBorders>
          </w:tcPr>
          <w:p w14:paraId="25F8FC14"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77,57</w:t>
            </w:r>
          </w:p>
        </w:tc>
        <w:tc>
          <w:tcPr>
            <w:tcW w:w="860" w:type="dxa"/>
            <w:gridSpan w:val="3"/>
            <w:tcBorders>
              <w:top w:val="single" w:sz="4" w:space="0" w:color="auto"/>
              <w:bottom w:val="single" w:sz="4" w:space="0" w:color="auto"/>
            </w:tcBorders>
          </w:tcPr>
          <w:p w14:paraId="5BEB4C01" w14:textId="77777777" w:rsidR="00042955" w:rsidRPr="008A152B" w:rsidRDefault="00042955" w:rsidP="00110C99">
            <w:pPr>
              <w:jc w:val="center"/>
              <w:rPr>
                <w:rFonts w:ascii="Times New Roman" w:eastAsia="Calibri" w:hAnsi="Times New Roman" w:cs="Times New Roman"/>
                <w:sz w:val="18"/>
                <w:szCs w:val="24"/>
              </w:rPr>
            </w:pPr>
            <w:r w:rsidRPr="008A152B">
              <w:rPr>
                <w:rFonts w:ascii="Times New Roman" w:eastAsia="Calibri" w:hAnsi="Times New Roman" w:cs="Times New Roman"/>
                <w:sz w:val="18"/>
                <w:szCs w:val="24"/>
              </w:rPr>
              <w:t>79,27</w:t>
            </w:r>
          </w:p>
        </w:tc>
      </w:tr>
    </w:tbl>
    <w:p w14:paraId="734C4CB3" w14:textId="77777777" w:rsidR="00042955" w:rsidRDefault="00042955" w:rsidP="00042955">
      <w:pPr>
        <w:spacing w:after="0" w:line="240" w:lineRule="auto"/>
        <w:ind w:right="170"/>
        <w:rPr>
          <w:rFonts w:ascii="Times New Roman" w:hAnsi="Times New Roman" w:cs="Times New Roman"/>
          <w:sz w:val="20"/>
          <w:szCs w:val="20"/>
        </w:rPr>
      </w:pPr>
      <w:r w:rsidRPr="008A152B">
        <w:rPr>
          <w:rFonts w:ascii="Times New Roman" w:hAnsi="Times New Roman" w:cs="Times New Roman"/>
          <w:sz w:val="20"/>
          <w:szCs w:val="20"/>
        </w:rPr>
        <w:t xml:space="preserve">Keterangan : ns = </w:t>
      </w:r>
      <w:r w:rsidRPr="008A152B">
        <w:rPr>
          <w:rFonts w:ascii="Times New Roman" w:hAnsi="Times New Roman" w:cs="Times New Roman"/>
          <w:i/>
          <w:sz w:val="20"/>
          <w:szCs w:val="20"/>
        </w:rPr>
        <w:t>Non significant</w:t>
      </w:r>
      <w:r w:rsidRPr="008A152B">
        <w:rPr>
          <w:rFonts w:ascii="Times New Roman" w:hAnsi="Times New Roman" w:cs="Times New Roman"/>
          <w:sz w:val="20"/>
          <w:szCs w:val="20"/>
        </w:rPr>
        <w:t>.</w:t>
      </w:r>
    </w:p>
    <w:p w14:paraId="5127595A" w14:textId="77777777" w:rsidR="00042955" w:rsidRDefault="00042955" w:rsidP="00042955">
      <w:pPr>
        <w:spacing w:after="0" w:line="240" w:lineRule="auto"/>
        <w:ind w:right="170"/>
        <w:rPr>
          <w:rFonts w:ascii="Times New Roman" w:hAnsi="Times New Roman" w:cs="Times New Roman"/>
          <w:sz w:val="20"/>
          <w:szCs w:val="20"/>
        </w:rPr>
      </w:pPr>
    </w:p>
    <w:p w14:paraId="6D9BA1F1" w14:textId="77777777" w:rsidR="00042955" w:rsidRPr="00D97492" w:rsidRDefault="00042955" w:rsidP="00042955">
      <w:pPr>
        <w:spacing w:after="0" w:line="240" w:lineRule="auto"/>
        <w:ind w:right="170" w:firstLine="720"/>
        <w:jc w:val="both"/>
        <w:rPr>
          <w:rFonts w:ascii="Times New Roman" w:hAnsi="Times New Roman" w:cs="Times New Roman"/>
          <w:sz w:val="20"/>
          <w:szCs w:val="24"/>
        </w:rPr>
      </w:pPr>
      <w:r w:rsidRPr="00D97492">
        <w:rPr>
          <w:rFonts w:ascii="Times New Roman" w:hAnsi="Times New Roman" w:cs="Times New Roman"/>
          <w:sz w:val="20"/>
          <w:szCs w:val="24"/>
        </w:rPr>
        <w:t>Hasil analisis variansi (Lampiran 1) menunjukkan bahwa pemberian silase eceng gondok pada level yang berbeda tidak menunjukkan pengaruh nyata (P&gt;0,05) terhadap kadar air daging itik Manila. Hal ini diduga karena dari penelitian ini itik Manila memiliki kandungan pakan silase eceng gondok dengan level yang berbeda tetapi</w:t>
      </w:r>
      <w:r>
        <w:rPr>
          <w:rFonts w:ascii="Times New Roman" w:hAnsi="Times New Roman" w:cs="Times New Roman"/>
          <w:sz w:val="20"/>
          <w:szCs w:val="24"/>
        </w:rPr>
        <w:t xml:space="preserve"> </w:t>
      </w:r>
      <w:r w:rsidRPr="00D97492">
        <w:rPr>
          <w:rFonts w:ascii="Times New Roman" w:hAnsi="Times New Roman" w:cs="Times New Roman"/>
          <w:sz w:val="20"/>
          <w:szCs w:val="24"/>
        </w:rPr>
        <w:t>menghasilkan kandungan pakan yang iso nutrien (Tabel 3; Lampiran 2).</w:t>
      </w:r>
    </w:p>
    <w:p w14:paraId="06A08900" w14:textId="77777777" w:rsidR="00042955" w:rsidRPr="00D97492" w:rsidRDefault="00042955" w:rsidP="00042955">
      <w:pPr>
        <w:spacing w:after="0" w:line="240" w:lineRule="auto"/>
        <w:ind w:right="170" w:firstLine="720"/>
        <w:jc w:val="both"/>
        <w:rPr>
          <w:rFonts w:ascii="Times New Roman" w:hAnsi="Times New Roman" w:cs="Times New Roman"/>
          <w:sz w:val="20"/>
          <w:szCs w:val="24"/>
        </w:rPr>
      </w:pPr>
      <w:r w:rsidRPr="00D97492">
        <w:rPr>
          <w:rFonts w:ascii="Times New Roman" w:hAnsi="Times New Roman" w:cs="Times New Roman"/>
          <w:sz w:val="20"/>
          <w:szCs w:val="24"/>
        </w:rPr>
        <w:t xml:space="preserve">Dengan kandungan  ransum yang iso nutrien maka  tidak terjadi perubahan apapun terhadap kadar air P1, P2, P3 dan P4. Hal ini sesuai dengan pendapat Aberle </w:t>
      </w:r>
      <w:r w:rsidRPr="00D97492">
        <w:rPr>
          <w:rFonts w:ascii="Times New Roman" w:hAnsi="Times New Roman" w:cs="Times New Roman"/>
          <w:i/>
          <w:sz w:val="20"/>
          <w:szCs w:val="24"/>
        </w:rPr>
        <w:t>et al.</w:t>
      </w:r>
      <w:r w:rsidRPr="00D97492">
        <w:rPr>
          <w:rFonts w:ascii="Times New Roman" w:hAnsi="Times New Roman" w:cs="Times New Roman"/>
          <w:sz w:val="20"/>
          <w:szCs w:val="24"/>
        </w:rPr>
        <w:t xml:space="preserve"> (2001) bahwa perbedaan kandungan kadar air pada tubuh hewan dipengaruhi oleh variansi umur dan pakan. Kebutuhan ternak akan pakan didasarkan pada kebutuhan berbagai kandungan zat makanan yang spesifik yaitu energi dan protein (Thaariq, 2018).</w:t>
      </w:r>
    </w:p>
    <w:p w14:paraId="57B46E96" w14:textId="73A231BB" w:rsidR="00042955" w:rsidRDefault="00042955" w:rsidP="00042955">
      <w:pPr>
        <w:spacing w:after="0" w:line="240" w:lineRule="auto"/>
        <w:ind w:right="170" w:firstLine="720"/>
        <w:jc w:val="both"/>
        <w:rPr>
          <w:rFonts w:ascii="Times New Roman" w:hAnsi="Times New Roman" w:cs="Times New Roman"/>
          <w:sz w:val="20"/>
          <w:szCs w:val="24"/>
        </w:rPr>
      </w:pPr>
      <w:r w:rsidRPr="00D97492">
        <w:rPr>
          <w:rFonts w:ascii="Times New Roman" w:hAnsi="Times New Roman" w:cs="Times New Roman"/>
          <w:sz w:val="20"/>
          <w:szCs w:val="24"/>
        </w:rPr>
        <w:t xml:space="preserve">Kadar air yang diperoleh dari hasil penelitian ini masih lebih tinggi dari yang dilaporkan oleh Triyantini </w:t>
      </w:r>
      <w:r w:rsidRPr="00D97492">
        <w:rPr>
          <w:rFonts w:ascii="Times New Roman" w:hAnsi="Times New Roman" w:cs="Times New Roman"/>
          <w:i/>
          <w:sz w:val="20"/>
          <w:szCs w:val="24"/>
        </w:rPr>
        <w:t>et al.</w:t>
      </w:r>
      <w:r w:rsidRPr="00D97492">
        <w:rPr>
          <w:rFonts w:ascii="Times New Roman" w:hAnsi="Times New Roman" w:cs="Times New Roman"/>
          <w:sz w:val="20"/>
          <w:szCs w:val="24"/>
        </w:rPr>
        <w:t xml:space="preserve"> (1997) dalam Koswara (2009) untuk daging dada itik berumur 12 minggu yaitu sebesar 73,97 %. Kadar air yang diperoleh oleh Triyanti </w:t>
      </w:r>
      <w:r w:rsidRPr="00D97492">
        <w:rPr>
          <w:rFonts w:ascii="Times New Roman" w:hAnsi="Times New Roman" w:cs="Times New Roman"/>
          <w:i/>
          <w:sz w:val="20"/>
          <w:szCs w:val="24"/>
        </w:rPr>
        <w:t>et al.</w:t>
      </w:r>
      <w:r w:rsidRPr="00D97492">
        <w:rPr>
          <w:rFonts w:ascii="Times New Roman" w:hAnsi="Times New Roman" w:cs="Times New Roman"/>
          <w:sz w:val="20"/>
          <w:szCs w:val="24"/>
        </w:rPr>
        <w:t xml:space="preserve"> (1997) dalam Koswara (2009) lebih rendah karena itik yang diteliti umurnya lebih tua yaitu 12 minggu, sedangkan yang  digunakan dalam penelitian ini adalah itik umur 8 minggu. Hal ini terjadi karena kandungan air dalam daging hewan dipengaruhi oleh variasi umur, umur itik semakin tua kandungan air daging semakin menurun, selain itu dipengaruhi juga oleh pakan (Soeparno, 2015).</w:t>
      </w:r>
    </w:p>
    <w:p w14:paraId="305AC354" w14:textId="77777777" w:rsidR="009E488D" w:rsidRPr="00042955" w:rsidRDefault="009E488D" w:rsidP="00042955">
      <w:pPr>
        <w:spacing w:after="0" w:line="240" w:lineRule="auto"/>
        <w:ind w:right="170" w:firstLine="720"/>
        <w:jc w:val="both"/>
        <w:rPr>
          <w:rFonts w:ascii="Times New Roman" w:hAnsi="Times New Roman" w:cs="Times New Roman"/>
          <w:sz w:val="20"/>
          <w:szCs w:val="24"/>
          <w:lang w:val="en-ID"/>
        </w:rPr>
      </w:pPr>
    </w:p>
    <w:p w14:paraId="40034310" w14:textId="77777777" w:rsidR="00042955" w:rsidRPr="00042955" w:rsidRDefault="00042955" w:rsidP="00042955">
      <w:pPr>
        <w:spacing w:after="0" w:line="240" w:lineRule="auto"/>
        <w:ind w:right="170"/>
        <w:jc w:val="both"/>
        <w:rPr>
          <w:rFonts w:ascii="Times New Roman" w:hAnsi="Times New Roman" w:cs="Times New Roman"/>
          <w:b/>
          <w:sz w:val="18"/>
          <w:szCs w:val="24"/>
        </w:rPr>
      </w:pPr>
      <w:r w:rsidRPr="00042955">
        <w:rPr>
          <w:rFonts w:ascii="Times New Roman" w:hAnsi="Times New Roman" w:cs="Times New Roman"/>
          <w:b/>
          <w:sz w:val="18"/>
          <w:szCs w:val="24"/>
        </w:rPr>
        <w:t>Kadar Abu</w:t>
      </w:r>
    </w:p>
    <w:p w14:paraId="58309D18" w14:textId="77777777" w:rsidR="00042955" w:rsidRPr="008A152B" w:rsidRDefault="00042955" w:rsidP="00042955">
      <w:pPr>
        <w:spacing w:after="0" w:line="240" w:lineRule="auto"/>
        <w:ind w:right="170"/>
        <w:jc w:val="both"/>
        <w:rPr>
          <w:rFonts w:ascii="Times New Roman" w:hAnsi="Times New Roman" w:cs="Times New Roman"/>
          <w:b/>
          <w:sz w:val="20"/>
          <w:szCs w:val="24"/>
        </w:rPr>
      </w:pPr>
    </w:p>
    <w:p w14:paraId="5C078B37" w14:textId="77777777" w:rsidR="00042955" w:rsidRPr="008A152B" w:rsidRDefault="00042955" w:rsidP="00042955">
      <w:pPr>
        <w:spacing w:after="0" w:line="240" w:lineRule="auto"/>
        <w:ind w:right="170" w:firstLine="720"/>
        <w:jc w:val="both"/>
        <w:rPr>
          <w:rFonts w:ascii="Times New Roman" w:hAnsi="Times New Roman" w:cs="Times New Roman"/>
          <w:sz w:val="20"/>
          <w:szCs w:val="24"/>
        </w:rPr>
      </w:pPr>
      <w:r w:rsidRPr="008A152B">
        <w:rPr>
          <w:rFonts w:ascii="Times New Roman" w:hAnsi="Times New Roman" w:cs="Times New Roman"/>
          <w:sz w:val="20"/>
          <w:szCs w:val="24"/>
        </w:rPr>
        <w:lastRenderedPageBreak/>
        <w:t>Data rerata kadar abu daging itik Manila yang diperoleh selama penel</w:t>
      </w:r>
      <w:r>
        <w:rPr>
          <w:rFonts w:ascii="Times New Roman" w:hAnsi="Times New Roman" w:cs="Times New Roman"/>
          <w:sz w:val="20"/>
          <w:szCs w:val="24"/>
        </w:rPr>
        <w:t xml:space="preserve">itian ini disajikan pada Tabel </w:t>
      </w:r>
      <w:r>
        <w:rPr>
          <w:rFonts w:ascii="Times New Roman" w:hAnsi="Times New Roman" w:cs="Times New Roman"/>
          <w:sz w:val="20"/>
          <w:szCs w:val="24"/>
          <w:lang w:val="en-ID"/>
        </w:rPr>
        <w:t>4</w:t>
      </w:r>
      <w:r w:rsidRPr="008A152B">
        <w:rPr>
          <w:rFonts w:ascii="Times New Roman" w:hAnsi="Times New Roman" w:cs="Times New Roman"/>
          <w:sz w:val="20"/>
          <w:szCs w:val="24"/>
        </w:rPr>
        <w:t>. Hasil kadar abu daging itik Manila pada masing masing perlakuan adalah P1 1,18, P2 1,29, P3 1,20 dan P4 1,10%.</w:t>
      </w:r>
    </w:p>
    <w:p w14:paraId="2874B398" w14:textId="77777777" w:rsidR="00042955" w:rsidRDefault="00042955" w:rsidP="00042955">
      <w:pPr>
        <w:spacing w:after="0" w:line="240" w:lineRule="auto"/>
        <w:ind w:right="170"/>
        <w:rPr>
          <w:rFonts w:ascii="Times New Roman" w:hAnsi="Times New Roman" w:cs="Times New Roman"/>
          <w:sz w:val="20"/>
          <w:szCs w:val="20"/>
        </w:rPr>
      </w:pPr>
    </w:p>
    <w:p w14:paraId="201A964D" w14:textId="77777777" w:rsidR="00042955" w:rsidRPr="00042955" w:rsidRDefault="00042955" w:rsidP="00042955">
      <w:pPr>
        <w:spacing w:after="0" w:line="240" w:lineRule="auto"/>
        <w:ind w:left="567" w:right="170" w:hanging="567"/>
        <w:jc w:val="both"/>
        <w:rPr>
          <w:rFonts w:ascii="Times New Roman" w:hAnsi="Times New Roman" w:cs="Times New Roman"/>
          <w:sz w:val="20"/>
          <w:szCs w:val="24"/>
        </w:rPr>
      </w:pPr>
      <w:r w:rsidRPr="00042955">
        <w:rPr>
          <w:rFonts w:ascii="Times New Roman" w:hAnsi="Times New Roman" w:cs="Times New Roman"/>
          <w:sz w:val="20"/>
          <w:szCs w:val="24"/>
        </w:rPr>
        <w:t xml:space="preserve">Tabel </w:t>
      </w:r>
      <w:r w:rsidRPr="00042955">
        <w:rPr>
          <w:rFonts w:ascii="Times New Roman" w:hAnsi="Times New Roman" w:cs="Times New Roman"/>
          <w:sz w:val="20"/>
          <w:szCs w:val="24"/>
          <w:lang w:val="en-ID"/>
        </w:rPr>
        <w:t>4</w:t>
      </w:r>
      <w:r w:rsidRPr="00042955">
        <w:rPr>
          <w:rFonts w:ascii="Times New Roman" w:hAnsi="Times New Roman" w:cs="Times New Roman"/>
          <w:sz w:val="20"/>
          <w:szCs w:val="24"/>
        </w:rPr>
        <w:t>. Rerata kadar abu daging itik Manila pada berbagai pemberian silase eceng gondok (%)</w:t>
      </w:r>
    </w:p>
    <w:p w14:paraId="3704D7C6" w14:textId="77777777" w:rsidR="00042955" w:rsidRPr="00042955" w:rsidRDefault="00042955" w:rsidP="00042955">
      <w:pPr>
        <w:spacing w:after="0" w:line="240" w:lineRule="auto"/>
        <w:ind w:left="567" w:right="170" w:hanging="567"/>
        <w:jc w:val="both"/>
        <w:rPr>
          <w:rFonts w:ascii="Times New Roman" w:hAnsi="Times New Roman" w:cs="Times New Roman"/>
          <w:sz w:val="2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248"/>
        <w:gridCol w:w="609"/>
        <w:gridCol w:w="765"/>
        <w:gridCol w:w="840"/>
        <w:gridCol w:w="63"/>
        <w:gridCol w:w="347"/>
        <w:gridCol w:w="446"/>
      </w:tblGrid>
      <w:tr w:rsidR="00042955" w:rsidRPr="00A92EC6" w14:paraId="038654A5" w14:textId="77777777" w:rsidTr="00110C99">
        <w:trPr>
          <w:trHeight w:val="222"/>
        </w:trPr>
        <w:tc>
          <w:tcPr>
            <w:tcW w:w="1057" w:type="dxa"/>
            <w:tcBorders>
              <w:top w:val="double" w:sz="4" w:space="0" w:color="auto"/>
            </w:tcBorders>
          </w:tcPr>
          <w:p w14:paraId="4FD68B90" w14:textId="77777777" w:rsidR="00042955" w:rsidRPr="006413C0" w:rsidRDefault="00042955" w:rsidP="00110C99">
            <w:pPr>
              <w:rPr>
                <w:rFonts w:ascii="Times New Roman" w:eastAsia="Calibri" w:hAnsi="Times New Roman" w:cs="Times New Roman"/>
                <w:sz w:val="16"/>
                <w:szCs w:val="24"/>
              </w:rPr>
            </w:pPr>
            <w:proofErr w:type="spellStart"/>
            <w:r w:rsidRPr="006413C0">
              <w:rPr>
                <w:rFonts w:ascii="Times New Roman" w:eastAsia="Calibri" w:hAnsi="Times New Roman" w:cs="Times New Roman"/>
                <w:sz w:val="16"/>
                <w:szCs w:val="24"/>
              </w:rPr>
              <w:t>Ulangan</w:t>
            </w:r>
            <w:proofErr w:type="spellEnd"/>
          </w:p>
        </w:tc>
        <w:tc>
          <w:tcPr>
            <w:tcW w:w="248" w:type="dxa"/>
            <w:tcBorders>
              <w:top w:val="double" w:sz="4" w:space="0" w:color="auto"/>
              <w:bottom w:val="single" w:sz="4" w:space="0" w:color="auto"/>
            </w:tcBorders>
          </w:tcPr>
          <w:p w14:paraId="74B4FBD6" w14:textId="77777777" w:rsidR="00042955" w:rsidRPr="006413C0" w:rsidRDefault="00042955" w:rsidP="00110C99">
            <w:pPr>
              <w:rPr>
                <w:rFonts w:ascii="Times New Roman" w:eastAsia="Calibri" w:hAnsi="Times New Roman" w:cs="Times New Roman"/>
                <w:sz w:val="16"/>
                <w:szCs w:val="24"/>
              </w:rPr>
            </w:pPr>
          </w:p>
        </w:tc>
        <w:tc>
          <w:tcPr>
            <w:tcW w:w="2277" w:type="dxa"/>
            <w:gridSpan w:val="4"/>
            <w:tcBorders>
              <w:top w:val="double" w:sz="4" w:space="0" w:color="auto"/>
              <w:bottom w:val="single" w:sz="4" w:space="0" w:color="auto"/>
            </w:tcBorders>
          </w:tcPr>
          <w:p w14:paraId="5E2E297E" w14:textId="77777777" w:rsidR="00042955" w:rsidRPr="006413C0" w:rsidRDefault="00042955" w:rsidP="00110C99">
            <w:pPr>
              <w:jc w:val="center"/>
              <w:rPr>
                <w:rFonts w:ascii="Times New Roman" w:eastAsia="Calibri" w:hAnsi="Times New Roman" w:cs="Times New Roman"/>
                <w:sz w:val="16"/>
                <w:szCs w:val="24"/>
              </w:rPr>
            </w:pPr>
            <w:proofErr w:type="spellStart"/>
            <w:r w:rsidRPr="006413C0">
              <w:rPr>
                <w:rFonts w:ascii="Times New Roman" w:eastAsia="Calibri" w:hAnsi="Times New Roman" w:cs="Times New Roman"/>
                <w:sz w:val="16"/>
                <w:szCs w:val="24"/>
              </w:rPr>
              <w:t>Perlakuan</w:t>
            </w:r>
            <w:proofErr w:type="spellEnd"/>
            <w:r w:rsidRPr="006413C0">
              <w:rPr>
                <w:rFonts w:ascii="Times New Roman" w:eastAsia="Calibri" w:hAnsi="Times New Roman" w:cs="Times New Roman"/>
                <w:sz w:val="16"/>
                <w:szCs w:val="24"/>
              </w:rPr>
              <w:t xml:space="preserve"> </w:t>
            </w:r>
            <w:proofErr w:type="spellStart"/>
            <w:r w:rsidRPr="006413C0">
              <w:rPr>
                <w:rFonts w:ascii="Times New Roman" w:eastAsia="Calibri" w:hAnsi="Times New Roman" w:cs="Times New Roman"/>
                <w:sz w:val="16"/>
                <w:szCs w:val="24"/>
              </w:rPr>
              <w:t>pemberian</w:t>
            </w:r>
            <w:proofErr w:type="spellEnd"/>
            <w:r w:rsidRPr="006413C0">
              <w:rPr>
                <w:rFonts w:ascii="Times New Roman" w:eastAsia="Calibri" w:hAnsi="Times New Roman" w:cs="Times New Roman"/>
                <w:sz w:val="16"/>
                <w:szCs w:val="24"/>
              </w:rPr>
              <w:t xml:space="preserve"> </w:t>
            </w:r>
            <w:proofErr w:type="spellStart"/>
            <w:r w:rsidRPr="006413C0">
              <w:rPr>
                <w:rFonts w:ascii="Times New Roman" w:eastAsia="Calibri" w:hAnsi="Times New Roman" w:cs="Times New Roman"/>
                <w:sz w:val="16"/>
                <w:szCs w:val="24"/>
              </w:rPr>
              <w:t>silase</w:t>
            </w:r>
            <w:proofErr w:type="spellEnd"/>
            <w:r w:rsidRPr="006413C0">
              <w:rPr>
                <w:rFonts w:ascii="Times New Roman" w:eastAsia="Calibri" w:hAnsi="Times New Roman" w:cs="Times New Roman"/>
                <w:sz w:val="16"/>
                <w:szCs w:val="24"/>
              </w:rPr>
              <w:t xml:space="preserve"> </w:t>
            </w:r>
            <w:proofErr w:type="spellStart"/>
            <w:r w:rsidRPr="006413C0">
              <w:rPr>
                <w:rFonts w:ascii="Times New Roman" w:eastAsia="Calibri" w:hAnsi="Times New Roman" w:cs="Times New Roman"/>
                <w:sz w:val="16"/>
                <w:szCs w:val="24"/>
              </w:rPr>
              <w:t>eceng</w:t>
            </w:r>
            <w:proofErr w:type="spellEnd"/>
            <w:r w:rsidRPr="006413C0">
              <w:rPr>
                <w:rFonts w:ascii="Times New Roman" w:eastAsia="Calibri" w:hAnsi="Times New Roman" w:cs="Times New Roman"/>
                <w:sz w:val="16"/>
                <w:szCs w:val="24"/>
              </w:rPr>
              <w:t xml:space="preserve"> </w:t>
            </w:r>
            <w:proofErr w:type="spellStart"/>
            <w:r w:rsidRPr="006413C0">
              <w:rPr>
                <w:rFonts w:ascii="Times New Roman" w:eastAsia="Calibri" w:hAnsi="Times New Roman" w:cs="Times New Roman"/>
                <w:sz w:val="16"/>
                <w:szCs w:val="24"/>
              </w:rPr>
              <w:t>gondok</w:t>
            </w:r>
            <w:proofErr w:type="spellEnd"/>
          </w:p>
        </w:tc>
        <w:tc>
          <w:tcPr>
            <w:tcW w:w="347" w:type="dxa"/>
            <w:tcBorders>
              <w:top w:val="double" w:sz="4" w:space="0" w:color="auto"/>
              <w:bottom w:val="single" w:sz="4" w:space="0" w:color="auto"/>
            </w:tcBorders>
          </w:tcPr>
          <w:p w14:paraId="2BFA9E37" w14:textId="77777777" w:rsidR="00042955" w:rsidRPr="006413C0" w:rsidRDefault="00042955" w:rsidP="00110C99">
            <w:pPr>
              <w:rPr>
                <w:rFonts w:ascii="Times New Roman" w:eastAsia="Calibri" w:hAnsi="Times New Roman" w:cs="Times New Roman"/>
                <w:sz w:val="16"/>
                <w:szCs w:val="24"/>
              </w:rPr>
            </w:pPr>
          </w:p>
        </w:tc>
        <w:tc>
          <w:tcPr>
            <w:tcW w:w="446" w:type="dxa"/>
            <w:tcBorders>
              <w:top w:val="double" w:sz="4" w:space="0" w:color="auto"/>
              <w:bottom w:val="single" w:sz="4" w:space="0" w:color="auto"/>
            </w:tcBorders>
          </w:tcPr>
          <w:p w14:paraId="48947CD8" w14:textId="77777777" w:rsidR="00042955" w:rsidRPr="006413C0" w:rsidRDefault="00042955" w:rsidP="00110C99">
            <w:pPr>
              <w:rPr>
                <w:rFonts w:ascii="Times New Roman" w:eastAsia="Calibri" w:hAnsi="Times New Roman" w:cs="Times New Roman"/>
                <w:sz w:val="16"/>
                <w:szCs w:val="24"/>
              </w:rPr>
            </w:pPr>
          </w:p>
        </w:tc>
      </w:tr>
      <w:tr w:rsidR="00042955" w:rsidRPr="00A92EC6" w14:paraId="5C2685A1" w14:textId="77777777" w:rsidTr="00110C99">
        <w:trPr>
          <w:trHeight w:val="222"/>
        </w:trPr>
        <w:tc>
          <w:tcPr>
            <w:tcW w:w="1057" w:type="dxa"/>
            <w:tcBorders>
              <w:bottom w:val="single" w:sz="4" w:space="0" w:color="auto"/>
            </w:tcBorders>
          </w:tcPr>
          <w:p w14:paraId="536A002D" w14:textId="77777777" w:rsidR="00042955" w:rsidRPr="006413C0" w:rsidRDefault="00042955" w:rsidP="00110C99">
            <w:pPr>
              <w:rPr>
                <w:rFonts w:ascii="Times New Roman" w:eastAsia="Calibri" w:hAnsi="Times New Roman" w:cs="Times New Roman"/>
                <w:sz w:val="16"/>
                <w:szCs w:val="24"/>
              </w:rPr>
            </w:pPr>
          </w:p>
        </w:tc>
        <w:tc>
          <w:tcPr>
            <w:tcW w:w="857" w:type="dxa"/>
            <w:gridSpan w:val="2"/>
            <w:tcBorders>
              <w:top w:val="single" w:sz="4" w:space="0" w:color="auto"/>
              <w:bottom w:val="single" w:sz="4" w:space="0" w:color="auto"/>
            </w:tcBorders>
          </w:tcPr>
          <w:p w14:paraId="2495AE11"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P1 (0%)</w:t>
            </w:r>
          </w:p>
        </w:tc>
        <w:tc>
          <w:tcPr>
            <w:tcW w:w="765" w:type="dxa"/>
            <w:tcBorders>
              <w:top w:val="single" w:sz="4" w:space="0" w:color="auto"/>
              <w:bottom w:val="single" w:sz="4" w:space="0" w:color="auto"/>
            </w:tcBorders>
          </w:tcPr>
          <w:p w14:paraId="1D439559"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P2 (5%)</w:t>
            </w:r>
          </w:p>
        </w:tc>
        <w:tc>
          <w:tcPr>
            <w:tcW w:w="840" w:type="dxa"/>
            <w:tcBorders>
              <w:top w:val="single" w:sz="4" w:space="0" w:color="auto"/>
              <w:bottom w:val="single" w:sz="4" w:space="0" w:color="auto"/>
            </w:tcBorders>
          </w:tcPr>
          <w:p w14:paraId="44C542A3"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P3 (10%)</w:t>
            </w:r>
          </w:p>
        </w:tc>
        <w:tc>
          <w:tcPr>
            <w:tcW w:w="856" w:type="dxa"/>
            <w:gridSpan w:val="3"/>
            <w:tcBorders>
              <w:top w:val="single" w:sz="4" w:space="0" w:color="auto"/>
              <w:bottom w:val="single" w:sz="4" w:space="0" w:color="auto"/>
            </w:tcBorders>
          </w:tcPr>
          <w:p w14:paraId="5E9A2FBE"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P4 (15%)</w:t>
            </w:r>
          </w:p>
        </w:tc>
      </w:tr>
      <w:tr w:rsidR="00042955" w:rsidRPr="00A92EC6" w14:paraId="4085CC51" w14:textId="77777777" w:rsidTr="00110C99">
        <w:trPr>
          <w:trHeight w:val="222"/>
        </w:trPr>
        <w:tc>
          <w:tcPr>
            <w:tcW w:w="1057" w:type="dxa"/>
            <w:tcBorders>
              <w:top w:val="single" w:sz="4" w:space="0" w:color="auto"/>
            </w:tcBorders>
          </w:tcPr>
          <w:p w14:paraId="4CE16A1F"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U1</w:t>
            </w:r>
          </w:p>
        </w:tc>
        <w:tc>
          <w:tcPr>
            <w:tcW w:w="857" w:type="dxa"/>
            <w:gridSpan w:val="2"/>
            <w:tcBorders>
              <w:top w:val="single" w:sz="4" w:space="0" w:color="auto"/>
            </w:tcBorders>
          </w:tcPr>
          <w:p w14:paraId="7EB11208"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1,16</w:t>
            </w:r>
          </w:p>
        </w:tc>
        <w:tc>
          <w:tcPr>
            <w:tcW w:w="765" w:type="dxa"/>
            <w:tcBorders>
              <w:top w:val="single" w:sz="4" w:space="0" w:color="auto"/>
            </w:tcBorders>
          </w:tcPr>
          <w:p w14:paraId="6A0DB6E3"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1,14</w:t>
            </w:r>
          </w:p>
        </w:tc>
        <w:tc>
          <w:tcPr>
            <w:tcW w:w="840" w:type="dxa"/>
            <w:tcBorders>
              <w:top w:val="single" w:sz="4" w:space="0" w:color="auto"/>
            </w:tcBorders>
          </w:tcPr>
          <w:p w14:paraId="2B2E1794"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1,10</w:t>
            </w:r>
          </w:p>
        </w:tc>
        <w:tc>
          <w:tcPr>
            <w:tcW w:w="856" w:type="dxa"/>
            <w:gridSpan w:val="3"/>
            <w:tcBorders>
              <w:top w:val="single" w:sz="4" w:space="0" w:color="auto"/>
            </w:tcBorders>
          </w:tcPr>
          <w:p w14:paraId="224B5EEF"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1,07</w:t>
            </w:r>
          </w:p>
        </w:tc>
      </w:tr>
      <w:tr w:rsidR="00042955" w:rsidRPr="00A92EC6" w14:paraId="300CFFE4" w14:textId="77777777" w:rsidTr="00110C99">
        <w:trPr>
          <w:trHeight w:val="222"/>
        </w:trPr>
        <w:tc>
          <w:tcPr>
            <w:tcW w:w="1057" w:type="dxa"/>
          </w:tcPr>
          <w:p w14:paraId="67FC22EE"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U2</w:t>
            </w:r>
          </w:p>
        </w:tc>
        <w:tc>
          <w:tcPr>
            <w:tcW w:w="857" w:type="dxa"/>
            <w:gridSpan w:val="2"/>
          </w:tcPr>
          <w:p w14:paraId="4ED4E6B1"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1,15</w:t>
            </w:r>
          </w:p>
        </w:tc>
        <w:tc>
          <w:tcPr>
            <w:tcW w:w="765" w:type="dxa"/>
          </w:tcPr>
          <w:p w14:paraId="58A2F329"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1,15</w:t>
            </w:r>
          </w:p>
        </w:tc>
        <w:tc>
          <w:tcPr>
            <w:tcW w:w="840" w:type="dxa"/>
          </w:tcPr>
          <w:p w14:paraId="7E574415"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1,24</w:t>
            </w:r>
          </w:p>
        </w:tc>
        <w:tc>
          <w:tcPr>
            <w:tcW w:w="856" w:type="dxa"/>
            <w:gridSpan w:val="3"/>
          </w:tcPr>
          <w:p w14:paraId="74DBD1D0"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1,13</w:t>
            </w:r>
          </w:p>
        </w:tc>
      </w:tr>
      <w:tr w:rsidR="00042955" w:rsidRPr="00A92EC6" w14:paraId="3F23636B" w14:textId="77777777" w:rsidTr="00110C99">
        <w:trPr>
          <w:trHeight w:val="222"/>
        </w:trPr>
        <w:tc>
          <w:tcPr>
            <w:tcW w:w="1057" w:type="dxa"/>
            <w:tcBorders>
              <w:bottom w:val="single" w:sz="4" w:space="0" w:color="auto"/>
            </w:tcBorders>
          </w:tcPr>
          <w:p w14:paraId="7DC193E2"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U3</w:t>
            </w:r>
          </w:p>
        </w:tc>
        <w:tc>
          <w:tcPr>
            <w:tcW w:w="857" w:type="dxa"/>
            <w:gridSpan w:val="2"/>
            <w:tcBorders>
              <w:bottom w:val="single" w:sz="4" w:space="0" w:color="auto"/>
            </w:tcBorders>
          </w:tcPr>
          <w:p w14:paraId="06533EF0"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1,22</w:t>
            </w:r>
          </w:p>
        </w:tc>
        <w:tc>
          <w:tcPr>
            <w:tcW w:w="765" w:type="dxa"/>
            <w:tcBorders>
              <w:bottom w:val="single" w:sz="4" w:space="0" w:color="auto"/>
            </w:tcBorders>
          </w:tcPr>
          <w:p w14:paraId="42A23E27"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1,57</w:t>
            </w:r>
          </w:p>
        </w:tc>
        <w:tc>
          <w:tcPr>
            <w:tcW w:w="840" w:type="dxa"/>
            <w:tcBorders>
              <w:bottom w:val="single" w:sz="4" w:space="0" w:color="auto"/>
            </w:tcBorders>
          </w:tcPr>
          <w:p w14:paraId="65372426"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1,26</w:t>
            </w:r>
          </w:p>
        </w:tc>
        <w:tc>
          <w:tcPr>
            <w:tcW w:w="856" w:type="dxa"/>
            <w:gridSpan w:val="3"/>
            <w:tcBorders>
              <w:bottom w:val="single" w:sz="4" w:space="0" w:color="auto"/>
            </w:tcBorders>
          </w:tcPr>
          <w:p w14:paraId="0F72B8AC"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1,09</w:t>
            </w:r>
          </w:p>
        </w:tc>
      </w:tr>
      <w:tr w:rsidR="00042955" w:rsidRPr="00A92EC6" w14:paraId="2B8ECD42" w14:textId="77777777" w:rsidTr="00110C99">
        <w:trPr>
          <w:trHeight w:val="235"/>
        </w:trPr>
        <w:tc>
          <w:tcPr>
            <w:tcW w:w="1057" w:type="dxa"/>
            <w:tcBorders>
              <w:top w:val="single" w:sz="4" w:space="0" w:color="auto"/>
              <w:bottom w:val="single" w:sz="4" w:space="0" w:color="auto"/>
            </w:tcBorders>
          </w:tcPr>
          <w:p w14:paraId="4BA9DDE8" w14:textId="77777777" w:rsidR="00042955" w:rsidRPr="006413C0" w:rsidRDefault="00042955" w:rsidP="00110C99">
            <w:pPr>
              <w:rPr>
                <w:rFonts w:ascii="Times New Roman" w:eastAsia="Calibri" w:hAnsi="Times New Roman" w:cs="Times New Roman"/>
                <w:sz w:val="16"/>
                <w:szCs w:val="24"/>
                <w:vertAlign w:val="superscript"/>
              </w:rPr>
            </w:pPr>
            <w:proofErr w:type="spellStart"/>
            <w:r w:rsidRPr="006413C0">
              <w:rPr>
                <w:rFonts w:ascii="Times New Roman" w:eastAsia="Calibri" w:hAnsi="Times New Roman" w:cs="Times New Roman"/>
                <w:sz w:val="16"/>
                <w:szCs w:val="24"/>
              </w:rPr>
              <w:t>Rerata</w:t>
            </w:r>
            <w:r w:rsidRPr="006413C0">
              <w:rPr>
                <w:rFonts w:ascii="Times New Roman" w:eastAsia="Calibri" w:hAnsi="Times New Roman" w:cs="Times New Roman"/>
                <w:sz w:val="16"/>
                <w:szCs w:val="24"/>
                <w:vertAlign w:val="superscript"/>
              </w:rPr>
              <w:t>ns</w:t>
            </w:r>
            <w:proofErr w:type="spellEnd"/>
          </w:p>
        </w:tc>
        <w:tc>
          <w:tcPr>
            <w:tcW w:w="857" w:type="dxa"/>
            <w:gridSpan w:val="2"/>
            <w:tcBorders>
              <w:top w:val="single" w:sz="4" w:space="0" w:color="auto"/>
              <w:bottom w:val="single" w:sz="4" w:space="0" w:color="auto"/>
            </w:tcBorders>
          </w:tcPr>
          <w:p w14:paraId="4EB2E58C"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1,18</w:t>
            </w:r>
          </w:p>
        </w:tc>
        <w:tc>
          <w:tcPr>
            <w:tcW w:w="765" w:type="dxa"/>
            <w:tcBorders>
              <w:top w:val="single" w:sz="4" w:space="0" w:color="auto"/>
              <w:bottom w:val="single" w:sz="4" w:space="0" w:color="auto"/>
            </w:tcBorders>
          </w:tcPr>
          <w:p w14:paraId="401D04A6"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1,29</w:t>
            </w:r>
          </w:p>
        </w:tc>
        <w:tc>
          <w:tcPr>
            <w:tcW w:w="840" w:type="dxa"/>
            <w:tcBorders>
              <w:top w:val="single" w:sz="4" w:space="0" w:color="auto"/>
              <w:bottom w:val="single" w:sz="4" w:space="0" w:color="auto"/>
            </w:tcBorders>
          </w:tcPr>
          <w:p w14:paraId="34483783"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1,20</w:t>
            </w:r>
          </w:p>
        </w:tc>
        <w:tc>
          <w:tcPr>
            <w:tcW w:w="856" w:type="dxa"/>
            <w:gridSpan w:val="3"/>
            <w:tcBorders>
              <w:top w:val="single" w:sz="4" w:space="0" w:color="auto"/>
              <w:bottom w:val="single" w:sz="4" w:space="0" w:color="auto"/>
            </w:tcBorders>
          </w:tcPr>
          <w:p w14:paraId="518662F2" w14:textId="77777777" w:rsidR="00042955" w:rsidRPr="006413C0" w:rsidRDefault="00042955" w:rsidP="00110C99">
            <w:pPr>
              <w:jc w:val="center"/>
              <w:rPr>
                <w:rFonts w:ascii="Times New Roman" w:eastAsia="Calibri" w:hAnsi="Times New Roman" w:cs="Times New Roman"/>
                <w:sz w:val="16"/>
                <w:szCs w:val="24"/>
              </w:rPr>
            </w:pPr>
            <w:r w:rsidRPr="006413C0">
              <w:rPr>
                <w:rFonts w:ascii="Times New Roman" w:eastAsia="Calibri" w:hAnsi="Times New Roman" w:cs="Times New Roman"/>
                <w:sz w:val="16"/>
                <w:szCs w:val="24"/>
              </w:rPr>
              <w:t>1,10</w:t>
            </w:r>
          </w:p>
        </w:tc>
      </w:tr>
    </w:tbl>
    <w:p w14:paraId="206533AC" w14:textId="77777777" w:rsidR="00042955" w:rsidRPr="006413C0" w:rsidRDefault="00042955" w:rsidP="00042955">
      <w:pPr>
        <w:spacing w:after="0" w:line="240" w:lineRule="auto"/>
        <w:ind w:right="170"/>
        <w:jc w:val="both"/>
        <w:rPr>
          <w:rFonts w:ascii="Times New Roman" w:hAnsi="Times New Roman" w:cs="Times New Roman"/>
          <w:i/>
          <w:sz w:val="18"/>
          <w:szCs w:val="24"/>
        </w:rPr>
      </w:pPr>
      <w:r w:rsidRPr="006413C0">
        <w:rPr>
          <w:rFonts w:ascii="Times New Roman" w:hAnsi="Times New Roman" w:cs="Times New Roman"/>
          <w:sz w:val="18"/>
          <w:szCs w:val="24"/>
        </w:rPr>
        <w:t xml:space="preserve">Keterangan : ns = </w:t>
      </w:r>
      <w:r w:rsidRPr="006413C0">
        <w:rPr>
          <w:rFonts w:ascii="Times New Roman" w:hAnsi="Times New Roman" w:cs="Times New Roman"/>
          <w:i/>
          <w:sz w:val="18"/>
          <w:szCs w:val="24"/>
        </w:rPr>
        <w:t>Non significant.</w:t>
      </w:r>
    </w:p>
    <w:p w14:paraId="657C0707" w14:textId="77777777" w:rsidR="00042955" w:rsidRDefault="00042955" w:rsidP="00042955">
      <w:pPr>
        <w:spacing w:after="0" w:line="240" w:lineRule="auto"/>
        <w:ind w:right="170"/>
        <w:jc w:val="both"/>
        <w:rPr>
          <w:rFonts w:ascii="Times New Roman" w:hAnsi="Times New Roman" w:cs="Times New Roman"/>
          <w:sz w:val="24"/>
          <w:szCs w:val="24"/>
        </w:rPr>
      </w:pPr>
    </w:p>
    <w:p w14:paraId="62268490" w14:textId="77777777" w:rsidR="00042955" w:rsidRPr="006413C0" w:rsidRDefault="00042955" w:rsidP="00042955">
      <w:pPr>
        <w:spacing w:after="0" w:line="240" w:lineRule="auto"/>
        <w:ind w:right="170" w:firstLine="227"/>
        <w:jc w:val="both"/>
        <w:rPr>
          <w:rFonts w:ascii="Times New Roman" w:hAnsi="Times New Roman" w:cs="Times New Roman"/>
          <w:sz w:val="20"/>
          <w:szCs w:val="24"/>
        </w:rPr>
      </w:pPr>
      <w:r w:rsidRPr="006413C0">
        <w:rPr>
          <w:rFonts w:ascii="Times New Roman" w:hAnsi="Times New Roman" w:cs="Times New Roman"/>
          <w:sz w:val="20"/>
          <w:szCs w:val="24"/>
        </w:rPr>
        <w:t xml:space="preserve">Hasil analisis variansi (Lampiran 1) menunjukkan bahwa penambahan silase eceng gondok dengan konsentrasi 0, 5, 10, dan 15%  berpengaruh tidak nyata (P&gt;0,05) terhadap kadar abu daging dada itik Manila. Hal ini diduga karena sifat dari kadar abu yang relatif konstan, sehingga pada umur potong 8 minggu tidak mempengaruhi kadar abu daging itik Manila. Hal ini selaras dengan apa yang disampaikan oleh Basavaraj </w:t>
      </w:r>
      <w:r w:rsidRPr="006413C0">
        <w:rPr>
          <w:rFonts w:ascii="Times New Roman" w:hAnsi="Times New Roman" w:cs="Times New Roman"/>
          <w:i/>
          <w:sz w:val="20"/>
          <w:szCs w:val="24"/>
        </w:rPr>
        <w:t>et al.</w:t>
      </w:r>
      <w:r w:rsidRPr="006413C0">
        <w:rPr>
          <w:rFonts w:ascii="Times New Roman" w:hAnsi="Times New Roman" w:cs="Times New Roman"/>
          <w:sz w:val="20"/>
          <w:szCs w:val="24"/>
        </w:rPr>
        <w:t xml:space="preserve"> (2008) yang disitasi oleh Gregorius (2013) yang menyatakan bahwa pada umur potong 7 dan 11 minggu pada ternak ayam broiler tidak terjadi peningkatan kadar abu daging, tetapi terdapat kenaikan pada fosfor dan kalium dimana pembentukan terfokuskan pada karkas. </w:t>
      </w:r>
    </w:p>
    <w:p w14:paraId="7AB86D2A" w14:textId="77777777" w:rsidR="00042955" w:rsidRPr="006413C0" w:rsidRDefault="00042955" w:rsidP="00042955">
      <w:pPr>
        <w:spacing w:after="0" w:line="240" w:lineRule="auto"/>
        <w:ind w:right="170" w:firstLine="227"/>
        <w:jc w:val="both"/>
        <w:rPr>
          <w:rFonts w:ascii="Times New Roman" w:hAnsi="Times New Roman" w:cs="Times New Roman"/>
          <w:sz w:val="20"/>
          <w:szCs w:val="24"/>
        </w:rPr>
      </w:pPr>
      <w:r w:rsidRPr="006413C0">
        <w:rPr>
          <w:rFonts w:ascii="Times New Roman" w:hAnsi="Times New Roman" w:cs="Times New Roman"/>
          <w:sz w:val="20"/>
          <w:szCs w:val="24"/>
        </w:rPr>
        <w:t xml:space="preserve">Kandungan nutrien pada ransum penelitian ini iso nutrien atau relatif  sama, sehingga hasil rerata kadar abu P1, P2, P3 dan P4  berbeda tidak nyata. Hal ini sesuai dengan pendapat Soeparno (1992) dalam Mughisa (2017) yang menyatakan bahwa perbedaan umur ternak dan perlakuan nutrisi, walaupun kecil dapat memungkinkan dan mengubah komponen kimia karkas kecuali abu. Pemberian eceng gondok terhadap kualitas kimia daging itik Manila tidak berpengaruh nyata terhadap kadar abu karena kadar abu suatu daging tetap konstan walaupun diberi perlakuan nutrisi. Hal ini sesuai dengan Judge </w:t>
      </w:r>
      <w:r w:rsidRPr="006413C0">
        <w:rPr>
          <w:rFonts w:ascii="Times New Roman" w:hAnsi="Times New Roman" w:cs="Times New Roman"/>
          <w:i/>
          <w:sz w:val="20"/>
          <w:szCs w:val="24"/>
        </w:rPr>
        <w:t>et al.</w:t>
      </w:r>
      <w:r w:rsidRPr="006413C0">
        <w:rPr>
          <w:rFonts w:ascii="Times New Roman" w:hAnsi="Times New Roman" w:cs="Times New Roman"/>
          <w:sz w:val="20"/>
          <w:szCs w:val="24"/>
        </w:rPr>
        <w:t xml:space="preserve"> (1989) dalam Mughisa (2017) yang menyatakan bahwa kadar abu pada daging relatif konstan yaitu 1,00 %. Riskawati (2006) juga menyatakan  bahwa kadar abu dalam daging tidak dipengaruhi oleh jenis pakan, jumlah pakan terutama mineral yang dikonsumsi hewan ternak tersebut.</w:t>
      </w:r>
    </w:p>
    <w:p w14:paraId="21983680" w14:textId="2ED99880" w:rsidR="00042955" w:rsidRDefault="00042955" w:rsidP="009E488D">
      <w:pPr>
        <w:spacing w:after="0" w:line="240" w:lineRule="auto"/>
        <w:ind w:right="170" w:firstLine="227"/>
        <w:jc w:val="both"/>
        <w:rPr>
          <w:rFonts w:ascii="Times New Roman" w:hAnsi="Times New Roman" w:cs="Times New Roman"/>
          <w:sz w:val="20"/>
          <w:szCs w:val="24"/>
        </w:rPr>
      </w:pPr>
      <w:r w:rsidRPr="006413C0">
        <w:rPr>
          <w:rFonts w:ascii="Times New Roman" w:hAnsi="Times New Roman" w:cs="Times New Roman"/>
          <w:sz w:val="20"/>
          <w:szCs w:val="24"/>
        </w:rPr>
        <w:t xml:space="preserve">Cobos </w:t>
      </w:r>
      <w:r w:rsidRPr="006413C0">
        <w:rPr>
          <w:rFonts w:ascii="Times New Roman" w:hAnsi="Times New Roman" w:cs="Times New Roman"/>
          <w:i/>
          <w:sz w:val="20"/>
          <w:szCs w:val="24"/>
        </w:rPr>
        <w:t>et al.</w:t>
      </w:r>
      <w:r w:rsidRPr="006413C0">
        <w:rPr>
          <w:rFonts w:ascii="Times New Roman" w:hAnsi="Times New Roman" w:cs="Times New Roman"/>
          <w:sz w:val="20"/>
          <w:szCs w:val="24"/>
        </w:rPr>
        <w:t xml:space="preserve"> (2000) menyatakan bahwa kadar abu daging paha dan kadar abu daging dada itik liar </w:t>
      </w:r>
      <w:r w:rsidRPr="006413C0">
        <w:rPr>
          <w:rFonts w:ascii="Times New Roman" w:hAnsi="Times New Roman" w:cs="Times New Roman"/>
          <w:i/>
          <w:sz w:val="20"/>
          <w:szCs w:val="24"/>
        </w:rPr>
        <w:t xml:space="preserve">Anasplatyrhynchos </w:t>
      </w:r>
      <w:r w:rsidRPr="006413C0">
        <w:rPr>
          <w:rFonts w:ascii="Times New Roman" w:hAnsi="Times New Roman" w:cs="Times New Roman"/>
          <w:sz w:val="20"/>
          <w:szCs w:val="24"/>
        </w:rPr>
        <w:t xml:space="preserve">adalah sama yaitu sekitar 1,27%. Riskawati (2006) kadar abu yang dihasilkan dari daging itik yaitu 0,80 – 0,89%. Hasil penelitian ini lebih tinggi, jauh berbeda </w:t>
      </w:r>
      <w:r w:rsidRPr="006413C0">
        <w:rPr>
          <w:rFonts w:ascii="Times New Roman" w:hAnsi="Times New Roman" w:cs="Times New Roman"/>
          <w:sz w:val="20"/>
          <w:szCs w:val="24"/>
        </w:rPr>
        <w:t xml:space="preserve">dengan penelitian Triyantini </w:t>
      </w:r>
      <w:r w:rsidRPr="006413C0">
        <w:rPr>
          <w:rFonts w:ascii="Times New Roman" w:hAnsi="Times New Roman" w:cs="Times New Roman"/>
          <w:i/>
          <w:sz w:val="20"/>
          <w:szCs w:val="24"/>
        </w:rPr>
        <w:t>et al.</w:t>
      </w:r>
      <w:r w:rsidRPr="006413C0">
        <w:rPr>
          <w:rFonts w:ascii="Times New Roman" w:hAnsi="Times New Roman" w:cs="Times New Roman"/>
          <w:sz w:val="20"/>
          <w:szCs w:val="24"/>
        </w:rPr>
        <w:t xml:space="preserve"> (1997) dalam Koswara (2009) yang menyebutkan bahwa kadar abu daging itik 1,11%.</w:t>
      </w:r>
    </w:p>
    <w:p w14:paraId="6CBC4069" w14:textId="77777777" w:rsidR="009E488D" w:rsidRPr="00042955" w:rsidRDefault="009E488D" w:rsidP="009E488D">
      <w:pPr>
        <w:spacing w:after="0" w:line="240" w:lineRule="auto"/>
        <w:ind w:right="170" w:firstLine="227"/>
        <w:jc w:val="both"/>
        <w:rPr>
          <w:rFonts w:ascii="Times New Roman" w:hAnsi="Times New Roman" w:cs="Times New Roman"/>
          <w:sz w:val="20"/>
          <w:szCs w:val="24"/>
          <w:lang w:val="en-ID"/>
        </w:rPr>
      </w:pPr>
    </w:p>
    <w:p w14:paraId="676F8C0A" w14:textId="77777777" w:rsidR="00042955" w:rsidRPr="00042955" w:rsidRDefault="00042955" w:rsidP="00042955">
      <w:pPr>
        <w:spacing w:after="0" w:line="480" w:lineRule="auto"/>
        <w:ind w:right="170"/>
        <w:jc w:val="both"/>
        <w:rPr>
          <w:rFonts w:ascii="Times New Roman" w:hAnsi="Times New Roman" w:cs="Times New Roman"/>
          <w:b/>
          <w:sz w:val="20"/>
          <w:szCs w:val="18"/>
        </w:rPr>
      </w:pPr>
      <w:r w:rsidRPr="00042955">
        <w:rPr>
          <w:rFonts w:ascii="Times New Roman" w:hAnsi="Times New Roman" w:cs="Times New Roman"/>
          <w:b/>
          <w:sz w:val="20"/>
          <w:szCs w:val="18"/>
        </w:rPr>
        <w:t>Kadar Lemak</w:t>
      </w:r>
    </w:p>
    <w:p w14:paraId="3D5C36AC" w14:textId="77777777" w:rsidR="00042955" w:rsidRPr="00D97492" w:rsidRDefault="00042955" w:rsidP="00042955">
      <w:pPr>
        <w:spacing w:after="0" w:line="240" w:lineRule="auto"/>
        <w:ind w:right="170" w:firstLine="720"/>
        <w:jc w:val="both"/>
        <w:rPr>
          <w:rFonts w:ascii="Times New Roman" w:hAnsi="Times New Roman" w:cs="Times New Roman"/>
          <w:sz w:val="18"/>
          <w:szCs w:val="24"/>
        </w:rPr>
      </w:pPr>
      <w:r w:rsidRPr="00D97492">
        <w:rPr>
          <w:rFonts w:ascii="Times New Roman" w:hAnsi="Times New Roman" w:cs="Times New Roman"/>
          <w:sz w:val="18"/>
          <w:szCs w:val="24"/>
        </w:rPr>
        <w:t>Hasil penelitian mengenai kualitas kimia daging itik Manila yang diberi silase eceng gondok terhadap rerata nilai kadar lemak daging it</w:t>
      </w:r>
      <w:r>
        <w:rPr>
          <w:rFonts w:ascii="Times New Roman" w:hAnsi="Times New Roman" w:cs="Times New Roman"/>
          <w:sz w:val="18"/>
          <w:szCs w:val="24"/>
        </w:rPr>
        <w:t xml:space="preserve">ik Manila disajikan pada Tabel </w:t>
      </w:r>
      <w:r>
        <w:rPr>
          <w:rFonts w:ascii="Times New Roman" w:hAnsi="Times New Roman" w:cs="Times New Roman"/>
          <w:sz w:val="18"/>
          <w:szCs w:val="24"/>
          <w:lang w:val="en-ID"/>
        </w:rPr>
        <w:t>5</w:t>
      </w:r>
      <w:r w:rsidRPr="00D97492">
        <w:rPr>
          <w:rFonts w:ascii="Times New Roman" w:hAnsi="Times New Roman" w:cs="Times New Roman"/>
          <w:sz w:val="18"/>
          <w:szCs w:val="24"/>
        </w:rPr>
        <w:t>. Hasil kadar lemak daging itik Manila pada perlakuan adalah P1 0,52, P2 0,47, P3 0,88 dan P4 0,66%. Hasil analisis variansi kadar lemak (Lampiran 1) itik Manila pada berbagai pemberian silase eceng gondok menunjukkan perbedaan tidak nyata (P&gt;0,05).</w:t>
      </w:r>
    </w:p>
    <w:p w14:paraId="15AA3290" w14:textId="77777777" w:rsidR="00042955" w:rsidRPr="00D97492" w:rsidRDefault="00042955" w:rsidP="00042955">
      <w:pPr>
        <w:spacing w:after="0" w:line="240" w:lineRule="auto"/>
        <w:ind w:right="170"/>
        <w:jc w:val="both"/>
        <w:rPr>
          <w:rFonts w:ascii="Times New Roman" w:hAnsi="Times New Roman" w:cs="Times New Roman"/>
          <w:sz w:val="14"/>
          <w:szCs w:val="20"/>
        </w:rPr>
      </w:pPr>
    </w:p>
    <w:p w14:paraId="3D627C21" w14:textId="77777777" w:rsidR="00042955" w:rsidRDefault="00042955" w:rsidP="00042955">
      <w:pPr>
        <w:spacing w:after="0" w:line="240" w:lineRule="auto"/>
        <w:ind w:left="567" w:right="170" w:hanging="567"/>
        <w:jc w:val="both"/>
        <w:rPr>
          <w:rFonts w:ascii="Times New Roman" w:hAnsi="Times New Roman" w:cs="Times New Roman"/>
          <w:sz w:val="20"/>
          <w:szCs w:val="24"/>
        </w:rPr>
      </w:pPr>
      <w:r>
        <w:rPr>
          <w:rFonts w:ascii="Times New Roman" w:hAnsi="Times New Roman" w:cs="Times New Roman"/>
          <w:sz w:val="20"/>
          <w:szCs w:val="24"/>
        </w:rPr>
        <w:t xml:space="preserve">Tabel </w:t>
      </w:r>
      <w:r>
        <w:rPr>
          <w:rFonts w:ascii="Times New Roman" w:hAnsi="Times New Roman" w:cs="Times New Roman"/>
          <w:sz w:val="20"/>
          <w:szCs w:val="24"/>
          <w:lang w:val="en-ID"/>
        </w:rPr>
        <w:t>5</w:t>
      </w:r>
      <w:r w:rsidRPr="006413C0">
        <w:rPr>
          <w:rFonts w:ascii="Times New Roman" w:hAnsi="Times New Roman" w:cs="Times New Roman"/>
          <w:sz w:val="20"/>
          <w:szCs w:val="24"/>
        </w:rPr>
        <w:t>. Rerata kadar lemak daging itik Manila pada berbagai pemberian silase eceng gondok (%)</w:t>
      </w:r>
    </w:p>
    <w:p w14:paraId="0640D236" w14:textId="77777777" w:rsidR="00042955" w:rsidRPr="00DB75F1" w:rsidRDefault="00042955" w:rsidP="00042955">
      <w:pPr>
        <w:spacing w:after="0" w:line="240" w:lineRule="auto"/>
        <w:ind w:left="567" w:right="170" w:hanging="567"/>
        <w:jc w:val="both"/>
        <w:rPr>
          <w:rFonts w:ascii="Times New Roman" w:hAnsi="Times New Roman" w:cs="Times New Roman"/>
          <w:sz w:val="20"/>
          <w:szCs w:val="24"/>
        </w:rPr>
      </w:pPr>
    </w:p>
    <w:tbl>
      <w:tblPr>
        <w:tblStyle w:val="TableGrid3"/>
        <w:tblW w:w="0" w:type="auto"/>
        <w:tblLook w:val="04A0" w:firstRow="1" w:lastRow="0" w:firstColumn="1" w:lastColumn="0" w:noHBand="0" w:noVBand="1"/>
      </w:tblPr>
      <w:tblGrid>
        <w:gridCol w:w="969"/>
        <w:gridCol w:w="227"/>
        <w:gridCol w:w="623"/>
        <w:gridCol w:w="815"/>
        <w:gridCol w:w="852"/>
        <w:gridCol w:w="328"/>
        <w:gridCol w:w="227"/>
        <w:gridCol w:w="334"/>
      </w:tblGrid>
      <w:tr w:rsidR="00042955" w:rsidRPr="00A92EC6" w14:paraId="6E75FA87" w14:textId="77777777" w:rsidTr="00110C99">
        <w:trPr>
          <w:trHeight w:val="140"/>
        </w:trPr>
        <w:tc>
          <w:tcPr>
            <w:tcW w:w="969" w:type="dxa"/>
            <w:tcBorders>
              <w:top w:val="double" w:sz="4" w:space="0" w:color="auto"/>
              <w:left w:val="nil"/>
              <w:bottom w:val="nil"/>
              <w:right w:val="nil"/>
            </w:tcBorders>
          </w:tcPr>
          <w:p w14:paraId="7FCD1B62" w14:textId="77777777" w:rsidR="00042955" w:rsidRPr="00D97492" w:rsidRDefault="00042955" w:rsidP="00110C99">
            <w:pPr>
              <w:jc w:val="center"/>
              <w:rPr>
                <w:rFonts w:ascii="Times New Roman" w:eastAsia="Calibri" w:hAnsi="Times New Roman" w:cs="Times New Roman"/>
                <w:sz w:val="16"/>
                <w:szCs w:val="24"/>
              </w:rPr>
            </w:pPr>
            <w:proofErr w:type="spellStart"/>
            <w:r w:rsidRPr="00D97492">
              <w:rPr>
                <w:rFonts w:ascii="Times New Roman" w:eastAsia="Calibri" w:hAnsi="Times New Roman" w:cs="Times New Roman"/>
                <w:sz w:val="16"/>
                <w:szCs w:val="24"/>
              </w:rPr>
              <w:t>Ulangan</w:t>
            </w:r>
            <w:proofErr w:type="spellEnd"/>
          </w:p>
        </w:tc>
        <w:tc>
          <w:tcPr>
            <w:tcW w:w="227" w:type="dxa"/>
            <w:tcBorders>
              <w:top w:val="double" w:sz="4" w:space="0" w:color="auto"/>
              <w:left w:val="nil"/>
              <w:bottom w:val="single" w:sz="4" w:space="0" w:color="auto"/>
              <w:right w:val="nil"/>
            </w:tcBorders>
          </w:tcPr>
          <w:p w14:paraId="7AA08086" w14:textId="77777777" w:rsidR="00042955" w:rsidRPr="00D97492" w:rsidRDefault="00042955" w:rsidP="00110C99">
            <w:pPr>
              <w:jc w:val="center"/>
              <w:rPr>
                <w:rFonts w:ascii="Times New Roman" w:eastAsia="Calibri" w:hAnsi="Times New Roman" w:cs="Times New Roman"/>
                <w:sz w:val="16"/>
                <w:szCs w:val="24"/>
              </w:rPr>
            </w:pPr>
          </w:p>
        </w:tc>
        <w:tc>
          <w:tcPr>
            <w:tcW w:w="2618" w:type="dxa"/>
            <w:gridSpan w:val="4"/>
            <w:tcBorders>
              <w:top w:val="double" w:sz="4" w:space="0" w:color="auto"/>
              <w:left w:val="nil"/>
              <w:bottom w:val="single" w:sz="4" w:space="0" w:color="auto"/>
              <w:right w:val="nil"/>
            </w:tcBorders>
          </w:tcPr>
          <w:p w14:paraId="7A6F93AE"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 xml:space="preserve">   </w:t>
            </w:r>
            <w:proofErr w:type="spellStart"/>
            <w:r w:rsidRPr="00D97492">
              <w:rPr>
                <w:rFonts w:ascii="Times New Roman" w:eastAsia="Calibri" w:hAnsi="Times New Roman" w:cs="Times New Roman"/>
                <w:sz w:val="16"/>
                <w:szCs w:val="24"/>
              </w:rPr>
              <w:t>Perlakuan</w:t>
            </w:r>
            <w:proofErr w:type="spellEnd"/>
            <w:r w:rsidRPr="00D97492">
              <w:rPr>
                <w:rFonts w:ascii="Times New Roman" w:eastAsia="Calibri" w:hAnsi="Times New Roman" w:cs="Times New Roman"/>
                <w:sz w:val="16"/>
                <w:szCs w:val="24"/>
              </w:rPr>
              <w:t xml:space="preserve"> </w:t>
            </w:r>
            <w:proofErr w:type="spellStart"/>
            <w:r w:rsidRPr="00D97492">
              <w:rPr>
                <w:rFonts w:ascii="Times New Roman" w:eastAsia="Calibri" w:hAnsi="Times New Roman" w:cs="Times New Roman"/>
                <w:sz w:val="16"/>
                <w:szCs w:val="24"/>
              </w:rPr>
              <w:t>dalam</w:t>
            </w:r>
            <w:proofErr w:type="spellEnd"/>
            <w:r w:rsidRPr="00D97492">
              <w:rPr>
                <w:rFonts w:ascii="Times New Roman" w:eastAsia="Calibri" w:hAnsi="Times New Roman" w:cs="Times New Roman"/>
                <w:sz w:val="16"/>
                <w:szCs w:val="24"/>
              </w:rPr>
              <w:t xml:space="preserve"> </w:t>
            </w:r>
            <w:proofErr w:type="spellStart"/>
            <w:r w:rsidRPr="00D97492">
              <w:rPr>
                <w:rFonts w:ascii="Times New Roman" w:eastAsia="Calibri" w:hAnsi="Times New Roman" w:cs="Times New Roman"/>
                <w:sz w:val="16"/>
                <w:szCs w:val="24"/>
              </w:rPr>
              <w:t>pemberian</w:t>
            </w:r>
            <w:proofErr w:type="spellEnd"/>
            <w:r w:rsidRPr="00D97492">
              <w:rPr>
                <w:rFonts w:ascii="Times New Roman" w:eastAsia="Calibri" w:hAnsi="Times New Roman" w:cs="Times New Roman"/>
                <w:sz w:val="16"/>
                <w:szCs w:val="24"/>
              </w:rPr>
              <w:t xml:space="preserve"> </w:t>
            </w:r>
            <w:proofErr w:type="spellStart"/>
            <w:r w:rsidRPr="00D97492">
              <w:rPr>
                <w:rFonts w:ascii="Times New Roman" w:eastAsia="Calibri" w:hAnsi="Times New Roman" w:cs="Times New Roman"/>
                <w:sz w:val="16"/>
                <w:szCs w:val="24"/>
              </w:rPr>
              <w:t>sil</w:t>
            </w:r>
            <w:proofErr w:type="spellEnd"/>
            <w:r w:rsidRPr="00D97492">
              <w:rPr>
                <w:rFonts w:ascii="Times New Roman" w:eastAsia="Calibri" w:hAnsi="Times New Roman" w:cs="Times New Roman"/>
                <w:sz w:val="16"/>
                <w:szCs w:val="24"/>
                <w:lang w:val="id-ID"/>
              </w:rPr>
              <w:t>a</w:t>
            </w:r>
            <w:r w:rsidRPr="00D97492">
              <w:rPr>
                <w:rFonts w:ascii="Times New Roman" w:eastAsia="Calibri" w:hAnsi="Times New Roman" w:cs="Times New Roman"/>
                <w:sz w:val="16"/>
                <w:szCs w:val="24"/>
              </w:rPr>
              <w:t xml:space="preserve">se </w:t>
            </w:r>
            <w:proofErr w:type="spellStart"/>
            <w:r w:rsidRPr="00D97492">
              <w:rPr>
                <w:rFonts w:ascii="Times New Roman" w:eastAsia="Calibri" w:hAnsi="Times New Roman" w:cs="Times New Roman"/>
                <w:sz w:val="16"/>
                <w:szCs w:val="24"/>
              </w:rPr>
              <w:t>eceng</w:t>
            </w:r>
            <w:proofErr w:type="spellEnd"/>
            <w:r w:rsidRPr="00D97492">
              <w:rPr>
                <w:rFonts w:ascii="Times New Roman" w:eastAsia="Calibri" w:hAnsi="Times New Roman" w:cs="Times New Roman"/>
                <w:sz w:val="16"/>
                <w:szCs w:val="24"/>
              </w:rPr>
              <w:t xml:space="preserve"> </w:t>
            </w:r>
            <w:proofErr w:type="spellStart"/>
            <w:r w:rsidRPr="00D97492">
              <w:rPr>
                <w:rFonts w:ascii="Times New Roman" w:eastAsia="Calibri" w:hAnsi="Times New Roman" w:cs="Times New Roman"/>
                <w:sz w:val="16"/>
                <w:szCs w:val="24"/>
              </w:rPr>
              <w:t>gondok</w:t>
            </w:r>
            <w:proofErr w:type="spellEnd"/>
          </w:p>
        </w:tc>
        <w:tc>
          <w:tcPr>
            <w:tcW w:w="227" w:type="dxa"/>
            <w:tcBorders>
              <w:top w:val="double" w:sz="4" w:space="0" w:color="auto"/>
              <w:left w:val="nil"/>
              <w:bottom w:val="single" w:sz="4" w:space="0" w:color="auto"/>
              <w:right w:val="nil"/>
            </w:tcBorders>
          </w:tcPr>
          <w:p w14:paraId="258175EB" w14:textId="77777777" w:rsidR="00042955" w:rsidRPr="00D97492" w:rsidRDefault="00042955" w:rsidP="00110C99">
            <w:pPr>
              <w:jc w:val="center"/>
              <w:rPr>
                <w:rFonts w:ascii="Times New Roman" w:eastAsia="Calibri" w:hAnsi="Times New Roman" w:cs="Times New Roman"/>
                <w:sz w:val="16"/>
                <w:szCs w:val="24"/>
              </w:rPr>
            </w:pPr>
          </w:p>
        </w:tc>
        <w:tc>
          <w:tcPr>
            <w:tcW w:w="334" w:type="dxa"/>
            <w:tcBorders>
              <w:top w:val="double" w:sz="4" w:space="0" w:color="auto"/>
              <w:left w:val="nil"/>
              <w:bottom w:val="single" w:sz="4" w:space="0" w:color="auto"/>
              <w:right w:val="nil"/>
            </w:tcBorders>
          </w:tcPr>
          <w:p w14:paraId="72958E03" w14:textId="77777777" w:rsidR="00042955" w:rsidRPr="00D97492" w:rsidRDefault="00042955" w:rsidP="00110C99">
            <w:pPr>
              <w:jc w:val="center"/>
              <w:rPr>
                <w:rFonts w:ascii="Times New Roman" w:eastAsia="Calibri" w:hAnsi="Times New Roman" w:cs="Times New Roman"/>
                <w:sz w:val="16"/>
                <w:szCs w:val="24"/>
              </w:rPr>
            </w:pPr>
          </w:p>
        </w:tc>
      </w:tr>
      <w:tr w:rsidR="00042955" w:rsidRPr="00A92EC6" w14:paraId="7A7CC6EB" w14:textId="77777777" w:rsidTr="00110C99">
        <w:trPr>
          <w:trHeight w:val="149"/>
        </w:trPr>
        <w:tc>
          <w:tcPr>
            <w:tcW w:w="969" w:type="dxa"/>
            <w:tcBorders>
              <w:top w:val="nil"/>
              <w:left w:val="nil"/>
              <w:bottom w:val="single" w:sz="4" w:space="0" w:color="auto"/>
              <w:right w:val="nil"/>
            </w:tcBorders>
          </w:tcPr>
          <w:p w14:paraId="3F190D8C" w14:textId="77777777" w:rsidR="00042955" w:rsidRPr="00D97492" w:rsidRDefault="00042955" w:rsidP="00110C99">
            <w:pPr>
              <w:rPr>
                <w:rFonts w:ascii="Times New Roman" w:eastAsia="Calibri" w:hAnsi="Times New Roman" w:cs="Times New Roman"/>
                <w:sz w:val="16"/>
                <w:szCs w:val="24"/>
              </w:rPr>
            </w:pPr>
          </w:p>
        </w:tc>
        <w:tc>
          <w:tcPr>
            <w:tcW w:w="850" w:type="dxa"/>
            <w:gridSpan w:val="2"/>
            <w:tcBorders>
              <w:top w:val="single" w:sz="4" w:space="0" w:color="auto"/>
              <w:left w:val="nil"/>
              <w:bottom w:val="single" w:sz="4" w:space="0" w:color="auto"/>
              <w:right w:val="nil"/>
            </w:tcBorders>
          </w:tcPr>
          <w:p w14:paraId="3F297B1E"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 xml:space="preserve">P1 </w:t>
            </w:r>
          </w:p>
          <w:p w14:paraId="3564FDC6"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w:t>
            </w:r>
          </w:p>
        </w:tc>
        <w:tc>
          <w:tcPr>
            <w:tcW w:w="815" w:type="dxa"/>
            <w:tcBorders>
              <w:top w:val="single" w:sz="4" w:space="0" w:color="auto"/>
              <w:left w:val="nil"/>
              <w:bottom w:val="single" w:sz="4" w:space="0" w:color="auto"/>
              <w:right w:val="nil"/>
            </w:tcBorders>
          </w:tcPr>
          <w:p w14:paraId="7E686087"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P2 (5%)</w:t>
            </w:r>
          </w:p>
        </w:tc>
        <w:tc>
          <w:tcPr>
            <w:tcW w:w="852" w:type="dxa"/>
            <w:tcBorders>
              <w:top w:val="single" w:sz="4" w:space="0" w:color="auto"/>
              <w:left w:val="nil"/>
              <w:bottom w:val="single" w:sz="4" w:space="0" w:color="auto"/>
              <w:right w:val="nil"/>
            </w:tcBorders>
          </w:tcPr>
          <w:p w14:paraId="054C25D0"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P3 (10%)</w:t>
            </w:r>
          </w:p>
        </w:tc>
        <w:tc>
          <w:tcPr>
            <w:tcW w:w="889" w:type="dxa"/>
            <w:gridSpan w:val="3"/>
            <w:tcBorders>
              <w:top w:val="single" w:sz="4" w:space="0" w:color="auto"/>
              <w:left w:val="nil"/>
              <w:bottom w:val="single" w:sz="4" w:space="0" w:color="auto"/>
              <w:right w:val="nil"/>
            </w:tcBorders>
          </w:tcPr>
          <w:p w14:paraId="55535F53"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P4 (15%)</w:t>
            </w:r>
          </w:p>
        </w:tc>
      </w:tr>
      <w:tr w:rsidR="00042955" w:rsidRPr="00A92EC6" w14:paraId="059777EA" w14:textId="77777777" w:rsidTr="00110C99">
        <w:trPr>
          <w:trHeight w:val="149"/>
        </w:trPr>
        <w:tc>
          <w:tcPr>
            <w:tcW w:w="969" w:type="dxa"/>
            <w:tcBorders>
              <w:top w:val="single" w:sz="4" w:space="0" w:color="auto"/>
              <w:left w:val="nil"/>
              <w:bottom w:val="nil"/>
              <w:right w:val="nil"/>
            </w:tcBorders>
          </w:tcPr>
          <w:p w14:paraId="1FE8286C"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U1</w:t>
            </w:r>
          </w:p>
        </w:tc>
        <w:tc>
          <w:tcPr>
            <w:tcW w:w="850" w:type="dxa"/>
            <w:gridSpan w:val="2"/>
            <w:tcBorders>
              <w:top w:val="single" w:sz="4" w:space="0" w:color="auto"/>
              <w:left w:val="nil"/>
              <w:bottom w:val="nil"/>
              <w:right w:val="nil"/>
            </w:tcBorders>
          </w:tcPr>
          <w:p w14:paraId="2863853D"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0,65</w:t>
            </w:r>
          </w:p>
        </w:tc>
        <w:tc>
          <w:tcPr>
            <w:tcW w:w="815" w:type="dxa"/>
            <w:tcBorders>
              <w:top w:val="single" w:sz="4" w:space="0" w:color="auto"/>
              <w:left w:val="nil"/>
              <w:bottom w:val="nil"/>
              <w:right w:val="nil"/>
            </w:tcBorders>
          </w:tcPr>
          <w:p w14:paraId="0CFB2C03"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0,64</w:t>
            </w:r>
          </w:p>
        </w:tc>
        <w:tc>
          <w:tcPr>
            <w:tcW w:w="852" w:type="dxa"/>
            <w:tcBorders>
              <w:top w:val="single" w:sz="4" w:space="0" w:color="auto"/>
              <w:left w:val="nil"/>
              <w:bottom w:val="nil"/>
              <w:right w:val="nil"/>
            </w:tcBorders>
          </w:tcPr>
          <w:p w14:paraId="1AD42112"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0,43</w:t>
            </w:r>
          </w:p>
        </w:tc>
        <w:tc>
          <w:tcPr>
            <w:tcW w:w="889" w:type="dxa"/>
            <w:gridSpan w:val="3"/>
            <w:tcBorders>
              <w:top w:val="single" w:sz="4" w:space="0" w:color="auto"/>
              <w:left w:val="nil"/>
              <w:bottom w:val="nil"/>
              <w:right w:val="nil"/>
            </w:tcBorders>
          </w:tcPr>
          <w:p w14:paraId="570568EF"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0,81</w:t>
            </w:r>
          </w:p>
        </w:tc>
      </w:tr>
      <w:tr w:rsidR="00042955" w:rsidRPr="00A92EC6" w14:paraId="76C5E5A8" w14:textId="77777777" w:rsidTr="00110C99">
        <w:trPr>
          <w:trHeight w:val="157"/>
        </w:trPr>
        <w:tc>
          <w:tcPr>
            <w:tcW w:w="969" w:type="dxa"/>
            <w:tcBorders>
              <w:top w:val="nil"/>
              <w:left w:val="nil"/>
              <w:bottom w:val="nil"/>
              <w:right w:val="nil"/>
            </w:tcBorders>
          </w:tcPr>
          <w:p w14:paraId="1EDFEC61"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U2</w:t>
            </w:r>
          </w:p>
        </w:tc>
        <w:tc>
          <w:tcPr>
            <w:tcW w:w="850" w:type="dxa"/>
            <w:gridSpan w:val="2"/>
            <w:tcBorders>
              <w:top w:val="nil"/>
              <w:left w:val="nil"/>
              <w:bottom w:val="nil"/>
              <w:right w:val="nil"/>
            </w:tcBorders>
          </w:tcPr>
          <w:p w14:paraId="0F7C0AB3"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0,42</w:t>
            </w:r>
          </w:p>
        </w:tc>
        <w:tc>
          <w:tcPr>
            <w:tcW w:w="815" w:type="dxa"/>
            <w:tcBorders>
              <w:top w:val="nil"/>
              <w:left w:val="nil"/>
              <w:bottom w:val="nil"/>
              <w:right w:val="nil"/>
            </w:tcBorders>
          </w:tcPr>
          <w:p w14:paraId="24B3371E"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0,32</w:t>
            </w:r>
          </w:p>
        </w:tc>
        <w:tc>
          <w:tcPr>
            <w:tcW w:w="852" w:type="dxa"/>
            <w:tcBorders>
              <w:top w:val="nil"/>
              <w:left w:val="nil"/>
              <w:bottom w:val="nil"/>
              <w:right w:val="nil"/>
            </w:tcBorders>
          </w:tcPr>
          <w:p w14:paraId="0A563552"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1,41</w:t>
            </w:r>
          </w:p>
        </w:tc>
        <w:tc>
          <w:tcPr>
            <w:tcW w:w="889" w:type="dxa"/>
            <w:gridSpan w:val="3"/>
            <w:tcBorders>
              <w:top w:val="nil"/>
              <w:left w:val="nil"/>
              <w:bottom w:val="nil"/>
              <w:right w:val="nil"/>
            </w:tcBorders>
          </w:tcPr>
          <w:p w14:paraId="28483FD7"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0,69</w:t>
            </w:r>
          </w:p>
        </w:tc>
      </w:tr>
      <w:tr w:rsidR="00042955" w:rsidRPr="00A92EC6" w14:paraId="2E9F231C" w14:textId="77777777" w:rsidTr="00110C99">
        <w:trPr>
          <w:trHeight w:val="149"/>
        </w:trPr>
        <w:tc>
          <w:tcPr>
            <w:tcW w:w="969" w:type="dxa"/>
            <w:tcBorders>
              <w:top w:val="nil"/>
              <w:left w:val="nil"/>
              <w:bottom w:val="single" w:sz="4" w:space="0" w:color="auto"/>
              <w:right w:val="nil"/>
            </w:tcBorders>
          </w:tcPr>
          <w:p w14:paraId="210853F8"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U3</w:t>
            </w:r>
          </w:p>
        </w:tc>
        <w:tc>
          <w:tcPr>
            <w:tcW w:w="850" w:type="dxa"/>
            <w:gridSpan w:val="2"/>
            <w:tcBorders>
              <w:top w:val="nil"/>
              <w:left w:val="nil"/>
              <w:bottom w:val="single" w:sz="4" w:space="0" w:color="auto"/>
              <w:right w:val="nil"/>
            </w:tcBorders>
          </w:tcPr>
          <w:p w14:paraId="578A2756"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0,50</w:t>
            </w:r>
          </w:p>
        </w:tc>
        <w:tc>
          <w:tcPr>
            <w:tcW w:w="815" w:type="dxa"/>
            <w:tcBorders>
              <w:top w:val="nil"/>
              <w:left w:val="nil"/>
              <w:bottom w:val="single" w:sz="4" w:space="0" w:color="auto"/>
              <w:right w:val="nil"/>
            </w:tcBorders>
          </w:tcPr>
          <w:p w14:paraId="6A13EAB4"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0,45</w:t>
            </w:r>
          </w:p>
        </w:tc>
        <w:tc>
          <w:tcPr>
            <w:tcW w:w="852" w:type="dxa"/>
            <w:tcBorders>
              <w:top w:val="nil"/>
              <w:left w:val="nil"/>
              <w:bottom w:val="single" w:sz="4" w:space="0" w:color="auto"/>
              <w:right w:val="nil"/>
            </w:tcBorders>
          </w:tcPr>
          <w:p w14:paraId="191FDAC7"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0,80</w:t>
            </w:r>
          </w:p>
        </w:tc>
        <w:tc>
          <w:tcPr>
            <w:tcW w:w="889" w:type="dxa"/>
            <w:gridSpan w:val="3"/>
            <w:tcBorders>
              <w:top w:val="nil"/>
              <w:left w:val="nil"/>
              <w:bottom w:val="single" w:sz="4" w:space="0" w:color="auto"/>
              <w:right w:val="nil"/>
            </w:tcBorders>
          </w:tcPr>
          <w:p w14:paraId="7618C088"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0,48</w:t>
            </w:r>
          </w:p>
        </w:tc>
      </w:tr>
      <w:tr w:rsidR="00042955" w:rsidRPr="00A92EC6" w14:paraId="30BD567A" w14:textId="77777777" w:rsidTr="00110C99">
        <w:trPr>
          <w:trHeight w:val="157"/>
        </w:trPr>
        <w:tc>
          <w:tcPr>
            <w:tcW w:w="969" w:type="dxa"/>
            <w:tcBorders>
              <w:top w:val="single" w:sz="4" w:space="0" w:color="auto"/>
              <w:left w:val="nil"/>
              <w:bottom w:val="single" w:sz="4" w:space="0" w:color="auto"/>
              <w:right w:val="nil"/>
            </w:tcBorders>
          </w:tcPr>
          <w:p w14:paraId="2A12ACD5" w14:textId="77777777" w:rsidR="00042955" w:rsidRPr="00D97492" w:rsidRDefault="00042955" w:rsidP="00110C99">
            <w:pPr>
              <w:rPr>
                <w:rFonts w:ascii="Times New Roman" w:eastAsia="Calibri" w:hAnsi="Times New Roman" w:cs="Times New Roman"/>
                <w:sz w:val="16"/>
                <w:szCs w:val="24"/>
                <w:vertAlign w:val="superscript"/>
              </w:rPr>
            </w:pPr>
            <w:proofErr w:type="spellStart"/>
            <w:r w:rsidRPr="00D97492">
              <w:rPr>
                <w:rFonts w:ascii="Times New Roman" w:eastAsia="Calibri" w:hAnsi="Times New Roman" w:cs="Times New Roman"/>
                <w:sz w:val="16"/>
                <w:szCs w:val="24"/>
              </w:rPr>
              <w:t>Rerata</w:t>
            </w:r>
            <w:r w:rsidRPr="00D97492">
              <w:rPr>
                <w:rFonts w:ascii="Times New Roman" w:eastAsia="Calibri" w:hAnsi="Times New Roman" w:cs="Times New Roman"/>
                <w:sz w:val="16"/>
                <w:szCs w:val="24"/>
                <w:vertAlign w:val="superscript"/>
              </w:rPr>
              <w:t>ns</w:t>
            </w:r>
            <w:proofErr w:type="spellEnd"/>
          </w:p>
        </w:tc>
        <w:tc>
          <w:tcPr>
            <w:tcW w:w="850" w:type="dxa"/>
            <w:gridSpan w:val="2"/>
            <w:tcBorders>
              <w:top w:val="single" w:sz="4" w:space="0" w:color="auto"/>
              <w:left w:val="nil"/>
              <w:bottom w:val="single" w:sz="4" w:space="0" w:color="auto"/>
              <w:right w:val="nil"/>
            </w:tcBorders>
          </w:tcPr>
          <w:p w14:paraId="297D420B"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0,52</w:t>
            </w:r>
          </w:p>
        </w:tc>
        <w:tc>
          <w:tcPr>
            <w:tcW w:w="815" w:type="dxa"/>
            <w:tcBorders>
              <w:top w:val="single" w:sz="4" w:space="0" w:color="auto"/>
              <w:left w:val="nil"/>
              <w:bottom w:val="single" w:sz="4" w:space="0" w:color="auto"/>
              <w:right w:val="nil"/>
            </w:tcBorders>
          </w:tcPr>
          <w:p w14:paraId="455B7198"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0,47</w:t>
            </w:r>
          </w:p>
        </w:tc>
        <w:tc>
          <w:tcPr>
            <w:tcW w:w="852" w:type="dxa"/>
            <w:tcBorders>
              <w:top w:val="single" w:sz="4" w:space="0" w:color="auto"/>
              <w:left w:val="nil"/>
              <w:bottom w:val="single" w:sz="4" w:space="0" w:color="auto"/>
              <w:right w:val="nil"/>
            </w:tcBorders>
          </w:tcPr>
          <w:p w14:paraId="6021A6A3"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0,88</w:t>
            </w:r>
          </w:p>
        </w:tc>
        <w:tc>
          <w:tcPr>
            <w:tcW w:w="889" w:type="dxa"/>
            <w:gridSpan w:val="3"/>
            <w:tcBorders>
              <w:top w:val="single" w:sz="4" w:space="0" w:color="auto"/>
              <w:left w:val="nil"/>
              <w:bottom w:val="single" w:sz="4" w:space="0" w:color="auto"/>
              <w:right w:val="nil"/>
            </w:tcBorders>
          </w:tcPr>
          <w:p w14:paraId="0602B3EE" w14:textId="77777777" w:rsidR="00042955" w:rsidRPr="00D97492" w:rsidRDefault="00042955" w:rsidP="00110C99">
            <w:pPr>
              <w:jc w:val="center"/>
              <w:rPr>
                <w:rFonts w:ascii="Times New Roman" w:eastAsia="Calibri" w:hAnsi="Times New Roman" w:cs="Times New Roman"/>
                <w:sz w:val="16"/>
                <w:szCs w:val="24"/>
              </w:rPr>
            </w:pPr>
            <w:r w:rsidRPr="00D97492">
              <w:rPr>
                <w:rFonts w:ascii="Times New Roman" w:eastAsia="Calibri" w:hAnsi="Times New Roman" w:cs="Times New Roman"/>
                <w:sz w:val="16"/>
                <w:szCs w:val="24"/>
              </w:rPr>
              <w:t>0,66</w:t>
            </w:r>
          </w:p>
        </w:tc>
      </w:tr>
    </w:tbl>
    <w:p w14:paraId="6AAB55D1" w14:textId="77777777" w:rsidR="00042955" w:rsidRDefault="00042955" w:rsidP="00042955">
      <w:pPr>
        <w:spacing w:line="240" w:lineRule="auto"/>
        <w:rPr>
          <w:rFonts w:ascii="Times New Roman" w:hAnsi="Times New Roman" w:cs="Times New Roman"/>
          <w:sz w:val="24"/>
          <w:szCs w:val="24"/>
        </w:rPr>
      </w:pPr>
      <w:r w:rsidRPr="006413C0">
        <w:rPr>
          <w:rFonts w:ascii="Times New Roman" w:hAnsi="Times New Roman" w:cs="Times New Roman"/>
          <w:sz w:val="20"/>
          <w:szCs w:val="24"/>
        </w:rPr>
        <w:t xml:space="preserve">Keterangan : ns = </w:t>
      </w:r>
      <w:r w:rsidRPr="006413C0">
        <w:rPr>
          <w:rFonts w:ascii="Times New Roman" w:hAnsi="Times New Roman" w:cs="Times New Roman"/>
          <w:i/>
          <w:sz w:val="20"/>
          <w:szCs w:val="24"/>
        </w:rPr>
        <w:t>Non significant</w:t>
      </w:r>
      <w:r>
        <w:rPr>
          <w:rFonts w:ascii="Times New Roman" w:hAnsi="Times New Roman" w:cs="Times New Roman"/>
          <w:sz w:val="24"/>
          <w:szCs w:val="24"/>
        </w:rPr>
        <w:t>.</w:t>
      </w:r>
    </w:p>
    <w:p w14:paraId="4A08286A" w14:textId="77777777" w:rsidR="00042955" w:rsidRPr="00D97492" w:rsidRDefault="00042955" w:rsidP="00042955">
      <w:pPr>
        <w:spacing w:after="0" w:line="240" w:lineRule="auto"/>
        <w:ind w:right="170" w:firstLine="720"/>
        <w:jc w:val="both"/>
        <w:rPr>
          <w:rFonts w:ascii="Times New Roman" w:hAnsi="Times New Roman" w:cs="Times New Roman"/>
          <w:sz w:val="20"/>
          <w:szCs w:val="24"/>
        </w:rPr>
      </w:pPr>
      <w:r w:rsidRPr="00D97492">
        <w:rPr>
          <w:rFonts w:ascii="Times New Roman" w:hAnsi="Times New Roman" w:cs="Times New Roman"/>
          <w:sz w:val="20"/>
          <w:szCs w:val="24"/>
        </w:rPr>
        <w:t>Rerata persentase lemak daging ayam Broiler 1,62 – 2,27 % (Azizah dkk, 2017), sedangkan untuk penelitian ini rerata kadar lemak yaitu 0,47 – 0,88 %. Hal ini karena kandungan nutrisi yang terdapat pada silase eceng gondok menghasilkan kandungan yang sama (Tabel 3; Lampiran 2). Dengan kandungan nutrisi ransum silase eceng gondok yang sama maka tidak terjadi perubahan apapun terhadap kadar lemak daging P1, P2, P3 dan P4. Kadar lemak daging juga berkaitan erat dengan kadar air, apabila kadar air dalam daging menurun, maka kadar lemak daging akan meningkat, begitu pula sebaliknya. Hal ini sesuai dengan Lawrie (2003) yang menyatakan bahwa kadar lemak ada kaitannya dengan kadar air, bila kadar lemak meningkat maka kadar air dalam daging akan menurun. Hasil penelitian ini menyatakan bahwa kadar lemak berbeda tidak nyata. Hal ini dikarenakan kadar air berbeda tidak nyata sehingga didapatkan kadar lemak berbeda tidak nyata.</w:t>
      </w:r>
    </w:p>
    <w:p w14:paraId="36033D28" w14:textId="77777777" w:rsidR="00042955" w:rsidRDefault="00042955" w:rsidP="00042955">
      <w:pPr>
        <w:spacing w:after="0" w:line="240" w:lineRule="auto"/>
        <w:ind w:right="170"/>
        <w:jc w:val="both"/>
        <w:rPr>
          <w:rFonts w:ascii="Times New Roman" w:hAnsi="Times New Roman" w:cs="Times New Roman"/>
          <w:sz w:val="16"/>
          <w:szCs w:val="20"/>
        </w:rPr>
      </w:pPr>
    </w:p>
    <w:p w14:paraId="354DE86C" w14:textId="77777777" w:rsidR="00042955" w:rsidRDefault="00042955" w:rsidP="00042955">
      <w:pPr>
        <w:spacing w:after="0" w:line="240" w:lineRule="auto"/>
        <w:ind w:right="170"/>
        <w:jc w:val="both"/>
        <w:rPr>
          <w:rFonts w:ascii="Times New Roman" w:hAnsi="Times New Roman" w:cs="Times New Roman"/>
          <w:b/>
          <w:sz w:val="20"/>
          <w:szCs w:val="24"/>
        </w:rPr>
      </w:pPr>
      <w:r w:rsidRPr="00D97492">
        <w:rPr>
          <w:rFonts w:ascii="Times New Roman" w:hAnsi="Times New Roman" w:cs="Times New Roman"/>
          <w:b/>
          <w:sz w:val="20"/>
          <w:szCs w:val="24"/>
        </w:rPr>
        <w:t>Kadar Protein</w:t>
      </w:r>
    </w:p>
    <w:p w14:paraId="08DA3641" w14:textId="77777777" w:rsidR="00042955" w:rsidRPr="00D97492" w:rsidRDefault="00042955" w:rsidP="00042955">
      <w:pPr>
        <w:spacing w:after="0" w:line="240" w:lineRule="auto"/>
        <w:ind w:right="170"/>
        <w:jc w:val="both"/>
        <w:rPr>
          <w:rFonts w:ascii="Times New Roman" w:hAnsi="Times New Roman" w:cs="Times New Roman"/>
          <w:b/>
          <w:sz w:val="20"/>
          <w:szCs w:val="24"/>
        </w:rPr>
      </w:pPr>
    </w:p>
    <w:p w14:paraId="366005E0" w14:textId="77777777" w:rsidR="00042955" w:rsidRDefault="00042955" w:rsidP="00042955">
      <w:pPr>
        <w:spacing w:line="240" w:lineRule="auto"/>
        <w:ind w:right="170" w:firstLine="720"/>
        <w:jc w:val="both"/>
        <w:rPr>
          <w:rFonts w:ascii="Times New Roman" w:hAnsi="Times New Roman" w:cs="Times New Roman"/>
          <w:sz w:val="20"/>
          <w:szCs w:val="20"/>
        </w:rPr>
      </w:pPr>
      <w:r w:rsidRPr="008C0829">
        <w:rPr>
          <w:rFonts w:ascii="Times New Roman" w:hAnsi="Times New Roman" w:cs="Times New Roman"/>
          <w:sz w:val="20"/>
          <w:szCs w:val="20"/>
        </w:rPr>
        <w:t>Hasil penelitian kualitas kimia daging itik Manila yang diberi silase eceng gondok terhadap rerata nilai kadar protein daging it</w:t>
      </w:r>
      <w:r>
        <w:rPr>
          <w:rFonts w:ascii="Times New Roman" w:hAnsi="Times New Roman" w:cs="Times New Roman"/>
          <w:sz w:val="20"/>
          <w:szCs w:val="20"/>
        </w:rPr>
        <w:t xml:space="preserve">ik Manila disajikan pada Tabel </w:t>
      </w:r>
      <w:r>
        <w:rPr>
          <w:rFonts w:ascii="Times New Roman" w:hAnsi="Times New Roman" w:cs="Times New Roman"/>
          <w:sz w:val="20"/>
          <w:szCs w:val="20"/>
          <w:lang w:val="en-ID"/>
        </w:rPr>
        <w:t>6</w:t>
      </w:r>
      <w:r w:rsidRPr="008C0829">
        <w:rPr>
          <w:rFonts w:ascii="Times New Roman" w:hAnsi="Times New Roman" w:cs="Times New Roman"/>
          <w:sz w:val="20"/>
          <w:szCs w:val="20"/>
        </w:rPr>
        <w:t xml:space="preserve">. Hasil kadar protein daging itik Manila pada perlakuan adalah P1 19,47, P2 18,81, P3 20,35 dan P4 18,97 %.  </w:t>
      </w:r>
    </w:p>
    <w:p w14:paraId="1CCE26F0" w14:textId="77777777" w:rsidR="00042955" w:rsidRPr="00D97492" w:rsidRDefault="00042955" w:rsidP="00042955">
      <w:pPr>
        <w:spacing w:line="240" w:lineRule="auto"/>
        <w:ind w:left="709" w:right="170" w:hanging="709"/>
        <w:jc w:val="both"/>
        <w:rPr>
          <w:rFonts w:ascii="Times New Roman" w:hAnsi="Times New Roman" w:cs="Times New Roman"/>
          <w:sz w:val="16"/>
          <w:szCs w:val="20"/>
        </w:rPr>
      </w:pPr>
      <w:r>
        <w:rPr>
          <w:rFonts w:ascii="Times New Roman" w:hAnsi="Times New Roman" w:cs="Times New Roman"/>
          <w:sz w:val="20"/>
          <w:szCs w:val="24"/>
        </w:rPr>
        <w:lastRenderedPageBreak/>
        <w:t xml:space="preserve">Tabel </w:t>
      </w:r>
      <w:r>
        <w:rPr>
          <w:rFonts w:ascii="Times New Roman" w:hAnsi="Times New Roman" w:cs="Times New Roman"/>
          <w:sz w:val="20"/>
          <w:szCs w:val="24"/>
          <w:lang w:val="en-ID"/>
        </w:rPr>
        <w:t>6</w:t>
      </w:r>
      <w:r w:rsidRPr="00D97492">
        <w:rPr>
          <w:rFonts w:ascii="Times New Roman" w:hAnsi="Times New Roman" w:cs="Times New Roman"/>
          <w:sz w:val="20"/>
          <w:szCs w:val="24"/>
        </w:rPr>
        <w:t>. Rerata kadar protein daging itik Manila pada berbagai pemberian silase eceng gondok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22"/>
        <w:gridCol w:w="651"/>
        <w:gridCol w:w="831"/>
        <w:gridCol w:w="850"/>
        <w:gridCol w:w="458"/>
        <w:gridCol w:w="222"/>
        <w:gridCol w:w="222"/>
      </w:tblGrid>
      <w:tr w:rsidR="00042955" w:rsidRPr="002E5BD6" w14:paraId="1E716DC1" w14:textId="77777777" w:rsidTr="00110C99">
        <w:trPr>
          <w:trHeight w:val="249"/>
        </w:trPr>
        <w:tc>
          <w:tcPr>
            <w:tcW w:w="919" w:type="dxa"/>
            <w:tcBorders>
              <w:top w:val="double" w:sz="4" w:space="0" w:color="auto"/>
            </w:tcBorders>
          </w:tcPr>
          <w:p w14:paraId="2BB88062" w14:textId="77777777" w:rsidR="00042955" w:rsidRPr="008C0829" w:rsidRDefault="00042955" w:rsidP="00110C99">
            <w:pPr>
              <w:rPr>
                <w:rFonts w:ascii="Times New Roman" w:hAnsi="Times New Roman" w:cs="Times New Roman"/>
                <w:sz w:val="16"/>
              </w:rPr>
            </w:pPr>
            <w:proofErr w:type="spellStart"/>
            <w:r w:rsidRPr="008C0829">
              <w:rPr>
                <w:rFonts w:ascii="Times New Roman" w:hAnsi="Times New Roman" w:cs="Times New Roman"/>
                <w:sz w:val="16"/>
              </w:rPr>
              <w:t>Ulangan</w:t>
            </w:r>
            <w:proofErr w:type="spellEnd"/>
          </w:p>
        </w:tc>
        <w:tc>
          <w:tcPr>
            <w:tcW w:w="222" w:type="dxa"/>
            <w:tcBorders>
              <w:top w:val="double" w:sz="4" w:space="0" w:color="auto"/>
              <w:bottom w:val="single" w:sz="4" w:space="0" w:color="auto"/>
            </w:tcBorders>
          </w:tcPr>
          <w:p w14:paraId="6021F61C" w14:textId="77777777" w:rsidR="00042955" w:rsidRPr="008C0829" w:rsidRDefault="00042955" w:rsidP="00110C99">
            <w:pPr>
              <w:rPr>
                <w:rFonts w:ascii="Times New Roman" w:hAnsi="Times New Roman" w:cs="Times New Roman"/>
                <w:sz w:val="16"/>
              </w:rPr>
            </w:pPr>
          </w:p>
        </w:tc>
        <w:tc>
          <w:tcPr>
            <w:tcW w:w="2790" w:type="dxa"/>
            <w:gridSpan w:val="4"/>
            <w:tcBorders>
              <w:top w:val="double" w:sz="4" w:space="0" w:color="auto"/>
              <w:bottom w:val="single" w:sz="4" w:space="0" w:color="auto"/>
            </w:tcBorders>
          </w:tcPr>
          <w:p w14:paraId="11EB6718" w14:textId="77777777" w:rsidR="00042955" w:rsidRPr="008C0829" w:rsidRDefault="00042955" w:rsidP="00110C99">
            <w:pPr>
              <w:jc w:val="center"/>
              <w:rPr>
                <w:rFonts w:ascii="Times New Roman" w:hAnsi="Times New Roman" w:cs="Times New Roman"/>
                <w:sz w:val="16"/>
              </w:rPr>
            </w:pPr>
            <w:proofErr w:type="spellStart"/>
            <w:r w:rsidRPr="008C0829">
              <w:rPr>
                <w:rFonts w:ascii="Times New Roman" w:hAnsi="Times New Roman" w:cs="Times New Roman"/>
                <w:sz w:val="16"/>
              </w:rPr>
              <w:t>Perlakuan</w:t>
            </w:r>
            <w:proofErr w:type="spellEnd"/>
            <w:r w:rsidRPr="008C0829">
              <w:rPr>
                <w:rFonts w:ascii="Times New Roman" w:hAnsi="Times New Roman" w:cs="Times New Roman"/>
                <w:sz w:val="16"/>
              </w:rPr>
              <w:t xml:space="preserve"> </w:t>
            </w:r>
            <w:proofErr w:type="spellStart"/>
            <w:r w:rsidRPr="008C0829">
              <w:rPr>
                <w:rFonts w:ascii="Times New Roman" w:hAnsi="Times New Roman" w:cs="Times New Roman"/>
                <w:sz w:val="16"/>
              </w:rPr>
              <w:t>dalam</w:t>
            </w:r>
            <w:proofErr w:type="spellEnd"/>
            <w:r w:rsidRPr="008C0829">
              <w:rPr>
                <w:rFonts w:ascii="Times New Roman" w:hAnsi="Times New Roman" w:cs="Times New Roman"/>
                <w:sz w:val="16"/>
              </w:rPr>
              <w:t xml:space="preserve"> </w:t>
            </w:r>
            <w:proofErr w:type="spellStart"/>
            <w:r w:rsidRPr="008C0829">
              <w:rPr>
                <w:rFonts w:ascii="Times New Roman" w:hAnsi="Times New Roman" w:cs="Times New Roman"/>
                <w:sz w:val="16"/>
              </w:rPr>
              <w:t>pemberian</w:t>
            </w:r>
            <w:proofErr w:type="spellEnd"/>
            <w:r w:rsidRPr="008C0829">
              <w:rPr>
                <w:rFonts w:ascii="Times New Roman" w:hAnsi="Times New Roman" w:cs="Times New Roman"/>
                <w:sz w:val="16"/>
              </w:rPr>
              <w:t xml:space="preserve"> </w:t>
            </w:r>
            <w:proofErr w:type="spellStart"/>
            <w:r w:rsidRPr="008C0829">
              <w:rPr>
                <w:rFonts w:ascii="Times New Roman" w:hAnsi="Times New Roman" w:cs="Times New Roman"/>
                <w:sz w:val="16"/>
              </w:rPr>
              <w:t>silase</w:t>
            </w:r>
            <w:proofErr w:type="spellEnd"/>
            <w:r w:rsidRPr="008C0829">
              <w:rPr>
                <w:rFonts w:ascii="Times New Roman" w:hAnsi="Times New Roman" w:cs="Times New Roman"/>
                <w:sz w:val="16"/>
              </w:rPr>
              <w:t xml:space="preserve"> </w:t>
            </w:r>
            <w:proofErr w:type="spellStart"/>
            <w:r w:rsidRPr="008C0829">
              <w:rPr>
                <w:rFonts w:ascii="Times New Roman" w:hAnsi="Times New Roman" w:cs="Times New Roman"/>
                <w:sz w:val="16"/>
              </w:rPr>
              <w:t>eceng</w:t>
            </w:r>
            <w:proofErr w:type="spellEnd"/>
            <w:r w:rsidRPr="008C0829">
              <w:rPr>
                <w:rFonts w:ascii="Times New Roman" w:hAnsi="Times New Roman" w:cs="Times New Roman"/>
                <w:sz w:val="16"/>
              </w:rPr>
              <w:t xml:space="preserve"> </w:t>
            </w:r>
            <w:proofErr w:type="spellStart"/>
            <w:r w:rsidRPr="008C0829">
              <w:rPr>
                <w:rFonts w:ascii="Times New Roman" w:hAnsi="Times New Roman" w:cs="Times New Roman"/>
                <w:sz w:val="16"/>
              </w:rPr>
              <w:t>gondok</w:t>
            </w:r>
            <w:proofErr w:type="spellEnd"/>
          </w:p>
        </w:tc>
        <w:tc>
          <w:tcPr>
            <w:tcW w:w="222" w:type="dxa"/>
            <w:tcBorders>
              <w:top w:val="double" w:sz="4" w:space="0" w:color="auto"/>
              <w:bottom w:val="single" w:sz="4" w:space="0" w:color="auto"/>
            </w:tcBorders>
          </w:tcPr>
          <w:p w14:paraId="0EDEABCF" w14:textId="77777777" w:rsidR="00042955" w:rsidRPr="008C0829" w:rsidRDefault="00042955" w:rsidP="00110C99">
            <w:pPr>
              <w:rPr>
                <w:rFonts w:ascii="Times New Roman" w:hAnsi="Times New Roman" w:cs="Times New Roman"/>
                <w:sz w:val="16"/>
              </w:rPr>
            </w:pPr>
          </w:p>
        </w:tc>
        <w:tc>
          <w:tcPr>
            <w:tcW w:w="222" w:type="dxa"/>
            <w:tcBorders>
              <w:top w:val="double" w:sz="4" w:space="0" w:color="auto"/>
              <w:bottom w:val="single" w:sz="4" w:space="0" w:color="auto"/>
            </w:tcBorders>
          </w:tcPr>
          <w:p w14:paraId="0F71DE7F" w14:textId="77777777" w:rsidR="00042955" w:rsidRPr="008C0829" w:rsidRDefault="00042955" w:rsidP="00110C99">
            <w:pPr>
              <w:rPr>
                <w:rFonts w:ascii="Times New Roman" w:hAnsi="Times New Roman" w:cs="Times New Roman"/>
                <w:sz w:val="16"/>
              </w:rPr>
            </w:pPr>
          </w:p>
        </w:tc>
      </w:tr>
      <w:tr w:rsidR="00042955" w:rsidRPr="002E5BD6" w14:paraId="1921A7C1" w14:textId="77777777" w:rsidTr="00110C99">
        <w:trPr>
          <w:trHeight w:val="249"/>
        </w:trPr>
        <w:tc>
          <w:tcPr>
            <w:tcW w:w="919" w:type="dxa"/>
            <w:tcBorders>
              <w:bottom w:val="single" w:sz="4" w:space="0" w:color="auto"/>
            </w:tcBorders>
          </w:tcPr>
          <w:p w14:paraId="008C40C3" w14:textId="77777777" w:rsidR="00042955" w:rsidRPr="008C0829" w:rsidRDefault="00042955" w:rsidP="00110C99">
            <w:pPr>
              <w:rPr>
                <w:rFonts w:ascii="Times New Roman" w:hAnsi="Times New Roman" w:cs="Times New Roman"/>
                <w:sz w:val="16"/>
              </w:rPr>
            </w:pPr>
          </w:p>
        </w:tc>
        <w:tc>
          <w:tcPr>
            <w:tcW w:w="873" w:type="dxa"/>
            <w:gridSpan w:val="2"/>
            <w:tcBorders>
              <w:top w:val="single" w:sz="4" w:space="0" w:color="auto"/>
              <w:bottom w:val="single" w:sz="4" w:space="0" w:color="auto"/>
            </w:tcBorders>
          </w:tcPr>
          <w:p w14:paraId="1F9D1C6F"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P1 (0%)</w:t>
            </w:r>
          </w:p>
        </w:tc>
        <w:tc>
          <w:tcPr>
            <w:tcW w:w="831" w:type="dxa"/>
            <w:tcBorders>
              <w:top w:val="single" w:sz="4" w:space="0" w:color="auto"/>
              <w:bottom w:val="single" w:sz="4" w:space="0" w:color="auto"/>
            </w:tcBorders>
          </w:tcPr>
          <w:p w14:paraId="69588C84"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P2 (5%)</w:t>
            </w:r>
          </w:p>
        </w:tc>
        <w:tc>
          <w:tcPr>
            <w:tcW w:w="850" w:type="dxa"/>
            <w:tcBorders>
              <w:top w:val="single" w:sz="4" w:space="0" w:color="auto"/>
              <w:bottom w:val="single" w:sz="4" w:space="0" w:color="auto"/>
            </w:tcBorders>
          </w:tcPr>
          <w:p w14:paraId="05138028"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P3 (10%)</w:t>
            </w:r>
          </w:p>
        </w:tc>
        <w:tc>
          <w:tcPr>
            <w:tcW w:w="902" w:type="dxa"/>
            <w:gridSpan w:val="3"/>
            <w:tcBorders>
              <w:top w:val="single" w:sz="4" w:space="0" w:color="auto"/>
              <w:bottom w:val="single" w:sz="4" w:space="0" w:color="auto"/>
            </w:tcBorders>
          </w:tcPr>
          <w:p w14:paraId="58283261"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P4 (15%)</w:t>
            </w:r>
          </w:p>
        </w:tc>
      </w:tr>
      <w:tr w:rsidR="00042955" w:rsidRPr="002E5BD6" w14:paraId="46F9462F" w14:textId="77777777" w:rsidTr="00110C99">
        <w:trPr>
          <w:trHeight w:val="249"/>
        </w:trPr>
        <w:tc>
          <w:tcPr>
            <w:tcW w:w="919" w:type="dxa"/>
            <w:tcBorders>
              <w:top w:val="single" w:sz="4" w:space="0" w:color="auto"/>
            </w:tcBorders>
          </w:tcPr>
          <w:p w14:paraId="3B2D5BE6"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U1</w:t>
            </w:r>
          </w:p>
        </w:tc>
        <w:tc>
          <w:tcPr>
            <w:tcW w:w="873" w:type="dxa"/>
            <w:gridSpan w:val="2"/>
            <w:tcBorders>
              <w:top w:val="single" w:sz="4" w:space="0" w:color="auto"/>
            </w:tcBorders>
          </w:tcPr>
          <w:p w14:paraId="562B56A7"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18,82</w:t>
            </w:r>
          </w:p>
        </w:tc>
        <w:tc>
          <w:tcPr>
            <w:tcW w:w="831" w:type="dxa"/>
            <w:tcBorders>
              <w:top w:val="single" w:sz="4" w:space="0" w:color="auto"/>
            </w:tcBorders>
          </w:tcPr>
          <w:p w14:paraId="57A8252D"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18,84</w:t>
            </w:r>
          </w:p>
        </w:tc>
        <w:tc>
          <w:tcPr>
            <w:tcW w:w="850" w:type="dxa"/>
            <w:tcBorders>
              <w:top w:val="single" w:sz="4" w:space="0" w:color="auto"/>
            </w:tcBorders>
          </w:tcPr>
          <w:p w14:paraId="68A70763"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18,73</w:t>
            </w:r>
          </w:p>
        </w:tc>
        <w:tc>
          <w:tcPr>
            <w:tcW w:w="902" w:type="dxa"/>
            <w:gridSpan w:val="3"/>
            <w:tcBorders>
              <w:top w:val="single" w:sz="4" w:space="0" w:color="auto"/>
            </w:tcBorders>
          </w:tcPr>
          <w:p w14:paraId="6AD34B36"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18,30</w:t>
            </w:r>
          </w:p>
        </w:tc>
      </w:tr>
      <w:tr w:rsidR="00042955" w:rsidRPr="002E5BD6" w14:paraId="303E831D" w14:textId="77777777" w:rsidTr="00110C99">
        <w:trPr>
          <w:trHeight w:val="249"/>
        </w:trPr>
        <w:tc>
          <w:tcPr>
            <w:tcW w:w="919" w:type="dxa"/>
          </w:tcPr>
          <w:p w14:paraId="640664BF"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U2</w:t>
            </w:r>
          </w:p>
        </w:tc>
        <w:tc>
          <w:tcPr>
            <w:tcW w:w="873" w:type="dxa"/>
            <w:gridSpan w:val="2"/>
          </w:tcPr>
          <w:p w14:paraId="6453CDE6"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19,72</w:t>
            </w:r>
          </w:p>
        </w:tc>
        <w:tc>
          <w:tcPr>
            <w:tcW w:w="831" w:type="dxa"/>
          </w:tcPr>
          <w:p w14:paraId="7E0EDA93"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18,83</w:t>
            </w:r>
          </w:p>
        </w:tc>
        <w:tc>
          <w:tcPr>
            <w:tcW w:w="850" w:type="dxa"/>
          </w:tcPr>
          <w:p w14:paraId="1AE43A6E"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21,01</w:t>
            </w:r>
          </w:p>
        </w:tc>
        <w:tc>
          <w:tcPr>
            <w:tcW w:w="902" w:type="dxa"/>
            <w:gridSpan w:val="3"/>
          </w:tcPr>
          <w:p w14:paraId="40A25FB5"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20,02</w:t>
            </w:r>
          </w:p>
        </w:tc>
      </w:tr>
      <w:tr w:rsidR="00042955" w:rsidRPr="002E5BD6" w14:paraId="562E0087" w14:textId="77777777" w:rsidTr="00110C99">
        <w:trPr>
          <w:trHeight w:val="249"/>
        </w:trPr>
        <w:tc>
          <w:tcPr>
            <w:tcW w:w="919" w:type="dxa"/>
            <w:tcBorders>
              <w:bottom w:val="single" w:sz="4" w:space="0" w:color="auto"/>
            </w:tcBorders>
          </w:tcPr>
          <w:p w14:paraId="6938B9A3"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U3</w:t>
            </w:r>
          </w:p>
        </w:tc>
        <w:tc>
          <w:tcPr>
            <w:tcW w:w="873" w:type="dxa"/>
            <w:gridSpan w:val="2"/>
            <w:tcBorders>
              <w:bottom w:val="single" w:sz="4" w:space="0" w:color="auto"/>
            </w:tcBorders>
          </w:tcPr>
          <w:p w14:paraId="403694B5"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19,86</w:t>
            </w:r>
          </w:p>
        </w:tc>
        <w:tc>
          <w:tcPr>
            <w:tcW w:w="831" w:type="dxa"/>
            <w:tcBorders>
              <w:bottom w:val="single" w:sz="4" w:space="0" w:color="auto"/>
            </w:tcBorders>
          </w:tcPr>
          <w:p w14:paraId="08F3AC37"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18,75</w:t>
            </w:r>
          </w:p>
        </w:tc>
        <w:tc>
          <w:tcPr>
            <w:tcW w:w="850" w:type="dxa"/>
            <w:tcBorders>
              <w:bottom w:val="single" w:sz="4" w:space="0" w:color="auto"/>
            </w:tcBorders>
          </w:tcPr>
          <w:p w14:paraId="07225FE6"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21,31</w:t>
            </w:r>
          </w:p>
        </w:tc>
        <w:tc>
          <w:tcPr>
            <w:tcW w:w="902" w:type="dxa"/>
            <w:gridSpan w:val="3"/>
            <w:tcBorders>
              <w:bottom w:val="single" w:sz="4" w:space="0" w:color="auto"/>
            </w:tcBorders>
          </w:tcPr>
          <w:p w14:paraId="4CC5AA95" w14:textId="77777777" w:rsidR="00042955" w:rsidRPr="008C0829" w:rsidRDefault="00042955" w:rsidP="00110C99">
            <w:pPr>
              <w:rPr>
                <w:rFonts w:ascii="Times New Roman" w:hAnsi="Times New Roman" w:cs="Times New Roman"/>
                <w:sz w:val="16"/>
              </w:rPr>
            </w:pPr>
            <w:r w:rsidRPr="008C0829">
              <w:rPr>
                <w:rFonts w:ascii="Times New Roman" w:hAnsi="Times New Roman" w:cs="Times New Roman"/>
                <w:sz w:val="16"/>
              </w:rPr>
              <w:t>18,60</w:t>
            </w:r>
          </w:p>
        </w:tc>
      </w:tr>
      <w:tr w:rsidR="00042955" w:rsidRPr="002E5BD6" w14:paraId="6451437D" w14:textId="77777777" w:rsidTr="00110C99">
        <w:trPr>
          <w:trHeight w:val="249"/>
        </w:trPr>
        <w:tc>
          <w:tcPr>
            <w:tcW w:w="919" w:type="dxa"/>
            <w:tcBorders>
              <w:top w:val="single" w:sz="4" w:space="0" w:color="auto"/>
              <w:bottom w:val="single" w:sz="4" w:space="0" w:color="auto"/>
            </w:tcBorders>
          </w:tcPr>
          <w:p w14:paraId="3DD7122F" w14:textId="77777777" w:rsidR="00042955" w:rsidRPr="008C0829" w:rsidRDefault="00042955" w:rsidP="00110C99">
            <w:pPr>
              <w:rPr>
                <w:rFonts w:ascii="Times New Roman" w:hAnsi="Times New Roman" w:cs="Times New Roman"/>
                <w:sz w:val="16"/>
                <w:vertAlign w:val="superscript"/>
              </w:rPr>
            </w:pPr>
            <w:proofErr w:type="spellStart"/>
            <w:r w:rsidRPr="008C0829">
              <w:rPr>
                <w:rFonts w:ascii="Times New Roman" w:hAnsi="Times New Roman" w:cs="Times New Roman"/>
                <w:sz w:val="16"/>
              </w:rPr>
              <w:t>Rerata</w:t>
            </w:r>
            <w:r w:rsidRPr="008C0829">
              <w:rPr>
                <w:rFonts w:ascii="Times New Roman" w:hAnsi="Times New Roman" w:cs="Times New Roman"/>
                <w:sz w:val="16"/>
                <w:vertAlign w:val="superscript"/>
              </w:rPr>
              <w:t>ns</w:t>
            </w:r>
            <w:proofErr w:type="spellEnd"/>
          </w:p>
        </w:tc>
        <w:tc>
          <w:tcPr>
            <w:tcW w:w="873" w:type="dxa"/>
            <w:gridSpan w:val="2"/>
            <w:tcBorders>
              <w:top w:val="single" w:sz="4" w:space="0" w:color="auto"/>
              <w:bottom w:val="single" w:sz="4" w:space="0" w:color="auto"/>
            </w:tcBorders>
          </w:tcPr>
          <w:p w14:paraId="7EE1786D" w14:textId="77777777" w:rsidR="00042955" w:rsidRPr="008C0829" w:rsidRDefault="00042955" w:rsidP="00110C99">
            <w:pPr>
              <w:rPr>
                <w:rFonts w:ascii="Times New Roman" w:hAnsi="Times New Roman" w:cs="Times New Roman"/>
                <w:sz w:val="16"/>
                <w:vertAlign w:val="superscript"/>
              </w:rPr>
            </w:pPr>
            <w:r w:rsidRPr="008C0829">
              <w:rPr>
                <w:rFonts w:ascii="Times New Roman" w:hAnsi="Times New Roman" w:cs="Times New Roman"/>
                <w:sz w:val="16"/>
              </w:rPr>
              <w:t>19,47</w:t>
            </w:r>
          </w:p>
        </w:tc>
        <w:tc>
          <w:tcPr>
            <w:tcW w:w="831" w:type="dxa"/>
            <w:tcBorders>
              <w:top w:val="single" w:sz="4" w:space="0" w:color="auto"/>
              <w:bottom w:val="single" w:sz="4" w:space="0" w:color="auto"/>
            </w:tcBorders>
          </w:tcPr>
          <w:p w14:paraId="2AD5E842" w14:textId="77777777" w:rsidR="00042955" w:rsidRPr="008C0829" w:rsidRDefault="00042955" w:rsidP="00110C99">
            <w:pPr>
              <w:rPr>
                <w:rFonts w:ascii="Times New Roman" w:hAnsi="Times New Roman" w:cs="Times New Roman"/>
                <w:sz w:val="16"/>
                <w:vertAlign w:val="superscript"/>
              </w:rPr>
            </w:pPr>
            <w:r w:rsidRPr="008C0829">
              <w:rPr>
                <w:rFonts w:ascii="Times New Roman" w:hAnsi="Times New Roman" w:cs="Times New Roman"/>
                <w:sz w:val="16"/>
              </w:rPr>
              <w:t>18,81</w:t>
            </w:r>
          </w:p>
        </w:tc>
        <w:tc>
          <w:tcPr>
            <w:tcW w:w="850" w:type="dxa"/>
            <w:tcBorders>
              <w:top w:val="single" w:sz="4" w:space="0" w:color="auto"/>
              <w:bottom w:val="single" w:sz="4" w:space="0" w:color="auto"/>
            </w:tcBorders>
          </w:tcPr>
          <w:p w14:paraId="6B3BECCA" w14:textId="77777777" w:rsidR="00042955" w:rsidRPr="008C0829" w:rsidRDefault="00042955" w:rsidP="00110C99">
            <w:pPr>
              <w:rPr>
                <w:rFonts w:ascii="Times New Roman" w:hAnsi="Times New Roman" w:cs="Times New Roman"/>
                <w:sz w:val="16"/>
                <w:vertAlign w:val="superscript"/>
              </w:rPr>
            </w:pPr>
            <w:r w:rsidRPr="008C0829">
              <w:rPr>
                <w:rFonts w:ascii="Times New Roman" w:hAnsi="Times New Roman" w:cs="Times New Roman"/>
                <w:sz w:val="16"/>
              </w:rPr>
              <w:t>20,35</w:t>
            </w:r>
          </w:p>
        </w:tc>
        <w:tc>
          <w:tcPr>
            <w:tcW w:w="902" w:type="dxa"/>
            <w:gridSpan w:val="3"/>
            <w:tcBorders>
              <w:top w:val="single" w:sz="4" w:space="0" w:color="auto"/>
              <w:bottom w:val="single" w:sz="4" w:space="0" w:color="auto"/>
            </w:tcBorders>
          </w:tcPr>
          <w:p w14:paraId="74F7DFCA" w14:textId="77777777" w:rsidR="00042955" w:rsidRPr="008C0829" w:rsidRDefault="00042955" w:rsidP="00110C99">
            <w:pPr>
              <w:rPr>
                <w:rFonts w:ascii="Times New Roman" w:hAnsi="Times New Roman" w:cs="Times New Roman"/>
                <w:sz w:val="16"/>
                <w:vertAlign w:val="superscript"/>
              </w:rPr>
            </w:pPr>
            <w:r w:rsidRPr="008C0829">
              <w:rPr>
                <w:rFonts w:ascii="Times New Roman" w:hAnsi="Times New Roman" w:cs="Times New Roman"/>
                <w:sz w:val="16"/>
              </w:rPr>
              <w:t>18,97</w:t>
            </w:r>
          </w:p>
        </w:tc>
      </w:tr>
    </w:tbl>
    <w:p w14:paraId="1C96FD09" w14:textId="77777777" w:rsidR="00042955" w:rsidRDefault="00042955" w:rsidP="00042955">
      <w:pPr>
        <w:spacing w:after="0" w:line="240" w:lineRule="auto"/>
        <w:ind w:right="170"/>
        <w:jc w:val="both"/>
        <w:rPr>
          <w:rFonts w:ascii="Times New Roman" w:hAnsi="Times New Roman" w:cs="Times New Roman"/>
          <w:i/>
          <w:sz w:val="24"/>
          <w:szCs w:val="24"/>
        </w:rPr>
      </w:pPr>
      <w:r w:rsidRPr="008C0829">
        <w:rPr>
          <w:rFonts w:ascii="Times New Roman" w:hAnsi="Times New Roman" w:cs="Times New Roman"/>
          <w:sz w:val="18"/>
          <w:szCs w:val="18"/>
        </w:rPr>
        <w:t xml:space="preserve">Keterangan : ns = </w:t>
      </w:r>
      <w:r w:rsidRPr="008C0829">
        <w:rPr>
          <w:rFonts w:ascii="Times New Roman" w:hAnsi="Times New Roman" w:cs="Times New Roman"/>
          <w:i/>
          <w:sz w:val="18"/>
          <w:szCs w:val="18"/>
        </w:rPr>
        <w:t>Non significant</w:t>
      </w:r>
      <w:r>
        <w:rPr>
          <w:rFonts w:ascii="Times New Roman" w:hAnsi="Times New Roman" w:cs="Times New Roman"/>
          <w:i/>
          <w:sz w:val="24"/>
          <w:szCs w:val="24"/>
        </w:rPr>
        <w:t>.</w:t>
      </w:r>
    </w:p>
    <w:p w14:paraId="677607F3" w14:textId="77777777" w:rsidR="00042955" w:rsidRDefault="00042955" w:rsidP="00042955">
      <w:pPr>
        <w:spacing w:after="0" w:line="240" w:lineRule="auto"/>
        <w:ind w:right="170"/>
        <w:jc w:val="both"/>
        <w:rPr>
          <w:rFonts w:ascii="Times New Roman" w:hAnsi="Times New Roman" w:cs="Times New Roman"/>
          <w:sz w:val="16"/>
          <w:szCs w:val="20"/>
        </w:rPr>
      </w:pPr>
    </w:p>
    <w:p w14:paraId="361BF2A2" w14:textId="77777777" w:rsidR="00042955" w:rsidRPr="00D97492" w:rsidRDefault="00042955" w:rsidP="00042955">
      <w:pPr>
        <w:spacing w:after="0" w:line="240" w:lineRule="auto"/>
        <w:ind w:right="170" w:firstLine="227"/>
        <w:jc w:val="both"/>
        <w:rPr>
          <w:rFonts w:ascii="Times New Roman" w:hAnsi="Times New Roman" w:cs="Times New Roman"/>
          <w:sz w:val="20"/>
          <w:szCs w:val="24"/>
        </w:rPr>
      </w:pPr>
      <w:r w:rsidRPr="00D97492">
        <w:rPr>
          <w:rFonts w:ascii="Times New Roman" w:hAnsi="Times New Roman" w:cs="Times New Roman"/>
          <w:sz w:val="20"/>
          <w:szCs w:val="24"/>
        </w:rPr>
        <w:t xml:space="preserve">Hasil analisis variansi (Lampiran 1) kadar protein pada penelitian ini menunjukkan hasil yang berbeda tidak nyata (P&gt;0,05). Hal ini karena kandungan </w:t>
      </w:r>
      <w:r w:rsidRPr="00D97492">
        <w:rPr>
          <w:rFonts w:ascii="Times New Roman" w:hAnsi="Times New Roman" w:cs="Times New Roman"/>
          <w:sz w:val="20"/>
          <w:szCs w:val="24"/>
          <w:lang w:val="en-ID"/>
        </w:rPr>
        <w:t>p</w:t>
      </w:r>
      <w:r w:rsidRPr="00D97492">
        <w:rPr>
          <w:rFonts w:ascii="Times New Roman" w:hAnsi="Times New Roman" w:cs="Times New Roman"/>
          <w:sz w:val="20"/>
          <w:szCs w:val="24"/>
        </w:rPr>
        <w:t>rotein (Tabel 3) dari ransum perlakuan mempunyai kandungan yang sama dan konsumsi pakan (Lampiran 2) relatif juga sama</w:t>
      </w:r>
      <w:r w:rsidRPr="00D97492">
        <w:rPr>
          <w:rFonts w:ascii="Times New Roman" w:hAnsi="Times New Roman" w:cs="Times New Roman"/>
          <w:sz w:val="20"/>
          <w:szCs w:val="24"/>
          <w:lang w:val="en-ID"/>
        </w:rPr>
        <w:t>,</w:t>
      </w:r>
      <w:r w:rsidRPr="00D97492">
        <w:rPr>
          <w:rFonts w:ascii="Times New Roman" w:hAnsi="Times New Roman" w:cs="Times New Roman"/>
          <w:sz w:val="20"/>
          <w:szCs w:val="24"/>
        </w:rPr>
        <w:t xml:space="preserve"> sehingga konsumsi protein antar perlakuan sama (Lampiran 2) yang berakibat kandungan protein daging itik Manila pada P1, P2, P3 dan P4 sama. </w:t>
      </w:r>
    </w:p>
    <w:p w14:paraId="69380645" w14:textId="77777777" w:rsidR="00042955" w:rsidRDefault="00042955" w:rsidP="00042955">
      <w:pPr>
        <w:spacing w:after="0" w:line="240" w:lineRule="auto"/>
        <w:ind w:right="170" w:firstLine="227"/>
        <w:jc w:val="both"/>
        <w:rPr>
          <w:rFonts w:ascii="Times New Roman" w:hAnsi="Times New Roman" w:cs="Times New Roman"/>
          <w:sz w:val="20"/>
          <w:szCs w:val="24"/>
          <w:lang w:val="en-ID"/>
        </w:rPr>
      </w:pPr>
      <w:r w:rsidRPr="00D97492">
        <w:rPr>
          <w:rFonts w:ascii="Times New Roman" w:hAnsi="Times New Roman" w:cs="Times New Roman"/>
          <w:sz w:val="20"/>
          <w:szCs w:val="24"/>
        </w:rPr>
        <w:t xml:space="preserve">Gultom (2014) menyatakan bahwa konsumsi protein yang tinggi akan mempengaruhi asupan protein dalam daging dan asam-asam amino tercukupi di dalam tubuhnya sehingga metabolisme sel-sel dalam tubuh berlangsung secara normal. Sedangkan dengan perlakuan dengan kandungan protein rendah akan memiliki kandungan protein daging yang rendah pula (Kartikasari </w:t>
      </w:r>
      <w:r w:rsidRPr="00D97492">
        <w:rPr>
          <w:rFonts w:ascii="Times New Roman" w:hAnsi="Times New Roman" w:cs="Times New Roman"/>
          <w:i/>
          <w:sz w:val="20"/>
          <w:szCs w:val="24"/>
        </w:rPr>
        <w:t>et al.,</w:t>
      </w:r>
      <w:r w:rsidRPr="00D97492">
        <w:rPr>
          <w:rFonts w:ascii="Times New Roman" w:hAnsi="Times New Roman" w:cs="Times New Roman"/>
          <w:sz w:val="20"/>
          <w:szCs w:val="24"/>
        </w:rPr>
        <w:t xml:space="preserve"> 2001). Riskawati (2006) menyatakan bahwa komposisi kadar protein daging itik yaitu 19,76 - 20,39 %. Hasil kadar protein pada penelitian ini berkisar antara 18,81 – 20,35 % tidak jauh berbeda dari yang dinyatakan Cobos </w:t>
      </w:r>
      <w:r w:rsidRPr="00D97492">
        <w:rPr>
          <w:rFonts w:ascii="Times New Roman" w:hAnsi="Times New Roman" w:cs="Times New Roman"/>
          <w:i/>
          <w:sz w:val="20"/>
          <w:szCs w:val="24"/>
        </w:rPr>
        <w:t>et al.</w:t>
      </w:r>
      <w:r w:rsidRPr="00D97492">
        <w:rPr>
          <w:rFonts w:ascii="Times New Roman" w:hAnsi="Times New Roman" w:cs="Times New Roman"/>
          <w:sz w:val="20"/>
          <w:szCs w:val="24"/>
        </w:rPr>
        <w:t xml:space="preserve"> (2000) terhadap itik Anas platyrhynchos kadar protein daging berkisar antara 18,9 - 22,5%. Xiao </w:t>
      </w:r>
      <w:r w:rsidRPr="00D97492">
        <w:rPr>
          <w:rFonts w:ascii="Times New Roman" w:hAnsi="Times New Roman" w:cs="Times New Roman"/>
          <w:i/>
          <w:sz w:val="20"/>
          <w:szCs w:val="24"/>
        </w:rPr>
        <w:t>et al.</w:t>
      </w:r>
      <w:r w:rsidRPr="00D97492">
        <w:rPr>
          <w:rFonts w:ascii="Times New Roman" w:hAnsi="Times New Roman" w:cs="Times New Roman"/>
          <w:sz w:val="20"/>
          <w:szCs w:val="24"/>
        </w:rPr>
        <w:t xml:space="preserve"> (2014) menyatakan bahwa kadar protein kasar daging ayam broiler sebesar 22,67 – 24,13 %.</w:t>
      </w:r>
    </w:p>
    <w:p w14:paraId="2555619B" w14:textId="77777777" w:rsidR="00042955" w:rsidRPr="00042955" w:rsidRDefault="00042955" w:rsidP="00042955">
      <w:pPr>
        <w:spacing w:after="0" w:line="240" w:lineRule="auto"/>
        <w:ind w:right="170" w:firstLine="227"/>
        <w:jc w:val="both"/>
        <w:rPr>
          <w:rFonts w:ascii="Times New Roman" w:hAnsi="Times New Roman" w:cs="Times New Roman"/>
          <w:sz w:val="20"/>
          <w:szCs w:val="24"/>
          <w:lang w:val="en-ID"/>
        </w:rPr>
      </w:pPr>
    </w:p>
    <w:p w14:paraId="578E374C" w14:textId="77777777" w:rsidR="00042955" w:rsidRPr="00D97492" w:rsidRDefault="00042955" w:rsidP="00042955">
      <w:pPr>
        <w:spacing w:after="0" w:line="240" w:lineRule="auto"/>
        <w:ind w:right="170"/>
        <w:jc w:val="center"/>
        <w:rPr>
          <w:rFonts w:ascii="Times New Roman" w:hAnsi="Times New Roman" w:cs="Times New Roman"/>
          <w:b/>
          <w:sz w:val="20"/>
          <w:szCs w:val="24"/>
        </w:rPr>
      </w:pPr>
      <w:r w:rsidRPr="00D97492">
        <w:rPr>
          <w:rFonts w:ascii="Times New Roman" w:hAnsi="Times New Roman" w:cs="Times New Roman"/>
          <w:b/>
          <w:sz w:val="20"/>
          <w:szCs w:val="24"/>
        </w:rPr>
        <w:t>KESIMPULAN DAN SARAN</w:t>
      </w:r>
    </w:p>
    <w:p w14:paraId="05EC3D19" w14:textId="77777777" w:rsidR="00042955" w:rsidRPr="00FE0740" w:rsidRDefault="00042955" w:rsidP="00042955">
      <w:pPr>
        <w:spacing w:after="0" w:line="240" w:lineRule="auto"/>
        <w:ind w:left="227" w:right="170" w:firstLine="720"/>
        <w:jc w:val="center"/>
        <w:rPr>
          <w:rFonts w:ascii="Times New Roman" w:hAnsi="Times New Roman" w:cs="Times New Roman"/>
          <w:sz w:val="24"/>
          <w:szCs w:val="24"/>
        </w:rPr>
      </w:pPr>
    </w:p>
    <w:p w14:paraId="52F09D6E" w14:textId="77777777" w:rsidR="00042955" w:rsidRPr="00F66E33" w:rsidRDefault="00042955" w:rsidP="00042955">
      <w:pPr>
        <w:spacing w:after="0" w:line="240" w:lineRule="auto"/>
        <w:ind w:right="170"/>
        <w:jc w:val="center"/>
        <w:rPr>
          <w:rFonts w:ascii="Times New Roman" w:hAnsi="Times New Roman" w:cs="Times New Roman"/>
          <w:b/>
          <w:sz w:val="20"/>
          <w:szCs w:val="20"/>
        </w:rPr>
      </w:pPr>
      <w:r w:rsidRPr="00F66E33">
        <w:rPr>
          <w:rFonts w:ascii="Times New Roman" w:hAnsi="Times New Roman" w:cs="Times New Roman"/>
          <w:b/>
          <w:sz w:val="20"/>
          <w:szCs w:val="20"/>
        </w:rPr>
        <w:t>Kesimpulan</w:t>
      </w:r>
    </w:p>
    <w:p w14:paraId="73D46B63" w14:textId="77777777" w:rsidR="00042955" w:rsidRPr="00FE0740" w:rsidRDefault="00042955" w:rsidP="00042955">
      <w:pPr>
        <w:spacing w:after="0" w:line="240" w:lineRule="auto"/>
        <w:ind w:right="170"/>
        <w:jc w:val="center"/>
        <w:rPr>
          <w:rFonts w:ascii="Times New Roman" w:hAnsi="Times New Roman" w:cs="Times New Roman"/>
          <w:b/>
          <w:sz w:val="24"/>
          <w:szCs w:val="24"/>
        </w:rPr>
      </w:pPr>
    </w:p>
    <w:p w14:paraId="37289A6B" w14:textId="77777777" w:rsidR="00042955" w:rsidRPr="008C0829" w:rsidRDefault="00042955" w:rsidP="00042955">
      <w:pPr>
        <w:spacing w:after="0" w:line="240" w:lineRule="auto"/>
        <w:ind w:right="170" w:firstLine="227"/>
        <w:jc w:val="both"/>
        <w:rPr>
          <w:rFonts w:ascii="Times New Roman" w:hAnsi="Times New Roman" w:cs="Times New Roman"/>
          <w:sz w:val="20"/>
          <w:szCs w:val="24"/>
        </w:rPr>
      </w:pPr>
      <w:r w:rsidRPr="008C0829">
        <w:rPr>
          <w:rFonts w:ascii="Times New Roman" w:hAnsi="Times New Roman" w:cs="Times New Roman"/>
          <w:sz w:val="20"/>
          <w:szCs w:val="24"/>
        </w:rPr>
        <w:t>Berdasarkan penelitian ini dapat disimpulkan bahwa pemberian silase eceng gondok sampai 15 % dapat mempertahankan kualitas kimia daging itik Manila.</w:t>
      </w:r>
    </w:p>
    <w:p w14:paraId="2BB8D29D" w14:textId="77777777" w:rsidR="00042955" w:rsidRPr="00F66E33" w:rsidRDefault="00042955" w:rsidP="00042955">
      <w:pPr>
        <w:spacing w:after="0" w:line="240" w:lineRule="auto"/>
        <w:ind w:right="170"/>
        <w:jc w:val="center"/>
        <w:rPr>
          <w:rFonts w:ascii="Times New Roman" w:hAnsi="Times New Roman" w:cs="Times New Roman"/>
          <w:b/>
          <w:sz w:val="20"/>
          <w:szCs w:val="20"/>
        </w:rPr>
      </w:pPr>
      <w:r w:rsidRPr="00F66E33">
        <w:rPr>
          <w:rFonts w:ascii="Times New Roman" w:hAnsi="Times New Roman" w:cs="Times New Roman"/>
          <w:b/>
          <w:sz w:val="20"/>
          <w:szCs w:val="20"/>
        </w:rPr>
        <w:t>Saran</w:t>
      </w:r>
    </w:p>
    <w:p w14:paraId="6C749F68" w14:textId="77777777" w:rsidR="00042955" w:rsidRDefault="00042955" w:rsidP="00042955">
      <w:pPr>
        <w:spacing w:after="0" w:line="240" w:lineRule="auto"/>
        <w:ind w:right="170" w:firstLine="720"/>
        <w:jc w:val="both"/>
        <w:rPr>
          <w:rFonts w:ascii="Times New Roman" w:hAnsi="Times New Roman" w:cs="Times New Roman"/>
          <w:sz w:val="20"/>
          <w:szCs w:val="24"/>
          <w:lang w:val="en-ID"/>
        </w:rPr>
      </w:pPr>
      <w:r w:rsidRPr="008C0829">
        <w:rPr>
          <w:rFonts w:ascii="Times New Roman" w:hAnsi="Times New Roman" w:cs="Times New Roman"/>
          <w:sz w:val="20"/>
          <w:szCs w:val="24"/>
        </w:rPr>
        <w:t>Disarankan pemberian silase   eceng  gondok  hanya sampai taraf 15% karena pada taraf tersebut dapat mempertahankan kualitas kimia daging  itik Manila.</w:t>
      </w:r>
    </w:p>
    <w:p w14:paraId="511458D5" w14:textId="77777777" w:rsidR="00BC6316" w:rsidRPr="009E488D" w:rsidRDefault="00BC6316" w:rsidP="00042955">
      <w:pPr>
        <w:spacing w:after="0" w:line="240" w:lineRule="auto"/>
        <w:ind w:right="170" w:firstLine="720"/>
        <w:jc w:val="both"/>
        <w:rPr>
          <w:rFonts w:ascii="Times New Roman" w:hAnsi="Times New Roman" w:cs="Times New Roman"/>
          <w:b/>
          <w:bCs/>
          <w:sz w:val="20"/>
          <w:szCs w:val="24"/>
          <w:lang w:val="en-ID"/>
        </w:rPr>
      </w:pPr>
    </w:p>
    <w:p w14:paraId="14A0CD8E" w14:textId="77777777" w:rsidR="00BC6316" w:rsidRPr="009E488D" w:rsidRDefault="00BC6316" w:rsidP="00BC6316">
      <w:pPr>
        <w:spacing w:after="0" w:line="240" w:lineRule="auto"/>
        <w:ind w:right="170"/>
        <w:jc w:val="center"/>
        <w:rPr>
          <w:rFonts w:ascii="Times New Roman" w:hAnsi="Times New Roman" w:cs="Times New Roman"/>
          <w:b/>
          <w:bCs/>
          <w:sz w:val="20"/>
          <w:szCs w:val="20"/>
        </w:rPr>
      </w:pPr>
      <w:r w:rsidRPr="009E488D">
        <w:rPr>
          <w:rFonts w:ascii="Times New Roman" w:hAnsi="Times New Roman" w:cs="Times New Roman"/>
          <w:b/>
          <w:bCs/>
          <w:sz w:val="20"/>
          <w:szCs w:val="20"/>
        </w:rPr>
        <w:t>DAFTAR PUSTAKA</w:t>
      </w:r>
    </w:p>
    <w:p w14:paraId="77FA82D2" w14:textId="77777777" w:rsidR="00BC6316" w:rsidRPr="009E488D" w:rsidRDefault="00BC6316" w:rsidP="00BC6316">
      <w:pPr>
        <w:spacing w:after="0" w:line="240" w:lineRule="auto"/>
        <w:ind w:right="170"/>
        <w:jc w:val="both"/>
        <w:rPr>
          <w:rFonts w:ascii="Times New Roman" w:hAnsi="Times New Roman" w:cs="Times New Roman"/>
          <w:b/>
          <w:bCs/>
          <w:sz w:val="16"/>
          <w:szCs w:val="20"/>
        </w:rPr>
      </w:pPr>
    </w:p>
    <w:p w14:paraId="6079A201" w14:textId="77777777" w:rsidR="00BC6316" w:rsidRPr="00BC6316" w:rsidRDefault="00BC6316" w:rsidP="00BC6316">
      <w:pPr>
        <w:spacing w:after="0" w:line="240" w:lineRule="auto"/>
        <w:ind w:right="170"/>
        <w:jc w:val="both"/>
        <w:rPr>
          <w:rFonts w:ascii="Times New Roman" w:hAnsi="Times New Roman" w:cs="Times New Roman"/>
          <w:sz w:val="16"/>
          <w:szCs w:val="20"/>
        </w:rPr>
      </w:pPr>
    </w:p>
    <w:p w14:paraId="3548F9F9" w14:textId="77777777" w:rsidR="00BC6316" w:rsidRPr="00916977" w:rsidRDefault="00BC6316" w:rsidP="00BD2353">
      <w:pPr>
        <w:spacing w:after="0" w:line="240" w:lineRule="auto"/>
        <w:ind w:left="567" w:right="170" w:hanging="567"/>
        <w:jc w:val="both"/>
        <w:rPr>
          <w:rFonts w:ascii="Times New Roman" w:hAnsi="Times New Roman" w:cs="Times New Roman"/>
          <w:sz w:val="24"/>
          <w:szCs w:val="20"/>
        </w:rPr>
      </w:pPr>
      <w:r w:rsidRPr="00BD2353">
        <w:rPr>
          <w:rFonts w:ascii="Times New Roman" w:hAnsi="Times New Roman" w:cs="Times New Roman"/>
          <w:sz w:val="20"/>
          <w:szCs w:val="20"/>
        </w:rPr>
        <w:t xml:space="preserve">Aberle EDCJ, H. B. Forest, M.D. Hedrick, Judge dan R. A. Markel. 2001. </w:t>
      </w:r>
      <w:r w:rsidR="00BD2353">
        <w:rPr>
          <w:rFonts w:ascii="Times New Roman" w:hAnsi="Times New Roman" w:cs="Times New Roman"/>
          <w:i/>
          <w:sz w:val="20"/>
          <w:szCs w:val="20"/>
        </w:rPr>
        <w:t xml:space="preserve">The Principle of </w:t>
      </w:r>
      <w:r w:rsidR="00BD2353" w:rsidRPr="00916977">
        <w:rPr>
          <w:rFonts w:ascii="Times New Roman" w:hAnsi="Times New Roman" w:cs="Times New Roman"/>
          <w:i/>
          <w:sz w:val="24"/>
          <w:szCs w:val="20"/>
        </w:rPr>
        <w:t xml:space="preserve">Meat </w:t>
      </w:r>
      <w:r w:rsidR="00BD2353" w:rsidRPr="00916977">
        <w:rPr>
          <w:rFonts w:ascii="Times New Roman" w:hAnsi="Times New Roman" w:cs="Times New Roman"/>
          <w:i/>
          <w:sz w:val="24"/>
          <w:szCs w:val="20"/>
          <w:lang w:val="en-ID"/>
        </w:rPr>
        <w:t>S</w:t>
      </w:r>
      <w:r w:rsidRPr="00916977">
        <w:rPr>
          <w:rFonts w:ascii="Times New Roman" w:hAnsi="Times New Roman" w:cs="Times New Roman"/>
          <w:i/>
          <w:sz w:val="24"/>
          <w:szCs w:val="20"/>
        </w:rPr>
        <w:t>cience,</w:t>
      </w:r>
      <w:r w:rsidRPr="00916977">
        <w:rPr>
          <w:rFonts w:ascii="Times New Roman" w:hAnsi="Times New Roman" w:cs="Times New Roman"/>
          <w:sz w:val="24"/>
          <w:szCs w:val="20"/>
        </w:rPr>
        <w:t xml:space="preserve"> WH, Freeman and Co, San Francisco.</w:t>
      </w:r>
    </w:p>
    <w:p w14:paraId="4BAA97BA"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A52F498" w14:textId="6CCB18F0" w:rsidR="00BC6316" w:rsidRPr="00916977" w:rsidRDefault="00BC6316" w:rsidP="009E488D">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 xml:space="preserve">Anonim, 2019. </w:t>
      </w:r>
      <w:r w:rsidRPr="00916977">
        <w:rPr>
          <w:rFonts w:ascii="Times New Roman" w:hAnsi="Times New Roman" w:cs="Times New Roman"/>
          <w:i/>
          <w:sz w:val="24"/>
          <w:szCs w:val="20"/>
        </w:rPr>
        <w:t>Data Statistik Produksi Daging Nasional</w:t>
      </w:r>
      <w:r w:rsidRPr="00916977">
        <w:rPr>
          <w:rFonts w:ascii="Times New Roman" w:hAnsi="Times New Roman" w:cs="Times New Roman"/>
          <w:sz w:val="20"/>
          <w:szCs w:val="20"/>
        </w:rPr>
        <w:t>. Jakarta (Indonesia): Kementrian Pertanian.</w:t>
      </w:r>
    </w:p>
    <w:p w14:paraId="2B7E139B" w14:textId="77777777" w:rsidR="00BC6316" w:rsidRPr="00916977" w:rsidRDefault="00BC6316" w:rsidP="00BD2353">
      <w:pPr>
        <w:spacing w:after="0" w:line="240" w:lineRule="auto"/>
        <w:ind w:left="426" w:right="170" w:hanging="426"/>
        <w:jc w:val="both"/>
        <w:rPr>
          <w:rFonts w:ascii="Times New Roman" w:hAnsi="Times New Roman" w:cs="Times New Roman"/>
          <w:sz w:val="20"/>
          <w:szCs w:val="20"/>
        </w:rPr>
      </w:pPr>
      <w:r w:rsidRPr="00916977">
        <w:rPr>
          <w:rFonts w:ascii="Times New Roman" w:hAnsi="Times New Roman" w:cs="Times New Roman"/>
          <w:sz w:val="20"/>
          <w:szCs w:val="20"/>
        </w:rPr>
        <w:t xml:space="preserve">Anwar. R. 2005. Produktivitas itik Manila </w:t>
      </w:r>
      <w:r w:rsidRPr="00916977">
        <w:rPr>
          <w:rFonts w:ascii="Times New Roman" w:hAnsi="Times New Roman" w:cs="Times New Roman"/>
          <w:i/>
          <w:sz w:val="20"/>
          <w:szCs w:val="20"/>
        </w:rPr>
        <w:t>(Cairina</w:t>
      </w:r>
      <w:r w:rsidR="00BD2353" w:rsidRPr="00916977">
        <w:rPr>
          <w:rFonts w:ascii="Times New Roman" w:hAnsi="Times New Roman" w:cs="Times New Roman"/>
          <w:i/>
          <w:sz w:val="20"/>
          <w:szCs w:val="20"/>
          <w:lang w:val="en-ID"/>
        </w:rPr>
        <w:t xml:space="preserve"> </w:t>
      </w:r>
      <w:r w:rsidRPr="00916977">
        <w:rPr>
          <w:rFonts w:ascii="Times New Roman" w:hAnsi="Times New Roman" w:cs="Times New Roman"/>
          <w:i/>
          <w:sz w:val="20"/>
          <w:szCs w:val="20"/>
        </w:rPr>
        <w:t>moschata)</w:t>
      </w:r>
      <w:r w:rsidRPr="00916977">
        <w:rPr>
          <w:rFonts w:ascii="Times New Roman" w:hAnsi="Times New Roman" w:cs="Times New Roman"/>
          <w:sz w:val="20"/>
          <w:szCs w:val="20"/>
        </w:rPr>
        <w:t xml:space="preserve"> di Kota Jambi.  Jurnal Ilmiah Ilmu-Ilmu Peternakan. VI (1): 24-33.   </w:t>
      </w:r>
    </w:p>
    <w:p w14:paraId="74368710"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6AE87968" w14:textId="77777777" w:rsidR="00BC6316" w:rsidRPr="00916977" w:rsidRDefault="00BC6316" w:rsidP="00BD2353">
      <w:pPr>
        <w:spacing w:after="0" w:line="240" w:lineRule="auto"/>
        <w:ind w:left="426" w:right="170" w:hanging="426"/>
        <w:jc w:val="both"/>
        <w:rPr>
          <w:rFonts w:ascii="Times New Roman" w:hAnsi="Times New Roman" w:cs="Times New Roman"/>
          <w:sz w:val="20"/>
          <w:szCs w:val="20"/>
        </w:rPr>
      </w:pPr>
      <w:r w:rsidRPr="00916977">
        <w:rPr>
          <w:rFonts w:ascii="Times New Roman" w:hAnsi="Times New Roman" w:cs="Times New Roman"/>
          <w:sz w:val="20"/>
          <w:szCs w:val="20"/>
        </w:rPr>
        <w:t xml:space="preserve">Astuti, N. 2017. </w:t>
      </w:r>
      <w:r w:rsidR="00BD2353" w:rsidRPr="00916977">
        <w:rPr>
          <w:rFonts w:ascii="Times New Roman" w:hAnsi="Times New Roman" w:cs="Times New Roman"/>
          <w:sz w:val="20"/>
          <w:szCs w:val="20"/>
          <w:lang w:val="en-ID"/>
        </w:rPr>
        <w:t xml:space="preserve"> </w:t>
      </w:r>
      <w:r w:rsidRPr="00916977">
        <w:rPr>
          <w:rFonts w:ascii="Times New Roman" w:hAnsi="Times New Roman" w:cs="Times New Roman"/>
          <w:i/>
          <w:sz w:val="20"/>
          <w:szCs w:val="20"/>
        </w:rPr>
        <w:t>Petunjuk Praktikum Dasar Nutrisi Ternak.</w:t>
      </w:r>
      <w:r w:rsidRPr="00916977">
        <w:rPr>
          <w:rFonts w:ascii="Times New Roman" w:hAnsi="Times New Roman" w:cs="Times New Roman"/>
          <w:sz w:val="20"/>
          <w:szCs w:val="20"/>
        </w:rPr>
        <w:t xml:space="preserve"> Program Studi Peternakan Universitas Mercu Buana Yogyakarta. Yogyakarta.</w:t>
      </w:r>
    </w:p>
    <w:p w14:paraId="738669B6"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69270B8" w14:textId="6F20FAF8" w:rsidR="00BC6316" w:rsidRPr="00916977" w:rsidRDefault="00BC6316" w:rsidP="00BD2353">
      <w:pPr>
        <w:spacing w:after="0" w:line="240" w:lineRule="auto"/>
        <w:ind w:left="426" w:right="170" w:hanging="426"/>
        <w:jc w:val="both"/>
        <w:rPr>
          <w:rFonts w:ascii="Times New Roman" w:hAnsi="Times New Roman" w:cs="Times New Roman"/>
          <w:sz w:val="20"/>
          <w:szCs w:val="20"/>
        </w:rPr>
      </w:pPr>
      <w:r w:rsidRPr="00916977">
        <w:rPr>
          <w:rFonts w:ascii="Times New Roman" w:hAnsi="Times New Roman" w:cs="Times New Roman"/>
          <w:sz w:val="20"/>
          <w:szCs w:val="20"/>
        </w:rPr>
        <w:t>Astuti, R.</w:t>
      </w:r>
      <w:r w:rsidR="00032B53">
        <w:rPr>
          <w:rFonts w:ascii="Times New Roman" w:hAnsi="Times New Roman" w:cs="Times New Roman"/>
          <w:sz w:val="20"/>
          <w:szCs w:val="20"/>
          <w:lang w:val="en-US"/>
        </w:rPr>
        <w:t xml:space="preserve"> </w:t>
      </w:r>
      <w:r w:rsidRPr="00916977">
        <w:rPr>
          <w:rFonts w:ascii="Times New Roman" w:hAnsi="Times New Roman" w:cs="Times New Roman"/>
          <w:sz w:val="20"/>
          <w:szCs w:val="20"/>
        </w:rPr>
        <w:t xml:space="preserve">D. 2008. </w:t>
      </w:r>
      <w:r w:rsidRPr="00916977">
        <w:rPr>
          <w:rFonts w:ascii="Times New Roman" w:hAnsi="Times New Roman" w:cs="Times New Roman"/>
          <w:i/>
          <w:sz w:val="20"/>
          <w:szCs w:val="20"/>
        </w:rPr>
        <w:t>Analisis Kandungan Nutrisi pada Eceng Gondok.</w:t>
      </w:r>
      <w:r w:rsidRPr="00916977">
        <w:rPr>
          <w:rFonts w:ascii="Times New Roman" w:hAnsi="Times New Roman" w:cs="Times New Roman"/>
          <w:sz w:val="20"/>
          <w:szCs w:val="20"/>
        </w:rPr>
        <w:t xml:space="preserve"> Institut Peratanian Bogor, Bogor.</w:t>
      </w:r>
    </w:p>
    <w:p w14:paraId="3AFAF13A"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48050241" w14:textId="77777777" w:rsidR="00BC6316" w:rsidRPr="00916977" w:rsidRDefault="00BC6316" w:rsidP="00BD2353">
      <w:pPr>
        <w:spacing w:after="0" w:line="240" w:lineRule="auto"/>
        <w:ind w:left="426" w:right="170" w:hanging="426"/>
        <w:jc w:val="both"/>
        <w:rPr>
          <w:rFonts w:ascii="Times New Roman" w:hAnsi="Times New Roman" w:cs="Times New Roman"/>
          <w:sz w:val="20"/>
          <w:szCs w:val="20"/>
        </w:rPr>
      </w:pPr>
      <w:r w:rsidRPr="00916977">
        <w:rPr>
          <w:rFonts w:ascii="Times New Roman" w:hAnsi="Times New Roman" w:cs="Times New Roman"/>
          <w:sz w:val="20"/>
          <w:szCs w:val="20"/>
        </w:rPr>
        <w:t>Azizah, N.A., L. D. Mahfudz dan D. Sunarti. 2017. Kadar Lemak Dan Protein Karkas Ayam Boiler Akibat Penggunaan Tepung Limbah Wortel (</w:t>
      </w:r>
      <w:r w:rsidRPr="00916977">
        <w:rPr>
          <w:rFonts w:ascii="Times New Roman" w:hAnsi="Times New Roman" w:cs="Times New Roman"/>
          <w:i/>
          <w:sz w:val="20"/>
          <w:szCs w:val="20"/>
        </w:rPr>
        <w:t>Daucus carota</w:t>
      </w:r>
      <w:r w:rsidRPr="00916977">
        <w:rPr>
          <w:rFonts w:ascii="Times New Roman" w:hAnsi="Times New Roman" w:cs="Times New Roman"/>
          <w:sz w:val="20"/>
          <w:szCs w:val="20"/>
        </w:rPr>
        <w:t xml:space="preserve"> L.) Dalam Ransum. </w:t>
      </w:r>
      <w:r w:rsidRPr="00916977">
        <w:rPr>
          <w:rFonts w:ascii="Times New Roman" w:hAnsi="Times New Roman" w:cs="Times New Roman"/>
          <w:i/>
          <w:sz w:val="20"/>
          <w:szCs w:val="20"/>
        </w:rPr>
        <w:t>Jurnal Sain Peternakan</w:t>
      </w:r>
      <w:r w:rsidRPr="00916977">
        <w:rPr>
          <w:rFonts w:ascii="Times New Roman" w:hAnsi="Times New Roman" w:cs="Times New Roman"/>
          <w:sz w:val="20"/>
          <w:szCs w:val="20"/>
        </w:rPr>
        <w:t>, 12 No 4 Oktober-Desember 2017.</w:t>
      </w:r>
    </w:p>
    <w:p w14:paraId="03345CB2"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AD4CD6B" w14:textId="77777777" w:rsidR="00A4346E" w:rsidRPr="00A4346E" w:rsidRDefault="00BC6316" w:rsidP="00A4346E">
      <w:pPr>
        <w:spacing w:after="0" w:line="240" w:lineRule="auto"/>
        <w:ind w:left="426" w:right="170" w:hanging="426"/>
        <w:jc w:val="both"/>
        <w:rPr>
          <w:rFonts w:ascii="Times New Roman" w:hAnsi="Times New Roman" w:cs="Times New Roman"/>
          <w:sz w:val="20"/>
          <w:szCs w:val="20"/>
          <w:lang w:val="en-ID"/>
        </w:rPr>
      </w:pPr>
      <w:r w:rsidRPr="00916977">
        <w:rPr>
          <w:rFonts w:ascii="Times New Roman" w:hAnsi="Times New Roman" w:cs="Times New Roman"/>
          <w:sz w:val="20"/>
          <w:szCs w:val="20"/>
        </w:rPr>
        <w:t>Bakrie, B., Suwandidan</w:t>
      </w:r>
      <w:r w:rsidR="00110C99" w:rsidRPr="00916977">
        <w:rPr>
          <w:rFonts w:ascii="Times New Roman" w:hAnsi="Times New Roman" w:cs="Times New Roman"/>
          <w:sz w:val="20"/>
          <w:szCs w:val="20"/>
        </w:rPr>
        <w:t xml:space="preserve"> L. Simanjuntak. 2005. Prospek </w:t>
      </w:r>
      <w:r w:rsidR="00110C99" w:rsidRPr="00916977">
        <w:rPr>
          <w:rFonts w:ascii="Times New Roman" w:hAnsi="Times New Roman" w:cs="Times New Roman"/>
          <w:sz w:val="20"/>
          <w:szCs w:val="20"/>
          <w:lang w:val="en-ID"/>
        </w:rPr>
        <w:t>P</w:t>
      </w:r>
      <w:r w:rsidRPr="00916977">
        <w:rPr>
          <w:rFonts w:ascii="Times New Roman" w:hAnsi="Times New Roman" w:cs="Times New Roman"/>
          <w:sz w:val="20"/>
          <w:szCs w:val="20"/>
        </w:rPr>
        <w:t>emeli</w:t>
      </w:r>
      <w:r w:rsidR="00110C99" w:rsidRPr="00916977">
        <w:rPr>
          <w:rFonts w:ascii="Times New Roman" w:hAnsi="Times New Roman" w:cs="Times New Roman"/>
          <w:sz w:val="20"/>
          <w:szCs w:val="20"/>
        </w:rPr>
        <w:t xml:space="preserve">haraan terpadu ”TikTok” dengan </w:t>
      </w:r>
      <w:r w:rsidR="00110C99" w:rsidRPr="00916977">
        <w:rPr>
          <w:rFonts w:ascii="Times New Roman" w:hAnsi="Times New Roman" w:cs="Times New Roman"/>
          <w:sz w:val="20"/>
          <w:szCs w:val="20"/>
          <w:lang w:val="en-ID"/>
        </w:rPr>
        <w:t>P</w:t>
      </w:r>
      <w:r w:rsidR="00110C99" w:rsidRPr="00916977">
        <w:rPr>
          <w:rFonts w:ascii="Times New Roman" w:hAnsi="Times New Roman" w:cs="Times New Roman"/>
          <w:sz w:val="20"/>
          <w:szCs w:val="20"/>
        </w:rPr>
        <w:t xml:space="preserve">adi, </w:t>
      </w:r>
      <w:r w:rsidR="00110C99" w:rsidRPr="00916977">
        <w:rPr>
          <w:rFonts w:ascii="Times New Roman" w:hAnsi="Times New Roman" w:cs="Times New Roman"/>
          <w:sz w:val="20"/>
          <w:szCs w:val="20"/>
          <w:lang w:val="en-ID"/>
        </w:rPr>
        <w:t>I</w:t>
      </w:r>
      <w:r w:rsidR="00110C99" w:rsidRPr="00916977">
        <w:rPr>
          <w:rFonts w:ascii="Times New Roman" w:hAnsi="Times New Roman" w:cs="Times New Roman"/>
          <w:sz w:val="20"/>
          <w:szCs w:val="20"/>
        </w:rPr>
        <w:t xml:space="preserve">kan dan </w:t>
      </w:r>
      <w:r w:rsidR="00110C99" w:rsidRPr="00916977">
        <w:rPr>
          <w:rFonts w:ascii="Times New Roman" w:hAnsi="Times New Roman" w:cs="Times New Roman"/>
          <w:sz w:val="20"/>
          <w:szCs w:val="20"/>
          <w:lang w:val="en-ID"/>
        </w:rPr>
        <w:t>A</w:t>
      </w:r>
      <w:r w:rsidRPr="00916977">
        <w:rPr>
          <w:rFonts w:ascii="Times New Roman" w:hAnsi="Times New Roman" w:cs="Times New Roman"/>
          <w:sz w:val="20"/>
          <w:szCs w:val="20"/>
        </w:rPr>
        <w:t xml:space="preserve">zolla di wilayah Provinsi DKI Jakarta. </w:t>
      </w:r>
      <w:r w:rsidRPr="00916977">
        <w:rPr>
          <w:rFonts w:ascii="Times New Roman" w:hAnsi="Times New Roman" w:cs="Times New Roman"/>
          <w:i/>
          <w:sz w:val="20"/>
          <w:szCs w:val="20"/>
        </w:rPr>
        <w:t>Wartazoa</w:t>
      </w:r>
      <w:r w:rsidRPr="00916977">
        <w:rPr>
          <w:rFonts w:ascii="Times New Roman" w:hAnsi="Times New Roman" w:cs="Times New Roman"/>
          <w:sz w:val="20"/>
          <w:szCs w:val="20"/>
        </w:rPr>
        <w:t xml:space="preserve"> Vol15 (3):128-135. </w:t>
      </w:r>
    </w:p>
    <w:p w14:paraId="20D9308E"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2E084C95" w14:textId="77777777" w:rsidR="00BC6316" w:rsidRPr="00916977" w:rsidRDefault="00BC6316" w:rsidP="00110C99">
      <w:pPr>
        <w:spacing w:after="0" w:line="240" w:lineRule="auto"/>
        <w:ind w:left="426" w:right="170" w:hanging="426"/>
        <w:jc w:val="both"/>
        <w:rPr>
          <w:rFonts w:ascii="Times New Roman" w:hAnsi="Times New Roman" w:cs="Times New Roman"/>
          <w:sz w:val="20"/>
          <w:szCs w:val="20"/>
        </w:rPr>
      </w:pPr>
      <w:r w:rsidRPr="00916977">
        <w:rPr>
          <w:rFonts w:ascii="Times New Roman" w:hAnsi="Times New Roman" w:cs="Times New Roman"/>
          <w:sz w:val="20"/>
          <w:szCs w:val="20"/>
        </w:rPr>
        <w:t xml:space="preserve">Cobos, A., A. Veigadan O. Diaz. 2000. Chemical and Fatty Acid Composition of Meat and      Liver of </w:t>
      </w:r>
      <w:r w:rsidR="00110C99"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 xml:space="preserve">Wild ducks </w:t>
      </w:r>
      <w:r w:rsidRPr="00916977">
        <w:rPr>
          <w:rFonts w:ascii="Times New Roman" w:hAnsi="Times New Roman" w:cs="Times New Roman"/>
          <w:i/>
          <w:sz w:val="20"/>
          <w:szCs w:val="20"/>
        </w:rPr>
        <w:t>(Anas platyrhynchos). Journal. Food Chemstry</w:t>
      </w:r>
      <w:r w:rsidRPr="00916977">
        <w:rPr>
          <w:rFonts w:ascii="Times New Roman" w:hAnsi="Times New Roman" w:cs="Times New Roman"/>
          <w:sz w:val="20"/>
          <w:szCs w:val="20"/>
        </w:rPr>
        <w:t>. (68): 7779.</w:t>
      </w:r>
    </w:p>
    <w:p w14:paraId="630B0EC5"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3A42757B" w14:textId="77777777" w:rsidR="00BC6316" w:rsidRPr="00916977" w:rsidRDefault="00BC6316" w:rsidP="00110C99">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 xml:space="preserve">Fuskhah, E. 2000. Eceng gondok </w:t>
      </w:r>
      <w:r w:rsidRPr="00916977">
        <w:rPr>
          <w:rFonts w:ascii="Times New Roman" w:hAnsi="Times New Roman" w:cs="Times New Roman"/>
          <w:i/>
          <w:sz w:val="20"/>
          <w:szCs w:val="20"/>
        </w:rPr>
        <w:t xml:space="preserve">(Eichhornia </w:t>
      </w:r>
      <w:r w:rsidR="00110C99" w:rsidRPr="00916977">
        <w:rPr>
          <w:rFonts w:ascii="Times New Roman" w:hAnsi="Times New Roman" w:cs="Times New Roman"/>
          <w:i/>
          <w:sz w:val="20"/>
          <w:szCs w:val="20"/>
          <w:lang w:val="en-ID"/>
        </w:rPr>
        <w:t xml:space="preserve"> </w:t>
      </w:r>
      <w:r w:rsidRPr="00916977">
        <w:rPr>
          <w:rFonts w:ascii="Times New Roman" w:hAnsi="Times New Roman" w:cs="Times New Roman"/>
          <w:i/>
          <w:sz w:val="20"/>
          <w:szCs w:val="20"/>
        </w:rPr>
        <w:t>crassipes</w:t>
      </w:r>
      <w:r w:rsidR="00110C99" w:rsidRPr="00916977">
        <w:rPr>
          <w:rFonts w:ascii="Times New Roman" w:hAnsi="Times New Roman" w:cs="Times New Roman"/>
          <w:sz w:val="20"/>
          <w:szCs w:val="20"/>
        </w:rPr>
        <w:t xml:space="preserve"> (Mart) Solm) sebagai </w:t>
      </w:r>
      <w:r w:rsidR="00110C99" w:rsidRPr="00916977">
        <w:rPr>
          <w:rFonts w:ascii="Times New Roman" w:hAnsi="Times New Roman" w:cs="Times New Roman"/>
          <w:sz w:val="20"/>
          <w:szCs w:val="20"/>
          <w:lang w:val="en-ID"/>
        </w:rPr>
        <w:t>A</w:t>
      </w:r>
      <w:r w:rsidR="00110C99" w:rsidRPr="00916977">
        <w:rPr>
          <w:rFonts w:ascii="Times New Roman" w:hAnsi="Times New Roman" w:cs="Times New Roman"/>
          <w:sz w:val="20"/>
          <w:szCs w:val="20"/>
        </w:rPr>
        <w:t xml:space="preserve">lternative </w:t>
      </w:r>
      <w:r w:rsidR="00110C99" w:rsidRPr="00916977">
        <w:rPr>
          <w:rFonts w:ascii="Times New Roman" w:hAnsi="Times New Roman" w:cs="Times New Roman"/>
          <w:sz w:val="20"/>
          <w:szCs w:val="20"/>
          <w:lang w:val="en-ID"/>
        </w:rPr>
        <w:t>S</w:t>
      </w:r>
      <w:r w:rsidR="00110C99" w:rsidRPr="00916977">
        <w:rPr>
          <w:rFonts w:ascii="Times New Roman" w:hAnsi="Times New Roman" w:cs="Times New Roman"/>
          <w:sz w:val="20"/>
          <w:szCs w:val="20"/>
        </w:rPr>
        <w:t xml:space="preserve">umber </w:t>
      </w:r>
      <w:r w:rsidR="00110C99" w:rsidRPr="00916977">
        <w:rPr>
          <w:rFonts w:ascii="Times New Roman" w:hAnsi="Times New Roman" w:cs="Times New Roman"/>
          <w:sz w:val="20"/>
          <w:szCs w:val="20"/>
          <w:lang w:val="en-ID"/>
        </w:rPr>
        <w:t>B</w:t>
      </w:r>
      <w:r w:rsidR="00110C99" w:rsidRPr="00916977">
        <w:rPr>
          <w:rFonts w:ascii="Times New Roman" w:hAnsi="Times New Roman" w:cs="Times New Roman"/>
          <w:sz w:val="20"/>
          <w:szCs w:val="20"/>
        </w:rPr>
        <w:t xml:space="preserve">ahan </w:t>
      </w:r>
      <w:r w:rsidR="00110C99" w:rsidRPr="00916977">
        <w:rPr>
          <w:rFonts w:ascii="Times New Roman" w:hAnsi="Times New Roman" w:cs="Times New Roman"/>
          <w:sz w:val="20"/>
          <w:szCs w:val="20"/>
          <w:lang w:val="en-ID"/>
        </w:rPr>
        <w:t>P</w:t>
      </w:r>
      <w:r w:rsidR="00110C99" w:rsidRPr="00916977">
        <w:rPr>
          <w:rFonts w:ascii="Times New Roman" w:hAnsi="Times New Roman" w:cs="Times New Roman"/>
          <w:sz w:val="20"/>
          <w:szCs w:val="20"/>
        </w:rPr>
        <w:t xml:space="preserve">akan, </w:t>
      </w:r>
      <w:r w:rsidR="00110C99" w:rsidRPr="00916977">
        <w:rPr>
          <w:rFonts w:ascii="Times New Roman" w:hAnsi="Times New Roman" w:cs="Times New Roman"/>
          <w:sz w:val="20"/>
          <w:szCs w:val="20"/>
          <w:lang w:val="en-ID"/>
        </w:rPr>
        <w:t>I</w:t>
      </w:r>
      <w:r w:rsidR="00110C99" w:rsidRPr="00916977">
        <w:rPr>
          <w:rFonts w:ascii="Times New Roman" w:hAnsi="Times New Roman" w:cs="Times New Roman"/>
          <w:sz w:val="20"/>
          <w:szCs w:val="20"/>
        </w:rPr>
        <w:t xml:space="preserve">ndustry dan </w:t>
      </w:r>
      <w:r w:rsidR="00110C99" w:rsidRPr="00916977">
        <w:rPr>
          <w:rFonts w:ascii="Times New Roman" w:hAnsi="Times New Roman" w:cs="Times New Roman"/>
          <w:sz w:val="20"/>
          <w:szCs w:val="20"/>
          <w:lang w:val="en-ID"/>
        </w:rPr>
        <w:t>K</w:t>
      </w:r>
      <w:r w:rsidRPr="00916977">
        <w:rPr>
          <w:rFonts w:ascii="Times New Roman" w:hAnsi="Times New Roman" w:cs="Times New Roman"/>
          <w:sz w:val="20"/>
          <w:szCs w:val="20"/>
        </w:rPr>
        <w:t xml:space="preserve">erajinan. </w:t>
      </w:r>
      <w:r w:rsidRPr="00916977">
        <w:rPr>
          <w:rFonts w:ascii="Times New Roman" w:hAnsi="Times New Roman" w:cs="Times New Roman"/>
          <w:i/>
          <w:sz w:val="20"/>
          <w:szCs w:val="20"/>
        </w:rPr>
        <w:t xml:space="preserve">Jurnal Ilmiah </w:t>
      </w:r>
      <w:r w:rsidR="00110C99" w:rsidRPr="00916977">
        <w:rPr>
          <w:rFonts w:ascii="Times New Roman" w:hAnsi="Times New Roman" w:cs="Times New Roman"/>
          <w:i/>
          <w:sz w:val="20"/>
          <w:szCs w:val="20"/>
          <w:lang w:val="en-ID"/>
        </w:rPr>
        <w:t xml:space="preserve"> </w:t>
      </w:r>
      <w:r w:rsidRPr="00916977">
        <w:rPr>
          <w:rFonts w:ascii="Times New Roman" w:hAnsi="Times New Roman" w:cs="Times New Roman"/>
          <w:i/>
          <w:sz w:val="20"/>
          <w:szCs w:val="20"/>
        </w:rPr>
        <w:t>Sainteks.</w:t>
      </w:r>
      <w:r w:rsidRPr="00916977">
        <w:rPr>
          <w:rFonts w:ascii="Times New Roman" w:hAnsi="Times New Roman" w:cs="Times New Roman"/>
          <w:sz w:val="20"/>
          <w:szCs w:val="20"/>
        </w:rPr>
        <w:t>Vol 7 (4): 226 – 234.</w:t>
      </w:r>
    </w:p>
    <w:p w14:paraId="22A1C853"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338EED6C" w14:textId="77777777" w:rsidR="00BC6316" w:rsidRPr="00916977" w:rsidRDefault="00BC6316" w:rsidP="00110C99">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Gregorius, 2013. Pengaruh U</w:t>
      </w:r>
      <w:r w:rsidR="00110C99" w:rsidRPr="00916977">
        <w:rPr>
          <w:rFonts w:ascii="Times New Roman" w:hAnsi="Times New Roman" w:cs="Times New Roman"/>
          <w:sz w:val="20"/>
          <w:szCs w:val="20"/>
        </w:rPr>
        <w:t xml:space="preserve">mur Potong Ayam Petelur Jantan </w:t>
      </w:r>
      <w:r w:rsidR="00110C99" w:rsidRPr="00916977">
        <w:rPr>
          <w:rFonts w:ascii="Times New Roman" w:hAnsi="Times New Roman" w:cs="Times New Roman"/>
          <w:sz w:val="20"/>
          <w:szCs w:val="20"/>
          <w:lang w:val="en-ID"/>
        </w:rPr>
        <w:t>t</w:t>
      </w:r>
      <w:r w:rsidRPr="00916977">
        <w:rPr>
          <w:rFonts w:ascii="Times New Roman" w:hAnsi="Times New Roman" w:cs="Times New Roman"/>
          <w:sz w:val="20"/>
          <w:szCs w:val="20"/>
        </w:rPr>
        <w:t xml:space="preserve">erhadap Kualitas Kimia </w:t>
      </w:r>
      <w:r w:rsidR="00110C99"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 xml:space="preserve">Daging. </w:t>
      </w:r>
      <w:r w:rsidRPr="00916977">
        <w:rPr>
          <w:rFonts w:ascii="Times New Roman" w:hAnsi="Times New Roman" w:cs="Times New Roman"/>
          <w:i/>
          <w:sz w:val="20"/>
          <w:szCs w:val="20"/>
        </w:rPr>
        <w:t>Skripsi.</w:t>
      </w:r>
      <w:r w:rsidRPr="00916977">
        <w:rPr>
          <w:rFonts w:ascii="Times New Roman" w:hAnsi="Times New Roman" w:cs="Times New Roman"/>
          <w:sz w:val="20"/>
          <w:szCs w:val="20"/>
        </w:rPr>
        <w:t xml:space="preserve"> Universitas Mercu Buana Yogyakarta, Yogyakarta.</w:t>
      </w:r>
    </w:p>
    <w:p w14:paraId="0D3716D6"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1573D7FA" w14:textId="77777777" w:rsidR="00BC6316" w:rsidRPr="00916977" w:rsidRDefault="00BC6316" w:rsidP="00110C99">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Gultom, 2014. Kec</w:t>
      </w:r>
      <w:r w:rsidR="00110C99" w:rsidRPr="00916977">
        <w:rPr>
          <w:rFonts w:ascii="Times New Roman" w:hAnsi="Times New Roman" w:cs="Times New Roman"/>
          <w:sz w:val="20"/>
          <w:szCs w:val="20"/>
        </w:rPr>
        <w:t xml:space="preserve">ernaan </w:t>
      </w:r>
      <w:r w:rsidR="00110C99" w:rsidRPr="00916977">
        <w:rPr>
          <w:rFonts w:ascii="Times New Roman" w:hAnsi="Times New Roman" w:cs="Times New Roman"/>
          <w:sz w:val="20"/>
          <w:szCs w:val="20"/>
          <w:lang w:val="en-ID"/>
        </w:rPr>
        <w:t>S</w:t>
      </w:r>
      <w:r w:rsidR="00110C99" w:rsidRPr="00916977">
        <w:rPr>
          <w:rFonts w:ascii="Times New Roman" w:hAnsi="Times New Roman" w:cs="Times New Roman"/>
          <w:sz w:val="20"/>
          <w:szCs w:val="20"/>
        </w:rPr>
        <w:t xml:space="preserve">erat </w:t>
      </w:r>
      <w:r w:rsidR="00110C99" w:rsidRPr="00916977">
        <w:rPr>
          <w:rFonts w:ascii="Times New Roman" w:hAnsi="Times New Roman" w:cs="Times New Roman"/>
          <w:sz w:val="20"/>
          <w:szCs w:val="20"/>
          <w:lang w:val="en-ID"/>
        </w:rPr>
        <w:t>K</w:t>
      </w:r>
      <w:r w:rsidR="00110C99" w:rsidRPr="00916977">
        <w:rPr>
          <w:rFonts w:ascii="Times New Roman" w:hAnsi="Times New Roman" w:cs="Times New Roman"/>
          <w:sz w:val="20"/>
          <w:szCs w:val="20"/>
        </w:rPr>
        <w:t xml:space="preserve">asar dan Protein </w:t>
      </w:r>
      <w:r w:rsidR="00110C99" w:rsidRPr="00916977">
        <w:rPr>
          <w:rFonts w:ascii="Times New Roman" w:hAnsi="Times New Roman" w:cs="Times New Roman"/>
          <w:sz w:val="20"/>
          <w:szCs w:val="20"/>
          <w:lang w:val="en-ID"/>
        </w:rPr>
        <w:t>K</w:t>
      </w:r>
      <w:r w:rsidR="00110C99" w:rsidRPr="00916977">
        <w:rPr>
          <w:rFonts w:ascii="Times New Roman" w:hAnsi="Times New Roman" w:cs="Times New Roman"/>
          <w:sz w:val="20"/>
          <w:szCs w:val="20"/>
        </w:rPr>
        <w:t xml:space="preserve">asar </w:t>
      </w:r>
      <w:r w:rsidR="00110C99" w:rsidRPr="00916977">
        <w:rPr>
          <w:rFonts w:ascii="Times New Roman" w:hAnsi="Times New Roman" w:cs="Times New Roman"/>
          <w:sz w:val="20"/>
          <w:szCs w:val="20"/>
          <w:lang w:val="en-ID"/>
        </w:rPr>
        <w:t>R</w:t>
      </w:r>
      <w:r w:rsidR="00110C99" w:rsidRPr="00916977">
        <w:rPr>
          <w:rFonts w:ascii="Times New Roman" w:hAnsi="Times New Roman" w:cs="Times New Roman"/>
          <w:sz w:val="20"/>
          <w:szCs w:val="20"/>
        </w:rPr>
        <w:t xml:space="preserve">ansum yang </w:t>
      </w:r>
      <w:r w:rsidR="00110C99" w:rsidRPr="00916977">
        <w:rPr>
          <w:rFonts w:ascii="Times New Roman" w:hAnsi="Times New Roman" w:cs="Times New Roman"/>
          <w:sz w:val="20"/>
          <w:szCs w:val="20"/>
          <w:lang w:val="en-ID"/>
        </w:rPr>
        <w:t>M</w:t>
      </w:r>
      <w:r w:rsidR="00110C99" w:rsidRPr="00916977">
        <w:rPr>
          <w:rFonts w:ascii="Times New Roman" w:hAnsi="Times New Roman" w:cs="Times New Roman"/>
          <w:sz w:val="20"/>
          <w:szCs w:val="20"/>
        </w:rPr>
        <w:t xml:space="preserve">engandung </w:t>
      </w:r>
      <w:r w:rsidR="00110C99" w:rsidRPr="00916977">
        <w:rPr>
          <w:rFonts w:ascii="Times New Roman" w:hAnsi="Times New Roman" w:cs="Times New Roman"/>
          <w:sz w:val="20"/>
          <w:szCs w:val="20"/>
          <w:lang w:val="en-ID"/>
        </w:rPr>
        <w:t>P</w:t>
      </w:r>
      <w:r w:rsidR="00110C99" w:rsidRPr="00916977">
        <w:rPr>
          <w:rFonts w:ascii="Times New Roman" w:hAnsi="Times New Roman" w:cs="Times New Roman"/>
          <w:sz w:val="20"/>
          <w:szCs w:val="20"/>
        </w:rPr>
        <w:t xml:space="preserve">elepah </w:t>
      </w:r>
      <w:r w:rsidR="00110C99" w:rsidRPr="00916977">
        <w:rPr>
          <w:rFonts w:ascii="Times New Roman" w:hAnsi="Times New Roman" w:cs="Times New Roman"/>
          <w:sz w:val="20"/>
          <w:szCs w:val="20"/>
          <w:lang w:val="en-ID"/>
        </w:rPr>
        <w:t>D</w:t>
      </w:r>
      <w:r w:rsidR="00110C99" w:rsidRPr="00916977">
        <w:rPr>
          <w:rFonts w:ascii="Times New Roman" w:hAnsi="Times New Roman" w:cs="Times New Roman"/>
          <w:sz w:val="20"/>
          <w:szCs w:val="20"/>
        </w:rPr>
        <w:t xml:space="preserve">aun </w:t>
      </w:r>
      <w:r w:rsidR="00110C99" w:rsidRPr="00916977">
        <w:rPr>
          <w:rFonts w:ascii="Times New Roman" w:hAnsi="Times New Roman" w:cs="Times New Roman"/>
          <w:sz w:val="20"/>
          <w:szCs w:val="20"/>
          <w:lang w:val="en-ID"/>
        </w:rPr>
        <w:t>K</w:t>
      </w:r>
      <w:r w:rsidR="00110C99" w:rsidRPr="00916977">
        <w:rPr>
          <w:rFonts w:ascii="Times New Roman" w:hAnsi="Times New Roman" w:cs="Times New Roman"/>
          <w:sz w:val="20"/>
          <w:szCs w:val="20"/>
        </w:rPr>
        <w:t xml:space="preserve">elapa </w:t>
      </w:r>
      <w:r w:rsidR="00110C99" w:rsidRPr="00916977">
        <w:rPr>
          <w:rFonts w:ascii="Times New Roman" w:hAnsi="Times New Roman" w:cs="Times New Roman"/>
          <w:sz w:val="20"/>
          <w:szCs w:val="20"/>
          <w:lang w:val="en-ID"/>
        </w:rPr>
        <w:t>S</w:t>
      </w:r>
      <w:r w:rsidR="00110C99" w:rsidRPr="00916977">
        <w:rPr>
          <w:rFonts w:ascii="Times New Roman" w:hAnsi="Times New Roman" w:cs="Times New Roman"/>
          <w:sz w:val="20"/>
          <w:szCs w:val="20"/>
        </w:rPr>
        <w:t xml:space="preserve">awit dengan </w:t>
      </w:r>
      <w:r w:rsidR="00110C99" w:rsidRPr="00916977">
        <w:rPr>
          <w:rFonts w:ascii="Times New Roman" w:hAnsi="Times New Roman" w:cs="Times New Roman"/>
          <w:sz w:val="20"/>
          <w:szCs w:val="20"/>
          <w:lang w:val="en-ID"/>
        </w:rPr>
        <w:t>P</w:t>
      </w:r>
      <w:r w:rsidR="00110C99" w:rsidRPr="00916977">
        <w:rPr>
          <w:rFonts w:ascii="Times New Roman" w:hAnsi="Times New Roman" w:cs="Times New Roman"/>
          <w:sz w:val="20"/>
          <w:szCs w:val="20"/>
        </w:rPr>
        <w:t xml:space="preserve">erlakuan </w:t>
      </w:r>
      <w:r w:rsidR="00110C99" w:rsidRPr="00916977">
        <w:rPr>
          <w:rFonts w:ascii="Times New Roman" w:hAnsi="Times New Roman" w:cs="Times New Roman"/>
          <w:sz w:val="20"/>
          <w:szCs w:val="20"/>
          <w:lang w:val="en-ID"/>
        </w:rPr>
        <w:t>F</w:t>
      </w:r>
      <w:r w:rsidR="00110C99" w:rsidRPr="00916977">
        <w:rPr>
          <w:rFonts w:ascii="Times New Roman" w:hAnsi="Times New Roman" w:cs="Times New Roman"/>
          <w:sz w:val="20"/>
          <w:szCs w:val="20"/>
        </w:rPr>
        <w:t xml:space="preserve">isik, </w:t>
      </w:r>
      <w:r w:rsidR="00110C99" w:rsidRPr="00916977">
        <w:rPr>
          <w:rFonts w:ascii="Times New Roman" w:hAnsi="Times New Roman" w:cs="Times New Roman"/>
          <w:sz w:val="20"/>
          <w:szCs w:val="20"/>
          <w:lang w:val="en-ID"/>
        </w:rPr>
        <w:t>B</w:t>
      </w:r>
      <w:r w:rsidR="00110C99" w:rsidRPr="00916977">
        <w:rPr>
          <w:rFonts w:ascii="Times New Roman" w:hAnsi="Times New Roman" w:cs="Times New Roman"/>
          <w:sz w:val="20"/>
          <w:szCs w:val="20"/>
        </w:rPr>
        <w:t xml:space="preserve">iologis, </w:t>
      </w:r>
      <w:r w:rsidR="00110C99" w:rsidRPr="00916977">
        <w:rPr>
          <w:rFonts w:ascii="Times New Roman" w:hAnsi="Times New Roman" w:cs="Times New Roman"/>
          <w:sz w:val="20"/>
          <w:szCs w:val="20"/>
          <w:lang w:val="en-ID"/>
        </w:rPr>
        <w:t>K</w:t>
      </w:r>
      <w:r w:rsidR="00110C99" w:rsidRPr="00916977">
        <w:rPr>
          <w:rFonts w:ascii="Times New Roman" w:hAnsi="Times New Roman" w:cs="Times New Roman"/>
          <w:sz w:val="20"/>
          <w:szCs w:val="20"/>
        </w:rPr>
        <w:t xml:space="preserve">imia dan </w:t>
      </w:r>
      <w:r w:rsidR="00110C99" w:rsidRPr="00916977">
        <w:rPr>
          <w:rFonts w:ascii="Times New Roman" w:hAnsi="Times New Roman" w:cs="Times New Roman"/>
          <w:sz w:val="20"/>
          <w:szCs w:val="20"/>
          <w:lang w:val="en-ID"/>
        </w:rPr>
        <w:t>K</w:t>
      </w:r>
      <w:r w:rsidR="00110C99" w:rsidRPr="00916977">
        <w:rPr>
          <w:rFonts w:ascii="Times New Roman" w:hAnsi="Times New Roman" w:cs="Times New Roman"/>
          <w:sz w:val="20"/>
          <w:szCs w:val="20"/>
        </w:rPr>
        <w:t xml:space="preserve">ombinasinya </w:t>
      </w:r>
      <w:r w:rsidR="00110C99" w:rsidRPr="00916977">
        <w:rPr>
          <w:rFonts w:ascii="Times New Roman" w:hAnsi="Times New Roman" w:cs="Times New Roman"/>
          <w:sz w:val="20"/>
          <w:szCs w:val="20"/>
          <w:lang w:val="en-ID"/>
        </w:rPr>
        <w:t>P</w:t>
      </w:r>
      <w:r w:rsidR="00110C99" w:rsidRPr="00916977">
        <w:rPr>
          <w:rFonts w:ascii="Times New Roman" w:hAnsi="Times New Roman" w:cs="Times New Roman"/>
          <w:sz w:val="20"/>
          <w:szCs w:val="20"/>
        </w:rPr>
        <w:t xml:space="preserve">ada </w:t>
      </w:r>
      <w:r w:rsidR="00110C99" w:rsidRPr="00916977">
        <w:rPr>
          <w:rFonts w:ascii="Times New Roman" w:hAnsi="Times New Roman" w:cs="Times New Roman"/>
          <w:sz w:val="20"/>
          <w:szCs w:val="20"/>
          <w:lang w:val="en-ID"/>
        </w:rPr>
        <w:t>D</w:t>
      </w:r>
      <w:r w:rsidRPr="00916977">
        <w:rPr>
          <w:rFonts w:ascii="Times New Roman" w:hAnsi="Times New Roman" w:cs="Times New Roman"/>
          <w:sz w:val="20"/>
          <w:szCs w:val="20"/>
        </w:rPr>
        <w:t xml:space="preserve">omba. </w:t>
      </w:r>
      <w:r w:rsidRPr="00916977">
        <w:rPr>
          <w:rFonts w:ascii="Times New Roman" w:hAnsi="Times New Roman" w:cs="Times New Roman"/>
          <w:i/>
          <w:sz w:val="20"/>
          <w:szCs w:val="20"/>
        </w:rPr>
        <w:t>Tesis</w:t>
      </w:r>
      <w:r w:rsidRPr="00916977">
        <w:rPr>
          <w:rFonts w:ascii="Times New Roman" w:hAnsi="Times New Roman" w:cs="Times New Roman"/>
          <w:sz w:val="20"/>
          <w:szCs w:val="20"/>
        </w:rPr>
        <w:t>. Program Studi Peternakan Fakultas Pertanian Universitas Sumatra Utara.</w:t>
      </w:r>
    </w:p>
    <w:p w14:paraId="18314932"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35D1BF8F" w14:textId="77777777" w:rsidR="00BC6316" w:rsidRPr="00916977" w:rsidRDefault="00BC6316" w:rsidP="00110C99">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 xml:space="preserve">Hartadi, H., Reksohadiprojo, S. dan Tillman, R.D. 2017. </w:t>
      </w:r>
      <w:r w:rsidRPr="00916977">
        <w:rPr>
          <w:rFonts w:ascii="Times New Roman" w:hAnsi="Times New Roman" w:cs="Times New Roman"/>
          <w:i/>
          <w:sz w:val="20"/>
          <w:szCs w:val="20"/>
        </w:rPr>
        <w:t>Tabel Komposisi Pakan Untuk Indonesia.</w:t>
      </w:r>
      <w:r w:rsidRPr="00916977">
        <w:rPr>
          <w:rFonts w:ascii="Times New Roman" w:hAnsi="Times New Roman" w:cs="Times New Roman"/>
          <w:sz w:val="20"/>
          <w:szCs w:val="20"/>
        </w:rPr>
        <w:t xml:space="preserve"> Gadjah Mada University Press. Yogyakarta.</w:t>
      </w:r>
    </w:p>
    <w:p w14:paraId="7B9B34EE"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C4A8381" w14:textId="77777777" w:rsidR="00BC6316" w:rsidRPr="00916977" w:rsidRDefault="00BC6316" w:rsidP="007B0AD2">
      <w:pPr>
        <w:spacing w:after="0" w:line="240" w:lineRule="auto"/>
        <w:ind w:left="709" w:right="170" w:hanging="709"/>
        <w:jc w:val="both"/>
        <w:rPr>
          <w:rFonts w:ascii="Times New Roman" w:hAnsi="Times New Roman" w:cs="Times New Roman"/>
          <w:sz w:val="20"/>
          <w:szCs w:val="20"/>
        </w:rPr>
      </w:pPr>
      <w:r w:rsidRPr="00916977">
        <w:rPr>
          <w:rFonts w:ascii="Times New Roman" w:hAnsi="Times New Roman" w:cs="Times New Roman"/>
          <w:sz w:val="20"/>
          <w:szCs w:val="20"/>
        </w:rPr>
        <w:t xml:space="preserve">Kartasudjana, R.. 2006. </w:t>
      </w:r>
      <w:r w:rsidRPr="00916977">
        <w:rPr>
          <w:rFonts w:ascii="Times New Roman" w:hAnsi="Times New Roman" w:cs="Times New Roman"/>
          <w:i/>
          <w:sz w:val="20"/>
          <w:szCs w:val="20"/>
        </w:rPr>
        <w:t>Manajemen Ternak Unggas.</w:t>
      </w:r>
      <w:r w:rsidRPr="00916977">
        <w:rPr>
          <w:rFonts w:ascii="Times New Roman" w:hAnsi="Times New Roman" w:cs="Times New Roman"/>
          <w:sz w:val="20"/>
          <w:szCs w:val="20"/>
        </w:rPr>
        <w:t xml:space="preserve"> Penebar Swadaya. Jakarta.</w:t>
      </w:r>
    </w:p>
    <w:p w14:paraId="21A394DA"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1B923063" w14:textId="77777777" w:rsidR="00BC6316" w:rsidRPr="00916977" w:rsidRDefault="00BC6316" w:rsidP="007B0AD2">
      <w:pPr>
        <w:spacing w:after="0" w:line="240" w:lineRule="auto"/>
        <w:ind w:left="709" w:right="170" w:hanging="709"/>
        <w:jc w:val="both"/>
        <w:rPr>
          <w:rFonts w:ascii="Times New Roman" w:hAnsi="Times New Roman" w:cs="Times New Roman"/>
          <w:sz w:val="20"/>
          <w:szCs w:val="20"/>
        </w:rPr>
      </w:pPr>
      <w:r w:rsidRPr="00916977">
        <w:rPr>
          <w:rFonts w:ascii="Times New Roman" w:hAnsi="Times New Roman" w:cs="Times New Roman"/>
          <w:sz w:val="20"/>
          <w:szCs w:val="20"/>
        </w:rPr>
        <w:t>Kartikasari, L.R, Soeparno,</w:t>
      </w:r>
      <w:r w:rsidR="007B0AD2" w:rsidRPr="00916977">
        <w:rPr>
          <w:rFonts w:ascii="Times New Roman" w:hAnsi="Times New Roman" w:cs="Times New Roman"/>
          <w:sz w:val="20"/>
          <w:szCs w:val="20"/>
        </w:rPr>
        <w:t xml:space="preserve"> dan Setiyono. 2001. Komposisi </w:t>
      </w:r>
      <w:r w:rsidR="007B0AD2" w:rsidRPr="00916977">
        <w:rPr>
          <w:rFonts w:ascii="Times New Roman" w:hAnsi="Times New Roman" w:cs="Times New Roman"/>
          <w:sz w:val="20"/>
          <w:szCs w:val="20"/>
          <w:lang w:val="en-ID"/>
        </w:rPr>
        <w:t>K</w:t>
      </w:r>
      <w:r w:rsidR="007B0AD2" w:rsidRPr="00916977">
        <w:rPr>
          <w:rFonts w:ascii="Times New Roman" w:hAnsi="Times New Roman" w:cs="Times New Roman"/>
          <w:sz w:val="20"/>
          <w:szCs w:val="20"/>
        </w:rPr>
        <w:t xml:space="preserve">imia  dan </w:t>
      </w:r>
      <w:r w:rsidR="007B0AD2" w:rsidRPr="00916977">
        <w:rPr>
          <w:rFonts w:ascii="Times New Roman" w:hAnsi="Times New Roman" w:cs="Times New Roman"/>
          <w:sz w:val="20"/>
          <w:szCs w:val="20"/>
          <w:lang w:val="en-ID"/>
        </w:rPr>
        <w:t>S</w:t>
      </w:r>
      <w:r w:rsidR="007B0AD2" w:rsidRPr="00916977">
        <w:rPr>
          <w:rFonts w:ascii="Times New Roman" w:hAnsi="Times New Roman" w:cs="Times New Roman"/>
          <w:sz w:val="20"/>
          <w:szCs w:val="20"/>
        </w:rPr>
        <w:t xml:space="preserve">tudi </w:t>
      </w:r>
      <w:r w:rsidR="007B0AD2" w:rsidRPr="00916977">
        <w:rPr>
          <w:rFonts w:ascii="Times New Roman" w:hAnsi="Times New Roman" w:cs="Times New Roman"/>
          <w:sz w:val="20"/>
          <w:szCs w:val="20"/>
          <w:lang w:val="en-ID"/>
        </w:rPr>
        <w:t>A</w:t>
      </w:r>
      <w:r w:rsidR="007B0AD2" w:rsidRPr="00916977">
        <w:rPr>
          <w:rFonts w:ascii="Times New Roman" w:hAnsi="Times New Roman" w:cs="Times New Roman"/>
          <w:sz w:val="20"/>
          <w:szCs w:val="20"/>
        </w:rPr>
        <w:t xml:space="preserve">sam </w:t>
      </w:r>
      <w:r w:rsidR="007B0AD2" w:rsidRPr="00916977">
        <w:rPr>
          <w:rFonts w:ascii="Times New Roman" w:hAnsi="Times New Roman" w:cs="Times New Roman"/>
          <w:sz w:val="20"/>
          <w:szCs w:val="20"/>
          <w:lang w:val="en-ID"/>
        </w:rPr>
        <w:t>L</w:t>
      </w:r>
      <w:r w:rsidR="007B0AD2" w:rsidRPr="00916977">
        <w:rPr>
          <w:rFonts w:ascii="Times New Roman" w:hAnsi="Times New Roman" w:cs="Times New Roman"/>
          <w:sz w:val="20"/>
          <w:szCs w:val="20"/>
        </w:rPr>
        <w:t xml:space="preserve">emak </w:t>
      </w:r>
      <w:r w:rsidR="007B0AD2" w:rsidRPr="00916977">
        <w:rPr>
          <w:rFonts w:ascii="Times New Roman" w:hAnsi="Times New Roman" w:cs="Times New Roman"/>
          <w:sz w:val="20"/>
          <w:szCs w:val="20"/>
          <w:lang w:val="en-ID"/>
        </w:rPr>
        <w:t>D</w:t>
      </w:r>
      <w:r w:rsidR="007B0AD2" w:rsidRPr="00916977">
        <w:rPr>
          <w:rFonts w:ascii="Times New Roman" w:hAnsi="Times New Roman" w:cs="Times New Roman"/>
          <w:sz w:val="20"/>
          <w:szCs w:val="20"/>
        </w:rPr>
        <w:t xml:space="preserve">aging </w:t>
      </w:r>
      <w:r w:rsidR="007B0AD2" w:rsidRPr="00916977">
        <w:rPr>
          <w:rFonts w:ascii="Times New Roman" w:hAnsi="Times New Roman" w:cs="Times New Roman"/>
          <w:sz w:val="20"/>
          <w:szCs w:val="20"/>
          <w:lang w:val="en-ID"/>
        </w:rPr>
        <w:t>D</w:t>
      </w:r>
      <w:r w:rsidR="007B0AD2" w:rsidRPr="00916977">
        <w:rPr>
          <w:rFonts w:ascii="Times New Roman" w:hAnsi="Times New Roman" w:cs="Times New Roman"/>
          <w:sz w:val="20"/>
          <w:szCs w:val="20"/>
        </w:rPr>
        <w:t xml:space="preserve">ada </w:t>
      </w:r>
      <w:r w:rsidR="007B0AD2" w:rsidRPr="00916977">
        <w:rPr>
          <w:rFonts w:ascii="Times New Roman" w:hAnsi="Times New Roman" w:cs="Times New Roman"/>
          <w:sz w:val="20"/>
          <w:szCs w:val="20"/>
          <w:lang w:val="en-ID"/>
        </w:rPr>
        <w:t>A</w:t>
      </w:r>
      <w:r w:rsidR="007B0AD2" w:rsidRPr="00916977">
        <w:rPr>
          <w:rFonts w:ascii="Times New Roman" w:hAnsi="Times New Roman" w:cs="Times New Roman"/>
          <w:sz w:val="20"/>
          <w:szCs w:val="20"/>
        </w:rPr>
        <w:t xml:space="preserve">yam </w:t>
      </w:r>
      <w:r w:rsidR="007B0AD2" w:rsidRPr="00916977">
        <w:rPr>
          <w:rFonts w:ascii="Times New Roman" w:hAnsi="Times New Roman" w:cs="Times New Roman"/>
          <w:sz w:val="20"/>
          <w:szCs w:val="20"/>
          <w:lang w:val="en-ID"/>
        </w:rPr>
        <w:t>B</w:t>
      </w:r>
      <w:r w:rsidR="007B0AD2" w:rsidRPr="00916977">
        <w:rPr>
          <w:rFonts w:ascii="Times New Roman" w:hAnsi="Times New Roman" w:cs="Times New Roman"/>
          <w:sz w:val="20"/>
          <w:szCs w:val="20"/>
        </w:rPr>
        <w:t xml:space="preserve">roiler yang </w:t>
      </w:r>
      <w:r w:rsidR="007B0AD2" w:rsidRPr="00916977">
        <w:rPr>
          <w:rFonts w:ascii="Times New Roman" w:hAnsi="Times New Roman" w:cs="Times New Roman"/>
          <w:sz w:val="20"/>
          <w:szCs w:val="20"/>
          <w:lang w:val="en-ID"/>
        </w:rPr>
        <w:t>M</w:t>
      </w:r>
      <w:r w:rsidR="007B0AD2" w:rsidRPr="00916977">
        <w:rPr>
          <w:rFonts w:ascii="Times New Roman" w:hAnsi="Times New Roman" w:cs="Times New Roman"/>
          <w:sz w:val="20"/>
          <w:szCs w:val="20"/>
        </w:rPr>
        <w:t xml:space="preserve">endapat </w:t>
      </w:r>
      <w:r w:rsidR="007B0AD2" w:rsidRPr="00916977">
        <w:rPr>
          <w:rFonts w:ascii="Times New Roman" w:hAnsi="Times New Roman" w:cs="Times New Roman"/>
          <w:sz w:val="20"/>
          <w:szCs w:val="20"/>
          <w:lang w:val="en-ID"/>
        </w:rPr>
        <w:t>S</w:t>
      </w:r>
      <w:r w:rsidRPr="00916977">
        <w:rPr>
          <w:rFonts w:ascii="Times New Roman" w:hAnsi="Times New Roman" w:cs="Times New Roman"/>
          <w:sz w:val="20"/>
          <w:szCs w:val="20"/>
        </w:rPr>
        <w:t>uplem</w:t>
      </w:r>
      <w:r w:rsidR="007B0AD2" w:rsidRPr="00916977">
        <w:rPr>
          <w:rFonts w:ascii="Times New Roman" w:hAnsi="Times New Roman" w:cs="Times New Roman"/>
          <w:sz w:val="20"/>
          <w:szCs w:val="20"/>
        </w:rPr>
        <w:t xml:space="preserve">entasi </w:t>
      </w:r>
      <w:r w:rsidR="007B0AD2" w:rsidRPr="00916977">
        <w:rPr>
          <w:rFonts w:ascii="Times New Roman" w:hAnsi="Times New Roman" w:cs="Times New Roman"/>
          <w:sz w:val="20"/>
          <w:szCs w:val="20"/>
          <w:lang w:val="en-ID"/>
        </w:rPr>
        <w:t>M</w:t>
      </w:r>
      <w:r w:rsidR="007B0AD2" w:rsidRPr="00916977">
        <w:rPr>
          <w:rFonts w:ascii="Times New Roman" w:hAnsi="Times New Roman" w:cs="Times New Roman"/>
          <w:sz w:val="20"/>
          <w:szCs w:val="20"/>
        </w:rPr>
        <w:t xml:space="preserve">etionin pada </w:t>
      </w:r>
      <w:r w:rsidR="007B0AD2" w:rsidRPr="00916977">
        <w:rPr>
          <w:rFonts w:ascii="Times New Roman" w:hAnsi="Times New Roman" w:cs="Times New Roman"/>
          <w:sz w:val="20"/>
          <w:szCs w:val="20"/>
          <w:lang w:val="en-ID"/>
        </w:rPr>
        <w:t>P</w:t>
      </w:r>
      <w:r w:rsidR="007B0AD2" w:rsidRPr="00916977">
        <w:rPr>
          <w:rFonts w:ascii="Times New Roman" w:hAnsi="Times New Roman" w:cs="Times New Roman"/>
          <w:sz w:val="20"/>
          <w:szCs w:val="20"/>
        </w:rPr>
        <w:t xml:space="preserve">akan </w:t>
      </w:r>
      <w:r w:rsidR="007B0AD2" w:rsidRPr="00916977">
        <w:rPr>
          <w:rFonts w:ascii="Times New Roman" w:hAnsi="Times New Roman" w:cs="Times New Roman"/>
          <w:sz w:val="20"/>
          <w:szCs w:val="20"/>
          <w:lang w:val="en-ID"/>
        </w:rPr>
        <w:t>B</w:t>
      </w:r>
      <w:r w:rsidR="007B0AD2" w:rsidRPr="00916977">
        <w:rPr>
          <w:rFonts w:ascii="Times New Roman" w:hAnsi="Times New Roman" w:cs="Times New Roman"/>
          <w:sz w:val="20"/>
          <w:szCs w:val="20"/>
        </w:rPr>
        <w:t xml:space="preserve">erkadar </w:t>
      </w:r>
      <w:r w:rsidR="007B0AD2" w:rsidRPr="00916977">
        <w:rPr>
          <w:rFonts w:ascii="Times New Roman" w:hAnsi="Times New Roman" w:cs="Times New Roman"/>
          <w:sz w:val="20"/>
          <w:szCs w:val="20"/>
          <w:lang w:val="en-ID"/>
        </w:rPr>
        <w:t>P</w:t>
      </w:r>
      <w:r w:rsidR="007B0AD2" w:rsidRPr="00916977">
        <w:rPr>
          <w:rFonts w:ascii="Times New Roman" w:hAnsi="Times New Roman" w:cs="Times New Roman"/>
          <w:sz w:val="20"/>
          <w:szCs w:val="20"/>
        </w:rPr>
        <w:t xml:space="preserve">rotein </w:t>
      </w:r>
      <w:r w:rsidR="007B0AD2" w:rsidRPr="00916977">
        <w:rPr>
          <w:rFonts w:ascii="Times New Roman" w:hAnsi="Times New Roman" w:cs="Times New Roman"/>
          <w:sz w:val="20"/>
          <w:szCs w:val="20"/>
          <w:lang w:val="en-ID"/>
        </w:rPr>
        <w:t>R</w:t>
      </w:r>
      <w:r w:rsidRPr="00916977">
        <w:rPr>
          <w:rFonts w:ascii="Times New Roman" w:hAnsi="Times New Roman" w:cs="Times New Roman"/>
          <w:sz w:val="20"/>
          <w:szCs w:val="20"/>
        </w:rPr>
        <w:t xml:space="preserve">endah. </w:t>
      </w:r>
      <w:r w:rsidRPr="00916977">
        <w:rPr>
          <w:rFonts w:ascii="Times New Roman" w:hAnsi="Times New Roman" w:cs="Times New Roman"/>
          <w:i/>
          <w:sz w:val="20"/>
          <w:szCs w:val="20"/>
        </w:rPr>
        <w:t>Bulletin Peternakan.</w:t>
      </w:r>
      <w:r w:rsidRPr="00916977">
        <w:rPr>
          <w:rFonts w:ascii="Times New Roman" w:hAnsi="Times New Roman" w:cs="Times New Roman"/>
          <w:sz w:val="20"/>
          <w:szCs w:val="20"/>
        </w:rPr>
        <w:t xml:space="preserve"> 25 (1): 33-39. </w:t>
      </w:r>
    </w:p>
    <w:p w14:paraId="5256FA7D"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6DD473E9" w14:textId="77777777" w:rsidR="00BC6316" w:rsidRPr="00916977" w:rsidRDefault="007B0AD2" w:rsidP="007B0AD2">
      <w:pPr>
        <w:spacing w:after="0" w:line="240" w:lineRule="auto"/>
        <w:ind w:left="709" w:right="170" w:hanging="709"/>
        <w:jc w:val="both"/>
        <w:rPr>
          <w:rFonts w:ascii="Times New Roman" w:hAnsi="Times New Roman" w:cs="Times New Roman"/>
          <w:sz w:val="20"/>
          <w:szCs w:val="20"/>
        </w:rPr>
      </w:pPr>
      <w:r w:rsidRPr="00916977">
        <w:rPr>
          <w:rFonts w:ascii="Times New Roman" w:hAnsi="Times New Roman" w:cs="Times New Roman"/>
          <w:sz w:val="20"/>
          <w:szCs w:val="20"/>
        </w:rPr>
        <w:t>Koswara,</w:t>
      </w:r>
      <w:r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S.</w:t>
      </w:r>
      <w:r w:rsidRPr="00916977">
        <w:rPr>
          <w:rFonts w:ascii="Times New Roman" w:hAnsi="Times New Roman" w:cs="Times New Roman"/>
          <w:sz w:val="20"/>
          <w:szCs w:val="20"/>
          <w:lang w:val="en-ID"/>
        </w:rPr>
        <w:t xml:space="preserve"> </w:t>
      </w:r>
      <w:r w:rsidR="00BC6316" w:rsidRPr="00916977">
        <w:rPr>
          <w:rFonts w:ascii="Times New Roman" w:hAnsi="Times New Roman" w:cs="Times New Roman"/>
          <w:sz w:val="20"/>
          <w:szCs w:val="20"/>
        </w:rPr>
        <w:t>2009. Pengolahan</w:t>
      </w:r>
      <w:r w:rsidRPr="00916977">
        <w:rPr>
          <w:rFonts w:ascii="Times New Roman" w:hAnsi="Times New Roman" w:cs="Times New Roman"/>
          <w:sz w:val="20"/>
          <w:szCs w:val="20"/>
          <w:lang w:val="en-ID"/>
        </w:rPr>
        <w:t xml:space="preserve"> </w:t>
      </w:r>
      <w:r w:rsidR="00BC6316" w:rsidRPr="00916977">
        <w:rPr>
          <w:rFonts w:ascii="Times New Roman" w:hAnsi="Times New Roman" w:cs="Times New Roman"/>
          <w:sz w:val="20"/>
          <w:szCs w:val="20"/>
        </w:rPr>
        <w:t>Unggas</w:t>
      </w:r>
      <w:r w:rsidRPr="00916977">
        <w:rPr>
          <w:rFonts w:ascii="Times New Roman" w:hAnsi="Times New Roman" w:cs="Times New Roman"/>
          <w:sz w:val="20"/>
          <w:szCs w:val="20"/>
        </w:rPr>
        <w:t>. http://tekpan.unimus.ac.id/wp</w:t>
      </w:r>
      <w:r w:rsidR="00BC6316" w:rsidRPr="00916977">
        <w:rPr>
          <w:rFonts w:ascii="Times New Roman" w:hAnsi="Times New Roman" w:cs="Times New Roman"/>
          <w:sz w:val="20"/>
          <w:szCs w:val="20"/>
        </w:rPr>
        <w:t>content/uploads/2013/07/PENGOLAHAN-UNGGAS.pdf. (Diakses 17 Februari 2020).</w:t>
      </w:r>
    </w:p>
    <w:p w14:paraId="0A6F9E12"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770FC5B8" w14:textId="77777777" w:rsidR="00BC6316" w:rsidRPr="00916977" w:rsidRDefault="00BC6316" w:rsidP="007B0AD2">
      <w:pPr>
        <w:spacing w:after="0" w:line="240" w:lineRule="auto"/>
        <w:ind w:left="709" w:right="170" w:hanging="709"/>
        <w:jc w:val="both"/>
        <w:rPr>
          <w:rFonts w:ascii="Times New Roman" w:hAnsi="Times New Roman" w:cs="Times New Roman"/>
          <w:sz w:val="20"/>
          <w:szCs w:val="20"/>
          <w:lang w:val="en-ID"/>
        </w:rPr>
      </w:pPr>
      <w:r w:rsidRPr="00916977">
        <w:rPr>
          <w:rFonts w:ascii="Times New Roman" w:hAnsi="Times New Roman" w:cs="Times New Roman"/>
          <w:sz w:val="20"/>
          <w:szCs w:val="20"/>
        </w:rPr>
        <w:t xml:space="preserve">Lawrie, R. A. 2003. </w:t>
      </w:r>
      <w:r w:rsidRPr="00916977">
        <w:rPr>
          <w:rFonts w:ascii="Times New Roman" w:hAnsi="Times New Roman" w:cs="Times New Roman"/>
          <w:i/>
          <w:sz w:val="20"/>
          <w:szCs w:val="20"/>
        </w:rPr>
        <w:t>Ilmu Daging. Edisi Kelima.</w:t>
      </w:r>
      <w:r w:rsidRPr="00916977">
        <w:rPr>
          <w:rFonts w:ascii="Times New Roman" w:hAnsi="Times New Roman" w:cs="Times New Roman"/>
          <w:sz w:val="20"/>
          <w:szCs w:val="20"/>
        </w:rPr>
        <w:t xml:space="preserve"> Penerbit Universitas Indonesia, Jakarta.</w:t>
      </w:r>
    </w:p>
    <w:p w14:paraId="332111FD"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4195A2C0" w14:textId="77777777" w:rsidR="004F5060" w:rsidRPr="00916977" w:rsidRDefault="004F5060" w:rsidP="007B0AD2">
      <w:pPr>
        <w:spacing w:after="0" w:line="240" w:lineRule="auto"/>
        <w:ind w:left="709" w:right="170" w:hanging="709"/>
        <w:jc w:val="both"/>
        <w:rPr>
          <w:rFonts w:ascii="Times New Roman" w:hAnsi="Times New Roman" w:cs="Times New Roman"/>
          <w:sz w:val="20"/>
          <w:szCs w:val="20"/>
          <w:lang w:val="en-ID"/>
        </w:rPr>
      </w:pPr>
      <w:r w:rsidRPr="00916977">
        <w:rPr>
          <w:rFonts w:ascii="Times New Roman" w:hAnsi="Times New Roman" w:cs="Times New Roman"/>
          <w:sz w:val="20"/>
          <w:szCs w:val="20"/>
          <w:lang w:val="en-ID"/>
        </w:rPr>
        <w:t xml:space="preserve">Maharani, D., L. D. </w:t>
      </w:r>
      <w:proofErr w:type="spellStart"/>
      <w:r w:rsidRPr="00916977">
        <w:rPr>
          <w:rFonts w:ascii="Times New Roman" w:hAnsi="Times New Roman" w:cs="Times New Roman"/>
          <w:sz w:val="20"/>
          <w:szCs w:val="20"/>
          <w:lang w:val="en-ID"/>
        </w:rPr>
        <w:t>Mahfudz</w:t>
      </w:r>
      <w:proofErr w:type="spellEnd"/>
      <w:r w:rsidRPr="00916977">
        <w:rPr>
          <w:rFonts w:ascii="Times New Roman" w:hAnsi="Times New Roman" w:cs="Times New Roman"/>
          <w:sz w:val="20"/>
          <w:szCs w:val="20"/>
          <w:lang w:val="en-ID"/>
        </w:rPr>
        <w:t xml:space="preserve"> dan I. </w:t>
      </w:r>
      <w:proofErr w:type="spellStart"/>
      <w:r w:rsidRPr="00916977">
        <w:rPr>
          <w:rFonts w:ascii="Times New Roman" w:hAnsi="Times New Roman" w:cs="Times New Roman"/>
          <w:sz w:val="20"/>
          <w:szCs w:val="20"/>
          <w:lang w:val="en-ID"/>
        </w:rPr>
        <w:t>Mangisah</w:t>
      </w:r>
      <w:proofErr w:type="spellEnd"/>
      <w:r w:rsidRPr="00916977">
        <w:rPr>
          <w:rFonts w:ascii="Times New Roman" w:hAnsi="Times New Roman" w:cs="Times New Roman"/>
          <w:sz w:val="20"/>
          <w:szCs w:val="20"/>
          <w:lang w:val="en-ID"/>
        </w:rPr>
        <w:t xml:space="preserve">. 2018. </w:t>
      </w:r>
      <w:proofErr w:type="spellStart"/>
      <w:r w:rsidRPr="00916977">
        <w:rPr>
          <w:rFonts w:ascii="Times New Roman" w:hAnsi="Times New Roman" w:cs="Times New Roman"/>
          <w:sz w:val="20"/>
          <w:szCs w:val="20"/>
          <w:lang w:val="en-ID"/>
        </w:rPr>
        <w:t>Pengaruh</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Penggunaan</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Limbah</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Cair</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Pemindangan</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Ikan</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dalam</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Ransum</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terhadap</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Kecernaan</w:t>
      </w:r>
      <w:proofErr w:type="spellEnd"/>
      <w:r w:rsidRPr="00916977">
        <w:rPr>
          <w:rFonts w:ascii="Times New Roman" w:hAnsi="Times New Roman" w:cs="Times New Roman"/>
          <w:sz w:val="20"/>
          <w:szCs w:val="20"/>
          <w:lang w:val="en-ID"/>
        </w:rPr>
        <w:t xml:space="preserve"> Protein, Lemak, dan </w:t>
      </w:r>
      <w:proofErr w:type="spellStart"/>
      <w:r w:rsidRPr="00916977">
        <w:rPr>
          <w:rFonts w:ascii="Times New Roman" w:hAnsi="Times New Roman" w:cs="Times New Roman"/>
          <w:sz w:val="20"/>
          <w:szCs w:val="20"/>
          <w:lang w:val="en-ID"/>
        </w:rPr>
        <w:t>Energi</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Metabolis</w:t>
      </w:r>
      <w:proofErr w:type="spellEnd"/>
      <w:r w:rsidR="00916977" w:rsidRPr="00916977">
        <w:rPr>
          <w:rFonts w:ascii="Times New Roman" w:hAnsi="Times New Roman" w:cs="Times New Roman"/>
          <w:sz w:val="20"/>
          <w:szCs w:val="20"/>
          <w:lang w:val="en-ID"/>
        </w:rPr>
        <w:t xml:space="preserve"> pada </w:t>
      </w:r>
      <w:proofErr w:type="spellStart"/>
      <w:r w:rsidR="00916977" w:rsidRPr="00916977">
        <w:rPr>
          <w:rFonts w:ascii="Times New Roman" w:hAnsi="Times New Roman" w:cs="Times New Roman"/>
          <w:sz w:val="20"/>
          <w:szCs w:val="20"/>
          <w:lang w:val="en-ID"/>
        </w:rPr>
        <w:t>Itik</w:t>
      </w:r>
      <w:proofErr w:type="spellEnd"/>
      <w:r w:rsidR="00916977" w:rsidRPr="00916977">
        <w:rPr>
          <w:rFonts w:ascii="Times New Roman" w:hAnsi="Times New Roman" w:cs="Times New Roman"/>
          <w:sz w:val="20"/>
          <w:szCs w:val="20"/>
          <w:lang w:val="en-ID"/>
        </w:rPr>
        <w:t xml:space="preserve"> </w:t>
      </w:r>
      <w:proofErr w:type="spellStart"/>
      <w:r w:rsidR="00916977" w:rsidRPr="00916977">
        <w:rPr>
          <w:rFonts w:ascii="Times New Roman" w:hAnsi="Times New Roman" w:cs="Times New Roman"/>
          <w:sz w:val="20"/>
          <w:szCs w:val="20"/>
          <w:lang w:val="en-ID"/>
        </w:rPr>
        <w:t>Persilangan</w:t>
      </w:r>
      <w:proofErr w:type="spellEnd"/>
      <w:r w:rsidR="00916977" w:rsidRPr="00916977">
        <w:rPr>
          <w:rFonts w:ascii="Times New Roman" w:hAnsi="Times New Roman" w:cs="Times New Roman"/>
          <w:sz w:val="20"/>
          <w:szCs w:val="20"/>
          <w:lang w:val="en-ID"/>
        </w:rPr>
        <w:t xml:space="preserve"> </w:t>
      </w:r>
      <w:proofErr w:type="spellStart"/>
      <w:r w:rsidR="00916977" w:rsidRPr="00916977">
        <w:rPr>
          <w:rFonts w:ascii="Times New Roman" w:hAnsi="Times New Roman" w:cs="Times New Roman"/>
          <w:sz w:val="20"/>
          <w:szCs w:val="20"/>
          <w:lang w:val="en-ID"/>
        </w:rPr>
        <w:t>Mojosari</w:t>
      </w:r>
      <w:proofErr w:type="spellEnd"/>
      <w:r w:rsidR="00916977" w:rsidRPr="00916977">
        <w:rPr>
          <w:rFonts w:ascii="Times New Roman" w:hAnsi="Times New Roman" w:cs="Times New Roman"/>
          <w:sz w:val="20"/>
          <w:szCs w:val="20"/>
          <w:lang w:val="en-ID"/>
        </w:rPr>
        <w:t xml:space="preserve">-Peking. </w:t>
      </w:r>
      <w:proofErr w:type="spellStart"/>
      <w:r w:rsidR="00916977" w:rsidRPr="00916977">
        <w:rPr>
          <w:rFonts w:ascii="Times New Roman" w:hAnsi="Times New Roman" w:cs="Times New Roman"/>
          <w:i/>
          <w:sz w:val="20"/>
          <w:szCs w:val="20"/>
          <w:lang w:val="en-ID"/>
        </w:rPr>
        <w:t>Jurnal</w:t>
      </w:r>
      <w:proofErr w:type="spellEnd"/>
      <w:r w:rsidR="00916977" w:rsidRPr="00916977">
        <w:rPr>
          <w:rFonts w:ascii="Times New Roman" w:hAnsi="Times New Roman" w:cs="Times New Roman"/>
          <w:i/>
          <w:sz w:val="20"/>
          <w:szCs w:val="20"/>
          <w:lang w:val="en-ID"/>
        </w:rPr>
        <w:t xml:space="preserve"> </w:t>
      </w:r>
      <w:proofErr w:type="spellStart"/>
      <w:r w:rsidR="00916977" w:rsidRPr="00916977">
        <w:rPr>
          <w:rFonts w:ascii="Times New Roman" w:hAnsi="Times New Roman" w:cs="Times New Roman"/>
          <w:i/>
          <w:sz w:val="20"/>
          <w:szCs w:val="20"/>
          <w:lang w:val="en-ID"/>
        </w:rPr>
        <w:t>Peternakan</w:t>
      </w:r>
      <w:proofErr w:type="spellEnd"/>
      <w:r w:rsidR="00916977" w:rsidRPr="00916977">
        <w:rPr>
          <w:rFonts w:ascii="Times New Roman" w:hAnsi="Times New Roman" w:cs="Times New Roman"/>
          <w:i/>
          <w:sz w:val="20"/>
          <w:szCs w:val="20"/>
          <w:lang w:val="en-ID"/>
        </w:rPr>
        <w:t xml:space="preserve"> Indonesia.</w:t>
      </w:r>
      <w:r w:rsidR="00916977" w:rsidRPr="00916977">
        <w:rPr>
          <w:rFonts w:ascii="Times New Roman" w:hAnsi="Times New Roman" w:cs="Times New Roman"/>
          <w:sz w:val="20"/>
          <w:szCs w:val="20"/>
          <w:lang w:val="en-ID"/>
        </w:rPr>
        <w:t xml:space="preserve"> Vol. 20 (1): 21-28.</w:t>
      </w:r>
    </w:p>
    <w:p w14:paraId="249170F9"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7AA7D666" w14:textId="77777777" w:rsidR="00BC6316" w:rsidRPr="00916977" w:rsidRDefault="00BC6316" w:rsidP="007B0AD2">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 xml:space="preserve">Mughisa, A. 2017. Pengaruh Umur Potong Dan Aras Suplementasi </w:t>
      </w:r>
      <w:r w:rsidR="007B0AD2" w:rsidRPr="00916977">
        <w:rPr>
          <w:rFonts w:ascii="Times New Roman" w:hAnsi="Times New Roman" w:cs="Times New Roman"/>
          <w:sz w:val="20"/>
          <w:szCs w:val="20"/>
        </w:rPr>
        <w:t xml:space="preserve">Rempah (Kunyit Dan Kayu Manis) </w:t>
      </w:r>
      <w:r w:rsidR="007B0AD2" w:rsidRPr="00916977">
        <w:rPr>
          <w:rFonts w:ascii="Times New Roman" w:hAnsi="Times New Roman" w:cs="Times New Roman"/>
          <w:sz w:val="20"/>
          <w:szCs w:val="20"/>
          <w:lang w:val="en-ID"/>
        </w:rPr>
        <w:t>y</w:t>
      </w:r>
      <w:r w:rsidRPr="00916977">
        <w:rPr>
          <w:rFonts w:ascii="Times New Roman" w:hAnsi="Times New Roman" w:cs="Times New Roman"/>
          <w:sz w:val="20"/>
          <w:szCs w:val="20"/>
        </w:rPr>
        <w:t xml:space="preserve">ang Diperkaya </w:t>
      </w:r>
      <w:r w:rsidR="007B0AD2" w:rsidRPr="00916977">
        <w:rPr>
          <w:rFonts w:ascii="Times New Roman" w:hAnsi="Times New Roman" w:cs="Times New Roman"/>
          <w:sz w:val="20"/>
          <w:szCs w:val="20"/>
        </w:rPr>
        <w:t xml:space="preserve">L-Carnitine </w:t>
      </w:r>
      <w:r w:rsidR="007B0AD2" w:rsidRPr="00916977">
        <w:rPr>
          <w:rFonts w:ascii="Times New Roman" w:hAnsi="Times New Roman" w:cs="Times New Roman"/>
          <w:sz w:val="20"/>
          <w:szCs w:val="20"/>
          <w:lang w:val="en-ID"/>
        </w:rPr>
        <w:t>t</w:t>
      </w:r>
      <w:r w:rsidRPr="00916977">
        <w:rPr>
          <w:rFonts w:ascii="Times New Roman" w:hAnsi="Times New Roman" w:cs="Times New Roman"/>
          <w:sz w:val="20"/>
          <w:szCs w:val="20"/>
        </w:rPr>
        <w:t xml:space="preserve">erhadap Kualitas Kimia Daging Itik Lokal Jantan. </w:t>
      </w:r>
      <w:r w:rsidRPr="00916977">
        <w:rPr>
          <w:rFonts w:ascii="Times New Roman" w:hAnsi="Times New Roman" w:cs="Times New Roman"/>
          <w:i/>
          <w:sz w:val="20"/>
          <w:szCs w:val="20"/>
        </w:rPr>
        <w:t>Skripsi.</w:t>
      </w:r>
      <w:r w:rsidRPr="00916977">
        <w:rPr>
          <w:rFonts w:ascii="Times New Roman" w:hAnsi="Times New Roman" w:cs="Times New Roman"/>
          <w:sz w:val="20"/>
          <w:szCs w:val="20"/>
        </w:rPr>
        <w:t xml:space="preserve"> Universitas Mercu Buana Yogyakarta, Yogyakarta.</w:t>
      </w:r>
    </w:p>
    <w:p w14:paraId="2F295449"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5F932F56" w14:textId="77777777" w:rsidR="00BC6316" w:rsidRPr="00916977" w:rsidRDefault="00BC6316" w:rsidP="000936C1">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Nurperdhani, R. 2016.</w:t>
      </w:r>
      <w:r w:rsidR="000936C1"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 xml:space="preserve">Pengaruh Level Bungkil Inti Kelapa Sawit Fermentasi Dalam Rasum Terhadap Kualitas Kimia Daging Itik Lokal. </w:t>
      </w:r>
      <w:r w:rsidRPr="00916977">
        <w:rPr>
          <w:rFonts w:ascii="Times New Roman" w:hAnsi="Times New Roman" w:cs="Times New Roman"/>
          <w:i/>
          <w:sz w:val="20"/>
          <w:szCs w:val="20"/>
        </w:rPr>
        <w:t>Skripsi.</w:t>
      </w:r>
      <w:r w:rsidRPr="00916977">
        <w:rPr>
          <w:rFonts w:ascii="Times New Roman" w:hAnsi="Times New Roman" w:cs="Times New Roman"/>
          <w:sz w:val="20"/>
          <w:szCs w:val="20"/>
        </w:rPr>
        <w:t xml:space="preserve"> Program Studi Peternakan Fakultas Agroindustri Universitas Mercu Buana Yogyakarta. Yogyakarta.</w:t>
      </w:r>
    </w:p>
    <w:p w14:paraId="2C8BE6A3"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E1BC061" w14:textId="77777777" w:rsidR="00BC6316" w:rsidRPr="00916977" w:rsidRDefault="00BC6316" w:rsidP="000936C1">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Riskawati, E. 2006. Komposisi Kimia Daging da</w:t>
      </w:r>
      <w:r w:rsidR="000936C1" w:rsidRPr="00916977">
        <w:rPr>
          <w:rFonts w:ascii="Times New Roman" w:hAnsi="Times New Roman" w:cs="Times New Roman"/>
          <w:sz w:val="20"/>
          <w:szCs w:val="20"/>
        </w:rPr>
        <w:t xml:space="preserve">n Kulit Paha Itik Lokal Jantan </w:t>
      </w:r>
      <w:r w:rsidR="000936C1" w:rsidRPr="00916977">
        <w:rPr>
          <w:rFonts w:ascii="Times New Roman" w:hAnsi="Times New Roman" w:cs="Times New Roman"/>
          <w:sz w:val="20"/>
          <w:szCs w:val="20"/>
          <w:lang w:val="en-ID"/>
        </w:rPr>
        <w:t>y</w:t>
      </w:r>
      <w:r w:rsidR="000936C1" w:rsidRPr="00916977">
        <w:rPr>
          <w:rFonts w:ascii="Times New Roman" w:hAnsi="Times New Roman" w:cs="Times New Roman"/>
          <w:sz w:val="20"/>
          <w:szCs w:val="20"/>
        </w:rPr>
        <w:t xml:space="preserve">ang </w:t>
      </w:r>
      <w:r w:rsidR="000936C1" w:rsidRPr="00916977">
        <w:rPr>
          <w:rFonts w:ascii="Times New Roman" w:hAnsi="Times New Roman" w:cs="Times New Roman"/>
          <w:sz w:val="20"/>
          <w:szCs w:val="20"/>
          <w:lang w:val="en-ID"/>
        </w:rPr>
        <w:t>d</w:t>
      </w:r>
      <w:r w:rsidRPr="00916977">
        <w:rPr>
          <w:rFonts w:ascii="Times New Roman" w:hAnsi="Times New Roman" w:cs="Times New Roman"/>
          <w:sz w:val="20"/>
          <w:szCs w:val="20"/>
        </w:rPr>
        <w:t xml:space="preserve">iberi Pakan Mengandung Tepung Daun Beluntas </w:t>
      </w:r>
      <w:r w:rsidRPr="00916977">
        <w:rPr>
          <w:rFonts w:ascii="Times New Roman" w:hAnsi="Times New Roman" w:cs="Times New Roman"/>
          <w:i/>
          <w:sz w:val="20"/>
          <w:szCs w:val="20"/>
        </w:rPr>
        <w:t>(Pluceaindica</w:t>
      </w:r>
      <w:r w:rsidR="000936C1" w:rsidRPr="00916977">
        <w:rPr>
          <w:rFonts w:ascii="Times New Roman" w:hAnsi="Times New Roman" w:cs="Times New Roman"/>
          <w:sz w:val="20"/>
          <w:szCs w:val="20"/>
        </w:rPr>
        <w:t xml:space="preserve">. L) </w:t>
      </w:r>
      <w:r w:rsidR="000936C1" w:rsidRPr="00916977">
        <w:rPr>
          <w:rFonts w:ascii="Times New Roman" w:hAnsi="Times New Roman" w:cs="Times New Roman"/>
          <w:sz w:val="20"/>
          <w:szCs w:val="20"/>
          <w:lang w:val="en-ID"/>
        </w:rPr>
        <w:t>p</w:t>
      </w:r>
      <w:r w:rsidRPr="00916977">
        <w:rPr>
          <w:rFonts w:ascii="Times New Roman" w:hAnsi="Times New Roman" w:cs="Times New Roman"/>
          <w:sz w:val="20"/>
          <w:szCs w:val="20"/>
        </w:rPr>
        <w:t xml:space="preserve">ada Taraf Berbeda. </w:t>
      </w:r>
      <w:r w:rsidRPr="00916977">
        <w:rPr>
          <w:rFonts w:ascii="Times New Roman" w:hAnsi="Times New Roman" w:cs="Times New Roman"/>
          <w:i/>
          <w:sz w:val="20"/>
          <w:szCs w:val="20"/>
        </w:rPr>
        <w:t xml:space="preserve">Skripsi. </w:t>
      </w:r>
      <w:r w:rsidRPr="00916977">
        <w:rPr>
          <w:rFonts w:ascii="Times New Roman" w:hAnsi="Times New Roman" w:cs="Times New Roman"/>
          <w:sz w:val="20"/>
          <w:szCs w:val="20"/>
        </w:rPr>
        <w:t xml:space="preserve"> Fakultas Peternakan institute Pertanian Bogor.</w:t>
      </w:r>
    </w:p>
    <w:p w14:paraId="59AFEF73"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4D82010B" w14:textId="77777777" w:rsidR="00BC6316" w:rsidRPr="00916977" w:rsidRDefault="00BC6316" w:rsidP="000936C1">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 xml:space="preserve">Riswandi, 2014. Kualitas Silase Eceng Gondok </w:t>
      </w:r>
      <w:r w:rsidRPr="00916977">
        <w:rPr>
          <w:rFonts w:ascii="Times New Roman" w:hAnsi="Times New Roman" w:cs="Times New Roman"/>
          <w:i/>
          <w:sz w:val="20"/>
          <w:szCs w:val="20"/>
        </w:rPr>
        <w:t>(Eichhornia crassipes)</w:t>
      </w:r>
      <w:r w:rsidRPr="00916977">
        <w:rPr>
          <w:rFonts w:ascii="Times New Roman" w:hAnsi="Times New Roman" w:cs="Times New Roman"/>
          <w:sz w:val="20"/>
          <w:szCs w:val="20"/>
        </w:rPr>
        <w:t xml:space="preserve"> dengan Penambahan Dedak Halus dan Ubi Kayu. </w:t>
      </w:r>
      <w:r w:rsidRPr="00916977">
        <w:rPr>
          <w:rFonts w:ascii="Times New Roman" w:hAnsi="Times New Roman" w:cs="Times New Roman"/>
          <w:i/>
          <w:sz w:val="20"/>
          <w:szCs w:val="20"/>
        </w:rPr>
        <w:t>Skripsi.</w:t>
      </w:r>
      <w:r w:rsidRPr="00916977">
        <w:rPr>
          <w:rFonts w:ascii="Times New Roman" w:hAnsi="Times New Roman" w:cs="Times New Roman"/>
          <w:sz w:val="20"/>
          <w:szCs w:val="20"/>
        </w:rPr>
        <w:t xml:space="preserve"> Fakultas Pertanian, Universitas Sriwijaya. Palembang.</w:t>
      </w:r>
    </w:p>
    <w:p w14:paraId="0F6EDCEA"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2B1DAF49" w14:textId="77777777" w:rsidR="00BC6316" w:rsidRPr="00916977" w:rsidRDefault="00BC6316" w:rsidP="000936C1">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Sadahiro, O., O. Masaharu, P. Pimpaporn,  N. Sunee, K. Damrussiri,</w:t>
      </w:r>
      <w:r w:rsidR="000936C1"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 xml:space="preserve">and H. Supanit 2004. Effect of a commercial inoculant on the fermentation quality of ABP silage in </w:t>
      </w:r>
      <w:r w:rsidRPr="00916977">
        <w:rPr>
          <w:rFonts w:ascii="Times New Roman" w:hAnsi="Times New Roman" w:cs="Times New Roman"/>
          <w:sz w:val="20"/>
          <w:szCs w:val="20"/>
        </w:rPr>
        <w:t xml:space="preserve">Thailand. </w:t>
      </w:r>
      <w:r w:rsidRPr="00916977">
        <w:rPr>
          <w:rFonts w:ascii="Times New Roman" w:hAnsi="Times New Roman" w:cs="Times New Roman"/>
          <w:i/>
          <w:sz w:val="20"/>
          <w:szCs w:val="20"/>
        </w:rPr>
        <w:t>Journal Architectural Research Quartely.</w:t>
      </w:r>
      <w:r w:rsidRPr="00916977">
        <w:rPr>
          <w:rFonts w:ascii="Times New Roman" w:hAnsi="Times New Roman" w:cs="Times New Roman"/>
          <w:sz w:val="20"/>
          <w:szCs w:val="20"/>
        </w:rPr>
        <w:t xml:space="preserve"> Vol.24:2 125-128.</w:t>
      </w:r>
    </w:p>
    <w:p w14:paraId="7F57395F" w14:textId="77777777" w:rsidR="00916977" w:rsidRPr="00916977" w:rsidRDefault="00916977" w:rsidP="00F66E33">
      <w:pPr>
        <w:spacing w:after="0" w:line="240" w:lineRule="auto"/>
        <w:ind w:right="170"/>
        <w:jc w:val="both"/>
        <w:rPr>
          <w:rFonts w:ascii="Times New Roman" w:hAnsi="Times New Roman" w:cs="Times New Roman"/>
          <w:sz w:val="20"/>
          <w:szCs w:val="20"/>
          <w:lang w:val="en-ID"/>
        </w:rPr>
      </w:pPr>
    </w:p>
    <w:p w14:paraId="5040E1C1" w14:textId="77777777" w:rsidR="00916977" w:rsidRPr="00916977" w:rsidRDefault="00916977" w:rsidP="000936C1">
      <w:pPr>
        <w:spacing w:after="0" w:line="240" w:lineRule="auto"/>
        <w:ind w:left="709" w:right="170" w:hanging="709"/>
        <w:jc w:val="both"/>
        <w:rPr>
          <w:rFonts w:ascii="Times New Roman" w:hAnsi="Times New Roman" w:cs="Times New Roman"/>
          <w:sz w:val="20"/>
          <w:szCs w:val="20"/>
          <w:lang w:val="en-ID"/>
        </w:rPr>
      </w:pPr>
      <w:proofErr w:type="spellStart"/>
      <w:r>
        <w:rPr>
          <w:rFonts w:ascii="Times New Roman" w:hAnsi="Times New Roman" w:cs="Times New Roman"/>
          <w:sz w:val="20"/>
          <w:szCs w:val="20"/>
          <w:lang w:val="en-ID"/>
        </w:rPr>
        <w:t>Siregar</w:t>
      </w:r>
      <w:proofErr w:type="spellEnd"/>
      <w:r>
        <w:rPr>
          <w:rFonts w:ascii="Times New Roman" w:hAnsi="Times New Roman" w:cs="Times New Roman"/>
          <w:sz w:val="20"/>
          <w:szCs w:val="20"/>
          <w:lang w:val="en-ID"/>
        </w:rPr>
        <w:t xml:space="preserve">, M. S. 2018. </w:t>
      </w:r>
      <w:proofErr w:type="spellStart"/>
      <w:r>
        <w:rPr>
          <w:rFonts w:ascii="Times New Roman" w:hAnsi="Times New Roman" w:cs="Times New Roman"/>
          <w:sz w:val="20"/>
          <w:szCs w:val="20"/>
          <w:lang w:val="en-ID"/>
        </w:rPr>
        <w:t>Pengaruh</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Macam</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Inokulum</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terhadap</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Kandungan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Nutrien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Silase</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Eceng</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Gondok</w:t>
      </w:r>
      <w:proofErr w:type="spellEnd"/>
      <w:r>
        <w:rPr>
          <w:rFonts w:ascii="Times New Roman" w:hAnsi="Times New Roman" w:cs="Times New Roman"/>
          <w:sz w:val="20"/>
          <w:szCs w:val="20"/>
          <w:lang w:val="en-ID"/>
        </w:rPr>
        <w:t xml:space="preserve"> </w:t>
      </w:r>
      <w:r w:rsidRPr="00916977">
        <w:rPr>
          <w:rFonts w:ascii="Times New Roman" w:hAnsi="Times New Roman" w:cs="Times New Roman"/>
          <w:i/>
          <w:sz w:val="20"/>
          <w:szCs w:val="20"/>
          <w:lang w:val="en-ID"/>
        </w:rPr>
        <w:t>(</w:t>
      </w:r>
      <w:proofErr w:type="spellStart"/>
      <w:r w:rsidRPr="00916977">
        <w:rPr>
          <w:rFonts w:ascii="Times New Roman" w:hAnsi="Times New Roman" w:cs="Times New Roman"/>
          <w:i/>
          <w:sz w:val="20"/>
          <w:szCs w:val="20"/>
          <w:lang w:val="en-ID"/>
        </w:rPr>
        <w:t>Eichhornia</w:t>
      </w:r>
      <w:proofErr w:type="spellEnd"/>
      <w:r w:rsidRPr="00916977">
        <w:rPr>
          <w:rFonts w:ascii="Times New Roman" w:hAnsi="Times New Roman" w:cs="Times New Roman"/>
          <w:i/>
          <w:sz w:val="20"/>
          <w:szCs w:val="20"/>
          <w:lang w:val="en-ID"/>
        </w:rPr>
        <w:t xml:space="preserve"> </w:t>
      </w:r>
      <w:proofErr w:type="spellStart"/>
      <w:r w:rsidRPr="00916977">
        <w:rPr>
          <w:rFonts w:ascii="Times New Roman" w:hAnsi="Times New Roman" w:cs="Times New Roman"/>
          <w:i/>
          <w:sz w:val="20"/>
          <w:szCs w:val="20"/>
          <w:lang w:val="en-ID"/>
        </w:rPr>
        <w:t>Crassipes</w:t>
      </w:r>
      <w:proofErr w:type="spellEnd"/>
      <w:r w:rsidRPr="00916977">
        <w:rPr>
          <w:rFonts w:ascii="Times New Roman" w:hAnsi="Times New Roman" w:cs="Times New Roman"/>
          <w:i/>
          <w:sz w:val="20"/>
          <w:szCs w:val="20"/>
          <w:lang w:val="en-ID"/>
        </w:rPr>
        <w:t>).</w:t>
      </w:r>
      <w:r>
        <w:rPr>
          <w:rFonts w:ascii="Times New Roman" w:hAnsi="Times New Roman" w:cs="Times New Roman"/>
          <w:sz w:val="20"/>
          <w:szCs w:val="20"/>
          <w:lang w:val="en-ID"/>
        </w:rPr>
        <w:t xml:space="preserve"> </w:t>
      </w:r>
      <w:proofErr w:type="spellStart"/>
      <w:r w:rsidRPr="00916977">
        <w:rPr>
          <w:rFonts w:ascii="Times New Roman" w:hAnsi="Times New Roman" w:cs="Times New Roman"/>
          <w:i/>
          <w:sz w:val="20"/>
          <w:szCs w:val="20"/>
          <w:lang w:val="en-ID"/>
        </w:rPr>
        <w:t>Naskah</w:t>
      </w:r>
      <w:proofErr w:type="spellEnd"/>
      <w:r w:rsidRPr="00916977">
        <w:rPr>
          <w:rFonts w:ascii="Times New Roman" w:hAnsi="Times New Roman" w:cs="Times New Roman"/>
          <w:i/>
          <w:sz w:val="20"/>
          <w:szCs w:val="20"/>
          <w:lang w:val="en-ID"/>
        </w:rPr>
        <w:t xml:space="preserve"> </w:t>
      </w:r>
      <w:proofErr w:type="spellStart"/>
      <w:r w:rsidRPr="00916977">
        <w:rPr>
          <w:rFonts w:ascii="Times New Roman" w:hAnsi="Times New Roman" w:cs="Times New Roman"/>
          <w:i/>
          <w:sz w:val="20"/>
          <w:szCs w:val="20"/>
          <w:lang w:val="en-ID"/>
        </w:rPr>
        <w:t>Publikasi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Universitas</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Mercu</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Buana</w:t>
      </w:r>
      <w:proofErr w:type="spellEnd"/>
      <w:r>
        <w:rPr>
          <w:rFonts w:ascii="Times New Roman" w:hAnsi="Times New Roman" w:cs="Times New Roman"/>
          <w:sz w:val="20"/>
          <w:szCs w:val="20"/>
          <w:lang w:val="en-ID"/>
        </w:rPr>
        <w:t xml:space="preserve"> Yogyakarta.</w:t>
      </w:r>
    </w:p>
    <w:p w14:paraId="642186D9"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753F1596" w14:textId="77777777" w:rsidR="00BC6316" w:rsidRPr="00916977" w:rsidRDefault="00BC6316" w:rsidP="000936C1">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 xml:space="preserve">Soeparno. 2015. </w:t>
      </w:r>
      <w:r w:rsidRPr="00916977">
        <w:rPr>
          <w:rFonts w:ascii="Times New Roman" w:hAnsi="Times New Roman" w:cs="Times New Roman"/>
          <w:i/>
          <w:sz w:val="20"/>
          <w:szCs w:val="20"/>
        </w:rPr>
        <w:t>Ilmu dan Teknologi Daging.</w:t>
      </w:r>
      <w:r w:rsidRPr="00916977">
        <w:rPr>
          <w:rFonts w:ascii="Times New Roman" w:hAnsi="Times New Roman" w:cs="Times New Roman"/>
          <w:sz w:val="20"/>
          <w:szCs w:val="20"/>
        </w:rPr>
        <w:t xml:space="preserve"> Gadjah Mada University   Press. </w:t>
      </w:r>
    </w:p>
    <w:p w14:paraId="102C04C5"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3BFB4FD" w14:textId="305CCFF2" w:rsidR="00BC6316" w:rsidRPr="00916977" w:rsidRDefault="00BC6316" w:rsidP="000936C1">
      <w:pPr>
        <w:spacing w:after="0" w:line="240" w:lineRule="auto"/>
        <w:ind w:left="567" w:right="170" w:hanging="567"/>
        <w:jc w:val="both"/>
        <w:rPr>
          <w:rFonts w:ascii="Times New Roman" w:hAnsi="Times New Roman" w:cs="Times New Roman"/>
          <w:sz w:val="20"/>
          <w:szCs w:val="20"/>
        </w:rPr>
      </w:pPr>
      <w:r w:rsidRPr="00916977">
        <w:rPr>
          <w:rFonts w:ascii="Times New Roman" w:hAnsi="Times New Roman" w:cs="Times New Roman"/>
          <w:sz w:val="20"/>
          <w:szCs w:val="20"/>
        </w:rPr>
        <w:t>Solomon, J.K.Q., R. Austin, R.N Cumberbatch, J. Gonsal</w:t>
      </w:r>
      <w:r w:rsidR="000936C1" w:rsidRPr="00916977">
        <w:rPr>
          <w:rFonts w:ascii="Times New Roman" w:hAnsi="Times New Roman" w:cs="Times New Roman"/>
          <w:sz w:val="20"/>
          <w:szCs w:val="20"/>
        </w:rPr>
        <w:t xml:space="preserve">ves, and E. Sea forth. 2006. A </w:t>
      </w:r>
      <w:r w:rsidR="000936C1" w:rsidRPr="00916977">
        <w:rPr>
          <w:rFonts w:ascii="Times New Roman" w:hAnsi="Times New Roman" w:cs="Times New Roman"/>
          <w:sz w:val="20"/>
          <w:szCs w:val="20"/>
          <w:lang w:val="en-ID"/>
        </w:rPr>
        <w:t>C</w:t>
      </w:r>
      <w:r w:rsidR="000936C1" w:rsidRPr="00916977">
        <w:rPr>
          <w:rFonts w:ascii="Times New Roman" w:hAnsi="Times New Roman" w:cs="Times New Roman"/>
          <w:sz w:val="20"/>
          <w:szCs w:val="20"/>
        </w:rPr>
        <w:t xml:space="preserve">omparison of </w:t>
      </w:r>
      <w:r w:rsidR="000936C1" w:rsidRPr="00916977">
        <w:rPr>
          <w:rFonts w:ascii="Times New Roman" w:hAnsi="Times New Roman" w:cs="Times New Roman"/>
          <w:sz w:val="20"/>
          <w:szCs w:val="20"/>
          <w:lang w:val="en-ID"/>
        </w:rPr>
        <w:t>L</w:t>
      </w:r>
      <w:r w:rsidR="000936C1" w:rsidRPr="00916977">
        <w:rPr>
          <w:rFonts w:ascii="Times New Roman" w:hAnsi="Times New Roman" w:cs="Times New Roman"/>
          <w:sz w:val="20"/>
          <w:szCs w:val="20"/>
        </w:rPr>
        <w:t xml:space="preserve">ive </w:t>
      </w:r>
      <w:r w:rsidR="000936C1" w:rsidRPr="00916977">
        <w:rPr>
          <w:rFonts w:ascii="Times New Roman" w:hAnsi="Times New Roman" w:cs="Times New Roman"/>
          <w:sz w:val="20"/>
          <w:szCs w:val="20"/>
          <w:lang w:val="en-ID"/>
        </w:rPr>
        <w:t>W</w:t>
      </w:r>
      <w:r w:rsidR="000936C1" w:rsidRPr="00916977">
        <w:rPr>
          <w:rFonts w:ascii="Times New Roman" w:hAnsi="Times New Roman" w:cs="Times New Roman"/>
          <w:sz w:val="20"/>
          <w:szCs w:val="20"/>
        </w:rPr>
        <w:t xml:space="preserve">eight and </w:t>
      </w:r>
      <w:r w:rsidR="000936C1" w:rsidRPr="00916977">
        <w:rPr>
          <w:rFonts w:ascii="Times New Roman" w:hAnsi="Times New Roman" w:cs="Times New Roman"/>
          <w:sz w:val="20"/>
          <w:szCs w:val="20"/>
          <w:lang w:val="en-ID"/>
        </w:rPr>
        <w:t>C</w:t>
      </w:r>
      <w:r w:rsidR="000936C1" w:rsidRPr="00916977">
        <w:rPr>
          <w:rFonts w:ascii="Times New Roman" w:hAnsi="Times New Roman" w:cs="Times New Roman"/>
          <w:sz w:val="20"/>
          <w:szCs w:val="20"/>
        </w:rPr>
        <w:t xml:space="preserve">arcass </w:t>
      </w:r>
      <w:r w:rsidR="000936C1" w:rsidRPr="00916977">
        <w:rPr>
          <w:rFonts w:ascii="Times New Roman" w:hAnsi="Times New Roman" w:cs="Times New Roman"/>
          <w:sz w:val="20"/>
          <w:szCs w:val="20"/>
          <w:lang w:val="en-ID"/>
        </w:rPr>
        <w:t>G</w:t>
      </w:r>
      <w:r w:rsidR="000936C1" w:rsidRPr="00916977">
        <w:rPr>
          <w:rFonts w:ascii="Times New Roman" w:hAnsi="Times New Roman" w:cs="Times New Roman"/>
          <w:sz w:val="20"/>
          <w:szCs w:val="20"/>
        </w:rPr>
        <w:t xml:space="preserve">ain of </w:t>
      </w:r>
      <w:r w:rsidR="000936C1" w:rsidRPr="00916977">
        <w:rPr>
          <w:rFonts w:ascii="Times New Roman" w:hAnsi="Times New Roman" w:cs="Times New Roman"/>
          <w:sz w:val="20"/>
          <w:szCs w:val="20"/>
          <w:lang w:val="en-ID"/>
        </w:rPr>
        <w:t>P</w:t>
      </w:r>
      <w:r w:rsidR="000936C1" w:rsidRPr="00916977">
        <w:rPr>
          <w:rFonts w:ascii="Times New Roman" w:hAnsi="Times New Roman" w:cs="Times New Roman"/>
          <w:sz w:val="20"/>
          <w:szCs w:val="20"/>
        </w:rPr>
        <w:t xml:space="preserve">ekin, Kunshan, and Muscovy </w:t>
      </w:r>
      <w:r w:rsidR="000936C1" w:rsidRPr="00916977">
        <w:rPr>
          <w:rFonts w:ascii="Times New Roman" w:hAnsi="Times New Roman" w:cs="Times New Roman"/>
          <w:sz w:val="20"/>
          <w:szCs w:val="20"/>
          <w:lang w:val="en-ID"/>
        </w:rPr>
        <w:t>D</w:t>
      </w:r>
      <w:r w:rsidR="000936C1" w:rsidRPr="00916977">
        <w:rPr>
          <w:rFonts w:ascii="Times New Roman" w:hAnsi="Times New Roman" w:cs="Times New Roman"/>
          <w:sz w:val="20"/>
          <w:szCs w:val="20"/>
        </w:rPr>
        <w:t xml:space="preserve">ucks on a </w:t>
      </w:r>
      <w:r w:rsidR="000936C1" w:rsidRPr="00916977">
        <w:rPr>
          <w:rFonts w:ascii="Times New Roman" w:hAnsi="Times New Roman" w:cs="Times New Roman"/>
          <w:sz w:val="20"/>
          <w:szCs w:val="20"/>
          <w:lang w:val="en-ID"/>
        </w:rPr>
        <w:t>C</w:t>
      </w:r>
      <w:r w:rsidRPr="00916977">
        <w:rPr>
          <w:rFonts w:ascii="Times New Roman" w:hAnsi="Times New Roman" w:cs="Times New Roman"/>
          <w:sz w:val="20"/>
          <w:szCs w:val="20"/>
        </w:rPr>
        <w:t>ommerci</w:t>
      </w:r>
      <w:r w:rsidR="000936C1" w:rsidRPr="00916977">
        <w:rPr>
          <w:rFonts w:ascii="Times New Roman" w:hAnsi="Times New Roman" w:cs="Times New Roman"/>
          <w:sz w:val="20"/>
          <w:szCs w:val="20"/>
        </w:rPr>
        <w:t xml:space="preserve">al </w:t>
      </w:r>
      <w:r w:rsidR="000936C1" w:rsidRPr="00916977">
        <w:rPr>
          <w:rFonts w:ascii="Times New Roman" w:hAnsi="Times New Roman" w:cs="Times New Roman"/>
          <w:sz w:val="20"/>
          <w:szCs w:val="20"/>
          <w:lang w:val="en-ID"/>
        </w:rPr>
        <w:t>R</w:t>
      </w:r>
      <w:r w:rsidRPr="00916977">
        <w:rPr>
          <w:rFonts w:ascii="Times New Roman" w:hAnsi="Times New Roman" w:cs="Times New Roman"/>
          <w:sz w:val="20"/>
          <w:szCs w:val="20"/>
        </w:rPr>
        <w:t>ation. Livestock Reseach for Rural Deve</w:t>
      </w:r>
      <w:r w:rsidR="000936C1" w:rsidRPr="00916977">
        <w:rPr>
          <w:rFonts w:ascii="Times New Roman" w:hAnsi="Times New Roman" w:cs="Times New Roman"/>
          <w:sz w:val="20"/>
          <w:szCs w:val="20"/>
        </w:rPr>
        <w:t>lopment. Volume 18,ArticleNo.</w:t>
      </w:r>
      <w:r w:rsidRPr="00916977">
        <w:rPr>
          <w:rFonts w:ascii="Times New Roman" w:hAnsi="Times New Roman" w:cs="Times New Roman"/>
          <w:sz w:val="20"/>
          <w:szCs w:val="20"/>
        </w:rPr>
        <w:t>154.</w:t>
      </w:r>
      <w:hyperlink r:id="rId8" w:history="1">
        <w:r w:rsidR="009E488D" w:rsidRPr="00D12958">
          <w:rPr>
            <w:rStyle w:val="Hyperlink"/>
            <w:rFonts w:ascii="Times New Roman" w:hAnsi="Times New Roman" w:cs="Times New Roman"/>
            <w:sz w:val="20"/>
            <w:szCs w:val="20"/>
          </w:rPr>
          <w:t>http://www.lrrd.org/lrrd18/11/solo18154.htm</w:t>
        </w:r>
      </w:hyperlink>
      <w:r w:rsidR="000936C1" w:rsidRPr="00916977">
        <w:rPr>
          <w:rFonts w:ascii="Times New Roman" w:hAnsi="Times New Roman" w:cs="Times New Roman"/>
          <w:sz w:val="20"/>
          <w:szCs w:val="20"/>
        </w:rPr>
        <w:t>.</w:t>
      </w:r>
      <w:r w:rsidR="000936C1"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Diakses</w:t>
      </w:r>
      <w:r w:rsidR="000936C1" w:rsidRPr="00916977">
        <w:rPr>
          <w:rFonts w:ascii="Times New Roman" w:hAnsi="Times New Roman" w:cs="Times New Roman"/>
          <w:sz w:val="20"/>
          <w:szCs w:val="20"/>
          <w:lang w:val="en-ID"/>
        </w:rPr>
        <w:t xml:space="preserve"> </w:t>
      </w:r>
      <w:r w:rsidRPr="00916977">
        <w:rPr>
          <w:rFonts w:ascii="Times New Roman" w:hAnsi="Times New Roman" w:cs="Times New Roman"/>
          <w:sz w:val="20"/>
          <w:szCs w:val="20"/>
        </w:rPr>
        <w:t xml:space="preserve">17 Februari 2020. </w:t>
      </w:r>
    </w:p>
    <w:p w14:paraId="69FB5A29" w14:textId="77777777" w:rsidR="004F5060" w:rsidRPr="00916977" w:rsidRDefault="004F5060" w:rsidP="00F66E33">
      <w:pPr>
        <w:spacing w:after="0" w:line="240" w:lineRule="auto"/>
        <w:ind w:right="170"/>
        <w:jc w:val="both"/>
        <w:rPr>
          <w:rFonts w:ascii="Times New Roman" w:hAnsi="Times New Roman" w:cs="Times New Roman"/>
          <w:sz w:val="20"/>
          <w:szCs w:val="20"/>
          <w:lang w:val="en-ID"/>
        </w:rPr>
      </w:pPr>
    </w:p>
    <w:p w14:paraId="6ABEBEE5" w14:textId="5BE98984" w:rsidR="004F5060" w:rsidRDefault="004F5060" w:rsidP="004F5060">
      <w:pPr>
        <w:spacing w:after="0" w:line="240" w:lineRule="auto"/>
        <w:ind w:left="567" w:right="170" w:hanging="567"/>
        <w:jc w:val="both"/>
        <w:rPr>
          <w:rFonts w:ascii="Times New Roman" w:hAnsi="Times New Roman" w:cs="Times New Roman"/>
          <w:sz w:val="20"/>
          <w:szCs w:val="20"/>
          <w:lang w:val="en-ID"/>
        </w:rPr>
      </w:pPr>
      <w:proofErr w:type="spellStart"/>
      <w:r w:rsidRPr="00916977">
        <w:rPr>
          <w:rFonts w:ascii="Times New Roman" w:hAnsi="Times New Roman" w:cs="Times New Roman"/>
          <w:sz w:val="20"/>
          <w:szCs w:val="20"/>
          <w:lang w:val="en-ID"/>
        </w:rPr>
        <w:t>Ta</w:t>
      </w:r>
      <w:r w:rsidR="00F66E33">
        <w:rPr>
          <w:rFonts w:ascii="Times New Roman" w:hAnsi="Times New Roman" w:cs="Times New Roman"/>
          <w:sz w:val="20"/>
          <w:szCs w:val="20"/>
          <w:lang w:val="en-ID"/>
        </w:rPr>
        <w:t>m</w:t>
      </w:r>
      <w:r w:rsidRPr="00916977">
        <w:rPr>
          <w:rFonts w:ascii="Times New Roman" w:hAnsi="Times New Roman" w:cs="Times New Roman"/>
          <w:sz w:val="20"/>
          <w:szCs w:val="20"/>
          <w:lang w:val="en-ID"/>
        </w:rPr>
        <w:t>zil</w:t>
      </w:r>
      <w:proofErr w:type="spellEnd"/>
      <w:r w:rsidRPr="00916977">
        <w:rPr>
          <w:rFonts w:ascii="Times New Roman" w:hAnsi="Times New Roman" w:cs="Times New Roman"/>
          <w:sz w:val="20"/>
          <w:szCs w:val="20"/>
          <w:lang w:val="en-ID"/>
        </w:rPr>
        <w:t xml:space="preserve">, M. H. 2018. </w:t>
      </w:r>
      <w:proofErr w:type="spellStart"/>
      <w:r w:rsidRPr="00916977">
        <w:rPr>
          <w:rFonts w:ascii="Times New Roman" w:hAnsi="Times New Roman" w:cs="Times New Roman"/>
          <w:sz w:val="20"/>
          <w:szCs w:val="20"/>
          <w:lang w:val="en-ID"/>
        </w:rPr>
        <w:t>Sumber</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Daya</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Genetik</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Entok</w:t>
      </w:r>
      <w:proofErr w:type="spellEnd"/>
      <w:r w:rsidRPr="00916977">
        <w:rPr>
          <w:rFonts w:ascii="Times New Roman" w:hAnsi="Times New Roman" w:cs="Times New Roman"/>
          <w:sz w:val="20"/>
          <w:szCs w:val="20"/>
          <w:lang w:val="en-ID"/>
        </w:rPr>
        <w:t xml:space="preserve"> </w:t>
      </w:r>
      <w:r w:rsidRPr="00916977">
        <w:rPr>
          <w:rFonts w:ascii="Times New Roman" w:hAnsi="Times New Roman" w:cs="Times New Roman"/>
          <w:i/>
          <w:sz w:val="20"/>
          <w:szCs w:val="20"/>
          <w:lang w:val="en-ID"/>
        </w:rPr>
        <w:t>(</w:t>
      </w:r>
      <w:proofErr w:type="spellStart"/>
      <w:r w:rsidRPr="00916977">
        <w:rPr>
          <w:rFonts w:ascii="Times New Roman" w:hAnsi="Times New Roman" w:cs="Times New Roman"/>
          <w:i/>
          <w:sz w:val="20"/>
          <w:szCs w:val="20"/>
          <w:lang w:val="en-ID"/>
        </w:rPr>
        <w:t>Cairina</w:t>
      </w:r>
      <w:proofErr w:type="spellEnd"/>
      <w:r w:rsidRPr="00916977">
        <w:rPr>
          <w:rFonts w:ascii="Times New Roman" w:hAnsi="Times New Roman" w:cs="Times New Roman"/>
          <w:i/>
          <w:sz w:val="20"/>
          <w:szCs w:val="20"/>
          <w:lang w:val="en-ID"/>
        </w:rPr>
        <w:t xml:space="preserve"> </w:t>
      </w:r>
      <w:proofErr w:type="spellStart"/>
      <w:r w:rsidRPr="00916977">
        <w:rPr>
          <w:rFonts w:ascii="Times New Roman" w:hAnsi="Times New Roman" w:cs="Times New Roman"/>
          <w:i/>
          <w:sz w:val="20"/>
          <w:szCs w:val="20"/>
          <w:lang w:val="en-ID"/>
        </w:rPr>
        <w:t>moschata</w:t>
      </w:r>
      <w:proofErr w:type="spellEnd"/>
      <w:r w:rsidRPr="00916977">
        <w:rPr>
          <w:rFonts w:ascii="Times New Roman" w:hAnsi="Times New Roman" w:cs="Times New Roman"/>
          <w:i/>
          <w:sz w:val="20"/>
          <w:szCs w:val="20"/>
          <w:lang w:val="en-ID"/>
        </w:rPr>
        <w:t>):</w:t>
      </w:r>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Profil</w:t>
      </w:r>
      <w:proofErr w:type="spellEnd"/>
      <w:r w:rsidRPr="00916977">
        <w:rPr>
          <w:rFonts w:ascii="Times New Roman" w:hAnsi="Times New Roman" w:cs="Times New Roman"/>
          <w:sz w:val="20"/>
          <w:szCs w:val="20"/>
          <w:lang w:val="en-ID"/>
        </w:rPr>
        <w:t xml:space="preserve"> dan </w:t>
      </w:r>
      <w:proofErr w:type="spellStart"/>
      <w:r w:rsidRPr="00916977">
        <w:rPr>
          <w:rFonts w:ascii="Times New Roman" w:hAnsi="Times New Roman" w:cs="Times New Roman"/>
          <w:sz w:val="20"/>
          <w:szCs w:val="20"/>
          <w:lang w:val="en-ID"/>
        </w:rPr>
        <w:t>Potensi</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Produksi</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sebagai</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Penghasil</w:t>
      </w:r>
      <w:proofErr w:type="spellEnd"/>
      <w:r w:rsidRPr="00916977">
        <w:rPr>
          <w:rFonts w:ascii="Times New Roman" w:hAnsi="Times New Roman" w:cs="Times New Roman"/>
          <w:sz w:val="20"/>
          <w:szCs w:val="20"/>
          <w:lang w:val="en-ID"/>
        </w:rPr>
        <w:t xml:space="preserve"> </w:t>
      </w:r>
      <w:proofErr w:type="spellStart"/>
      <w:r w:rsidRPr="00916977">
        <w:rPr>
          <w:rFonts w:ascii="Times New Roman" w:hAnsi="Times New Roman" w:cs="Times New Roman"/>
          <w:sz w:val="20"/>
          <w:szCs w:val="20"/>
          <w:lang w:val="en-ID"/>
        </w:rPr>
        <w:t>Daging</w:t>
      </w:r>
      <w:proofErr w:type="spellEnd"/>
      <w:r w:rsidRPr="00916977">
        <w:rPr>
          <w:rFonts w:ascii="Times New Roman" w:hAnsi="Times New Roman" w:cs="Times New Roman"/>
          <w:sz w:val="20"/>
          <w:szCs w:val="20"/>
          <w:lang w:val="en-ID"/>
        </w:rPr>
        <w:t xml:space="preserve">. </w:t>
      </w:r>
      <w:r w:rsidRPr="00916977">
        <w:rPr>
          <w:rFonts w:ascii="Times New Roman" w:hAnsi="Times New Roman" w:cs="Times New Roman"/>
          <w:i/>
          <w:sz w:val="20"/>
          <w:szCs w:val="20"/>
          <w:lang w:val="en-ID"/>
        </w:rPr>
        <w:t>WARTAZOA.</w:t>
      </w:r>
      <w:r w:rsidRPr="00916977">
        <w:rPr>
          <w:rFonts w:ascii="Times New Roman" w:hAnsi="Times New Roman" w:cs="Times New Roman"/>
          <w:sz w:val="20"/>
          <w:szCs w:val="20"/>
          <w:lang w:val="en-ID"/>
        </w:rPr>
        <w:t xml:space="preserve"> Vol 28 No. 3 129-138.</w:t>
      </w:r>
    </w:p>
    <w:p w14:paraId="32AE3587" w14:textId="77777777" w:rsidR="00A4346E" w:rsidRPr="00916977" w:rsidRDefault="00A4346E" w:rsidP="004F5060">
      <w:pPr>
        <w:spacing w:after="0" w:line="240" w:lineRule="auto"/>
        <w:ind w:left="567" w:right="170" w:hanging="567"/>
        <w:jc w:val="both"/>
        <w:rPr>
          <w:rFonts w:ascii="Times New Roman" w:hAnsi="Times New Roman" w:cs="Times New Roman"/>
          <w:sz w:val="20"/>
          <w:szCs w:val="20"/>
          <w:lang w:val="en-ID"/>
        </w:rPr>
      </w:pPr>
    </w:p>
    <w:p w14:paraId="604849D1" w14:textId="77777777" w:rsidR="00BC6316" w:rsidRDefault="00916977" w:rsidP="00A4346E">
      <w:pPr>
        <w:spacing w:after="0" w:line="240" w:lineRule="auto"/>
        <w:ind w:left="709" w:right="170" w:hanging="709"/>
        <w:jc w:val="both"/>
        <w:rPr>
          <w:rFonts w:ascii="Times New Roman" w:hAnsi="Times New Roman" w:cs="Times New Roman"/>
          <w:sz w:val="20"/>
          <w:szCs w:val="20"/>
          <w:lang w:val="en-ID"/>
        </w:rPr>
      </w:pPr>
      <w:proofErr w:type="spellStart"/>
      <w:r>
        <w:rPr>
          <w:rFonts w:ascii="Times New Roman" w:hAnsi="Times New Roman" w:cs="Times New Roman"/>
          <w:sz w:val="20"/>
          <w:szCs w:val="20"/>
          <w:lang w:val="en-ID"/>
        </w:rPr>
        <w:t>Thaariq</w:t>
      </w:r>
      <w:proofErr w:type="spellEnd"/>
      <w:r>
        <w:rPr>
          <w:rFonts w:ascii="Times New Roman" w:hAnsi="Times New Roman" w:cs="Times New Roman"/>
          <w:sz w:val="20"/>
          <w:szCs w:val="20"/>
          <w:lang w:val="en-ID"/>
        </w:rPr>
        <w:t xml:space="preserve">, S. M. H. 2018. </w:t>
      </w:r>
      <w:proofErr w:type="spellStart"/>
      <w:r>
        <w:rPr>
          <w:rFonts w:ascii="Times New Roman" w:hAnsi="Times New Roman" w:cs="Times New Roman"/>
          <w:sz w:val="20"/>
          <w:szCs w:val="20"/>
          <w:lang w:val="en-ID"/>
        </w:rPr>
        <w:t>Pengaruh</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Pakan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Fermentasi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terhadap</w:t>
      </w:r>
      <w:proofErr w:type="spellEnd"/>
      <w:r>
        <w:rPr>
          <w:rFonts w:ascii="Times New Roman" w:hAnsi="Times New Roman" w:cs="Times New Roman"/>
          <w:sz w:val="20"/>
          <w:szCs w:val="20"/>
          <w:lang w:val="en-ID"/>
        </w:rPr>
        <w:t xml:space="preserve"> Kadar Protein, Kadar Air</w:t>
      </w:r>
      <w:r w:rsidR="00A4346E">
        <w:rPr>
          <w:rFonts w:ascii="Times New Roman" w:hAnsi="Times New Roman" w:cs="Times New Roman"/>
          <w:sz w:val="20"/>
          <w:szCs w:val="20"/>
          <w:lang w:val="en-ID"/>
        </w:rPr>
        <w:t xml:space="preserve"> dan Kadar Lemak </w:t>
      </w:r>
      <w:proofErr w:type="spellStart"/>
      <w:r w:rsidR="00A4346E">
        <w:rPr>
          <w:rFonts w:ascii="Times New Roman" w:hAnsi="Times New Roman" w:cs="Times New Roman"/>
          <w:sz w:val="20"/>
          <w:szCs w:val="20"/>
          <w:lang w:val="en-ID"/>
        </w:rPr>
        <w:t>Daging</w:t>
      </w:r>
      <w:proofErr w:type="spellEnd"/>
      <w:r w:rsidR="00A4346E">
        <w:rPr>
          <w:rFonts w:ascii="Times New Roman" w:hAnsi="Times New Roman" w:cs="Times New Roman"/>
          <w:sz w:val="20"/>
          <w:szCs w:val="20"/>
          <w:lang w:val="en-ID"/>
        </w:rPr>
        <w:t xml:space="preserve"> </w:t>
      </w:r>
      <w:proofErr w:type="spellStart"/>
      <w:r w:rsidR="00A4346E">
        <w:rPr>
          <w:rFonts w:ascii="Times New Roman" w:hAnsi="Times New Roman" w:cs="Times New Roman"/>
          <w:sz w:val="20"/>
          <w:szCs w:val="20"/>
          <w:lang w:val="en-ID"/>
        </w:rPr>
        <w:t>Ayam</w:t>
      </w:r>
      <w:proofErr w:type="spellEnd"/>
      <w:r w:rsidR="00A4346E">
        <w:rPr>
          <w:rFonts w:ascii="Times New Roman" w:hAnsi="Times New Roman" w:cs="Times New Roman"/>
          <w:sz w:val="20"/>
          <w:szCs w:val="20"/>
          <w:lang w:val="en-ID"/>
        </w:rPr>
        <w:t xml:space="preserve"> </w:t>
      </w:r>
      <w:proofErr w:type="spellStart"/>
      <w:r w:rsidR="00A4346E">
        <w:rPr>
          <w:rFonts w:ascii="Times New Roman" w:hAnsi="Times New Roman" w:cs="Times New Roman"/>
          <w:sz w:val="20"/>
          <w:szCs w:val="20"/>
          <w:lang w:val="en-ID"/>
        </w:rPr>
        <w:t>Lokal</w:t>
      </w:r>
      <w:proofErr w:type="spellEnd"/>
      <w:r w:rsidR="00A4346E">
        <w:rPr>
          <w:rFonts w:ascii="Times New Roman" w:hAnsi="Times New Roman" w:cs="Times New Roman"/>
          <w:sz w:val="20"/>
          <w:szCs w:val="20"/>
          <w:lang w:val="en-ID"/>
        </w:rPr>
        <w:t xml:space="preserve"> </w:t>
      </w:r>
      <w:proofErr w:type="spellStart"/>
      <w:r w:rsidR="00A4346E">
        <w:rPr>
          <w:rFonts w:ascii="Times New Roman" w:hAnsi="Times New Roman" w:cs="Times New Roman"/>
          <w:sz w:val="20"/>
          <w:szCs w:val="20"/>
          <w:lang w:val="en-ID"/>
        </w:rPr>
        <w:t>Pedaging</w:t>
      </w:r>
      <w:proofErr w:type="spellEnd"/>
      <w:r w:rsidR="00A4346E">
        <w:rPr>
          <w:rFonts w:ascii="Times New Roman" w:hAnsi="Times New Roman" w:cs="Times New Roman"/>
          <w:sz w:val="20"/>
          <w:szCs w:val="20"/>
          <w:lang w:val="en-ID"/>
        </w:rPr>
        <w:t xml:space="preserve">. </w:t>
      </w:r>
      <w:proofErr w:type="spellStart"/>
      <w:r w:rsidR="00A4346E">
        <w:rPr>
          <w:rFonts w:ascii="Times New Roman" w:hAnsi="Times New Roman" w:cs="Times New Roman"/>
          <w:sz w:val="20"/>
          <w:szCs w:val="20"/>
          <w:lang w:val="en-ID"/>
        </w:rPr>
        <w:t>Bionatural</w:t>
      </w:r>
      <w:proofErr w:type="spellEnd"/>
      <w:r w:rsidR="00A4346E">
        <w:rPr>
          <w:rFonts w:ascii="Times New Roman" w:hAnsi="Times New Roman" w:cs="Times New Roman"/>
          <w:sz w:val="20"/>
          <w:szCs w:val="20"/>
          <w:lang w:val="en-ID"/>
        </w:rPr>
        <w:t>. Vol 5 No 1. 2355-3790.</w:t>
      </w:r>
    </w:p>
    <w:p w14:paraId="08F7085F" w14:textId="77777777" w:rsidR="00BC6316" w:rsidRPr="00916977" w:rsidRDefault="00BC6316" w:rsidP="00BC6316">
      <w:pPr>
        <w:spacing w:after="0" w:line="240" w:lineRule="auto"/>
        <w:ind w:right="170"/>
        <w:jc w:val="both"/>
        <w:rPr>
          <w:rFonts w:ascii="Times New Roman" w:hAnsi="Times New Roman" w:cs="Times New Roman"/>
          <w:sz w:val="20"/>
          <w:szCs w:val="20"/>
        </w:rPr>
      </w:pPr>
    </w:p>
    <w:p w14:paraId="0808E7E0" w14:textId="77777777" w:rsidR="00042955" w:rsidRPr="00916977" w:rsidRDefault="00BC6316" w:rsidP="004F5060">
      <w:pPr>
        <w:spacing w:after="0" w:line="240" w:lineRule="auto"/>
        <w:ind w:left="709" w:right="170" w:hanging="709"/>
        <w:jc w:val="both"/>
        <w:rPr>
          <w:rFonts w:ascii="Times New Roman" w:hAnsi="Times New Roman" w:cs="Times New Roman"/>
          <w:sz w:val="20"/>
          <w:szCs w:val="20"/>
        </w:rPr>
      </w:pPr>
      <w:r w:rsidRPr="00916977">
        <w:rPr>
          <w:rFonts w:ascii="Times New Roman" w:hAnsi="Times New Roman" w:cs="Times New Roman"/>
          <w:sz w:val="20"/>
          <w:szCs w:val="20"/>
        </w:rPr>
        <w:t>Xiao. J, Fang</w:t>
      </w:r>
      <w:r w:rsidR="004F5060" w:rsidRPr="00916977">
        <w:rPr>
          <w:rFonts w:ascii="Times New Roman" w:hAnsi="Times New Roman" w:cs="Times New Roman"/>
          <w:sz w:val="20"/>
          <w:szCs w:val="20"/>
        </w:rPr>
        <w:t xml:space="preserve"> Z, Sun L. 2013. Kaempferitrin </w:t>
      </w:r>
      <w:r w:rsidR="004F5060" w:rsidRPr="00916977">
        <w:rPr>
          <w:rFonts w:ascii="Times New Roman" w:hAnsi="Times New Roman" w:cs="Times New Roman"/>
          <w:sz w:val="20"/>
          <w:szCs w:val="20"/>
          <w:lang w:val="en-ID"/>
        </w:rPr>
        <w:t>I</w:t>
      </w:r>
      <w:r w:rsidRPr="00916977">
        <w:rPr>
          <w:rFonts w:ascii="Times New Roman" w:hAnsi="Times New Roman" w:cs="Times New Roman"/>
          <w:sz w:val="20"/>
          <w:szCs w:val="20"/>
        </w:rPr>
        <w:t>m</w:t>
      </w:r>
      <w:r w:rsidR="004F5060" w:rsidRPr="00916977">
        <w:rPr>
          <w:rFonts w:ascii="Times New Roman" w:hAnsi="Times New Roman" w:cs="Times New Roman"/>
          <w:sz w:val="20"/>
          <w:szCs w:val="20"/>
        </w:rPr>
        <w:t xml:space="preserve">proves </w:t>
      </w:r>
      <w:r w:rsidR="004F5060" w:rsidRPr="00916977">
        <w:rPr>
          <w:rFonts w:ascii="Times New Roman" w:hAnsi="Times New Roman" w:cs="Times New Roman"/>
          <w:sz w:val="20"/>
          <w:szCs w:val="20"/>
          <w:lang w:val="en-ID"/>
        </w:rPr>
        <w:t>M</w:t>
      </w:r>
      <w:r w:rsidR="004F5060" w:rsidRPr="00916977">
        <w:rPr>
          <w:rFonts w:ascii="Times New Roman" w:hAnsi="Times New Roman" w:cs="Times New Roman"/>
          <w:sz w:val="20"/>
          <w:szCs w:val="20"/>
        </w:rPr>
        <w:t xml:space="preserve">eat </w:t>
      </w:r>
      <w:r w:rsidR="004F5060" w:rsidRPr="00916977">
        <w:rPr>
          <w:rFonts w:ascii="Times New Roman" w:hAnsi="Times New Roman" w:cs="Times New Roman"/>
          <w:sz w:val="20"/>
          <w:szCs w:val="20"/>
          <w:lang w:val="en-ID"/>
        </w:rPr>
        <w:t>Q</w:t>
      </w:r>
      <w:r w:rsidR="004F5060" w:rsidRPr="00916977">
        <w:rPr>
          <w:rFonts w:ascii="Times New Roman" w:hAnsi="Times New Roman" w:cs="Times New Roman"/>
          <w:sz w:val="20"/>
          <w:szCs w:val="20"/>
        </w:rPr>
        <w:t xml:space="preserve">uality of </w:t>
      </w:r>
      <w:r w:rsidR="004F5060" w:rsidRPr="00916977">
        <w:rPr>
          <w:rFonts w:ascii="Times New Roman" w:hAnsi="Times New Roman" w:cs="Times New Roman"/>
          <w:sz w:val="20"/>
          <w:szCs w:val="20"/>
          <w:lang w:val="en-ID"/>
        </w:rPr>
        <w:t>B</w:t>
      </w:r>
      <w:r w:rsidR="004F5060" w:rsidRPr="00916977">
        <w:rPr>
          <w:rFonts w:ascii="Times New Roman" w:hAnsi="Times New Roman" w:cs="Times New Roman"/>
          <w:sz w:val="20"/>
          <w:szCs w:val="20"/>
        </w:rPr>
        <w:t xml:space="preserve">roiler </w:t>
      </w:r>
      <w:r w:rsidR="004F5060" w:rsidRPr="00916977">
        <w:rPr>
          <w:rFonts w:ascii="Times New Roman" w:hAnsi="Times New Roman" w:cs="Times New Roman"/>
          <w:sz w:val="20"/>
          <w:szCs w:val="20"/>
          <w:lang w:val="en-ID"/>
        </w:rPr>
        <w:t>C</w:t>
      </w:r>
      <w:r w:rsidRPr="00916977">
        <w:rPr>
          <w:rFonts w:ascii="Times New Roman" w:hAnsi="Times New Roman" w:cs="Times New Roman"/>
          <w:sz w:val="20"/>
          <w:szCs w:val="20"/>
        </w:rPr>
        <w:t xml:space="preserve">hickens. </w:t>
      </w:r>
      <w:r w:rsidRPr="00916977">
        <w:rPr>
          <w:rFonts w:ascii="Times New Roman" w:hAnsi="Times New Roman" w:cs="Times New Roman"/>
          <w:i/>
          <w:sz w:val="20"/>
          <w:szCs w:val="20"/>
        </w:rPr>
        <w:t>Journal Animal Science.</w:t>
      </w:r>
      <w:r w:rsidRPr="00916977">
        <w:rPr>
          <w:rFonts w:ascii="Times New Roman" w:hAnsi="Times New Roman" w:cs="Times New Roman"/>
          <w:sz w:val="20"/>
          <w:szCs w:val="20"/>
        </w:rPr>
        <w:t xml:space="preserve"> 58 (5): 227-231.</w:t>
      </w:r>
    </w:p>
    <w:p w14:paraId="58B43B2A" w14:textId="77777777" w:rsidR="00042955" w:rsidRPr="00916977" w:rsidRDefault="00042955" w:rsidP="00042955">
      <w:pPr>
        <w:spacing w:after="0" w:line="240" w:lineRule="auto"/>
        <w:ind w:right="170" w:firstLine="227"/>
        <w:jc w:val="both"/>
        <w:rPr>
          <w:rFonts w:ascii="Times New Roman" w:hAnsi="Times New Roman" w:cs="Times New Roman"/>
          <w:sz w:val="24"/>
          <w:szCs w:val="24"/>
          <w:lang w:val="en-ID"/>
        </w:rPr>
      </w:pPr>
    </w:p>
    <w:p w14:paraId="154E9C58" w14:textId="77777777" w:rsidR="00042955" w:rsidRPr="00916977" w:rsidRDefault="00042955" w:rsidP="00042955">
      <w:pPr>
        <w:spacing w:after="0" w:line="240" w:lineRule="auto"/>
        <w:ind w:right="170"/>
        <w:jc w:val="both"/>
        <w:rPr>
          <w:rFonts w:ascii="Times New Roman" w:hAnsi="Times New Roman" w:cs="Times New Roman"/>
          <w:sz w:val="24"/>
          <w:szCs w:val="20"/>
        </w:rPr>
      </w:pPr>
    </w:p>
    <w:p w14:paraId="03D08688" w14:textId="77777777" w:rsidR="00042955" w:rsidRPr="00916977" w:rsidRDefault="00042955" w:rsidP="00042955">
      <w:pPr>
        <w:spacing w:after="0" w:line="240" w:lineRule="auto"/>
        <w:jc w:val="both"/>
        <w:rPr>
          <w:rFonts w:ascii="Times New Roman" w:hAnsi="Times New Roman" w:cs="Times New Roman"/>
          <w:sz w:val="24"/>
          <w:szCs w:val="18"/>
          <w:lang w:val="en-ID"/>
        </w:rPr>
      </w:pPr>
    </w:p>
    <w:p w14:paraId="71C5C979" w14:textId="77777777" w:rsidR="00042955" w:rsidRPr="00916977" w:rsidRDefault="00042955" w:rsidP="00042955">
      <w:pPr>
        <w:spacing w:after="0" w:line="240" w:lineRule="auto"/>
        <w:ind w:hanging="482"/>
        <w:jc w:val="both"/>
        <w:rPr>
          <w:rFonts w:ascii="Times New Roman" w:hAnsi="Times New Roman" w:cs="Times New Roman"/>
          <w:sz w:val="24"/>
          <w:szCs w:val="18"/>
          <w:lang w:val="en-ID"/>
        </w:rPr>
      </w:pPr>
    </w:p>
    <w:p w14:paraId="4BCF1E64" w14:textId="77777777" w:rsidR="00042955" w:rsidRPr="00916977" w:rsidRDefault="00042955" w:rsidP="00042955">
      <w:pPr>
        <w:spacing w:after="0" w:line="240" w:lineRule="auto"/>
        <w:ind w:hanging="482"/>
        <w:jc w:val="both"/>
        <w:rPr>
          <w:rFonts w:ascii="Times New Roman" w:hAnsi="Times New Roman" w:cs="Times New Roman"/>
          <w:sz w:val="24"/>
          <w:szCs w:val="18"/>
        </w:rPr>
      </w:pPr>
    </w:p>
    <w:p w14:paraId="63CDD0D8" w14:textId="77777777" w:rsidR="00042955" w:rsidRPr="00916977" w:rsidRDefault="00042955" w:rsidP="00042955">
      <w:pPr>
        <w:spacing w:after="0" w:line="240" w:lineRule="auto"/>
        <w:jc w:val="both"/>
        <w:rPr>
          <w:rFonts w:ascii="Times New Roman" w:hAnsi="Times New Roman" w:cs="Times New Roman"/>
          <w:sz w:val="24"/>
          <w:szCs w:val="18"/>
          <w:lang w:val="en-ID"/>
        </w:rPr>
      </w:pPr>
    </w:p>
    <w:p w14:paraId="69D1EB99" w14:textId="77777777" w:rsidR="00042955" w:rsidRPr="00916977" w:rsidRDefault="00042955" w:rsidP="00042955">
      <w:pPr>
        <w:spacing w:after="0" w:line="240" w:lineRule="auto"/>
        <w:jc w:val="both"/>
        <w:rPr>
          <w:rFonts w:ascii="Times New Roman" w:hAnsi="Times New Roman" w:cs="Times New Roman"/>
          <w:sz w:val="24"/>
          <w:szCs w:val="18"/>
          <w:lang w:val="en-ID"/>
        </w:rPr>
      </w:pPr>
    </w:p>
    <w:p w14:paraId="35483376" w14:textId="77777777" w:rsidR="00042955" w:rsidRPr="00916977" w:rsidRDefault="00042955" w:rsidP="00042955">
      <w:pPr>
        <w:spacing w:after="0" w:line="240" w:lineRule="auto"/>
        <w:ind w:right="170"/>
        <w:jc w:val="both"/>
        <w:rPr>
          <w:rFonts w:ascii="Times New Roman" w:hAnsi="Times New Roman" w:cs="Times New Roman"/>
          <w:sz w:val="24"/>
          <w:szCs w:val="24"/>
          <w:lang w:val="en-ID"/>
        </w:rPr>
      </w:pPr>
    </w:p>
    <w:p w14:paraId="2DEAF868" w14:textId="77777777" w:rsidR="00042955" w:rsidRPr="00916977" w:rsidRDefault="00042955" w:rsidP="00042955">
      <w:pPr>
        <w:spacing w:after="0" w:line="240" w:lineRule="auto"/>
        <w:jc w:val="both"/>
        <w:rPr>
          <w:rFonts w:ascii="Times New Roman" w:hAnsi="Times New Roman" w:cs="Times New Roman"/>
          <w:lang w:val="en-ID"/>
        </w:rPr>
      </w:pPr>
    </w:p>
    <w:p w14:paraId="2A486CA6" w14:textId="77777777" w:rsidR="00F73870" w:rsidRPr="00916977" w:rsidRDefault="00F73870" w:rsidP="00F73870">
      <w:pPr>
        <w:spacing w:after="0" w:line="240" w:lineRule="auto"/>
        <w:ind w:firstLine="720"/>
        <w:jc w:val="both"/>
        <w:rPr>
          <w:rFonts w:ascii="Times New Roman" w:hAnsi="Times New Roman" w:cs="Times New Roman"/>
        </w:rPr>
      </w:pPr>
    </w:p>
    <w:p w14:paraId="377CDEFE" w14:textId="77777777" w:rsidR="00F73870" w:rsidRPr="00916977" w:rsidRDefault="00F73870" w:rsidP="002E5627">
      <w:pPr>
        <w:spacing w:after="0" w:line="240" w:lineRule="auto"/>
        <w:jc w:val="both"/>
        <w:rPr>
          <w:rFonts w:ascii="Times New Roman" w:hAnsi="Times New Roman" w:cs="Times New Roman"/>
          <w:b/>
        </w:rPr>
      </w:pPr>
    </w:p>
    <w:p w14:paraId="4C838313" w14:textId="77777777" w:rsidR="00F73870" w:rsidRPr="00F73870" w:rsidRDefault="00F73870" w:rsidP="002E5627">
      <w:pPr>
        <w:spacing w:after="0" w:line="240" w:lineRule="auto"/>
        <w:jc w:val="both"/>
        <w:rPr>
          <w:rFonts w:ascii="Times New Roman" w:hAnsi="Times New Roman" w:cs="Times New Roman"/>
          <w:b/>
          <w:sz w:val="18"/>
        </w:rPr>
        <w:sectPr w:rsidR="00F73870" w:rsidRPr="00F73870" w:rsidSect="00963A2F">
          <w:pgSz w:w="11906" w:h="16838" w:code="9"/>
          <w:pgMar w:top="1418" w:right="1418" w:bottom="1418" w:left="1418" w:header="708" w:footer="708" w:gutter="0"/>
          <w:cols w:num="2" w:space="708"/>
          <w:docGrid w:linePitch="360"/>
        </w:sectPr>
      </w:pPr>
    </w:p>
    <w:p w14:paraId="6C4850B5" w14:textId="77777777" w:rsidR="00963A2F" w:rsidRPr="00963A2F" w:rsidRDefault="00963A2F" w:rsidP="00963A2F">
      <w:pPr>
        <w:spacing w:after="0" w:line="240" w:lineRule="auto"/>
        <w:jc w:val="both"/>
        <w:rPr>
          <w:rFonts w:ascii="Times New Roman" w:hAnsi="Times New Roman" w:cs="Times New Roman"/>
          <w:sz w:val="20"/>
        </w:rPr>
      </w:pPr>
    </w:p>
    <w:sectPr w:rsidR="00963A2F" w:rsidRPr="00963A2F" w:rsidSect="00963A2F">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6067" w14:textId="77777777" w:rsidR="00032B53" w:rsidRDefault="00032B53" w:rsidP="00963A2F">
      <w:pPr>
        <w:spacing w:after="0" w:line="240" w:lineRule="auto"/>
      </w:pPr>
      <w:r>
        <w:separator/>
      </w:r>
    </w:p>
  </w:endnote>
  <w:endnote w:type="continuationSeparator" w:id="0">
    <w:p w14:paraId="64B7F0BF" w14:textId="77777777" w:rsidR="00032B53" w:rsidRDefault="00032B53" w:rsidP="0096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23AB" w14:textId="77777777" w:rsidR="00032B53" w:rsidRDefault="00032B53" w:rsidP="00963A2F">
      <w:pPr>
        <w:spacing w:after="0" w:line="240" w:lineRule="auto"/>
      </w:pPr>
      <w:r>
        <w:separator/>
      </w:r>
    </w:p>
  </w:footnote>
  <w:footnote w:type="continuationSeparator" w:id="0">
    <w:p w14:paraId="4F891F0A" w14:textId="77777777" w:rsidR="00032B53" w:rsidRDefault="00032B53" w:rsidP="0096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AF4"/>
    <w:multiLevelType w:val="hybridMultilevel"/>
    <w:tmpl w:val="549E955E"/>
    <w:lvl w:ilvl="0" w:tplc="9066F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26B6"/>
    <w:multiLevelType w:val="hybridMultilevel"/>
    <w:tmpl w:val="8A14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917B7"/>
    <w:multiLevelType w:val="hybridMultilevel"/>
    <w:tmpl w:val="EBA6C952"/>
    <w:lvl w:ilvl="0" w:tplc="444451D6">
      <w:start w:val="3"/>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3A65D7C"/>
    <w:multiLevelType w:val="hybridMultilevel"/>
    <w:tmpl w:val="EEF842A6"/>
    <w:lvl w:ilvl="0" w:tplc="257A4582">
      <w:start w:val="1"/>
      <w:numFmt w:val="lowerLetter"/>
      <w:lvlText w:val="%1)"/>
      <w:lvlJc w:val="left"/>
      <w:pPr>
        <w:ind w:left="587" w:hanging="360"/>
      </w:pPr>
      <w:rPr>
        <w:rFonts w:hint="default"/>
        <w:b/>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4" w15:restartNumberingAfterBreak="0">
    <w:nsid w:val="2D49739A"/>
    <w:multiLevelType w:val="hybridMultilevel"/>
    <w:tmpl w:val="18E0CF98"/>
    <w:lvl w:ilvl="0" w:tplc="C95EC32C">
      <w:start w:val="3"/>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398D0D93"/>
    <w:multiLevelType w:val="hybridMultilevel"/>
    <w:tmpl w:val="7220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451B1"/>
    <w:multiLevelType w:val="hybridMultilevel"/>
    <w:tmpl w:val="4DD0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337D6"/>
    <w:multiLevelType w:val="hybridMultilevel"/>
    <w:tmpl w:val="BB9A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81EE6"/>
    <w:multiLevelType w:val="hybridMultilevel"/>
    <w:tmpl w:val="62CEE2DA"/>
    <w:lvl w:ilvl="0" w:tplc="C39CC9A6">
      <w:start w:val="3"/>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A2F"/>
    <w:rsid w:val="00032B53"/>
    <w:rsid w:val="00042955"/>
    <w:rsid w:val="000936C1"/>
    <w:rsid w:val="00110C99"/>
    <w:rsid w:val="002A0A82"/>
    <w:rsid w:val="002E5627"/>
    <w:rsid w:val="004F5060"/>
    <w:rsid w:val="007B0AD2"/>
    <w:rsid w:val="00811189"/>
    <w:rsid w:val="00871E35"/>
    <w:rsid w:val="00916977"/>
    <w:rsid w:val="00963A2F"/>
    <w:rsid w:val="009E488D"/>
    <w:rsid w:val="009E4EA2"/>
    <w:rsid w:val="00A4346E"/>
    <w:rsid w:val="00BC6316"/>
    <w:rsid w:val="00BD2353"/>
    <w:rsid w:val="00C712D1"/>
    <w:rsid w:val="00EC3AE9"/>
    <w:rsid w:val="00F66E33"/>
    <w:rsid w:val="00F738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EACF0"/>
  <w15:docId w15:val="{EB79AF8F-30CA-453C-BD80-56E197A6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2F"/>
  </w:style>
  <w:style w:type="paragraph" w:styleId="Footer">
    <w:name w:val="footer"/>
    <w:basedOn w:val="Normal"/>
    <w:link w:val="FooterChar"/>
    <w:uiPriority w:val="99"/>
    <w:unhideWhenUsed/>
    <w:rsid w:val="00963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2F"/>
  </w:style>
  <w:style w:type="table" w:customStyle="1" w:styleId="TableGrid">
    <w:name w:val="TableGrid"/>
    <w:rsid w:val="00963A2F"/>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1">
    <w:name w:val="Table Grid1"/>
    <w:basedOn w:val="TableNormal"/>
    <w:next w:val="TableGrid0"/>
    <w:uiPriority w:val="59"/>
    <w:rsid w:val="009E4E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E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55"/>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04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55"/>
    <w:rPr>
      <w:rFonts w:ascii="Tahoma" w:hAnsi="Tahoma" w:cs="Tahoma"/>
      <w:sz w:val="16"/>
      <w:szCs w:val="16"/>
    </w:rPr>
  </w:style>
  <w:style w:type="table" w:customStyle="1" w:styleId="TableGrid2">
    <w:name w:val="Table Grid2"/>
    <w:basedOn w:val="TableNormal"/>
    <w:next w:val="TableGrid0"/>
    <w:uiPriority w:val="59"/>
    <w:rsid w:val="000429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0429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0429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6C1"/>
    <w:rPr>
      <w:color w:val="0563C1" w:themeColor="hyperlink"/>
      <w:u w:val="single"/>
    </w:rPr>
  </w:style>
  <w:style w:type="character" w:styleId="UnresolvedMention">
    <w:name w:val="Unresolved Mention"/>
    <w:basedOn w:val="DefaultParagraphFont"/>
    <w:uiPriority w:val="99"/>
    <w:semiHidden/>
    <w:unhideWhenUsed/>
    <w:rsid w:val="009E4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rd.org/lrrd18/11/solo1815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7D7D-6F23-4D01-8A04-E3A4196B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dc:creator>
  <cp:keywords/>
  <dc:description/>
  <cp:lastModifiedBy>LENOVO</cp:lastModifiedBy>
  <cp:revision>8</cp:revision>
  <dcterms:created xsi:type="dcterms:W3CDTF">2020-09-02T12:45:00Z</dcterms:created>
  <dcterms:modified xsi:type="dcterms:W3CDTF">2020-09-07T13:03:00Z</dcterms:modified>
</cp:coreProperties>
</file>