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33" w:rsidRPr="00615926" w:rsidRDefault="005B7E33" w:rsidP="00DF34A7">
      <w:pPr>
        <w:spacing w:after="0" w:line="240" w:lineRule="auto"/>
        <w:jc w:val="center"/>
        <w:rPr>
          <w:b/>
          <w:lang w:val="en-US"/>
        </w:rPr>
      </w:pPr>
      <w:r w:rsidRPr="00615926">
        <w:rPr>
          <w:b/>
          <w:lang w:val="en-US"/>
        </w:rPr>
        <w:t xml:space="preserve">KARAKTERISTIK FISIK DAN KIMIA </w:t>
      </w:r>
      <w:r w:rsidRPr="00596A05">
        <w:rPr>
          <w:b/>
          <w:i/>
          <w:lang w:val="en-US"/>
        </w:rPr>
        <w:t>NUGGET</w:t>
      </w:r>
      <w:r w:rsidRPr="00615926">
        <w:rPr>
          <w:b/>
          <w:lang w:val="en-US"/>
        </w:rPr>
        <w:t xml:space="preserve"> DAGING ITIK HIBRIDA TERPILIH DENGAN VARIASI LAMA </w:t>
      </w:r>
      <w:r w:rsidRPr="00596A05">
        <w:rPr>
          <w:b/>
          <w:i/>
          <w:lang w:val="en-US"/>
        </w:rPr>
        <w:t>CURING</w:t>
      </w:r>
      <w:r w:rsidRPr="00615926">
        <w:rPr>
          <w:b/>
          <w:i/>
          <w:lang w:val="en-US"/>
        </w:rPr>
        <w:t xml:space="preserve"> </w:t>
      </w:r>
      <w:r w:rsidRPr="00615926">
        <w:rPr>
          <w:b/>
          <w:lang w:val="en-US"/>
        </w:rPr>
        <w:t>DAN KONSENTRASI DALAM NANOKAPSUL JUS KUNYIT</w:t>
      </w:r>
    </w:p>
    <w:p w:rsidR="005B7E33" w:rsidRPr="00FD4B5E" w:rsidRDefault="005B7E33" w:rsidP="00DF34A7">
      <w:pPr>
        <w:spacing w:after="0" w:line="240" w:lineRule="auto"/>
        <w:jc w:val="center"/>
        <w:rPr>
          <w:lang w:val="en-US"/>
        </w:rPr>
      </w:pPr>
      <w:r w:rsidRPr="00FD4B5E">
        <w:rPr>
          <w:lang w:val="en-US"/>
        </w:rPr>
        <w:t>PHYSICAL AND CHEMICAL CHARACTERISTICS OF SELECTED HYBRID MEAT DUCK NUGGET WITH CURING TIME AND CONCENTRATION OF TURMERIC NANOCAPSULES JUICE</w:t>
      </w:r>
    </w:p>
    <w:p w:rsidR="009B0600" w:rsidRDefault="009B0600" w:rsidP="00DF34A7">
      <w:pPr>
        <w:spacing w:after="0" w:line="240" w:lineRule="auto"/>
        <w:rPr>
          <w:lang w:val="en-US"/>
        </w:rPr>
      </w:pPr>
    </w:p>
    <w:p w:rsidR="00FD4B5E" w:rsidRPr="00F8317B" w:rsidRDefault="00FD4B5E" w:rsidP="00DF34A7">
      <w:pPr>
        <w:autoSpaceDE w:val="0"/>
        <w:autoSpaceDN w:val="0"/>
        <w:adjustRightInd w:val="0"/>
        <w:spacing w:after="0" w:line="240" w:lineRule="auto"/>
        <w:jc w:val="center"/>
        <w:rPr>
          <w:rFonts w:cs="Times New Roman"/>
          <w:b/>
          <w:bCs/>
          <w:color w:val="000000"/>
          <w:szCs w:val="24"/>
        </w:rPr>
      </w:pPr>
      <w:r>
        <w:rPr>
          <w:rFonts w:cs="Times New Roman"/>
          <w:b/>
          <w:szCs w:val="24"/>
          <w:lang w:val="en-US"/>
        </w:rPr>
        <w:t>Setya Romana</w:t>
      </w:r>
      <w:r w:rsidRPr="009253AC">
        <w:rPr>
          <w:rFonts w:cs="Times New Roman"/>
          <w:b/>
          <w:bCs/>
          <w:color w:val="000000"/>
          <w:szCs w:val="24"/>
          <w:vertAlign w:val="superscript"/>
        </w:rPr>
        <w:t>1</w:t>
      </w:r>
      <w:r w:rsidRPr="00F8317B">
        <w:rPr>
          <w:rFonts w:cs="Times New Roman"/>
          <w:b/>
          <w:szCs w:val="24"/>
        </w:rPr>
        <w:t xml:space="preserve"> </w:t>
      </w:r>
      <w:r>
        <w:rPr>
          <w:rFonts w:cs="Times New Roman"/>
          <w:b/>
          <w:szCs w:val="24"/>
          <w:lang w:val="en-US"/>
        </w:rPr>
        <w:t>Agus Setiyoko</w:t>
      </w:r>
      <w:r w:rsidRPr="009253AC">
        <w:rPr>
          <w:rFonts w:cs="Times New Roman"/>
          <w:b/>
          <w:bCs/>
          <w:color w:val="000000"/>
          <w:szCs w:val="24"/>
          <w:vertAlign w:val="superscript"/>
        </w:rPr>
        <w:t>2</w:t>
      </w:r>
      <w:r w:rsidRPr="009253AC">
        <w:rPr>
          <w:rFonts w:cs="Times New Roman"/>
          <w:b/>
          <w:bCs/>
          <w:color w:val="000000"/>
          <w:szCs w:val="24"/>
        </w:rPr>
        <w:t xml:space="preserve">, </w:t>
      </w:r>
      <w:r>
        <w:rPr>
          <w:rFonts w:cs="Times New Roman"/>
          <w:b/>
          <w:szCs w:val="24"/>
          <w:lang w:val="en-US"/>
        </w:rPr>
        <w:t>Siti Tamaroh</w:t>
      </w:r>
      <w:r w:rsidRPr="009253AC">
        <w:rPr>
          <w:rFonts w:cs="Times New Roman"/>
          <w:b/>
          <w:bCs/>
          <w:color w:val="000000"/>
          <w:szCs w:val="24"/>
          <w:vertAlign w:val="superscript"/>
        </w:rPr>
        <w:t>3</w:t>
      </w:r>
    </w:p>
    <w:p w:rsidR="00FD4B5E" w:rsidRPr="00F8317B" w:rsidRDefault="00FD4B5E" w:rsidP="00DF34A7">
      <w:pPr>
        <w:autoSpaceDE w:val="0"/>
        <w:autoSpaceDN w:val="0"/>
        <w:adjustRightInd w:val="0"/>
        <w:spacing w:after="0" w:line="240" w:lineRule="auto"/>
        <w:jc w:val="center"/>
        <w:rPr>
          <w:rFonts w:cs="Times New Roman"/>
          <w:color w:val="000000"/>
          <w:szCs w:val="24"/>
        </w:rPr>
      </w:pPr>
      <w:r w:rsidRPr="009253AC">
        <w:rPr>
          <w:rFonts w:cs="Times New Roman"/>
          <w:szCs w:val="24"/>
          <w:vertAlign w:val="superscript"/>
        </w:rPr>
        <w:t>1,2,3</w:t>
      </w:r>
      <w:r w:rsidRPr="009253AC">
        <w:rPr>
          <w:rFonts w:cs="Times New Roman"/>
          <w:szCs w:val="24"/>
        </w:rPr>
        <w:t xml:space="preserve">Jurusan Teknologi Hasil Pertanian, Fakultas Agroindustri, Universitas Mercu Buana </w:t>
      </w:r>
      <w:r w:rsidRPr="009253AC">
        <w:rPr>
          <w:rFonts w:cs="Times New Roman"/>
          <w:color w:val="000000"/>
          <w:szCs w:val="24"/>
        </w:rPr>
        <w:t>Yogyakarta, Jl Wates KM 10, Yogyakarta 55753, Indonesia</w:t>
      </w:r>
    </w:p>
    <w:p w:rsidR="009C3DB5" w:rsidRDefault="00FD4B5E" w:rsidP="00DF34A7">
      <w:pPr>
        <w:pStyle w:val="Default"/>
        <w:jc w:val="center"/>
      </w:pPr>
      <w:r w:rsidRPr="00F8317B">
        <w:t xml:space="preserve">Email : </w:t>
      </w:r>
      <w:hyperlink r:id="rId7" w:history="1">
        <w:r w:rsidR="009C3DB5" w:rsidRPr="003F25A4">
          <w:rPr>
            <w:rStyle w:val="Hyperlink"/>
          </w:rPr>
          <w:t>setyaromana30@gmail.com</w:t>
        </w:r>
      </w:hyperlink>
    </w:p>
    <w:p w:rsidR="00FD4B5E" w:rsidRPr="00F8317B" w:rsidRDefault="00FC36F6" w:rsidP="00DF34A7">
      <w:pPr>
        <w:pStyle w:val="Default"/>
        <w:jc w:val="center"/>
        <w:rPr>
          <w:b/>
          <w:bCs/>
        </w:rPr>
      </w:pPr>
      <w:hyperlink r:id="rId8" w:history="1"/>
    </w:p>
    <w:p w:rsidR="00FD4B5E" w:rsidRPr="009C3DB5" w:rsidRDefault="009C3DB5" w:rsidP="00DF34A7">
      <w:pPr>
        <w:spacing w:after="0" w:line="240" w:lineRule="auto"/>
        <w:jc w:val="center"/>
        <w:rPr>
          <w:b/>
          <w:lang w:val="en-US"/>
        </w:rPr>
      </w:pPr>
      <w:r w:rsidRPr="009C3DB5">
        <w:rPr>
          <w:b/>
          <w:lang w:val="en-US"/>
        </w:rPr>
        <w:t>ABSTRAK</w:t>
      </w:r>
    </w:p>
    <w:p w:rsidR="009C3DB5" w:rsidRDefault="009C3DB5" w:rsidP="00DF34A7">
      <w:pPr>
        <w:spacing w:after="0" w:line="240" w:lineRule="auto"/>
        <w:ind w:firstLine="567"/>
        <w:jc w:val="both"/>
        <w:rPr>
          <w:rFonts w:cs="Times New Roman"/>
          <w:szCs w:val="24"/>
          <w:lang w:val="en-US"/>
        </w:rPr>
      </w:pPr>
      <w:r w:rsidRPr="001C6541">
        <w:rPr>
          <w:rFonts w:cs="Times New Roman"/>
          <w:szCs w:val="24"/>
        </w:rPr>
        <w:t>Itik merupakan salah satu unggas yang memiliki nilai kandungan gizi yang tinggi seperti lemak, protein, dan mineral yang dibutuhkan oleh tubuh. Kelemahan daging itik yaitu kandungan lemak yang tinggi sehingga memiliki aroma daging yang amis. Kunyit merupakan salah satu jenis rimpang-rimpangan yang tumbuh di Indonesia yang dapat digunakan untuk mengurangi bau amis pada daging</w:t>
      </w:r>
      <w:r>
        <w:rPr>
          <w:rFonts w:cs="Times New Roman"/>
          <w:szCs w:val="24"/>
          <w:lang w:val="en-US"/>
        </w:rPr>
        <w:t xml:space="preserve"> dan menurunkan kandungan lemak pada daging</w:t>
      </w:r>
      <w:r w:rsidRPr="001C6541">
        <w:rPr>
          <w:rFonts w:cs="Times New Roman"/>
          <w:szCs w:val="24"/>
        </w:rPr>
        <w:t xml:space="preserve">. Salah satu produk daging olahan adalah </w:t>
      </w:r>
      <w:r w:rsidRPr="00596A05">
        <w:rPr>
          <w:rFonts w:cs="Times New Roman"/>
          <w:i/>
          <w:szCs w:val="24"/>
        </w:rPr>
        <w:t>nugget</w:t>
      </w:r>
      <w:r>
        <w:rPr>
          <w:rFonts w:cs="Times New Roman"/>
          <w:szCs w:val="24"/>
        </w:rPr>
        <w:t>.</w:t>
      </w:r>
      <w:r>
        <w:rPr>
          <w:rFonts w:cs="Times New Roman"/>
          <w:szCs w:val="24"/>
          <w:lang w:val="en-US"/>
        </w:rPr>
        <w:t xml:space="preserve"> </w:t>
      </w:r>
      <w:r w:rsidRPr="001C6541">
        <w:rPr>
          <w:rFonts w:cs="Times New Roman"/>
          <w:szCs w:val="24"/>
        </w:rPr>
        <w:t xml:space="preserve">Penelitian ini bertujuan untuk menghasilkan </w:t>
      </w:r>
      <w:r w:rsidRPr="00596A05">
        <w:rPr>
          <w:rFonts w:cs="Times New Roman"/>
          <w:i/>
          <w:szCs w:val="24"/>
        </w:rPr>
        <w:t>nugget</w:t>
      </w:r>
      <w:r w:rsidRPr="001C6541">
        <w:rPr>
          <w:rFonts w:cs="Times New Roman"/>
          <w:szCs w:val="24"/>
        </w:rPr>
        <w:t xml:space="preserve"> itik hibrida dengan penambahan nanokapsul jus kunyit yang dapat diterima oleh panelis. </w:t>
      </w:r>
    </w:p>
    <w:p w:rsidR="0016129E" w:rsidRDefault="009C3DB5" w:rsidP="00DF34A7">
      <w:pPr>
        <w:spacing w:after="0" w:line="240" w:lineRule="auto"/>
        <w:ind w:firstLine="567"/>
        <w:jc w:val="both"/>
        <w:rPr>
          <w:rFonts w:cs="Times New Roman"/>
          <w:szCs w:val="24"/>
          <w:lang w:val="en-US"/>
        </w:rPr>
      </w:pPr>
      <w:r w:rsidRPr="001C6541">
        <w:rPr>
          <w:rFonts w:cs="Times New Roman"/>
          <w:szCs w:val="24"/>
        </w:rPr>
        <w:t xml:space="preserve">Penelitian ini menggunakan metode RAL (Rancangan Acak Lengkap) 2 faktor yaitu dengan lama </w:t>
      </w:r>
      <w:r w:rsidRPr="00596A05">
        <w:rPr>
          <w:rFonts w:cs="Times New Roman"/>
          <w:i/>
          <w:szCs w:val="24"/>
        </w:rPr>
        <w:t>curing</w:t>
      </w:r>
      <w:r w:rsidRPr="001C6541">
        <w:rPr>
          <w:rFonts w:cs="Times New Roman"/>
          <w:szCs w:val="24"/>
        </w:rPr>
        <w:t xml:space="preserve"> (5, 10, dan 20 menit) dan konsentrasi </w:t>
      </w:r>
      <w:r w:rsidRPr="00596A05">
        <w:rPr>
          <w:rFonts w:cs="Times New Roman"/>
          <w:i/>
          <w:szCs w:val="24"/>
        </w:rPr>
        <w:t>curing</w:t>
      </w:r>
      <w:r>
        <w:rPr>
          <w:rFonts w:cs="Times New Roman"/>
          <w:szCs w:val="24"/>
        </w:rPr>
        <w:t xml:space="preserve"> (0,1,2</w:t>
      </w:r>
      <w:r w:rsidRPr="001C6541">
        <w:rPr>
          <w:rFonts w:cs="Times New Roman"/>
          <w:szCs w:val="24"/>
        </w:rPr>
        <w:t xml:space="preserve">, dan 3%) dengan 2 kali ulangan. Pengujian yang dilakukan adalah kadar antioksidan dan uji tingkat kesukaan. Pada </w:t>
      </w:r>
      <w:r w:rsidRPr="00596A05">
        <w:rPr>
          <w:rFonts w:cs="Times New Roman"/>
          <w:i/>
          <w:szCs w:val="24"/>
        </w:rPr>
        <w:t>nugget</w:t>
      </w:r>
      <w:r w:rsidRPr="001C6541">
        <w:rPr>
          <w:rFonts w:cs="Times New Roman"/>
          <w:szCs w:val="24"/>
        </w:rPr>
        <w:t xml:space="preserve"> terpilih dilakukan uji fisik (tekstur dan warna) dan analisis kimia (karbohidrat, lemak, protein, kadar abu, dan kadar air).</w:t>
      </w:r>
    </w:p>
    <w:p w:rsidR="009C3DB5" w:rsidRDefault="009C3DB5" w:rsidP="00DF34A7">
      <w:pPr>
        <w:spacing w:after="0" w:line="240" w:lineRule="auto"/>
        <w:ind w:firstLine="567"/>
        <w:jc w:val="both"/>
        <w:rPr>
          <w:rFonts w:cs="Times New Roman"/>
          <w:szCs w:val="24"/>
          <w:lang w:val="en-US"/>
        </w:rPr>
      </w:pPr>
      <w:r w:rsidRPr="001C6541">
        <w:rPr>
          <w:rFonts w:cs="Times New Roman"/>
          <w:szCs w:val="24"/>
        </w:rPr>
        <w:t xml:space="preserve">Hasil penelitian menunjukkan bahwa </w:t>
      </w:r>
      <w:r w:rsidRPr="00596A05">
        <w:rPr>
          <w:rFonts w:cs="Times New Roman"/>
          <w:i/>
          <w:szCs w:val="24"/>
        </w:rPr>
        <w:t>nugget</w:t>
      </w:r>
      <w:r w:rsidRPr="001C6541">
        <w:rPr>
          <w:rFonts w:cs="Times New Roman"/>
          <w:szCs w:val="24"/>
        </w:rPr>
        <w:t xml:space="preserve"> terpilih dengan lama </w:t>
      </w:r>
      <w:r w:rsidRPr="00596A05">
        <w:rPr>
          <w:rFonts w:cs="Times New Roman"/>
          <w:i/>
          <w:szCs w:val="24"/>
        </w:rPr>
        <w:t>curing</w:t>
      </w:r>
      <w:r w:rsidRPr="001C6541">
        <w:rPr>
          <w:rFonts w:cs="Times New Roman"/>
          <w:szCs w:val="24"/>
        </w:rPr>
        <w:t xml:space="preserve"> 5 menit dan konsentrasi 2% dengan kadar air 46,55%</w:t>
      </w:r>
      <w:r>
        <w:rPr>
          <w:rFonts w:cs="Times New Roman"/>
          <w:szCs w:val="24"/>
          <w:lang w:val="en-US"/>
        </w:rPr>
        <w:t xml:space="preserve"> %b/b</w:t>
      </w:r>
      <w:r w:rsidRPr="001C6541">
        <w:rPr>
          <w:rFonts w:cs="Times New Roman"/>
          <w:szCs w:val="24"/>
        </w:rPr>
        <w:t>, kadar abu 1,37%</w:t>
      </w:r>
      <w:r>
        <w:rPr>
          <w:rFonts w:cs="Times New Roman"/>
          <w:szCs w:val="24"/>
          <w:lang w:val="en-US"/>
        </w:rPr>
        <w:t>b/b</w:t>
      </w:r>
      <w:r w:rsidRPr="001C6541">
        <w:rPr>
          <w:rFonts w:cs="Times New Roman"/>
          <w:szCs w:val="24"/>
        </w:rPr>
        <w:t xml:space="preserve">, kadar protein 17,55%, kadar lemak 11,24%, kadar karbohidrat 23,29%, dan kadar antioksidan 5,09%. </w:t>
      </w:r>
    </w:p>
    <w:p w:rsidR="0016129E" w:rsidRPr="0016129E" w:rsidRDefault="0016129E" w:rsidP="00DF34A7">
      <w:pPr>
        <w:spacing w:after="0" w:line="240" w:lineRule="auto"/>
        <w:ind w:firstLine="567"/>
        <w:jc w:val="both"/>
        <w:rPr>
          <w:rFonts w:cs="Times New Roman"/>
          <w:szCs w:val="24"/>
          <w:lang w:val="en-US"/>
        </w:rPr>
      </w:pPr>
    </w:p>
    <w:p w:rsidR="009C3DB5" w:rsidRDefault="009C3DB5" w:rsidP="00DF34A7">
      <w:pPr>
        <w:spacing w:after="0" w:line="240" w:lineRule="auto"/>
        <w:jc w:val="both"/>
        <w:rPr>
          <w:rFonts w:cs="Times New Roman"/>
          <w:szCs w:val="24"/>
          <w:lang w:val="en-US"/>
        </w:rPr>
      </w:pPr>
      <w:r w:rsidRPr="0016129E">
        <w:rPr>
          <w:rFonts w:cs="Times New Roman"/>
          <w:b/>
          <w:szCs w:val="24"/>
        </w:rPr>
        <w:t>Kata kunci</w:t>
      </w:r>
      <w:r w:rsidRPr="001C6541">
        <w:rPr>
          <w:rFonts w:cs="Times New Roman"/>
          <w:szCs w:val="24"/>
        </w:rPr>
        <w:t>: itik</w:t>
      </w:r>
      <w:r>
        <w:rPr>
          <w:rFonts w:cs="Times New Roman"/>
          <w:szCs w:val="24"/>
          <w:lang w:val="en-US"/>
        </w:rPr>
        <w:t xml:space="preserve"> hibrida</w:t>
      </w:r>
      <w:r w:rsidRPr="001C6541">
        <w:rPr>
          <w:rFonts w:cs="Times New Roman"/>
          <w:szCs w:val="24"/>
        </w:rPr>
        <w:t xml:space="preserve">, </w:t>
      </w:r>
      <w:r w:rsidRPr="00596A05">
        <w:rPr>
          <w:rFonts w:cs="Times New Roman"/>
          <w:i/>
          <w:szCs w:val="24"/>
        </w:rPr>
        <w:t>nugget</w:t>
      </w:r>
      <w:r w:rsidRPr="001C6541">
        <w:rPr>
          <w:rFonts w:cs="Times New Roman"/>
          <w:szCs w:val="24"/>
        </w:rPr>
        <w:t>, nanokapsul jus kunyit</w:t>
      </w:r>
    </w:p>
    <w:p w:rsidR="0016129E" w:rsidRPr="0016129E" w:rsidRDefault="0016129E" w:rsidP="00DF34A7">
      <w:pPr>
        <w:spacing w:after="0" w:line="240" w:lineRule="auto"/>
        <w:jc w:val="both"/>
        <w:rPr>
          <w:rFonts w:cs="Times New Roman"/>
          <w:szCs w:val="24"/>
          <w:lang w:val="en-US"/>
        </w:rPr>
      </w:pPr>
    </w:p>
    <w:p w:rsidR="0016129E" w:rsidRPr="0016129E" w:rsidRDefault="0016129E" w:rsidP="00DF34A7">
      <w:pPr>
        <w:spacing w:after="0" w:line="240" w:lineRule="auto"/>
        <w:jc w:val="center"/>
        <w:rPr>
          <w:b/>
          <w:i/>
          <w:lang w:val="en-US"/>
        </w:rPr>
      </w:pPr>
      <w:r w:rsidRPr="0016129E">
        <w:rPr>
          <w:b/>
          <w:i/>
          <w:lang w:val="en-US"/>
        </w:rPr>
        <w:t>ABSCTRACT</w:t>
      </w:r>
    </w:p>
    <w:p w:rsidR="0016129E" w:rsidRPr="0016129E" w:rsidRDefault="0016129E" w:rsidP="00DF34A7">
      <w:pPr>
        <w:spacing w:after="0" w:line="240" w:lineRule="auto"/>
        <w:ind w:firstLine="720"/>
        <w:jc w:val="both"/>
        <w:rPr>
          <w:i/>
          <w:lang w:val="en-US"/>
        </w:rPr>
      </w:pPr>
      <w:r w:rsidRPr="0016129E">
        <w:rPr>
          <w:i/>
          <w:lang w:val="en-US"/>
        </w:rPr>
        <w:t xml:space="preserve">Ducks are one of poultry that have hight nutritional value such as fat, protein, and mineral needed by the body. The weakness of duck meat its high fat content so it has a fishy aroma. Turmeric is a type of rhizome that grows in Indonesia which can be used the reduce the fishy odor in meat and reduce the fat content in meat. One of the processed meat products is nuggets.This research aims to produce hybrid duck nuggets with the addition of turmeric juice nanocapsules which can be accepted by the panelists. </w:t>
      </w:r>
    </w:p>
    <w:p w:rsidR="0016129E" w:rsidRPr="0016129E" w:rsidRDefault="0016129E" w:rsidP="00DF34A7">
      <w:pPr>
        <w:spacing w:after="0" w:line="240" w:lineRule="auto"/>
        <w:ind w:firstLine="720"/>
        <w:jc w:val="both"/>
        <w:rPr>
          <w:i/>
          <w:lang w:val="en-US"/>
        </w:rPr>
      </w:pPr>
      <w:r w:rsidRPr="0016129E">
        <w:rPr>
          <w:i/>
          <w:lang w:val="en-US"/>
        </w:rPr>
        <w:t>This study used the 2 factor CRD method (Completely Randomized Design), namely the curing time (5, 10, and 20 minutes) and the curing concentration (0, 1, 2, and 3%) with 2 replications. The tests carried out were the levels of antioxidants and the preference level test. The selected nuggets were carries out physical tests (texture and color) and chemical analysis (carbohydrates, fats, proteins, as content, and moisture content).</w:t>
      </w:r>
    </w:p>
    <w:p w:rsidR="0016129E" w:rsidRPr="0016129E" w:rsidRDefault="0016129E" w:rsidP="00DF34A7">
      <w:pPr>
        <w:spacing w:after="0" w:line="240" w:lineRule="auto"/>
        <w:ind w:firstLine="720"/>
        <w:jc w:val="both"/>
        <w:rPr>
          <w:i/>
          <w:lang w:val="en-US"/>
        </w:rPr>
      </w:pPr>
      <w:r w:rsidRPr="0016129E">
        <w:rPr>
          <w:i/>
          <w:lang w:val="en-US"/>
        </w:rPr>
        <w:lastRenderedPageBreak/>
        <w:t>The result showed that the selected nuggets had a curing time of 5 minutes and a concentration of 2% with a moisture content of 46,55%b/b, an ash content 1,37%b/b, a protein content of 17,55%, a fat content of 11,24%, a carbohydrate content 23,29%, and the antioxidant content of 5,09%.</w:t>
      </w:r>
    </w:p>
    <w:p w:rsidR="0016129E" w:rsidRPr="0016129E" w:rsidRDefault="0016129E" w:rsidP="00DF34A7">
      <w:pPr>
        <w:spacing w:after="0" w:line="240" w:lineRule="auto"/>
        <w:ind w:firstLine="720"/>
        <w:jc w:val="both"/>
        <w:rPr>
          <w:i/>
          <w:lang w:val="en-US"/>
        </w:rPr>
      </w:pPr>
    </w:p>
    <w:p w:rsidR="0016129E" w:rsidRPr="0016129E" w:rsidRDefault="0016129E" w:rsidP="00DF34A7">
      <w:pPr>
        <w:spacing w:after="0" w:line="240" w:lineRule="auto"/>
        <w:jc w:val="both"/>
        <w:rPr>
          <w:i/>
          <w:lang w:val="en-US"/>
        </w:rPr>
      </w:pPr>
      <w:r w:rsidRPr="0016129E">
        <w:rPr>
          <w:i/>
          <w:lang w:val="en-US"/>
        </w:rPr>
        <w:t>Keywords: hybrid duck, nuggets, turmeric juice nanocapsules</w:t>
      </w:r>
    </w:p>
    <w:p w:rsidR="009C3DB5" w:rsidRDefault="009C3DB5" w:rsidP="00DF34A7">
      <w:pPr>
        <w:spacing w:after="0" w:line="240" w:lineRule="auto"/>
        <w:rPr>
          <w:i/>
          <w:lang w:val="en-US"/>
        </w:rPr>
      </w:pPr>
    </w:p>
    <w:p w:rsidR="00942CA2" w:rsidRDefault="00942CA2" w:rsidP="00DF34A7">
      <w:pPr>
        <w:spacing w:after="0" w:line="240" w:lineRule="auto"/>
        <w:rPr>
          <w:b/>
          <w:lang w:val="en-US"/>
        </w:rPr>
        <w:sectPr w:rsidR="00942CA2" w:rsidSect="00EB7113">
          <w:headerReference w:type="even" r:id="rId9"/>
          <w:headerReference w:type="first" r:id="rId10"/>
          <w:footerReference w:type="first" r:id="rId11"/>
          <w:pgSz w:w="12240" w:h="15840" w:code="1"/>
          <w:pgMar w:top="1701" w:right="1701" w:bottom="1701" w:left="1701" w:header="720" w:footer="720" w:gutter="0"/>
          <w:cols w:space="720"/>
          <w:docGrid w:linePitch="360"/>
        </w:sectPr>
      </w:pPr>
    </w:p>
    <w:p w:rsidR="0016129E" w:rsidRDefault="0016129E" w:rsidP="00DF34A7">
      <w:pPr>
        <w:spacing w:after="0" w:line="240" w:lineRule="auto"/>
        <w:rPr>
          <w:b/>
          <w:lang w:val="en-US"/>
        </w:rPr>
      </w:pPr>
      <w:r w:rsidRPr="0016129E">
        <w:rPr>
          <w:b/>
          <w:lang w:val="en-US"/>
        </w:rPr>
        <w:lastRenderedPageBreak/>
        <w:t>PENDAHULUAN</w:t>
      </w:r>
    </w:p>
    <w:p w:rsidR="000F22C7" w:rsidRPr="00E62D0E" w:rsidRDefault="000F22C7" w:rsidP="00DF34A7">
      <w:pPr>
        <w:shd w:val="clear" w:color="auto" w:fill="FFFFFF"/>
        <w:spacing w:after="0" w:line="240" w:lineRule="auto"/>
        <w:ind w:firstLine="720"/>
        <w:jc w:val="both"/>
        <w:rPr>
          <w:rFonts w:eastAsia="Times New Roman" w:cs="Times New Roman"/>
          <w:szCs w:val="24"/>
          <w:lang w:val="en-US"/>
        </w:rPr>
      </w:pPr>
      <w:r>
        <w:rPr>
          <w:lang w:val="en-US"/>
        </w:rPr>
        <w:t xml:space="preserve">Menurut WHO </w:t>
      </w:r>
      <w:r w:rsidRPr="00E62D0E">
        <w:rPr>
          <w:i/>
          <w:lang w:val="en-US"/>
        </w:rPr>
        <w:t>(World Health Organization)</w:t>
      </w:r>
      <w:r>
        <w:rPr>
          <w:lang w:val="en-US"/>
        </w:rPr>
        <w:t xml:space="preserve"> hingga akhir tahun 2005 penyakit degeneratif telah menyebabkan kematian hampir 17 juta orang di seluruh dunia </w:t>
      </w:r>
      <w:r>
        <w:rPr>
          <w:rFonts w:eastAsia="Times New Roman" w:cs="Times New Roman"/>
          <w:szCs w:val="24"/>
          <w:lang w:val="en-US"/>
        </w:rPr>
        <w:t xml:space="preserve">(Suiraoka, 2012). </w:t>
      </w:r>
      <w:r>
        <w:rPr>
          <w:lang w:val="en-US"/>
        </w:rPr>
        <w:t xml:space="preserve">Pergeseran </w:t>
      </w:r>
      <w:r>
        <w:t xml:space="preserve"> pola konsumsi sumber energi dari karbohidrat ke lemak telah meningkatkan resiko degeneratif yang salah satunya ditandai dengan peningkatan kadar kolesterol dalam darah</w:t>
      </w:r>
      <w:r>
        <w:rPr>
          <w:lang w:val="en-US"/>
        </w:rPr>
        <w:t xml:space="preserve"> (</w:t>
      </w:r>
      <w:r>
        <w:t>Nursanyoto, 1999)</w:t>
      </w:r>
      <w:r>
        <w:rPr>
          <w:lang w:val="en-US"/>
        </w:rPr>
        <w:t xml:space="preserve">. </w:t>
      </w:r>
      <w:r>
        <w:t>Faktor-faktor risiko utama penyebab penyakit degeneratif adalah pola makan yang tidak sehat, kurangnya aktivitas fisik, konsumsi rokok, serta meningkatnya</w:t>
      </w:r>
      <w:r w:rsidRPr="001D4999">
        <w:rPr>
          <w:i/>
        </w:rPr>
        <w:t xml:space="preserve"> stressor</w:t>
      </w:r>
      <w:r>
        <w:rPr>
          <w:i/>
          <w:lang w:val="en-US"/>
        </w:rPr>
        <w:t>,</w:t>
      </w:r>
      <w:r>
        <w:t xml:space="preserve"> dan paparan penyebab penyakit degeneratif.</w:t>
      </w:r>
    </w:p>
    <w:p w:rsidR="000F22C7" w:rsidRDefault="000F22C7" w:rsidP="00DF34A7">
      <w:pPr>
        <w:shd w:val="clear" w:color="auto" w:fill="FFFFFF"/>
        <w:spacing w:after="0" w:line="240" w:lineRule="auto"/>
        <w:ind w:firstLine="720"/>
        <w:jc w:val="both"/>
        <w:rPr>
          <w:lang w:val="en-US"/>
        </w:rPr>
      </w:pPr>
      <w:r>
        <w:rPr>
          <w:lang w:val="en-US"/>
        </w:rPr>
        <w:t xml:space="preserve">Salah satu produk olahan daging yang digemari adalah </w:t>
      </w:r>
      <w:r w:rsidRPr="00596A05">
        <w:rPr>
          <w:i/>
          <w:lang w:val="en-US"/>
        </w:rPr>
        <w:t>nugget</w:t>
      </w:r>
      <w:r>
        <w:rPr>
          <w:lang w:val="en-US"/>
        </w:rPr>
        <w:t xml:space="preserve">. </w:t>
      </w:r>
      <w:r w:rsidRPr="00596A05">
        <w:rPr>
          <w:i/>
          <w:lang w:val="en-US"/>
        </w:rPr>
        <w:t>Nugget</w:t>
      </w:r>
      <w:r>
        <w:rPr>
          <w:lang w:val="en-US"/>
        </w:rPr>
        <w:t xml:space="preserve"> ayam adalah produk olahan ayam yang dibuat dari campuran daging ayam dengan atau tanpa penambahan bahan pangan lain, dengan, atau tanpa penambahan bahan tambahan pangan yang diizinkan, dicetak (kukus atau beku cetak), diberi bahan pelapis, dengan atau tanpa digoreng, dan dibekukan (SNI 01-6683-2014). Pada umumnya </w:t>
      </w:r>
      <w:r w:rsidRPr="00596A05">
        <w:rPr>
          <w:i/>
          <w:lang w:val="en-US"/>
        </w:rPr>
        <w:t>nugget</w:t>
      </w:r>
      <w:r>
        <w:rPr>
          <w:lang w:val="en-US"/>
        </w:rPr>
        <w:t xml:space="preserve"> berbahan baku daging ayam. Salah satu alternatif pengganti daging ayam adalah daging itik. </w:t>
      </w:r>
      <w:r>
        <w:t>Daging itik memiliki penampilan berwarna merah dan pada kandungan gizi daging itik merupakan sumber protein yang cukup baik (Zubaidah dkk., 2015).</w:t>
      </w:r>
      <w:r>
        <w:rPr>
          <w:lang w:val="en-US"/>
        </w:rPr>
        <w:t xml:space="preserve"> Kelemahan daging itik yaitu memiliki tekstur yang alot, warna, dan bau yang agak berbeda dibandingkan dengan daging ayam yakni bau amis/anyir </w:t>
      </w:r>
      <w:r>
        <w:t>(Zubaidah</w:t>
      </w:r>
      <w:r>
        <w:rPr>
          <w:lang w:val="en-US"/>
        </w:rPr>
        <w:t xml:space="preserve">, </w:t>
      </w:r>
      <w:r>
        <w:t>2015).</w:t>
      </w:r>
      <w:r>
        <w:rPr>
          <w:lang w:val="en-US"/>
        </w:rPr>
        <w:t xml:space="preserve"> Daging </w:t>
      </w:r>
      <w:r>
        <w:rPr>
          <w:lang w:val="en-US"/>
        </w:rPr>
        <w:lastRenderedPageBreak/>
        <w:t>itik hibrida memiliki karkas daging yang lebih banyak, kualitas daging yang empuk, dan tidak bau amis (Supriyanto dan Sitanggang, 2017).</w:t>
      </w:r>
      <w:r w:rsidR="00326B20">
        <w:rPr>
          <w:lang w:val="en-US"/>
        </w:rPr>
        <w:t xml:space="preserve"> </w:t>
      </w:r>
      <w:r>
        <w:rPr>
          <w:lang w:val="en-US"/>
        </w:rPr>
        <w:t xml:space="preserve">Salah satu cara untuk memperbaiki kualitas dari daging itik untuk </w:t>
      </w:r>
      <w:r w:rsidRPr="00596A05">
        <w:rPr>
          <w:i/>
          <w:lang w:val="en-US"/>
        </w:rPr>
        <w:t>nugget</w:t>
      </w:r>
      <w:r>
        <w:rPr>
          <w:lang w:val="en-US"/>
        </w:rPr>
        <w:t xml:space="preserve"> adalah dengan cara dilakukan </w:t>
      </w:r>
      <w:r w:rsidRPr="00596A05">
        <w:rPr>
          <w:i/>
          <w:lang w:val="en-US"/>
        </w:rPr>
        <w:t>curing</w:t>
      </w:r>
      <w:r>
        <w:rPr>
          <w:lang w:val="en-US"/>
        </w:rPr>
        <w:t xml:space="preserve"> menggunakan </w:t>
      </w:r>
      <w:r w:rsidRPr="0050756A">
        <w:rPr>
          <w:lang w:val="en-US"/>
        </w:rPr>
        <w:t>nanokapsul jus kunyit</w:t>
      </w:r>
      <w:r>
        <w:rPr>
          <w:lang w:val="en-US"/>
        </w:rPr>
        <w:t xml:space="preserve">. </w:t>
      </w:r>
    </w:p>
    <w:p w:rsidR="000F22C7" w:rsidRDefault="000F22C7" w:rsidP="00DF34A7">
      <w:pPr>
        <w:pStyle w:val="ListParagraph"/>
        <w:tabs>
          <w:tab w:val="left" w:pos="567"/>
        </w:tabs>
        <w:spacing w:after="0" w:line="240" w:lineRule="auto"/>
        <w:ind w:left="0"/>
        <w:jc w:val="both"/>
        <w:rPr>
          <w:lang w:val="en-US"/>
        </w:rPr>
      </w:pPr>
      <w:r>
        <w:rPr>
          <w:lang w:val="en-US"/>
        </w:rPr>
        <w:tab/>
      </w:r>
      <w:r w:rsidRPr="00D8417C">
        <w:rPr>
          <w:rFonts w:cs="Times New Roman"/>
          <w:i/>
          <w:color w:val="000000"/>
          <w:szCs w:val="24"/>
          <w:shd w:val="clear" w:color="auto" w:fill="FFFFFF"/>
        </w:rPr>
        <w:t>Curing</w:t>
      </w:r>
      <w:r w:rsidRPr="00D8417C">
        <w:rPr>
          <w:rFonts w:cs="Times New Roman"/>
          <w:color w:val="000000"/>
          <w:szCs w:val="24"/>
          <w:shd w:val="clear" w:color="auto" w:fill="FFFFFF"/>
        </w:rPr>
        <w:t>  bertujuan untuk mendapatkan warna daging yang stabil,</w:t>
      </w:r>
      <w:r>
        <w:rPr>
          <w:rFonts w:cs="Times New Roman"/>
          <w:color w:val="000000"/>
          <w:szCs w:val="24"/>
          <w:shd w:val="clear" w:color="auto" w:fill="FFFFFF"/>
          <w:lang w:val="en-US"/>
        </w:rPr>
        <w:t xml:space="preserve"> </w:t>
      </w:r>
      <w:r w:rsidRPr="00D8417C">
        <w:rPr>
          <w:rFonts w:cs="Times New Roman"/>
          <w:color w:val="000000"/>
          <w:szCs w:val="24"/>
          <w:shd w:val="clear" w:color="auto" w:fill="FFFFFF"/>
        </w:rPr>
        <w:t>aroma, tekstur, dan kelezatan yang baik. Selain itu, curing  juga untuk mengurangi pengerutan</w:t>
      </w:r>
      <w:r>
        <w:rPr>
          <w:rFonts w:cs="Times New Roman"/>
          <w:color w:val="000000"/>
          <w:szCs w:val="24"/>
          <w:shd w:val="clear" w:color="auto" w:fill="FFFFFF"/>
          <w:lang w:val="en-US"/>
        </w:rPr>
        <w:t xml:space="preserve"> </w:t>
      </w:r>
      <w:r w:rsidRPr="00D8417C">
        <w:rPr>
          <w:rFonts w:cs="Times New Roman"/>
          <w:color w:val="000000"/>
          <w:szCs w:val="24"/>
          <w:shd w:val="clear" w:color="auto" w:fill="FFFFFF"/>
        </w:rPr>
        <w:t>daging selama diolah dan memperpanjang masa simpan produk daging (Chowdhury, 2006).</w:t>
      </w:r>
      <w:r w:rsidRPr="00D8417C">
        <w:rPr>
          <w:rFonts w:cs="Times New Roman"/>
          <w:color w:val="000000"/>
          <w:szCs w:val="24"/>
          <w:shd w:val="clear" w:color="auto" w:fill="FFFFFF"/>
          <w:lang w:val="en-US"/>
        </w:rPr>
        <w:t xml:space="preserve"> </w:t>
      </w:r>
      <w:r>
        <w:rPr>
          <w:rFonts w:cs="Times New Roman"/>
          <w:color w:val="000000"/>
          <w:szCs w:val="24"/>
          <w:shd w:val="clear" w:color="auto" w:fill="FFFFFF"/>
          <w:lang w:val="en-US"/>
        </w:rPr>
        <w:t xml:space="preserve">Salah satu kandungan zat yang terdapat dalam nanokapsul adalah kurkumin. </w:t>
      </w:r>
      <w:r>
        <w:rPr>
          <w:lang w:val="en-US"/>
        </w:rPr>
        <w:t xml:space="preserve">Kurkumin merupahan bahan aktif dari rimpang kunyit yang berfungsi sebagai antibakteri, antijamur, antiprotozoa, antiinflamasi, antioksidan, antikanker, hipolipidemik, dan hipokoleterolemik (Purwaningsih, 2016). </w:t>
      </w:r>
    </w:p>
    <w:p w:rsidR="000F22C7" w:rsidRDefault="000F22C7" w:rsidP="00DF34A7">
      <w:pPr>
        <w:shd w:val="clear" w:color="auto" w:fill="FFFFFF"/>
        <w:spacing w:after="0" w:line="240" w:lineRule="auto"/>
        <w:ind w:firstLine="720"/>
        <w:jc w:val="both"/>
        <w:rPr>
          <w:lang w:val="en-US"/>
        </w:rPr>
      </w:pPr>
      <w:r>
        <w:rPr>
          <w:lang w:val="en-US"/>
        </w:rPr>
        <w:t xml:space="preserve">Penelitian yang dilakukan oleh (Setiyoko, 2019) diperoleh bahwa penambahan nanokapsul jus kunyit sebesar 3% sebagai bahan </w:t>
      </w:r>
      <w:r w:rsidRPr="00596A05">
        <w:rPr>
          <w:i/>
          <w:lang w:val="en-US"/>
        </w:rPr>
        <w:t>curing</w:t>
      </w:r>
      <w:r>
        <w:rPr>
          <w:lang w:val="en-US"/>
        </w:rPr>
        <w:t xml:space="preserve"> dalam pembuatan </w:t>
      </w:r>
      <w:r w:rsidRPr="00596A05">
        <w:rPr>
          <w:i/>
          <w:lang w:val="en-US"/>
        </w:rPr>
        <w:t>nugget</w:t>
      </w:r>
      <w:r>
        <w:rPr>
          <w:lang w:val="en-US"/>
        </w:rPr>
        <w:t xml:space="preserve"> itik fungsional dapat meningkatkan kualitas organoleptik meliputi, rasa, aroma, dan warna </w:t>
      </w:r>
      <w:r w:rsidRPr="00596A05">
        <w:rPr>
          <w:i/>
          <w:lang w:val="en-US"/>
        </w:rPr>
        <w:t>nugget</w:t>
      </w:r>
      <w:r w:rsidRPr="00A367AA">
        <w:rPr>
          <w:i/>
          <w:lang w:val="en-US"/>
        </w:rPr>
        <w:t xml:space="preserve"> </w:t>
      </w:r>
      <w:r>
        <w:rPr>
          <w:lang w:val="en-US"/>
        </w:rPr>
        <w:t xml:space="preserve">itik jantan. Penelitian yang dilakukan oleh Sundari, 2014 diperoleh bahwa nanokapsul kunyit sediaan serbuk (yang diekstrak dengan etanol) telah berhasil diaplikasikan pada ayam broiler, menghasilkan level 0,4% mampu secara signifikan memperbaiki performan usus, kecernaan, kinerja produksi, dan kualitas </w:t>
      </w:r>
      <w:r>
        <w:rPr>
          <w:lang w:val="en-US"/>
        </w:rPr>
        <w:lastRenderedPageBreak/>
        <w:t xml:space="preserve">karkas serta menghasilkan daging bebas residu antibiotik yang tinggi protein, asam lemak EPA/DHA serta mineral tetapi rendah lemak abdominal, subkutan serta kolesterol. Secara teknis nanokapsul menggantikan peran antibiotik sintesis bahkan lebih baik karena meningkatkan kualitas daging. Dalam penelitian tersebut dilakukan </w:t>
      </w:r>
      <w:r w:rsidRPr="00596A05">
        <w:rPr>
          <w:i/>
          <w:lang w:val="en-US"/>
        </w:rPr>
        <w:t>curing</w:t>
      </w:r>
      <w:r>
        <w:rPr>
          <w:lang w:val="en-US"/>
        </w:rPr>
        <w:t xml:space="preserve"> nanokapsul jus kunyit konsentrasi 3% pada daging itik jantan produk </w:t>
      </w:r>
      <w:r w:rsidRPr="00596A05">
        <w:rPr>
          <w:i/>
          <w:lang w:val="en-US"/>
        </w:rPr>
        <w:t>nugget</w:t>
      </w:r>
      <w:r>
        <w:rPr>
          <w:lang w:val="en-US"/>
        </w:rPr>
        <w:t xml:space="preserve"> diperoleh hasil bahwa penambahan nanokapsul jus kunyit sebesar 3% sebagai bahan </w:t>
      </w:r>
      <w:r w:rsidRPr="00596A05">
        <w:rPr>
          <w:i/>
          <w:lang w:val="en-US"/>
        </w:rPr>
        <w:t>curing</w:t>
      </w:r>
      <w:r>
        <w:rPr>
          <w:lang w:val="en-US"/>
        </w:rPr>
        <w:t xml:space="preserve"> dalam pembuatan </w:t>
      </w:r>
      <w:r w:rsidRPr="00596A05">
        <w:rPr>
          <w:i/>
          <w:lang w:val="en-US"/>
        </w:rPr>
        <w:t>nugget</w:t>
      </w:r>
      <w:r>
        <w:rPr>
          <w:lang w:val="en-US"/>
        </w:rPr>
        <w:t xml:space="preserve"> itik dapat meningkatkan kualitas organoleptik meliputi rasa, aroma, dan warna </w:t>
      </w:r>
      <w:r w:rsidRPr="00596A05">
        <w:rPr>
          <w:i/>
          <w:lang w:val="en-US"/>
        </w:rPr>
        <w:t>nugget</w:t>
      </w:r>
      <w:r>
        <w:rPr>
          <w:lang w:val="en-US"/>
        </w:rPr>
        <w:t xml:space="preserve"> itik. </w:t>
      </w:r>
    </w:p>
    <w:p w:rsidR="000F22C7" w:rsidRDefault="000F22C7" w:rsidP="00DF34A7">
      <w:pPr>
        <w:spacing w:after="0" w:line="240" w:lineRule="auto"/>
        <w:ind w:firstLine="720"/>
        <w:jc w:val="both"/>
        <w:rPr>
          <w:lang w:val="en-US"/>
        </w:rPr>
      </w:pPr>
      <w:r>
        <w:rPr>
          <w:lang w:val="en-US"/>
        </w:rPr>
        <w:t xml:space="preserve">Hasil penelitian Dewi dan Astuti (2014) menunjukkan bahwa daging itik afkir yang paling akseptabel adalah daging itik dengan </w:t>
      </w:r>
      <w:r w:rsidRPr="00596A05">
        <w:rPr>
          <w:i/>
          <w:lang w:val="en-US"/>
        </w:rPr>
        <w:t>curing</w:t>
      </w:r>
      <w:r>
        <w:rPr>
          <w:lang w:val="en-US"/>
        </w:rPr>
        <w:t xml:space="preserve"> menggunakan 0,3% ekstrak kunyit dengan lama </w:t>
      </w:r>
      <w:r w:rsidRPr="00596A05">
        <w:rPr>
          <w:i/>
          <w:lang w:val="en-US"/>
        </w:rPr>
        <w:t>curing</w:t>
      </w:r>
      <w:r>
        <w:rPr>
          <w:lang w:val="en-US"/>
        </w:rPr>
        <w:t xml:space="preserve"> selama 10 menit. Penambahan ekstrak kurkumin kunyit pada daging itik afkir mampu menghambat peroksidasi asam lemak sekitar 39,55% pada penyimpanan beku selama lima minggu. </w:t>
      </w:r>
    </w:p>
    <w:p w:rsidR="0016129E" w:rsidRDefault="0016129E" w:rsidP="00DF34A7">
      <w:pPr>
        <w:spacing w:after="0" w:line="240" w:lineRule="auto"/>
        <w:rPr>
          <w:lang w:val="en-US"/>
        </w:rPr>
      </w:pPr>
    </w:p>
    <w:p w:rsidR="00316EB0" w:rsidRPr="009226E0" w:rsidRDefault="00316EB0" w:rsidP="00DF34A7">
      <w:pPr>
        <w:spacing w:after="0" w:line="240" w:lineRule="auto"/>
        <w:rPr>
          <w:b/>
          <w:lang w:val="en-US"/>
        </w:rPr>
      </w:pPr>
      <w:r w:rsidRPr="009226E0">
        <w:rPr>
          <w:b/>
          <w:lang w:val="en-US"/>
        </w:rPr>
        <w:t>METODE PENELITIAN</w:t>
      </w:r>
    </w:p>
    <w:p w:rsidR="00316EB0" w:rsidRPr="009226E0" w:rsidRDefault="00316EB0" w:rsidP="00DF34A7">
      <w:pPr>
        <w:spacing w:after="0" w:line="240" w:lineRule="auto"/>
        <w:rPr>
          <w:b/>
          <w:lang w:val="en-US"/>
        </w:rPr>
      </w:pPr>
      <w:r w:rsidRPr="009226E0">
        <w:rPr>
          <w:b/>
          <w:lang w:val="en-US"/>
        </w:rPr>
        <w:t>Bahan</w:t>
      </w:r>
    </w:p>
    <w:p w:rsidR="009226E0" w:rsidRDefault="009226E0" w:rsidP="00DF34A7">
      <w:pPr>
        <w:spacing w:after="0" w:line="240" w:lineRule="auto"/>
        <w:ind w:firstLine="720"/>
        <w:jc w:val="both"/>
        <w:rPr>
          <w:rFonts w:eastAsia="Times New Roman"/>
          <w:lang w:val="en-US"/>
        </w:rPr>
      </w:pPr>
      <w:r>
        <w:rPr>
          <w:rFonts w:eastAsia="Times New Roman"/>
          <w:lang w:val="en-US"/>
        </w:rPr>
        <w:t xml:space="preserve">Bahan utama yang digunakan untuk penelitian ini adalah daging itik jantan hibrida dengan umur itik 2 bulan dengan rata-rata bobot karkas </w:t>
      </w:r>
      <w:r>
        <w:rPr>
          <w:rFonts w:cs="Times New Roman"/>
          <w:szCs w:val="24"/>
        </w:rPr>
        <w:t>697</w:t>
      </w:r>
      <w:r>
        <w:rPr>
          <w:rFonts w:cs="Times New Roman"/>
          <w:szCs w:val="24"/>
          <w:lang w:val="en-US"/>
        </w:rPr>
        <w:t>g</w:t>
      </w:r>
      <w:r w:rsidRPr="003D45B3">
        <w:rPr>
          <w:rFonts w:cs="Times New Roman"/>
          <w:szCs w:val="24"/>
        </w:rPr>
        <w:t>/ekor</w:t>
      </w:r>
      <w:r>
        <w:rPr>
          <w:rFonts w:cs="Times New Roman"/>
          <w:szCs w:val="24"/>
          <w:lang w:val="en-US"/>
        </w:rPr>
        <w:t xml:space="preserve">. Daging itik hibrida yang digunakan telah disimpan selama 24 jam di dalam </w:t>
      </w:r>
      <w:r w:rsidRPr="00E546E4">
        <w:rPr>
          <w:rFonts w:cs="Times New Roman"/>
          <w:i/>
          <w:szCs w:val="24"/>
          <w:lang w:val="en-US"/>
        </w:rPr>
        <w:t>freezer</w:t>
      </w:r>
      <w:r>
        <w:rPr>
          <w:rFonts w:cs="Times New Roman"/>
          <w:szCs w:val="24"/>
          <w:lang w:val="en-US"/>
        </w:rPr>
        <w:t xml:space="preserve">. </w:t>
      </w:r>
      <w:r w:rsidRPr="00FC1882">
        <w:rPr>
          <w:rFonts w:eastAsia="Times New Roman"/>
          <w:lang w:val="en-US"/>
        </w:rPr>
        <w:t xml:space="preserve">Bahan pendukung yang digunakan dalam penelitian adalah tepung </w:t>
      </w:r>
      <w:r>
        <w:rPr>
          <w:rFonts w:eastAsia="Times New Roman"/>
          <w:lang w:val="en-US"/>
        </w:rPr>
        <w:t>terigu protein rendah</w:t>
      </w:r>
      <w:r w:rsidRPr="00FC1882">
        <w:rPr>
          <w:rFonts w:eastAsia="Times New Roman"/>
          <w:lang w:val="en-US"/>
        </w:rPr>
        <w:t xml:space="preserve">, </w:t>
      </w:r>
      <w:r>
        <w:rPr>
          <w:rFonts w:eastAsia="Times New Roman"/>
          <w:lang w:val="en-US"/>
        </w:rPr>
        <w:t xml:space="preserve">tepung maizena, tepung tapioka, </w:t>
      </w:r>
      <w:r w:rsidRPr="00FC1882">
        <w:rPr>
          <w:rFonts w:eastAsia="Times New Roman"/>
          <w:lang w:val="en-US"/>
        </w:rPr>
        <w:t>tepung panir, air, minyak goreng, telur, bumbu-bumbu meliputi g</w:t>
      </w:r>
      <w:r>
        <w:rPr>
          <w:rFonts w:eastAsia="Times New Roman"/>
          <w:lang w:val="en-US"/>
        </w:rPr>
        <w:t xml:space="preserve">aram, lada bubuk, bawang putih, dan gula yang diperoleh dari Superindo Sonosewu, Kasihan, Bantul. </w:t>
      </w:r>
    </w:p>
    <w:p w:rsidR="009226E0" w:rsidRDefault="009226E0" w:rsidP="00DF34A7">
      <w:pPr>
        <w:spacing w:after="0" w:line="240" w:lineRule="auto"/>
        <w:ind w:firstLine="567"/>
        <w:jc w:val="both"/>
        <w:rPr>
          <w:lang w:val="en-US"/>
        </w:rPr>
      </w:pPr>
      <w:r w:rsidRPr="00200C9C">
        <w:rPr>
          <w:rFonts w:eastAsia="Times New Roman"/>
          <w:lang w:val="en-US"/>
        </w:rPr>
        <w:lastRenderedPageBreak/>
        <w:t xml:space="preserve">Bahan kimia untuk analisis adalah </w:t>
      </w:r>
      <w:r>
        <w:rPr>
          <w:lang w:val="en-US"/>
        </w:rPr>
        <w:t>a</w:t>
      </w:r>
      <w:r w:rsidRPr="00200C9C">
        <w:t>quades, H</w:t>
      </w:r>
      <w:r w:rsidRPr="007D4CAC">
        <w:rPr>
          <w:vertAlign w:val="subscript"/>
        </w:rPr>
        <w:t>2</w:t>
      </w:r>
      <w:r w:rsidRPr="00200C9C">
        <w:t>SO</w:t>
      </w:r>
      <w:r w:rsidRPr="007D4CAC">
        <w:rPr>
          <w:vertAlign w:val="subscript"/>
        </w:rPr>
        <w:t>4</w:t>
      </w:r>
      <w:r>
        <w:rPr>
          <w:vertAlign w:val="subscript"/>
          <w:lang w:val="en-US"/>
        </w:rPr>
        <w:t xml:space="preserve"> </w:t>
      </w:r>
      <w:r>
        <w:rPr>
          <w:lang w:val="en-US"/>
        </w:rPr>
        <w:t>pekat (pa)</w:t>
      </w:r>
      <w:r w:rsidRPr="00200C9C">
        <w:t>, NaOH 40%,</w:t>
      </w:r>
      <w:r w:rsidRPr="00200C9C">
        <w:rPr>
          <w:rFonts w:cs="Times New Roman"/>
          <w:szCs w:val="24"/>
        </w:rPr>
        <w:t xml:space="preserve"> indikator Brom Cresol Green-Methyl Red, HCl 0.1 N,</w:t>
      </w:r>
      <w:r>
        <w:rPr>
          <w:rFonts w:cs="Times New Roman"/>
          <w:szCs w:val="24"/>
          <w:lang w:val="en-US"/>
        </w:rPr>
        <w:t xml:space="preserve"> selenium,</w:t>
      </w:r>
      <w:r w:rsidRPr="00200C9C">
        <w:rPr>
          <w:rFonts w:cs="Times New Roman"/>
          <w:szCs w:val="24"/>
        </w:rPr>
        <w:t xml:space="preserve"> heksana, </w:t>
      </w:r>
      <w:r w:rsidRPr="00363025">
        <w:rPr>
          <w:rFonts w:cs="Times New Roman"/>
          <w:szCs w:val="24"/>
        </w:rPr>
        <w:t>H</w:t>
      </w:r>
      <w:r w:rsidRPr="007D4CAC">
        <w:rPr>
          <w:rFonts w:cs="Times New Roman"/>
          <w:szCs w:val="24"/>
          <w:vertAlign w:val="subscript"/>
        </w:rPr>
        <w:t>3</w:t>
      </w:r>
      <w:r w:rsidRPr="00363025">
        <w:rPr>
          <w:rFonts w:cs="Times New Roman"/>
          <w:szCs w:val="24"/>
        </w:rPr>
        <w:t>BO</w:t>
      </w:r>
      <w:r w:rsidRPr="007D4CAC">
        <w:rPr>
          <w:rFonts w:cs="Times New Roman"/>
          <w:szCs w:val="24"/>
          <w:vertAlign w:val="subscript"/>
        </w:rPr>
        <w:t>3</w:t>
      </w:r>
      <w:r w:rsidRPr="00363025">
        <w:rPr>
          <w:rFonts w:cs="Times New Roman"/>
          <w:szCs w:val="24"/>
        </w:rPr>
        <w:t xml:space="preserve"> 2% </w:t>
      </w:r>
      <w:r w:rsidRPr="00200C9C">
        <w:rPr>
          <w:rFonts w:cs="Times New Roman"/>
          <w:color w:val="000000" w:themeColor="text1"/>
          <w:szCs w:val="24"/>
        </w:rPr>
        <w:t>1,1</w:t>
      </w:r>
      <w:r>
        <w:rPr>
          <w:rFonts w:cs="Times New Roman"/>
          <w:color w:val="000000" w:themeColor="text1"/>
          <w:szCs w:val="24"/>
          <w:lang w:val="en-US"/>
        </w:rPr>
        <w:t xml:space="preserve"> </w:t>
      </w:r>
      <w:r w:rsidRPr="00200C9C">
        <w:rPr>
          <w:rFonts w:cs="Times New Roman"/>
          <w:color w:val="000000" w:themeColor="text1"/>
          <w:szCs w:val="24"/>
        </w:rPr>
        <w:t>Diphenyl-2-picrylhydrazil</w:t>
      </w:r>
      <w:r w:rsidRPr="00200C9C">
        <w:t>,</w:t>
      </w:r>
      <w:r>
        <w:rPr>
          <w:lang w:val="en-US"/>
        </w:rPr>
        <w:t xml:space="preserve"> dan</w:t>
      </w:r>
      <w:r w:rsidRPr="00200C9C">
        <w:t xml:space="preserve"> </w:t>
      </w:r>
      <w:r w:rsidRPr="00200C9C">
        <w:rPr>
          <w:rFonts w:cs="Times New Roman"/>
          <w:color w:val="000000" w:themeColor="text1"/>
          <w:szCs w:val="24"/>
        </w:rPr>
        <w:t>etanol absolut</w:t>
      </w:r>
      <w:r>
        <w:rPr>
          <w:rFonts w:cs="Times New Roman"/>
          <w:color w:val="000000" w:themeColor="text1"/>
          <w:szCs w:val="24"/>
          <w:lang w:val="en-US"/>
        </w:rPr>
        <w:t>.</w:t>
      </w:r>
    </w:p>
    <w:p w:rsidR="00316EB0" w:rsidRPr="009226E0" w:rsidRDefault="00316EB0" w:rsidP="00DF34A7">
      <w:pPr>
        <w:spacing w:after="0" w:line="240" w:lineRule="auto"/>
        <w:rPr>
          <w:b/>
          <w:lang w:val="en-US"/>
        </w:rPr>
      </w:pPr>
      <w:r w:rsidRPr="009226E0">
        <w:rPr>
          <w:b/>
          <w:lang w:val="en-US"/>
        </w:rPr>
        <w:t>Alat</w:t>
      </w:r>
    </w:p>
    <w:p w:rsidR="009226E0" w:rsidRDefault="009226E0" w:rsidP="00DC0E3F">
      <w:pPr>
        <w:spacing w:after="0" w:line="240" w:lineRule="auto"/>
        <w:ind w:firstLine="720"/>
        <w:jc w:val="both"/>
        <w:rPr>
          <w:lang w:val="en-US"/>
        </w:rPr>
      </w:pPr>
      <w:r w:rsidRPr="005C797E">
        <w:rPr>
          <w:rFonts w:cs="Times New Roman"/>
          <w:szCs w:val="24"/>
          <w:lang w:val="en-US"/>
        </w:rPr>
        <w:t xml:space="preserve">Peralatan yang digunakan untuk pembuatan </w:t>
      </w:r>
      <w:r w:rsidRPr="00596A05">
        <w:rPr>
          <w:rFonts w:cs="Times New Roman"/>
          <w:i/>
          <w:szCs w:val="24"/>
          <w:lang w:val="en-US"/>
        </w:rPr>
        <w:t>nugget</w:t>
      </w:r>
      <w:r w:rsidRPr="005C797E">
        <w:rPr>
          <w:rFonts w:cs="Times New Roman"/>
          <w:szCs w:val="24"/>
          <w:lang w:val="en-US"/>
        </w:rPr>
        <w:t xml:space="preserve"> dan uji kualitas organoleptik pada penelitian ini adalah</w:t>
      </w:r>
      <w:r>
        <w:rPr>
          <w:rFonts w:cs="Times New Roman"/>
          <w:szCs w:val="24"/>
          <w:lang w:val="en-US"/>
        </w:rPr>
        <w:t xml:space="preserve"> plastik, label, alat tulis, </w:t>
      </w:r>
      <w:r w:rsidRPr="00C54487">
        <w:rPr>
          <w:rFonts w:cs="Times New Roman"/>
          <w:i/>
          <w:szCs w:val="24"/>
          <w:lang w:val="en-US"/>
        </w:rPr>
        <w:t>food processor</w:t>
      </w:r>
      <w:r>
        <w:rPr>
          <w:rFonts w:cs="Times New Roman"/>
          <w:szCs w:val="24"/>
          <w:lang w:val="en-US"/>
        </w:rPr>
        <w:t xml:space="preserve"> Philips C275, </w:t>
      </w:r>
      <w:r w:rsidRPr="00C54487">
        <w:rPr>
          <w:rFonts w:cs="Times New Roman"/>
          <w:i/>
          <w:szCs w:val="24"/>
          <w:lang w:val="en-US"/>
        </w:rPr>
        <w:t>freezer,</w:t>
      </w:r>
      <w:r>
        <w:rPr>
          <w:rFonts w:cs="Times New Roman"/>
          <w:szCs w:val="24"/>
          <w:lang w:val="en-US"/>
        </w:rPr>
        <w:t xml:space="preserve"> timbangan digital Sartorius 23 P, kompor rinnai, pisau, baskom, panci, sendok kecil, sendok besar, plastik pembungkus, mangkuk kecil, cetakan loyang, alat pengukus, kertas kuesioner, </w:t>
      </w:r>
      <w:r w:rsidRPr="00D20B57">
        <w:t>alat-alat g</w:t>
      </w:r>
      <w:r>
        <w:t>elas (tabung re</w:t>
      </w:r>
      <w:r>
        <w:rPr>
          <w:lang w:val="en-US"/>
        </w:rPr>
        <w:t>a</w:t>
      </w:r>
      <w:r>
        <w:t>ksi, corong, pip</w:t>
      </w:r>
      <w:r>
        <w:rPr>
          <w:lang w:val="en-US"/>
        </w:rPr>
        <w:t>e</w:t>
      </w:r>
      <w:r>
        <w:t>t tetes, pipet uku</w:t>
      </w:r>
      <w:r>
        <w:rPr>
          <w:lang w:val="en-US"/>
        </w:rPr>
        <w:t>r</w:t>
      </w:r>
      <w:r w:rsidRPr="00D20B57">
        <w:t xml:space="preserve">, erlenmeyer, </w:t>
      </w:r>
      <w:r w:rsidRPr="00D20B57">
        <w:rPr>
          <w:i/>
        </w:rPr>
        <w:t>beaker glass</w:t>
      </w:r>
      <w:r w:rsidRPr="00D20B57">
        <w:t xml:space="preserve">, labu ukur) </w:t>
      </w:r>
      <w:r w:rsidRPr="00D20B57">
        <w:rPr>
          <w:i/>
        </w:rPr>
        <w:t xml:space="preserve">vortex </w:t>
      </w:r>
      <w:r w:rsidRPr="00D20B57">
        <w:t>(Thermolyne Maxi Mix Plus 37600),</w:t>
      </w:r>
      <w:r>
        <w:rPr>
          <w:lang w:val="en-US"/>
        </w:rPr>
        <w:t xml:space="preserve"> texture analyzer,</w:t>
      </w:r>
      <w:r w:rsidRPr="00D20B57">
        <w:t xml:space="preserve"> dan spektrofotometer UV-VIS (Shimadzu UV Mini 1240).</w:t>
      </w:r>
    </w:p>
    <w:p w:rsidR="00DC0E3F" w:rsidRPr="00F438E0" w:rsidRDefault="00DC0E3F" w:rsidP="00DC0E3F">
      <w:pPr>
        <w:pStyle w:val="ListParagraph"/>
        <w:spacing w:after="0" w:line="240" w:lineRule="auto"/>
        <w:ind w:left="0"/>
        <w:rPr>
          <w:rFonts w:cs="Times New Roman"/>
          <w:b/>
          <w:szCs w:val="24"/>
          <w:lang w:val="en-US"/>
        </w:rPr>
      </w:pPr>
      <w:r w:rsidRPr="00F438E0">
        <w:rPr>
          <w:rFonts w:cs="Times New Roman"/>
          <w:b/>
          <w:szCs w:val="24"/>
          <w:lang w:val="en-US"/>
        </w:rPr>
        <w:t>Tempat dan Waktu Penelitian</w:t>
      </w:r>
    </w:p>
    <w:p w:rsidR="00DC0E3F" w:rsidRPr="004C5DE6" w:rsidRDefault="00DC0E3F" w:rsidP="00DC0E3F">
      <w:pPr>
        <w:spacing w:after="0" w:line="240" w:lineRule="auto"/>
        <w:ind w:firstLine="709"/>
        <w:jc w:val="both"/>
        <w:rPr>
          <w:rFonts w:cs="Times New Roman"/>
          <w:color w:val="000000" w:themeColor="text1"/>
          <w:szCs w:val="24"/>
          <w:lang w:val="en-US"/>
        </w:rPr>
      </w:pPr>
      <w:r w:rsidRPr="00F438E0">
        <w:rPr>
          <w:rFonts w:cs="Times New Roman"/>
          <w:color w:val="000000" w:themeColor="text1"/>
          <w:szCs w:val="24"/>
        </w:rPr>
        <w:t>Penelitian ini dilaksanakan pada bulan</w:t>
      </w:r>
      <w:r>
        <w:rPr>
          <w:rFonts w:cs="Times New Roman"/>
          <w:color w:val="000000" w:themeColor="text1"/>
          <w:szCs w:val="24"/>
          <w:lang w:val="en-US"/>
        </w:rPr>
        <w:t xml:space="preserve"> Oktober hingga Desember</w:t>
      </w:r>
      <w:r w:rsidRPr="00F438E0">
        <w:rPr>
          <w:rFonts w:cs="Times New Roman"/>
          <w:color w:val="000000" w:themeColor="text1"/>
          <w:szCs w:val="24"/>
        </w:rPr>
        <w:t xml:space="preserve"> 2020 di Laboratorium Teknologi Hasil Pertanian Fakultas Agroindustri Universitas Mercu Buana Yogyakarta</w:t>
      </w:r>
      <w:r>
        <w:rPr>
          <w:rFonts w:cs="Times New Roman"/>
          <w:color w:val="000000" w:themeColor="text1"/>
          <w:szCs w:val="24"/>
          <w:lang w:val="en-US"/>
        </w:rPr>
        <w:t xml:space="preserve">, Laboratorium Chem-Mix Pratama, </w:t>
      </w:r>
      <w:r w:rsidRPr="00F438E0">
        <w:rPr>
          <w:rFonts w:cs="Times New Roman"/>
          <w:color w:val="000000" w:themeColor="text1"/>
          <w:szCs w:val="24"/>
        </w:rPr>
        <w:t xml:space="preserve"> dan Kelompok Peternak Itik</w:t>
      </w:r>
      <w:r>
        <w:rPr>
          <w:rFonts w:cs="Times New Roman"/>
          <w:color w:val="000000" w:themeColor="text1"/>
          <w:szCs w:val="24"/>
          <w:lang w:val="en-US"/>
        </w:rPr>
        <w:t xml:space="preserve"> di Sidokarto, Godean</w:t>
      </w:r>
      <w:r w:rsidRPr="00F438E0">
        <w:rPr>
          <w:rFonts w:cs="Times New Roman"/>
          <w:color w:val="000000" w:themeColor="text1"/>
          <w:szCs w:val="24"/>
        </w:rPr>
        <w:t>.</w:t>
      </w:r>
    </w:p>
    <w:p w:rsidR="00190BB2" w:rsidRDefault="00316EB0" w:rsidP="00DF34A7">
      <w:pPr>
        <w:spacing w:after="0" w:line="240" w:lineRule="auto"/>
        <w:rPr>
          <w:b/>
          <w:lang w:val="en-US"/>
        </w:rPr>
      </w:pPr>
      <w:r w:rsidRPr="00190BB2">
        <w:rPr>
          <w:b/>
          <w:lang w:val="en-US"/>
        </w:rPr>
        <w:t>Metode</w:t>
      </w:r>
    </w:p>
    <w:p w:rsidR="00190BB2" w:rsidRDefault="00190BB2" w:rsidP="00DC0E3F">
      <w:pPr>
        <w:spacing w:after="0" w:line="240" w:lineRule="auto"/>
        <w:ind w:firstLine="720"/>
        <w:jc w:val="both"/>
        <w:rPr>
          <w:rFonts w:cs="Times New Roman"/>
          <w:color w:val="000000" w:themeColor="text1"/>
          <w:szCs w:val="24"/>
          <w:lang w:val="en-US"/>
        </w:rPr>
      </w:pPr>
      <w:r w:rsidRPr="00F8317B">
        <w:rPr>
          <w:rFonts w:cs="Times New Roman"/>
          <w:szCs w:val="24"/>
        </w:rPr>
        <w:t>Rancangan percobaan yang dilakukan yaitu ranca</w:t>
      </w:r>
      <w:r w:rsidR="009F358C">
        <w:rPr>
          <w:rFonts w:cs="Times New Roman"/>
          <w:szCs w:val="24"/>
        </w:rPr>
        <w:t xml:space="preserve">ngan acak lengkap (RAL) dengan </w:t>
      </w:r>
      <w:r w:rsidR="009F358C">
        <w:rPr>
          <w:rFonts w:cs="Times New Roman"/>
          <w:szCs w:val="24"/>
          <w:lang w:val="en-US"/>
        </w:rPr>
        <w:t>2</w:t>
      </w:r>
      <w:r w:rsidRPr="00F8317B">
        <w:rPr>
          <w:rFonts w:cs="Times New Roman"/>
          <w:szCs w:val="24"/>
        </w:rPr>
        <w:t xml:space="preserve"> faktor, yaitu </w:t>
      </w:r>
      <w:r w:rsidR="009F358C">
        <w:rPr>
          <w:rFonts w:cs="Times New Roman"/>
          <w:color w:val="000000" w:themeColor="text1"/>
          <w:szCs w:val="24"/>
          <w:lang w:val="en-US"/>
        </w:rPr>
        <w:t xml:space="preserve">variasi lama waktu </w:t>
      </w:r>
      <w:r w:rsidR="009F358C" w:rsidRPr="00596A05">
        <w:rPr>
          <w:rFonts w:cs="Times New Roman"/>
          <w:i/>
          <w:color w:val="000000" w:themeColor="text1"/>
          <w:szCs w:val="24"/>
          <w:lang w:val="en-US"/>
        </w:rPr>
        <w:t>curing</w:t>
      </w:r>
      <w:r w:rsidR="009F358C">
        <w:rPr>
          <w:rFonts w:cs="Times New Roman"/>
          <w:i/>
          <w:color w:val="000000" w:themeColor="text1"/>
          <w:szCs w:val="24"/>
          <w:lang w:val="en-US"/>
        </w:rPr>
        <w:t xml:space="preserve"> </w:t>
      </w:r>
      <w:r w:rsidR="009F358C">
        <w:rPr>
          <w:rFonts w:cs="Times New Roman"/>
          <w:color w:val="000000" w:themeColor="text1"/>
          <w:szCs w:val="24"/>
          <w:lang w:val="en-US"/>
        </w:rPr>
        <w:t xml:space="preserve">(5, 10, dan 20 menit) dan faktor kedua yaitu variasi konsentrasi </w:t>
      </w:r>
      <w:r w:rsidR="009F358C" w:rsidRPr="0050756A">
        <w:rPr>
          <w:rFonts w:cs="Times New Roman"/>
          <w:color w:val="000000" w:themeColor="text1"/>
          <w:szCs w:val="24"/>
          <w:lang w:val="en-US"/>
        </w:rPr>
        <w:t>nanokapsul jus kunyit</w:t>
      </w:r>
      <w:r w:rsidR="009F358C">
        <w:rPr>
          <w:rFonts w:cs="Times New Roman"/>
          <w:color w:val="000000" w:themeColor="text1"/>
          <w:szCs w:val="24"/>
          <w:lang w:val="en-US"/>
        </w:rPr>
        <w:t xml:space="preserve"> (0, 1, 2, dan 3%) </w:t>
      </w:r>
      <w:r w:rsidRPr="00F8317B">
        <w:rPr>
          <w:rFonts w:cs="Times New Roman"/>
          <w:szCs w:val="24"/>
        </w:rPr>
        <w:t xml:space="preserve">. </w:t>
      </w:r>
      <w:r w:rsidRPr="00F8317B">
        <w:rPr>
          <w:rFonts w:cs="Times New Roman"/>
          <w:color w:val="000000" w:themeColor="text1"/>
          <w:szCs w:val="24"/>
        </w:rPr>
        <w:t xml:space="preserve">Data yang diperoleh dari penelitian dianalisis dengan </w:t>
      </w:r>
      <w:r w:rsidRPr="00F8317B">
        <w:rPr>
          <w:rFonts w:cs="Times New Roman"/>
          <w:i/>
          <w:szCs w:val="24"/>
        </w:rPr>
        <w:t>One Way Analysis of Variance</w:t>
      </w:r>
      <w:r w:rsidR="000C4C74">
        <w:rPr>
          <w:rFonts w:cs="Times New Roman"/>
          <w:i/>
          <w:szCs w:val="24"/>
          <w:lang w:val="en-US"/>
        </w:rPr>
        <w:t xml:space="preserve"> </w:t>
      </w:r>
      <w:r w:rsidRPr="00F8317B">
        <w:rPr>
          <w:rFonts w:cs="Times New Roman"/>
          <w:color w:val="000000" w:themeColor="text1"/>
          <w:szCs w:val="24"/>
          <w:lang w:val="zh-CN"/>
        </w:rPr>
        <w:t xml:space="preserve">untuk mengetahui ada tidaknya perbedaan perlakuan pada </w:t>
      </w:r>
      <w:r w:rsidRPr="00F8317B">
        <w:rPr>
          <w:rFonts w:cs="Times New Roman"/>
          <w:szCs w:val="24"/>
        </w:rPr>
        <w:t>tingkat kepercayaan 95%.</w:t>
      </w:r>
      <w:r w:rsidRPr="00F8317B">
        <w:rPr>
          <w:rFonts w:cs="Times New Roman"/>
          <w:color w:val="000000" w:themeColor="text1"/>
          <w:szCs w:val="24"/>
          <w:lang w:val="zh-CN"/>
        </w:rPr>
        <w:t xml:space="preserve"> Apabila </w:t>
      </w:r>
      <w:r w:rsidRPr="00F8317B">
        <w:rPr>
          <w:rFonts w:cs="Times New Roman"/>
          <w:color w:val="000000" w:themeColor="text1"/>
          <w:szCs w:val="24"/>
        </w:rPr>
        <w:t>terdapat beda nyata</w:t>
      </w:r>
      <w:r w:rsidRPr="00F8317B">
        <w:rPr>
          <w:rFonts w:cs="Times New Roman"/>
          <w:color w:val="000000" w:themeColor="text1"/>
          <w:szCs w:val="24"/>
          <w:lang w:val="zh-CN"/>
        </w:rPr>
        <w:t xml:space="preserve">, maka </w:t>
      </w:r>
      <w:r w:rsidRPr="00F8317B">
        <w:rPr>
          <w:rFonts w:cs="Times New Roman"/>
          <w:color w:val="000000" w:themeColor="text1"/>
          <w:szCs w:val="24"/>
        </w:rPr>
        <w:t xml:space="preserve">dilanjutkan dengan </w:t>
      </w:r>
      <w:r w:rsidRPr="00F8317B">
        <w:rPr>
          <w:rFonts w:cs="Times New Roman"/>
          <w:i/>
          <w:color w:val="000000" w:themeColor="text1"/>
          <w:szCs w:val="24"/>
        </w:rPr>
        <w:t>Duncan’s Multiple Range Test</w:t>
      </w:r>
      <w:r w:rsidRPr="00F8317B">
        <w:rPr>
          <w:rFonts w:cs="Times New Roman"/>
          <w:color w:val="000000" w:themeColor="text1"/>
          <w:szCs w:val="24"/>
        </w:rPr>
        <w:t xml:space="preserve"> (DMRT) pada </w:t>
      </w:r>
      <w:r w:rsidRPr="00F8317B">
        <w:rPr>
          <w:rFonts w:cs="Times New Roman"/>
          <w:color w:val="000000" w:themeColor="text1"/>
          <w:szCs w:val="24"/>
        </w:rPr>
        <w:lastRenderedPageBreak/>
        <w:t>tingkat kepercayaan</w:t>
      </w:r>
      <w:r w:rsidRPr="00F8317B">
        <w:rPr>
          <w:rFonts w:cs="Times New Roman"/>
          <w:color w:val="000000" w:themeColor="text1"/>
          <w:szCs w:val="24"/>
          <w:lang w:val="zh-CN"/>
        </w:rPr>
        <w:t xml:space="preserve"> yang sama.</w:t>
      </w:r>
      <w:r w:rsidRPr="00F8317B">
        <w:rPr>
          <w:rFonts w:cs="Times New Roman"/>
          <w:color w:val="000000" w:themeColor="text1"/>
          <w:szCs w:val="24"/>
        </w:rPr>
        <w:t xml:space="preserve"> Analisis data dilakukan dengan mengaplikasikan </w:t>
      </w:r>
      <w:r w:rsidRPr="00F8317B">
        <w:rPr>
          <w:rFonts w:cs="Times New Roman"/>
          <w:i/>
          <w:color w:val="000000" w:themeColor="text1"/>
          <w:szCs w:val="24"/>
        </w:rPr>
        <w:t xml:space="preserve">software </w:t>
      </w:r>
      <w:r w:rsidRPr="00F8317B">
        <w:rPr>
          <w:rFonts w:cs="Times New Roman"/>
          <w:color w:val="000000" w:themeColor="text1"/>
          <w:szCs w:val="24"/>
        </w:rPr>
        <w:t>Excel dan SPSS 22.</w:t>
      </w:r>
    </w:p>
    <w:p w:rsidR="006F085A" w:rsidRPr="006F085A" w:rsidRDefault="006F085A" w:rsidP="006F085A">
      <w:pPr>
        <w:spacing w:after="0" w:line="240" w:lineRule="auto"/>
        <w:jc w:val="both"/>
        <w:rPr>
          <w:rFonts w:cs="Times New Roman"/>
          <w:b/>
          <w:color w:val="000000" w:themeColor="text1"/>
          <w:szCs w:val="24"/>
          <w:lang w:val="en-US"/>
        </w:rPr>
      </w:pPr>
      <w:r w:rsidRPr="006F085A">
        <w:rPr>
          <w:rFonts w:cs="Times New Roman"/>
          <w:b/>
          <w:color w:val="000000" w:themeColor="text1"/>
          <w:szCs w:val="24"/>
          <w:lang w:val="en-US"/>
        </w:rPr>
        <w:t>Proses Pembuatan Nanokapsul</w:t>
      </w:r>
    </w:p>
    <w:p w:rsidR="000C4C74" w:rsidRDefault="000C4C74" w:rsidP="00DF34A7">
      <w:pPr>
        <w:spacing w:after="0" w:line="240" w:lineRule="auto"/>
        <w:ind w:firstLine="720"/>
        <w:jc w:val="both"/>
        <w:rPr>
          <w:rFonts w:eastAsia="Times New Roman"/>
          <w:lang w:val="en-US"/>
        </w:rPr>
      </w:pPr>
      <w:r w:rsidRPr="00B327E8">
        <w:rPr>
          <w:rFonts w:eastAsia="Times New Roman"/>
          <w:lang w:val="en-US"/>
        </w:rPr>
        <w:t>Pembuatan sediaan cair nanokapsul jus kunyit dengan kitosan-STTP mengacu pada (Sundari, 2014) dimulai dengan mengupas rimpang kunyit sebanyak kurang lebih 4 kg dan kemudian di</w:t>
      </w:r>
      <w:r w:rsidRPr="00C54487">
        <w:rPr>
          <w:rFonts w:eastAsia="Times New Roman"/>
          <w:i/>
          <w:lang w:val="en-US"/>
        </w:rPr>
        <w:t>blanching</w:t>
      </w:r>
      <w:r w:rsidRPr="00B327E8">
        <w:rPr>
          <w:rFonts w:eastAsia="Times New Roman"/>
          <w:lang w:val="en-US"/>
        </w:rPr>
        <w:t xml:space="preserve"> dengan larutan asam sitrat 0,05% dan dimasukkan kedalam air mendidih selama 5 menit. Masukkan rimpang kunyit dan 500 mL aquades ke dalam blender-</w:t>
      </w:r>
      <w:r w:rsidRPr="00566263">
        <w:rPr>
          <w:rFonts w:eastAsia="Times New Roman"/>
          <w:i/>
          <w:lang w:val="en-US"/>
        </w:rPr>
        <w:t>mixer</w:t>
      </w:r>
      <w:r w:rsidRPr="00B327E8">
        <w:rPr>
          <w:rFonts w:eastAsia="Times New Roman"/>
          <w:lang w:val="en-US"/>
        </w:rPr>
        <w:t xml:space="preserve"> selama 2 x 30 menit, dihasilkan jus kunyit. Kapsulasikan jus kunyit den</w:t>
      </w:r>
      <w:r>
        <w:rPr>
          <w:rFonts w:eastAsia="Times New Roman"/>
          <w:lang w:val="en-US"/>
        </w:rPr>
        <w:t xml:space="preserve">gan cara mencampurkan kitosan 5 </w:t>
      </w:r>
      <w:r w:rsidRPr="00B327E8">
        <w:rPr>
          <w:rFonts w:eastAsia="Times New Roman"/>
          <w:lang w:val="en-US"/>
        </w:rPr>
        <w:t>g dilarutkan dalam 400 mL as</w:t>
      </w:r>
      <w:r>
        <w:rPr>
          <w:rFonts w:eastAsia="Times New Roman"/>
          <w:lang w:val="en-US"/>
        </w:rPr>
        <w:t xml:space="preserve">am sitrat 2,5% ke dalam </w:t>
      </w:r>
      <w:r w:rsidRPr="00E0403C">
        <w:rPr>
          <w:rFonts w:eastAsia="Times New Roman"/>
          <w:i/>
          <w:lang w:val="en-US"/>
        </w:rPr>
        <w:t>mixer</w:t>
      </w:r>
      <w:r w:rsidRPr="00B327E8">
        <w:rPr>
          <w:rFonts w:eastAsia="Times New Roman"/>
          <w:lang w:val="en-US"/>
        </w:rPr>
        <w:t xml:space="preserve"> kemudian di campur/diputar selama 30 menit, </w:t>
      </w:r>
      <w:r w:rsidRPr="00E0403C">
        <w:rPr>
          <w:rFonts w:eastAsia="Times New Roman"/>
          <w:i/>
          <w:lang w:val="en-US"/>
        </w:rPr>
        <w:t>cross link</w:t>
      </w:r>
      <w:r w:rsidRPr="00B327E8">
        <w:rPr>
          <w:rFonts w:eastAsia="Times New Roman"/>
          <w:lang w:val="en-US"/>
        </w:rPr>
        <w:t xml:space="preserve"> kulit kapsul kitosan dengan cara ditambahkkan STPP (Sodium</w:t>
      </w:r>
      <w:r>
        <w:rPr>
          <w:rFonts w:eastAsia="Times New Roman"/>
          <w:lang w:val="en-US"/>
        </w:rPr>
        <w:t xml:space="preserve"> </w:t>
      </w:r>
      <w:r w:rsidRPr="00B327E8">
        <w:rPr>
          <w:rFonts w:eastAsia="Times New Roman"/>
          <w:lang w:val="en-US"/>
        </w:rPr>
        <w:t>Tripolyphosphate) 2,5 g yang dilarutkan dalam 100 mL aquades dicampur kedalam mixer besar kapasitas 20 L selama 30 menit, diperoleh nanokapsul jus kunyit sediaan cair konsentrasi 100%.</w:t>
      </w:r>
    </w:p>
    <w:p w:rsidR="00636302" w:rsidRPr="00636302" w:rsidRDefault="00636302" w:rsidP="00636302">
      <w:pPr>
        <w:spacing w:after="0" w:line="240" w:lineRule="auto"/>
        <w:rPr>
          <w:rFonts w:eastAsia="Times New Roman"/>
          <w:lang w:val="en-US"/>
        </w:rPr>
      </w:pPr>
      <w:r>
        <w:rPr>
          <w:rFonts w:eastAsia="Times New Roman"/>
          <w:b/>
          <w:lang w:val="en-US"/>
        </w:rPr>
        <w:t xml:space="preserve">Proses </w:t>
      </w:r>
      <w:r w:rsidR="00906A95" w:rsidRPr="00856651">
        <w:rPr>
          <w:rFonts w:eastAsia="Times New Roman"/>
          <w:b/>
          <w:i/>
          <w:lang w:val="en-US"/>
        </w:rPr>
        <w:t>Thawing</w:t>
      </w:r>
      <w:r w:rsidR="00906A95">
        <w:rPr>
          <w:rFonts w:eastAsia="Times New Roman"/>
          <w:b/>
          <w:lang w:val="en-US"/>
        </w:rPr>
        <w:t xml:space="preserve"> Daging Itik Hibrida Dan </w:t>
      </w:r>
      <w:r w:rsidR="00906A95" w:rsidRPr="00636302">
        <w:rPr>
          <w:rFonts w:eastAsia="Times New Roman"/>
          <w:b/>
          <w:lang w:val="en-US"/>
        </w:rPr>
        <w:t xml:space="preserve">Filet </w:t>
      </w:r>
      <w:r w:rsidRPr="00636302">
        <w:rPr>
          <w:rFonts w:eastAsia="Times New Roman"/>
          <w:b/>
          <w:lang w:val="en-US"/>
        </w:rPr>
        <w:t>Daging Itik Hibrida Beku</w:t>
      </w:r>
      <w:r>
        <w:rPr>
          <w:rFonts w:eastAsia="Times New Roman"/>
          <w:lang w:val="en-US"/>
        </w:rPr>
        <w:t xml:space="preserve"> </w:t>
      </w:r>
    </w:p>
    <w:p w:rsidR="00636302" w:rsidRPr="00636302" w:rsidRDefault="00A42C12" w:rsidP="00636302">
      <w:pPr>
        <w:pStyle w:val="ListParagraph"/>
        <w:tabs>
          <w:tab w:val="left" w:pos="284"/>
        </w:tabs>
        <w:spacing w:after="0" w:line="240" w:lineRule="auto"/>
        <w:ind w:left="0"/>
        <w:jc w:val="both"/>
        <w:rPr>
          <w:rFonts w:eastAsia="Times New Roman"/>
          <w:b/>
          <w:lang w:val="en-US"/>
        </w:rPr>
      </w:pPr>
      <w:r>
        <w:rPr>
          <w:rFonts w:eastAsia="Times New Roman"/>
          <w:lang w:val="en-US"/>
        </w:rPr>
        <w:tab/>
      </w:r>
      <w:r w:rsidR="00636302" w:rsidRPr="00C13B69">
        <w:rPr>
          <w:rFonts w:eastAsia="Times New Roman"/>
          <w:lang w:val="en-US"/>
        </w:rPr>
        <w:t xml:space="preserve">Daging itik hibrida beku yang telah disimpan dalam </w:t>
      </w:r>
      <w:r w:rsidR="00636302" w:rsidRPr="00E0403C">
        <w:rPr>
          <w:rFonts w:eastAsia="Times New Roman"/>
          <w:i/>
          <w:lang w:val="en-US"/>
        </w:rPr>
        <w:t>freezer</w:t>
      </w:r>
      <w:r w:rsidR="00636302" w:rsidRPr="00C13B69">
        <w:rPr>
          <w:rFonts w:eastAsia="Times New Roman"/>
          <w:lang w:val="en-US"/>
        </w:rPr>
        <w:t xml:space="preserve"> selama 6 bulan dikeluarkan dalam </w:t>
      </w:r>
      <w:r w:rsidR="00636302" w:rsidRPr="00E0403C">
        <w:rPr>
          <w:rFonts w:eastAsia="Times New Roman"/>
          <w:i/>
          <w:lang w:val="en-US"/>
        </w:rPr>
        <w:t>freezer</w:t>
      </w:r>
      <w:r w:rsidR="00636302" w:rsidRPr="00C13B69">
        <w:rPr>
          <w:rFonts w:eastAsia="Times New Roman"/>
          <w:lang w:val="en-US"/>
        </w:rPr>
        <w:t xml:space="preserve"> dan di</w:t>
      </w:r>
      <w:r w:rsidR="00636302" w:rsidRPr="00856651">
        <w:rPr>
          <w:rFonts w:eastAsia="Times New Roman"/>
          <w:i/>
          <w:lang w:val="en-US"/>
        </w:rPr>
        <w:t xml:space="preserve">thawing </w:t>
      </w:r>
      <w:r w:rsidR="00636302" w:rsidRPr="00C13B69">
        <w:rPr>
          <w:rFonts w:eastAsia="Times New Roman"/>
          <w:lang w:val="en-US"/>
        </w:rPr>
        <w:t>dengan cara dialiri air keran dengan suhu 25-28</w:t>
      </w:r>
      <w:r w:rsidR="00636302">
        <w:rPr>
          <w:rFonts w:eastAsia="Times New Roman" w:cs="Times New Roman"/>
          <w:lang w:val="en-US"/>
        </w:rPr>
        <w:t>˚</w:t>
      </w:r>
      <w:r w:rsidR="00636302">
        <w:rPr>
          <w:rFonts w:eastAsia="Times New Roman"/>
          <w:lang w:val="en-US"/>
        </w:rPr>
        <w:t>C hingga daging tidak beku lagi (Diana dkk, 2011)</w:t>
      </w:r>
      <w:r>
        <w:rPr>
          <w:rFonts w:eastAsia="Times New Roman"/>
          <w:lang w:val="en-US"/>
        </w:rPr>
        <w:t>. Daging itik hibrida yang sudah tidak beku dipisahkan dari tulang, kaki, leher, kepala, dan kulit.</w:t>
      </w:r>
    </w:p>
    <w:p w:rsidR="00636302" w:rsidRPr="00A42C12" w:rsidRDefault="00A42C12" w:rsidP="00636302">
      <w:pPr>
        <w:pStyle w:val="ListParagraph"/>
        <w:tabs>
          <w:tab w:val="left" w:pos="284"/>
        </w:tabs>
        <w:spacing w:after="0" w:line="240" w:lineRule="auto"/>
        <w:ind w:left="0"/>
        <w:jc w:val="both"/>
        <w:rPr>
          <w:rFonts w:eastAsia="Times New Roman"/>
          <w:b/>
          <w:lang w:val="en-US"/>
        </w:rPr>
      </w:pPr>
      <w:r w:rsidRPr="00A42C12">
        <w:rPr>
          <w:rFonts w:eastAsia="Times New Roman"/>
          <w:b/>
          <w:lang w:val="en-US"/>
        </w:rPr>
        <w:t>Proses Curing</w:t>
      </w:r>
    </w:p>
    <w:p w:rsidR="00A42C12" w:rsidRPr="00636302" w:rsidRDefault="00A42C12" w:rsidP="00636302">
      <w:pPr>
        <w:pStyle w:val="ListParagraph"/>
        <w:tabs>
          <w:tab w:val="left" w:pos="284"/>
        </w:tabs>
        <w:spacing w:after="0" w:line="240" w:lineRule="auto"/>
        <w:ind w:left="0"/>
        <w:jc w:val="both"/>
        <w:rPr>
          <w:rFonts w:eastAsia="Times New Roman"/>
          <w:lang w:val="en-US"/>
        </w:rPr>
      </w:pPr>
      <w:r>
        <w:rPr>
          <w:rFonts w:eastAsia="Times New Roman"/>
          <w:lang w:val="en-US"/>
        </w:rPr>
        <w:tab/>
        <w:t>Daging itik</w:t>
      </w:r>
      <w:r w:rsidRPr="005678CC">
        <w:rPr>
          <w:rFonts w:eastAsia="Times New Roman"/>
          <w:i/>
          <w:lang w:val="en-US"/>
        </w:rPr>
        <w:t xml:space="preserve"> fillet</w:t>
      </w:r>
      <w:r>
        <w:rPr>
          <w:rFonts w:eastAsia="Times New Roman"/>
          <w:lang w:val="en-US"/>
        </w:rPr>
        <w:t xml:space="preserve"> sebanyak 300 g dicampur merata dengan nanokapsul jus kunyit dengan konsentrasi 0, 1, 2, dan 3% selama 5, 10, dan 20 menit. Proses </w:t>
      </w:r>
      <w:r w:rsidRPr="00596A05">
        <w:rPr>
          <w:rFonts w:eastAsia="Times New Roman"/>
          <w:i/>
          <w:lang w:val="en-US"/>
        </w:rPr>
        <w:t>curing</w:t>
      </w:r>
      <w:r>
        <w:rPr>
          <w:rFonts w:eastAsia="Times New Roman"/>
          <w:lang w:val="en-US"/>
        </w:rPr>
        <w:t xml:space="preserve"> ini menggunakan cara </w:t>
      </w:r>
      <w:r w:rsidRPr="00596A05">
        <w:rPr>
          <w:rFonts w:eastAsia="Times New Roman"/>
          <w:i/>
          <w:lang w:val="en-US"/>
        </w:rPr>
        <w:t>curing</w:t>
      </w:r>
      <w:r>
        <w:rPr>
          <w:rFonts w:eastAsia="Times New Roman"/>
          <w:lang w:val="en-US"/>
        </w:rPr>
        <w:t xml:space="preserve"> basah yaitu merendam daging itik hibrida dengan </w:t>
      </w:r>
      <w:r>
        <w:rPr>
          <w:rFonts w:eastAsia="Times New Roman"/>
          <w:lang w:val="en-US"/>
        </w:rPr>
        <w:lastRenderedPageBreak/>
        <w:t xml:space="preserve">bahan-bahan </w:t>
      </w:r>
      <w:r w:rsidRPr="00596A05">
        <w:rPr>
          <w:rFonts w:eastAsia="Times New Roman"/>
          <w:i/>
          <w:lang w:val="en-US"/>
        </w:rPr>
        <w:t>curing</w:t>
      </w:r>
      <w:r>
        <w:rPr>
          <w:rFonts w:eastAsia="Times New Roman"/>
          <w:lang w:val="en-US"/>
        </w:rPr>
        <w:t xml:space="preserve"> yang dibuat larutan (nanokapsul jus kunyit).</w:t>
      </w:r>
    </w:p>
    <w:p w:rsidR="00636302" w:rsidRPr="00DA0911" w:rsidRDefault="00DA0911" w:rsidP="00DA0911">
      <w:pPr>
        <w:spacing w:after="0" w:line="240" w:lineRule="auto"/>
        <w:jc w:val="both"/>
        <w:rPr>
          <w:rFonts w:cs="Times New Roman"/>
          <w:b/>
          <w:color w:val="000000" w:themeColor="text1"/>
          <w:szCs w:val="24"/>
          <w:lang w:val="en-US"/>
        </w:rPr>
      </w:pPr>
      <w:r w:rsidRPr="00DA0911">
        <w:rPr>
          <w:rFonts w:cs="Times New Roman"/>
          <w:b/>
          <w:color w:val="000000" w:themeColor="text1"/>
          <w:szCs w:val="24"/>
          <w:lang w:val="en-US"/>
        </w:rPr>
        <w:t>Proses Pembuatan Nugget</w:t>
      </w:r>
    </w:p>
    <w:p w:rsidR="00DA0911" w:rsidRPr="00835F65" w:rsidRDefault="00DA0911" w:rsidP="00DA0911">
      <w:pPr>
        <w:spacing w:after="0" w:line="240" w:lineRule="auto"/>
        <w:ind w:firstLine="720"/>
        <w:jc w:val="both"/>
        <w:rPr>
          <w:rFonts w:eastAsia="Times New Roman"/>
          <w:lang w:val="en-US"/>
        </w:rPr>
      </w:pPr>
      <w:r w:rsidRPr="00835F65">
        <w:rPr>
          <w:rFonts w:eastAsia="Times New Roman"/>
          <w:lang w:val="en-US"/>
        </w:rPr>
        <w:t xml:space="preserve">Proses pembuatan </w:t>
      </w:r>
      <w:r w:rsidRPr="00596A05">
        <w:rPr>
          <w:rFonts w:eastAsia="Times New Roman"/>
          <w:i/>
          <w:lang w:val="en-US"/>
        </w:rPr>
        <w:t>nugget</w:t>
      </w:r>
      <w:r w:rsidRPr="00835F65">
        <w:rPr>
          <w:rFonts w:eastAsia="Times New Roman"/>
          <w:lang w:val="en-US"/>
        </w:rPr>
        <w:t xml:space="preserve"> pada penelitian ini menggunakan daging itik fungsional, bagian daging yang digunakan adalah semua organ kecuali kaki, leher, kepala, dan kulit itik. </w:t>
      </w:r>
      <w:r>
        <w:rPr>
          <w:rFonts w:eastAsia="Times New Roman"/>
          <w:lang w:val="en-US"/>
        </w:rPr>
        <w:t xml:space="preserve">Daging itik yang digunakan berasal dari </w:t>
      </w:r>
      <w:r>
        <w:rPr>
          <w:rFonts w:cs="Times New Roman"/>
          <w:szCs w:val="24"/>
          <w:lang w:val="en-US"/>
        </w:rPr>
        <w:t xml:space="preserve">budidaya ternak itik yang diperlihara selama 2 bulan dengan ditambahkan 4,5% nanokapsul jus kunyit dalam pakan ransum (daging itik fungsional). </w:t>
      </w:r>
      <w:r w:rsidRPr="00835F65">
        <w:rPr>
          <w:rFonts w:eastAsia="Times New Roman"/>
          <w:lang w:val="en-US"/>
        </w:rPr>
        <w:t>Proses pembuatan dimulai dengan mencincang halus daging itik kontrol dan daging itik fungsional masing-masing sebanyak 300</w:t>
      </w:r>
      <w:r>
        <w:rPr>
          <w:rFonts w:eastAsia="Times New Roman"/>
          <w:lang w:val="en-US"/>
        </w:rPr>
        <w:t xml:space="preserve"> </w:t>
      </w:r>
      <w:r w:rsidRPr="00835F65">
        <w:rPr>
          <w:rFonts w:eastAsia="Times New Roman"/>
          <w:lang w:val="en-US"/>
        </w:rPr>
        <w:t xml:space="preserve">g. </w:t>
      </w:r>
      <w:r w:rsidRPr="00596A05">
        <w:rPr>
          <w:rFonts w:eastAsia="Times New Roman"/>
          <w:i/>
          <w:lang w:val="en-US"/>
        </w:rPr>
        <w:t>Nugget</w:t>
      </w:r>
      <w:r w:rsidRPr="00835F65">
        <w:rPr>
          <w:rFonts w:eastAsia="Times New Roman"/>
          <w:lang w:val="en-US"/>
        </w:rPr>
        <w:t xml:space="preserve"> yang dibuat dibedakan menjadi dua perlakuan yaitu </w:t>
      </w:r>
      <w:r w:rsidRPr="00596A05">
        <w:rPr>
          <w:rFonts w:eastAsia="Times New Roman"/>
          <w:i/>
          <w:lang w:val="en-US"/>
        </w:rPr>
        <w:t>nugget</w:t>
      </w:r>
      <w:r w:rsidRPr="00835F65">
        <w:rPr>
          <w:rFonts w:eastAsia="Times New Roman"/>
          <w:lang w:val="en-US"/>
        </w:rPr>
        <w:t xml:space="preserve"> tanpa penambahan nanokapsul jus kunyit</w:t>
      </w:r>
      <w:r>
        <w:rPr>
          <w:rFonts w:eastAsia="Times New Roman"/>
          <w:lang w:val="en-US"/>
        </w:rPr>
        <w:t xml:space="preserve"> </w:t>
      </w:r>
      <w:r w:rsidRPr="00835F65">
        <w:rPr>
          <w:rFonts w:eastAsia="Times New Roman"/>
          <w:lang w:val="en-US"/>
        </w:rPr>
        <w:t xml:space="preserve">sebagai kontrol dan </w:t>
      </w:r>
      <w:r w:rsidRPr="00596A05">
        <w:rPr>
          <w:rFonts w:eastAsia="Times New Roman"/>
          <w:i/>
          <w:lang w:val="en-US"/>
        </w:rPr>
        <w:t>nugget</w:t>
      </w:r>
      <w:r w:rsidRPr="00835F65">
        <w:rPr>
          <w:rFonts w:eastAsia="Times New Roman"/>
          <w:lang w:val="en-US"/>
        </w:rPr>
        <w:t xml:space="preserve"> dengan penambahan nanokapsul jus kunyit sebanyak 0, 1, 2, dan 3% pada daging cincang sebagai bahan dasar </w:t>
      </w:r>
      <w:r w:rsidRPr="00596A05">
        <w:rPr>
          <w:rFonts w:eastAsia="Times New Roman"/>
          <w:i/>
          <w:lang w:val="en-US"/>
        </w:rPr>
        <w:t>nugget</w:t>
      </w:r>
      <w:r w:rsidRPr="00835F65">
        <w:rPr>
          <w:rFonts w:eastAsia="Times New Roman"/>
          <w:lang w:val="en-US"/>
        </w:rPr>
        <w:t xml:space="preserve"> fungsional. Kemudian </w:t>
      </w:r>
      <w:r w:rsidRPr="00596A05">
        <w:rPr>
          <w:rFonts w:eastAsia="Times New Roman"/>
          <w:i/>
          <w:lang w:val="en-US"/>
        </w:rPr>
        <w:t>curing</w:t>
      </w:r>
      <w:r>
        <w:rPr>
          <w:rFonts w:eastAsia="Times New Roman"/>
          <w:lang w:val="en-US"/>
        </w:rPr>
        <w:t xml:space="preserve"> dengan nanokapsul, </w:t>
      </w:r>
      <w:r w:rsidRPr="00835F65">
        <w:rPr>
          <w:rFonts w:eastAsia="Times New Roman"/>
          <w:lang w:val="en-US"/>
        </w:rPr>
        <w:t>diamkan adonan tersebut selama 5, 10, dan 20 menit (agar kunyit meresap ke dalam daging). Haluskan 3 siung bawang putih dan campurkan ke dalam 1 butir telur yang sudah dikocok, tambahkan garam 2</w:t>
      </w:r>
      <w:r>
        <w:rPr>
          <w:rFonts w:eastAsia="Times New Roman"/>
          <w:lang w:val="en-US"/>
        </w:rPr>
        <w:t xml:space="preserve"> </w:t>
      </w:r>
      <w:r w:rsidRPr="00835F65">
        <w:rPr>
          <w:rFonts w:eastAsia="Times New Roman"/>
          <w:lang w:val="en-US"/>
        </w:rPr>
        <w:t>sdt, gula ½  sdt dan merica ½ sdt, 60</w:t>
      </w:r>
      <w:r>
        <w:rPr>
          <w:rFonts w:eastAsia="Times New Roman"/>
          <w:lang w:val="en-US"/>
        </w:rPr>
        <w:t xml:space="preserve"> </w:t>
      </w:r>
      <w:r w:rsidRPr="00835F65">
        <w:rPr>
          <w:rFonts w:eastAsia="Times New Roman"/>
          <w:lang w:val="en-US"/>
        </w:rPr>
        <w:t>g tepung tapioka, 30</w:t>
      </w:r>
      <w:r>
        <w:rPr>
          <w:rFonts w:eastAsia="Times New Roman"/>
          <w:lang w:val="en-US"/>
        </w:rPr>
        <w:t xml:space="preserve"> g</w:t>
      </w:r>
      <w:r w:rsidRPr="00835F65">
        <w:rPr>
          <w:rFonts w:eastAsia="Times New Roman"/>
          <w:lang w:val="en-US"/>
        </w:rPr>
        <w:t xml:space="preserve"> tepung t</w:t>
      </w:r>
      <w:r>
        <w:rPr>
          <w:rFonts w:eastAsia="Times New Roman"/>
          <w:lang w:val="en-US"/>
        </w:rPr>
        <w:t>erigu, dan tepung maizena 10 g</w:t>
      </w:r>
      <w:r w:rsidRPr="00835F65">
        <w:rPr>
          <w:rFonts w:eastAsia="Times New Roman"/>
          <w:lang w:val="en-US"/>
        </w:rPr>
        <w:t xml:space="preserve">. </w:t>
      </w:r>
    </w:p>
    <w:p w:rsidR="00DA0911" w:rsidRDefault="00DA0911" w:rsidP="00447A84">
      <w:pPr>
        <w:spacing w:after="0" w:line="240" w:lineRule="auto"/>
        <w:ind w:firstLine="720"/>
        <w:jc w:val="both"/>
        <w:rPr>
          <w:rFonts w:eastAsia="Times New Roman"/>
          <w:lang w:val="en-US"/>
        </w:rPr>
      </w:pPr>
      <w:r w:rsidRPr="00B327E8">
        <w:rPr>
          <w:rFonts w:eastAsia="Times New Roman"/>
          <w:lang w:val="en-US"/>
        </w:rPr>
        <w:t>Bumbu</w:t>
      </w:r>
      <w:r>
        <w:rPr>
          <w:rFonts w:eastAsia="Times New Roman"/>
          <w:lang w:val="en-US"/>
        </w:rPr>
        <w:t>, bongkahan es 100 g,</w:t>
      </w:r>
      <w:r w:rsidRPr="00B327E8">
        <w:rPr>
          <w:rFonts w:eastAsia="Times New Roman"/>
          <w:lang w:val="en-US"/>
        </w:rPr>
        <w:t xml:space="preserve"> dan daging itik</w:t>
      </w:r>
      <w:r>
        <w:rPr>
          <w:rFonts w:eastAsia="Times New Roman"/>
          <w:lang w:val="en-US"/>
        </w:rPr>
        <w:t xml:space="preserve"> </w:t>
      </w:r>
      <w:r w:rsidRPr="00B327E8">
        <w:rPr>
          <w:rFonts w:eastAsia="Times New Roman"/>
          <w:lang w:val="en-US"/>
        </w:rPr>
        <w:t xml:space="preserve">kemudian dimasukkan dan ke dalam </w:t>
      </w:r>
      <w:r w:rsidRPr="004A2097">
        <w:rPr>
          <w:rFonts w:eastAsia="Times New Roman"/>
          <w:i/>
          <w:lang w:val="en-US"/>
        </w:rPr>
        <w:t>food processor</w:t>
      </w:r>
      <w:r w:rsidRPr="00B327E8">
        <w:rPr>
          <w:rFonts w:eastAsia="Times New Roman"/>
          <w:lang w:val="en-US"/>
        </w:rPr>
        <w:t xml:space="preserve"> tunggu hingga halus dan tercampur merata.</w:t>
      </w:r>
      <w:r>
        <w:rPr>
          <w:rFonts w:eastAsia="Times New Roman"/>
          <w:lang w:val="en-US"/>
        </w:rPr>
        <w:t xml:space="preserve"> </w:t>
      </w:r>
      <w:r w:rsidRPr="00B327E8">
        <w:rPr>
          <w:rFonts w:eastAsia="Times New Roman"/>
          <w:lang w:val="en-US"/>
        </w:rPr>
        <w:t xml:space="preserve">Masukkan adonan ke dalam cetakan yang sudah diolesi minyak kemudian kukus selama </w:t>
      </w:r>
      <w:r>
        <w:rPr>
          <w:rFonts w:eastAsia="Times New Roman"/>
          <w:lang w:val="en-US"/>
        </w:rPr>
        <w:t>30 menit</w:t>
      </w:r>
      <w:r w:rsidRPr="00B327E8">
        <w:rPr>
          <w:rFonts w:eastAsia="Times New Roman"/>
          <w:lang w:val="en-US"/>
        </w:rPr>
        <w:t>.</w:t>
      </w:r>
      <w:r>
        <w:rPr>
          <w:rFonts w:eastAsia="Times New Roman"/>
          <w:lang w:val="en-US"/>
        </w:rPr>
        <w:t xml:space="preserve"> </w:t>
      </w:r>
      <w:r w:rsidRPr="00596A05">
        <w:rPr>
          <w:rFonts w:eastAsia="Times New Roman"/>
          <w:i/>
          <w:lang w:val="en-US"/>
        </w:rPr>
        <w:t>Nugget</w:t>
      </w:r>
      <w:r w:rsidRPr="00B327E8">
        <w:rPr>
          <w:rFonts w:eastAsia="Times New Roman"/>
          <w:lang w:val="en-US"/>
        </w:rPr>
        <w:t xml:space="preserve"> yang sudah dikukus didiamkan selama 10-15 menit.</w:t>
      </w:r>
      <w:r>
        <w:rPr>
          <w:rFonts w:eastAsia="Times New Roman"/>
          <w:lang w:val="en-US"/>
        </w:rPr>
        <w:t xml:space="preserve"> </w:t>
      </w:r>
      <w:r w:rsidRPr="00B327E8">
        <w:rPr>
          <w:rFonts w:eastAsia="Times New Roman"/>
          <w:lang w:val="en-US"/>
        </w:rPr>
        <w:t>Setelah  dingin</w:t>
      </w:r>
      <w:r>
        <w:rPr>
          <w:rFonts w:eastAsia="Times New Roman"/>
          <w:lang w:val="en-US"/>
        </w:rPr>
        <w:t xml:space="preserve">, </w:t>
      </w:r>
      <w:r w:rsidRPr="00596A05">
        <w:rPr>
          <w:rFonts w:eastAsia="Times New Roman"/>
          <w:i/>
          <w:lang w:val="en-US"/>
        </w:rPr>
        <w:t>nugget</w:t>
      </w:r>
      <w:r w:rsidRPr="002B1BFC">
        <w:rPr>
          <w:rFonts w:eastAsia="Times New Roman"/>
          <w:i/>
          <w:lang w:val="en-US"/>
        </w:rPr>
        <w:t xml:space="preserve"> </w:t>
      </w:r>
      <w:r w:rsidRPr="00B327E8">
        <w:rPr>
          <w:rFonts w:eastAsia="Times New Roman"/>
          <w:lang w:val="en-US"/>
        </w:rPr>
        <w:t xml:space="preserve">potong-potong </w:t>
      </w:r>
      <w:r>
        <w:rPr>
          <w:rFonts w:eastAsia="Times New Roman"/>
          <w:lang w:val="en-US"/>
        </w:rPr>
        <w:t>3x3 cm.</w:t>
      </w:r>
      <w:r w:rsidRPr="00B327E8">
        <w:rPr>
          <w:rFonts w:eastAsia="Times New Roman"/>
          <w:lang w:val="en-US"/>
        </w:rPr>
        <w:t xml:space="preserve"> Kocok satu butir telur untuk melumuri </w:t>
      </w:r>
      <w:r w:rsidRPr="00596A05">
        <w:rPr>
          <w:rFonts w:eastAsia="Times New Roman"/>
          <w:i/>
          <w:lang w:val="en-US"/>
        </w:rPr>
        <w:t>nugget</w:t>
      </w:r>
      <w:r>
        <w:rPr>
          <w:rFonts w:eastAsia="Times New Roman"/>
          <w:lang w:val="en-US"/>
        </w:rPr>
        <w:t xml:space="preserve"> dan menyia</w:t>
      </w:r>
      <w:r w:rsidRPr="00B327E8">
        <w:rPr>
          <w:rFonts w:eastAsia="Times New Roman"/>
          <w:lang w:val="en-US"/>
        </w:rPr>
        <w:t>pkan tepung roti atau tepung panir.</w:t>
      </w:r>
      <w:r>
        <w:rPr>
          <w:rFonts w:eastAsia="Times New Roman"/>
          <w:lang w:val="en-US"/>
        </w:rPr>
        <w:t xml:space="preserve"> </w:t>
      </w:r>
      <w:r w:rsidRPr="00B327E8">
        <w:rPr>
          <w:rFonts w:eastAsia="Times New Roman"/>
          <w:lang w:val="en-US"/>
        </w:rPr>
        <w:t xml:space="preserve">Setelah </w:t>
      </w:r>
      <w:r w:rsidRPr="00596A05">
        <w:rPr>
          <w:rFonts w:eastAsia="Times New Roman"/>
          <w:i/>
          <w:lang w:val="en-US"/>
        </w:rPr>
        <w:t>nugget</w:t>
      </w:r>
      <w:r w:rsidRPr="00B327E8">
        <w:rPr>
          <w:rFonts w:eastAsia="Times New Roman"/>
          <w:lang w:val="en-US"/>
        </w:rPr>
        <w:t xml:space="preserve"> dimasukkan kedalam kocokkan telur lalu masukkan ke </w:t>
      </w:r>
      <w:r w:rsidRPr="00B327E8">
        <w:rPr>
          <w:rFonts w:eastAsia="Times New Roman"/>
          <w:lang w:val="en-US"/>
        </w:rPr>
        <w:lastRenderedPageBreak/>
        <w:t>tepung panir, kemudian masukkan kedalam alat pendingin selama 20 menit dengan tujuan agar tepung panir menempel sempurna.</w:t>
      </w:r>
      <w:r>
        <w:rPr>
          <w:rFonts w:eastAsia="Times New Roman"/>
          <w:lang w:val="en-US"/>
        </w:rPr>
        <w:t xml:space="preserve"> </w:t>
      </w:r>
      <w:r w:rsidRPr="00B327E8">
        <w:rPr>
          <w:rFonts w:eastAsia="Times New Roman"/>
          <w:lang w:val="en-US"/>
        </w:rPr>
        <w:t xml:space="preserve">Langkah terakhir yaitu menggoreng </w:t>
      </w:r>
      <w:r w:rsidRPr="00596A05">
        <w:rPr>
          <w:rFonts w:eastAsia="Times New Roman"/>
          <w:i/>
          <w:lang w:val="en-US"/>
        </w:rPr>
        <w:t>nugget</w:t>
      </w:r>
      <w:r w:rsidRPr="00B327E8">
        <w:rPr>
          <w:rFonts w:eastAsia="Times New Roman"/>
          <w:lang w:val="en-US"/>
        </w:rPr>
        <w:t xml:space="preserve"> hingga berwarna kuning keemasan.</w:t>
      </w:r>
    </w:p>
    <w:p w:rsidR="00514691" w:rsidRPr="00062409" w:rsidRDefault="00514691" w:rsidP="00514691">
      <w:pPr>
        <w:tabs>
          <w:tab w:val="left" w:pos="284"/>
          <w:tab w:val="left" w:pos="851"/>
        </w:tabs>
        <w:spacing w:after="0" w:line="240" w:lineRule="auto"/>
        <w:jc w:val="both"/>
        <w:rPr>
          <w:rFonts w:cs="Times New Roman"/>
          <w:color w:val="000000" w:themeColor="text1"/>
          <w:szCs w:val="24"/>
          <w:lang w:val="en-US"/>
        </w:rPr>
      </w:pPr>
      <w:r>
        <w:rPr>
          <w:rFonts w:eastAsia="Times New Roman"/>
          <w:lang w:val="en-US"/>
        </w:rPr>
        <w:tab/>
      </w:r>
      <w:r w:rsidRPr="00514691">
        <w:rPr>
          <w:rFonts w:eastAsia="Times New Roman"/>
          <w:lang w:val="en-US"/>
        </w:rPr>
        <w:t>Analisis yang dilakukan antara lain analisis kimia: kadar air (AOAC, 2005); kadar abu (</w:t>
      </w:r>
      <w:r w:rsidRPr="00514691">
        <w:rPr>
          <w:rFonts w:cs="Times New Roman"/>
          <w:color w:val="000000" w:themeColor="text1"/>
          <w:szCs w:val="24"/>
          <w:lang w:val="en-US"/>
        </w:rPr>
        <w:t>AOAC 2005); Kadar protein kasar (Metode Kjedahl); Kadar lemak (Metode Soxhlet), Kadar karbohidrat (</w:t>
      </w:r>
      <w:r w:rsidRPr="00514691">
        <w:rPr>
          <w:rFonts w:cs="Times New Roman"/>
          <w:i/>
          <w:color w:val="000000" w:themeColor="text1"/>
          <w:szCs w:val="24"/>
          <w:lang w:val="en-US"/>
        </w:rPr>
        <w:t>by difference</w:t>
      </w:r>
      <w:r w:rsidRPr="00514691">
        <w:rPr>
          <w:rFonts w:cs="Times New Roman"/>
          <w:color w:val="000000" w:themeColor="text1"/>
          <w:szCs w:val="24"/>
          <w:lang w:val="en-US"/>
        </w:rPr>
        <w:t>), Kadar antioksidan (Metode DPPH)</w:t>
      </w:r>
      <w:r>
        <w:rPr>
          <w:rFonts w:cs="Times New Roman"/>
          <w:color w:val="000000" w:themeColor="text1"/>
          <w:szCs w:val="24"/>
          <w:lang w:val="en-US"/>
        </w:rPr>
        <w:t xml:space="preserve">. Uji fisik yang dilakukan antara </w:t>
      </w:r>
      <w:r>
        <w:rPr>
          <w:rFonts w:cs="Times New Roman"/>
          <w:color w:val="000000" w:themeColor="text1"/>
          <w:szCs w:val="24"/>
          <w:lang w:val="en-US"/>
        </w:rPr>
        <w:lastRenderedPageBreak/>
        <w:t xml:space="preserve">lain uji tesktur (Texture Profile Analyzer) dan uji warna (metode Hunter). </w:t>
      </w:r>
      <w:r>
        <w:rPr>
          <w:rFonts w:cs="Times New Roman"/>
          <w:szCs w:val="24"/>
          <w:lang w:val="en-US"/>
        </w:rPr>
        <w:t>U</w:t>
      </w:r>
      <w:r w:rsidRPr="00F8317B">
        <w:rPr>
          <w:rFonts w:cs="Times New Roman"/>
          <w:szCs w:val="24"/>
        </w:rPr>
        <w:t>ji organoleptik</w:t>
      </w:r>
      <w:r>
        <w:rPr>
          <w:rFonts w:cs="Times New Roman"/>
          <w:szCs w:val="24"/>
          <w:lang w:val="en-ID"/>
        </w:rPr>
        <w:t xml:space="preserve"> yaitu menggunakan </w:t>
      </w:r>
      <w:r w:rsidRPr="00F8317B">
        <w:rPr>
          <w:rFonts w:cs="Times New Roman"/>
          <w:szCs w:val="24"/>
        </w:rPr>
        <w:t>metode uji kesukaan (</w:t>
      </w:r>
      <w:r w:rsidRPr="00F8317B">
        <w:rPr>
          <w:rFonts w:cs="Times New Roman"/>
          <w:i/>
          <w:szCs w:val="24"/>
        </w:rPr>
        <w:t>hedonic test</w:t>
      </w:r>
      <w:r w:rsidRPr="00F8317B">
        <w:rPr>
          <w:rFonts w:cs="Times New Roman"/>
          <w:szCs w:val="24"/>
        </w:rPr>
        <w:t xml:space="preserve">) dengan teknik </w:t>
      </w:r>
      <w:r w:rsidRPr="00F8317B">
        <w:rPr>
          <w:rFonts w:cs="Times New Roman"/>
          <w:i/>
          <w:szCs w:val="24"/>
        </w:rPr>
        <w:t>scoring</w:t>
      </w:r>
      <w:r w:rsidRPr="00F8317B">
        <w:rPr>
          <w:rFonts w:cs="Times New Roman"/>
          <w:szCs w:val="24"/>
        </w:rPr>
        <w:t xml:space="preserve"> dengan panelis agak terlatih sejumlah 25 orang</w:t>
      </w:r>
      <w:r w:rsidR="00062409">
        <w:rPr>
          <w:rFonts w:cs="Times New Roman"/>
          <w:szCs w:val="24"/>
          <w:lang w:val="en-US"/>
        </w:rPr>
        <w:t>.</w:t>
      </w:r>
    </w:p>
    <w:p w:rsidR="00062409" w:rsidRPr="00514691" w:rsidRDefault="00062409" w:rsidP="00514691">
      <w:pPr>
        <w:tabs>
          <w:tab w:val="left" w:pos="284"/>
          <w:tab w:val="left" w:pos="851"/>
        </w:tabs>
        <w:spacing w:after="0" w:line="240" w:lineRule="auto"/>
        <w:jc w:val="both"/>
        <w:rPr>
          <w:rFonts w:cs="Times New Roman"/>
          <w:color w:val="000000" w:themeColor="text1"/>
          <w:szCs w:val="24"/>
          <w:lang w:val="en-US"/>
        </w:rPr>
      </w:pPr>
    </w:p>
    <w:p w:rsidR="003B1C2F" w:rsidRDefault="00190BB2" w:rsidP="003B1C2F">
      <w:pPr>
        <w:spacing w:after="0" w:line="240" w:lineRule="auto"/>
        <w:rPr>
          <w:b/>
          <w:lang w:val="en-US"/>
        </w:rPr>
      </w:pPr>
      <w:r w:rsidRPr="00190BB2">
        <w:rPr>
          <w:b/>
          <w:lang w:val="en-US"/>
        </w:rPr>
        <w:t>HASIL DAN PEMBAHASAN</w:t>
      </w:r>
    </w:p>
    <w:p w:rsidR="00190BB2" w:rsidRDefault="00447A84" w:rsidP="003B1C2F">
      <w:pPr>
        <w:spacing w:after="0" w:line="240" w:lineRule="auto"/>
        <w:rPr>
          <w:b/>
          <w:lang w:val="en-US"/>
        </w:rPr>
      </w:pPr>
      <w:r>
        <w:rPr>
          <w:b/>
          <w:lang w:val="en-US"/>
        </w:rPr>
        <w:t>Aktivitas Antioksidan</w:t>
      </w:r>
    </w:p>
    <w:p w:rsidR="00447A84" w:rsidRDefault="00447A84" w:rsidP="00447A84">
      <w:pPr>
        <w:spacing w:after="0" w:line="240" w:lineRule="auto"/>
        <w:ind w:firstLine="720"/>
        <w:rPr>
          <w:rFonts w:cs="Times New Roman"/>
          <w:szCs w:val="24"/>
          <w:lang w:val="en-US"/>
        </w:rPr>
      </w:pPr>
      <w:r w:rsidRPr="00447A84">
        <w:rPr>
          <w:rFonts w:cs="Times New Roman"/>
          <w:szCs w:val="24"/>
        </w:rPr>
        <w:t xml:space="preserve">Hasil analisis aktivitas antioksidan </w:t>
      </w:r>
      <w:r w:rsidRPr="00447A84">
        <w:rPr>
          <w:rFonts w:cs="Times New Roman"/>
          <w:i/>
          <w:szCs w:val="24"/>
        </w:rPr>
        <w:t>nugget</w:t>
      </w:r>
      <w:r w:rsidRPr="00447A84">
        <w:rPr>
          <w:rFonts w:cs="Times New Roman"/>
          <w:szCs w:val="24"/>
        </w:rPr>
        <w:t xml:space="preserve"> itik hibrida dengan penambahan nanokapsul jus kunyit setelah digoreng disajikan pada</w:t>
      </w:r>
      <w:r w:rsidRPr="00447A84">
        <w:rPr>
          <w:rFonts w:cs="Times New Roman"/>
          <w:szCs w:val="24"/>
          <w:lang w:val="en-US"/>
        </w:rPr>
        <w:t xml:space="preserve"> Tabel 1. </w:t>
      </w:r>
    </w:p>
    <w:p w:rsidR="00942CA2" w:rsidRDefault="00942CA2" w:rsidP="00447A84">
      <w:pPr>
        <w:tabs>
          <w:tab w:val="left" w:pos="567"/>
        </w:tabs>
        <w:spacing w:after="0" w:line="240" w:lineRule="auto"/>
        <w:rPr>
          <w:rFonts w:cs="Times New Roman"/>
          <w:szCs w:val="24"/>
          <w:lang w:val="en-US"/>
        </w:rPr>
        <w:sectPr w:rsidR="00942CA2" w:rsidSect="00942CA2">
          <w:type w:val="continuous"/>
          <w:pgSz w:w="12240" w:h="15840" w:code="1"/>
          <w:pgMar w:top="1701" w:right="1701" w:bottom="1701" w:left="1701" w:header="720" w:footer="720" w:gutter="0"/>
          <w:cols w:num="2" w:space="720"/>
          <w:docGrid w:linePitch="360"/>
        </w:sectPr>
      </w:pPr>
    </w:p>
    <w:p w:rsidR="00447A84" w:rsidRPr="000F7B99" w:rsidRDefault="00447A84" w:rsidP="00942CA2">
      <w:pPr>
        <w:tabs>
          <w:tab w:val="left" w:pos="567"/>
        </w:tabs>
        <w:spacing w:after="0" w:line="240" w:lineRule="auto"/>
        <w:jc w:val="center"/>
        <w:rPr>
          <w:rFonts w:cs="Times New Roman"/>
          <w:szCs w:val="24"/>
          <w:lang w:val="en-US"/>
        </w:rPr>
      </w:pPr>
      <w:r>
        <w:rPr>
          <w:rFonts w:cs="Times New Roman"/>
          <w:szCs w:val="24"/>
          <w:lang w:val="en-US"/>
        </w:rPr>
        <w:lastRenderedPageBreak/>
        <w:t>Tabel 1. Aktivitas Antioksidan Nugget</w:t>
      </w:r>
    </w:p>
    <w:tbl>
      <w:tblPr>
        <w:tblStyle w:val="TableGrid"/>
        <w:tblW w:w="0" w:type="auto"/>
        <w:tblInd w:w="2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0"/>
        <w:gridCol w:w="2268"/>
      </w:tblGrid>
      <w:tr w:rsidR="00447A84" w:rsidTr="00942CA2">
        <w:tc>
          <w:tcPr>
            <w:tcW w:w="2130" w:type="dxa"/>
            <w:tcBorders>
              <w:top w:val="single" w:sz="4" w:space="0" w:color="auto"/>
              <w:bottom w:val="single" w:sz="4" w:space="0" w:color="auto"/>
            </w:tcBorders>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Perlakuan</w:t>
            </w:r>
          </w:p>
        </w:tc>
        <w:tc>
          <w:tcPr>
            <w:tcW w:w="2268" w:type="dxa"/>
            <w:tcBorders>
              <w:top w:val="single" w:sz="4" w:space="0" w:color="auto"/>
              <w:bottom w:val="single" w:sz="4" w:space="0" w:color="auto"/>
            </w:tcBorders>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%RSA</w:t>
            </w:r>
          </w:p>
        </w:tc>
      </w:tr>
      <w:tr w:rsidR="00447A84" w:rsidTr="00942CA2">
        <w:tc>
          <w:tcPr>
            <w:tcW w:w="2130" w:type="dxa"/>
            <w:tcBorders>
              <w:top w:val="single" w:sz="4" w:space="0" w:color="auto"/>
            </w:tcBorders>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0%</w:t>
            </w:r>
          </w:p>
        </w:tc>
        <w:tc>
          <w:tcPr>
            <w:tcW w:w="2268" w:type="dxa"/>
            <w:tcBorders>
              <w:top w:val="single" w:sz="4" w:space="0" w:color="auto"/>
            </w:tcBorders>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3,79±0,25</w:t>
            </w:r>
            <w:r w:rsidRPr="00184AE8">
              <w:rPr>
                <w:rFonts w:cs="Times New Roman"/>
                <w:szCs w:val="24"/>
                <w:vertAlign w:val="superscript"/>
                <w:lang w:val="en-US"/>
              </w:rPr>
              <w:t>ab</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5 menit 1%</w:t>
            </w:r>
          </w:p>
        </w:tc>
        <w:tc>
          <w:tcPr>
            <w:tcW w:w="2268"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5,26±0,06</w:t>
            </w:r>
            <w:r w:rsidRPr="00184AE8">
              <w:rPr>
                <w:rFonts w:cs="Times New Roman"/>
                <w:szCs w:val="24"/>
                <w:vertAlign w:val="superscript"/>
                <w:lang w:val="en-US"/>
              </w:rPr>
              <w:t>d</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5 menit 2%</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5,09±0,30</w:t>
            </w:r>
            <w:r w:rsidRPr="00184AE8">
              <w:rPr>
                <w:rFonts w:cs="Times New Roman"/>
                <w:szCs w:val="24"/>
                <w:vertAlign w:val="superscript"/>
                <w:lang w:val="en-US"/>
              </w:rPr>
              <w:t>cd</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5 menit 3%</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3,07±0,11</w:t>
            </w:r>
            <w:r w:rsidRPr="00184AE8">
              <w:rPr>
                <w:rFonts w:cs="Times New Roman"/>
                <w:szCs w:val="24"/>
                <w:vertAlign w:val="superscript"/>
                <w:lang w:val="en-US"/>
              </w:rPr>
              <w:t>a</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10 menit 1%</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4,32±0,38</w:t>
            </w:r>
            <w:r w:rsidRPr="00184AE8">
              <w:rPr>
                <w:rFonts w:cs="Times New Roman"/>
                <w:szCs w:val="24"/>
                <w:vertAlign w:val="superscript"/>
                <w:lang w:val="en-US"/>
              </w:rPr>
              <w:t>bcd</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10 menit 2%</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3,95±0,00</w:t>
            </w:r>
            <w:r w:rsidRPr="00184AE8">
              <w:rPr>
                <w:rFonts w:cs="Times New Roman"/>
                <w:szCs w:val="24"/>
                <w:vertAlign w:val="superscript"/>
                <w:lang w:val="en-US"/>
              </w:rPr>
              <w:t xml:space="preserve"> ab</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10 menit 3%</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4,41±0,75</w:t>
            </w:r>
            <w:r w:rsidRPr="00184AE8">
              <w:rPr>
                <w:rFonts w:cs="Times New Roman"/>
                <w:szCs w:val="24"/>
                <w:vertAlign w:val="superscript"/>
                <w:lang w:val="en-US"/>
              </w:rPr>
              <w:t>bcd</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20 menit 1%</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4,09±0,30</w:t>
            </w:r>
            <w:r w:rsidRPr="00184AE8">
              <w:rPr>
                <w:rFonts w:cs="Times New Roman"/>
                <w:szCs w:val="24"/>
                <w:vertAlign w:val="superscript"/>
                <w:lang w:val="en-US"/>
              </w:rPr>
              <w:t>abc</w:t>
            </w:r>
          </w:p>
        </w:tc>
      </w:tr>
      <w:tr w:rsidR="00447A84" w:rsidTr="00942CA2">
        <w:tc>
          <w:tcPr>
            <w:tcW w:w="2130" w:type="dxa"/>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20 menit 2%</w:t>
            </w:r>
          </w:p>
        </w:tc>
        <w:tc>
          <w:tcPr>
            <w:tcW w:w="2268" w:type="dxa"/>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4,33±0,54</w:t>
            </w:r>
            <w:r w:rsidRPr="00184AE8">
              <w:rPr>
                <w:rFonts w:cs="Times New Roman"/>
                <w:szCs w:val="24"/>
                <w:vertAlign w:val="superscript"/>
                <w:lang w:val="en-US"/>
              </w:rPr>
              <w:t>bcd</w:t>
            </w:r>
          </w:p>
        </w:tc>
      </w:tr>
      <w:tr w:rsidR="00447A84" w:rsidTr="00942CA2">
        <w:tc>
          <w:tcPr>
            <w:tcW w:w="2130" w:type="dxa"/>
            <w:tcBorders>
              <w:bottom w:val="single" w:sz="4" w:space="0" w:color="auto"/>
            </w:tcBorders>
          </w:tcPr>
          <w:p w:rsidR="00447A84" w:rsidRDefault="00447A84" w:rsidP="00942CA2">
            <w:pPr>
              <w:tabs>
                <w:tab w:val="left" w:pos="567"/>
              </w:tabs>
              <w:spacing w:after="0" w:line="240" w:lineRule="auto"/>
              <w:jc w:val="center"/>
              <w:rPr>
                <w:rFonts w:cs="Times New Roman"/>
                <w:szCs w:val="24"/>
                <w:lang w:val="en-US"/>
              </w:rPr>
            </w:pPr>
            <w:r>
              <w:rPr>
                <w:rFonts w:cs="Times New Roman"/>
                <w:szCs w:val="24"/>
                <w:lang w:val="en-US"/>
              </w:rPr>
              <w:t>20 menit 3%</w:t>
            </w:r>
          </w:p>
        </w:tc>
        <w:tc>
          <w:tcPr>
            <w:tcW w:w="2268" w:type="dxa"/>
            <w:tcBorders>
              <w:bottom w:val="single" w:sz="4" w:space="0" w:color="auto"/>
            </w:tcBorders>
          </w:tcPr>
          <w:p w:rsidR="00447A84" w:rsidRDefault="00447A84" w:rsidP="00942CA2">
            <w:pPr>
              <w:tabs>
                <w:tab w:val="left" w:pos="567"/>
              </w:tabs>
              <w:spacing w:after="0" w:line="240" w:lineRule="auto"/>
              <w:jc w:val="center"/>
              <w:rPr>
                <w:rFonts w:cs="Times New Roman"/>
                <w:szCs w:val="24"/>
                <w:lang w:val="en-US"/>
              </w:rPr>
            </w:pPr>
            <w:r w:rsidRPr="00184AE8">
              <w:rPr>
                <w:rFonts w:cs="Times New Roman"/>
                <w:szCs w:val="24"/>
                <w:lang w:val="en-US"/>
              </w:rPr>
              <w:t>3,78±0,89</w:t>
            </w:r>
            <w:r w:rsidRPr="00184AE8">
              <w:rPr>
                <w:rFonts w:cs="Times New Roman"/>
                <w:szCs w:val="24"/>
                <w:vertAlign w:val="superscript"/>
                <w:lang w:val="en-US"/>
              </w:rPr>
              <w:t>ab</w:t>
            </w:r>
          </w:p>
        </w:tc>
      </w:tr>
    </w:tbl>
    <w:p w:rsidR="00447A84" w:rsidRDefault="00447A84" w:rsidP="00447A84">
      <w:pPr>
        <w:spacing w:after="0" w:line="240" w:lineRule="auto"/>
        <w:jc w:val="both"/>
        <w:rPr>
          <w:lang w:val="en-US"/>
        </w:rPr>
      </w:pPr>
      <w:r>
        <w:rPr>
          <w:rFonts w:cs="Times New Roman"/>
          <w:lang w:val="en-US"/>
        </w:rPr>
        <w:t xml:space="preserve">Keterangan: </w:t>
      </w:r>
      <w:r>
        <w:t>Angka yang diikuti dengan notasi huruf yang berbeda pada kolom yang</w:t>
      </w:r>
      <w:r>
        <w:rPr>
          <w:lang w:val="en-US"/>
        </w:rPr>
        <w:t xml:space="preserve"> </w:t>
      </w:r>
      <w:r>
        <w:t>sama menunjukkan ada beda nyata (P&lt;0,05)</w:t>
      </w:r>
      <w:r>
        <w:rPr>
          <w:lang w:val="en-US"/>
        </w:rPr>
        <w:t>.</w:t>
      </w:r>
    </w:p>
    <w:p w:rsidR="00942CA2" w:rsidRDefault="00447A84" w:rsidP="00447A84">
      <w:pPr>
        <w:tabs>
          <w:tab w:val="left" w:pos="567"/>
        </w:tabs>
        <w:spacing w:after="0" w:line="240" w:lineRule="auto"/>
        <w:jc w:val="both"/>
        <w:rPr>
          <w:rFonts w:cs="Times New Roman"/>
          <w:szCs w:val="24"/>
          <w:lang w:val="en-US"/>
        </w:rPr>
        <w:sectPr w:rsidR="00942CA2" w:rsidSect="00942CA2">
          <w:type w:val="continuous"/>
          <w:pgSz w:w="12240" w:h="15840" w:code="1"/>
          <w:pgMar w:top="1701" w:right="1701" w:bottom="1701" w:left="1701" w:header="720" w:footer="720" w:gutter="0"/>
          <w:cols w:space="720"/>
          <w:docGrid w:linePitch="360"/>
        </w:sectPr>
      </w:pPr>
      <w:r>
        <w:rPr>
          <w:rFonts w:cs="Times New Roman"/>
          <w:szCs w:val="24"/>
          <w:lang w:val="en-US"/>
        </w:rPr>
        <w:tab/>
      </w:r>
    </w:p>
    <w:p w:rsidR="00447A84" w:rsidRPr="00A038C1" w:rsidRDefault="00447A84" w:rsidP="00447A84">
      <w:pPr>
        <w:tabs>
          <w:tab w:val="left" w:pos="567"/>
        </w:tabs>
        <w:spacing w:after="0" w:line="240" w:lineRule="auto"/>
        <w:jc w:val="both"/>
        <w:rPr>
          <w:lang w:val="en-US"/>
        </w:rPr>
      </w:pPr>
      <w:r>
        <w:rPr>
          <w:rFonts w:cs="Times New Roman"/>
          <w:szCs w:val="24"/>
          <w:lang w:val="en-US"/>
        </w:rPr>
        <w:lastRenderedPageBreak/>
        <w:t xml:space="preserve">Berdasarkan Tabel 1 pengaruh lama dan waktu </w:t>
      </w:r>
      <w:r w:rsidRPr="00596A05">
        <w:rPr>
          <w:rFonts w:cs="Times New Roman"/>
          <w:i/>
          <w:szCs w:val="24"/>
          <w:lang w:val="en-US"/>
        </w:rPr>
        <w:t>curing</w:t>
      </w:r>
      <w:r>
        <w:rPr>
          <w:rFonts w:cs="Times New Roman"/>
          <w:szCs w:val="24"/>
          <w:lang w:val="en-US"/>
        </w:rPr>
        <w:t xml:space="preserve"> dan konsentrasi nanokapsul jus kunyit terhadap aktivitas antioksidan adalah beda nyata antar perlakuan karena perbedaan kondisi dan sampel. </w:t>
      </w:r>
      <w:r>
        <w:t>Pengaruh jumlah konsentrasi pada laju oksidasi tergantung pada struktur antioksidan, kondisi dan sampel yang akan diuji (Kadji, dkk., 2015)</w:t>
      </w:r>
      <w:r>
        <w:rPr>
          <w:lang w:val="en-US"/>
        </w:rPr>
        <w:t>.</w:t>
      </w:r>
    </w:p>
    <w:p w:rsidR="009A074D" w:rsidRDefault="00447A84" w:rsidP="009A074D">
      <w:pPr>
        <w:tabs>
          <w:tab w:val="left" w:pos="567"/>
        </w:tabs>
        <w:spacing w:after="0" w:line="240" w:lineRule="auto"/>
        <w:jc w:val="both"/>
        <w:rPr>
          <w:rFonts w:cs="Times New Roman"/>
          <w:szCs w:val="24"/>
          <w:lang w:val="en-US"/>
        </w:rPr>
      </w:pPr>
      <w:r>
        <w:rPr>
          <w:lang w:val="en-US"/>
        </w:rPr>
        <w:tab/>
      </w:r>
      <w:r>
        <w:rPr>
          <w:lang w:val="en-US"/>
        </w:rPr>
        <w:tab/>
      </w:r>
      <w:r>
        <w:t xml:space="preserve">Hal ini sesuai dengan yang dikemukakan Gordon (1990) yang menyatakan bahwa besar konsentrasi antioksidan yang ditambahkan dapat berpengaruh pada laju oksidasi. Pada konsentrasi tinggi, aktivitas antioksidan grup fenolik sering lenyap bahkan antioksidan tersebut menjadi prooksidan. </w:t>
      </w:r>
      <w:r>
        <w:lastRenderedPageBreak/>
        <w:t>Pengaruh jumlah konsentrasi pada laju oksidasi tergantung pada struktur antioksidan, kondisi dan sampel yang akan diuji (Kadji, dkk., 2015).</w:t>
      </w:r>
      <w:r>
        <w:rPr>
          <w:rFonts w:cs="Times New Roman"/>
          <w:szCs w:val="24"/>
          <w:lang w:val="en-US"/>
        </w:rPr>
        <w:t xml:space="preserve"> </w:t>
      </w:r>
      <w:r w:rsidRPr="00766F97">
        <w:rPr>
          <w:rFonts w:cs="Times New Roman"/>
          <w:szCs w:val="24"/>
        </w:rPr>
        <w:t>Proses dan suhu penyimpanan dari produk makanan, kandungan yang terdapat dalam bahan makanan seperti air, karbohidrat, protein, dan lain sebagainya juga ikut mempengaruhi aktivitas antioksidan (Gordon 1990)</w:t>
      </w:r>
      <w:r>
        <w:rPr>
          <w:rFonts w:cs="Times New Roman"/>
          <w:szCs w:val="24"/>
          <w:lang w:val="en-US"/>
        </w:rPr>
        <w:t>.</w:t>
      </w:r>
    </w:p>
    <w:p w:rsidR="00195C26" w:rsidRDefault="00195C26" w:rsidP="009A074D">
      <w:pPr>
        <w:tabs>
          <w:tab w:val="left" w:pos="567"/>
        </w:tabs>
        <w:spacing w:after="0" w:line="240" w:lineRule="auto"/>
        <w:jc w:val="both"/>
        <w:rPr>
          <w:rFonts w:cs="Times New Roman"/>
          <w:szCs w:val="24"/>
          <w:lang w:val="en-US"/>
        </w:rPr>
      </w:pPr>
    </w:p>
    <w:p w:rsidR="009A074D" w:rsidRPr="009A074D" w:rsidRDefault="009A074D" w:rsidP="00942CA2">
      <w:pPr>
        <w:pStyle w:val="ListParagraph"/>
        <w:tabs>
          <w:tab w:val="left" w:pos="284"/>
        </w:tabs>
        <w:spacing w:after="0" w:line="240" w:lineRule="auto"/>
        <w:ind w:left="0"/>
        <w:jc w:val="both"/>
        <w:rPr>
          <w:rFonts w:cs="Times New Roman"/>
          <w:szCs w:val="24"/>
          <w:lang w:val="en-US"/>
        </w:rPr>
      </w:pPr>
      <w:r w:rsidRPr="009A074D">
        <w:rPr>
          <w:rFonts w:cs="Times New Roman"/>
          <w:b/>
        </w:rPr>
        <w:t xml:space="preserve">Tingkat Kesukaan </w:t>
      </w:r>
      <w:r w:rsidRPr="009A074D">
        <w:rPr>
          <w:rFonts w:cs="Times New Roman"/>
          <w:b/>
          <w:i/>
        </w:rPr>
        <w:t>Nugget</w:t>
      </w:r>
      <w:r w:rsidRPr="009A074D">
        <w:rPr>
          <w:rFonts w:cs="Times New Roman"/>
          <w:b/>
        </w:rPr>
        <w:t xml:space="preserve"> Itik Hibrida</w:t>
      </w:r>
    </w:p>
    <w:p w:rsidR="009A074D" w:rsidRPr="00771415" w:rsidRDefault="009A074D" w:rsidP="009A074D">
      <w:pPr>
        <w:pStyle w:val="ListParagraph"/>
        <w:tabs>
          <w:tab w:val="left" w:pos="567"/>
        </w:tabs>
        <w:spacing w:after="0" w:line="240" w:lineRule="auto"/>
        <w:ind w:left="0"/>
        <w:jc w:val="both"/>
        <w:rPr>
          <w:rFonts w:cs="Times New Roman"/>
          <w:lang w:val="en-US"/>
        </w:rPr>
      </w:pPr>
      <w:r>
        <w:rPr>
          <w:rFonts w:cs="Times New Roman"/>
          <w:szCs w:val="24"/>
          <w:lang w:val="en-US"/>
        </w:rPr>
        <w:tab/>
      </w:r>
      <w:r>
        <w:rPr>
          <w:rFonts w:cs="Times New Roman"/>
          <w:szCs w:val="24"/>
          <w:lang w:val="en-US"/>
        </w:rPr>
        <w:tab/>
      </w:r>
      <w:r w:rsidRPr="00ED0520">
        <w:rPr>
          <w:rFonts w:cs="Times New Roman"/>
        </w:rPr>
        <w:t xml:space="preserve">Tingkat kesukaan </w:t>
      </w:r>
      <w:r w:rsidRPr="00596A05">
        <w:rPr>
          <w:rFonts w:cs="Times New Roman"/>
          <w:i/>
        </w:rPr>
        <w:t>nugget</w:t>
      </w:r>
      <w:r w:rsidRPr="00ED0520">
        <w:rPr>
          <w:rFonts w:cs="Times New Roman"/>
        </w:rPr>
        <w:t xml:space="preserve"> itik hibrida dengan variasi lama dan konsentrasi </w:t>
      </w:r>
      <w:r w:rsidRPr="00596A05">
        <w:rPr>
          <w:rFonts w:cs="Times New Roman"/>
          <w:i/>
        </w:rPr>
        <w:t>curing</w:t>
      </w:r>
      <w:r w:rsidRPr="00ED0520">
        <w:rPr>
          <w:rFonts w:cs="Times New Roman"/>
        </w:rPr>
        <w:t xml:space="preserve"> dalam </w:t>
      </w:r>
      <w:r w:rsidRPr="0050756A">
        <w:rPr>
          <w:rFonts w:cs="Times New Roman"/>
        </w:rPr>
        <w:t>nanokapsul jus kunyit</w:t>
      </w:r>
      <w:r w:rsidR="00195C26">
        <w:rPr>
          <w:rFonts w:cs="Times New Roman"/>
          <w:lang w:val="en-US"/>
        </w:rPr>
        <w:t xml:space="preserve"> disajikan dalam Tabel 2</w:t>
      </w:r>
      <w:r>
        <w:rPr>
          <w:rFonts w:cs="Times New Roman"/>
          <w:lang w:val="en-US"/>
        </w:rPr>
        <w:t>.</w:t>
      </w:r>
    </w:p>
    <w:p w:rsidR="00942CA2" w:rsidRDefault="00942CA2" w:rsidP="009A074D">
      <w:pPr>
        <w:spacing w:after="0" w:line="240" w:lineRule="auto"/>
        <w:jc w:val="center"/>
        <w:rPr>
          <w:rFonts w:cs="Times New Roman"/>
        </w:rPr>
        <w:sectPr w:rsidR="00942CA2" w:rsidSect="00942CA2">
          <w:type w:val="continuous"/>
          <w:pgSz w:w="12240" w:h="15840" w:code="1"/>
          <w:pgMar w:top="1701" w:right="1701" w:bottom="1701" w:left="1701" w:header="720" w:footer="720" w:gutter="0"/>
          <w:cols w:num="2" w:space="720"/>
          <w:docGrid w:linePitch="360"/>
        </w:sectPr>
      </w:pPr>
    </w:p>
    <w:p w:rsidR="009A074D" w:rsidRPr="00DF6BBE" w:rsidRDefault="009A074D" w:rsidP="009A074D">
      <w:pPr>
        <w:spacing w:after="0" w:line="240" w:lineRule="auto"/>
        <w:jc w:val="center"/>
        <w:rPr>
          <w:rFonts w:cs="Times New Roman"/>
          <w:lang w:val="en-US"/>
        </w:rPr>
      </w:pPr>
      <w:r>
        <w:rPr>
          <w:rFonts w:cs="Times New Roman"/>
        </w:rPr>
        <w:lastRenderedPageBreak/>
        <w:t xml:space="preserve">Tabel </w:t>
      </w:r>
      <w:r w:rsidR="00195C26">
        <w:rPr>
          <w:rFonts w:cs="Times New Roman"/>
          <w:lang w:val="en-US"/>
        </w:rPr>
        <w:t>2</w:t>
      </w:r>
      <w:r w:rsidRPr="00ED0520">
        <w:rPr>
          <w:rFonts w:cs="Times New Roman"/>
        </w:rPr>
        <w:t xml:space="preserve">. Tingkat Kesukaan </w:t>
      </w:r>
      <w:r w:rsidRPr="00596A05">
        <w:rPr>
          <w:rFonts w:cs="Times New Roman"/>
          <w:i/>
        </w:rPr>
        <w:t>Nugget</w:t>
      </w:r>
      <w:r w:rsidRPr="00ED0520">
        <w:rPr>
          <w:rFonts w:cs="Times New Roman"/>
        </w:rPr>
        <w:t xml:space="preserve"> Itik Hibrida dengan Variasi Lama dan Konsentrasi </w:t>
      </w:r>
      <w:r w:rsidRPr="00596A05">
        <w:rPr>
          <w:rFonts w:cs="Times New Roman"/>
          <w:i/>
        </w:rPr>
        <w:t>Curing</w:t>
      </w:r>
      <w:r w:rsidRPr="00ED0520">
        <w:rPr>
          <w:rFonts w:cs="Times New Roman"/>
        </w:rPr>
        <w:t xml:space="preserve"> Dalam </w:t>
      </w:r>
      <w:r w:rsidRPr="0050756A">
        <w:rPr>
          <w:rFonts w:cs="Times New Roman"/>
        </w:rPr>
        <w:t>Nanokapsul Jus Kunyit</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559"/>
        <w:gridCol w:w="1559"/>
        <w:gridCol w:w="1418"/>
        <w:gridCol w:w="1417"/>
        <w:gridCol w:w="1560"/>
      </w:tblGrid>
      <w:tr w:rsidR="009A074D" w:rsidTr="00E40847">
        <w:tc>
          <w:tcPr>
            <w:tcW w:w="1526" w:type="dxa"/>
            <w:vMerge w:val="restart"/>
            <w:tcBorders>
              <w:top w:val="single" w:sz="4" w:space="0" w:color="auto"/>
            </w:tcBorders>
            <w:vAlign w:val="center"/>
          </w:tcPr>
          <w:p w:rsidR="009A074D" w:rsidRDefault="009A074D" w:rsidP="009A074D">
            <w:pPr>
              <w:spacing w:after="0" w:line="240" w:lineRule="auto"/>
              <w:jc w:val="center"/>
              <w:rPr>
                <w:rFonts w:cs="Times New Roman"/>
              </w:rPr>
            </w:pPr>
            <w:r>
              <w:rPr>
                <w:rFonts w:cs="Times New Roman"/>
              </w:rPr>
              <w:t>Perlakuan</w:t>
            </w:r>
          </w:p>
        </w:tc>
        <w:tc>
          <w:tcPr>
            <w:tcW w:w="7513" w:type="dxa"/>
            <w:gridSpan w:val="5"/>
            <w:tcBorders>
              <w:top w:val="single" w:sz="4" w:space="0" w:color="auto"/>
              <w:bottom w:val="single" w:sz="4" w:space="0" w:color="auto"/>
            </w:tcBorders>
          </w:tcPr>
          <w:p w:rsidR="009A074D" w:rsidRDefault="009A074D" w:rsidP="009A074D">
            <w:pPr>
              <w:spacing w:after="0" w:line="240" w:lineRule="auto"/>
              <w:jc w:val="center"/>
              <w:rPr>
                <w:rFonts w:cs="Times New Roman"/>
              </w:rPr>
            </w:pPr>
            <w:r>
              <w:rPr>
                <w:rFonts w:cs="Times New Roman"/>
              </w:rPr>
              <w:t>Parameter</w:t>
            </w:r>
          </w:p>
        </w:tc>
      </w:tr>
      <w:tr w:rsidR="009A074D" w:rsidTr="00E40847">
        <w:tc>
          <w:tcPr>
            <w:tcW w:w="1526" w:type="dxa"/>
            <w:vMerge/>
            <w:tcBorders>
              <w:bottom w:val="single" w:sz="4" w:space="0" w:color="auto"/>
            </w:tcBorders>
          </w:tcPr>
          <w:p w:rsidR="009A074D" w:rsidRDefault="009A074D" w:rsidP="009A074D">
            <w:pPr>
              <w:spacing w:after="0" w:line="240" w:lineRule="auto"/>
              <w:rPr>
                <w:rFonts w:cs="Times New Roman"/>
              </w:rPr>
            </w:pPr>
          </w:p>
        </w:tc>
        <w:tc>
          <w:tcPr>
            <w:tcW w:w="1559" w:type="dxa"/>
            <w:tcBorders>
              <w:top w:val="single" w:sz="4" w:space="0" w:color="auto"/>
              <w:bottom w:val="single" w:sz="4" w:space="0" w:color="auto"/>
            </w:tcBorders>
          </w:tcPr>
          <w:p w:rsidR="009A074D" w:rsidRDefault="009A074D" w:rsidP="009A074D">
            <w:pPr>
              <w:spacing w:after="0" w:line="240" w:lineRule="auto"/>
              <w:rPr>
                <w:rFonts w:cs="Times New Roman"/>
              </w:rPr>
            </w:pPr>
            <w:r>
              <w:rPr>
                <w:rFonts w:cs="Times New Roman"/>
              </w:rPr>
              <w:t>Warna</w:t>
            </w:r>
          </w:p>
        </w:tc>
        <w:tc>
          <w:tcPr>
            <w:tcW w:w="1559" w:type="dxa"/>
            <w:tcBorders>
              <w:top w:val="single" w:sz="4" w:space="0" w:color="auto"/>
              <w:bottom w:val="single" w:sz="4" w:space="0" w:color="auto"/>
            </w:tcBorders>
          </w:tcPr>
          <w:p w:rsidR="009A074D" w:rsidRDefault="009A074D" w:rsidP="009A074D">
            <w:pPr>
              <w:spacing w:after="0" w:line="240" w:lineRule="auto"/>
              <w:rPr>
                <w:rFonts w:cs="Times New Roman"/>
              </w:rPr>
            </w:pPr>
            <w:r>
              <w:rPr>
                <w:rFonts w:cs="Times New Roman"/>
              </w:rPr>
              <w:t>Aroma</w:t>
            </w:r>
          </w:p>
        </w:tc>
        <w:tc>
          <w:tcPr>
            <w:tcW w:w="1418" w:type="dxa"/>
            <w:tcBorders>
              <w:top w:val="single" w:sz="4" w:space="0" w:color="auto"/>
              <w:bottom w:val="single" w:sz="4" w:space="0" w:color="auto"/>
            </w:tcBorders>
          </w:tcPr>
          <w:p w:rsidR="009A074D" w:rsidRDefault="009A074D" w:rsidP="009A074D">
            <w:pPr>
              <w:spacing w:after="0" w:line="240" w:lineRule="auto"/>
              <w:rPr>
                <w:rFonts w:cs="Times New Roman"/>
              </w:rPr>
            </w:pPr>
            <w:r>
              <w:rPr>
                <w:rFonts w:cs="Times New Roman"/>
              </w:rPr>
              <w:t>Rasa</w:t>
            </w:r>
          </w:p>
        </w:tc>
        <w:tc>
          <w:tcPr>
            <w:tcW w:w="1417" w:type="dxa"/>
            <w:tcBorders>
              <w:top w:val="single" w:sz="4" w:space="0" w:color="auto"/>
              <w:bottom w:val="single" w:sz="4" w:space="0" w:color="auto"/>
            </w:tcBorders>
          </w:tcPr>
          <w:p w:rsidR="009A074D" w:rsidRDefault="009A074D" w:rsidP="009A074D">
            <w:pPr>
              <w:spacing w:after="0" w:line="240" w:lineRule="auto"/>
              <w:rPr>
                <w:rFonts w:cs="Times New Roman"/>
              </w:rPr>
            </w:pPr>
            <w:r>
              <w:rPr>
                <w:rFonts w:cs="Times New Roman"/>
              </w:rPr>
              <w:t>Tekstur</w:t>
            </w:r>
          </w:p>
        </w:tc>
        <w:tc>
          <w:tcPr>
            <w:tcW w:w="1560" w:type="dxa"/>
            <w:tcBorders>
              <w:top w:val="single" w:sz="4" w:space="0" w:color="auto"/>
              <w:bottom w:val="single" w:sz="4" w:space="0" w:color="auto"/>
            </w:tcBorders>
          </w:tcPr>
          <w:p w:rsidR="009A074D" w:rsidRDefault="009A074D" w:rsidP="009A074D">
            <w:pPr>
              <w:spacing w:after="0" w:line="240" w:lineRule="auto"/>
              <w:rPr>
                <w:rFonts w:cs="Times New Roman"/>
              </w:rPr>
            </w:pPr>
            <w:r>
              <w:rPr>
                <w:rFonts w:cs="Times New Roman"/>
              </w:rPr>
              <w:t>Keseluruhan</w:t>
            </w:r>
          </w:p>
        </w:tc>
      </w:tr>
      <w:tr w:rsidR="009A074D" w:rsidTr="00E40847">
        <w:tc>
          <w:tcPr>
            <w:tcW w:w="1526" w:type="dxa"/>
            <w:tcBorders>
              <w:top w:val="single" w:sz="4" w:space="0" w:color="auto"/>
            </w:tcBorders>
          </w:tcPr>
          <w:p w:rsidR="009A074D" w:rsidRDefault="009A074D" w:rsidP="009A074D">
            <w:pPr>
              <w:spacing w:after="0" w:line="240" w:lineRule="auto"/>
              <w:rPr>
                <w:rFonts w:cs="Times New Roman"/>
              </w:rPr>
            </w:pPr>
            <w:r>
              <w:rPr>
                <w:rFonts w:cs="Times New Roman"/>
              </w:rPr>
              <w:t xml:space="preserve">Kontrol </w:t>
            </w:r>
          </w:p>
        </w:tc>
        <w:tc>
          <w:tcPr>
            <w:tcW w:w="1559" w:type="dxa"/>
            <w:tcBorders>
              <w:top w:val="single" w:sz="4" w:space="0" w:color="auto"/>
            </w:tcBorders>
          </w:tcPr>
          <w:p w:rsidR="009A074D" w:rsidRDefault="009A074D" w:rsidP="009A074D">
            <w:pPr>
              <w:spacing w:after="0" w:line="240" w:lineRule="auto"/>
              <w:rPr>
                <w:rFonts w:cs="Times New Roman"/>
              </w:rPr>
            </w:pPr>
            <w:r>
              <w:rPr>
                <w:rFonts w:cs="Times New Roman"/>
              </w:rPr>
              <w:t>3,40±1,19</w:t>
            </w:r>
            <w:r w:rsidRPr="00EB7DCD">
              <w:rPr>
                <w:rFonts w:cs="Times New Roman"/>
                <w:vertAlign w:val="superscript"/>
              </w:rPr>
              <w:t xml:space="preserve"> abc</w:t>
            </w:r>
          </w:p>
        </w:tc>
        <w:tc>
          <w:tcPr>
            <w:tcW w:w="1559" w:type="dxa"/>
            <w:tcBorders>
              <w:top w:val="single" w:sz="4" w:space="0" w:color="auto"/>
            </w:tcBorders>
          </w:tcPr>
          <w:p w:rsidR="009A074D" w:rsidRDefault="009A074D" w:rsidP="009A074D">
            <w:pPr>
              <w:spacing w:after="0" w:line="240" w:lineRule="auto"/>
              <w:rPr>
                <w:rFonts w:cs="Times New Roman"/>
              </w:rPr>
            </w:pPr>
            <w:r>
              <w:rPr>
                <w:rFonts w:cs="Times New Roman"/>
              </w:rPr>
              <w:t>3,84±0,8</w:t>
            </w:r>
            <w:r w:rsidRPr="00EB7DCD">
              <w:rPr>
                <w:rFonts w:cs="Times New Roman"/>
                <w:vertAlign w:val="superscript"/>
              </w:rPr>
              <w:t>c</w:t>
            </w:r>
          </w:p>
        </w:tc>
        <w:tc>
          <w:tcPr>
            <w:tcW w:w="1418" w:type="dxa"/>
            <w:tcBorders>
              <w:top w:val="single" w:sz="4" w:space="0" w:color="auto"/>
            </w:tcBorders>
          </w:tcPr>
          <w:p w:rsidR="009A074D" w:rsidRDefault="009A074D" w:rsidP="009A074D">
            <w:pPr>
              <w:spacing w:after="0" w:line="240" w:lineRule="auto"/>
              <w:rPr>
                <w:rFonts w:cs="Times New Roman"/>
              </w:rPr>
            </w:pPr>
            <w:r>
              <w:rPr>
                <w:rFonts w:cs="Times New Roman"/>
              </w:rPr>
              <w:t>3,16±0,85</w:t>
            </w:r>
            <w:r w:rsidRPr="00EB7DCD">
              <w:rPr>
                <w:rFonts w:cs="Times New Roman"/>
                <w:vertAlign w:val="superscript"/>
              </w:rPr>
              <w:t>abc</w:t>
            </w:r>
          </w:p>
        </w:tc>
        <w:tc>
          <w:tcPr>
            <w:tcW w:w="1417" w:type="dxa"/>
            <w:tcBorders>
              <w:top w:val="single" w:sz="4" w:space="0" w:color="auto"/>
            </w:tcBorders>
          </w:tcPr>
          <w:p w:rsidR="009A074D" w:rsidRDefault="009A074D" w:rsidP="009A074D">
            <w:pPr>
              <w:spacing w:after="0" w:line="240" w:lineRule="auto"/>
              <w:rPr>
                <w:rFonts w:cs="Times New Roman"/>
              </w:rPr>
            </w:pPr>
            <w:r>
              <w:rPr>
                <w:rFonts w:cs="Times New Roman"/>
              </w:rPr>
              <w:t>3,56±0,82</w:t>
            </w:r>
            <w:r w:rsidRPr="00EB7DCD">
              <w:rPr>
                <w:rFonts w:cs="Times New Roman"/>
                <w:vertAlign w:val="superscript"/>
              </w:rPr>
              <w:t>bc</w:t>
            </w:r>
          </w:p>
        </w:tc>
        <w:tc>
          <w:tcPr>
            <w:tcW w:w="1560" w:type="dxa"/>
            <w:tcBorders>
              <w:top w:val="single" w:sz="4" w:space="0" w:color="auto"/>
            </w:tcBorders>
          </w:tcPr>
          <w:p w:rsidR="009A074D" w:rsidRDefault="009A074D" w:rsidP="009A074D">
            <w:pPr>
              <w:spacing w:after="0" w:line="240" w:lineRule="auto"/>
              <w:rPr>
                <w:rFonts w:cs="Times New Roman"/>
              </w:rPr>
            </w:pPr>
            <w:r>
              <w:rPr>
                <w:rFonts w:cs="Times New Roman"/>
              </w:rPr>
              <w:t>3,52±0,87</w:t>
            </w:r>
            <w:r w:rsidRPr="00EB7DCD">
              <w:rPr>
                <w:rFonts w:cs="Times New Roman"/>
                <w:vertAlign w:val="superscript"/>
              </w:rPr>
              <w:t>bc</w:t>
            </w:r>
          </w:p>
        </w:tc>
      </w:tr>
      <w:tr w:rsidR="009A074D" w:rsidTr="00E40847">
        <w:tc>
          <w:tcPr>
            <w:tcW w:w="1526" w:type="dxa"/>
          </w:tcPr>
          <w:p w:rsidR="009A074D" w:rsidRDefault="009A074D" w:rsidP="009A074D">
            <w:pPr>
              <w:spacing w:after="0" w:line="240" w:lineRule="auto"/>
              <w:rPr>
                <w:rFonts w:cs="Times New Roman"/>
              </w:rPr>
            </w:pPr>
            <w:r>
              <w:rPr>
                <w:rFonts w:cs="Times New Roman"/>
              </w:rPr>
              <w:t>5 menit, 1%</w:t>
            </w:r>
          </w:p>
        </w:tc>
        <w:tc>
          <w:tcPr>
            <w:tcW w:w="1559" w:type="dxa"/>
          </w:tcPr>
          <w:p w:rsidR="009A074D" w:rsidRDefault="009A074D" w:rsidP="009A074D">
            <w:pPr>
              <w:spacing w:after="0" w:line="240" w:lineRule="auto"/>
              <w:rPr>
                <w:rFonts w:cs="Times New Roman"/>
              </w:rPr>
            </w:pPr>
            <w:r>
              <w:rPr>
                <w:rFonts w:cs="Times New Roman"/>
              </w:rPr>
              <w:t>3,76±0,78</w:t>
            </w:r>
            <w:r w:rsidRPr="00EB7DCD">
              <w:rPr>
                <w:rFonts w:cs="Times New Roman"/>
                <w:vertAlign w:val="superscript"/>
              </w:rPr>
              <w:t xml:space="preserve"> bc</w:t>
            </w:r>
          </w:p>
        </w:tc>
        <w:tc>
          <w:tcPr>
            <w:tcW w:w="1559" w:type="dxa"/>
          </w:tcPr>
          <w:p w:rsidR="009A074D" w:rsidRDefault="009A074D" w:rsidP="009A074D">
            <w:pPr>
              <w:spacing w:after="0" w:line="240" w:lineRule="auto"/>
              <w:rPr>
                <w:rFonts w:cs="Times New Roman"/>
              </w:rPr>
            </w:pPr>
            <w:r>
              <w:rPr>
                <w:rFonts w:cs="Times New Roman"/>
              </w:rPr>
              <w:t>3,64±0,76</w:t>
            </w:r>
            <w:r w:rsidRPr="00EB7DCD">
              <w:rPr>
                <w:rFonts w:cs="Times New Roman"/>
                <w:vertAlign w:val="superscript"/>
              </w:rPr>
              <w:t>bc</w:t>
            </w:r>
          </w:p>
        </w:tc>
        <w:tc>
          <w:tcPr>
            <w:tcW w:w="1418" w:type="dxa"/>
          </w:tcPr>
          <w:p w:rsidR="009A074D" w:rsidRDefault="009A074D" w:rsidP="009A074D">
            <w:pPr>
              <w:spacing w:after="0" w:line="240" w:lineRule="auto"/>
              <w:rPr>
                <w:rFonts w:cs="Times New Roman"/>
              </w:rPr>
            </w:pPr>
            <w:r>
              <w:rPr>
                <w:rFonts w:cs="Times New Roman"/>
              </w:rPr>
              <w:t>3,4±0,82</w:t>
            </w:r>
            <w:r w:rsidRPr="00EB7DCD">
              <w:rPr>
                <w:rFonts w:cs="Times New Roman"/>
                <w:vertAlign w:val="superscript"/>
              </w:rPr>
              <w:t>bc</w:t>
            </w:r>
          </w:p>
        </w:tc>
        <w:tc>
          <w:tcPr>
            <w:tcW w:w="1417" w:type="dxa"/>
          </w:tcPr>
          <w:p w:rsidR="009A074D" w:rsidRDefault="009A074D" w:rsidP="009A074D">
            <w:pPr>
              <w:spacing w:after="0" w:line="240" w:lineRule="auto"/>
              <w:rPr>
                <w:rFonts w:cs="Times New Roman"/>
              </w:rPr>
            </w:pPr>
            <w:r>
              <w:rPr>
                <w:rFonts w:cs="Times New Roman"/>
              </w:rPr>
              <w:t>3,08±0,91</w:t>
            </w:r>
            <w:r w:rsidRPr="00EB7DCD">
              <w:rPr>
                <w:rFonts w:cs="Times New Roman"/>
                <w:vertAlign w:val="superscript"/>
              </w:rPr>
              <w:t>abc</w:t>
            </w:r>
          </w:p>
        </w:tc>
        <w:tc>
          <w:tcPr>
            <w:tcW w:w="1560" w:type="dxa"/>
          </w:tcPr>
          <w:p w:rsidR="009A074D" w:rsidRDefault="009A074D" w:rsidP="009A074D">
            <w:pPr>
              <w:spacing w:after="0" w:line="240" w:lineRule="auto"/>
              <w:rPr>
                <w:rFonts w:cs="Times New Roman"/>
              </w:rPr>
            </w:pPr>
            <w:r>
              <w:rPr>
                <w:rFonts w:cs="Times New Roman"/>
              </w:rPr>
              <w:t>3,60±0,65</w:t>
            </w:r>
            <w:r w:rsidRPr="00EB7DCD">
              <w:rPr>
                <w:rFonts w:cs="Times New Roman"/>
                <w:vertAlign w:val="superscript"/>
              </w:rPr>
              <w:t>bc</w:t>
            </w:r>
          </w:p>
        </w:tc>
      </w:tr>
      <w:tr w:rsidR="009A074D" w:rsidTr="00E40847">
        <w:tc>
          <w:tcPr>
            <w:tcW w:w="1526" w:type="dxa"/>
          </w:tcPr>
          <w:p w:rsidR="009A074D" w:rsidRPr="007D0D02" w:rsidRDefault="009A074D" w:rsidP="009A074D">
            <w:pPr>
              <w:spacing w:after="0" w:line="240" w:lineRule="auto"/>
              <w:rPr>
                <w:rFonts w:cs="Times New Roman"/>
                <w:b/>
              </w:rPr>
            </w:pPr>
            <w:r w:rsidRPr="007D0D02">
              <w:rPr>
                <w:rFonts w:cs="Times New Roman"/>
                <w:b/>
              </w:rPr>
              <w:t>5 menit, 2%</w:t>
            </w:r>
          </w:p>
        </w:tc>
        <w:tc>
          <w:tcPr>
            <w:tcW w:w="1559" w:type="dxa"/>
          </w:tcPr>
          <w:p w:rsidR="009A074D" w:rsidRPr="007D0D02" w:rsidRDefault="009A074D" w:rsidP="009A074D">
            <w:pPr>
              <w:spacing w:after="0" w:line="240" w:lineRule="auto"/>
              <w:rPr>
                <w:rFonts w:cs="Times New Roman"/>
                <w:b/>
              </w:rPr>
            </w:pPr>
            <w:r w:rsidRPr="007D0D02">
              <w:rPr>
                <w:rFonts w:cs="Times New Roman"/>
                <w:b/>
              </w:rPr>
              <w:t>3,92±0,91</w:t>
            </w:r>
            <w:r w:rsidRPr="007D0D02">
              <w:rPr>
                <w:rFonts w:cs="Times New Roman"/>
                <w:b/>
                <w:vertAlign w:val="superscript"/>
              </w:rPr>
              <w:t>c</w:t>
            </w:r>
          </w:p>
        </w:tc>
        <w:tc>
          <w:tcPr>
            <w:tcW w:w="1559" w:type="dxa"/>
          </w:tcPr>
          <w:p w:rsidR="009A074D" w:rsidRPr="007D0D02" w:rsidRDefault="009A074D" w:rsidP="009A074D">
            <w:pPr>
              <w:spacing w:after="0" w:line="240" w:lineRule="auto"/>
              <w:rPr>
                <w:rFonts w:cs="Times New Roman"/>
                <w:b/>
              </w:rPr>
            </w:pPr>
            <w:r w:rsidRPr="007D0D02">
              <w:rPr>
                <w:rFonts w:cs="Times New Roman"/>
                <w:b/>
              </w:rPr>
              <w:t>3,88±0,93</w:t>
            </w:r>
            <w:r w:rsidRPr="007D0D02">
              <w:rPr>
                <w:rFonts w:cs="Times New Roman"/>
                <w:b/>
                <w:vertAlign w:val="superscript"/>
              </w:rPr>
              <w:t>c</w:t>
            </w:r>
          </w:p>
        </w:tc>
        <w:tc>
          <w:tcPr>
            <w:tcW w:w="1418" w:type="dxa"/>
          </w:tcPr>
          <w:p w:rsidR="009A074D" w:rsidRPr="007D0D02" w:rsidRDefault="009A074D" w:rsidP="009A074D">
            <w:pPr>
              <w:spacing w:after="0" w:line="240" w:lineRule="auto"/>
              <w:rPr>
                <w:rFonts w:cs="Times New Roman"/>
                <w:b/>
              </w:rPr>
            </w:pPr>
            <w:r w:rsidRPr="007D0D02">
              <w:rPr>
                <w:rFonts w:cs="Times New Roman"/>
                <w:b/>
              </w:rPr>
              <w:t>3,76±0,88</w:t>
            </w:r>
            <w:r w:rsidRPr="007D0D02">
              <w:rPr>
                <w:rFonts w:cs="Times New Roman"/>
                <w:b/>
                <w:vertAlign w:val="superscript"/>
              </w:rPr>
              <w:t>c</w:t>
            </w:r>
          </w:p>
        </w:tc>
        <w:tc>
          <w:tcPr>
            <w:tcW w:w="1417" w:type="dxa"/>
          </w:tcPr>
          <w:p w:rsidR="009A074D" w:rsidRPr="007D0D02" w:rsidRDefault="009A074D" w:rsidP="009A074D">
            <w:pPr>
              <w:spacing w:after="0" w:line="240" w:lineRule="auto"/>
              <w:rPr>
                <w:rFonts w:cs="Times New Roman"/>
                <w:b/>
              </w:rPr>
            </w:pPr>
            <w:r w:rsidRPr="007D0D02">
              <w:rPr>
                <w:rFonts w:cs="Times New Roman"/>
                <w:b/>
              </w:rPr>
              <w:t>3,68±0,80</w:t>
            </w:r>
            <w:r w:rsidRPr="007D0D02">
              <w:rPr>
                <w:rFonts w:cs="Times New Roman"/>
                <w:b/>
                <w:vertAlign w:val="superscript"/>
              </w:rPr>
              <w:t>c</w:t>
            </w:r>
          </w:p>
        </w:tc>
        <w:tc>
          <w:tcPr>
            <w:tcW w:w="1560" w:type="dxa"/>
          </w:tcPr>
          <w:p w:rsidR="009A074D" w:rsidRPr="007D0D02" w:rsidRDefault="009A074D" w:rsidP="009A074D">
            <w:pPr>
              <w:spacing w:after="0" w:line="240" w:lineRule="auto"/>
              <w:rPr>
                <w:rFonts w:cs="Times New Roman"/>
                <w:b/>
              </w:rPr>
            </w:pPr>
            <w:r w:rsidRPr="007D0D02">
              <w:rPr>
                <w:rFonts w:cs="Times New Roman"/>
                <w:b/>
              </w:rPr>
              <w:t>3,96±0,89</w:t>
            </w:r>
            <w:r w:rsidRPr="007D0D02">
              <w:rPr>
                <w:rFonts w:cs="Times New Roman"/>
                <w:b/>
                <w:vertAlign w:val="superscript"/>
              </w:rPr>
              <w:t>c</w:t>
            </w:r>
          </w:p>
        </w:tc>
      </w:tr>
      <w:tr w:rsidR="009A074D" w:rsidTr="00E40847">
        <w:tc>
          <w:tcPr>
            <w:tcW w:w="1526" w:type="dxa"/>
          </w:tcPr>
          <w:p w:rsidR="009A074D" w:rsidRDefault="009A074D" w:rsidP="009A074D">
            <w:pPr>
              <w:spacing w:after="0" w:line="240" w:lineRule="auto"/>
              <w:rPr>
                <w:rFonts w:cs="Times New Roman"/>
              </w:rPr>
            </w:pPr>
            <w:r>
              <w:rPr>
                <w:rFonts w:cs="Times New Roman"/>
              </w:rPr>
              <w:t>5 menit, 3%</w:t>
            </w:r>
          </w:p>
        </w:tc>
        <w:tc>
          <w:tcPr>
            <w:tcW w:w="1559" w:type="dxa"/>
          </w:tcPr>
          <w:p w:rsidR="009A074D" w:rsidRDefault="009A074D" w:rsidP="009A074D">
            <w:pPr>
              <w:spacing w:after="0" w:line="240" w:lineRule="auto"/>
              <w:rPr>
                <w:rFonts w:cs="Times New Roman"/>
              </w:rPr>
            </w:pPr>
            <w:r>
              <w:rPr>
                <w:rFonts w:cs="Times New Roman"/>
              </w:rPr>
              <w:t>3,68±0,95</w:t>
            </w:r>
            <w:r w:rsidRPr="00EB7DCD">
              <w:rPr>
                <w:rFonts w:cs="Times New Roman"/>
                <w:vertAlign w:val="superscript"/>
              </w:rPr>
              <w:t>bc</w:t>
            </w:r>
          </w:p>
        </w:tc>
        <w:tc>
          <w:tcPr>
            <w:tcW w:w="1559" w:type="dxa"/>
          </w:tcPr>
          <w:p w:rsidR="009A074D" w:rsidRDefault="009A074D" w:rsidP="009A074D">
            <w:pPr>
              <w:spacing w:after="0" w:line="240" w:lineRule="auto"/>
              <w:rPr>
                <w:rFonts w:cs="Times New Roman"/>
              </w:rPr>
            </w:pPr>
            <w:r>
              <w:rPr>
                <w:rFonts w:cs="Times New Roman"/>
              </w:rPr>
              <w:t>3,4</w:t>
            </w:r>
            <w:r>
              <w:rPr>
                <w:rFonts w:cs="Times New Roman"/>
                <w:lang w:val="en-US"/>
              </w:rPr>
              <w:t>0</w:t>
            </w:r>
            <w:r>
              <w:rPr>
                <w:rFonts w:cs="Times New Roman"/>
              </w:rPr>
              <w:t>±0,96</w:t>
            </w:r>
            <w:r w:rsidRPr="00EB7DCD">
              <w:rPr>
                <w:rFonts w:cs="Times New Roman"/>
                <w:vertAlign w:val="superscript"/>
              </w:rPr>
              <w:t>abc</w:t>
            </w:r>
          </w:p>
        </w:tc>
        <w:tc>
          <w:tcPr>
            <w:tcW w:w="1418" w:type="dxa"/>
          </w:tcPr>
          <w:p w:rsidR="009A074D" w:rsidRDefault="009A074D" w:rsidP="009A074D">
            <w:pPr>
              <w:spacing w:after="0" w:line="240" w:lineRule="auto"/>
              <w:rPr>
                <w:rFonts w:cs="Times New Roman"/>
              </w:rPr>
            </w:pPr>
            <w:r>
              <w:rPr>
                <w:rFonts w:cs="Times New Roman"/>
              </w:rPr>
              <w:t>3,24±0,97</w:t>
            </w:r>
            <w:r w:rsidRPr="00EB7DCD">
              <w:rPr>
                <w:rFonts w:cs="Times New Roman"/>
                <w:vertAlign w:val="superscript"/>
              </w:rPr>
              <w:t>bc</w:t>
            </w:r>
          </w:p>
        </w:tc>
        <w:tc>
          <w:tcPr>
            <w:tcW w:w="1417" w:type="dxa"/>
          </w:tcPr>
          <w:p w:rsidR="009A074D" w:rsidRDefault="009A074D" w:rsidP="009A074D">
            <w:pPr>
              <w:spacing w:after="0" w:line="240" w:lineRule="auto"/>
              <w:rPr>
                <w:rFonts w:cs="Times New Roman"/>
              </w:rPr>
            </w:pPr>
            <w:r>
              <w:rPr>
                <w:rFonts w:cs="Times New Roman"/>
              </w:rPr>
              <w:t>3,32±0,85</w:t>
            </w:r>
            <w:r w:rsidRPr="00EB7DCD">
              <w:rPr>
                <w:rFonts w:cs="Times New Roman"/>
                <w:vertAlign w:val="superscript"/>
              </w:rPr>
              <w:t>abc</w:t>
            </w:r>
          </w:p>
        </w:tc>
        <w:tc>
          <w:tcPr>
            <w:tcW w:w="1560" w:type="dxa"/>
          </w:tcPr>
          <w:p w:rsidR="009A074D" w:rsidRDefault="009A074D" w:rsidP="009A074D">
            <w:pPr>
              <w:spacing w:after="0" w:line="240" w:lineRule="auto"/>
              <w:rPr>
                <w:rFonts w:cs="Times New Roman"/>
              </w:rPr>
            </w:pPr>
            <w:r>
              <w:rPr>
                <w:rFonts w:cs="Times New Roman"/>
              </w:rPr>
              <w:t>3,44±0,92</w:t>
            </w:r>
            <w:r w:rsidRPr="00EB7DCD">
              <w:rPr>
                <w:rFonts w:cs="Times New Roman"/>
                <w:vertAlign w:val="superscript"/>
              </w:rPr>
              <w:t>bc</w:t>
            </w:r>
          </w:p>
        </w:tc>
      </w:tr>
      <w:tr w:rsidR="009A074D" w:rsidTr="00E40847">
        <w:tc>
          <w:tcPr>
            <w:tcW w:w="1526" w:type="dxa"/>
          </w:tcPr>
          <w:p w:rsidR="009A074D" w:rsidRDefault="009A074D" w:rsidP="009A074D">
            <w:pPr>
              <w:spacing w:after="0" w:line="240" w:lineRule="auto"/>
              <w:rPr>
                <w:rFonts w:cs="Times New Roman"/>
              </w:rPr>
            </w:pPr>
            <w:r>
              <w:rPr>
                <w:rFonts w:cs="Times New Roman"/>
              </w:rPr>
              <w:t>10 menit, 1%</w:t>
            </w:r>
          </w:p>
        </w:tc>
        <w:tc>
          <w:tcPr>
            <w:tcW w:w="1559" w:type="dxa"/>
          </w:tcPr>
          <w:p w:rsidR="009A074D" w:rsidRDefault="009A074D" w:rsidP="009A074D">
            <w:pPr>
              <w:spacing w:after="0" w:line="240" w:lineRule="auto"/>
              <w:rPr>
                <w:rFonts w:cs="Times New Roman"/>
              </w:rPr>
            </w:pPr>
            <w:r>
              <w:rPr>
                <w:rFonts w:cs="Times New Roman"/>
              </w:rPr>
              <w:t>3,16±0,94</w:t>
            </w:r>
            <w:r w:rsidRPr="00EB7DCD">
              <w:rPr>
                <w:rFonts w:cs="Times New Roman"/>
                <w:vertAlign w:val="superscript"/>
              </w:rPr>
              <w:t>bc</w:t>
            </w:r>
          </w:p>
        </w:tc>
        <w:tc>
          <w:tcPr>
            <w:tcW w:w="1559" w:type="dxa"/>
          </w:tcPr>
          <w:p w:rsidR="009A074D" w:rsidRDefault="009A074D" w:rsidP="009A074D">
            <w:pPr>
              <w:spacing w:after="0" w:line="240" w:lineRule="auto"/>
              <w:rPr>
                <w:rFonts w:cs="Times New Roman"/>
              </w:rPr>
            </w:pPr>
            <w:r>
              <w:rPr>
                <w:rFonts w:cs="Times New Roman"/>
              </w:rPr>
              <w:t>3,20±0,96</w:t>
            </w:r>
            <w:r w:rsidRPr="00EB7DCD">
              <w:rPr>
                <w:rFonts w:cs="Times New Roman"/>
                <w:vertAlign w:val="superscript"/>
              </w:rPr>
              <w:t>ab</w:t>
            </w:r>
          </w:p>
        </w:tc>
        <w:tc>
          <w:tcPr>
            <w:tcW w:w="1418" w:type="dxa"/>
          </w:tcPr>
          <w:p w:rsidR="009A074D" w:rsidRDefault="009A074D" w:rsidP="009A074D">
            <w:pPr>
              <w:spacing w:after="0" w:line="240" w:lineRule="auto"/>
              <w:rPr>
                <w:rFonts w:cs="Times New Roman"/>
              </w:rPr>
            </w:pPr>
            <w:r>
              <w:rPr>
                <w:rFonts w:cs="Times New Roman"/>
              </w:rPr>
              <w:t>3,40±0,91</w:t>
            </w:r>
            <w:r w:rsidRPr="00EB7DCD">
              <w:rPr>
                <w:rFonts w:cs="Times New Roman"/>
                <w:vertAlign w:val="superscript"/>
              </w:rPr>
              <w:t>bc</w:t>
            </w:r>
          </w:p>
        </w:tc>
        <w:tc>
          <w:tcPr>
            <w:tcW w:w="1417" w:type="dxa"/>
          </w:tcPr>
          <w:p w:rsidR="009A074D" w:rsidRDefault="009A074D" w:rsidP="009A074D">
            <w:pPr>
              <w:spacing w:after="0" w:line="240" w:lineRule="auto"/>
              <w:rPr>
                <w:rFonts w:cs="Times New Roman"/>
              </w:rPr>
            </w:pPr>
            <w:r>
              <w:rPr>
                <w:rFonts w:cs="Times New Roman"/>
              </w:rPr>
              <w:t>3,08±1,26</w:t>
            </w:r>
            <w:r w:rsidRPr="00EB7DCD">
              <w:rPr>
                <w:rFonts w:cs="Times New Roman"/>
                <w:vertAlign w:val="superscript"/>
              </w:rPr>
              <w:t>abc</w:t>
            </w:r>
          </w:p>
        </w:tc>
        <w:tc>
          <w:tcPr>
            <w:tcW w:w="1560" w:type="dxa"/>
          </w:tcPr>
          <w:p w:rsidR="009A074D" w:rsidRDefault="009A074D" w:rsidP="009A074D">
            <w:pPr>
              <w:spacing w:after="0" w:line="240" w:lineRule="auto"/>
              <w:rPr>
                <w:rFonts w:cs="Times New Roman"/>
              </w:rPr>
            </w:pPr>
            <w:r>
              <w:rPr>
                <w:rFonts w:cs="Times New Roman"/>
              </w:rPr>
              <w:t>3,24±0,97</w:t>
            </w:r>
            <w:r w:rsidRPr="00EB7DCD">
              <w:rPr>
                <w:rFonts w:cs="Times New Roman"/>
                <w:vertAlign w:val="superscript"/>
              </w:rPr>
              <w:t>ab</w:t>
            </w:r>
          </w:p>
        </w:tc>
      </w:tr>
      <w:tr w:rsidR="009A074D" w:rsidTr="00E40847">
        <w:tc>
          <w:tcPr>
            <w:tcW w:w="1526" w:type="dxa"/>
          </w:tcPr>
          <w:p w:rsidR="009A074D" w:rsidRDefault="009A074D" w:rsidP="009A074D">
            <w:pPr>
              <w:spacing w:after="0" w:line="240" w:lineRule="auto"/>
              <w:rPr>
                <w:rFonts w:cs="Times New Roman"/>
              </w:rPr>
            </w:pPr>
            <w:r>
              <w:rPr>
                <w:rFonts w:cs="Times New Roman"/>
              </w:rPr>
              <w:t>10 menit, 2%</w:t>
            </w:r>
          </w:p>
        </w:tc>
        <w:tc>
          <w:tcPr>
            <w:tcW w:w="1559" w:type="dxa"/>
          </w:tcPr>
          <w:p w:rsidR="009A074D" w:rsidRDefault="009A074D" w:rsidP="009A074D">
            <w:pPr>
              <w:spacing w:after="0" w:line="240" w:lineRule="auto"/>
              <w:rPr>
                <w:rFonts w:cs="Times New Roman"/>
              </w:rPr>
            </w:pPr>
            <w:r>
              <w:rPr>
                <w:rFonts w:cs="Times New Roman"/>
              </w:rPr>
              <w:t>3,12±0,9</w:t>
            </w:r>
            <w:r w:rsidRPr="00EB7DCD">
              <w:rPr>
                <w:rFonts w:cs="Times New Roman"/>
                <w:vertAlign w:val="superscript"/>
              </w:rPr>
              <w:t xml:space="preserve"> ab</w:t>
            </w:r>
          </w:p>
        </w:tc>
        <w:tc>
          <w:tcPr>
            <w:tcW w:w="1559" w:type="dxa"/>
          </w:tcPr>
          <w:p w:rsidR="009A074D" w:rsidRDefault="009A074D" w:rsidP="009A074D">
            <w:pPr>
              <w:spacing w:after="0" w:line="240" w:lineRule="auto"/>
              <w:rPr>
                <w:rFonts w:cs="Times New Roman"/>
              </w:rPr>
            </w:pPr>
            <w:r>
              <w:rPr>
                <w:rFonts w:cs="Times New Roman"/>
              </w:rPr>
              <w:t>3,48±0,96</w:t>
            </w:r>
            <w:r w:rsidRPr="00EB7DCD">
              <w:rPr>
                <w:rFonts w:cs="Times New Roman"/>
                <w:vertAlign w:val="superscript"/>
              </w:rPr>
              <w:t>abc</w:t>
            </w:r>
          </w:p>
        </w:tc>
        <w:tc>
          <w:tcPr>
            <w:tcW w:w="1418" w:type="dxa"/>
          </w:tcPr>
          <w:p w:rsidR="009A074D" w:rsidRDefault="009A074D" w:rsidP="009A074D">
            <w:pPr>
              <w:spacing w:after="0" w:line="240" w:lineRule="auto"/>
              <w:rPr>
                <w:rFonts w:cs="Times New Roman"/>
              </w:rPr>
            </w:pPr>
            <w:r>
              <w:rPr>
                <w:rFonts w:cs="Times New Roman"/>
              </w:rPr>
              <w:t>3,64±0,76</w:t>
            </w:r>
            <w:r w:rsidRPr="00EB7DCD">
              <w:rPr>
                <w:rFonts w:cs="Times New Roman"/>
                <w:vertAlign w:val="superscript"/>
              </w:rPr>
              <w:t>c</w:t>
            </w:r>
          </w:p>
        </w:tc>
        <w:tc>
          <w:tcPr>
            <w:tcW w:w="1417" w:type="dxa"/>
          </w:tcPr>
          <w:p w:rsidR="009A074D" w:rsidRDefault="009A074D" w:rsidP="009A074D">
            <w:pPr>
              <w:spacing w:after="0" w:line="240" w:lineRule="auto"/>
              <w:rPr>
                <w:rFonts w:cs="Times New Roman"/>
              </w:rPr>
            </w:pPr>
            <w:r>
              <w:rPr>
                <w:rFonts w:cs="Times New Roman"/>
              </w:rPr>
              <w:t>3,32±0,90</w:t>
            </w:r>
            <w:r w:rsidRPr="00EB7DCD">
              <w:rPr>
                <w:rFonts w:cs="Times New Roman"/>
                <w:vertAlign w:val="superscript"/>
              </w:rPr>
              <w:t>abc</w:t>
            </w:r>
          </w:p>
        </w:tc>
        <w:tc>
          <w:tcPr>
            <w:tcW w:w="1560" w:type="dxa"/>
          </w:tcPr>
          <w:p w:rsidR="009A074D" w:rsidRDefault="009A074D" w:rsidP="009A074D">
            <w:pPr>
              <w:spacing w:after="0" w:line="240" w:lineRule="auto"/>
              <w:rPr>
                <w:rFonts w:cs="Times New Roman"/>
              </w:rPr>
            </w:pPr>
            <w:r>
              <w:rPr>
                <w:rFonts w:cs="Times New Roman"/>
              </w:rPr>
              <w:t>3,52±0,77</w:t>
            </w:r>
            <w:r w:rsidRPr="00EB7DCD">
              <w:rPr>
                <w:rFonts w:cs="Times New Roman"/>
                <w:vertAlign w:val="superscript"/>
              </w:rPr>
              <w:t>bc</w:t>
            </w:r>
          </w:p>
        </w:tc>
      </w:tr>
      <w:tr w:rsidR="009A074D" w:rsidTr="00E40847">
        <w:tc>
          <w:tcPr>
            <w:tcW w:w="1526" w:type="dxa"/>
          </w:tcPr>
          <w:p w:rsidR="009A074D" w:rsidRDefault="009A074D" w:rsidP="009A074D">
            <w:pPr>
              <w:spacing w:after="0" w:line="240" w:lineRule="auto"/>
              <w:rPr>
                <w:rFonts w:cs="Times New Roman"/>
              </w:rPr>
            </w:pPr>
            <w:r>
              <w:rPr>
                <w:rFonts w:cs="Times New Roman"/>
              </w:rPr>
              <w:t>10 menit, 3%</w:t>
            </w:r>
          </w:p>
        </w:tc>
        <w:tc>
          <w:tcPr>
            <w:tcW w:w="1559" w:type="dxa"/>
          </w:tcPr>
          <w:p w:rsidR="009A074D" w:rsidRDefault="009A074D" w:rsidP="009A074D">
            <w:pPr>
              <w:spacing w:after="0" w:line="240" w:lineRule="auto"/>
              <w:rPr>
                <w:rFonts w:cs="Times New Roman"/>
              </w:rPr>
            </w:pPr>
            <w:r>
              <w:rPr>
                <w:rFonts w:cs="Times New Roman"/>
              </w:rPr>
              <w:t>3,48±0,87</w:t>
            </w:r>
            <w:r w:rsidRPr="00EB7DCD">
              <w:rPr>
                <w:rFonts w:cs="Times New Roman"/>
                <w:vertAlign w:val="superscript"/>
              </w:rPr>
              <w:t>abc</w:t>
            </w:r>
          </w:p>
        </w:tc>
        <w:tc>
          <w:tcPr>
            <w:tcW w:w="1559" w:type="dxa"/>
          </w:tcPr>
          <w:p w:rsidR="009A074D" w:rsidRDefault="009A074D" w:rsidP="009A074D">
            <w:pPr>
              <w:spacing w:after="0" w:line="240" w:lineRule="auto"/>
              <w:rPr>
                <w:rFonts w:cs="Times New Roman"/>
              </w:rPr>
            </w:pPr>
            <w:r>
              <w:rPr>
                <w:rFonts w:cs="Times New Roman"/>
              </w:rPr>
              <w:t>2,88±1,09</w:t>
            </w:r>
            <w:r w:rsidRPr="00EB7DCD">
              <w:rPr>
                <w:rFonts w:cs="Times New Roman"/>
                <w:vertAlign w:val="superscript"/>
              </w:rPr>
              <w:t>a</w:t>
            </w:r>
          </w:p>
        </w:tc>
        <w:tc>
          <w:tcPr>
            <w:tcW w:w="1418" w:type="dxa"/>
          </w:tcPr>
          <w:p w:rsidR="009A074D" w:rsidRDefault="009A074D" w:rsidP="009A074D">
            <w:pPr>
              <w:spacing w:after="0" w:line="240" w:lineRule="auto"/>
              <w:rPr>
                <w:rFonts w:cs="Times New Roman"/>
              </w:rPr>
            </w:pPr>
            <w:r>
              <w:rPr>
                <w:rFonts w:cs="Times New Roman"/>
              </w:rPr>
              <w:t>2,60±0,91</w:t>
            </w:r>
            <w:r w:rsidRPr="00EB7DCD">
              <w:rPr>
                <w:rFonts w:cs="Times New Roman"/>
                <w:vertAlign w:val="superscript"/>
              </w:rPr>
              <w:t>a</w:t>
            </w:r>
          </w:p>
        </w:tc>
        <w:tc>
          <w:tcPr>
            <w:tcW w:w="1417" w:type="dxa"/>
          </w:tcPr>
          <w:p w:rsidR="009A074D" w:rsidRDefault="009A074D" w:rsidP="009A074D">
            <w:pPr>
              <w:spacing w:after="0" w:line="240" w:lineRule="auto"/>
              <w:rPr>
                <w:rFonts w:cs="Times New Roman"/>
              </w:rPr>
            </w:pPr>
            <w:r>
              <w:rPr>
                <w:rFonts w:cs="Times New Roman"/>
              </w:rPr>
              <w:t>2,88±0,88</w:t>
            </w:r>
            <w:r w:rsidRPr="00EB7DCD">
              <w:rPr>
                <w:rFonts w:cs="Times New Roman"/>
                <w:vertAlign w:val="superscript"/>
              </w:rPr>
              <w:t>a</w:t>
            </w:r>
          </w:p>
        </w:tc>
        <w:tc>
          <w:tcPr>
            <w:tcW w:w="1560" w:type="dxa"/>
          </w:tcPr>
          <w:p w:rsidR="009A074D" w:rsidRDefault="009A074D" w:rsidP="009A074D">
            <w:pPr>
              <w:spacing w:after="0" w:line="240" w:lineRule="auto"/>
              <w:rPr>
                <w:rFonts w:cs="Times New Roman"/>
              </w:rPr>
            </w:pPr>
            <w:r>
              <w:rPr>
                <w:rFonts w:cs="Times New Roman"/>
              </w:rPr>
              <w:t>2,76±0,88</w:t>
            </w:r>
            <w:r w:rsidRPr="00EB7DCD">
              <w:rPr>
                <w:rFonts w:cs="Times New Roman"/>
                <w:vertAlign w:val="superscript"/>
              </w:rPr>
              <w:t>a</w:t>
            </w:r>
          </w:p>
        </w:tc>
      </w:tr>
      <w:tr w:rsidR="009A074D" w:rsidTr="00E40847">
        <w:tc>
          <w:tcPr>
            <w:tcW w:w="1526" w:type="dxa"/>
          </w:tcPr>
          <w:p w:rsidR="009A074D" w:rsidRDefault="009A074D" w:rsidP="009A074D">
            <w:pPr>
              <w:spacing w:after="0" w:line="240" w:lineRule="auto"/>
              <w:rPr>
                <w:rFonts w:cs="Times New Roman"/>
              </w:rPr>
            </w:pPr>
            <w:r>
              <w:rPr>
                <w:rFonts w:cs="Times New Roman"/>
              </w:rPr>
              <w:t>20 menit, 1%</w:t>
            </w:r>
          </w:p>
        </w:tc>
        <w:tc>
          <w:tcPr>
            <w:tcW w:w="1559" w:type="dxa"/>
          </w:tcPr>
          <w:p w:rsidR="009A074D" w:rsidRDefault="009A074D" w:rsidP="009A074D">
            <w:pPr>
              <w:spacing w:after="0" w:line="240" w:lineRule="auto"/>
              <w:rPr>
                <w:rFonts w:cs="Times New Roman"/>
              </w:rPr>
            </w:pPr>
            <w:r>
              <w:rPr>
                <w:rFonts w:cs="Times New Roman"/>
              </w:rPr>
              <w:t>3,44±0,96</w:t>
            </w:r>
            <w:r w:rsidRPr="00EB7DCD">
              <w:rPr>
                <w:rFonts w:cs="Times New Roman"/>
                <w:vertAlign w:val="superscript"/>
              </w:rPr>
              <w:t>abc</w:t>
            </w:r>
          </w:p>
        </w:tc>
        <w:tc>
          <w:tcPr>
            <w:tcW w:w="1559" w:type="dxa"/>
          </w:tcPr>
          <w:p w:rsidR="009A074D" w:rsidRDefault="009A074D" w:rsidP="009A074D">
            <w:pPr>
              <w:spacing w:after="0" w:line="240" w:lineRule="auto"/>
              <w:rPr>
                <w:rFonts w:cs="Times New Roman"/>
              </w:rPr>
            </w:pPr>
            <w:r>
              <w:rPr>
                <w:rFonts w:cs="Times New Roman"/>
              </w:rPr>
              <w:t>3,12±1,17</w:t>
            </w:r>
            <w:r w:rsidRPr="00EB7DCD">
              <w:rPr>
                <w:rFonts w:cs="Times New Roman"/>
                <w:vertAlign w:val="superscript"/>
              </w:rPr>
              <w:t>ab</w:t>
            </w:r>
          </w:p>
        </w:tc>
        <w:tc>
          <w:tcPr>
            <w:tcW w:w="1418" w:type="dxa"/>
          </w:tcPr>
          <w:p w:rsidR="009A074D" w:rsidRDefault="009A074D" w:rsidP="009A074D">
            <w:pPr>
              <w:spacing w:after="0" w:line="240" w:lineRule="auto"/>
              <w:rPr>
                <w:rFonts w:cs="Times New Roman"/>
              </w:rPr>
            </w:pPr>
            <w:r>
              <w:rPr>
                <w:rFonts w:cs="Times New Roman"/>
              </w:rPr>
              <w:t>3,00±0,91</w:t>
            </w:r>
            <w:r w:rsidRPr="00EB7DCD">
              <w:rPr>
                <w:rFonts w:cs="Times New Roman"/>
                <w:vertAlign w:val="superscript"/>
              </w:rPr>
              <w:t>ab</w:t>
            </w:r>
          </w:p>
        </w:tc>
        <w:tc>
          <w:tcPr>
            <w:tcW w:w="1417" w:type="dxa"/>
          </w:tcPr>
          <w:p w:rsidR="009A074D" w:rsidRDefault="009A074D" w:rsidP="009A074D">
            <w:pPr>
              <w:spacing w:after="0" w:line="240" w:lineRule="auto"/>
              <w:rPr>
                <w:rFonts w:cs="Times New Roman"/>
              </w:rPr>
            </w:pPr>
            <w:r>
              <w:rPr>
                <w:rFonts w:cs="Times New Roman"/>
              </w:rPr>
              <w:t>3,04±1,02</w:t>
            </w:r>
            <w:r w:rsidRPr="00EB7DCD">
              <w:rPr>
                <w:rFonts w:cs="Times New Roman"/>
                <w:vertAlign w:val="superscript"/>
              </w:rPr>
              <w:t>abc</w:t>
            </w:r>
          </w:p>
        </w:tc>
        <w:tc>
          <w:tcPr>
            <w:tcW w:w="1560" w:type="dxa"/>
          </w:tcPr>
          <w:p w:rsidR="009A074D" w:rsidRDefault="009A074D" w:rsidP="009A074D">
            <w:pPr>
              <w:spacing w:after="0" w:line="240" w:lineRule="auto"/>
              <w:rPr>
                <w:rFonts w:cs="Times New Roman"/>
              </w:rPr>
            </w:pPr>
            <w:r>
              <w:rPr>
                <w:rFonts w:cs="Times New Roman"/>
              </w:rPr>
              <w:t>3,04±1,02</w:t>
            </w:r>
            <w:r w:rsidRPr="00EB7DCD">
              <w:rPr>
                <w:rFonts w:cs="Times New Roman"/>
                <w:vertAlign w:val="superscript"/>
              </w:rPr>
              <w:t>ab</w:t>
            </w:r>
          </w:p>
        </w:tc>
      </w:tr>
      <w:tr w:rsidR="009A074D" w:rsidTr="00E40847">
        <w:tc>
          <w:tcPr>
            <w:tcW w:w="1526" w:type="dxa"/>
          </w:tcPr>
          <w:p w:rsidR="009A074D" w:rsidRDefault="009A074D" w:rsidP="009A074D">
            <w:pPr>
              <w:spacing w:after="0" w:line="240" w:lineRule="auto"/>
              <w:rPr>
                <w:rFonts w:cs="Times New Roman"/>
              </w:rPr>
            </w:pPr>
            <w:r>
              <w:rPr>
                <w:rFonts w:cs="Times New Roman"/>
              </w:rPr>
              <w:t>20 menit, 2%</w:t>
            </w:r>
          </w:p>
        </w:tc>
        <w:tc>
          <w:tcPr>
            <w:tcW w:w="1559" w:type="dxa"/>
          </w:tcPr>
          <w:p w:rsidR="009A074D" w:rsidRDefault="009A074D" w:rsidP="009A074D">
            <w:pPr>
              <w:spacing w:after="0" w:line="240" w:lineRule="auto"/>
              <w:rPr>
                <w:rFonts w:cs="Times New Roman"/>
              </w:rPr>
            </w:pPr>
            <w:r>
              <w:rPr>
                <w:rFonts w:cs="Times New Roman"/>
              </w:rPr>
              <w:t>3,40±1,26</w:t>
            </w:r>
            <w:r w:rsidRPr="00EB7DCD">
              <w:rPr>
                <w:rFonts w:cs="Times New Roman"/>
                <w:vertAlign w:val="superscript"/>
              </w:rPr>
              <w:t>abc</w:t>
            </w:r>
          </w:p>
        </w:tc>
        <w:tc>
          <w:tcPr>
            <w:tcW w:w="1559" w:type="dxa"/>
          </w:tcPr>
          <w:p w:rsidR="009A074D" w:rsidRDefault="009A074D" w:rsidP="009A074D">
            <w:pPr>
              <w:spacing w:after="0" w:line="240" w:lineRule="auto"/>
              <w:rPr>
                <w:rFonts w:cs="Times New Roman"/>
              </w:rPr>
            </w:pPr>
            <w:r>
              <w:rPr>
                <w:rFonts w:cs="Times New Roman"/>
              </w:rPr>
              <w:t>3,08±1,04</w:t>
            </w:r>
            <w:r w:rsidRPr="00EB7DCD">
              <w:rPr>
                <w:rFonts w:cs="Times New Roman"/>
                <w:vertAlign w:val="superscript"/>
              </w:rPr>
              <w:t>ab</w:t>
            </w:r>
          </w:p>
        </w:tc>
        <w:tc>
          <w:tcPr>
            <w:tcW w:w="1418" w:type="dxa"/>
          </w:tcPr>
          <w:p w:rsidR="009A074D" w:rsidRDefault="009A074D" w:rsidP="009A074D">
            <w:pPr>
              <w:spacing w:after="0" w:line="240" w:lineRule="auto"/>
              <w:rPr>
                <w:rFonts w:cs="Times New Roman"/>
              </w:rPr>
            </w:pPr>
            <w:r>
              <w:rPr>
                <w:rFonts w:cs="Times New Roman"/>
              </w:rPr>
              <w:t>3,20±1,32</w:t>
            </w:r>
            <w:r w:rsidRPr="00EB7DCD">
              <w:rPr>
                <w:rFonts w:cs="Times New Roman"/>
                <w:vertAlign w:val="superscript"/>
              </w:rPr>
              <w:t>bc</w:t>
            </w:r>
          </w:p>
        </w:tc>
        <w:tc>
          <w:tcPr>
            <w:tcW w:w="1417" w:type="dxa"/>
          </w:tcPr>
          <w:p w:rsidR="009A074D" w:rsidRDefault="009A074D" w:rsidP="009A074D">
            <w:pPr>
              <w:spacing w:after="0" w:line="240" w:lineRule="auto"/>
              <w:rPr>
                <w:rFonts w:cs="Times New Roman"/>
              </w:rPr>
            </w:pPr>
            <w:r>
              <w:rPr>
                <w:rFonts w:cs="Times New Roman"/>
              </w:rPr>
              <w:t>2,96±1,31</w:t>
            </w:r>
            <w:r w:rsidRPr="00EB7DCD">
              <w:rPr>
                <w:rFonts w:cs="Times New Roman"/>
                <w:vertAlign w:val="superscript"/>
              </w:rPr>
              <w:t>ab</w:t>
            </w:r>
          </w:p>
        </w:tc>
        <w:tc>
          <w:tcPr>
            <w:tcW w:w="1560" w:type="dxa"/>
          </w:tcPr>
          <w:p w:rsidR="009A074D" w:rsidRDefault="009A074D" w:rsidP="009A074D">
            <w:pPr>
              <w:spacing w:after="0" w:line="240" w:lineRule="auto"/>
              <w:rPr>
                <w:rFonts w:cs="Times New Roman"/>
              </w:rPr>
            </w:pPr>
            <w:r>
              <w:rPr>
                <w:rFonts w:cs="Times New Roman"/>
              </w:rPr>
              <w:t>3,12±1,13</w:t>
            </w:r>
            <w:r w:rsidRPr="00EB7DCD">
              <w:rPr>
                <w:rFonts w:cs="Times New Roman"/>
                <w:vertAlign w:val="superscript"/>
              </w:rPr>
              <w:t>ab</w:t>
            </w:r>
          </w:p>
        </w:tc>
      </w:tr>
      <w:tr w:rsidR="009A074D" w:rsidTr="00E40847">
        <w:tc>
          <w:tcPr>
            <w:tcW w:w="1526" w:type="dxa"/>
            <w:tcBorders>
              <w:bottom w:val="single" w:sz="4" w:space="0" w:color="auto"/>
            </w:tcBorders>
          </w:tcPr>
          <w:p w:rsidR="009A074D" w:rsidRDefault="009A074D" w:rsidP="009A074D">
            <w:pPr>
              <w:spacing w:after="0" w:line="240" w:lineRule="auto"/>
              <w:rPr>
                <w:rFonts w:cs="Times New Roman"/>
              </w:rPr>
            </w:pPr>
            <w:r>
              <w:rPr>
                <w:rFonts w:cs="Times New Roman"/>
              </w:rPr>
              <w:t>20 menit, 3%</w:t>
            </w:r>
          </w:p>
        </w:tc>
        <w:tc>
          <w:tcPr>
            <w:tcW w:w="1559" w:type="dxa"/>
            <w:tcBorders>
              <w:bottom w:val="single" w:sz="4" w:space="0" w:color="auto"/>
            </w:tcBorders>
          </w:tcPr>
          <w:p w:rsidR="009A074D" w:rsidRDefault="009A074D" w:rsidP="009A074D">
            <w:pPr>
              <w:spacing w:after="0" w:line="240" w:lineRule="auto"/>
              <w:rPr>
                <w:rFonts w:cs="Times New Roman"/>
              </w:rPr>
            </w:pPr>
            <w:r>
              <w:rPr>
                <w:rFonts w:cs="Times New Roman"/>
              </w:rPr>
              <w:t>3,00±1,19</w:t>
            </w:r>
            <w:r w:rsidRPr="00EB7DCD">
              <w:rPr>
                <w:rFonts w:cs="Times New Roman"/>
                <w:vertAlign w:val="superscript"/>
              </w:rPr>
              <w:t>a</w:t>
            </w:r>
          </w:p>
        </w:tc>
        <w:tc>
          <w:tcPr>
            <w:tcW w:w="1559" w:type="dxa"/>
            <w:tcBorders>
              <w:bottom w:val="single" w:sz="4" w:space="0" w:color="auto"/>
            </w:tcBorders>
          </w:tcPr>
          <w:p w:rsidR="009A074D" w:rsidRDefault="009A074D" w:rsidP="009A074D">
            <w:pPr>
              <w:spacing w:after="0" w:line="240" w:lineRule="auto"/>
              <w:rPr>
                <w:rFonts w:cs="Times New Roman"/>
              </w:rPr>
            </w:pPr>
            <w:r>
              <w:rPr>
                <w:rFonts w:cs="Times New Roman"/>
              </w:rPr>
              <w:t>3,20±1,04</w:t>
            </w:r>
            <w:r w:rsidRPr="00EB7DCD">
              <w:rPr>
                <w:rFonts w:cs="Times New Roman"/>
                <w:vertAlign w:val="superscript"/>
              </w:rPr>
              <w:t>ab</w:t>
            </w:r>
          </w:p>
        </w:tc>
        <w:tc>
          <w:tcPr>
            <w:tcW w:w="1418" w:type="dxa"/>
            <w:tcBorders>
              <w:bottom w:val="single" w:sz="4" w:space="0" w:color="auto"/>
            </w:tcBorders>
          </w:tcPr>
          <w:p w:rsidR="009A074D" w:rsidRDefault="009A074D" w:rsidP="009A074D">
            <w:pPr>
              <w:spacing w:after="0" w:line="240" w:lineRule="auto"/>
              <w:rPr>
                <w:rFonts w:cs="Times New Roman"/>
              </w:rPr>
            </w:pPr>
            <w:r>
              <w:rPr>
                <w:rFonts w:cs="Times New Roman"/>
              </w:rPr>
              <w:t>3,16±1,07</w:t>
            </w:r>
            <w:r w:rsidRPr="00EB7DCD">
              <w:rPr>
                <w:rFonts w:cs="Times New Roman"/>
                <w:vertAlign w:val="superscript"/>
              </w:rPr>
              <w:t>abc</w:t>
            </w:r>
          </w:p>
        </w:tc>
        <w:tc>
          <w:tcPr>
            <w:tcW w:w="1417" w:type="dxa"/>
            <w:tcBorders>
              <w:bottom w:val="single" w:sz="4" w:space="0" w:color="auto"/>
            </w:tcBorders>
          </w:tcPr>
          <w:p w:rsidR="009A074D" w:rsidRDefault="009A074D" w:rsidP="009A074D">
            <w:pPr>
              <w:spacing w:after="0" w:line="240" w:lineRule="auto"/>
              <w:rPr>
                <w:rFonts w:cs="Times New Roman"/>
              </w:rPr>
            </w:pPr>
            <w:r>
              <w:rPr>
                <w:rFonts w:cs="Times New Roman"/>
              </w:rPr>
              <w:t>3,16±1,21</w:t>
            </w:r>
            <w:r w:rsidRPr="00EB7DCD">
              <w:rPr>
                <w:rFonts w:cs="Times New Roman"/>
                <w:vertAlign w:val="superscript"/>
              </w:rPr>
              <w:t>abc</w:t>
            </w:r>
          </w:p>
        </w:tc>
        <w:tc>
          <w:tcPr>
            <w:tcW w:w="1560" w:type="dxa"/>
            <w:tcBorders>
              <w:bottom w:val="single" w:sz="4" w:space="0" w:color="auto"/>
            </w:tcBorders>
          </w:tcPr>
          <w:p w:rsidR="009A074D" w:rsidRDefault="009A074D" w:rsidP="009A074D">
            <w:pPr>
              <w:spacing w:after="0" w:line="240" w:lineRule="auto"/>
              <w:rPr>
                <w:rFonts w:cs="Times New Roman"/>
              </w:rPr>
            </w:pPr>
            <w:r>
              <w:rPr>
                <w:rFonts w:cs="Times New Roman"/>
              </w:rPr>
              <w:t>3,2</w:t>
            </w:r>
            <w:r>
              <w:rPr>
                <w:rFonts w:cs="Times New Roman"/>
                <w:lang w:val="en-US"/>
              </w:rPr>
              <w:t>0</w:t>
            </w:r>
            <w:r>
              <w:rPr>
                <w:rFonts w:cs="Times New Roman"/>
              </w:rPr>
              <w:t>±1,08</w:t>
            </w:r>
            <w:r w:rsidRPr="00EB7DCD">
              <w:rPr>
                <w:rFonts w:cs="Times New Roman"/>
                <w:vertAlign w:val="superscript"/>
              </w:rPr>
              <w:t>ab</w:t>
            </w:r>
          </w:p>
        </w:tc>
      </w:tr>
    </w:tbl>
    <w:p w:rsidR="009A074D" w:rsidRDefault="009A074D" w:rsidP="009A074D">
      <w:pPr>
        <w:spacing w:after="0" w:line="240" w:lineRule="auto"/>
        <w:jc w:val="both"/>
        <w:rPr>
          <w:lang w:val="en-US"/>
        </w:rPr>
      </w:pPr>
      <w:r>
        <w:rPr>
          <w:rFonts w:cs="Times New Roman"/>
          <w:lang w:val="en-US"/>
        </w:rPr>
        <w:t xml:space="preserve">Keterangan: </w:t>
      </w:r>
      <w:r>
        <w:t>Angka yang diikuti dengan notasi huruf yang berbeda pada kolom yang</w:t>
      </w:r>
      <w:r>
        <w:rPr>
          <w:lang w:val="en-US"/>
        </w:rPr>
        <w:t xml:space="preserve"> </w:t>
      </w:r>
      <w:r>
        <w:t>sama menunjukkan ada beda nyata (P&lt;0,05)</w:t>
      </w:r>
    </w:p>
    <w:p w:rsidR="00942CA2" w:rsidRDefault="00942CA2" w:rsidP="009A074D">
      <w:pPr>
        <w:spacing w:after="0" w:line="240" w:lineRule="auto"/>
        <w:ind w:firstLine="720"/>
        <w:jc w:val="both"/>
        <w:rPr>
          <w:rFonts w:cs="Times New Roman"/>
        </w:rPr>
        <w:sectPr w:rsidR="00942CA2" w:rsidSect="00942CA2">
          <w:type w:val="continuous"/>
          <w:pgSz w:w="12240" w:h="15840" w:code="1"/>
          <w:pgMar w:top="1701" w:right="1701" w:bottom="1701" w:left="1701" w:header="720" w:footer="720" w:gutter="0"/>
          <w:cols w:space="720"/>
          <w:docGrid w:linePitch="360"/>
        </w:sectPr>
      </w:pPr>
    </w:p>
    <w:p w:rsidR="009A074D" w:rsidRPr="00195C26" w:rsidRDefault="009A074D" w:rsidP="009A074D">
      <w:pPr>
        <w:spacing w:after="0" w:line="240" w:lineRule="auto"/>
        <w:ind w:firstLine="720"/>
        <w:jc w:val="both"/>
        <w:rPr>
          <w:rFonts w:cs="Times New Roman"/>
          <w:lang w:val="en-US"/>
        </w:rPr>
      </w:pPr>
      <w:r>
        <w:rPr>
          <w:rFonts w:cs="Times New Roman"/>
        </w:rPr>
        <w:lastRenderedPageBreak/>
        <w:t xml:space="preserve">Pengujian organoleptik untuk </w:t>
      </w:r>
      <w:r w:rsidRPr="00596A05">
        <w:rPr>
          <w:rFonts w:cs="Times New Roman"/>
          <w:i/>
        </w:rPr>
        <w:t>nugget</w:t>
      </w:r>
      <w:r>
        <w:rPr>
          <w:rFonts w:cs="Times New Roman"/>
        </w:rPr>
        <w:t xml:space="preserve"> itik </w:t>
      </w:r>
      <w:r w:rsidRPr="00ED0520">
        <w:rPr>
          <w:rFonts w:cs="Times New Roman"/>
        </w:rPr>
        <w:t xml:space="preserve">hibrida dengan variasi lama dan konsentrasi </w:t>
      </w:r>
      <w:r w:rsidRPr="00596A05">
        <w:rPr>
          <w:rFonts w:cs="Times New Roman"/>
          <w:i/>
        </w:rPr>
        <w:t>curing</w:t>
      </w:r>
      <w:r w:rsidRPr="00ED0520">
        <w:rPr>
          <w:rFonts w:cs="Times New Roman"/>
        </w:rPr>
        <w:t xml:space="preserve"> dalam </w:t>
      </w:r>
      <w:r w:rsidRPr="0050756A">
        <w:rPr>
          <w:rFonts w:cs="Times New Roman"/>
        </w:rPr>
        <w:t>nanokapsul jus kunyit</w:t>
      </w:r>
      <w:r>
        <w:rPr>
          <w:rFonts w:cs="Times New Roman"/>
        </w:rPr>
        <w:t xml:space="preserve"> menggunakan 5 skala hedonik yaitu 1 = sangat tidak suka, 2 = tidak suka, 3 = agak suka, 4 = suka, dan 5 =  sangat suka. </w:t>
      </w:r>
    </w:p>
    <w:p w:rsidR="009A074D" w:rsidRPr="00195C26" w:rsidRDefault="009A074D" w:rsidP="00195C26">
      <w:pPr>
        <w:pStyle w:val="ListParagraph"/>
        <w:numPr>
          <w:ilvl w:val="0"/>
          <w:numId w:val="5"/>
        </w:numPr>
        <w:tabs>
          <w:tab w:val="left" w:pos="284"/>
        </w:tabs>
        <w:spacing w:after="0" w:line="240" w:lineRule="auto"/>
        <w:ind w:left="0" w:firstLine="0"/>
        <w:jc w:val="both"/>
        <w:rPr>
          <w:rFonts w:cs="Times New Roman"/>
          <w:b/>
        </w:rPr>
      </w:pPr>
      <w:r w:rsidRPr="00721DD2">
        <w:rPr>
          <w:rFonts w:cs="Times New Roman"/>
          <w:b/>
        </w:rPr>
        <w:t>Warna</w:t>
      </w:r>
      <w:r w:rsidRPr="00195C26">
        <w:rPr>
          <w:rFonts w:cs="Times New Roman"/>
          <w:szCs w:val="24"/>
        </w:rPr>
        <w:t xml:space="preserve"> </w:t>
      </w:r>
    </w:p>
    <w:p w:rsidR="009A074D" w:rsidRDefault="009A074D" w:rsidP="009A074D">
      <w:pPr>
        <w:tabs>
          <w:tab w:val="left" w:pos="284"/>
        </w:tabs>
        <w:spacing w:after="0" w:line="240" w:lineRule="auto"/>
        <w:jc w:val="both"/>
        <w:rPr>
          <w:lang w:val="en-US"/>
        </w:rPr>
      </w:pPr>
      <w:r>
        <w:rPr>
          <w:rFonts w:cs="Times New Roman"/>
        </w:rPr>
        <w:tab/>
      </w:r>
      <w:r>
        <w:rPr>
          <w:rFonts w:cs="Times New Roman"/>
          <w:lang w:val="en-US"/>
        </w:rPr>
        <w:tab/>
      </w:r>
      <w:r>
        <w:rPr>
          <w:rFonts w:cs="Times New Roman"/>
        </w:rPr>
        <w:t xml:space="preserve">Berdasarkan Tabel </w:t>
      </w:r>
      <w:r w:rsidR="00195C26">
        <w:rPr>
          <w:rFonts w:cs="Times New Roman"/>
          <w:lang w:val="en-US"/>
        </w:rPr>
        <w:t>2</w:t>
      </w:r>
      <w:r>
        <w:rPr>
          <w:rFonts w:cs="Times New Roman"/>
        </w:rPr>
        <w:t xml:space="preserve"> menunjukkan bahwa </w:t>
      </w:r>
      <w:r w:rsidRPr="00596A05">
        <w:rPr>
          <w:rFonts w:cs="Times New Roman"/>
          <w:i/>
        </w:rPr>
        <w:t>nugget</w:t>
      </w:r>
      <w:r>
        <w:rPr>
          <w:rFonts w:cs="Times New Roman"/>
        </w:rPr>
        <w:t xml:space="preserve"> itik </w:t>
      </w:r>
      <w:r w:rsidRPr="00ED0520">
        <w:rPr>
          <w:rFonts w:cs="Times New Roman"/>
        </w:rPr>
        <w:t xml:space="preserve">dengan variasi lama dan konsentrasi </w:t>
      </w:r>
      <w:r w:rsidRPr="00596A05">
        <w:rPr>
          <w:rFonts w:cs="Times New Roman"/>
          <w:i/>
        </w:rPr>
        <w:t>curing</w:t>
      </w:r>
      <w:r w:rsidRPr="00ED0520">
        <w:rPr>
          <w:rFonts w:cs="Times New Roman"/>
        </w:rPr>
        <w:t xml:space="preserve"> dalam jus nanokapsul</w:t>
      </w:r>
      <w:r>
        <w:rPr>
          <w:rFonts w:cs="Times New Roman"/>
        </w:rPr>
        <w:t xml:space="preserve"> memberikan perbedaan yang nyata (P&lt;0,05) terhadap penerimaan panelis pada parameter warna. Hasil uji hedoni</w:t>
      </w:r>
      <w:r>
        <w:rPr>
          <w:rFonts w:cs="Times New Roman"/>
          <w:lang w:val="en-US"/>
        </w:rPr>
        <w:t>k</w:t>
      </w:r>
      <w:r>
        <w:rPr>
          <w:rFonts w:cs="Times New Roman"/>
        </w:rPr>
        <w:t xml:space="preserve"> menunjukkan bahwa secara umum panelis menerima warna </w:t>
      </w:r>
      <w:r w:rsidRPr="00596A05">
        <w:rPr>
          <w:rFonts w:cs="Times New Roman"/>
          <w:i/>
        </w:rPr>
        <w:t>nugget</w:t>
      </w:r>
      <w:r>
        <w:rPr>
          <w:rFonts w:cs="Times New Roman"/>
        </w:rPr>
        <w:t xml:space="preserve"> itik hibrida. </w:t>
      </w:r>
      <w:r>
        <w:rPr>
          <w:rFonts w:cs="Times New Roman"/>
          <w:lang w:val="en-US"/>
        </w:rPr>
        <w:t xml:space="preserve">Semakin besar konsentrasi dan lama waktu </w:t>
      </w:r>
      <w:r w:rsidRPr="00596A05">
        <w:rPr>
          <w:rFonts w:cs="Times New Roman"/>
          <w:i/>
          <w:lang w:val="en-US"/>
        </w:rPr>
        <w:t>curing</w:t>
      </w:r>
      <w:r>
        <w:rPr>
          <w:rFonts w:cs="Times New Roman"/>
          <w:lang w:val="en-US"/>
        </w:rPr>
        <w:t xml:space="preserve"> menggunakan nanokapsul jus kunyit, kesukaan terhadap warna semakin menurun. Hal ini ditunjukkan dengan skor kesukaan yang semakin rendah. Semakin tinggi konsentrasi nanokapsul jus kunyit maka semakin  meningkat pula warna kuning pada </w:t>
      </w:r>
      <w:r w:rsidRPr="00596A05">
        <w:rPr>
          <w:rFonts w:cs="Times New Roman"/>
          <w:i/>
          <w:lang w:val="en-US"/>
        </w:rPr>
        <w:t>nugget</w:t>
      </w:r>
      <w:r>
        <w:rPr>
          <w:rFonts w:cs="Times New Roman"/>
          <w:lang w:val="en-US"/>
        </w:rPr>
        <w:t xml:space="preserve">. Warna kuning pada </w:t>
      </w:r>
      <w:r w:rsidRPr="00596A05">
        <w:rPr>
          <w:rFonts w:cs="Times New Roman"/>
          <w:i/>
          <w:lang w:val="en-US"/>
        </w:rPr>
        <w:t>nugget</w:t>
      </w:r>
      <w:r>
        <w:rPr>
          <w:rFonts w:cs="Times New Roman"/>
          <w:lang w:val="en-US"/>
        </w:rPr>
        <w:t xml:space="preserve"> itik hibrida disebabkan oleh kandungan kurkuminoid pada kunyit. </w:t>
      </w:r>
      <w:r>
        <w:t xml:space="preserve">Senyawa kimia utama yang terkandung dalam kunyit adalah kurkuminoid atau zat warna, yakni </w:t>
      </w:r>
      <w:r>
        <w:lastRenderedPageBreak/>
        <w:t>sebanyak 2,5</w:t>
      </w:r>
      <w:r>
        <w:rPr>
          <w:lang w:val="en-US"/>
        </w:rPr>
        <w:t>-</w:t>
      </w:r>
      <w:r>
        <w:t>6%.</w:t>
      </w:r>
      <w:r>
        <w:rPr>
          <w:lang w:val="en-US"/>
        </w:rPr>
        <w:t xml:space="preserve"> </w:t>
      </w:r>
      <w:r>
        <w:t>Pigmen kurkumin inilah yang memberi warna kuning orange pada rimpang (Winarto, 2004).</w:t>
      </w:r>
      <w:r>
        <w:rPr>
          <w:lang w:val="en-US"/>
        </w:rPr>
        <w:t xml:space="preserve"> </w:t>
      </w:r>
    </w:p>
    <w:p w:rsidR="009A074D" w:rsidRPr="00F21F69" w:rsidRDefault="009A074D" w:rsidP="009A074D">
      <w:pPr>
        <w:tabs>
          <w:tab w:val="left" w:pos="567"/>
        </w:tabs>
        <w:spacing w:after="0" w:line="240" w:lineRule="auto"/>
        <w:jc w:val="both"/>
        <w:rPr>
          <w:rFonts w:cs="Times New Roman"/>
          <w:lang w:val="en-US"/>
        </w:rPr>
      </w:pPr>
      <w:r>
        <w:rPr>
          <w:lang w:val="en-US"/>
        </w:rPr>
        <w:tab/>
      </w:r>
      <w:r>
        <w:rPr>
          <w:lang w:val="en-US"/>
        </w:rPr>
        <w:tab/>
      </w:r>
      <w:r>
        <w:t>Zat lain yang terkandung dalam minyak kunyit adalah zat warna kuning yang disebut kurkuminoid sebanyak 5% (meliputi monodesmetoksi kurkumin dan bidesmetoksi kurkumin, kurkumin 50 sampai 60%). Komponen yang paling dominan dari ketiga senyawa kurkuminoid tersebut adalah kurkumin. Kadar total kurkuminoid dihitung sebagai % kurkumin, karena kandungan kurkumin paling besar dibanding komponen kurkuminoid lainnya</w:t>
      </w:r>
      <w:r>
        <w:rPr>
          <w:lang w:val="en-US"/>
        </w:rPr>
        <w:t xml:space="preserve"> (Dahlia, 2013). </w:t>
      </w:r>
    </w:p>
    <w:p w:rsidR="009A074D" w:rsidRPr="00195C26" w:rsidRDefault="009A074D" w:rsidP="00195C26">
      <w:pPr>
        <w:pStyle w:val="ListParagraph"/>
        <w:numPr>
          <w:ilvl w:val="0"/>
          <w:numId w:val="5"/>
        </w:numPr>
        <w:tabs>
          <w:tab w:val="left" w:pos="284"/>
        </w:tabs>
        <w:spacing w:after="0" w:line="240" w:lineRule="auto"/>
        <w:ind w:left="0" w:firstLine="0"/>
        <w:jc w:val="both"/>
        <w:rPr>
          <w:rFonts w:cs="Times New Roman"/>
          <w:b/>
          <w:szCs w:val="24"/>
        </w:rPr>
      </w:pPr>
      <w:r w:rsidRPr="00721DD2">
        <w:rPr>
          <w:rFonts w:cs="Times New Roman"/>
          <w:b/>
          <w:szCs w:val="24"/>
        </w:rPr>
        <w:t>Aroma</w:t>
      </w:r>
    </w:p>
    <w:p w:rsidR="009A074D" w:rsidRDefault="009A074D" w:rsidP="009A074D">
      <w:pPr>
        <w:tabs>
          <w:tab w:val="left" w:pos="284"/>
        </w:tabs>
        <w:spacing w:after="0" w:line="240" w:lineRule="auto"/>
        <w:jc w:val="both"/>
        <w:rPr>
          <w:rFonts w:cs="Times New Roman"/>
          <w:szCs w:val="24"/>
        </w:rPr>
      </w:pPr>
      <w:r>
        <w:rPr>
          <w:rFonts w:cs="Times New Roman"/>
          <w:szCs w:val="24"/>
        </w:rPr>
        <w:tab/>
      </w:r>
      <w:r>
        <w:rPr>
          <w:rFonts w:cs="Times New Roman"/>
          <w:szCs w:val="24"/>
          <w:lang w:val="en-US"/>
        </w:rPr>
        <w:tab/>
      </w:r>
      <w:r>
        <w:rPr>
          <w:rFonts w:cs="Times New Roman"/>
          <w:szCs w:val="24"/>
        </w:rPr>
        <w:t xml:space="preserve">Berdasarkan Tabel </w:t>
      </w:r>
      <w:r w:rsidR="00DF7FA4">
        <w:rPr>
          <w:rFonts w:cs="Times New Roman"/>
          <w:szCs w:val="24"/>
          <w:lang w:val="en-US"/>
        </w:rPr>
        <w:t>2</w:t>
      </w:r>
      <w:r>
        <w:rPr>
          <w:rFonts w:cs="Times New Roman"/>
          <w:szCs w:val="24"/>
        </w:rPr>
        <w:t xml:space="preserve"> aroma pada </w:t>
      </w:r>
      <w:r w:rsidRPr="00596A05">
        <w:rPr>
          <w:rFonts w:cs="Times New Roman"/>
          <w:i/>
          <w:szCs w:val="24"/>
        </w:rPr>
        <w:t>nugget</w:t>
      </w:r>
      <w:r>
        <w:rPr>
          <w:rFonts w:cs="Times New Roman"/>
          <w:szCs w:val="24"/>
        </w:rPr>
        <w:t xml:space="preserve"> itik hibrida menunjukkan adanya beda nyata (P&lt;0,05) antar perlakuan. Hasil menunjukkan bahwa nilai tertinggi aroma </w:t>
      </w:r>
      <w:r w:rsidRPr="00596A05">
        <w:rPr>
          <w:rFonts w:cs="Times New Roman"/>
          <w:i/>
          <w:szCs w:val="24"/>
        </w:rPr>
        <w:t>nugget</w:t>
      </w:r>
      <w:r>
        <w:rPr>
          <w:rFonts w:cs="Times New Roman"/>
          <w:szCs w:val="24"/>
        </w:rPr>
        <w:t xml:space="preserve"> itik hibrida dengan perlakuan lama </w:t>
      </w:r>
      <w:r w:rsidRPr="00596A05">
        <w:rPr>
          <w:rFonts w:cs="Times New Roman"/>
          <w:i/>
          <w:szCs w:val="24"/>
        </w:rPr>
        <w:t>curing</w:t>
      </w:r>
      <w:r>
        <w:rPr>
          <w:rFonts w:cs="Times New Roman"/>
          <w:szCs w:val="24"/>
        </w:rPr>
        <w:t xml:space="preserve"> 5 menit dengan konsentrasi </w:t>
      </w:r>
      <w:r w:rsidRPr="00596A05">
        <w:rPr>
          <w:rFonts w:cs="Times New Roman"/>
          <w:i/>
          <w:szCs w:val="24"/>
        </w:rPr>
        <w:t>curing</w:t>
      </w:r>
      <w:r>
        <w:rPr>
          <w:rFonts w:cs="Times New Roman"/>
          <w:szCs w:val="24"/>
        </w:rPr>
        <w:t xml:space="preserve"> 2% memiliki nilai tertinggi. </w:t>
      </w:r>
    </w:p>
    <w:p w:rsidR="009A074D" w:rsidRDefault="009A074D" w:rsidP="009A074D">
      <w:pPr>
        <w:tabs>
          <w:tab w:val="left" w:pos="567"/>
          <w:tab w:val="left" w:pos="2835"/>
        </w:tabs>
        <w:spacing w:after="0" w:line="240" w:lineRule="auto"/>
        <w:jc w:val="both"/>
        <w:rPr>
          <w:rFonts w:cs="Times New Roman"/>
          <w:lang w:val="en-US"/>
        </w:rPr>
      </w:pPr>
      <w:r>
        <w:rPr>
          <w:rFonts w:cs="Times New Roman"/>
          <w:szCs w:val="24"/>
        </w:rPr>
        <w:tab/>
      </w:r>
      <w:r w:rsidRPr="00E679E0">
        <w:rPr>
          <w:rFonts w:cs="Times New Roman"/>
          <w:szCs w:val="24"/>
        </w:rPr>
        <w:t>Penilaian aroma merupakan penilaian su</w:t>
      </w:r>
      <w:r>
        <w:rPr>
          <w:rFonts w:cs="Times New Roman"/>
          <w:szCs w:val="24"/>
        </w:rPr>
        <w:t>bjektif yang memerlukan sensiti</w:t>
      </w:r>
      <w:r>
        <w:rPr>
          <w:rFonts w:cs="Times New Roman"/>
          <w:szCs w:val="24"/>
          <w:lang w:val="en-US"/>
        </w:rPr>
        <w:t>v</w:t>
      </w:r>
      <w:r w:rsidRPr="00E679E0">
        <w:rPr>
          <w:rFonts w:cs="Times New Roman"/>
          <w:szCs w:val="24"/>
        </w:rPr>
        <w:t xml:space="preserve">itas dalam merasa dan mencium. Proses pemasakan berperan penting </w:t>
      </w:r>
      <w:r w:rsidRPr="00E679E0">
        <w:rPr>
          <w:rFonts w:cs="Times New Roman"/>
          <w:szCs w:val="24"/>
        </w:rPr>
        <w:lastRenderedPageBreak/>
        <w:t>dalam hal ini dikarenakan pada saat pemasakan</w:t>
      </w:r>
      <w:r>
        <w:rPr>
          <w:rFonts w:cs="Times New Roman"/>
          <w:szCs w:val="24"/>
        </w:rPr>
        <w:t xml:space="preserve"> lemak pada </w:t>
      </w:r>
      <w:r w:rsidRPr="00596A05">
        <w:rPr>
          <w:rFonts w:cs="Times New Roman"/>
          <w:i/>
          <w:szCs w:val="24"/>
        </w:rPr>
        <w:t>nugget</w:t>
      </w:r>
      <w:r>
        <w:rPr>
          <w:rFonts w:cs="Times New Roman"/>
          <w:szCs w:val="24"/>
        </w:rPr>
        <w:t xml:space="preserve"> itik hibrida </w:t>
      </w:r>
      <w:r w:rsidRPr="00E679E0">
        <w:rPr>
          <w:rFonts w:cs="Times New Roman"/>
          <w:szCs w:val="24"/>
        </w:rPr>
        <w:t>aka</w:t>
      </w:r>
      <w:r>
        <w:rPr>
          <w:rFonts w:cs="Times New Roman"/>
          <w:szCs w:val="24"/>
        </w:rPr>
        <w:t>n menghasilkan komponen volatil</w:t>
      </w:r>
      <w:r w:rsidRPr="00E679E0">
        <w:rPr>
          <w:rFonts w:cs="Times New Roman"/>
          <w:szCs w:val="24"/>
        </w:rPr>
        <w:t xml:space="preserve"> yang menimbulkan munculnya aroma pada </w:t>
      </w:r>
      <w:r w:rsidRPr="00596A05">
        <w:rPr>
          <w:rFonts w:cs="Times New Roman"/>
          <w:i/>
          <w:szCs w:val="24"/>
        </w:rPr>
        <w:t>nugget</w:t>
      </w:r>
      <w:r w:rsidRPr="00E679E0">
        <w:rPr>
          <w:rFonts w:cs="Times New Roman"/>
          <w:szCs w:val="24"/>
        </w:rPr>
        <w:t xml:space="preserve"> </w:t>
      </w:r>
      <w:r>
        <w:rPr>
          <w:rFonts w:cs="Times New Roman"/>
          <w:szCs w:val="24"/>
        </w:rPr>
        <w:t>itik hibrida</w:t>
      </w:r>
      <w:r w:rsidRPr="00E679E0">
        <w:rPr>
          <w:rFonts w:cs="Times New Roman"/>
          <w:szCs w:val="24"/>
        </w:rPr>
        <w:t>. Dengan pemasakan maka dapat t</w:t>
      </w:r>
      <w:r>
        <w:rPr>
          <w:rFonts w:cs="Times New Roman"/>
          <w:szCs w:val="24"/>
        </w:rPr>
        <w:t>imbul senyawa-senyawa volatil</w:t>
      </w:r>
      <w:r w:rsidRPr="00E679E0">
        <w:rPr>
          <w:rFonts w:cs="Times New Roman"/>
          <w:szCs w:val="24"/>
        </w:rPr>
        <w:t xml:space="preserve"> yang dapat menghasilkan rasa dan aroma yang khas dari daging masak (Soeparno, 2005).</w:t>
      </w:r>
      <w:r>
        <w:rPr>
          <w:rFonts w:cs="Times New Roman"/>
          <w:szCs w:val="24"/>
          <w:lang w:val="en-US"/>
        </w:rPr>
        <w:t xml:space="preserve"> </w:t>
      </w:r>
      <w:r>
        <w:rPr>
          <w:rFonts w:cs="Times New Roman"/>
          <w:lang w:val="en-US"/>
        </w:rPr>
        <w:t xml:space="preserve">Semakin besar konsentrasi dan lama waktu </w:t>
      </w:r>
      <w:r w:rsidRPr="00596A05">
        <w:rPr>
          <w:rFonts w:cs="Times New Roman"/>
          <w:i/>
          <w:lang w:val="en-US"/>
        </w:rPr>
        <w:t>curing</w:t>
      </w:r>
      <w:r>
        <w:rPr>
          <w:rFonts w:cs="Times New Roman"/>
          <w:lang w:val="en-US"/>
        </w:rPr>
        <w:t xml:space="preserve"> menggunakan nanokapsul jus kunyit, kesukaan terhadap warna semakin menurun. Hal ini ditunjukkan dengan skor kesukaan yang semakin rendah dikarenakan semakin banyak nanokapsul jus kunyit yang digunakan maka semakin banyak pula kandungan minyak atsiri yang terkandung dalam </w:t>
      </w:r>
      <w:r w:rsidRPr="00596A05">
        <w:rPr>
          <w:rFonts w:cs="Times New Roman"/>
          <w:i/>
          <w:lang w:val="en-US"/>
        </w:rPr>
        <w:t>nugget</w:t>
      </w:r>
      <w:r>
        <w:rPr>
          <w:rFonts w:cs="Times New Roman"/>
          <w:lang w:val="en-US"/>
        </w:rPr>
        <w:t xml:space="preserve">. </w:t>
      </w:r>
    </w:p>
    <w:p w:rsidR="009A074D" w:rsidRDefault="009A074D" w:rsidP="009A074D">
      <w:pPr>
        <w:tabs>
          <w:tab w:val="left" w:pos="567"/>
          <w:tab w:val="left" w:pos="2835"/>
        </w:tabs>
        <w:spacing w:after="0" w:line="240" w:lineRule="auto"/>
        <w:jc w:val="both"/>
        <w:rPr>
          <w:lang w:val="en-US"/>
        </w:rPr>
      </w:pPr>
      <w:r>
        <w:rPr>
          <w:rFonts w:cs="Times New Roman"/>
          <w:lang w:val="en-US"/>
        </w:rPr>
        <w:tab/>
      </w:r>
      <w:r>
        <w:t>Rimpang kunyit mengandung senyawa minyak atsiri sebanyak 6%. Minyak atsiri dari kunyit mengandung senyawa senyawa monoterpen dan sesquiterpen (meliputi zingeberen, alfa dan beta-turmerone), protein, fosfor, kalium, vitamin C dan besi</w:t>
      </w:r>
      <w:r>
        <w:rPr>
          <w:lang w:val="en-US"/>
        </w:rPr>
        <w:t xml:space="preserve"> (Dahlia, 2013).</w:t>
      </w:r>
    </w:p>
    <w:p w:rsidR="009A074D" w:rsidRPr="002652BA" w:rsidRDefault="009A074D" w:rsidP="009A074D">
      <w:pPr>
        <w:tabs>
          <w:tab w:val="left" w:pos="567"/>
          <w:tab w:val="left" w:pos="2835"/>
        </w:tabs>
        <w:spacing w:after="0" w:line="240" w:lineRule="auto"/>
        <w:jc w:val="both"/>
        <w:rPr>
          <w:rFonts w:cs="Times New Roman"/>
          <w:szCs w:val="24"/>
          <w:lang w:val="en-US"/>
        </w:rPr>
      </w:pPr>
      <w:r>
        <w:rPr>
          <w:lang w:val="en-US"/>
        </w:rPr>
        <w:tab/>
      </w:r>
      <w:r>
        <w:t>Minyak atsiri yaitu cairan yang berwarna kuning atau kuning jingga, berbau aromatik tajam. Komposisinya tergantung pada umur rimpang, tempat tumbuh, teknik isolasi, teknik analisis dan perbedaan klon varietas. Kandungan lengkap dari minyak atsiri, yaitu monoterpen yang terdiri dari p-simen, 1:8-sineol, α-feladren, sabinen, borneol dan sesquiterpen yang terdiri dari turmeron, ar-turmeron, zingiberen, αatlanton, γ-atlanton, dan β-sesquifeladren (Purseglove dkk., 1981). Kedua komponen di atas terdapat dalam empat bentuk yaitu monoterpen hidrokarbon, monoterpen teroksigenasi, sesquiterpen (Abdullatif, 2016).</w:t>
      </w:r>
    </w:p>
    <w:p w:rsidR="009A074D" w:rsidRPr="00DF7FA4" w:rsidRDefault="009A074D" w:rsidP="00DF7FA4">
      <w:pPr>
        <w:pStyle w:val="ListParagraph"/>
        <w:numPr>
          <w:ilvl w:val="0"/>
          <w:numId w:val="5"/>
        </w:numPr>
        <w:tabs>
          <w:tab w:val="left" w:pos="284"/>
        </w:tabs>
        <w:spacing w:after="0" w:line="240" w:lineRule="auto"/>
        <w:ind w:left="0" w:firstLine="0"/>
        <w:jc w:val="both"/>
        <w:rPr>
          <w:rFonts w:cs="Times New Roman"/>
          <w:b/>
          <w:szCs w:val="24"/>
        </w:rPr>
      </w:pPr>
      <w:r w:rsidRPr="00721DD2">
        <w:rPr>
          <w:rFonts w:cs="Times New Roman"/>
          <w:b/>
          <w:szCs w:val="24"/>
        </w:rPr>
        <w:t>Rasa</w:t>
      </w:r>
    </w:p>
    <w:p w:rsidR="009A074D" w:rsidRDefault="009A074D" w:rsidP="009A074D">
      <w:pPr>
        <w:tabs>
          <w:tab w:val="left" w:pos="567"/>
          <w:tab w:val="left" w:pos="2835"/>
        </w:tabs>
        <w:spacing w:after="0" w:line="240" w:lineRule="auto"/>
        <w:jc w:val="both"/>
        <w:rPr>
          <w:rFonts w:cs="Times New Roman"/>
          <w:szCs w:val="24"/>
          <w:lang w:val="en-US"/>
        </w:rPr>
      </w:pPr>
      <w:r>
        <w:rPr>
          <w:rFonts w:cs="Times New Roman"/>
          <w:szCs w:val="24"/>
        </w:rPr>
        <w:lastRenderedPageBreak/>
        <w:tab/>
      </w:r>
      <w:r w:rsidRPr="00D521E8">
        <w:rPr>
          <w:rFonts w:cs="Times New Roman"/>
          <w:szCs w:val="24"/>
        </w:rPr>
        <w:t xml:space="preserve">Hasil uji terhadap tingkat kesukaan rasa daging itik hibrida terlihat bahwa lama dan konsentrasi </w:t>
      </w:r>
      <w:r w:rsidRPr="00596A05">
        <w:rPr>
          <w:rFonts w:cs="Times New Roman"/>
          <w:i/>
          <w:szCs w:val="24"/>
        </w:rPr>
        <w:t>curing</w:t>
      </w:r>
      <w:r w:rsidRPr="00D521E8">
        <w:rPr>
          <w:rFonts w:cs="Times New Roman"/>
          <w:szCs w:val="24"/>
        </w:rPr>
        <w:t xml:space="preserve"> menunjukkan perbedaan rasa </w:t>
      </w:r>
      <w:r w:rsidRPr="00596A05">
        <w:rPr>
          <w:rFonts w:cs="Times New Roman"/>
          <w:i/>
          <w:szCs w:val="24"/>
        </w:rPr>
        <w:t>nugget</w:t>
      </w:r>
      <w:r w:rsidRPr="00D521E8">
        <w:rPr>
          <w:rFonts w:cs="Times New Roman"/>
          <w:szCs w:val="24"/>
        </w:rPr>
        <w:t xml:space="preserve"> itik. Rasa pada </w:t>
      </w:r>
      <w:r w:rsidRPr="00596A05">
        <w:rPr>
          <w:rFonts w:cs="Times New Roman"/>
          <w:i/>
          <w:szCs w:val="24"/>
        </w:rPr>
        <w:t>nugget</w:t>
      </w:r>
      <w:r w:rsidRPr="00D521E8">
        <w:rPr>
          <w:rFonts w:cs="Times New Roman"/>
          <w:szCs w:val="24"/>
        </w:rPr>
        <w:t xml:space="preserve"> itik hibrida dipengaruhi oleh bahan daging yang ditambahkan, cara pemasakan terutama tingginya suhu dan lama pemasakan, serta bumbu. Bumbu ikut berperan penting dalam pembentukan rasa </w:t>
      </w:r>
      <w:r w:rsidRPr="00596A05">
        <w:rPr>
          <w:rFonts w:cs="Times New Roman"/>
          <w:i/>
          <w:szCs w:val="24"/>
        </w:rPr>
        <w:t>nugget</w:t>
      </w:r>
      <w:r w:rsidRPr="00D521E8">
        <w:rPr>
          <w:rFonts w:cs="Times New Roman"/>
          <w:szCs w:val="24"/>
        </w:rPr>
        <w:t xml:space="preserve"> ayam. Hal ini sejalan dengan pernyataan Buckle, dkk. (1985) yang menyatakan bahwa bumbu yang ditambahkan berperan dalam pembentukan flavor yang diperkuat oleh adanya pemasakan.</w:t>
      </w:r>
    </w:p>
    <w:p w:rsidR="009A074D" w:rsidRPr="00A445D3" w:rsidRDefault="009A074D" w:rsidP="009A074D">
      <w:pPr>
        <w:tabs>
          <w:tab w:val="left" w:pos="567"/>
          <w:tab w:val="left" w:pos="2835"/>
        </w:tabs>
        <w:spacing w:after="0" w:line="240" w:lineRule="auto"/>
        <w:jc w:val="both"/>
        <w:rPr>
          <w:rFonts w:cs="Times New Roman"/>
          <w:szCs w:val="24"/>
          <w:lang w:val="en-US"/>
        </w:rPr>
      </w:pPr>
      <w:r>
        <w:rPr>
          <w:rFonts w:cs="Times New Roman"/>
          <w:lang w:val="en-US"/>
        </w:rPr>
        <w:tab/>
        <w:t xml:space="preserve">Semakin besar konsentrasi dan lama waktu </w:t>
      </w:r>
      <w:r w:rsidRPr="00596A05">
        <w:rPr>
          <w:rFonts w:cs="Times New Roman"/>
          <w:i/>
          <w:lang w:val="en-US"/>
        </w:rPr>
        <w:t>curing</w:t>
      </w:r>
      <w:r>
        <w:rPr>
          <w:rFonts w:cs="Times New Roman"/>
          <w:lang w:val="en-US"/>
        </w:rPr>
        <w:t xml:space="preserve"> menggunakan nanokapsul jus kunyit, kesukaan terhadap rasa semakin menurun. Hal ini ditunjukkan dengan skor kesukaan yang semakin rendah. Semakin tinggi konsentrasi nanokapsul jus kunyit maka semakin  meningkat pula rasa pahit dan getir pada </w:t>
      </w:r>
      <w:r w:rsidRPr="00596A05">
        <w:rPr>
          <w:rFonts w:cs="Times New Roman"/>
          <w:i/>
          <w:lang w:val="en-US"/>
        </w:rPr>
        <w:t>nugget</w:t>
      </w:r>
      <w:r>
        <w:rPr>
          <w:rFonts w:cs="Times New Roman"/>
          <w:lang w:val="en-US"/>
        </w:rPr>
        <w:t>.</w:t>
      </w:r>
    </w:p>
    <w:p w:rsidR="009A074D" w:rsidRPr="00721DD2" w:rsidRDefault="009A074D" w:rsidP="009A074D">
      <w:pPr>
        <w:tabs>
          <w:tab w:val="left" w:pos="567"/>
          <w:tab w:val="left" w:pos="2835"/>
        </w:tabs>
        <w:spacing w:after="0" w:line="240" w:lineRule="auto"/>
        <w:jc w:val="both"/>
        <w:rPr>
          <w:lang w:val="en-US"/>
        </w:rPr>
      </w:pPr>
      <w:r>
        <w:rPr>
          <w:rFonts w:cs="Times New Roman"/>
          <w:szCs w:val="24"/>
          <w:lang w:val="en-US"/>
        </w:rPr>
        <w:tab/>
      </w:r>
      <w:r>
        <w:t>Salah satu fraksi yang terdapat dalam kurkuminoid adalah kurkumin. Komponen kimia yang terdapat didalam rimpang kunyit diantaranya minyak atsiri, pati, zat pahit, resin, selulosa</w:t>
      </w:r>
      <w:r>
        <w:rPr>
          <w:lang w:val="en-US"/>
        </w:rPr>
        <w:t>,</w:t>
      </w:r>
      <w:r>
        <w:t xml:space="preserve"> dan beberapa mineral. Kandungan minyak atsiri kunyit sekitar 3</w:t>
      </w:r>
      <w:r>
        <w:rPr>
          <w:lang w:val="en-US"/>
        </w:rPr>
        <w:t>-</w:t>
      </w:r>
      <w:r>
        <w:t>5%</w:t>
      </w:r>
      <w:r>
        <w:rPr>
          <w:lang w:val="en-US"/>
        </w:rPr>
        <w:t xml:space="preserve">. </w:t>
      </w:r>
      <w:r>
        <w:t>Warna daging rimpangnya jingga kekuningan dilengkapi dengan bau khas yang rasanya agak pahit dan pedas</w:t>
      </w:r>
      <w:r>
        <w:rPr>
          <w:lang w:val="en-US"/>
        </w:rPr>
        <w:t xml:space="preserve"> (Winarto, 2004). </w:t>
      </w:r>
      <w:r>
        <w:t>Rasa rimpang agak getir, sedikit pedas, bersifat hangat, tidak beracun, berbau khas aromatik</w:t>
      </w:r>
      <w:r>
        <w:rPr>
          <w:lang w:val="en-US"/>
        </w:rPr>
        <w:t xml:space="preserve"> (Haryono, 2012).</w:t>
      </w:r>
    </w:p>
    <w:p w:rsidR="009A074D" w:rsidRPr="00721DD2" w:rsidRDefault="009A074D" w:rsidP="009A074D">
      <w:pPr>
        <w:pStyle w:val="ListParagraph"/>
        <w:numPr>
          <w:ilvl w:val="0"/>
          <w:numId w:val="5"/>
        </w:numPr>
        <w:tabs>
          <w:tab w:val="left" w:pos="284"/>
        </w:tabs>
        <w:spacing w:after="0" w:line="240" w:lineRule="auto"/>
        <w:ind w:left="0" w:firstLine="0"/>
        <w:jc w:val="both"/>
        <w:rPr>
          <w:rFonts w:cs="Times New Roman"/>
          <w:b/>
          <w:szCs w:val="24"/>
        </w:rPr>
      </w:pPr>
      <w:r w:rsidRPr="00721DD2">
        <w:rPr>
          <w:rFonts w:cs="Times New Roman"/>
          <w:b/>
          <w:szCs w:val="24"/>
        </w:rPr>
        <w:t xml:space="preserve">Tekstur </w:t>
      </w:r>
    </w:p>
    <w:p w:rsidR="009A074D" w:rsidRPr="00DF7FA4" w:rsidRDefault="009A074D" w:rsidP="009A074D">
      <w:pPr>
        <w:tabs>
          <w:tab w:val="left" w:pos="567"/>
        </w:tabs>
        <w:spacing w:after="0" w:line="240" w:lineRule="auto"/>
        <w:jc w:val="both"/>
        <w:rPr>
          <w:lang w:val="en-US"/>
        </w:rPr>
      </w:pPr>
      <w:r>
        <w:rPr>
          <w:rFonts w:cs="Times New Roman"/>
          <w:szCs w:val="24"/>
        </w:rPr>
        <w:tab/>
      </w:r>
      <w:r>
        <w:rPr>
          <w:rFonts w:cs="Times New Roman"/>
          <w:szCs w:val="24"/>
          <w:lang w:val="en-US"/>
        </w:rPr>
        <w:tab/>
      </w:r>
      <w:r>
        <w:rPr>
          <w:rFonts w:cs="Times New Roman"/>
          <w:szCs w:val="24"/>
        </w:rPr>
        <w:t>Hasil penelitian menunjukkan bahwa hasil penilaian panelis pada parameter tekstur menunjukkan beda nyata antar perlakuan</w:t>
      </w:r>
      <w:r>
        <w:rPr>
          <w:rFonts w:cs="Times New Roman"/>
          <w:szCs w:val="24"/>
          <w:lang w:val="en-US"/>
        </w:rPr>
        <w:t xml:space="preserve"> karena kandungan serat dalam kunyit</w:t>
      </w:r>
      <w:r>
        <w:rPr>
          <w:rFonts w:cs="Times New Roman"/>
          <w:szCs w:val="24"/>
        </w:rPr>
        <w:t xml:space="preserve">. </w:t>
      </w:r>
      <w:r>
        <w:rPr>
          <w:rFonts w:cs="Times New Roman"/>
          <w:lang w:val="en-US"/>
        </w:rPr>
        <w:t xml:space="preserve">Semakin besar konsentrasi dan lama waktu </w:t>
      </w:r>
      <w:r w:rsidRPr="00596A05">
        <w:rPr>
          <w:rFonts w:cs="Times New Roman"/>
          <w:i/>
          <w:lang w:val="en-US"/>
        </w:rPr>
        <w:t>curing</w:t>
      </w:r>
      <w:r>
        <w:rPr>
          <w:rFonts w:cs="Times New Roman"/>
          <w:lang w:val="en-US"/>
        </w:rPr>
        <w:t xml:space="preserve"> menggunakan nanokapsul jus kunyit, </w:t>
      </w:r>
      <w:r>
        <w:rPr>
          <w:rFonts w:cs="Times New Roman"/>
          <w:lang w:val="en-US"/>
        </w:rPr>
        <w:lastRenderedPageBreak/>
        <w:t xml:space="preserve">kesukaan terhadap tekstur semakin menurun. Hal ini ditunjukkan dengan skor kesukaan yang semakin rendah. Semakin tinggi konsentrasi nanokapsul jus kunyit maka semakin  meningkat pula kandungan serat pada </w:t>
      </w:r>
      <w:r w:rsidRPr="00596A05">
        <w:rPr>
          <w:rFonts w:cs="Times New Roman"/>
          <w:i/>
          <w:lang w:val="en-US"/>
        </w:rPr>
        <w:t>nugget</w:t>
      </w:r>
      <w:r>
        <w:rPr>
          <w:rFonts w:cs="Times New Roman"/>
          <w:lang w:val="en-US"/>
        </w:rPr>
        <w:t xml:space="preserve">. Kandungan serat kasar pada kunyit sebesar 12,5% (Purwanti, 2008). </w:t>
      </w:r>
      <w:r>
        <w:t xml:space="preserve">Kandungan serat yang menyebabkan kemampuan menyerap air tinggi. Penyerapan air oleh serat menyebabkan mikrostruktur </w:t>
      </w:r>
      <w:r w:rsidRPr="00596A05">
        <w:rPr>
          <w:i/>
          <w:lang w:val="en-US"/>
        </w:rPr>
        <w:t>nugget</w:t>
      </w:r>
      <w:r>
        <w:t xml:space="preserve"> terbentuk rongga rongga karena adanya emulsi oleh serat. Soeparno (2005) menyatakan bahwa emulsi cairan daging yang terbentuk untuk mengisi mikrostruktur daging, sehingga </w:t>
      </w:r>
      <w:r w:rsidRPr="00596A05">
        <w:rPr>
          <w:i/>
          <w:lang w:val="en-US"/>
        </w:rPr>
        <w:t>nugget</w:t>
      </w:r>
      <w:r>
        <w:t xml:space="preserve"> menjadi lebih empuk.</w:t>
      </w:r>
    </w:p>
    <w:p w:rsidR="009A074D" w:rsidRPr="00721DD2" w:rsidRDefault="009A074D" w:rsidP="009A074D">
      <w:pPr>
        <w:pStyle w:val="ListParagraph"/>
        <w:numPr>
          <w:ilvl w:val="0"/>
          <w:numId w:val="5"/>
        </w:numPr>
        <w:tabs>
          <w:tab w:val="left" w:pos="284"/>
        </w:tabs>
        <w:spacing w:after="0" w:line="240" w:lineRule="auto"/>
        <w:ind w:left="0" w:firstLine="0"/>
        <w:jc w:val="both"/>
        <w:rPr>
          <w:rFonts w:cs="Times New Roman"/>
          <w:b/>
          <w:szCs w:val="24"/>
        </w:rPr>
      </w:pPr>
      <w:r w:rsidRPr="00721DD2">
        <w:rPr>
          <w:rFonts w:cs="Times New Roman"/>
          <w:b/>
          <w:szCs w:val="24"/>
        </w:rPr>
        <w:t>Keseluruhan</w:t>
      </w:r>
    </w:p>
    <w:p w:rsidR="009A074D" w:rsidRDefault="009A074D" w:rsidP="009A074D">
      <w:pPr>
        <w:tabs>
          <w:tab w:val="left" w:pos="567"/>
        </w:tabs>
        <w:spacing w:after="0" w:line="240" w:lineRule="auto"/>
        <w:jc w:val="both"/>
        <w:rPr>
          <w:lang w:val="en-US"/>
        </w:rPr>
      </w:pPr>
      <w:r>
        <w:rPr>
          <w:rFonts w:cs="Times New Roman"/>
          <w:szCs w:val="24"/>
        </w:rPr>
        <w:tab/>
      </w:r>
      <w:r>
        <w:rPr>
          <w:rFonts w:cs="Times New Roman"/>
          <w:szCs w:val="24"/>
          <w:lang w:val="en-US"/>
        </w:rPr>
        <w:tab/>
      </w:r>
      <w:r w:rsidRPr="00F47876">
        <w:rPr>
          <w:rFonts w:cs="Times New Roman"/>
          <w:szCs w:val="24"/>
        </w:rPr>
        <w:t xml:space="preserve">Uji tingkat kesukaan </w:t>
      </w:r>
      <w:r w:rsidRPr="00596A05">
        <w:rPr>
          <w:rFonts w:cs="Times New Roman"/>
          <w:i/>
          <w:szCs w:val="24"/>
        </w:rPr>
        <w:t>nugget</w:t>
      </w:r>
      <w:r w:rsidRPr="00F47876">
        <w:rPr>
          <w:rFonts w:cs="Times New Roman"/>
          <w:szCs w:val="24"/>
        </w:rPr>
        <w:t xml:space="preserve"> itik hibrida dengan perlakuan lama dan konsentrasi </w:t>
      </w:r>
      <w:r w:rsidRPr="00596A05">
        <w:rPr>
          <w:rFonts w:cs="Times New Roman"/>
          <w:i/>
          <w:szCs w:val="24"/>
        </w:rPr>
        <w:t>curing</w:t>
      </w:r>
      <w:r w:rsidRPr="00F47876">
        <w:rPr>
          <w:rFonts w:cs="Times New Roman"/>
          <w:szCs w:val="24"/>
        </w:rPr>
        <w:t xml:space="preserve"> menunjukkan </w:t>
      </w:r>
      <w:r w:rsidRPr="00F47876">
        <w:rPr>
          <w:rFonts w:cs="Times New Roman"/>
          <w:szCs w:val="24"/>
        </w:rPr>
        <w:lastRenderedPageBreak/>
        <w:t xml:space="preserve">perbedaan yang nyata antar perlakuan (P&gt;0,05). </w:t>
      </w:r>
      <w:r>
        <w:rPr>
          <w:rFonts w:cs="Times New Roman"/>
          <w:szCs w:val="24"/>
          <w:lang w:val="en-US"/>
        </w:rPr>
        <w:t xml:space="preserve">Secara keseluruhan, perlakuan lama </w:t>
      </w:r>
      <w:r w:rsidRPr="00596A05">
        <w:rPr>
          <w:rFonts w:cs="Times New Roman"/>
          <w:i/>
          <w:szCs w:val="24"/>
          <w:lang w:val="en-US"/>
        </w:rPr>
        <w:t>curing</w:t>
      </w:r>
      <w:r>
        <w:rPr>
          <w:rFonts w:cs="Times New Roman"/>
          <w:szCs w:val="24"/>
          <w:lang w:val="en-US"/>
        </w:rPr>
        <w:t xml:space="preserve"> 5 menit dengan 2% konsentrasi nanokapsul jus kunyit yang terpilih. </w:t>
      </w:r>
      <w:r>
        <w:t>Hal ini ditunjukkan dengan adanya kesamaan notasi di setiap parameter penilaian sensori.</w:t>
      </w:r>
      <w:r w:rsidRPr="004C0BFA">
        <w:t xml:space="preserve"> </w:t>
      </w:r>
      <w:r>
        <w:rPr>
          <w:lang w:val="en-US"/>
        </w:rPr>
        <w:t xml:space="preserve">Pada </w:t>
      </w:r>
      <w:r w:rsidRPr="00596A05">
        <w:rPr>
          <w:i/>
          <w:lang w:val="en-US"/>
        </w:rPr>
        <w:t>nugget</w:t>
      </w:r>
      <w:r>
        <w:rPr>
          <w:lang w:val="en-US"/>
        </w:rPr>
        <w:t xml:space="preserve"> dengan </w:t>
      </w:r>
      <w:r>
        <w:rPr>
          <w:rFonts w:cs="Times New Roman"/>
          <w:szCs w:val="24"/>
          <w:lang w:val="en-US"/>
        </w:rPr>
        <w:t xml:space="preserve">lama </w:t>
      </w:r>
      <w:r w:rsidRPr="00596A05">
        <w:rPr>
          <w:rFonts w:cs="Times New Roman"/>
          <w:i/>
          <w:szCs w:val="24"/>
          <w:lang w:val="en-US"/>
        </w:rPr>
        <w:t>curing</w:t>
      </w:r>
      <w:r>
        <w:rPr>
          <w:rFonts w:cs="Times New Roman"/>
          <w:szCs w:val="24"/>
          <w:lang w:val="en-US"/>
        </w:rPr>
        <w:t xml:space="preserve"> 5 menit dengan 2% konsentrasi nanokapsul jus kunyit</w:t>
      </w:r>
      <w:r>
        <w:rPr>
          <w:lang w:val="en-US"/>
        </w:rPr>
        <w:t xml:space="preserve"> memiliki skor tertinggi pada warna, aroma, rasa, tekstur, dan keseluruhan. </w:t>
      </w:r>
      <w:r>
        <w:t xml:space="preserve">Penilaian keseluruhan </w:t>
      </w:r>
      <w:r w:rsidRPr="00596A05">
        <w:rPr>
          <w:i/>
          <w:lang w:val="en-US"/>
        </w:rPr>
        <w:t>nugget</w:t>
      </w:r>
      <w:r>
        <w:t xml:space="preserve"> dengan </w:t>
      </w:r>
      <w:r w:rsidRPr="00596A05">
        <w:rPr>
          <w:i/>
          <w:lang w:val="en-US"/>
        </w:rPr>
        <w:t>curing</w:t>
      </w:r>
      <w:r>
        <w:rPr>
          <w:lang w:val="en-US"/>
        </w:rPr>
        <w:t xml:space="preserve"> nanokapsul jus kunyit </w:t>
      </w:r>
      <w:r>
        <w:t>menunjukkan hasil yang berbeda-beda, hal ini disebabkan karena setiap orang memiliki penilaian yang berbeda antar satu dengan yang lainnya terhadap suatu produk (Kartika, 1988).</w:t>
      </w:r>
    </w:p>
    <w:p w:rsidR="009A074D" w:rsidRPr="00A7685F" w:rsidRDefault="009A074D" w:rsidP="009A074D">
      <w:pPr>
        <w:tabs>
          <w:tab w:val="left" w:pos="567"/>
        </w:tabs>
        <w:spacing w:after="0" w:line="240" w:lineRule="auto"/>
        <w:jc w:val="both"/>
        <w:rPr>
          <w:rFonts w:cs="Times New Roman"/>
          <w:szCs w:val="24"/>
          <w:lang w:val="en-US"/>
        </w:rPr>
      </w:pPr>
    </w:p>
    <w:p w:rsidR="009A074D" w:rsidRDefault="009A074D" w:rsidP="00942CA2">
      <w:pPr>
        <w:pStyle w:val="ListParagraph"/>
        <w:tabs>
          <w:tab w:val="left" w:pos="284"/>
        </w:tabs>
        <w:spacing w:after="0" w:line="240" w:lineRule="auto"/>
        <w:ind w:left="0"/>
        <w:rPr>
          <w:rFonts w:cs="Times New Roman"/>
          <w:b/>
          <w:szCs w:val="24"/>
          <w:lang w:val="en-US"/>
        </w:rPr>
      </w:pPr>
      <w:r w:rsidRPr="00A7685F">
        <w:rPr>
          <w:rFonts w:cs="Times New Roman"/>
          <w:b/>
          <w:szCs w:val="24"/>
          <w:lang w:val="en-US"/>
        </w:rPr>
        <w:t xml:space="preserve">Sifat Fisik </w:t>
      </w:r>
      <w:r w:rsidRPr="00596A05">
        <w:rPr>
          <w:rFonts w:cs="Times New Roman"/>
          <w:b/>
          <w:i/>
          <w:szCs w:val="24"/>
          <w:lang w:val="en-US"/>
        </w:rPr>
        <w:t>Nugget</w:t>
      </w:r>
      <w:r w:rsidRPr="00A7685F">
        <w:rPr>
          <w:rFonts w:cs="Times New Roman"/>
          <w:b/>
          <w:szCs w:val="24"/>
          <w:lang w:val="en-US"/>
        </w:rPr>
        <w:t xml:space="preserve"> Itik Hibrida Terpilih</w:t>
      </w:r>
    </w:p>
    <w:p w:rsidR="009A074D" w:rsidRDefault="009A074D" w:rsidP="009A074D">
      <w:pPr>
        <w:pStyle w:val="ListParagraph"/>
        <w:numPr>
          <w:ilvl w:val="0"/>
          <w:numId w:val="9"/>
        </w:numPr>
        <w:tabs>
          <w:tab w:val="left" w:pos="284"/>
        </w:tabs>
        <w:spacing w:after="0" w:line="240" w:lineRule="auto"/>
        <w:ind w:left="0" w:firstLine="0"/>
        <w:jc w:val="both"/>
        <w:rPr>
          <w:rFonts w:cs="Times New Roman"/>
          <w:b/>
          <w:szCs w:val="24"/>
          <w:lang w:val="en-US"/>
        </w:rPr>
      </w:pPr>
      <w:r>
        <w:rPr>
          <w:rFonts w:cs="Times New Roman"/>
          <w:b/>
          <w:szCs w:val="24"/>
          <w:lang w:val="en-US"/>
        </w:rPr>
        <w:t>Uji Tekstur</w:t>
      </w:r>
    </w:p>
    <w:p w:rsidR="00942CA2" w:rsidRDefault="00942CA2" w:rsidP="009A074D">
      <w:pPr>
        <w:tabs>
          <w:tab w:val="left" w:pos="567"/>
          <w:tab w:val="left" w:pos="709"/>
        </w:tabs>
        <w:spacing w:after="0" w:line="240" w:lineRule="auto"/>
        <w:jc w:val="both"/>
        <w:rPr>
          <w:rFonts w:cs="Times New Roman"/>
          <w:szCs w:val="24"/>
          <w:lang w:val="en-US"/>
        </w:rPr>
        <w:sectPr w:rsidR="00942CA2" w:rsidSect="00942CA2">
          <w:type w:val="continuous"/>
          <w:pgSz w:w="12240" w:h="15840" w:code="1"/>
          <w:pgMar w:top="1701" w:right="1701" w:bottom="1701" w:left="1701" w:header="720" w:footer="720" w:gutter="0"/>
          <w:cols w:num="2" w:space="720"/>
          <w:docGrid w:linePitch="360"/>
        </w:sectPr>
      </w:pPr>
    </w:p>
    <w:p w:rsidR="00942CA2" w:rsidRDefault="009A074D" w:rsidP="009A074D">
      <w:pPr>
        <w:tabs>
          <w:tab w:val="left" w:pos="567"/>
          <w:tab w:val="left" w:pos="709"/>
        </w:tabs>
        <w:spacing w:after="0" w:line="240" w:lineRule="auto"/>
        <w:jc w:val="both"/>
        <w:rPr>
          <w:rFonts w:cs="Times New Roman"/>
          <w:szCs w:val="24"/>
          <w:lang w:val="en-US"/>
        </w:rPr>
      </w:pPr>
      <w:r>
        <w:rPr>
          <w:rFonts w:cs="Times New Roman"/>
          <w:szCs w:val="24"/>
          <w:lang w:val="en-US"/>
        </w:rPr>
        <w:lastRenderedPageBreak/>
        <w:tab/>
      </w:r>
    </w:p>
    <w:p w:rsidR="009A074D" w:rsidRPr="002D7602" w:rsidRDefault="009A074D" w:rsidP="009A074D">
      <w:pPr>
        <w:tabs>
          <w:tab w:val="left" w:pos="567"/>
          <w:tab w:val="left" w:pos="709"/>
        </w:tabs>
        <w:spacing w:after="0" w:line="240" w:lineRule="auto"/>
        <w:jc w:val="both"/>
        <w:rPr>
          <w:rFonts w:cs="Times New Roman"/>
          <w:szCs w:val="24"/>
          <w:lang w:val="en-US"/>
        </w:rPr>
      </w:pPr>
      <w:r>
        <w:rPr>
          <w:rFonts w:cs="Times New Roman"/>
          <w:szCs w:val="24"/>
          <w:lang w:val="en-US"/>
        </w:rPr>
        <w:t xml:space="preserve">Hasil uji tekstur </w:t>
      </w:r>
      <w:r w:rsidRPr="00596A05">
        <w:rPr>
          <w:rFonts w:cs="Times New Roman"/>
          <w:i/>
          <w:szCs w:val="24"/>
          <w:lang w:val="en-US"/>
        </w:rPr>
        <w:t>nugget</w:t>
      </w:r>
      <w:r>
        <w:rPr>
          <w:rFonts w:cs="Times New Roman"/>
          <w:szCs w:val="24"/>
          <w:lang w:val="en-US"/>
        </w:rPr>
        <w:t xml:space="preserve"> itik hibrida </w:t>
      </w:r>
      <w:r w:rsidR="00DF7FA4">
        <w:rPr>
          <w:rFonts w:cs="Times New Roman"/>
          <w:szCs w:val="24"/>
          <w:lang w:val="en-US"/>
        </w:rPr>
        <w:t>terpilih disajikan dalam Tabel 3</w:t>
      </w:r>
      <w:r>
        <w:rPr>
          <w:rFonts w:cs="Times New Roman"/>
          <w:szCs w:val="24"/>
          <w:lang w:val="en-US"/>
        </w:rPr>
        <w:t>.</w:t>
      </w:r>
    </w:p>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Tabel</w:t>
      </w:r>
      <w:r w:rsidR="00DF7FA4">
        <w:rPr>
          <w:rFonts w:cs="Times New Roman"/>
          <w:szCs w:val="24"/>
          <w:lang w:val="en-US"/>
        </w:rPr>
        <w:t xml:space="preserve"> 3</w:t>
      </w:r>
      <w:r>
        <w:rPr>
          <w:rFonts w:cs="Times New Roman"/>
          <w:szCs w:val="24"/>
          <w:lang w:val="en-US"/>
        </w:rPr>
        <w:t xml:space="preserve">. Hasil Uji Tekstur </w:t>
      </w:r>
      <w:r w:rsidRPr="00596A05">
        <w:rPr>
          <w:rFonts w:cs="Times New Roman"/>
          <w:i/>
          <w:szCs w:val="24"/>
          <w:lang w:val="en-US"/>
        </w:rPr>
        <w:t>Nugget</w:t>
      </w:r>
      <w:r>
        <w:rPr>
          <w:rFonts w:cs="Times New Roman"/>
          <w:szCs w:val="24"/>
          <w:lang w:val="en-US"/>
        </w:rPr>
        <w:t xml:space="preserve"> Itik Hibrida Terpilih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6"/>
        <w:gridCol w:w="1043"/>
        <w:gridCol w:w="1607"/>
        <w:gridCol w:w="1418"/>
        <w:gridCol w:w="1291"/>
      </w:tblGrid>
      <w:tr w:rsidR="009A074D" w:rsidTr="00E40847">
        <w:tc>
          <w:tcPr>
            <w:tcW w:w="3136" w:type="dxa"/>
            <w:vMerge w:val="restart"/>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Perlakuan Terpilih</w:t>
            </w:r>
          </w:p>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(Lama waktu: konsentrasi nanokapsul jus kunyit)</w:t>
            </w:r>
          </w:p>
        </w:tc>
        <w:tc>
          <w:tcPr>
            <w:tcW w:w="5351" w:type="dxa"/>
            <w:gridSpan w:val="4"/>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Tekstur</w:t>
            </w:r>
          </w:p>
        </w:tc>
      </w:tr>
      <w:tr w:rsidR="009A074D" w:rsidTr="00E40847">
        <w:tc>
          <w:tcPr>
            <w:tcW w:w="3136" w:type="dxa"/>
            <w:vMerge/>
            <w:tcBorders>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p>
        </w:tc>
        <w:tc>
          <w:tcPr>
            <w:tcW w:w="1035"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ind w:hanging="17"/>
              <w:jc w:val="center"/>
              <w:rPr>
                <w:rFonts w:cs="Times New Roman"/>
                <w:szCs w:val="24"/>
                <w:lang w:val="en-US"/>
              </w:rPr>
            </w:pPr>
            <w:r w:rsidRPr="00477528">
              <w:rPr>
                <w:rFonts w:cs="Times New Roman"/>
                <w:i/>
                <w:szCs w:val="24"/>
                <w:lang w:val="en-US"/>
              </w:rPr>
              <w:t>Hardness</w:t>
            </w:r>
            <w:r>
              <w:rPr>
                <w:rFonts w:cs="Times New Roman"/>
                <w:szCs w:val="24"/>
                <w:lang w:val="en-US"/>
              </w:rPr>
              <w:t xml:space="preserve"> (N)</w:t>
            </w:r>
          </w:p>
        </w:tc>
        <w:tc>
          <w:tcPr>
            <w:tcW w:w="1607"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sidRPr="00477528">
              <w:rPr>
                <w:rFonts w:cs="Times New Roman"/>
                <w:i/>
                <w:szCs w:val="24"/>
                <w:lang w:val="en-US"/>
              </w:rPr>
              <w:t>Cohesiveness</w:t>
            </w:r>
            <w:r>
              <w:rPr>
                <w:rFonts w:cs="Times New Roman"/>
                <w:szCs w:val="24"/>
                <w:lang w:val="en-US"/>
              </w:rPr>
              <w:t xml:space="preserve"> (N)</w:t>
            </w:r>
          </w:p>
        </w:tc>
        <w:tc>
          <w:tcPr>
            <w:tcW w:w="1418"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sidRPr="00477528">
              <w:rPr>
                <w:rFonts w:cs="Times New Roman"/>
                <w:i/>
                <w:szCs w:val="24"/>
                <w:lang w:val="en-US"/>
              </w:rPr>
              <w:t>Gummniess</w:t>
            </w:r>
            <w:r>
              <w:rPr>
                <w:rFonts w:cs="Times New Roman"/>
                <w:szCs w:val="24"/>
                <w:lang w:val="en-US"/>
              </w:rPr>
              <w:t xml:space="preserve"> (N)</w:t>
            </w:r>
          </w:p>
        </w:tc>
        <w:tc>
          <w:tcPr>
            <w:tcW w:w="1291"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sidRPr="00477528">
              <w:rPr>
                <w:rFonts w:cs="Times New Roman"/>
                <w:i/>
                <w:szCs w:val="24"/>
                <w:lang w:val="en-US"/>
              </w:rPr>
              <w:t>Chewiness</w:t>
            </w:r>
            <w:r>
              <w:rPr>
                <w:rFonts w:cs="Times New Roman"/>
                <w:szCs w:val="24"/>
                <w:lang w:val="en-US"/>
              </w:rPr>
              <w:t xml:space="preserve"> (N)</w:t>
            </w:r>
          </w:p>
        </w:tc>
      </w:tr>
      <w:tr w:rsidR="009A074D" w:rsidTr="00E40847">
        <w:tc>
          <w:tcPr>
            <w:tcW w:w="3136"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5 menit: 2%</w:t>
            </w:r>
          </w:p>
        </w:tc>
        <w:tc>
          <w:tcPr>
            <w:tcW w:w="1035"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175,73</w:t>
            </w:r>
          </w:p>
        </w:tc>
        <w:tc>
          <w:tcPr>
            <w:tcW w:w="1607"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0,6079</w:t>
            </w:r>
          </w:p>
        </w:tc>
        <w:tc>
          <w:tcPr>
            <w:tcW w:w="1418"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134,41</w:t>
            </w:r>
          </w:p>
        </w:tc>
        <w:tc>
          <w:tcPr>
            <w:tcW w:w="1291"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101,825</w:t>
            </w:r>
          </w:p>
        </w:tc>
      </w:tr>
    </w:tbl>
    <w:p w:rsidR="009A074D" w:rsidRPr="005563CC" w:rsidRDefault="009A074D" w:rsidP="009A074D">
      <w:pPr>
        <w:tabs>
          <w:tab w:val="left" w:pos="567"/>
          <w:tab w:val="left" w:pos="709"/>
        </w:tabs>
        <w:spacing w:after="0" w:line="240" w:lineRule="auto"/>
        <w:jc w:val="both"/>
        <w:rPr>
          <w:rFonts w:cs="Times New Roman"/>
          <w:szCs w:val="24"/>
          <w:lang w:val="en-US"/>
        </w:rPr>
      </w:pPr>
    </w:p>
    <w:p w:rsidR="00942CA2" w:rsidRDefault="00942CA2" w:rsidP="009A074D">
      <w:pPr>
        <w:pStyle w:val="ListParagraph"/>
        <w:numPr>
          <w:ilvl w:val="0"/>
          <w:numId w:val="8"/>
        </w:numPr>
        <w:tabs>
          <w:tab w:val="left" w:pos="284"/>
        </w:tabs>
        <w:spacing w:after="0" w:line="240" w:lineRule="auto"/>
        <w:ind w:left="0" w:firstLine="0"/>
        <w:jc w:val="both"/>
        <w:rPr>
          <w:rFonts w:cs="Times New Roman"/>
          <w:b/>
          <w:i/>
          <w:szCs w:val="24"/>
        </w:rPr>
        <w:sectPr w:rsidR="00942CA2" w:rsidSect="00942CA2">
          <w:type w:val="continuous"/>
          <w:pgSz w:w="12240" w:h="15840" w:code="1"/>
          <w:pgMar w:top="1701" w:right="1701" w:bottom="1701" w:left="1701" w:header="720" w:footer="720" w:gutter="0"/>
          <w:cols w:space="720"/>
          <w:docGrid w:linePitch="360"/>
        </w:sectPr>
      </w:pPr>
    </w:p>
    <w:p w:rsidR="009A074D" w:rsidRPr="00155453" w:rsidRDefault="009A074D" w:rsidP="009A074D">
      <w:pPr>
        <w:pStyle w:val="ListParagraph"/>
        <w:numPr>
          <w:ilvl w:val="0"/>
          <w:numId w:val="8"/>
        </w:numPr>
        <w:tabs>
          <w:tab w:val="left" w:pos="284"/>
        </w:tabs>
        <w:spacing w:after="0" w:line="240" w:lineRule="auto"/>
        <w:ind w:left="0" w:firstLine="0"/>
        <w:jc w:val="both"/>
        <w:rPr>
          <w:rFonts w:cs="Times New Roman"/>
          <w:b/>
          <w:szCs w:val="24"/>
        </w:rPr>
      </w:pPr>
      <w:r w:rsidRPr="00477528">
        <w:rPr>
          <w:rFonts w:cs="Times New Roman"/>
          <w:b/>
          <w:i/>
          <w:szCs w:val="24"/>
        </w:rPr>
        <w:lastRenderedPageBreak/>
        <w:t>Hardness</w:t>
      </w:r>
    </w:p>
    <w:p w:rsidR="009A074D" w:rsidRPr="0029791D" w:rsidRDefault="009A074D" w:rsidP="009A074D">
      <w:pPr>
        <w:tabs>
          <w:tab w:val="left" w:pos="567"/>
          <w:tab w:val="left" w:pos="1134"/>
        </w:tabs>
        <w:spacing w:after="0" w:line="240" w:lineRule="auto"/>
        <w:jc w:val="both"/>
        <w:rPr>
          <w:rFonts w:cs="Times New Roman"/>
          <w:szCs w:val="24"/>
          <w:lang w:val="en-US"/>
        </w:rPr>
      </w:pPr>
      <w:r w:rsidRPr="005F652F">
        <w:rPr>
          <w:rFonts w:cs="Times New Roman"/>
          <w:szCs w:val="24"/>
        </w:rPr>
        <w:tab/>
      </w:r>
      <w:r w:rsidRPr="00477528">
        <w:rPr>
          <w:rFonts w:cs="Times New Roman"/>
          <w:i/>
          <w:szCs w:val="24"/>
        </w:rPr>
        <w:t>Hardness</w:t>
      </w:r>
      <w:r w:rsidRPr="005F652F">
        <w:rPr>
          <w:rFonts w:cs="Times New Roman"/>
          <w:szCs w:val="24"/>
        </w:rPr>
        <w:t xml:space="preserve"> pada prinsipnya menggunakan besarnya daya (N) yang digunakan untuk </w:t>
      </w:r>
      <w:r>
        <w:rPr>
          <w:rFonts w:cs="Times New Roman"/>
          <w:szCs w:val="24"/>
        </w:rPr>
        <w:t>memecah sampel</w:t>
      </w:r>
      <w:r w:rsidRPr="005F652F">
        <w:rPr>
          <w:rFonts w:cs="Times New Roman"/>
          <w:szCs w:val="24"/>
        </w:rPr>
        <w:t xml:space="preserve"> (Szczesniak, 2002). Hasil analisis menunjukkan bahwa </w:t>
      </w:r>
      <w:r w:rsidRPr="00596A05">
        <w:rPr>
          <w:rFonts w:cs="Times New Roman"/>
          <w:i/>
          <w:szCs w:val="24"/>
        </w:rPr>
        <w:t>nugget</w:t>
      </w:r>
      <w:r w:rsidRPr="005F652F">
        <w:rPr>
          <w:rFonts w:cs="Times New Roman"/>
          <w:szCs w:val="24"/>
        </w:rPr>
        <w:t xml:space="preserve"> itik terpilih yaitu dengan lama </w:t>
      </w:r>
      <w:r w:rsidRPr="00596A05">
        <w:rPr>
          <w:rFonts w:cs="Times New Roman"/>
          <w:i/>
          <w:szCs w:val="24"/>
        </w:rPr>
        <w:t>curing</w:t>
      </w:r>
      <w:r w:rsidRPr="005F652F">
        <w:rPr>
          <w:rFonts w:cs="Times New Roman"/>
          <w:szCs w:val="24"/>
        </w:rPr>
        <w:t xml:space="preserve"> selama 5 menit konsentrasi 2% memiliki nilai </w:t>
      </w:r>
      <w:r w:rsidRPr="00477528">
        <w:rPr>
          <w:rFonts w:cs="Times New Roman"/>
          <w:i/>
          <w:szCs w:val="24"/>
        </w:rPr>
        <w:t>hardness</w:t>
      </w:r>
      <w:r w:rsidRPr="005F652F">
        <w:rPr>
          <w:rFonts w:cs="Times New Roman"/>
          <w:szCs w:val="24"/>
        </w:rPr>
        <w:t xml:space="preserve"> sebesar 175,73 N. </w:t>
      </w:r>
      <w:r>
        <w:rPr>
          <w:rFonts w:cs="Times New Roman"/>
          <w:szCs w:val="24"/>
          <w:lang w:val="en-US"/>
        </w:rPr>
        <w:t xml:space="preserve">Berdasarkan penelitian Elisabeth (2010) menyatakan bahwa </w:t>
      </w:r>
      <w:r w:rsidRPr="00477528">
        <w:rPr>
          <w:rFonts w:cs="Times New Roman"/>
          <w:i/>
          <w:szCs w:val="24"/>
          <w:lang w:val="en-US"/>
        </w:rPr>
        <w:t>hardness</w:t>
      </w:r>
      <w:r>
        <w:rPr>
          <w:rFonts w:cs="Times New Roman"/>
          <w:szCs w:val="24"/>
          <w:lang w:val="en-US"/>
        </w:rPr>
        <w:t xml:space="preserve"> </w:t>
      </w:r>
      <w:r w:rsidRPr="00596A05">
        <w:rPr>
          <w:rFonts w:cs="Times New Roman"/>
          <w:i/>
          <w:szCs w:val="24"/>
          <w:lang w:val="en-US"/>
        </w:rPr>
        <w:t>nugget</w:t>
      </w:r>
      <w:r>
        <w:rPr>
          <w:rFonts w:cs="Times New Roman"/>
          <w:szCs w:val="24"/>
          <w:lang w:val="en-US"/>
        </w:rPr>
        <w:t xml:space="preserve"> ayam berkisar antara 18,16 N-20,42 N. N</w:t>
      </w:r>
      <w:r w:rsidRPr="005F652F">
        <w:rPr>
          <w:rFonts w:cs="Times New Roman"/>
          <w:szCs w:val="24"/>
        </w:rPr>
        <w:t xml:space="preserve">ilai pengukuran akan berbanding terbalik dengan nilai kekerasan. Semakin kecil nilai pengukuran maka tekstur </w:t>
      </w:r>
      <w:r w:rsidRPr="00596A05">
        <w:rPr>
          <w:rFonts w:cs="Times New Roman"/>
          <w:i/>
          <w:szCs w:val="24"/>
        </w:rPr>
        <w:t>nugget</w:t>
      </w:r>
      <w:r w:rsidRPr="005F652F">
        <w:rPr>
          <w:rFonts w:cs="Times New Roman"/>
          <w:szCs w:val="24"/>
        </w:rPr>
        <w:t xml:space="preserve"> akan semakin keras (nilai kekerasannya tinggi). </w:t>
      </w:r>
      <w:r w:rsidRPr="005F652F">
        <w:rPr>
          <w:rFonts w:cs="Times New Roman"/>
          <w:szCs w:val="24"/>
        </w:rPr>
        <w:lastRenderedPageBreak/>
        <w:t>Sebaliknya jika semakin besar nil</w:t>
      </w:r>
      <w:r>
        <w:rPr>
          <w:rFonts w:cs="Times New Roman"/>
          <w:szCs w:val="24"/>
        </w:rPr>
        <w:t>ai</w:t>
      </w:r>
      <w:r w:rsidRPr="008D1B93">
        <w:rPr>
          <w:rFonts w:cs="Times New Roman"/>
          <w:szCs w:val="24"/>
        </w:rPr>
        <w:t xml:space="preserve"> pengukuran maka tekstur </w:t>
      </w:r>
      <w:r w:rsidRPr="00596A05">
        <w:rPr>
          <w:rFonts w:cs="Times New Roman"/>
          <w:i/>
          <w:szCs w:val="24"/>
        </w:rPr>
        <w:t>nugget</w:t>
      </w:r>
      <w:r w:rsidRPr="008D1B93">
        <w:rPr>
          <w:rFonts w:cs="Times New Roman"/>
          <w:szCs w:val="24"/>
        </w:rPr>
        <w:t xml:space="preserve"> akan semakin lunak/em</w:t>
      </w:r>
      <w:r>
        <w:rPr>
          <w:rFonts w:cs="Times New Roman"/>
          <w:szCs w:val="24"/>
        </w:rPr>
        <w:t>puk (nilai kekerasannya rendah)</w:t>
      </w:r>
      <w:r>
        <w:rPr>
          <w:rFonts w:cs="Times New Roman"/>
          <w:szCs w:val="24"/>
          <w:lang w:val="en-US"/>
        </w:rPr>
        <w:t xml:space="preserve"> </w:t>
      </w:r>
      <w:r>
        <w:rPr>
          <w:rFonts w:cs="Times New Roman"/>
          <w:szCs w:val="24"/>
        </w:rPr>
        <w:t>Warsiki dkk (2013)</w:t>
      </w:r>
      <w:r>
        <w:rPr>
          <w:rFonts w:cs="Times New Roman"/>
          <w:szCs w:val="24"/>
          <w:lang w:val="en-US"/>
        </w:rPr>
        <w:t xml:space="preserve">. </w:t>
      </w:r>
    </w:p>
    <w:p w:rsidR="009A074D" w:rsidRPr="00155453" w:rsidRDefault="009A074D" w:rsidP="009A074D">
      <w:pPr>
        <w:pStyle w:val="ListParagraph"/>
        <w:numPr>
          <w:ilvl w:val="0"/>
          <w:numId w:val="8"/>
        </w:numPr>
        <w:tabs>
          <w:tab w:val="left" w:pos="284"/>
        </w:tabs>
        <w:spacing w:after="0" w:line="240" w:lineRule="auto"/>
        <w:ind w:left="0" w:firstLine="0"/>
        <w:jc w:val="both"/>
        <w:rPr>
          <w:rFonts w:cs="Times New Roman"/>
          <w:b/>
          <w:szCs w:val="24"/>
        </w:rPr>
      </w:pPr>
      <w:r w:rsidRPr="00477528">
        <w:rPr>
          <w:rFonts w:cs="Times New Roman"/>
          <w:b/>
          <w:i/>
          <w:szCs w:val="24"/>
        </w:rPr>
        <w:t>Cohesiveness</w:t>
      </w:r>
    </w:p>
    <w:p w:rsidR="009A074D" w:rsidRDefault="009A074D" w:rsidP="009A074D">
      <w:pPr>
        <w:tabs>
          <w:tab w:val="left" w:pos="567"/>
          <w:tab w:val="left" w:pos="851"/>
        </w:tabs>
        <w:spacing w:after="0" w:line="240" w:lineRule="auto"/>
        <w:jc w:val="both"/>
        <w:rPr>
          <w:rFonts w:cs="Times New Roman"/>
          <w:szCs w:val="24"/>
          <w:lang w:val="en-US"/>
        </w:rPr>
      </w:pPr>
      <w:r>
        <w:tab/>
      </w:r>
      <w:r w:rsidRPr="00477528">
        <w:rPr>
          <w:rFonts w:cs="Times New Roman"/>
          <w:i/>
          <w:szCs w:val="24"/>
        </w:rPr>
        <w:t>Cohesiveness</w:t>
      </w:r>
      <w:r w:rsidRPr="007E50F7">
        <w:rPr>
          <w:rFonts w:cs="Times New Roman"/>
          <w:szCs w:val="24"/>
        </w:rPr>
        <w:t xml:space="preserve"> dilakukan dengan melihat sejauh</w:t>
      </w:r>
      <w:r>
        <w:rPr>
          <w:rFonts w:cs="Times New Roman"/>
          <w:szCs w:val="24"/>
        </w:rPr>
        <w:t xml:space="preserve"> </w:t>
      </w:r>
      <w:r w:rsidRPr="007E50F7">
        <w:rPr>
          <w:rFonts w:cs="Times New Roman"/>
          <w:szCs w:val="24"/>
        </w:rPr>
        <w:t>mana suatu material dapat berubah bentuk sebelum pecah atau seberapa besar suatu materi ditekan diantara gigi (Szczesniak, 2002). Kekuatan interaksi (kekompakan) dari masing-masing produk akan membentuk tekstur pr</w:t>
      </w:r>
      <w:r>
        <w:rPr>
          <w:rFonts w:cs="Times New Roman"/>
          <w:szCs w:val="24"/>
        </w:rPr>
        <w:t>oduk dengan skor range nilai 0-</w:t>
      </w:r>
      <w:r w:rsidRPr="007E50F7">
        <w:rPr>
          <w:rFonts w:cs="Times New Roman"/>
          <w:szCs w:val="24"/>
        </w:rPr>
        <w:t xml:space="preserve">1, dimana 0 berarti tidak kompak dan 1 berarti kompak (Indarto, dkk, 2007). Nilai </w:t>
      </w:r>
      <w:r w:rsidRPr="00477528">
        <w:rPr>
          <w:rFonts w:cs="Times New Roman"/>
          <w:i/>
          <w:szCs w:val="24"/>
        </w:rPr>
        <w:t>cohesiveness</w:t>
      </w:r>
      <w:r w:rsidRPr="007E50F7">
        <w:rPr>
          <w:rFonts w:cs="Times New Roman"/>
          <w:szCs w:val="24"/>
        </w:rPr>
        <w:t xml:space="preserve"> </w:t>
      </w:r>
      <w:r w:rsidRPr="00596A05">
        <w:rPr>
          <w:rFonts w:cs="Times New Roman"/>
          <w:i/>
          <w:szCs w:val="24"/>
        </w:rPr>
        <w:t>nugget</w:t>
      </w:r>
      <w:r w:rsidRPr="007E50F7">
        <w:rPr>
          <w:rFonts w:cs="Times New Roman"/>
          <w:szCs w:val="24"/>
        </w:rPr>
        <w:t xml:space="preserve"> terpilih yaitu 0,61 N.</w:t>
      </w:r>
      <w:r>
        <w:rPr>
          <w:rFonts w:cs="Times New Roman"/>
          <w:szCs w:val="24"/>
        </w:rPr>
        <w:t xml:space="preserve"> </w:t>
      </w:r>
      <w:r>
        <w:rPr>
          <w:rFonts w:cs="Times New Roman"/>
          <w:szCs w:val="24"/>
          <w:lang w:val="en-US"/>
        </w:rPr>
        <w:lastRenderedPageBreak/>
        <w:t xml:space="preserve">Berdasarkan penelitian Ellen (2013) menyatakan bahwa </w:t>
      </w:r>
      <w:r w:rsidRPr="00477528">
        <w:rPr>
          <w:rFonts w:cs="Times New Roman"/>
          <w:i/>
          <w:szCs w:val="24"/>
          <w:lang w:val="en-US"/>
        </w:rPr>
        <w:t>cohesiveness</w:t>
      </w:r>
      <w:r>
        <w:rPr>
          <w:rFonts w:cs="Times New Roman"/>
          <w:szCs w:val="24"/>
          <w:lang w:val="en-US"/>
        </w:rPr>
        <w:t xml:space="preserve"> </w:t>
      </w:r>
      <w:r w:rsidRPr="00596A05">
        <w:rPr>
          <w:rFonts w:cs="Times New Roman"/>
          <w:i/>
          <w:szCs w:val="24"/>
          <w:lang w:val="en-US"/>
        </w:rPr>
        <w:t>nugget</w:t>
      </w:r>
      <w:r>
        <w:rPr>
          <w:rFonts w:cs="Times New Roman"/>
          <w:szCs w:val="24"/>
          <w:lang w:val="en-US"/>
        </w:rPr>
        <w:t xml:space="preserve"> ayam berkisar antara 0,51 N-0,64 N.</w:t>
      </w:r>
    </w:p>
    <w:p w:rsidR="009A074D" w:rsidRPr="00AD0826" w:rsidRDefault="009A074D" w:rsidP="009A074D">
      <w:pPr>
        <w:tabs>
          <w:tab w:val="left" w:pos="567"/>
          <w:tab w:val="left" w:pos="851"/>
        </w:tabs>
        <w:spacing w:after="0" w:line="240" w:lineRule="auto"/>
        <w:jc w:val="both"/>
        <w:rPr>
          <w:rFonts w:cs="Times New Roman"/>
          <w:sz w:val="32"/>
          <w:szCs w:val="24"/>
          <w:lang w:val="en-US"/>
        </w:rPr>
      </w:pPr>
      <w:r>
        <w:rPr>
          <w:rFonts w:cs="Times New Roman"/>
          <w:szCs w:val="24"/>
          <w:lang w:val="en-US"/>
        </w:rPr>
        <w:tab/>
        <w:t xml:space="preserve">Nilai 0,61 N menunjukkan bahwa </w:t>
      </w:r>
      <w:r w:rsidRPr="00596A05">
        <w:rPr>
          <w:rFonts w:cs="Times New Roman"/>
          <w:i/>
          <w:szCs w:val="24"/>
          <w:lang w:val="en-US"/>
        </w:rPr>
        <w:t>nugget</w:t>
      </w:r>
      <w:r>
        <w:rPr>
          <w:rFonts w:cs="Times New Roman"/>
          <w:szCs w:val="24"/>
          <w:lang w:val="en-US"/>
        </w:rPr>
        <w:t xml:space="preserve"> memiliki struktur yang belum kompak. </w:t>
      </w:r>
      <w:r w:rsidRPr="000852CE">
        <w:rPr>
          <w:rFonts w:cs="Times New Roman"/>
          <w:szCs w:val="24"/>
        </w:rPr>
        <w:t xml:space="preserve">Hal ini diduga dipengaruhi oleh kandungan amilosa dan amilopektin pada pati (bahan pengisi) yang ditambahkan. </w:t>
      </w:r>
      <w:r>
        <w:t xml:space="preserve">Tepung tapioka memiliki banyak pati dengan kandungan amilosa dan amilopektin yang mampu berinteraksi secara baik dengan air dan protein pada </w:t>
      </w:r>
      <w:r w:rsidRPr="00596A05">
        <w:rPr>
          <w:i/>
        </w:rPr>
        <w:t>nugget</w:t>
      </w:r>
      <w:r>
        <w:t xml:space="preserve"> (Suseno dkk., 2007). Proses pengukusan </w:t>
      </w:r>
      <w:r w:rsidRPr="00596A05">
        <w:rPr>
          <w:i/>
        </w:rPr>
        <w:t>nugget</w:t>
      </w:r>
      <w:r>
        <w:t xml:space="preserve"> mengakibatkan terjadinya proses gelatinisasi yang mampu mengisi ruang-ruang antar komponen bahan sehingga menghasilkan adonan yang lebih kompak.</w:t>
      </w:r>
    </w:p>
    <w:p w:rsidR="009A074D" w:rsidRPr="00FF6D83" w:rsidRDefault="009A074D" w:rsidP="009A074D">
      <w:pPr>
        <w:tabs>
          <w:tab w:val="left" w:pos="567"/>
          <w:tab w:val="left" w:pos="1134"/>
        </w:tabs>
        <w:spacing w:after="0" w:line="240" w:lineRule="auto"/>
        <w:jc w:val="both"/>
        <w:rPr>
          <w:rFonts w:cs="Times New Roman"/>
          <w:szCs w:val="24"/>
          <w:lang w:val="en-US"/>
        </w:rPr>
      </w:pPr>
      <w:r>
        <w:rPr>
          <w:rFonts w:cs="Times New Roman"/>
          <w:szCs w:val="24"/>
          <w:lang w:val="en-US"/>
        </w:rPr>
        <w:tab/>
        <w:t xml:space="preserve">Nilai </w:t>
      </w:r>
      <w:r w:rsidRPr="00477528">
        <w:rPr>
          <w:rFonts w:cs="Times New Roman"/>
          <w:i/>
          <w:szCs w:val="24"/>
          <w:lang w:val="en-US"/>
        </w:rPr>
        <w:t>cohesiveness</w:t>
      </w:r>
      <w:r>
        <w:rPr>
          <w:rFonts w:cs="Times New Roman"/>
          <w:szCs w:val="24"/>
          <w:lang w:val="en-US"/>
        </w:rPr>
        <w:t xml:space="preserve"> ini berkaitan dengan protein. Menurut Wisyastuti (2011) jumlah protein mempengaruhi proses </w:t>
      </w:r>
      <w:r w:rsidRPr="004A53FD">
        <w:rPr>
          <w:rFonts w:cs="Times New Roman"/>
          <w:szCs w:val="24"/>
          <w:lang w:val="en-US"/>
        </w:rPr>
        <w:t xml:space="preserve">pengikatan air pada produk. </w:t>
      </w:r>
      <w:r w:rsidRPr="004A53FD">
        <w:rPr>
          <w:rFonts w:cs="Times New Roman"/>
          <w:szCs w:val="24"/>
        </w:rPr>
        <w:t>Menurut Widyastuti (2011) pati mudah mengalami retrogradasi paska gelatinisasi. Retrogradasi pada rantai amilopektin tepung menyebabkan jarak antar rantai amilopektin memendek dan air yang terperangkat dalam tepung (pati) terdesak keluar.</w:t>
      </w:r>
    </w:p>
    <w:p w:rsidR="009A074D" w:rsidRPr="00155453" w:rsidRDefault="009A074D" w:rsidP="009A074D">
      <w:pPr>
        <w:pStyle w:val="ListParagraph"/>
        <w:numPr>
          <w:ilvl w:val="0"/>
          <w:numId w:val="8"/>
        </w:numPr>
        <w:tabs>
          <w:tab w:val="left" w:pos="284"/>
        </w:tabs>
        <w:spacing w:after="0" w:line="240" w:lineRule="auto"/>
        <w:ind w:left="0" w:firstLine="0"/>
        <w:jc w:val="both"/>
        <w:rPr>
          <w:rFonts w:cs="Times New Roman"/>
          <w:b/>
          <w:szCs w:val="24"/>
        </w:rPr>
      </w:pPr>
      <w:r w:rsidRPr="00477528">
        <w:rPr>
          <w:rFonts w:cs="Times New Roman"/>
          <w:b/>
          <w:i/>
          <w:szCs w:val="24"/>
        </w:rPr>
        <w:t>Gummniess</w:t>
      </w:r>
    </w:p>
    <w:p w:rsidR="009A074D" w:rsidRDefault="009A074D" w:rsidP="009A074D">
      <w:pPr>
        <w:tabs>
          <w:tab w:val="left" w:pos="567"/>
          <w:tab w:val="left" w:pos="851"/>
        </w:tabs>
        <w:spacing w:after="0" w:line="240" w:lineRule="auto"/>
        <w:jc w:val="both"/>
        <w:rPr>
          <w:rFonts w:cs="Times New Roman"/>
          <w:szCs w:val="24"/>
          <w:lang w:val="en-US"/>
        </w:rPr>
      </w:pPr>
      <w:r>
        <w:rPr>
          <w:rFonts w:cs="Times New Roman"/>
          <w:szCs w:val="24"/>
          <w:lang w:val="en-US"/>
        </w:rPr>
        <w:tab/>
      </w:r>
      <w:r w:rsidRPr="00477528">
        <w:rPr>
          <w:rFonts w:cs="Times New Roman"/>
          <w:i/>
          <w:szCs w:val="24"/>
        </w:rPr>
        <w:t>Gummniess</w:t>
      </w:r>
      <w:r>
        <w:rPr>
          <w:rFonts w:cs="Times New Roman"/>
          <w:szCs w:val="24"/>
        </w:rPr>
        <w:t xml:space="preserve"> merupakan energi</w:t>
      </w:r>
      <w:r w:rsidRPr="00B076CA">
        <w:rPr>
          <w:rFonts w:cs="Times New Roman"/>
          <w:szCs w:val="24"/>
        </w:rPr>
        <w:t xml:space="preserve"> yang dibutuhkan untuk menghancurkan makanan semi-padat ke keadaan siap untuk ditelan dimana produk pada tingkat kekerasan yang rendah dan kohesivitas yang tinggi (Szczesniak, 2002). Nilai </w:t>
      </w:r>
      <w:r w:rsidRPr="00477528">
        <w:rPr>
          <w:rFonts w:cs="Times New Roman"/>
          <w:i/>
          <w:szCs w:val="24"/>
        </w:rPr>
        <w:t>gummniess</w:t>
      </w:r>
      <w:r>
        <w:rPr>
          <w:rFonts w:cs="Times New Roman"/>
          <w:szCs w:val="24"/>
        </w:rPr>
        <w:t xml:space="preserve"> </w:t>
      </w:r>
      <w:r w:rsidRPr="00596A05">
        <w:rPr>
          <w:rFonts w:cs="Times New Roman"/>
          <w:i/>
          <w:szCs w:val="24"/>
        </w:rPr>
        <w:t>nugget</w:t>
      </w:r>
      <w:r>
        <w:rPr>
          <w:rFonts w:cs="Times New Roman"/>
          <w:szCs w:val="24"/>
        </w:rPr>
        <w:t xml:space="preserve"> terpilih yaitu 134,41 N</w:t>
      </w:r>
      <w:r w:rsidRPr="008B4ADE">
        <w:rPr>
          <w:rFonts w:cs="Times New Roman"/>
          <w:szCs w:val="24"/>
        </w:rPr>
        <w:t>.</w:t>
      </w:r>
      <w:r>
        <w:rPr>
          <w:rFonts w:cs="Times New Roman"/>
          <w:szCs w:val="24"/>
          <w:lang w:val="en-US"/>
        </w:rPr>
        <w:t xml:space="preserve"> </w:t>
      </w:r>
      <w:r w:rsidRPr="00304B48">
        <w:rPr>
          <w:rFonts w:cs="Times New Roman"/>
          <w:szCs w:val="24"/>
        </w:rPr>
        <w:t xml:space="preserve">Menurut Oktoratribuana (2015) nilai </w:t>
      </w:r>
      <w:r w:rsidRPr="00477528">
        <w:rPr>
          <w:rFonts w:cs="Times New Roman"/>
          <w:i/>
          <w:szCs w:val="24"/>
        </w:rPr>
        <w:t>gummniess</w:t>
      </w:r>
      <w:r w:rsidRPr="00304B48">
        <w:rPr>
          <w:rFonts w:cs="Times New Roman"/>
          <w:szCs w:val="24"/>
        </w:rPr>
        <w:t xml:space="preserve"> bakso semakin besar seiring dengan bertambahnya konsentrasi kekerasan produk. Penggunaan pati yang semakin banyak akan meningkatkan nilai </w:t>
      </w:r>
      <w:r w:rsidRPr="00477528">
        <w:rPr>
          <w:rFonts w:cs="Times New Roman"/>
          <w:i/>
          <w:szCs w:val="24"/>
        </w:rPr>
        <w:t>hardness</w:t>
      </w:r>
      <w:r w:rsidRPr="00304B48">
        <w:rPr>
          <w:rFonts w:cs="Times New Roman"/>
          <w:szCs w:val="24"/>
        </w:rPr>
        <w:t xml:space="preserve"> bakso sehingga nilai </w:t>
      </w:r>
      <w:r w:rsidRPr="00477528">
        <w:rPr>
          <w:rFonts w:cs="Times New Roman"/>
          <w:i/>
          <w:szCs w:val="24"/>
        </w:rPr>
        <w:t>gummniess</w:t>
      </w:r>
      <w:r w:rsidRPr="00304B48">
        <w:rPr>
          <w:rFonts w:cs="Times New Roman"/>
          <w:szCs w:val="24"/>
        </w:rPr>
        <w:t xml:space="preserve"> bakso juga semakin tinggi.</w:t>
      </w:r>
      <w:r>
        <w:rPr>
          <w:rFonts w:cs="Times New Roman"/>
          <w:szCs w:val="24"/>
          <w:lang w:val="en-US"/>
        </w:rPr>
        <w:t xml:space="preserve"> </w:t>
      </w:r>
    </w:p>
    <w:p w:rsidR="009A074D" w:rsidRPr="00FA663B" w:rsidRDefault="009A074D" w:rsidP="009A074D">
      <w:pPr>
        <w:tabs>
          <w:tab w:val="left" w:pos="567"/>
          <w:tab w:val="left" w:pos="1134"/>
        </w:tabs>
        <w:spacing w:after="0" w:line="240" w:lineRule="auto"/>
        <w:jc w:val="both"/>
        <w:rPr>
          <w:rFonts w:cs="Times New Roman"/>
          <w:szCs w:val="24"/>
          <w:lang w:val="en-US"/>
        </w:rPr>
      </w:pPr>
      <w:r>
        <w:rPr>
          <w:rFonts w:cs="Times New Roman"/>
          <w:szCs w:val="24"/>
          <w:lang w:val="en-US"/>
        </w:rPr>
        <w:lastRenderedPageBreak/>
        <w:tab/>
        <w:t xml:space="preserve">Hal yang sama berlaku pada </w:t>
      </w:r>
      <w:r w:rsidRPr="00596A05">
        <w:rPr>
          <w:rFonts w:cs="Times New Roman"/>
          <w:i/>
          <w:szCs w:val="24"/>
          <w:lang w:val="en-US"/>
        </w:rPr>
        <w:t>nugget</w:t>
      </w:r>
      <w:r>
        <w:rPr>
          <w:rFonts w:cs="Times New Roman"/>
          <w:szCs w:val="24"/>
          <w:lang w:val="en-US"/>
        </w:rPr>
        <w:t xml:space="preserve">. Penggunaan pati yang semakin banyak akan meningkatkan nilai </w:t>
      </w:r>
      <w:r w:rsidRPr="00477528">
        <w:rPr>
          <w:rFonts w:cs="Times New Roman"/>
          <w:i/>
          <w:szCs w:val="24"/>
          <w:lang w:val="en-US"/>
        </w:rPr>
        <w:t>hardness</w:t>
      </w:r>
      <w:r>
        <w:rPr>
          <w:rFonts w:cs="Times New Roman"/>
          <w:szCs w:val="24"/>
          <w:lang w:val="en-US"/>
        </w:rPr>
        <w:t xml:space="preserve"> </w:t>
      </w:r>
      <w:r w:rsidRPr="00596A05">
        <w:rPr>
          <w:rFonts w:cs="Times New Roman"/>
          <w:i/>
          <w:szCs w:val="24"/>
          <w:lang w:val="en-US"/>
        </w:rPr>
        <w:t>nugget</w:t>
      </w:r>
      <w:r>
        <w:rPr>
          <w:rFonts w:cs="Times New Roman"/>
          <w:szCs w:val="24"/>
          <w:lang w:val="en-US"/>
        </w:rPr>
        <w:t xml:space="preserve"> sehingga nilai </w:t>
      </w:r>
      <w:r w:rsidRPr="00477528">
        <w:rPr>
          <w:rFonts w:cs="Times New Roman"/>
          <w:i/>
          <w:szCs w:val="24"/>
          <w:lang w:val="en-US"/>
        </w:rPr>
        <w:t>gummniess</w:t>
      </w:r>
      <w:r>
        <w:rPr>
          <w:rFonts w:cs="Times New Roman"/>
          <w:szCs w:val="24"/>
          <w:lang w:val="en-US"/>
        </w:rPr>
        <w:t xml:space="preserve"> </w:t>
      </w:r>
      <w:r w:rsidRPr="00596A05">
        <w:rPr>
          <w:rFonts w:cs="Times New Roman"/>
          <w:i/>
          <w:szCs w:val="24"/>
          <w:lang w:val="en-US"/>
        </w:rPr>
        <w:t>nugget</w:t>
      </w:r>
      <w:r>
        <w:rPr>
          <w:rFonts w:cs="Times New Roman"/>
          <w:szCs w:val="24"/>
          <w:lang w:val="en-US"/>
        </w:rPr>
        <w:t xml:space="preserve"> juga semakin tinggi. </w:t>
      </w:r>
      <w:r>
        <w:rPr>
          <w:lang w:val="en-US"/>
        </w:rPr>
        <w:t xml:space="preserve">Pengaruh waktu dan konsentrasi </w:t>
      </w:r>
      <w:r w:rsidRPr="00596A05">
        <w:rPr>
          <w:i/>
          <w:lang w:val="en-US"/>
        </w:rPr>
        <w:t>curing</w:t>
      </w:r>
      <w:r>
        <w:rPr>
          <w:lang w:val="en-US"/>
        </w:rPr>
        <w:t xml:space="preserve"> nanokapsul jus kunyit terhadap kadar tekstur pada </w:t>
      </w:r>
      <w:r w:rsidRPr="00596A05">
        <w:rPr>
          <w:i/>
          <w:lang w:val="en-US"/>
        </w:rPr>
        <w:t>nugget</w:t>
      </w:r>
      <w:r>
        <w:rPr>
          <w:lang w:val="en-US"/>
        </w:rPr>
        <w:t xml:space="preserve"> adalah </w:t>
      </w:r>
      <w:r w:rsidRPr="00596A05">
        <w:rPr>
          <w:i/>
          <w:lang w:val="en-US"/>
        </w:rPr>
        <w:t>nugget</w:t>
      </w:r>
      <w:r>
        <w:rPr>
          <w:lang w:val="en-US"/>
        </w:rPr>
        <w:t xml:space="preserve"> memiliki tekstur yang lunak akibat kandungan fenolik dan serat dalam kunyit. </w:t>
      </w:r>
      <w:r>
        <w:rPr>
          <w:rFonts w:cs="Times New Roman"/>
          <w:szCs w:val="24"/>
        </w:rPr>
        <w:t xml:space="preserve">Senyawa fenol mampu untuk mengikat gugus aldehid, keton, asam, dan ester yang dapat mempengaruhi kemampuan dari daya mengikat air pada daging (Wulandari, 2012). </w:t>
      </w:r>
      <w:r>
        <w:rPr>
          <w:lang w:val="en-US"/>
        </w:rPr>
        <w:t xml:space="preserve"> </w:t>
      </w:r>
    </w:p>
    <w:p w:rsidR="009A074D" w:rsidRPr="00155453" w:rsidRDefault="009A074D" w:rsidP="009A074D">
      <w:pPr>
        <w:pStyle w:val="ListParagraph"/>
        <w:numPr>
          <w:ilvl w:val="0"/>
          <w:numId w:val="8"/>
        </w:numPr>
        <w:tabs>
          <w:tab w:val="left" w:pos="284"/>
        </w:tabs>
        <w:spacing w:after="0" w:line="240" w:lineRule="auto"/>
        <w:ind w:left="0" w:firstLine="0"/>
        <w:jc w:val="both"/>
        <w:rPr>
          <w:rFonts w:cs="Times New Roman"/>
          <w:b/>
          <w:szCs w:val="24"/>
        </w:rPr>
      </w:pPr>
      <w:r w:rsidRPr="00477528">
        <w:rPr>
          <w:rFonts w:cs="Times New Roman"/>
          <w:b/>
          <w:i/>
          <w:szCs w:val="24"/>
        </w:rPr>
        <w:t>Chewiness</w:t>
      </w:r>
    </w:p>
    <w:p w:rsidR="009A074D" w:rsidRDefault="009A074D" w:rsidP="009A074D">
      <w:pPr>
        <w:tabs>
          <w:tab w:val="left" w:pos="284"/>
        </w:tabs>
        <w:spacing w:after="0" w:line="240" w:lineRule="auto"/>
        <w:jc w:val="both"/>
        <w:rPr>
          <w:rFonts w:cs="Times New Roman"/>
          <w:szCs w:val="24"/>
          <w:lang w:val="en-US"/>
        </w:rPr>
      </w:pPr>
      <w:r>
        <w:tab/>
      </w:r>
      <w:r>
        <w:rPr>
          <w:lang w:val="en-US"/>
        </w:rPr>
        <w:tab/>
      </w:r>
      <w:r w:rsidRPr="00477528">
        <w:rPr>
          <w:rFonts w:cs="Times New Roman"/>
          <w:i/>
          <w:szCs w:val="24"/>
        </w:rPr>
        <w:t>Chewiness</w:t>
      </w:r>
      <w:r w:rsidRPr="00B076CA">
        <w:rPr>
          <w:rFonts w:cs="Times New Roman"/>
          <w:szCs w:val="24"/>
        </w:rPr>
        <w:t xml:space="preserve"> atau kekenyalan merupakan parameter sekunder dari </w:t>
      </w:r>
      <w:r w:rsidRPr="00477528">
        <w:rPr>
          <w:rFonts w:cs="Times New Roman"/>
          <w:i/>
          <w:szCs w:val="24"/>
        </w:rPr>
        <w:t>cohesiveness</w:t>
      </w:r>
      <w:r w:rsidRPr="00B076CA">
        <w:rPr>
          <w:rFonts w:cs="Times New Roman"/>
          <w:szCs w:val="24"/>
        </w:rPr>
        <w:t xml:space="preserve">. Menurut Ross (2006), </w:t>
      </w:r>
      <w:r w:rsidRPr="00477528">
        <w:rPr>
          <w:rFonts w:cs="Times New Roman"/>
          <w:i/>
          <w:szCs w:val="24"/>
        </w:rPr>
        <w:t>chewiness</w:t>
      </w:r>
      <w:r w:rsidRPr="00B076CA">
        <w:rPr>
          <w:rFonts w:cs="Times New Roman"/>
          <w:szCs w:val="24"/>
        </w:rPr>
        <w:t xml:space="preserve"> pada sampel merupakan perkalian antara </w:t>
      </w:r>
      <w:r w:rsidRPr="00477528">
        <w:rPr>
          <w:rFonts w:cs="Times New Roman"/>
          <w:i/>
          <w:szCs w:val="24"/>
        </w:rPr>
        <w:t>hardness</w:t>
      </w:r>
      <w:r w:rsidRPr="00B076CA">
        <w:rPr>
          <w:rFonts w:cs="Times New Roman"/>
          <w:szCs w:val="24"/>
        </w:rPr>
        <w:t xml:space="preserve">, </w:t>
      </w:r>
      <w:r w:rsidRPr="00477528">
        <w:rPr>
          <w:rFonts w:cs="Times New Roman"/>
          <w:i/>
          <w:szCs w:val="24"/>
        </w:rPr>
        <w:t>cohesiveness</w:t>
      </w:r>
      <w:r w:rsidRPr="00B076CA">
        <w:rPr>
          <w:rFonts w:cs="Times New Roman"/>
          <w:szCs w:val="24"/>
        </w:rPr>
        <w:t xml:space="preserve"> dan </w:t>
      </w:r>
      <w:r w:rsidRPr="00E464D6">
        <w:rPr>
          <w:rFonts w:cs="Times New Roman"/>
          <w:i/>
          <w:szCs w:val="24"/>
        </w:rPr>
        <w:t>springiness</w:t>
      </w:r>
      <w:r w:rsidRPr="00B076CA">
        <w:rPr>
          <w:rFonts w:cs="Times New Roman"/>
          <w:szCs w:val="24"/>
        </w:rPr>
        <w:t xml:space="preserve">, sehingga perubahan nilai </w:t>
      </w:r>
      <w:r w:rsidRPr="00477528">
        <w:rPr>
          <w:rFonts w:cs="Times New Roman"/>
          <w:i/>
          <w:szCs w:val="24"/>
        </w:rPr>
        <w:t>chewiness</w:t>
      </w:r>
      <w:r w:rsidRPr="00B076CA">
        <w:rPr>
          <w:rFonts w:cs="Times New Roman"/>
          <w:szCs w:val="24"/>
        </w:rPr>
        <w:t xml:space="preserve"> pada sampel sangat dipengaruhi oleh parameter-parameter tersebut. Nilai </w:t>
      </w:r>
      <w:r w:rsidRPr="00477528">
        <w:rPr>
          <w:rFonts w:cs="Times New Roman"/>
          <w:i/>
          <w:szCs w:val="24"/>
        </w:rPr>
        <w:t>chewiness</w:t>
      </w:r>
      <w:r w:rsidRPr="00B076CA">
        <w:rPr>
          <w:rFonts w:cs="Times New Roman"/>
          <w:szCs w:val="24"/>
        </w:rPr>
        <w:t xml:space="preserve"> </w:t>
      </w:r>
      <w:r w:rsidRPr="00596A05">
        <w:rPr>
          <w:rFonts w:cs="Times New Roman"/>
          <w:i/>
          <w:szCs w:val="24"/>
        </w:rPr>
        <w:t>nugget</w:t>
      </w:r>
      <w:r w:rsidRPr="00B076CA">
        <w:rPr>
          <w:rFonts w:cs="Times New Roman"/>
          <w:szCs w:val="24"/>
        </w:rPr>
        <w:t xml:space="preserve"> terpilih yaitu 101,83 N.</w:t>
      </w:r>
      <w:r w:rsidRPr="001D6C18">
        <w:rPr>
          <w:rFonts w:cs="Times New Roman"/>
          <w:szCs w:val="24"/>
        </w:rPr>
        <w:t xml:space="preserve"> </w:t>
      </w:r>
      <w:r>
        <w:rPr>
          <w:rFonts w:cs="Times New Roman"/>
          <w:szCs w:val="24"/>
          <w:lang w:val="en-US"/>
        </w:rPr>
        <w:t xml:space="preserve">Berdasarkan penelitian Uswatun (2020) menyatakan bahwa </w:t>
      </w:r>
      <w:r w:rsidRPr="00477528">
        <w:rPr>
          <w:rFonts w:cs="Times New Roman"/>
          <w:i/>
          <w:szCs w:val="24"/>
          <w:lang w:val="en-US"/>
        </w:rPr>
        <w:t>chewiness</w:t>
      </w:r>
      <w:r>
        <w:rPr>
          <w:rFonts w:cs="Times New Roman"/>
          <w:szCs w:val="24"/>
          <w:lang w:val="en-US"/>
        </w:rPr>
        <w:t xml:space="preserve"> </w:t>
      </w:r>
      <w:r w:rsidRPr="00596A05">
        <w:rPr>
          <w:rFonts w:cs="Times New Roman"/>
          <w:i/>
          <w:szCs w:val="24"/>
          <w:lang w:val="en-US"/>
        </w:rPr>
        <w:t>nugget</w:t>
      </w:r>
      <w:r>
        <w:rPr>
          <w:rFonts w:cs="Times New Roman"/>
          <w:szCs w:val="24"/>
          <w:lang w:val="en-US"/>
        </w:rPr>
        <w:t xml:space="preserve"> nangka muda sebesar 284,82 N. </w:t>
      </w:r>
    </w:p>
    <w:p w:rsidR="009A074D" w:rsidRDefault="009A074D" w:rsidP="009A074D">
      <w:pPr>
        <w:tabs>
          <w:tab w:val="left" w:pos="284"/>
        </w:tabs>
        <w:spacing w:after="0" w:line="240" w:lineRule="auto"/>
        <w:jc w:val="both"/>
        <w:rPr>
          <w:rFonts w:cs="Times New Roman"/>
          <w:szCs w:val="24"/>
          <w:lang w:val="en-US"/>
        </w:rPr>
      </w:pPr>
      <w:r>
        <w:rPr>
          <w:rFonts w:cs="Times New Roman"/>
          <w:szCs w:val="24"/>
          <w:lang w:val="en-US"/>
        </w:rPr>
        <w:tab/>
      </w:r>
      <w:r>
        <w:rPr>
          <w:rFonts w:cs="Times New Roman"/>
          <w:szCs w:val="24"/>
          <w:lang w:val="en-US"/>
        </w:rPr>
        <w:tab/>
      </w:r>
      <w:r w:rsidRPr="008B4ADE">
        <w:rPr>
          <w:rFonts w:cs="Times New Roman"/>
          <w:szCs w:val="24"/>
        </w:rPr>
        <w:t xml:space="preserve">Kekenyalan </w:t>
      </w:r>
      <w:r w:rsidRPr="00596A05">
        <w:rPr>
          <w:rFonts w:cs="Times New Roman"/>
          <w:i/>
          <w:szCs w:val="24"/>
        </w:rPr>
        <w:t>nugget</w:t>
      </w:r>
      <w:r w:rsidRPr="008B4ADE">
        <w:rPr>
          <w:rFonts w:cs="Times New Roman"/>
          <w:szCs w:val="24"/>
        </w:rPr>
        <w:t xml:space="preserve"> itik dipengaruhi oleh bahan pengikat pada pembuatan </w:t>
      </w:r>
      <w:r w:rsidRPr="00596A05">
        <w:rPr>
          <w:rFonts w:cs="Times New Roman"/>
          <w:i/>
          <w:szCs w:val="24"/>
        </w:rPr>
        <w:t>nugget</w:t>
      </w:r>
      <w:r w:rsidRPr="008B4ADE">
        <w:rPr>
          <w:rFonts w:cs="Times New Roman"/>
          <w:szCs w:val="24"/>
        </w:rPr>
        <w:t xml:space="preserve"> yaitu tepung dan telur. Pada tepung terdapat pati yang mampu mengikat air (Suhardjito, 2006). Pada telur terdapat ovalbumin yang merupakan protein dalam putih telur akan mengeras. Pada saat pemanasan telur berkoagulasi sehingga memperkuat adonan yang lembek. Pada pembuatan </w:t>
      </w:r>
      <w:r w:rsidRPr="00596A05">
        <w:rPr>
          <w:rFonts w:cs="Times New Roman"/>
          <w:i/>
          <w:szCs w:val="24"/>
        </w:rPr>
        <w:t>nugget</w:t>
      </w:r>
      <w:r w:rsidRPr="008B4ADE">
        <w:rPr>
          <w:rFonts w:cs="Times New Roman"/>
          <w:szCs w:val="24"/>
        </w:rPr>
        <w:t xml:space="preserve"> telur berfungsi sebagai pengikat pada saat pencampuran antara tepung, daging dan bumbu (Sulaiman dan Handajani, 2014)</w:t>
      </w:r>
    </w:p>
    <w:p w:rsidR="009A074D" w:rsidRDefault="009A074D" w:rsidP="00FA663B">
      <w:pPr>
        <w:tabs>
          <w:tab w:val="left" w:pos="284"/>
        </w:tabs>
        <w:spacing w:after="0" w:line="240" w:lineRule="auto"/>
        <w:jc w:val="both"/>
        <w:rPr>
          <w:lang w:val="en-US"/>
        </w:rPr>
      </w:pPr>
      <w:r>
        <w:rPr>
          <w:rFonts w:cs="Times New Roman"/>
          <w:szCs w:val="24"/>
          <w:lang w:val="en-US"/>
        </w:rPr>
        <w:tab/>
      </w:r>
      <w:r>
        <w:rPr>
          <w:rFonts w:cs="Times New Roman"/>
          <w:szCs w:val="24"/>
          <w:lang w:val="en-US"/>
        </w:rPr>
        <w:tab/>
      </w:r>
      <w:r>
        <w:rPr>
          <w:rFonts w:cs="Times New Roman"/>
        </w:rPr>
        <w:t>P</w:t>
      </w:r>
      <w:r w:rsidRPr="005108DD">
        <w:rPr>
          <w:rFonts w:cs="Times New Roman"/>
        </w:rPr>
        <w:t>emanasan dengan suhu yang tinggi akan menyebabkan kerusakan struktur protein (denaturasi) dan menurunkan daya ikat air</w:t>
      </w:r>
      <w:r>
        <w:rPr>
          <w:rFonts w:cs="Times New Roman"/>
        </w:rPr>
        <w:t xml:space="preserve"> </w:t>
      </w:r>
      <w:r w:rsidRPr="005108DD">
        <w:rPr>
          <w:rFonts w:cs="Times New Roman"/>
        </w:rPr>
        <w:t>(Law</w:t>
      </w:r>
      <w:r>
        <w:rPr>
          <w:rFonts w:cs="Times New Roman"/>
        </w:rPr>
        <w:t>rie</w:t>
      </w:r>
      <w:r w:rsidRPr="005108DD">
        <w:rPr>
          <w:rFonts w:cs="Times New Roman"/>
        </w:rPr>
        <w:t>,</w:t>
      </w:r>
      <w:r>
        <w:rPr>
          <w:rFonts w:cs="Times New Roman"/>
          <w:lang w:val="en-US"/>
        </w:rPr>
        <w:t xml:space="preserve"> </w:t>
      </w:r>
      <w:r w:rsidRPr="005108DD">
        <w:rPr>
          <w:rFonts w:cs="Times New Roman"/>
        </w:rPr>
        <w:t xml:space="preserve">1995). </w:t>
      </w:r>
      <w:r w:rsidRPr="005108DD">
        <w:rPr>
          <w:rFonts w:cs="Times New Roman"/>
        </w:rPr>
        <w:lastRenderedPageBreak/>
        <w:t xml:space="preserve">Kekenyalan produk pangan dipengaruhi oleh kemampuan untuk mengikat air. Semakin tinggi daya ikat air suatu bahan maka semakin kenyal produk yang dihasilkan, begitupun sebaliknya (Prinyawiwatkul </w:t>
      </w:r>
      <w:r>
        <w:rPr>
          <w:rFonts w:cs="Times New Roman"/>
        </w:rPr>
        <w:t>dkk</w:t>
      </w:r>
      <w:r w:rsidRPr="005108DD">
        <w:rPr>
          <w:rFonts w:cs="Times New Roman"/>
        </w:rPr>
        <w:t xml:space="preserve">., 1997). </w:t>
      </w:r>
      <w:r>
        <w:rPr>
          <w:rFonts w:cs="Times New Roman"/>
        </w:rPr>
        <w:t>R</w:t>
      </w:r>
      <w:r w:rsidRPr="005108DD">
        <w:rPr>
          <w:rFonts w:cs="Times New Roman"/>
        </w:rPr>
        <w:t xml:space="preserve">endahnya daya ikat air menyebabkan air banyak keluar selama proses pemasakan sehingga gel yang terbentuk  kurang kuat dan </w:t>
      </w:r>
      <w:r w:rsidRPr="00596A05">
        <w:rPr>
          <w:rFonts w:cs="Times New Roman"/>
          <w:i/>
        </w:rPr>
        <w:t>nugget</w:t>
      </w:r>
      <w:r w:rsidRPr="005108DD">
        <w:rPr>
          <w:rFonts w:cs="Times New Roman"/>
        </w:rPr>
        <w:t xml:space="preserve"> yang dihasilkan kurang kenyal atau cenderung lembek</w:t>
      </w:r>
      <w:r>
        <w:rPr>
          <w:rFonts w:cs="Times New Roman"/>
        </w:rPr>
        <w:t xml:space="preserve"> </w:t>
      </w:r>
      <w:r w:rsidRPr="005108DD">
        <w:rPr>
          <w:rFonts w:cs="Times New Roman"/>
        </w:rPr>
        <w:t xml:space="preserve">(Komariah </w:t>
      </w:r>
      <w:r>
        <w:rPr>
          <w:rFonts w:cs="Times New Roman"/>
        </w:rPr>
        <w:t>dkk</w:t>
      </w:r>
      <w:r w:rsidRPr="005108DD">
        <w:rPr>
          <w:rFonts w:cs="Times New Roman"/>
        </w:rPr>
        <w:t>., 2005</w:t>
      </w:r>
      <w:r>
        <w:rPr>
          <w:rFonts w:cs="Times New Roman"/>
          <w:lang w:val="en-US"/>
        </w:rPr>
        <w:t xml:space="preserve">). </w:t>
      </w:r>
      <w:r>
        <w:t>Rosyidah (2017) menyebutkan kandungan amilopektin pada tapioka mampu meningkatkan nilai elastisitas dan kelengketan produk, semakin tinggi proporsi tapioka yang ditambahkan maka akan meningkatkan daya kunyah produk.</w:t>
      </w:r>
    </w:p>
    <w:p w:rsidR="00FA663B" w:rsidRPr="00FA663B" w:rsidRDefault="00FA663B" w:rsidP="00FA663B">
      <w:pPr>
        <w:tabs>
          <w:tab w:val="left" w:pos="284"/>
        </w:tabs>
        <w:spacing w:after="0" w:line="240" w:lineRule="auto"/>
        <w:jc w:val="both"/>
        <w:rPr>
          <w:lang w:val="en-US"/>
        </w:rPr>
      </w:pPr>
    </w:p>
    <w:p w:rsidR="009A074D" w:rsidRDefault="009A074D" w:rsidP="009A074D">
      <w:pPr>
        <w:pStyle w:val="ListParagraph"/>
        <w:numPr>
          <w:ilvl w:val="0"/>
          <w:numId w:val="9"/>
        </w:numPr>
        <w:tabs>
          <w:tab w:val="left" w:pos="284"/>
          <w:tab w:val="left" w:pos="1134"/>
        </w:tabs>
        <w:spacing w:after="0" w:line="240" w:lineRule="auto"/>
        <w:ind w:left="0" w:firstLine="0"/>
        <w:jc w:val="both"/>
        <w:rPr>
          <w:b/>
          <w:lang w:val="en-US"/>
        </w:rPr>
      </w:pPr>
      <w:r w:rsidRPr="00F82EB6">
        <w:rPr>
          <w:b/>
          <w:lang w:val="en-US"/>
        </w:rPr>
        <w:t>Uji Warna</w:t>
      </w:r>
    </w:p>
    <w:p w:rsidR="009A074D" w:rsidRPr="00E464D6" w:rsidRDefault="009A074D" w:rsidP="009A074D">
      <w:pPr>
        <w:pStyle w:val="ListParagraph"/>
        <w:tabs>
          <w:tab w:val="left" w:pos="567"/>
          <w:tab w:val="left" w:pos="1134"/>
        </w:tabs>
        <w:spacing w:after="0" w:line="240" w:lineRule="auto"/>
        <w:ind w:left="0"/>
        <w:jc w:val="both"/>
        <w:rPr>
          <w:b/>
          <w:lang w:val="en-US"/>
        </w:rPr>
      </w:pPr>
      <w:r>
        <w:rPr>
          <w:b/>
          <w:lang w:val="en-US"/>
        </w:rPr>
        <w:lastRenderedPageBreak/>
        <w:tab/>
      </w:r>
      <w:r w:rsidRPr="0021778F">
        <w:rPr>
          <w:rFonts w:cs="Times New Roman"/>
          <w:szCs w:val="36"/>
          <w:shd w:val="clear" w:color="auto" w:fill="FFFFFF"/>
        </w:rPr>
        <w:t xml:space="preserve">Warna digunakan untuk mengetahui perubahan yang terjadi secara fisik maupun kimia pada suatu produk pertanian (de Man, </w:t>
      </w:r>
      <w:r w:rsidRPr="00C716D1">
        <w:rPr>
          <w:rFonts w:cs="Times New Roman"/>
          <w:szCs w:val="24"/>
          <w:shd w:val="clear" w:color="auto" w:fill="FFFFFF"/>
        </w:rPr>
        <w:t>1999). L</w:t>
      </w:r>
      <w:r>
        <w:rPr>
          <w:rFonts w:cs="Times New Roman"/>
          <w:szCs w:val="24"/>
          <w:shd w:val="clear" w:color="auto" w:fill="FFFFFF"/>
          <w:lang w:val="en-US"/>
        </w:rPr>
        <w:t>*</w:t>
      </w:r>
      <w:r w:rsidRPr="00C716D1">
        <w:rPr>
          <w:rFonts w:cs="Times New Roman"/>
          <w:szCs w:val="24"/>
          <w:shd w:val="clear" w:color="auto" w:fill="FFFFFF"/>
        </w:rPr>
        <w:t xml:space="preserve"> (</w:t>
      </w:r>
      <w:r w:rsidRPr="00F85F39">
        <w:rPr>
          <w:rFonts w:cs="Times New Roman"/>
          <w:i/>
          <w:iCs/>
          <w:szCs w:val="24"/>
          <w:shd w:val="clear" w:color="auto" w:fill="FFFFFF"/>
        </w:rPr>
        <w:t>Lightness</w:t>
      </w:r>
      <w:r w:rsidRPr="00C716D1">
        <w:rPr>
          <w:rFonts w:cs="Times New Roman"/>
          <w:szCs w:val="24"/>
          <w:shd w:val="clear" w:color="auto" w:fill="FFFFFF"/>
        </w:rPr>
        <w:t>) menunjukkan tingkat terangnya suatu warna dimana 0 menunjukkan warna hitam dan 100 menunjukkan warna  putih. Huruf a merupakan pengukuran warna kromatik campuran yang menunjukkan warna hijau dan merah, dimana a+ adalah merah dan a- adalah hijau, sedangkan b merupakan pengukuran warna kromatik campuran kuning biru yang menunjukkan warna biru da</w:t>
      </w:r>
      <w:r>
        <w:rPr>
          <w:rFonts w:cs="Times New Roman"/>
          <w:szCs w:val="24"/>
          <w:shd w:val="clear" w:color="auto" w:fill="FFFFFF"/>
        </w:rPr>
        <w:t>n kuning dimana b+ adalah kuni</w:t>
      </w:r>
      <w:r>
        <w:rPr>
          <w:rFonts w:cs="Times New Roman"/>
          <w:szCs w:val="24"/>
          <w:shd w:val="clear" w:color="auto" w:fill="FFFFFF"/>
          <w:lang w:val="en-US"/>
        </w:rPr>
        <w:t>ng</w:t>
      </w:r>
      <w:r w:rsidRPr="00C716D1">
        <w:rPr>
          <w:rFonts w:cs="Times New Roman"/>
          <w:szCs w:val="24"/>
          <w:shd w:val="clear" w:color="auto" w:fill="FFFFFF"/>
        </w:rPr>
        <w:t xml:space="preserve"> dan b- adalah  biru (Hutching, 1999).</w:t>
      </w:r>
      <w:r>
        <w:rPr>
          <w:rFonts w:cs="Times New Roman"/>
          <w:szCs w:val="24"/>
          <w:shd w:val="clear" w:color="auto" w:fill="FFFFFF"/>
          <w:lang w:val="en-US"/>
        </w:rPr>
        <w:t xml:space="preserve"> </w:t>
      </w:r>
      <w:r w:rsidRPr="00F82EB6">
        <w:rPr>
          <w:rFonts w:cs="Times New Roman"/>
          <w:szCs w:val="24"/>
          <w:lang w:val="en-US"/>
        </w:rPr>
        <w:t xml:space="preserve">Hasil uji </w:t>
      </w:r>
      <w:r>
        <w:rPr>
          <w:rFonts w:cs="Times New Roman"/>
          <w:szCs w:val="24"/>
          <w:lang w:val="en-US"/>
        </w:rPr>
        <w:t>warna</w:t>
      </w:r>
      <w:r w:rsidRPr="00F82EB6">
        <w:rPr>
          <w:rFonts w:cs="Times New Roman"/>
          <w:szCs w:val="24"/>
          <w:lang w:val="en-US"/>
        </w:rPr>
        <w:t xml:space="preserve"> </w:t>
      </w:r>
      <w:r w:rsidRPr="00596A05">
        <w:rPr>
          <w:rFonts w:cs="Times New Roman"/>
          <w:i/>
          <w:szCs w:val="24"/>
          <w:lang w:val="en-US"/>
        </w:rPr>
        <w:t>nugget</w:t>
      </w:r>
      <w:r w:rsidRPr="00F82EB6">
        <w:rPr>
          <w:rFonts w:cs="Times New Roman"/>
          <w:szCs w:val="24"/>
          <w:lang w:val="en-US"/>
        </w:rPr>
        <w:t xml:space="preserve"> itik hibrida terpilih</w:t>
      </w:r>
      <w:r w:rsidR="00FA663B">
        <w:rPr>
          <w:rFonts w:cs="Times New Roman"/>
          <w:szCs w:val="24"/>
          <w:lang w:val="en-US"/>
        </w:rPr>
        <w:t xml:space="preserve"> disajikan dalam Tabel 4</w:t>
      </w:r>
      <w:r>
        <w:rPr>
          <w:rFonts w:cs="Times New Roman"/>
          <w:szCs w:val="24"/>
          <w:lang w:val="en-US"/>
        </w:rPr>
        <w:t>.</w:t>
      </w:r>
    </w:p>
    <w:p w:rsidR="00942CA2" w:rsidRDefault="00942CA2" w:rsidP="009A074D">
      <w:pPr>
        <w:pStyle w:val="ListParagraph"/>
        <w:tabs>
          <w:tab w:val="left" w:pos="567"/>
          <w:tab w:val="left" w:pos="709"/>
        </w:tabs>
        <w:spacing w:after="0" w:line="240" w:lineRule="auto"/>
        <w:ind w:left="0"/>
        <w:jc w:val="center"/>
        <w:rPr>
          <w:rFonts w:cs="Times New Roman"/>
          <w:szCs w:val="24"/>
          <w:lang w:val="en-US"/>
        </w:rPr>
        <w:sectPr w:rsidR="00942CA2" w:rsidSect="00942CA2">
          <w:type w:val="continuous"/>
          <w:pgSz w:w="12240" w:h="15840" w:code="1"/>
          <w:pgMar w:top="1701" w:right="1701" w:bottom="1701" w:left="1701" w:header="720" w:footer="720" w:gutter="0"/>
          <w:cols w:num="2" w:space="720"/>
          <w:docGrid w:linePitch="360"/>
        </w:sectPr>
      </w:pPr>
    </w:p>
    <w:p w:rsidR="009A074D" w:rsidRPr="00F82EB6" w:rsidRDefault="009A074D" w:rsidP="009A074D">
      <w:pPr>
        <w:pStyle w:val="ListParagraph"/>
        <w:tabs>
          <w:tab w:val="left" w:pos="567"/>
          <w:tab w:val="left" w:pos="709"/>
        </w:tabs>
        <w:spacing w:after="0" w:line="240" w:lineRule="auto"/>
        <w:ind w:left="0"/>
        <w:jc w:val="center"/>
        <w:rPr>
          <w:rFonts w:cs="Times New Roman"/>
          <w:szCs w:val="24"/>
          <w:lang w:val="en-US"/>
        </w:rPr>
      </w:pPr>
      <w:r w:rsidRPr="00F82EB6">
        <w:rPr>
          <w:rFonts w:cs="Times New Roman"/>
          <w:szCs w:val="24"/>
          <w:lang w:val="en-US"/>
        </w:rPr>
        <w:lastRenderedPageBreak/>
        <w:t>Tabel</w:t>
      </w:r>
      <w:r w:rsidR="00FA663B">
        <w:rPr>
          <w:rFonts w:cs="Times New Roman"/>
          <w:szCs w:val="24"/>
          <w:lang w:val="en-US"/>
        </w:rPr>
        <w:t xml:space="preserve"> 4</w:t>
      </w:r>
      <w:r>
        <w:rPr>
          <w:rFonts w:cs="Times New Roman"/>
          <w:szCs w:val="24"/>
          <w:lang w:val="en-US"/>
        </w:rPr>
        <w:t>.</w:t>
      </w:r>
      <w:r w:rsidRPr="00F82EB6">
        <w:rPr>
          <w:rFonts w:cs="Times New Roman"/>
          <w:szCs w:val="24"/>
          <w:lang w:val="en-US"/>
        </w:rPr>
        <w:t xml:space="preserve"> Hasil Uji </w:t>
      </w:r>
      <w:r>
        <w:rPr>
          <w:rFonts w:cs="Times New Roman"/>
          <w:szCs w:val="24"/>
          <w:lang w:val="en-US"/>
        </w:rPr>
        <w:t>Warna</w:t>
      </w:r>
      <w:r w:rsidRPr="00F82EB6">
        <w:rPr>
          <w:rFonts w:cs="Times New Roman"/>
          <w:szCs w:val="24"/>
          <w:lang w:val="en-US"/>
        </w:rPr>
        <w:t xml:space="preserve"> </w:t>
      </w:r>
      <w:r w:rsidRPr="00596A05">
        <w:rPr>
          <w:rFonts w:cs="Times New Roman"/>
          <w:i/>
          <w:szCs w:val="24"/>
          <w:lang w:val="en-US"/>
        </w:rPr>
        <w:t>Nugget</w:t>
      </w:r>
      <w:r w:rsidRPr="00F82EB6">
        <w:rPr>
          <w:rFonts w:cs="Times New Roman"/>
          <w:szCs w:val="24"/>
          <w:lang w:val="en-US"/>
        </w:rPr>
        <w:t xml:space="preserve"> Itik Hibrida Terpilih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6"/>
        <w:gridCol w:w="1035"/>
        <w:gridCol w:w="1607"/>
        <w:gridCol w:w="1418"/>
      </w:tblGrid>
      <w:tr w:rsidR="009A074D" w:rsidTr="00E40847">
        <w:trPr>
          <w:jc w:val="center"/>
        </w:trPr>
        <w:tc>
          <w:tcPr>
            <w:tcW w:w="3136" w:type="dxa"/>
            <w:vMerge w:val="restart"/>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Perlakuan Terpilih</w:t>
            </w:r>
          </w:p>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(Lama waktu: konsentrasi nanokapsul jus kunyit)</w:t>
            </w:r>
          </w:p>
        </w:tc>
        <w:tc>
          <w:tcPr>
            <w:tcW w:w="4060" w:type="dxa"/>
            <w:gridSpan w:val="3"/>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Warna</w:t>
            </w:r>
          </w:p>
        </w:tc>
      </w:tr>
      <w:tr w:rsidR="009A074D" w:rsidTr="00E40847">
        <w:trPr>
          <w:jc w:val="center"/>
        </w:trPr>
        <w:tc>
          <w:tcPr>
            <w:tcW w:w="3136" w:type="dxa"/>
            <w:vMerge/>
            <w:tcBorders>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p>
        </w:tc>
        <w:tc>
          <w:tcPr>
            <w:tcW w:w="1035" w:type="dxa"/>
            <w:tcBorders>
              <w:top w:val="single" w:sz="4" w:space="0" w:color="auto"/>
              <w:bottom w:val="single" w:sz="4" w:space="0" w:color="auto"/>
            </w:tcBorders>
            <w:vAlign w:val="center"/>
          </w:tcPr>
          <w:p w:rsidR="009A074D" w:rsidRPr="000117A6" w:rsidRDefault="009A074D" w:rsidP="009A074D">
            <w:pPr>
              <w:tabs>
                <w:tab w:val="left" w:pos="567"/>
                <w:tab w:val="left" w:pos="709"/>
              </w:tabs>
              <w:spacing w:after="0" w:line="240" w:lineRule="auto"/>
              <w:jc w:val="center"/>
              <w:rPr>
                <w:rFonts w:cs="Times New Roman"/>
                <w:i/>
                <w:szCs w:val="24"/>
                <w:lang w:val="en-US"/>
              </w:rPr>
            </w:pPr>
            <w:r w:rsidRPr="000117A6">
              <w:rPr>
                <w:rFonts w:cs="Times New Roman"/>
                <w:i/>
                <w:szCs w:val="24"/>
                <w:lang w:val="en-US"/>
              </w:rPr>
              <w:t>L*</w:t>
            </w:r>
          </w:p>
        </w:tc>
        <w:tc>
          <w:tcPr>
            <w:tcW w:w="1607" w:type="dxa"/>
            <w:tcBorders>
              <w:top w:val="single" w:sz="4" w:space="0" w:color="auto"/>
              <w:bottom w:val="single" w:sz="4" w:space="0" w:color="auto"/>
            </w:tcBorders>
            <w:vAlign w:val="center"/>
          </w:tcPr>
          <w:p w:rsidR="009A074D" w:rsidRPr="000117A6" w:rsidRDefault="009A074D" w:rsidP="009A074D">
            <w:pPr>
              <w:tabs>
                <w:tab w:val="left" w:pos="567"/>
                <w:tab w:val="left" w:pos="709"/>
              </w:tabs>
              <w:spacing w:after="0" w:line="240" w:lineRule="auto"/>
              <w:jc w:val="center"/>
              <w:rPr>
                <w:rFonts w:cs="Times New Roman"/>
                <w:i/>
                <w:szCs w:val="24"/>
                <w:lang w:val="en-US"/>
              </w:rPr>
            </w:pPr>
            <w:r>
              <w:rPr>
                <w:rFonts w:cs="Times New Roman"/>
                <w:i/>
                <w:szCs w:val="24"/>
                <w:lang w:val="en-US"/>
              </w:rPr>
              <w:t>a</w:t>
            </w:r>
            <w:r w:rsidRPr="000117A6">
              <w:rPr>
                <w:rFonts w:cs="Times New Roman"/>
                <w:i/>
                <w:szCs w:val="24"/>
                <w:lang w:val="en-US"/>
              </w:rPr>
              <w:t>*</w:t>
            </w:r>
          </w:p>
        </w:tc>
        <w:tc>
          <w:tcPr>
            <w:tcW w:w="1418" w:type="dxa"/>
            <w:tcBorders>
              <w:top w:val="single" w:sz="4" w:space="0" w:color="auto"/>
              <w:bottom w:val="single" w:sz="4" w:space="0" w:color="auto"/>
            </w:tcBorders>
            <w:vAlign w:val="center"/>
          </w:tcPr>
          <w:p w:rsidR="009A074D" w:rsidRPr="000117A6" w:rsidRDefault="009A074D" w:rsidP="009A074D">
            <w:pPr>
              <w:tabs>
                <w:tab w:val="left" w:pos="567"/>
                <w:tab w:val="left" w:pos="709"/>
              </w:tabs>
              <w:spacing w:after="0" w:line="240" w:lineRule="auto"/>
              <w:jc w:val="center"/>
              <w:rPr>
                <w:rFonts w:cs="Times New Roman"/>
                <w:i/>
                <w:szCs w:val="24"/>
                <w:lang w:val="en-US"/>
              </w:rPr>
            </w:pPr>
            <w:r w:rsidRPr="000117A6">
              <w:rPr>
                <w:rFonts w:cs="Times New Roman"/>
                <w:i/>
                <w:szCs w:val="24"/>
                <w:lang w:val="en-US"/>
              </w:rPr>
              <w:t>b*</w:t>
            </w:r>
          </w:p>
        </w:tc>
      </w:tr>
      <w:tr w:rsidR="009A074D" w:rsidTr="00E40847">
        <w:trPr>
          <w:jc w:val="center"/>
        </w:trPr>
        <w:tc>
          <w:tcPr>
            <w:tcW w:w="3136"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5 menit: 2%</w:t>
            </w:r>
          </w:p>
        </w:tc>
        <w:tc>
          <w:tcPr>
            <w:tcW w:w="1035"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55,35</w:t>
            </w:r>
          </w:p>
        </w:tc>
        <w:tc>
          <w:tcPr>
            <w:tcW w:w="1607"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0,49</w:t>
            </w:r>
          </w:p>
        </w:tc>
        <w:tc>
          <w:tcPr>
            <w:tcW w:w="1418" w:type="dxa"/>
            <w:tcBorders>
              <w:top w:val="single" w:sz="4" w:space="0" w:color="auto"/>
              <w:bottom w:val="single" w:sz="4" w:space="0" w:color="auto"/>
            </w:tcBorders>
            <w:vAlign w:val="center"/>
          </w:tcPr>
          <w:p w:rsidR="009A074D" w:rsidRDefault="009A074D" w:rsidP="009A074D">
            <w:pPr>
              <w:tabs>
                <w:tab w:val="left" w:pos="567"/>
                <w:tab w:val="left" w:pos="709"/>
              </w:tabs>
              <w:spacing w:after="0" w:line="240" w:lineRule="auto"/>
              <w:jc w:val="center"/>
              <w:rPr>
                <w:rFonts w:cs="Times New Roman"/>
                <w:szCs w:val="24"/>
                <w:lang w:val="en-US"/>
              </w:rPr>
            </w:pPr>
            <w:r>
              <w:rPr>
                <w:rFonts w:cs="Times New Roman"/>
                <w:szCs w:val="24"/>
                <w:lang w:val="en-US"/>
              </w:rPr>
              <w:t>23,45</w:t>
            </w:r>
          </w:p>
        </w:tc>
      </w:tr>
    </w:tbl>
    <w:p w:rsidR="009A074D" w:rsidRDefault="009A074D" w:rsidP="009A074D">
      <w:pPr>
        <w:pStyle w:val="ListParagraph"/>
        <w:tabs>
          <w:tab w:val="left" w:pos="0"/>
        </w:tabs>
        <w:spacing w:after="0" w:line="240" w:lineRule="auto"/>
        <w:ind w:left="0"/>
        <w:jc w:val="both"/>
        <w:rPr>
          <w:rFonts w:cs="Times New Roman"/>
          <w:szCs w:val="24"/>
          <w:shd w:val="clear" w:color="auto" w:fill="FFFFFF"/>
        </w:rPr>
      </w:pPr>
    </w:p>
    <w:p w:rsidR="00942CA2" w:rsidRDefault="00942CA2" w:rsidP="009A074D">
      <w:pPr>
        <w:pStyle w:val="ListParagraph"/>
        <w:numPr>
          <w:ilvl w:val="0"/>
          <w:numId w:val="10"/>
        </w:numPr>
        <w:tabs>
          <w:tab w:val="left" w:pos="284"/>
          <w:tab w:val="left" w:pos="1134"/>
        </w:tabs>
        <w:spacing w:after="0" w:line="240" w:lineRule="auto"/>
        <w:ind w:left="0" w:firstLine="0"/>
        <w:jc w:val="both"/>
        <w:rPr>
          <w:b/>
          <w:lang w:val="en-US"/>
        </w:rPr>
        <w:sectPr w:rsidR="00942CA2" w:rsidSect="00942CA2">
          <w:type w:val="continuous"/>
          <w:pgSz w:w="12240" w:h="15840" w:code="1"/>
          <w:pgMar w:top="1701" w:right="1701" w:bottom="1701" w:left="1701" w:header="720" w:footer="720" w:gutter="0"/>
          <w:cols w:space="720"/>
          <w:docGrid w:linePitch="360"/>
        </w:sectPr>
      </w:pPr>
    </w:p>
    <w:p w:rsidR="009A074D" w:rsidRDefault="009A074D" w:rsidP="009A074D">
      <w:pPr>
        <w:pStyle w:val="ListParagraph"/>
        <w:numPr>
          <w:ilvl w:val="0"/>
          <w:numId w:val="10"/>
        </w:numPr>
        <w:tabs>
          <w:tab w:val="left" w:pos="284"/>
          <w:tab w:val="left" w:pos="1134"/>
        </w:tabs>
        <w:spacing w:after="0" w:line="240" w:lineRule="auto"/>
        <w:ind w:left="0" w:firstLine="0"/>
        <w:jc w:val="both"/>
        <w:rPr>
          <w:b/>
          <w:lang w:val="en-US"/>
        </w:rPr>
      </w:pPr>
      <w:r w:rsidRPr="009262AE">
        <w:rPr>
          <w:b/>
          <w:lang w:val="en-US"/>
        </w:rPr>
        <w:lastRenderedPageBreak/>
        <w:t xml:space="preserve">Nilai </w:t>
      </w:r>
      <w:r w:rsidRPr="00F85F39">
        <w:rPr>
          <w:b/>
          <w:i/>
          <w:lang w:val="en-US"/>
        </w:rPr>
        <w:t>Lightness</w:t>
      </w:r>
      <w:r w:rsidRPr="009262AE">
        <w:rPr>
          <w:b/>
          <w:lang w:val="en-US"/>
        </w:rPr>
        <w:t xml:space="preserve"> (L</w:t>
      </w:r>
      <w:r>
        <w:rPr>
          <w:b/>
          <w:lang w:val="en-US"/>
        </w:rPr>
        <w:t>*</w:t>
      </w:r>
      <w:r w:rsidRPr="009262AE">
        <w:rPr>
          <w:b/>
          <w:lang w:val="en-US"/>
        </w:rPr>
        <w:t>)</w:t>
      </w:r>
    </w:p>
    <w:p w:rsidR="009A074D" w:rsidRPr="00AE6565" w:rsidRDefault="009A074D" w:rsidP="009A074D">
      <w:pPr>
        <w:tabs>
          <w:tab w:val="left" w:pos="284"/>
        </w:tabs>
        <w:spacing w:after="0" w:line="240" w:lineRule="auto"/>
        <w:jc w:val="both"/>
        <w:rPr>
          <w:rFonts w:cs="Times New Roman"/>
          <w:lang w:val="en-US"/>
        </w:rPr>
      </w:pPr>
      <w:r>
        <w:rPr>
          <w:lang w:val="en-US"/>
        </w:rPr>
        <w:tab/>
      </w:r>
      <w:r>
        <w:rPr>
          <w:lang w:val="en-US"/>
        </w:rPr>
        <w:tab/>
        <w:t xml:space="preserve">Pada </w:t>
      </w:r>
      <w:r w:rsidRPr="00596A05">
        <w:rPr>
          <w:i/>
          <w:lang w:val="en-US"/>
        </w:rPr>
        <w:t>nugget</w:t>
      </w:r>
      <w:r>
        <w:rPr>
          <w:lang w:val="en-US"/>
        </w:rPr>
        <w:t xml:space="preserve"> itik hibrida terpilih, nilai </w:t>
      </w:r>
      <w:r w:rsidRPr="00F85F39">
        <w:rPr>
          <w:i/>
          <w:lang w:val="en-US"/>
        </w:rPr>
        <w:t>lightness</w:t>
      </w:r>
      <w:r>
        <w:rPr>
          <w:lang w:val="en-US"/>
        </w:rPr>
        <w:t xml:space="preserve"> sebesar </w:t>
      </w:r>
      <w:r>
        <w:rPr>
          <w:rFonts w:cs="Times New Roman"/>
          <w:szCs w:val="24"/>
          <w:lang w:val="en-US"/>
        </w:rPr>
        <w:t xml:space="preserve">55,35. </w:t>
      </w:r>
      <w:r>
        <w:rPr>
          <w:lang w:val="en-US"/>
        </w:rPr>
        <w:t xml:space="preserve">Penambahan kunyit menyebabkan meningkatnya kadar kurkumin (warna kuning) dalam </w:t>
      </w:r>
      <w:r w:rsidRPr="00596A05">
        <w:rPr>
          <w:i/>
          <w:lang w:val="en-US"/>
        </w:rPr>
        <w:t>nugget</w:t>
      </w:r>
      <w:r>
        <w:rPr>
          <w:lang w:val="en-US"/>
        </w:rPr>
        <w:t xml:space="preserve"> sehingga nilai </w:t>
      </w:r>
      <w:r w:rsidRPr="00F85F39">
        <w:rPr>
          <w:i/>
          <w:lang w:val="en-US"/>
        </w:rPr>
        <w:t>lightness</w:t>
      </w:r>
      <w:r>
        <w:rPr>
          <w:lang w:val="en-US"/>
        </w:rPr>
        <w:t xml:space="preserve">nya rendah. </w:t>
      </w:r>
      <w:r>
        <w:t>Zat lain yang terkandung dalam minyak kunyit adalah zat warna kuning yang disebut kurkuminoid sebanyak 5% (meliputi monodesmetoksi kurkumin dan bidesmetoksi kurkumin, kurkumin 50 sampai 60%)</w:t>
      </w:r>
      <w:r>
        <w:rPr>
          <w:lang w:val="en-US"/>
        </w:rPr>
        <w:t xml:space="preserve"> (Dahlia, 2013). </w:t>
      </w:r>
    </w:p>
    <w:p w:rsidR="009A074D" w:rsidRDefault="009A074D" w:rsidP="009A074D">
      <w:pPr>
        <w:pStyle w:val="ListParagraph"/>
        <w:numPr>
          <w:ilvl w:val="0"/>
          <w:numId w:val="10"/>
        </w:numPr>
        <w:tabs>
          <w:tab w:val="left" w:pos="284"/>
          <w:tab w:val="left" w:pos="1134"/>
        </w:tabs>
        <w:spacing w:after="0" w:line="240" w:lineRule="auto"/>
        <w:ind w:left="0" w:firstLine="0"/>
        <w:jc w:val="both"/>
        <w:rPr>
          <w:b/>
          <w:lang w:val="en-US"/>
        </w:rPr>
      </w:pPr>
      <w:r w:rsidRPr="009262AE">
        <w:rPr>
          <w:b/>
          <w:lang w:val="en-US"/>
        </w:rPr>
        <w:t xml:space="preserve">Nilai </w:t>
      </w:r>
      <w:r w:rsidRPr="00F85F39">
        <w:rPr>
          <w:b/>
          <w:i/>
          <w:lang w:val="en-US"/>
        </w:rPr>
        <w:t>Redness</w:t>
      </w:r>
      <w:r w:rsidRPr="009262AE">
        <w:rPr>
          <w:b/>
          <w:lang w:val="en-US"/>
        </w:rPr>
        <w:t xml:space="preserve"> (a</w:t>
      </w:r>
      <w:r>
        <w:rPr>
          <w:b/>
          <w:lang w:val="en-US"/>
        </w:rPr>
        <w:t>*</w:t>
      </w:r>
      <w:r w:rsidRPr="009262AE">
        <w:rPr>
          <w:b/>
          <w:lang w:val="en-US"/>
        </w:rPr>
        <w:t>)</w:t>
      </w:r>
    </w:p>
    <w:p w:rsidR="009A074D" w:rsidRPr="00AA249F" w:rsidRDefault="009A074D" w:rsidP="009A074D">
      <w:pPr>
        <w:tabs>
          <w:tab w:val="left" w:pos="567"/>
          <w:tab w:val="left" w:pos="1134"/>
        </w:tabs>
        <w:spacing w:after="0" w:line="240" w:lineRule="auto"/>
        <w:jc w:val="both"/>
        <w:rPr>
          <w:lang w:val="en-US"/>
        </w:rPr>
      </w:pPr>
      <w:r>
        <w:rPr>
          <w:lang w:val="en-US"/>
        </w:rPr>
        <w:tab/>
        <w:t xml:space="preserve">Pada </w:t>
      </w:r>
      <w:r w:rsidRPr="00596A05">
        <w:rPr>
          <w:i/>
          <w:lang w:val="en-US"/>
        </w:rPr>
        <w:t>nugget</w:t>
      </w:r>
      <w:r>
        <w:rPr>
          <w:lang w:val="en-US"/>
        </w:rPr>
        <w:t xml:space="preserve"> itik hibrida terpilih, nilai </w:t>
      </w:r>
      <w:r w:rsidRPr="00F85F39">
        <w:rPr>
          <w:i/>
          <w:lang w:val="en-US"/>
        </w:rPr>
        <w:t>redness</w:t>
      </w:r>
      <w:r>
        <w:rPr>
          <w:lang w:val="en-US"/>
        </w:rPr>
        <w:t xml:space="preserve"> sebesar </w:t>
      </w:r>
      <w:r>
        <w:rPr>
          <w:rFonts w:cs="Times New Roman"/>
          <w:szCs w:val="24"/>
          <w:lang w:val="en-US"/>
        </w:rPr>
        <w:t>0,49.</w:t>
      </w:r>
      <w:r>
        <w:rPr>
          <w:lang w:val="en-US"/>
        </w:rPr>
        <w:t xml:space="preserve"> Nilai </w:t>
      </w:r>
      <w:r w:rsidRPr="00F85F39">
        <w:rPr>
          <w:i/>
          <w:lang w:val="en-US"/>
        </w:rPr>
        <w:t>redness</w:t>
      </w:r>
      <w:r>
        <w:rPr>
          <w:lang w:val="en-US"/>
        </w:rPr>
        <w:t xml:space="preserve"> </w:t>
      </w:r>
      <w:r w:rsidRPr="00596A05">
        <w:rPr>
          <w:i/>
          <w:lang w:val="en-US"/>
        </w:rPr>
        <w:t>nugget</w:t>
      </w:r>
      <w:r>
        <w:rPr>
          <w:lang w:val="en-US"/>
        </w:rPr>
        <w:t xml:space="preserve"> itik hibrida yang positif berasal dari kunyit karena kunyit menghasilkan warna merah jingga kekuning-kuningan. </w:t>
      </w:r>
      <w:r>
        <w:t xml:space="preserve">Buah daging rimpang kunyit berwarna merah jingga kekuning-kuningan </w:t>
      </w:r>
      <w:r>
        <w:lastRenderedPageBreak/>
        <w:t>(Thomas, 1989).</w:t>
      </w:r>
      <w:r>
        <w:rPr>
          <w:lang w:val="en-US"/>
        </w:rPr>
        <w:t xml:space="preserve"> N</w:t>
      </w:r>
      <w:r>
        <w:t>otasi a* yang merupakan warna kromatik campuran merah hijau dimana jika a* bernilai positif menunjukkan warna merah berkisar antara 0 sampai 60, jika a* bernilai negatif menunjukkan warna hijau yang berkisar antara 0 sampai</w:t>
      </w:r>
      <w:r>
        <w:rPr>
          <w:lang w:val="en-US"/>
        </w:rPr>
        <w:t xml:space="preserve"> -60.</w:t>
      </w:r>
    </w:p>
    <w:p w:rsidR="009A074D" w:rsidRPr="009262AE" w:rsidRDefault="009A074D" w:rsidP="009A074D">
      <w:pPr>
        <w:pStyle w:val="ListParagraph"/>
        <w:numPr>
          <w:ilvl w:val="0"/>
          <w:numId w:val="10"/>
        </w:numPr>
        <w:tabs>
          <w:tab w:val="left" w:pos="284"/>
          <w:tab w:val="left" w:pos="1134"/>
        </w:tabs>
        <w:spacing w:after="0" w:line="240" w:lineRule="auto"/>
        <w:ind w:left="0" w:firstLine="0"/>
        <w:jc w:val="both"/>
        <w:rPr>
          <w:b/>
          <w:lang w:val="en-US"/>
        </w:rPr>
      </w:pPr>
      <w:r w:rsidRPr="009262AE">
        <w:rPr>
          <w:b/>
          <w:lang w:val="en-US"/>
        </w:rPr>
        <w:t xml:space="preserve">Nilai </w:t>
      </w:r>
      <w:r w:rsidRPr="00F85F39">
        <w:rPr>
          <w:b/>
          <w:i/>
          <w:lang w:val="en-US"/>
        </w:rPr>
        <w:t>Yellowness</w:t>
      </w:r>
      <w:r w:rsidRPr="009262AE">
        <w:rPr>
          <w:b/>
          <w:lang w:val="en-US"/>
        </w:rPr>
        <w:t xml:space="preserve"> (b</w:t>
      </w:r>
      <w:r>
        <w:rPr>
          <w:b/>
          <w:lang w:val="en-US"/>
        </w:rPr>
        <w:t>*</w:t>
      </w:r>
      <w:r w:rsidRPr="009262AE">
        <w:rPr>
          <w:b/>
          <w:lang w:val="en-US"/>
        </w:rPr>
        <w:t>)</w:t>
      </w:r>
    </w:p>
    <w:p w:rsidR="009A074D" w:rsidRPr="00EB3C77" w:rsidRDefault="009A074D" w:rsidP="009A074D">
      <w:pPr>
        <w:tabs>
          <w:tab w:val="left" w:pos="567"/>
          <w:tab w:val="left" w:pos="1134"/>
        </w:tabs>
        <w:spacing w:after="0" w:line="240" w:lineRule="auto"/>
        <w:jc w:val="both"/>
        <w:rPr>
          <w:rFonts w:cs="Times New Roman"/>
          <w:lang w:val="en-US"/>
        </w:rPr>
      </w:pPr>
      <w:r>
        <w:rPr>
          <w:lang w:val="en-US"/>
        </w:rPr>
        <w:tab/>
        <w:t xml:space="preserve">Pada </w:t>
      </w:r>
      <w:r w:rsidRPr="00596A05">
        <w:rPr>
          <w:i/>
          <w:lang w:val="en-US"/>
        </w:rPr>
        <w:t>nugget</w:t>
      </w:r>
      <w:r>
        <w:rPr>
          <w:lang w:val="en-US"/>
        </w:rPr>
        <w:t xml:space="preserve"> itik hibrida terpilih, nilai </w:t>
      </w:r>
      <w:r w:rsidRPr="00F85F39">
        <w:rPr>
          <w:i/>
          <w:lang w:val="en-US"/>
        </w:rPr>
        <w:t>yellowness</w:t>
      </w:r>
      <w:r>
        <w:rPr>
          <w:lang w:val="en-US"/>
        </w:rPr>
        <w:t xml:space="preserve"> sebesar </w:t>
      </w:r>
      <w:r>
        <w:rPr>
          <w:rFonts w:cs="Times New Roman"/>
          <w:szCs w:val="24"/>
          <w:lang w:val="en-US"/>
        </w:rPr>
        <w:t xml:space="preserve">23,45. </w:t>
      </w:r>
      <w:r>
        <w:rPr>
          <w:lang w:val="en-US"/>
        </w:rPr>
        <w:t>T</w:t>
      </w:r>
      <w:r>
        <w:t>ingginya nilai b</w:t>
      </w:r>
      <w:r>
        <w:rPr>
          <w:lang w:val="en-US"/>
        </w:rPr>
        <w:t xml:space="preserve"> </w:t>
      </w:r>
      <w:r>
        <w:t>disebabkan karena dengan adanya suhu pengolahan yang tinggi menunjukkan peningkatan presipitasi myofibrillar dan sarkoplasma protein (Dai dkk., 2013)</w:t>
      </w:r>
      <w:r>
        <w:rPr>
          <w:lang w:val="en-US"/>
        </w:rPr>
        <w:t>. N</w:t>
      </w:r>
      <w:r>
        <w:t xml:space="preserve">otasi b* sebagai indikasi warna kekuningan atau kebiruan dimana jika nilai b* bernilai positif menunjukkan warna kuning yang berkisar antara 0 sampai 60, jika nilai b* bernilai negatif </w:t>
      </w:r>
      <w:r>
        <w:lastRenderedPageBreak/>
        <w:t>menunjukkan warna biru yang berkisar antara 0 sampai -60.</w:t>
      </w:r>
    </w:p>
    <w:p w:rsidR="009A074D" w:rsidRDefault="009A074D" w:rsidP="009A074D">
      <w:pPr>
        <w:tabs>
          <w:tab w:val="left" w:pos="284"/>
        </w:tabs>
        <w:spacing w:after="0" w:line="240" w:lineRule="auto"/>
        <w:jc w:val="both"/>
        <w:rPr>
          <w:lang w:val="en-US"/>
        </w:rPr>
      </w:pPr>
      <w:r>
        <w:rPr>
          <w:rFonts w:cs="Times New Roman"/>
          <w:lang w:val="en-US"/>
        </w:rPr>
        <w:tab/>
      </w:r>
      <w:r>
        <w:rPr>
          <w:rFonts w:cs="Times New Roman"/>
          <w:lang w:val="en-US"/>
        </w:rPr>
        <w:tab/>
      </w:r>
      <w:r>
        <w:rPr>
          <w:lang w:val="en-US"/>
        </w:rPr>
        <w:t xml:space="preserve">Pengaruh waktu dan konsentrasi </w:t>
      </w:r>
      <w:r w:rsidRPr="00596A05">
        <w:rPr>
          <w:i/>
          <w:lang w:val="en-US"/>
        </w:rPr>
        <w:t>curing</w:t>
      </w:r>
      <w:r>
        <w:rPr>
          <w:lang w:val="en-US"/>
        </w:rPr>
        <w:t xml:space="preserve"> nanokapsul jus kunyit terhadap nilai b* pada </w:t>
      </w:r>
      <w:r w:rsidRPr="00596A05">
        <w:rPr>
          <w:i/>
          <w:lang w:val="en-US"/>
        </w:rPr>
        <w:t>nugget</w:t>
      </w:r>
      <w:r>
        <w:rPr>
          <w:lang w:val="en-US"/>
        </w:rPr>
        <w:t xml:space="preserve"> adalah semakin banyak nanokapsul jus kunyit yang ditambahkan maka semakin tinggi pula nilai b* karena kunyit mengandung kurkumin sebagai zat warna kuning. </w:t>
      </w:r>
      <w:r>
        <w:t xml:space="preserve">Zat lain yang terkandung dalam minyak kunyit adalah zat warna kuning yang disebut kurkuminoid sebanyak 5% </w:t>
      </w:r>
      <w:r>
        <w:lastRenderedPageBreak/>
        <w:t>(meliputi monodesmetoksi kurkumin dan bidesmetoksi kurkumin, kurkumin 50 sampai 60%)</w:t>
      </w:r>
      <w:r>
        <w:rPr>
          <w:lang w:val="en-US"/>
        </w:rPr>
        <w:t xml:space="preserve"> (Dahlia, 2013). </w:t>
      </w:r>
    </w:p>
    <w:p w:rsidR="00FA663B" w:rsidRPr="00414C03" w:rsidRDefault="00FA663B" w:rsidP="009A074D">
      <w:pPr>
        <w:tabs>
          <w:tab w:val="left" w:pos="284"/>
        </w:tabs>
        <w:spacing w:after="0" w:line="240" w:lineRule="auto"/>
        <w:jc w:val="both"/>
        <w:rPr>
          <w:rFonts w:cs="Times New Roman"/>
          <w:lang w:val="en-US"/>
        </w:rPr>
      </w:pPr>
    </w:p>
    <w:p w:rsidR="009A074D" w:rsidRDefault="009A074D" w:rsidP="00942CA2">
      <w:pPr>
        <w:pStyle w:val="ListParagraph"/>
        <w:tabs>
          <w:tab w:val="left" w:pos="284"/>
        </w:tabs>
        <w:spacing w:after="0" w:line="240" w:lineRule="auto"/>
        <w:ind w:left="0"/>
        <w:rPr>
          <w:rFonts w:cs="Times New Roman"/>
          <w:b/>
          <w:szCs w:val="24"/>
        </w:rPr>
      </w:pPr>
      <w:r w:rsidRPr="00071449">
        <w:rPr>
          <w:rFonts w:cs="Times New Roman"/>
          <w:b/>
          <w:szCs w:val="24"/>
        </w:rPr>
        <w:t xml:space="preserve">Komposisi Kimia </w:t>
      </w:r>
      <w:r w:rsidRPr="00596A05">
        <w:rPr>
          <w:rFonts w:cs="Times New Roman"/>
          <w:b/>
          <w:i/>
          <w:szCs w:val="24"/>
        </w:rPr>
        <w:t>Nugget</w:t>
      </w:r>
      <w:r w:rsidRPr="00071449">
        <w:rPr>
          <w:rFonts w:cs="Times New Roman"/>
          <w:b/>
          <w:szCs w:val="24"/>
        </w:rPr>
        <w:t xml:space="preserve"> Itik Hibrida Terpilih</w:t>
      </w:r>
    </w:p>
    <w:p w:rsidR="00942CA2" w:rsidRPr="00942CA2" w:rsidRDefault="009A074D" w:rsidP="00942CA2">
      <w:pPr>
        <w:pStyle w:val="ListParagraph"/>
        <w:tabs>
          <w:tab w:val="left" w:pos="284"/>
        </w:tabs>
        <w:spacing w:after="0" w:line="240" w:lineRule="auto"/>
        <w:ind w:left="0" w:firstLine="709"/>
        <w:jc w:val="both"/>
        <w:rPr>
          <w:rFonts w:cs="Times New Roman"/>
          <w:szCs w:val="24"/>
          <w:lang w:val="en-US"/>
        </w:rPr>
        <w:sectPr w:rsidR="00942CA2" w:rsidRPr="00942CA2" w:rsidSect="00942CA2">
          <w:type w:val="continuous"/>
          <w:pgSz w:w="12240" w:h="15840" w:code="1"/>
          <w:pgMar w:top="1701" w:right="1701" w:bottom="1701" w:left="1701" w:header="720" w:footer="720" w:gutter="0"/>
          <w:cols w:num="2" w:space="720"/>
          <w:docGrid w:linePitch="360"/>
        </w:sectPr>
      </w:pPr>
      <w:r>
        <w:rPr>
          <w:rFonts w:cs="Times New Roman"/>
          <w:szCs w:val="24"/>
          <w:lang w:val="en-US"/>
        </w:rPr>
        <w:tab/>
      </w:r>
      <w:r>
        <w:rPr>
          <w:rFonts w:cs="Times New Roman"/>
          <w:szCs w:val="24"/>
        </w:rPr>
        <w:t xml:space="preserve">Berdasarkan hasil analisis kimia diketahui </w:t>
      </w:r>
      <w:r w:rsidRPr="00596A05">
        <w:rPr>
          <w:rFonts w:cs="Times New Roman"/>
          <w:i/>
          <w:szCs w:val="24"/>
        </w:rPr>
        <w:t>nugget</w:t>
      </w:r>
      <w:r>
        <w:rPr>
          <w:rFonts w:cs="Times New Roman"/>
          <w:szCs w:val="24"/>
        </w:rPr>
        <w:t xml:space="preserve"> </w:t>
      </w:r>
      <w:r>
        <w:rPr>
          <w:rFonts w:cs="Times New Roman"/>
          <w:szCs w:val="24"/>
          <w:lang w:val="en-US"/>
        </w:rPr>
        <w:t>terpilih</w:t>
      </w:r>
      <w:r>
        <w:rPr>
          <w:rFonts w:cs="Times New Roman"/>
          <w:szCs w:val="24"/>
        </w:rPr>
        <w:t xml:space="preserve"> adalah </w:t>
      </w:r>
      <w:r w:rsidRPr="00596A05">
        <w:rPr>
          <w:rFonts w:cs="Times New Roman"/>
          <w:i/>
          <w:szCs w:val="24"/>
        </w:rPr>
        <w:t>nugget</w:t>
      </w:r>
      <w:r>
        <w:rPr>
          <w:rFonts w:cs="Times New Roman"/>
          <w:szCs w:val="24"/>
        </w:rPr>
        <w:t xml:space="preserve"> dengan lama </w:t>
      </w:r>
      <w:r w:rsidRPr="00596A05">
        <w:rPr>
          <w:rFonts w:cs="Times New Roman"/>
          <w:i/>
          <w:szCs w:val="24"/>
        </w:rPr>
        <w:t>curing</w:t>
      </w:r>
      <w:r>
        <w:rPr>
          <w:rFonts w:cs="Times New Roman"/>
          <w:szCs w:val="24"/>
        </w:rPr>
        <w:t xml:space="preserve"> 5 menit dengan konsentrasi 2%. Komposisi kimia </w:t>
      </w:r>
      <w:r w:rsidRPr="00596A05">
        <w:rPr>
          <w:rFonts w:cs="Times New Roman"/>
          <w:i/>
          <w:szCs w:val="24"/>
        </w:rPr>
        <w:t>nugget</w:t>
      </w:r>
      <w:r>
        <w:rPr>
          <w:rFonts w:cs="Times New Roman"/>
          <w:szCs w:val="24"/>
        </w:rPr>
        <w:t xml:space="preserve"> </w:t>
      </w:r>
      <w:r>
        <w:rPr>
          <w:rFonts w:cs="Times New Roman"/>
          <w:szCs w:val="24"/>
          <w:lang w:val="en-US"/>
        </w:rPr>
        <w:t xml:space="preserve">terpilih </w:t>
      </w:r>
      <w:r>
        <w:rPr>
          <w:rFonts w:cs="Times New Roman"/>
          <w:szCs w:val="24"/>
        </w:rPr>
        <w:t xml:space="preserve">dapat dilihat pada </w:t>
      </w:r>
      <w:r>
        <w:rPr>
          <w:rFonts w:cs="Times New Roman"/>
          <w:szCs w:val="24"/>
          <w:lang w:val="en-US"/>
        </w:rPr>
        <w:t>T</w:t>
      </w:r>
      <w:r>
        <w:rPr>
          <w:rFonts w:cs="Times New Roman"/>
          <w:szCs w:val="24"/>
        </w:rPr>
        <w:t xml:space="preserve">abel </w:t>
      </w:r>
      <w:r w:rsidR="00FA663B">
        <w:rPr>
          <w:rFonts w:cs="Times New Roman"/>
          <w:szCs w:val="24"/>
          <w:lang w:val="en-US"/>
        </w:rPr>
        <w:t>5</w:t>
      </w:r>
      <w:r>
        <w:rPr>
          <w:rFonts w:cs="Times New Roman"/>
          <w:szCs w:val="24"/>
        </w:rPr>
        <w:t>.</w:t>
      </w:r>
    </w:p>
    <w:p w:rsidR="009A074D" w:rsidRPr="00942CA2" w:rsidRDefault="009A074D" w:rsidP="00942CA2">
      <w:pPr>
        <w:tabs>
          <w:tab w:val="left" w:pos="284"/>
        </w:tabs>
        <w:spacing w:after="0" w:line="240" w:lineRule="auto"/>
        <w:jc w:val="both"/>
        <w:rPr>
          <w:rFonts w:cs="Times New Roman"/>
          <w:szCs w:val="24"/>
          <w:lang w:val="en-US"/>
        </w:rPr>
      </w:pPr>
    </w:p>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 xml:space="preserve">Tabel </w:t>
      </w:r>
      <w:r w:rsidR="00FA663B">
        <w:rPr>
          <w:rFonts w:cs="Times New Roman"/>
          <w:szCs w:val="24"/>
          <w:lang w:val="en-US"/>
        </w:rPr>
        <w:t>5</w:t>
      </w:r>
      <w:r>
        <w:rPr>
          <w:rFonts w:cs="Times New Roman"/>
          <w:szCs w:val="24"/>
        </w:rPr>
        <w:t xml:space="preserve">. Komposisi Kimia </w:t>
      </w:r>
      <w:r w:rsidRPr="00596A05">
        <w:rPr>
          <w:rFonts w:cs="Times New Roman"/>
          <w:i/>
          <w:szCs w:val="24"/>
        </w:rPr>
        <w:t>Nugget</w:t>
      </w:r>
      <w:r>
        <w:rPr>
          <w:rFonts w:cs="Times New Roman"/>
          <w:szCs w:val="24"/>
        </w:rPr>
        <w:t xml:space="preserve"> Terpilih</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2551"/>
      </w:tblGrid>
      <w:tr w:rsidR="009A074D" w:rsidTr="00E40847">
        <w:tc>
          <w:tcPr>
            <w:tcW w:w="4361" w:type="dxa"/>
            <w:tcBorders>
              <w:top w:val="single" w:sz="4" w:space="0" w:color="auto"/>
              <w:bottom w:val="single" w:sz="4" w:space="0" w:color="auto"/>
            </w:tcBorders>
            <w:vAlign w:val="center"/>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Kriteria uji</w:t>
            </w:r>
          </w:p>
        </w:tc>
        <w:tc>
          <w:tcPr>
            <w:tcW w:w="1701" w:type="dxa"/>
            <w:tcBorders>
              <w:top w:val="single" w:sz="4" w:space="0" w:color="auto"/>
              <w:bottom w:val="single" w:sz="4" w:space="0" w:color="auto"/>
            </w:tcBorders>
            <w:vAlign w:val="center"/>
          </w:tcPr>
          <w:p w:rsidR="009A074D" w:rsidRDefault="009A074D" w:rsidP="009A074D">
            <w:pPr>
              <w:pStyle w:val="ListParagraph"/>
              <w:tabs>
                <w:tab w:val="left" w:pos="284"/>
              </w:tabs>
              <w:spacing w:after="0" w:line="240" w:lineRule="auto"/>
              <w:ind w:left="0" w:firstLine="34"/>
              <w:jc w:val="center"/>
              <w:rPr>
                <w:rFonts w:cs="Times New Roman"/>
                <w:szCs w:val="24"/>
              </w:rPr>
            </w:pPr>
            <w:r w:rsidRPr="00596A05">
              <w:rPr>
                <w:rFonts w:cs="Times New Roman"/>
                <w:i/>
                <w:szCs w:val="24"/>
              </w:rPr>
              <w:t>Nugget</w:t>
            </w:r>
            <w:r>
              <w:rPr>
                <w:rFonts w:cs="Times New Roman"/>
                <w:szCs w:val="24"/>
              </w:rPr>
              <w:t xml:space="preserve"> ter</w:t>
            </w:r>
            <w:r>
              <w:rPr>
                <w:rFonts w:cs="Times New Roman"/>
                <w:szCs w:val="24"/>
                <w:lang w:val="en-US"/>
              </w:rPr>
              <w:t>pilih</w:t>
            </w:r>
            <w:r>
              <w:rPr>
                <w:rFonts w:cs="Times New Roman"/>
                <w:szCs w:val="24"/>
              </w:rPr>
              <w:t xml:space="preserve"> </w:t>
            </w:r>
          </w:p>
        </w:tc>
        <w:tc>
          <w:tcPr>
            <w:tcW w:w="2551" w:type="dxa"/>
            <w:tcBorders>
              <w:top w:val="single" w:sz="4" w:space="0" w:color="auto"/>
              <w:bottom w:val="single" w:sz="4" w:space="0" w:color="auto"/>
            </w:tcBorders>
            <w:vAlign w:val="center"/>
          </w:tcPr>
          <w:p w:rsidR="009A074D" w:rsidRPr="00574593" w:rsidRDefault="009A074D" w:rsidP="009A074D">
            <w:pPr>
              <w:pStyle w:val="ListParagraph"/>
              <w:tabs>
                <w:tab w:val="left" w:pos="284"/>
              </w:tabs>
              <w:spacing w:after="0" w:line="240" w:lineRule="auto"/>
              <w:ind w:left="0" w:firstLine="34"/>
              <w:jc w:val="center"/>
              <w:rPr>
                <w:rFonts w:cs="Times New Roman"/>
                <w:szCs w:val="24"/>
                <w:lang w:val="en-US"/>
              </w:rPr>
            </w:pPr>
            <w:r>
              <w:rPr>
                <w:rFonts w:cs="Times New Roman"/>
                <w:szCs w:val="24"/>
              </w:rPr>
              <w:t xml:space="preserve">SNI </w:t>
            </w:r>
            <w:r w:rsidRPr="00596A05">
              <w:rPr>
                <w:rFonts w:cs="Times New Roman"/>
                <w:i/>
                <w:szCs w:val="24"/>
              </w:rPr>
              <w:t>Nugget</w:t>
            </w:r>
            <w:r>
              <w:rPr>
                <w:rFonts w:cs="Times New Roman"/>
                <w:szCs w:val="24"/>
              </w:rPr>
              <w:t xml:space="preserve"> Ayam</w:t>
            </w:r>
            <w:r>
              <w:rPr>
                <w:rFonts w:cs="Times New Roman"/>
                <w:szCs w:val="24"/>
                <w:lang w:val="en-US"/>
              </w:rPr>
              <w:t>*</w:t>
            </w:r>
          </w:p>
        </w:tc>
      </w:tr>
      <w:tr w:rsidR="009A074D" w:rsidTr="00E40847">
        <w:tc>
          <w:tcPr>
            <w:tcW w:w="4361" w:type="dxa"/>
            <w:tcBorders>
              <w:top w:val="single" w:sz="4" w:space="0" w:color="auto"/>
            </w:tcBorders>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Kadar air (%bb)</w:t>
            </w:r>
          </w:p>
        </w:tc>
        <w:tc>
          <w:tcPr>
            <w:tcW w:w="1701" w:type="dxa"/>
            <w:tcBorders>
              <w:top w:val="single" w:sz="4" w:space="0" w:color="auto"/>
            </w:tcBorders>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46,55</w:t>
            </w:r>
          </w:p>
        </w:tc>
        <w:tc>
          <w:tcPr>
            <w:tcW w:w="2551" w:type="dxa"/>
            <w:tcBorders>
              <w:top w:val="single" w:sz="4" w:space="0" w:color="auto"/>
            </w:tcBorders>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Maks 50</w:t>
            </w:r>
          </w:p>
        </w:tc>
      </w:tr>
      <w:tr w:rsidR="009A074D" w:rsidTr="00E40847">
        <w:tc>
          <w:tcPr>
            <w:tcW w:w="436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Kadar abu (%</w:t>
            </w:r>
            <w:r>
              <w:rPr>
                <w:rFonts w:cs="Times New Roman"/>
                <w:szCs w:val="24"/>
                <w:lang w:val="en-US"/>
              </w:rPr>
              <w:t>bb</w:t>
            </w:r>
            <w:r>
              <w:rPr>
                <w:rFonts w:cs="Times New Roman"/>
                <w:szCs w:val="24"/>
              </w:rPr>
              <w:t>)</w:t>
            </w:r>
          </w:p>
        </w:tc>
        <w:tc>
          <w:tcPr>
            <w:tcW w:w="170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1,37</w:t>
            </w:r>
          </w:p>
        </w:tc>
        <w:tc>
          <w:tcPr>
            <w:tcW w:w="255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w:t>
            </w:r>
          </w:p>
        </w:tc>
      </w:tr>
      <w:tr w:rsidR="009A074D" w:rsidTr="00E40847">
        <w:tc>
          <w:tcPr>
            <w:tcW w:w="436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Kadar protein (%</w:t>
            </w:r>
            <w:r>
              <w:rPr>
                <w:rFonts w:cs="Times New Roman"/>
                <w:szCs w:val="24"/>
                <w:lang w:val="en-US"/>
              </w:rPr>
              <w:t>bb</w:t>
            </w:r>
            <w:r>
              <w:rPr>
                <w:rFonts w:cs="Times New Roman"/>
                <w:szCs w:val="24"/>
              </w:rPr>
              <w:t>)</w:t>
            </w:r>
          </w:p>
        </w:tc>
        <w:tc>
          <w:tcPr>
            <w:tcW w:w="170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17,55</w:t>
            </w:r>
          </w:p>
        </w:tc>
        <w:tc>
          <w:tcPr>
            <w:tcW w:w="255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Min 12</w:t>
            </w:r>
          </w:p>
        </w:tc>
      </w:tr>
      <w:tr w:rsidR="009A074D" w:rsidTr="00E40847">
        <w:tc>
          <w:tcPr>
            <w:tcW w:w="4361" w:type="dxa"/>
          </w:tcPr>
          <w:p w:rsidR="009A074D" w:rsidRPr="00BF05E6" w:rsidRDefault="009A074D" w:rsidP="009A074D">
            <w:pPr>
              <w:pStyle w:val="ListParagraph"/>
              <w:tabs>
                <w:tab w:val="left" w:pos="284"/>
              </w:tabs>
              <w:spacing w:after="0" w:line="240" w:lineRule="auto"/>
              <w:ind w:left="0"/>
              <w:jc w:val="center"/>
              <w:rPr>
                <w:rFonts w:cs="Times New Roman"/>
                <w:szCs w:val="24"/>
                <w:lang w:val="en-US"/>
              </w:rPr>
            </w:pPr>
            <w:r>
              <w:rPr>
                <w:rFonts w:cs="Times New Roman"/>
                <w:szCs w:val="24"/>
              </w:rPr>
              <w:t>Kadar lemak (%</w:t>
            </w:r>
            <w:r>
              <w:rPr>
                <w:rFonts w:cs="Times New Roman"/>
                <w:szCs w:val="24"/>
                <w:lang w:val="en-US"/>
              </w:rPr>
              <w:t>bb</w:t>
            </w:r>
            <w:r>
              <w:rPr>
                <w:rFonts w:cs="Times New Roman"/>
                <w:szCs w:val="24"/>
              </w:rPr>
              <w:t>)</w:t>
            </w:r>
            <w:r>
              <w:rPr>
                <w:rFonts w:cs="Times New Roman"/>
                <w:szCs w:val="24"/>
                <w:lang w:val="en-US"/>
              </w:rPr>
              <w:t xml:space="preserve"> </w:t>
            </w:r>
          </w:p>
        </w:tc>
        <w:tc>
          <w:tcPr>
            <w:tcW w:w="170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11,24</w:t>
            </w:r>
          </w:p>
        </w:tc>
        <w:tc>
          <w:tcPr>
            <w:tcW w:w="255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Maks 20</w:t>
            </w:r>
          </w:p>
        </w:tc>
      </w:tr>
      <w:tr w:rsidR="009A074D" w:rsidTr="00E40847">
        <w:tc>
          <w:tcPr>
            <w:tcW w:w="4361" w:type="dxa"/>
          </w:tcPr>
          <w:p w:rsidR="009A074D" w:rsidRPr="00BF05E6" w:rsidRDefault="009A074D" w:rsidP="009A074D">
            <w:pPr>
              <w:pStyle w:val="ListParagraph"/>
              <w:tabs>
                <w:tab w:val="left" w:pos="284"/>
              </w:tabs>
              <w:spacing w:after="0" w:line="240" w:lineRule="auto"/>
              <w:ind w:left="0"/>
              <w:rPr>
                <w:rFonts w:cs="Times New Roman"/>
                <w:szCs w:val="24"/>
                <w:lang w:val="en-US"/>
              </w:rPr>
            </w:pPr>
            <w:r>
              <w:rPr>
                <w:rFonts w:cs="Times New Roman"/>
                <w:szCs w:val="24"/>
              </w:rPr>
              <w:t>Kadar karbohidrat (%</w:t>
            </w:r>
            <w:r>
              <w:rPr>
                <w:rFonts w:cs="Times New Roman"/>
                <w:szCs w:val="24"/>
                <w:lang w:val="en-US"/>
              </w:rPr>
              <w:t>bb</w:t>
            </w:r>
            <w:r>
              <w:rPr>
                <w:rFonts w:cs="Times New Roman"/>
                <w:szCs w:val="24"/>
              </w:rPr>
              <w:t>)</w:t>
            </w:r>
            <w:r>
              <w:rPr>
                <w:rFonts w:cs="Times New Roman"/>
                <w:szCs w:val="24"/>
                <w:lang w:val="en-US"/>
              </w:rPr>
              <w:t xml:space="preserve"> </w:t>
            </w:r>
            <w:r w:rsidRPr="007D6ABD">
              <w:rPr>
                <w:rFonts w:cs="Times New Roman"/>
                <w:i/>
                <w:szCs w:val="24"/>
                <w:lang w:val="en-US"/>
              </w:rPr>
              <w:t>by difference</w:t>
            </w:r>
          </w:p>
        </w:tc>
        <w:tc>
          <w:tcPr>
            <w:tcW w:w="170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23,29</w:t>
            </w:r>
          </w:p>
        </w:tc>
        <w:tc>
          <w:tcPr>
            <w:tcW w:w="2551" w:type="dxa"/>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Maks 20</w:t>
            </w:r>
          </w:p>
        </w:tc>
      </w:tr>
      <w:tr w:rsidR="009A074D" w:rsidTr="00E40847">
        <w:trPr>
          <w:trHeight w:val="80"/>
        </w:trPr>
        <w:tc>
          <w:tcPr>
            <w:tcW w:w="4361" w:type="dxa"/>
            <w:tcBorders>
              <w:bottom w:val="single" w:sz="4" w:space="0" w:color="auto"/>
            </w:tcBorders>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Kadar antioksidan (%RSA)</w:t>
            </w:r>
          </w:p>
        </w:tc>
        <w:tc>
          <w:tcPr>
            <w:tcW w:w="1701" w:type="dxa"/>
            <w:tcBorders>
              <w:bottom w:val="single" w:sz="4" w:space="0" w:color="auto"/>
            </w:tcBorders>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5,09</w:t>
            </w:r>
          </w:p>
        </w:tc>
        <w:tc>
          <w:tcPr>
            <w:tcW w:w="2551" w:type="dxa"/>
            <w:tcBorders>
              <w:bottom w:val="single" w:sz="4" w:space="0" w:color="auto"/>
            </w:tcBorders>
          </w:tcPr>
          <w:p w:rsidR="009A074D" w:rsidRDefault="009A074D" w:rsidP="009A074D">
            <w:pPr>
              <w:pStyle w:val="ListParagraph"/>
              <w:tabs>
                <w:tab w:val="left" w:pos="284"/>
              </w:tabs>
              <w:spacing w:after="0" w:line="240" w:lineRule="auto"/>
              <w:ind w:left="0"/>
              <w:jc w:val="center"/>
              <w:rPr>
                <w:rFonts w:cs="Times New Roman"/>
                <w:szCs w:val="24"/>
              </w:rPr>
            </w:pPr>
            <w:r>
              <w:rPr>
                <w:rFonts w:cs="Times New Roman"/>
                <w:szCs w:val="24"/>
              </w:rPr>
              <w:t>-</w:t>
            </w:r>
          </w:p>
        </w:tc>
      </w:tr>
    </w:tbl>
    <w:p w:rsidR="009A074D" w:rsidRPr="00B32FB3" w:rsidRDefault="009A074D" w:rsidP="009A074D">
      <w:pPr>
        <w:pStyle w:val="ListParagraph"/>
        <w:tabs>
          <w:tab w:val="left" w:pos="284"/>
        </w:tabs>
        <w:spacing w:after="0" w:line="240" w:lineRule="auto"/>
        <w:ind w:left="0"/>
        <w:jc w:val="both"/>
        <w:rPr>
          <w:rFonts w:cs="Times New Roman"/>
          <w:i/>
          <w:szCs w:val="24"/>
          <w:lang w:val="en-US"/>
        </w:rPr>
      </w:pPr>
      <w:r>
        <w:rPr>
          <w:rFonts w:cs="Times New Roman"/>
          <w:szCs w:val="24"/>
          <w:lang w:val="en-US"/>
        </w:rPr>
        <w:t xml:space="preserve">*SNI 6683: 2014 </w:t>
      </w:r>
      <w:r w:rsidRPr="00596A05">
        <w:rPr>
          <w:rFonts w:cs="Times New Roman"/>
          <w:i/>
          <w:szCs w:val="24"/>
          <w:lang w:val="en-US"/>
        </w:rPr>
        <w:t>Nugget</w:t>
      </w:r>
      <w:r>
        <w:rPr>
          <w:rFonts w:cs="Times New Roman"/>
          <w:szCs w:val="24"/>
          <w:lang w:val="en-US"/>
        </w:rPr>
        <w:t xml:space="preserve"> Ayam </w:t>
      </w:r>
      <w:r w:rsidRPr="00DE79A5">
        <w:rPr>
          <w:rFonts w:cs="Times New Roman"/>
          <w:i/>
          <w:szCs w:val="24"/>
          <w:lang w:val="en-US"/>
        </w:rPr>
        <w:t xml:space="preserve">(Chicken </w:t>
      </w:r>
      <w:r w:rsidRPr="00596A05">
        <w:rPr>
          <w:rFonts w:cs="Times New Roman"/>
          <w:i/>
          <w:szCs w:val="24"/>
          <w:lang w:val="en-US"/>
        </w:rPr>
        <w:t>Nugget</w:t>
      </w:r>
      <w:r w:rsidRPr="00DE79A5">
        <w:rPr>
          <w:rFonts w:cs="Times New Roman"/>
          <w:i/>
          <w:szCs w:val="24"/>
          <w:lang w:val="en-US"/>
        </w:rPr>
        <w:t>)</w:t>
      </w:r>
    </w:p>
    <w:p w:rsidR="00942CA2" w:rsidRDefault="00942CA2" w:rsidP="009A074D">
      <w:pPr>
        <w:pStyle w:val="ListParagraph"/>
        <w:numPr>
          <w:ilvl w:val="0"/>
          <w:numId w:val="7"/>
        </w:numPr>
        <w:tabs>
          <w:tab w:val="left" w:pos="284"/>
        </w:tabs>
        <w:spacing w:after="0" w:line="240" w:lineRule="auto"/>
        <w:ind w:left="0" w:firstLine="0"/>
        <w:jc w:val="both"/>
        <w:rPr>
          <w:rFonts w:cs="Times New Roman"/>
          <w:b/>
          <w:szCs w:val="24"/>
        </w:rPr>
        <w:sectPr w:rsidR="00942CA2" w:rsidSect="00942CA2">
          <w:type w:val="continuous"/>
          <w:pgSz w:w="12240" w:h="15840" w:code="1"/>
          <w:pgMar w:top="1701" w:right="1701" w:bottom="1701" w:left="1701" w:header="720" w:footer="720" w:gutter="0"/>
          <w:cols w:space="720"/>
          <w:docGrid w:linePitch="360"/>
        </w:sectPr>
      </w:pPr>
    </w:p>
    <w:p w:rsidR="009A074D" w:rsidRPr="00AB0F65" w:rsidRDefault="009A074D" w:rsidP="009A074D">
      <w:pPr>
        <w:pStyle w:val="ListParagraph"/>
        <w:numPr>
          <w:ilvl w:val="0"/>
          <w:numId w:val="7"/>
        </w:numPr>
        <w:tabs>
          <w:tab w:val="left" w:pos="284"/>
        </w:tabs>
        <w:spacing w:after="0" w:line="240" w:lineRule="auto"/>
        <w:ind w:left="0" w:firstLine="0"/>
        <w:jc w:val="both"/>
        <w:rPr>
          <w:rFonts w:cs="Times New Roman"/>
          <w:b/>
          <w:szCs w:val="24"/>
        </w:rPr>
      </w:pPr>
      <w:r w:rsidRPr="00AB0F65">
        <w:rPr>
          <w:rFonts w:cs="Times New Roman"/>
          <w:b/>
          <w:szCs w:val="24"/>
        </w:rPr>
        <w:lastRenderedPageBreak/>
        <w:t>Kadar air</w:t>
      </w:r>
    </w:p>
    <w:p w:rsidR="009A074D" w:rsidRPr="00345947" w:rsidRDefault="009A074D" w:rsidP="00FA663B">
      <w:pPr>
        <w:tabs>
          <w:tab w:val="left" w:pos="284"/>
        </w:tabs>
        <w:spacing w:after="0" w:line="240" w:lineRule="auto"/>
        <w:jc w:val="both"/>
        <w:rPr>
          <w:rFonts w:cs="Times New Roman"/>
          <w:szCs w:val="24"/>
          <w:lang w:val="en-US"/>
        </w:rPr>
      </w:pPr>
      <w:r>
        <w:rPr>
          <w:rFonts w:cs="Times New Roman"/>
          <w:szCs w:val="24"/>
        </w:rPr>
        <w:tab/>
      </w:r>
      <w:r>
        <w:rPr>
          <w:rFonts w:cs="Times New Roman"/>
          <w:szCs w:val="24"/>
          <w:lang w:val="en-US"/>
        </w:rPr>
        <w:tab/>
      </w:r>
      <w:r w:rsidRPr="00D56B54">
        <w:rPr>
          <w:rFonts w:cs="Times New Roman"/>
          <w:szCs w:val="24"/>
        </w:rPr>
        <w:t xml:space="preserve">Berdasarkan hasil analisis yang telah dilakukan diperoleh kadar air pada </w:t>
      </w:r>
      <w:r w:rsidRPr="00596A05">
        <w:rPr>
          <w:rFonts w:cs="Times New Roman"/>
          <w:i/>
          <w:szCs w:val="24"/>
        </w:rPr>
        <w:t>nugget</w:t>
      </w:r>
      <w:r w:rsidRPr="00D56B54">
        <w:rPr>
          <w:rFonts w:cs="Times New Roman"/>
          <w:szCs w:val="24"/>
        </w:rPr>
        <w:t xml:space="preserve"> </w:t>
      </w:r>
      <w:r>
        <w:rPr>
          <w:rFonts w:cs="Times New Roman"/>
          <w:szCs w:val="24"/>
        </w:rPr>
        <w:t xml:space="preserve">terpilih sebesar 46,55% sedangkan pada syarat mutu SNI </w:t>
      </w:r>
      <w:r w:rsidRPr="00596A05">
        <w:rPr>
          <w:rFonts w:cs="Times New Roman"/>
          <w:i/>
          <w:szCs w:val="24"/>
        </w:rPr>
        <w:t>nugget</w:t>
      </w:r>
      <w:r>
        <w:rPr>
          <w:rFonts w:cs="Times New Roman"/>
          <w:szCs w:val="24"/>
        </w:rPr>
        <w:t xml:space="preserve"> ayam menyebutkan standar maksimal kadar air </w:t>
      </w:r>
      <w:r w:rsidRPr="00596A05">
        <w:rPr>
          <w:rFonts w:cs="Times New Roman"/>
          <w:i/>
          <w:szCs w:val="24"/>
        </w:rPr>
        <w:t>nugget</w:t>
      </w:r>
      <w:r>
        <w:rPr>
          <w:rFonts w:cs="Times New Roman"/>
          <w:szCs w:val="24"/>
        </w:rPr>
        <w:t xml:space="preserve"> sebesar 50%. Kadar air pada </w:t>
      </w:r>
      <w:r w:rsidRPr="00596A05">
        <w:rPr>
          <w:rFonts w:cs="Times New Roman"/>
          <w:i/>
          <w:szCs w:val="24"/>
        </w:rPr>
        <w:t>nugget</w:t>
      </w:r>
      <w:r>
        <w:rPr>
          <w:rFonts w:cs="Times New Roman"/>
          <w:szCs w:val="24"/>
        </w:rPr>
        <w:t xml:space="preserve"> hibrida terpilih memenuhi syarat mutu SNI. </w:t>
      </w:r>
      <w:r>
        <w:rPr>
          <w:rFonts w:cs="Times New Roman"/>
          <w:szCs w:val="24"/>
          <w:lang w:val="en-US"/>
        </w:rPr>
        <w:t xml:space="preserve">Kadar air pada </w:t>
      </w:r>
      <w:r w:rsidRPr="00596A05">
        <w:rPr>
          <w:rFonts w:cs="Times New Roman"/>
          <w:i/>
          <w:szCs w:val="24"/>
          <w:lang w:val="en-US"/>
        </w:rPr>
        <w:t>nugget</w:t>
      </w:r>
      <w:r>
        <w:rPr>
          <w:rFonts w:cs="Times New Roman"/>
          <w:szCs w:val="24"/>
          <w:lang w:val="en-US"/>
        </w:rPr>
        <w:t xml:space="preserve"> tidak tinggi diakibatkan oleh proses penggorengan. Weiss (1983) menyatakan bahwa sebagian air akan menguap dan ruang kosong yang semula diisi air akan diisi minyak. Penguapan air pada </w:t>
      </w:r>
      <w:r w:rsidRPr="00596A05">
        <w:rPr>
          <w:rFonts w:cs="Times New Roman"/>
          <w:i/>
          <w:szCs w:val="24"/>
          <w:lang w:val="en-US"/>
        </w:rPr>
        <w:t>nugget</w:t>
      </w:r>
      <w:r>
        <w:rPr>
          <w:rFonts w:cs="Times New Roman"/>
          <w:szCs w:val="24"/>
          <w:lang w:val="en-US"/>
        </w:rPr>
        <w:t xml:space="preserve"> selama penggorengan ditandai dengan adanya gelembung-gelembung udara yang keluar dari </w:t>
      </w:r>
      <w:r w:rsidRPr="00596A05">
        <w:rPr>
          <w:rFonts w:cs="Times New Roman"/>
          <w:i/>
          <w:szCs w:val="24"/>
          <w:lang w:val="en-US"/>
        </w:rPr>
        <w:t>nugget</w:t>
      </w:r>
      <w:r>
        <w:rPr>
          <w:rFonts w:cs="Times New Roman"/>
          <w:szCs w:val="24"/>
          <w:lang w:val="en-US"/>
        </w:rPr>
        <w:t xml:space="preserve">, yang menandai adanya ruang kosong di dalam </w:t>
      </w:r>
      <w:r w:rsidRPr="00596A05">
        <w:rPr>
          <w:rFonts w:cs="Times New Roman"/>
          <w:i/>
          <w:szCs w:val="24"/>
          <w:lang w:val="en-US"/>
        </w:rPr>
        <w:t>nugget</w:t>
      </w:r>
      <w:r>
        <w:rPr>
          <w:rFonts w:cs="Times New Roman"/>
          <w:szCs w:val="24"/>
          <w:lang w:val="en-US"/>
        </w:rPr>
        <w:t xml:space="preserve"> (Weiss, 1983). Penguapan air pada </w:t>
      </w:r>
      <w:r w:rsidRPr="00596A05">
        <w:rPr>
          <w:rFonts w:cs="Times New Roman"/>
          <w:i/>
          <w:szCs w:val="24"/>
          <w:lang w:val="en-US"/>
        </w:rPr>
        <w:t>nugget</w:t>
      </w:r>
      <w:r>
        <w:rPr>
          <w:rFonts w:cs="Times New Roman"/>
          <w:szCs w:val="24"/>
          <w:lang w:val="en-US"/>
        </w:rPr>
        <w:t xml:space="preserve"> selama penggorengan terjadi karena suhu minyak sebagai media penggoreng melebihi titik didih air, sehingga air dalam bahan menguap. </w:t>
      </w:r>
    </w:p>
    <w:p w:rsidR="009A074D" w:rsidRPr="001F5AF5" w:rsidRDefault="009A074D" w:rsidP="009A074D">
      <w:pPr>
        <w:pStyle w:val="ListParagraph"/>
        <w:numPr>
          <w:ilvl w:val="0"/>
          <w:numId w:val="7"/>
        </w:numPr>
        <w:tabs>
          <w:tab w:val="left" w:pos="284"/>
        </w:tabs>
        <w:spacing w:after="0" w:line="240" w:lineRule="auto"/>
        <w:ind w:left="0" w:firstLine="0"/>
        <w:jc w:val="both"/>
        <w:rPr>
          <w:rFonts w:cs="Times New Roman"/>
          <w:b/>
          <w:szCs w:val="24"/>
        </w:rPr>
      </w:pPr>
      <w:r w:rsidRPr="001F5AF5">
        <w:rPr>
          <w:rFonts w:cs="Times New Roman"/>
          <w:b/>
          <w:szCs w:val="24"/>
        </w:rPr>
        <w:lastRenderedPageBreak/>
        <w:t>Kadar abu</w:t>
      </w:r>
    </w:p>
    <w:p w:rsidR="009A074D" w:rsidRDefault="009A074D" w:rsidP="009A074D">
      <w:pPr>
        <w:tabs>
          <w:tab w:val="left" w:pos="284"/>
        </w:tabs>
        <w:spacing w:after="0" w:line="240" w:lineRule="auto"/>
        <w:ind w:firstLine="633"/>
        <w:jc w:val="both"/>
        <w:rPr>
          <w:rFonts w:cs="Times New Roman"/>
          <w:lang w:val="en-US"/>
        </w:rPr>
      </w:pPr>
      <w:r>
        <w:rPr>
          <w:rFonts w:cs="Times New Roman"/>
          <w:szCs w:val="24"/>
        </w:rPr>
        <w:tab/>
      </w:r>
      <w:r w:rsidRPr="00C75C57">
        <w:rPr>
          <w:rFonts w:cs="Times New Roman"/>
          <w:szCs w:val="24"/>
        </w:rPr>
        <w:t xml:space="preserve">Kadar abu menggambarkan banyaknya mineral yang tidak terbakar menjadi zat yang mudah menguap (Apriyantono </w:t>
      </w:r>
      <w:r>
        <w:rPr>
          <w:rFonts w:cs="Times New Roman"/>
          <w:szCs w:val="24"/>
        </w:rPr>
        <w:t>dkk</w:t>
      </w:r>
      <w:r w:rsidRPr="00C75C57">
        <w:rPr>
          <w:rFonts w:cs="Times New Roman"/>
          <w:szCs w:val="24"/>
        </w:rPr>
        <w:t>, 1989)</w:t>
      </w:r>
      <w:r>
        <w:rPr>
          <w:rFonts w:cs="Times New Roman"/>
          <w:szCs w:val="24"/>
        </w:rPr>
        <w:t xml:space="preserve">. </w:t>
      </w:r>
      <w:r w:rsidRPr="00DB4878">
        <w:rPr>
          <w:rFonts w:cs="Times New Roman"/>
        </w:rPr>
        <w:t>Kadar abu merupakan campuran dari komponen anorganik atau mineral seperti kalsium, kalium, fosfor, natrium, magnesium, tembaga dan besi yang terdapat pada suatu bahan pangan (Winarno, 2004). Bahan pangan terdiri dari 96% bahan organik dan air, sedangkan 4% merupakan unsur-unsur mineral y</w:t>
      </w:r>
      <w:r>
        <w:rPr>
          <w:rFonts w:cs="Times New Roman"/>
        </w:rPr>
        <w:t>a</w:t>
      </w:r>
      <w:r w:rsidRPr="00DB4878">
        <w:rPr>
          <w:rFonts w:cs="Times New Roman"/>
        </w:rPr>
        <w:t>ng merupakan salah satu zat gizi esensial dibutuhkan oleh tubuh dalam jumlah kecil (Winarno, 2004).</w:t>
      </w:r>
    </w:p>
    <w:p w:rsidR="009A074D" w:rsidRDefault="009A074D" w:rsidP="009A074D">
      <w:pPr>
        <w:tabs>
          <w:tab w:val="left" w:pos="284"/>
        </w:tabs>
        <w:spacing w:after="0" w:line="240" w:lineRule="auto"/>
        <w:ind w:firstLine="567"/>
        <w:jc w:val="both"/>
        <w:rPr>
          <w:rFonts w:cs="Times New Roman"/>
          <w:szCs w:val="24"/>
          <w:lang w:val="en-US"/>
        </w:rPr>
      </w:pPr>
      <w:r w:rsidRPr="00C75C57">
        <w:rPr>
          <w:rFonts w:cs="Times New Roman"/>
          <w:szCs w:val="24"/>
        </w:rPr>
        <w:t xml:space="preserve">Berdasarkan hasil analisis kadar abu </w:t>
      </w:r>
      <w:r w:rsidRPr="00596A05">
        <w:rPr>
          <w:rFonts w:cs="Times New Roman"/>
          <w:i/>
          <w:szCs w:val="24"/>
        </w:rPr>
        <w:t>nugget</w:t>
      </w:r>
      <w:r w:rsidRPr="00C75C57">
        <w:rPr>
          <w:rFonts w:cs="Times New Roman"/>
          <w:szCs w:val="24"/>
        </w:rPr>
        <w:t xml:space="preserve"> terpilih sebesar 1,37%. </w:t>
      </w:r>
      <w:r>
        <w:rPr>
          <w:rFonts w:cs="Times New Roman"/>
          <w:szCs w:val="24"/>
          <w:lang w:val="en-US"/>
        </w:rPr>
        <w:t xml:space="preserve">Pada penelitian yang dilakukan Bagas (2019) menunjukkan </w:t>
      </w:r>
      <w:r>
        <w:t xml:space="preserve">bahwa rerata kadar abu </w:t>
      </w:r>
      <w:r w:rsidRPr="00596A05">
        <w:rPr>
          <w:i/>
        </w:rPr>
        <w:t>nugget</w:t>
      </w:r>
      <w:r>
        <w:t xml:space="preserve"> ayam berkisar antara 0</w:t>
      </w:r>
      <w:r>
        <w:rPr>
          <w:lang w:val="en-US"/>
        </w:rPr>
        <w:t>,</w:t>
      </w:r>
      <w:r>
        <w:t>62-0,89%</w:t>
      </w:r>
      <w:r>
        <w:rPr>
          <w:lang w:val="en-US"/>
        </w:rPr>
        <w:t xml:space="preserve"> atau memiliki nilai kadar abu yang lebih rendah dibandingkan dengan </w:t>
      </w:r>
      <w:r w:rsidRPr="00596A05">
        <w:rPr>
          <w:i/>
          <w:lang w:val="en-US"/>
        </w:rPr>
        <w:t>nugget</w:t>
      </w:r>
      <w:r>
        <w:rPr>
          <w:lang w:val="en-US"/>
        </w:rPr>
        <w:t xml:space="preserve"> itik </w:t>
      </w:r>
      <w:r>
        <w:rPr>
          <w:lang w:val="en-US"/>
        </w:rPr>
        <w:lastRenderedPageBreak/>
        <w:t xml:space="preserve">hibrida. Perbedaan kadar abu tersebut disebabkan oleh perbedaan kandungan mineral suatu bahan. Sesuai dengan pustaka (Soedarmadji, 1983) yang menyatakan bahwa perbedaan persentase kadar abu dikarenakan perbedaan kandungan mineral suatu bahan pangan, maka semakin tinggi kadar abu suatu bahan pangan maka semakin buruk kualitas dari bahan pangan tersebut. </w:t>
      </w:r>
    </w:p>
    <w:p w:rsidR="009A074D" w:rsidRPr="00F22F5C" w:rsidRDefault="009A074D" w:rsidP="009A074D">
      <w:pPr>
        <w:pStyle w:val="ListParagraph"/>
        <w:numPr>
          <w:ilvl w:val="0"/>
          <w:numId w:val="7"/>
        </w:numPr>
        <w:tabs>
          <w:tab w:val="left" w:pos="284"/>
        </w:tabs>
        <w:spacing w:after="0" w:line="240" w:lineRule="auto"/>
        <w:ind w:left="0" w:firstLine="0"/>
        <w:jc w:val="both"/>
        <w:rPr>
          <w:rFonts w:cs="Times New Roman"/>
          <w:b/>
          <w:szCs w:val="24"/>
        </w:rPr>
      </w:pPr>
      <w:r w:rsidRPr="00F22F5C">
        <w:rPr>
          <w:rFonts w:cs="Times New Roman"/>
          <w:b/>
          <w:szCs w:val="24"/>
        </w:rPr>
        <w:t>Kadar protein</w:t>
      </w:r>
    </w:p>
    <w:p w:rsidR="009A074D" w:rsidRPr="00B32FB3" w:rsidRDefault="009A074D" w:rsidP="009A074D">
      <w:pPr>
        <w:tabs>
          <w:tab w:val="left" w:pos="284"/>
        </w:tabs>
        <w:spacing w:after="0" w:line="240" w:lineRule="auto"/>
        <w:ind w:firstLine="633"/>
        <w:jc w:val="both"/>
        <w:rPr>
          <w:lang w:val="en-US"/>
        </w:rPr>
      </w:pPr>
      <w:r>
        <w:rPr>
          <w:rFonts w:cs="Times New Roman"/>
          <w:szCs w:val="24"/>
        </w:rPr>
        <w:tab/>
      </w:r>
      <w:r w:rsidRPr="00C75C57">
        <w:rPr>
          <w:rFonts w:cs="Times New Roman"/>
          <w:szCs w:val="24"/>
        </w:rPr>
        <w:t xml:space="preserve">Berdasarkan hasil analisis yang telah dilakukan diperoleh kadar </w:t>
      </w:r>
      <w:r>
        <w:rPr>
          <w:rFonts w:cs="Times New Roman"/>
          <w:szCs w:val="24"/>
        </w:rPr>
        <w:t>protein</w:t>
      </w:r>
      <w:r w:rsidRPr="00C75C57">
        <w:rPr>
          <w:rFonts w:cs="Times New Roman"/>
          <w:szCs w:val="24"/>
        </w:rPr>
        <w:t xml:space="preserve"> pada </w:t>
      </w:r>
      <w:r w:rsidRPr="00596A05">
        <w:rPr>
          <w:rFonts w:cs="Times New Roman"/>
          <w:i/>
          <w:szCs w:val="24"/>
        </w:rPr>
        <w:t>nugget</w:t>
      </w:r>
      <w:r w:rsidRPr="00C75C57">
        <w:rPr>
          <w:rFonts w:cs="Times New Roman"/>
          <w:szCs w:val="24"/>
        </w:rPr>
        <w:t xml:space="preserve"> </w:t>
      </w:r>
      <w:r>
        <w:rPr>
          <w:rFonts w:cs="Times New Roman"/>
          <w:szCs w:val="24"/>
        </w:rPr>
        <w:t>terpilih sebesar 17</w:t>
      </w:r>
      <w:r w:rsidRPr="00C75C57">
        <w:rPr>
          <w:rFonts w:cs="Times New Roman"/>
          <w:szCs w:val="24"/>
        </w:rPr>
        <w:t xml:space="preserve">,55% sedangkan pada syarat mutu SNI </w:t>
      </w:r>
      <w:r w:rsidRPr="00596A05">
        <w:rPr>
          <w:rFonts w:cs="Times New Roman"/>
          <w:i/>
          <w:szCs w:val="24"/>
        </w:rPr>
        <w:t>nugget</w:t>
      </w:r>
      <w:r w:rsidRPr="00C75C57">
        <w:rPr>
          <w:rFonts w:cs="Times New Roman"/>
          <w:szCs w:val="24"/>
        </w:rPr>
        <w:t xml:space="preserve"> ayam menyebutkan standar m</w:t>
      </w:r>
      <w:r>
        <w:rPr>
          <w:rFonts w:cs="Times New Roman"/>
          <w:szCs w:val="24"/>
        </w:rPr>
        <w:t xml:space="preserve">inimal </w:t>
      </w:r>
      <w:r w:rsidRPr="00C75C57">
        <w:rPr>
          <w:rFonts w:cs="Times New Roman"/>
          <w:szCs w:val="24"/>
        </w:rPr>
        <w:t>kadar</w:t>
      </w:r>
      <w:r>
        <w:rPr>
          <w:rFonts w:cs="Times New Roman"/>
          <w:szCs w:val="24"/>
        </w:rPr>
        <w:t xml:space="preserve"> protein</w:t>
      </w:r>
      <w:r w:rsidRPr="00C75C57">
        <w:rPr>
          <w:rFonts w:cs="Times New Roman"/>
          <w:szCs w:val="24"/>
        </w:rPr>
        <w:t xml:space="preserve"> </w:t>
      </w:r>
      <w:r w:rsidRPr="00596A05">
        <w:rPr>
          <w:rFonts w:cs="Times New Roman"/>
          <w:i/>
          <w:szCs w:val="24"/>
        </w:rPr>
        <w:t>nugget</w:t>
      </w:r>
      <w:r>
        <w:rPr>
          <w:rFonts w:cs="Times New Roman"/>
          <w:szCs w:val="24"/>
        </w:rPr>
        <w:t xml:space="preserve"> sebesar 12</w:t>
      </w:r>
      <w:r w:rsidRPr="00C75C57">
        <w:rPr>
          <w:rFonts w:cs="Times New Roman"/>
          <w:szCs w:val="24"/>
        </w:rPr>
        <w:t>%.</w:t>
      </w:r>
      <w:r>
        <w:rPr>
          <w:rFonts w:cs="Times New Roman"/>
          <w:szCs w:val="24"/>
        </w:rPr>
        <w:t xml:space="preserve"> Kadar protein pada </w:t>
      </w:r>
      <w:r w:rsidRPr="00596A05">
        <w:rPr>
          <w:rFonts w:cs="Times New Roman"/>
          <w:i/>
          <w:szCs w:val="24"/>
        </w:rPr>
        <w:t>nugget</w:t>
      </w:r>
      <w:r>
        <w:rPr>
          <w:rFonts w:cs="Times New Roman"/>
          <w:szCs w:val="24"/>
        </w:rPr>
        <w:t xml:space="preserve"> hibrida terpilih memenuhi syarat mutu SNI. Kadar protein pada daging itik cukup tinggi sesuai dengan pustaka </w:t>
      </w:r>
      <w:r w:rsidRPr="00E01DD6">
        <w:rPr>
          <w:rFonts w:cs="Times New Roman"/>
          <w:szCs w:val="24"/>
        </w:rPr>
        <w:t xml:space="preserve">yang menyatakan bahwa </w:t>
      </w:r>
      <w:r>
        <w:rPr>
          <w:rFonts w:cs="Times New Roman"/>
          <w:szCs w:val="24"/>
        </w:rPr>
        <w:t>d</w:t>
      </w:r>
      <w:r w:rsidRPr="00E01DD6">
        <w:rPr>
          <w:rFonts w:cs="Times New Roman"/>
          <w:szCs w:val="24"/>
        </w:rPr>
        <w:t xml:space="preserve">aging unggas </w:t>
      </w:r>
      <w:r w:rsidRPr="0076581F">
        <w:rPr>
          <w:rFonts w:cs="Times New Roman"/>
          <w:szCs w:val="24"/>
        </w:rPr>
        <w:t>merupakan sumber protein hewani yang baik, karena mengandung asam amino yang lengkap dengan perbandingan jumlah yang baik</w:t>
      </w:r>
      <w:r>
        <w:rPr>
          <w:rFonts w:cs="Times New Roman"/>
          <w:szCs w:val="24"/>
        </w:rPr>
        <w:t xml:space="preserve"> (Muchtadi dan Sugiyono, 1992).</w:t>
      </w:r>
    </w:p>
    <w:p w:rsidR="009A074D" w:rsidRPr="006D2AAB" w:rsidRDefault="009A074D" w:rsidP="009A074D">
      <w:pPr>
        <w:pStyle w:val="ListParagraph"/>
        <w:numPr>
          <w:ilvl w:val="0"/>
          <w:numId w:val="7"/>
        </w:numPr>
        <w:tabs>
          <w:tab w:val="left" w:pos="284"/>
        </w:tabs>
        <w:spacing w:after="0" w:line="240" w:lineRule="auto"/>
        <w:ind w:left="0" w:firstLine="0"/>
        <w:jc w:val="both"/>
        <w:rPr>
          <w:rFonts w:cs="Times New Roman"/>
          <w:b/>
          <w:szCs w:val="24"/>
        </w:rPr>
      </w:pPr>
      <w:r w:rsidRPr="006D2AAB">
        <w:rPr>
          <w:rFonts w:cs="Times New Roman"/>
          <w:b/>
          <w:szCs w:val="24"/>
        </w:rPr>
        <w:t>Kadar lemak</w:t>
      </w:r>
    </w:p>
    <w:p w:rsidR="009A074D" w:rsidRDefault="009A074D" w:rsidP="009A074D">
      <w:pPr>
        <w:pStyle w:val="ListParagraph"/>
        <w:spacing w:after="0" w:line="240" w:lineRule="auto"/>
        <w:ind w:left="0" w:firstLine="720"/>
        <w:jc w:val="both"/>
        <w:rPr>
          <w:lang w:val="en-US"/>
        </w:rPr>
      </w:pPr>
      <w:r w:rsidRPr="00287F7F">
        <w:rPr>
          <w:rFonts w:cs="Times New Roman"/>
          <w:szCs w:val="24"/>
        </w:rPr>
        <w:t xml:space="preserve">Berdasarkan hasil analisis yang telah dilakukan diperoleh kadar </w:t>
      </w:r>
      <w:r>
        <w:rPr>
          <w:rFonts w:cs="Times New Roman"/>
          <w:szCs w:val="24"/>
        </w:rPr>
        <w:t>lemak</w:t>
      </w:r>
      <w:r w:rsidRPr="00287F7F">
        <w:rPr>
          <w:rFonts w:cs="Times New Roman"/>
          <w:szCs w:val="24"/>
        </w:rPr>
        <w:t xml:space="preserve"> pada </w:t>
      </w:r>
      <w:r w:rsidRPr="00596A05">
        <w:rPr>
          <w:rFonts w:cs="Times New Roman"/>
          <w:i/>
          <w:szCs w:val="24"/>
        </w:rPr>
        <w:t>nugget</w:t>
      </w:r>
      <w:r w:rsidRPr="00287F7F">
        <w:rPr>
          <w:rFonts w:cs="Times New Roman"/>
          <w:szCs w:val="24"/>
        </w:rPr>
        <w:t xml:space="preserve"> terpilih</w:t>
      </w:r>
      <w:r>
        <w:rPr>
          <w:rFonts w:cs="Times New Roman"/>
          <w:szCs w:val="24"/>
        </w:rPr>
        <w:t xml:space="preserve"> sebesar 11,24</w:t>
      </w:r>
      <w:r w:rsidRPr="00287F7F">
        <w:rPr>
          <w:rFonts w:cs="Times New Roman"/>
          <w:szCs w:val="24"/>
        </w:rPr>
        <w:t xml:space="preserve">% sedangkan pada syarat mutu SNI </w:t>
      </w:r>
      <w:r w:rsidRPr="00596A05">
        <w:rPr>
          <w:rFonts w:cs="Times New Roman"/>
          <w:i/>
          <w:szCs w:val="24"/>
        </w:rPr>
        <w:t>nugget</w:t>
      </w:r>
      <w:r>
        <w:rPr>
          <w:rFonts w:cs="Times New Roman"/>
          <w:szCs w:val="24"/>
        </w:rPr>
        <w:t xml:space="preserve"> ayam menyebutkan standar maksi</w:t>
      </w:r>
      <w:r w:rsidRPr="00287F7F">
        <w:rPr>
          <w:rFonts w:cs="Times New Roman"/>
          <w:szCs w:val="24"/>
        </w:rPr>
        <w:t xml:space="preserve">mal kadar </w:t>
      </w:r>
      <w:r w:rsidRPr="007F3601">
        <w:rPr>
          <w:rFonts w:cs="Times New Roman"/>
          <w:szCs w:val="24"/>
        </w:rPr>
        <w:t xml:space="preserve">lemak </w:t>
      </w:r>
      <w:r w:rsidRPr="00596A05">
        <w:rPr>
          <w:rFonts w:cs="Times New Roman"/>
          <w:i/>
          <w:szCs w:val="24"/>
        </w:rPr>
        <w:t>nugget</w:t>
      </w:r>
      <w:r w:rsidRPr="007F3601">
        <w:rPr>
          <w:rFonts w:cs="Times New Roman"/>
          <w:szCs w:val="24"/>
        </w:rPr>
        <w:t xml:space="preserve"> sebesar 20%. </w:t>
      </w:r>
      <w:r>
        <w:t>Menurut Astuti dan Wariyah (2012) dalam hasil penelitiannya menunjukkan ekstrak kurkumin mampu menghambat oksidasi lemak. Ekstrak kunyit mengandung senyawa kurkumin yang bersifat antioksidatif. Sifat antioksidatif tersebut terkait dengan struktur difenol dari kurkumin (Pfeiffer dkk, 2003).</w:t>
      </w:r>
    </w:p>
    <w:p w:rsidR="009A074D" w:rsidRPr="002E44A1" w:rsidRDefault="009A074D" w:rsidP="009A074D">
      <w:pPr>
        <w:pStyle w:val="ListParagraph"/>
        <w:numPr>
          <w:ilvl w:val="0"/>
          <w:numId w:val="7"/>
        </w:numPr>
        <w:tabs>
          <w:tab w:val="left" w:pos="284"/>
        </w:tabs>
        <w:spacing w:after="0" w:line="240" w:lineRule="auto"/>
        <w:ind w:left="0" w:firstLine="0"/>
        <w:jc w:val="both"/>
        <w:rPr>
          <w:rFonts w:cs="Times New Roman"/>
          <w:b/>
          <w:szCs w:val="24"/>
        </w:rPr>
      </w:pPr>
      <w:r w:rsidRPr="002E44A1">
        <w:rPr>
          <w:rFonts w:cs="Times New Roman"/>
          <w:b/>
          <w:szCs w:val="24"/>
        </w:rPr>
        <w:t xml:space="preserve">Kadar karbohidrat </w:t>
      </w:r>
      <w:r w:rsidRPr="002E44A1">
        <w:rPr>
          <w:rFonts w:cs="Times New Roman"/>
          <w:b/>
          <w:i/>
          <w:szCs w:val="24"/>
        </w:rPr>
        <w:t>by difference</w:t>
      </w:r>
    </w:p>
    <w:p w:rsidR="009A074D" w:rsidRPr="00A61424" w:rsidRDefault="009A074D" w:rsidP="009A074D">
      <w:pPr>
        <w:tabs>
          <w:tab w:val="left" w:pos="0"/>
        </w:tabs>
        <w:spacing w:after="0" w:line="240" w:lineRule="auto"/>
        <w:ind w:firstLine="774"/>
        <w:jc w:val="both"/>
        <w:rPr>
          <w:lang w:val="en-US"/>
        </w:rPr>
      </w:pPr>
      <w:r w:rsidRPr="005878E1">
        <w:rPr>
          <w:rFonts w:cs="Times New Roman"/>
          <w:szCs w:val="24"/>
        </w:rPr>
        <w:t xml:space="preserve">Berdasarkan hasil analisis yang telah dilakukan diperoleh kadar </w:t>
      </w:r>
      <w:r>
        <w:rPr>
          <w:rFonts w:cs="Times New Roman"/>
          <w:szCs w:val="24"/>
        </w:rPr>
        <w:t xml:space="preserve">karbohidrat </w:t>
      </w:r>
      <w:r w:rsidRPr="005878E1">
        <w:rPr>
          <w:rFonts w:cs="Times New Roman"/>
          <w:szCs w:val="24"/>
        </w:rPr>
        <w:t xml:space="preserve">pada </w:t>
      </w:r>
      <w:r w:rsidRPr="00596A05">
        <w:rPr>
          <w:rFonts w:cs="Times New Roman"/>
          <w:i/>
          <w:szCs w:val="24"/>
        </w:rPr>
        <w:t>nugget</w:t>
      </w:r>
      <w:r w:rsidRPr="005878E1">
        <w:rPr>
          <w:rFonts w:cs="Times New Roman"/>
          <w:szCs w:val="24"/>
        </w:rPr>
        <w:t xml:space="preserve"> terpilih</w:t>
      </w:r>
      <w:r>
        <w:rPr>
          <w:rFonts w:cs="Times New Roman"/>
          <w:szCs w:val="24"/>
        </w:rPr>
        <w:t xml:space="preserve"> sebesar </w:t>
      </w:r>
      <w:r>
        <w:rPr>
          <w:rFonts w:cs="Times New Roman"/>
          <w:szCs w:val="24"/>
        </w:rPr>
        <w:lastRenderedPageBreak/>
        <w:t>23,29</w:t>
      </w:r>
      <w:r w:rsidRPr="005878E1">
        <w:rPr>
          <w:rFonts w:cs="Times New Roman"/>
          <w:szCs w:val="24"/>
        </w:rPr>
        <w:t>%</w:t>
      </w:r>
      <w:r>
        <w:rPr>
          <w:rFonts w:cs="Times New Roman"/>
          <w:szCs w:val="24"/>
        </w:rPr>
        <w:t xml:space="preserve"> sedangkan pada syarat mutu SNI </w:t>
      </w:r>
      <w:r w:rsidRPr="00596A05">
        <w:rPr>
          <w:rFonts w:cs="Times New Roman"/>
          <w:i/>
          <w:szCs w:val="24"/>
        </w:rPr>
        <w:t>nugget</w:t>
      </w:r>
      <w:r>
        <w:rPr>
          <w:rFonts w:cs="Times New Roman"/>
          <w:szCs w:val="24"/>
        </w:rPr>
        <w:t xml:space="preserve"> ayam menyebutkan standar </w:t>
      </w:r>
      <w:r>
        <w:rPr>
          <w:rFonts w:cs="Times New Roman"/>
          <w:szCs w:val="24"/>
          <w:lang w:val="en-US"/>
        </w:rPr>
        <w:t>mutu</w:t>
      </w:r>
      <w:r>
        <w:rPr>
          <w:rFonts w:cs="Times New Roman"/>
          <w:szCs w:val="24"/>
        </w:rPr>
        <w:t xml:space="preserve"> kadar karbohidrat</w:t>
      </w:r>
      <w:r>
        <w:rPr>
          <w:rFonts w:cs="Times New Roman"/>
          <w:szCs w:val="24"/>
          <w:lang w:val="en-US"/>
        </w:rPr>
        <w:t xml:space="preserve"> dalam </w:t>
      </w:r>
      <w:r w:rsidRPr="00596A05">
        <w:rPr>
          <w:rFonts w:cs="Times New Roman"/>
          <w:i/>
          <w:szCs w:val="24"/>
        </w:rPr>
        <w:t>nugget</w:t>
      </w:r>
      <w:r>
        <w:rPr>
          <w:rFonts w:cs="Times New Roman"/>
          <w:szCs w:val="24"/>
        </w:rPr>
        <w:t xml:space="preserve"> </w:t>
      </w:r>
      <w:r>
        <w:rPr>
          <w:rFonts w:cs="Times New Roman"/>
          <w:szCs w:val="24"/>
          <w:lang w:val="en-US"/>
        </w:rPr>
        <w:t>yaitu</w:t>
      </w:r>
      <w:r>
        <w:rPr>
          <w:rFonts w:cs="Times New Roman"/>
          <w:szCs w:val="24"/>
        </w:rPr>
        <w:t xml:space="preserve"> </w:t>
      </w:r>
      <w:r>
        <w:rPr>
          <w:rFonts w:cs="Times New Roman"/>
          <w:szCs w:val="24"/>
          <w:lang w:val="en-US"/>
        </w:rPr>
        <w:t xml:space="preserve">maksimal </w:t>
      </w:r>
      <w:r>
        <w:rPr>
          <w:rFonts w:cs="Times New Roman"/>
          <w:szCs w:val="24"/>
        </w:rPr>
        <w:t xml:space="preserve">20%. Hal </w:t>
      </w:r>
      <w:r w:rsidRPr="004D06AE">
        <w:rPr>
          <w:rFonts w:cs="Times New Roman"/>
          <w:szCs w:val="24"/>
        </w:rPr>
        <w:t xml:space="preserve">ini menunjukkan bahwa </w:t>
      </w:r>
      <w:r w:rsidRPr="00596A05">
        <w:rPr>
          <w:rFonts w:cs="Times New Roman"/>
          <w:i/>
          <w:szCs w:val="24"/>
        </w:rPr>
        <w:t>nugget</w:t>
      </w:r>
      <w:r w:rsidRPr="004D06AE">
        <w:rPr>
          <w:rFonts w:cs="Times New Roman"/>
          <w:szCs w:val="24"/>
        </w:rPr>
        <w:t xml:space="preserve"> terpilih belum memenuhi syarat SNI </w:t>
      </w:r>
      <w:r w:rsidRPr="00596A05">
        <w:rPr>
          <w:rFonts w:cs="Times New Roman"/>
          <w:i/>
          <w:szCs w:val="24"/>
        </w:rPr>
        <w:t>nugget</w:t>
      </w:r>
      <w:r w:rsidRPr="004D06AE">
        <w:rPr>
          <w:rFonts w:cs="Times New Roman"/>
          <w:szCs w:val="24"/>
        </w:rPr>
        <w:t xml:space="preserve"> ayam. Kandungan karbohidrat yang tinggi berasal dari bahan pengisi </w:t>
      </w:r>
      <w:r w:rsidRPr="00596A05">
        <w:rPr>
          <w:rFonts w:cs="Times New Roman"/>
          <w:i/>
          <w:szCs w:val="24"/>
        </w:rPr>
        <w:t>nugget</w:t>
      </w:r>
      <w:r w:rsidRPr="004D06AE">
        <w:rPr>
          <w:rFonts w:cs="Times New Roman"/>
          <w:szCs w:val="24"/>
        </w:rPr>
        <w:t xml:space="preserve"> yaitu tepung tapioka. Kandungan karbohidrat pada tepung tapioka cukup tinggi yaitu 88,20% (Soemarno, 2007).</w:t>
      </w:r>
    </w:p>
    <w:p w:rsidR="009A074D" w:rsidRPr="003300B1" w:rsidRDefault="009A074D" w:rsidP="009A074D">
      <w:pPr>
        <w:pStyle w:val="ListParagraph"/>
        <w:numPr>
          <w:ilvl w:val="0"/>
          <w:numId w:val="7"/>
        </w:numPr>
        <w:tabs>
          <w:tab w:val="left" w:pos="284"/>
        </w:tabs>
        <w:spacing w:after="0" w:line="240" w:lineRule="auto"/>
        <w:ind w:left="0" w:firstLine="0"/>
        <w:jc w:val="both"/>
        <w:rPr>
          <w:rFonts w:cs="Times New Roman"/>
          <w:b/>
          <w:szCs w:val="24"/>
        </w:rPr>
      </w:pPr>
      <w:r w:rsidRPr="003300B1">
        <w:rPr>
          <w:rFonts w:cs="Times New Roman"/>
          <w:b/>
          <w:szCs w:val="24"/>
        </w:rPr>
        <w:t>Kandungan antioksidan</w:t>
      </w:r>
    </w:p>
    <w:p w:rsidR="00FA663B" w:rsidRPr="00FA663B" w:rsidRDefault="009A074D" w:rsidP="00942CA2">
      <w:pPr>
        <w:tabs>
          <w:tab w:val="left" w:pos="284"/>
        </w:tabs>
        <w:spacing w:after="0" w:line="240" w:lineRule="auto"/>
        <w:ind w:firstLine="567"/>
        <w:jc w:val="both"/>
        <w:rPr>
          <w:rFonts w:cs="Times New Roman"/>
          <w:szCs w:val="24"/>
          <w:lang w:val="en-US"/>
        </w:rPr>
      </w:pPr>
      <w:r w:rsidRPr="000D1994">
        <w:rPr>
          <w:rFonts w:cs="Times New Roman"/>
          <w:szCs w:val="24"/>
        </w:rPr>
        <w:t xml:space="preserve">Berdasarkan hasil analisis yang telah dilakukan diperoleh kadar antioksidan pada </w:t>
      </w:r>
      <w:r w:rsidRPr="00596A05">
        <w:rPr>
          <w:rFonts w:cs="Times New Roman"/>
          <w:i/>
          <w:szCs w:val="24"/>
        </w:rPr>
        <w:t>nugget</w:t>
      </w:r>
      <w:r w:rsidRPr="000D1994">
        <w:rPr>
          <w:rFonts w:cs="Times New Roman"/>
          <w:szCs w:val="24"/>
        </w:rPr>
        <w:t xml:space="preserve"> terpilih sebesar 5,09%. </w:t>
      </w:r>
      <w:r w:rsidRPr="00EC5907">
        <w:rPr>
          <w:rFonts w:cs="Times New Roman"/>
          <w:szCs w:val="24"/>
        </w:rPr>
        <w:t xml:space="preserve">Adanya aktivitas antioksidan pada </w:t>
      </w:r>
      <w:r w:rsidRPr="00596A05">
        <w:rPr>
          <w:rFonts w:cs="Times New Roman"/>
          <w:i/>
          <w:szCs w:val="24"/>
        </w:rPr>
        <w:t>nugget</w:t>
      </w:r>
      <w:r w:rsidRPr="00EC5907">
        <w:rPr>
          <w:rFonts w:cs="Times New Roman"/>
          <w:szCs w:val="24"/>
        </w:rPr>
        <w:t xml:space="preserve"> terpilih disebabkan oleh penambahan </w:t>
      </w:r>
      <w:r w:rsidRPr="0050756A">
        <w:rPr>
          <w:rFonts w:cs="Times New Roman"/>
          <w:szCs w:val="24"/>
        </w:rPr>
        <w:t>nanokapsul jus kunyit</w:t>
      </w:r>
      <w:r w:rsidRPr="00EC5907">
        <w:rPr>
          <w:rFonts w:cs="Times New Roman"/>
          <w:szCs w:val="24"/>
        </w:rPr>
        <w:t>. Menurut Fujiwara dkk. (2008) kurkumin sangat potensial sebagai antioksidan.</w:t>
      </w:r>
    </w:p>
    <w:p w:rsidR="00A75057" w:rsidRPr="00FA663B" w:rsidRDefault="00A75057" w:rsidP="00A75057">
      <w:pPr>
        <w:tabs>
          <w:tab w:val="left" w:pos="284"/>
        </w:tabs>
        <w:spacing w:after="0" w:line="240" w:lineRule="auto"/>
        <w:jc w:val="both"/>
        <w:rPr>
          <w:rFonts w:cs="Times New Roman"/>
          <w:b/>
          <w:szCs w:val="24"/>
          <w:lang w:val="en-US"/>
        </w:rPr>
      </w:pPr>
      <w:r w:rsidRPr="00FA663B">
        <w:rPr>
          <w:rFonts w:cs="Times New Roman"/>
          <w:b/>
          <w:szCs w:val="24"/>
          <w:lang w:val="en-US"/>
        </w:rPr>
        <w:t>Kesimpulan</w:t>
      </w:r>
    </w:p>
    <w:p w:rsidR="00A75057" w:rsidRDefault="00A75057" w:rsidP="00A75057">
      <w:pPr>
        <w:spacing w:after="0" w:line="240" w:lineRule="auto"/>
        <w:jc w:val="both"/>
        <w:rPr>
          <w:rFonts w:cs="Times New Roman"/>
          <w:szCs w:val="24"/>
          <w:lang w:val="en-US"/>
        </w:rPr>
      </w:pPr>
      <w:r w:rsidRPr="00596A05">
        <w:rPr>
          <w:rFonts w:cs="Times New Roman"/>
          <w:i/>
          <w:szCs w:val="24"/>
          <w:lang w:val="en-US"/>
        </w:rPr>
        <w:t>Nugget</w:t>
      </w:r>
      <w:r>
        <w:rPr>
          <w:rFonts w:cs="Times New Roman"/>
          <w:szCs w:val="24"/>
          <w:lang w:val="en-US"/>
        </w:rPr>
        <w:t xml:space="preserve"> daging itik hibrida terpilih yang disukai adalah </w:t>
      </w:r>
      <w:r w:rsidRPr="00596A05">
        <w:rPr>
          <w:rFonts w:cs="Times New Roman"/>
          <w:i/>
          <w:szCs w:val="24"/>
          <w:lang w:val="en-US"/>
        </w:rPr>
        <w:t>nugget</w:t>
      </w:r>
      <w:r>
        <w:rPr>
          <w:rFonts w:cs="Times New Roman"/>
          <w:szCs w:val="24"/>
          <w:lang w:val="en-US"/>
        </w:rPr>
        <w:t xml:space="preserve"> daging itik hibrida dengan perlakuan lama </w:t>
      </w:r>
      <w:r w:rsidRPr="00596A05">
        <w:rPr>
          <w:rFonts w:cs="Times New Roman"/>
          <w:i/>
          <w:szCs w:val="24"/>
          <w:lang w:val="en-US"/>
        </w:rPr>
        <w:t>curing</w:t>
      </w:r>
      <w:r>
        <w:rPr>
          <w:rFonts w:cs="Times New Roman"/>
          <w:szCs w:val="24"/>
          <w:lang w:val="en-US"/>
        </w:rPr>
        <w:t xml:space="preserve"> 5 menit dan konsentrasi 2% nanokapsul jus kunyit. </w:t>
      </w:r>
      <w:r w:rsidRPr="00596A05">
        <w:rPr>
          <w:rFonts w:cs="Times New Roman"/>
          <w:i/>
          <w:szCs w:val="24"/>
          <w:lang w:val="en-US"/>
        </w:rPr>
        <w:t>Nugget</w:t>
      </w:r>
      <w:r>
        <w:rPr>
          <w:rFonts w:cs="Times New Roman"/>
          <w:szCs w:val="24"/>
          <w:lang w:val="en-US"/>
        </w:rPr>
        <w:t xml:space="preserve"> itik hibrida dengan perlakuan </w:t>
      </w:r>
      <w:r w:rsidRPr="00596A05">
        <w:rPr>
          <w:rFonts w:cs="Times New Roman"/>
          <w:i/>
          <w:szCs w:val="24"/>
          <w:lang w:val="en-US"/>
        </w:rPr>
        <w:t>curing</w:t>
      </w:r>
      <w:r>
        <w:rPr>
          <w:rFonts w:cs="Times New Roman"/>
          <w:szCs w:val="24"/>
          <w:lang w:val="en-US"/>
        </w:rPr>
        <w:t xml:space="preserve"> selama 5 menit konsentrasi 2% memiliki komposisi kimia seperti kadar air 46,55%, kadar abu 1,37%, kadar protein 17,55%, kadar lemak 11,24%, kadar karbohidrat 23,22%, dan kadar antioksidan 5,09%. Karakteristik fisik </w:t>
      </w:r>
      <w:r w:rsidRPr="00596A05">
        <w:rPr>
          <w:rFonts w:cs="Times New Roman"/>
          <w:i/>
          <w:szCs w:val="24"/>
          <w:lang w:val="en-US"/>
        </w:rPr>
        <w:t>nugget</w:t>
      </w:r>
      <w:r>
        <w:rPr>
          <w:rFonts w:cs="Times New Roman"/>
          <w:szCs w:val="24"/>
          <w:lang w:val="en-US"/>
        </w:rPr>
        <w:t xml:space="preserve"> itik hibrida dengan perlakuan </w:t>
      </w:r>
      <w:r w:rsidRPr="00596A05">
        <w:rPr>
          <w:rFonts w:cs="Times New Roman"/>
          <w:i/>
          <w:szCs w:val="24"/>
          <w:lang w:val="en-US"/>
        </w:rPr>
        <w:t>curing</w:t>
      </w:r>
      <w:r>
        <w:rPr>
          <w:rFonts w:cs="Times New Roman"/>
          <w:szCs w:val="24"/>
          <w:lang w:val="en-US"/>
        </w:rPr>
        <w:t xml:space="preserve"> selama 5 menit konsentrasi 2% memiliki tekstur yang lunak dan kurang kompak. </w:t>
      </w:r>
      <w:r w:rsidRPr="00E02D4A">
        <w:rPr>
          <w:rFonts w:cs="Times New Roman"/>
          <w:szCs w:val="24"/>
          <w:lang w:val="en-US"/>
        </w:rPr>
        <w:t xml:space="preserve">Konsentrasi nanokapsul jus kunyit dalam </w:t>
      </w:r>
      <w:r w:rsidRPr="00596A05">
        <w:rPr>
          <w:rFonts w:cs="Times New Roman"/>
          <w:i/>
          <w:szCs w:val="24"/>
          <w:lang w:val="en-US"/>
        </w:rPr>
        <w:t>curing</w:t>
      </w:r>
      <w:r w:rsidRPr="00E02D4A">
        <w:rPr>
          <w:rFonts w:cs="Times New Roman"/>
          <w:szCs w:val="24"/>
          <w:lang w:val="en-US"/>
        </w:rPr>
        <w:t xml:space="preserve"> terpilih berdasarkan aktivitas antioksidan dan uji sensoris adalah </w:t>
      </w:r>
      <w:r>
        <w:rPr>
          <w:rFonts w:cs="Times New Roman"/>
          <w:szCs w:val="24"/>
          <w:lang w:val="en-US"/>
        </w:rPr>
        <w:t>konsentrasi 2% selama 5 menit.</w:t>
      </w:r>
    </w:p>
    <w:p w:rsidR="00A75057" w:rsidRPr="00FA663B" w:rsidRDefault="00A75057" w:rsidP="00A75057">
      <w:pPr>
        <w:tabs>
          <w:tab w:val="left" w:pos="284"/>
        </w:tabs>
        <w:spacing w:after="0" w:line="240" w:lineRule="auto"/>
        <w:jc w:val="both"/>
        <w:rPr>
          <w:rFonts w:cs="Times New Roman"/>
          <w:b/>
          <w:szCs w:val="24"/>
          <w:lang w:val="en-US"/>
        </w:rPr>
      </w:pPr>
      <w:r w:rsidRPr="00FA663B">
        <w:rPr>
          <w:rFonts w:cs="Times New Roman"/>
          <w:b/>
          <w:szCs w:val="24"/>
          <w:lang w:val="en-US"/>
        </w:rPr>
        <w:t>Saran</w:t>
      </w:r>
    </w:p>
    <w:p w:rsidR="00942CA2" w:rsidRDefault="00A75057" w:rsidP="00942CA2">
      <w:pPr>
        <w:spacing w:after="0" w:line="240" w:lineRule="auto"/>
        <w:ind w:firstLine="720"/>
        <w:jc w:val="both"/>
        <w:rPr>
          <w:rFonts w:cs="Times New Roman"/>
          <w:szCs w:val="24"/>
          <w:lang w:val="en-US"/>
        </w:rPr>
        <w:sectPr w:rsidR="00942CA2" w:rsidSect="00942CA2">
          <w:type w:val="continuous"/>
          <w:pgSz w:w="12240" w:h="15840" w:code="1"/>
          <w:pgMar w:top="1701" w:right="1701" w:bottom="1701" w:left="1701" w:header="720" w:footer="720" w:gutter="0"/>
          <w:cols w:num="2" w:space="720"/>
          <w:docGrid w:linePitch="360"/>
        </w:sectPr>
      </w:pPr>
      <w:r>
        <w:rPr>
          <w:rFonts w:cs="Times New Roman"/>
          <w:szCs w:val="24"/>
          <w:lang w:val="en-US"/>
        </w:rPr>
        <w:t xml:space="preserve">Diperlukan penelitian lebih lanjut untuk mempertahankan/meningkatkan antioksidan pada </w:t>
      </w:r>
      <w:r w:rsidRPr="00596A05">
        <w:rPr>
          <w:rFonts w:cs="Times New Roman"/>
          <w:i/>
          <w:szCs w:val="24"/>
          <w:lang w:val="en-US"/>
        </w:rPr>
        <w:t>nugget</w:t>
      </w:r>
      <w:r>
        <w:rPr>
          <w:rFonts w:cs="Times New Roman"/>
          <w:szCs w:val="24"/>
          <w:lang w:val="en-US"/>
        </w:rPr>
        <w:t xml:space="preserve"> itik hibrida yang di</w:t>
      </w:r>
      <w:r w:rsidRPr="00596A05">
        <w:rPr>
          <w:rFonts w:cs="Times New Roman"/>
          <w:i/>
          <w:szCs w:val="24"/>
          <w:lang w:val="en-US"/>
        </w:rPr>
        <w:t>curing</w:t>
      </w:r>
      <w:r w:rsidR="00942CA2">
        <w:rPr>
          <w:rFonts w:cs="Times New Roman"/>
          <w:szCs w:val="24"/>
          <w:lang w:val="en-US"/>
        </w:rPr>
        <w:t xml:space="preserve"> dengan nanokapsul jus kunyit.</w:t>
      </w:r>
    </w:p>
    <w:p w:rsidR="00FA663B" w:rsidRDefault="00FA663B" w:rsidP="00942CA2">
      <w:pPr>
        <w:spacing w:after="0" w:line="240" w:lineRule="auto"/>
        <w:jc w:val="both"/>
        <w:rPr>
          <w:rFonts w:cs="Times New Roman"/>
          <w:szCs w:val="24"/>
          <w:lang w:val="en-US"/>
        </w:rPr>
      </w:pPr>
    </w:p>
    <w:p w:rsidR="00A75057" w:rsidRDefault="00A75057" w:rsidP="00942CA2">
      <w:pPr>
        <w:pStyle w:val="ListParagraph"/>
        <w:spacing w:after="0" w:line="240" w:lineRule="auto"/>
        <w:ind w:left="0"/>
        <w:jc w:val="center"/>
        <w:rPr>
          <w:b/>
          <w:lang w:val="en-US"/>
        </w:rPr>
      </w:pPr>
      <w:r w:rsidRPr="006B278C">
        <w:rPr>
          <w:b/>
          <w:lang w:val="en-US"/>
        </w:rPr>
        <w:t>DAFTAR PUSTAKA</w:t>
      </w:r>
    </w:p>
    <w:p w:rsidR="00942CA2" w:rsidRPr="00370CC1" w:rsidRDefault="00942CA2" w:rsidP="00942CA2">
      <w:pPr>
        <w:pStyle w:val="ListParagraph"/>
        <w:spacing w:after="0" w:line="240" w:lineRule="auto"/>
        <w:ind w:left="0"/>
        <w:jc w:val="center"/>
        <w:rPr>
          <w:b/>
          <w:lang w:val="en-US"/>
        </w:rPr>
      </w:pPr>
    </w:p>
    <w:p w:rsidR="00755ED1" w:rsidRDefault="00755ED1" w:rsidP="00755ED1">
      <w:pPr>
        <w:spacing w:after="0" w:line="240" w:lineRule="auto"/>
        <w:ind w:left="567" w:hanging="567"/>
        <w:jc w:val="both"/>
        <w:rPr>
          <w:rFonts w:cs="Times New Roman"/>
          <w:szCs w:val="24"/>
        </w:rPr>
        <w:sectPr w:rsidR="00755ED1" w:rsidSect="00942CA2">
          <w:type w:val="continuous"/>
          <w:pgSz w:w="12240" w:h="15840" w:code="1"/>
          <w:pgMar w:top="1701" w:right="1701" w:bottom="1701" w:left="1701" w:header="720" w:footer="720" w:gutter="0"/>
          <w:cols w:space="720"/>
          <w:docGrid w:linePitch="360"/>
        </w:sectPr>
      </w:pP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lastRenderedPageBreak/>
        <w:t>Afrisan</w:t>
      </w:r>
      <w:r>
        <w:rPr>
          <w:rFonts w:cs="Times New Roman"/>
          <w:szCs w:val="24"/>
        </w:rPr>
        <w:t xml:space="preserve">ti, D. W. 2010. Kualitas Kimia </w:t>
      </w:r>
      <w:r>
        <w:rPr>
          <w:rFonts w:cs="Times New Roman"/>
          <w:szCs w:val="24"/>
          <w:lang w:val="en-US"/>
        </w:rPr>
        <w:t>d</w:t>
      </w:r>
      <w:r w:rsidRPr="001F2C14">
        <w:rPr>
          <w:rFonts w:cs="Times New Roman"/>
          <w:szCs w:val="24"/>
        </w:rPr>
        <w:t xml:space="preserve">an Organoleptik </w:t>
      </w:r>
      <w:r w:rsidRPr="00596A05">
        <w:rPr>
          <w:rFonts w:cs="Times New Roman"/>
          <w:i/>
          <w:szCs w:val="24"/>
        </w:rPr>
        <w:t>Nugget</w:t>
      </w:r>
      <w:r w:rsidRPr="001F2C14">
        <w:rPr>
          <w:rFonts w:cs="Times New Roman"/>
          <w:szCs w:val="24"/>
        </w:rPr>
        <w:t xml:space="preserve"> Daging Kelinci Dengan Penambahan Tepung Tempe. Skripsi. Program Studi Peternakan. Fakultas Pertanian. Universitas Sebelas Maret. Surakarta.</w:t>
      </w:r>
    </w:p>
    <w:p w:rsidR="00A75057" w:rsidRPr="00755ED1" w:rsidRDefault="00A75057" w:rsidP="00755ED1">
      <w:pPr>
        <w:spacing w:after="0" w:line="240" w:lineRule="auto"/>
        <w:ind w:left="567" w:hanging="567"/>
        <w:jc w:val="both"/>
        <w:rPr>
          <w:rFonts w:cs="Times New Roman"/>
          <w:szCs w:val="24"/>
          <w:lang w:val="en-US"/>
        </w:rPr>
      </w:pPr>
      <w:r w:rsidRPr="001F2C14">
        <w:rPr>
          <w:rFonts w:cs="Times New Roman"/>
          <w:szCs w:val="24"/>
        </w:rPr>
        <w:t xml:space="preserve">Ambarwati, H., L. Suryaningsih dan O. Rachmawan. 2012. Pengaruh </w:t>
      </w:r>
      <w:r>
        <w:rPr>
          <w:rFonts w:cs="Times New Roman"/>
          <w:szCs w:val="24"/>
        </w:rPr>
        <w:t>Penggunaan Tepung Arem (</w:t>
      </w:r>
      <w:r w:rsidRPr="006321A5">
        <w:rPr>
          <w:rFonts w:cs="Times New Roman"/>
          <w:i/>
          <w:szCs w:val="24"/>
        </w:rPr>
        <w:t xml:space="preserve">Arenga </w:t>
      </w:r>
      <w:r w:rsidRPr="006321A5">
        <w:rPr>
          <w:rFonts w:cs="Times New Roman"/>
          <w:i/>
          <w:szCs w:val="24"/>
          <w:lang w:val="en-US"/>
        </w:rPr>
        <w:t>p</w:t>
      </w:r>
      <w:r w:rsidRPr="006321A5">
        <w:rPr>
          <w:rFonts w:cs="Times New Roman"/>
          <w:i/>
          <w:szCs w:val="24"/>
        </w:rPr>
        <w:t>innata</w:t>
      </w:r>
      <w:r w:rsidRPr="001F2C14">
        <w:rPr>
          <w:rFonts w:cs="Times New Roman"/>
          <w:szCs w:val="24"/>
        </w:rPr>
        <w:t>) Terhadap Sifak Fisik Dan Akseptabilitas Rolade Daging Itik. Universitas Padjajaran. Bandung. e-Journal S-1 Unpad</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 xml:space="preserve">Anonim. 2020. </w:t>
      </w:r>
      <w:r w:rsidRPr="00596A05">
        <w:rPr>
          <w:rFonts w:cs="Times New Roman"/>
          <w:i/>
          <w:szCs w:val="24"/>
        </w:rPr>
        <w:t>Nugget</w:t>
      </w:r>
      <w:r w:rsidRPr="001F2C14">
        <w:rPr>
          <w:rFonts w:cs="Times New Roman"/>
          <w:szCs w:val="24"/>
        </w:rPr>
        <w:t xml:space="preserve"> Ayam. SNI 01-6683. Badan Standarisasi Nasional. Jakarta.</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Apriyantono, A., D. Fardiaz, N. L. Puspitasari, Sedamawati dan S. Budiyanto., 1989. Analisis Pangan. PAU Pangan dan Gizi. IPB Press.</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 xml:space="preserve">Astawan, M. 2007. </w:t>
      </w:r>
      <w:r w:rsidRPr="00596A05">
        <w:rPr>
          <w:rFonts w:cs="Times New Roman"/>
          <w:i/>
          <w:szCs w:val="24"/>
        </w:rPr>
        <w:t>Nugget</w:t>
      </w:r>
      <w:r w:rsidRPr="001F2C14">
        <w:rPr>
          <w:rFonts w:cs="Times New Roman"/>
          <w:szCs w:val="24"/>
        </w:rPr>
        <w:t xml:space="preserve"> Ayam Bukan Makanan Sampah. PT. Gramedia Pusaka Utama. Jakarta.</w:t>
      </w:r>
    </w:p>
    <w:p w:rsidR="00A75057" w:rsidRDefault="00A75057" w:rsidP="00A75057">
      <w:pPr>
        <w:spacing w:after="0" w:line="240" w:lineRule="auto"/>
        <w:ind w:left="567" w:hanging="567"/>
        <w:jc w:val="both"/>
        <w:rPr>
          <w:rFonts w:cs="Times New Roman"/>
          <w:szCs w:val="24"/>
          <w:lang w:val="en-US"/>
        </w:rPr>
      </w:pPr>
      <w:r w:rsidRPr="001F2C14">
        <w:rPr>
          <w:rFonts w:cs="Times New Roman"/>
          <w:szCs w:val="24"/>
        </w:rPr>
        <w:t>Astawan, M. 2008. Sehat Dengan Hidangan Hewani.</w:t>
      </w:r>
      <w:r>
        <w:rPr>
          <w:rFonts w:cs="Times New Roman"/>
          <w:szCs w:val="24"/>
          <w:lang w:val="en-US"/>
        </w:rPr>
        <w:t xml:space="preserve"> </w:t>
      </w:r>
      <w:r w:rsidRPr="001F2C14">
        <w:rPr>
          <w:rFonts w:cs="Times New Roman"/>
          <w:szCs w:val="24"/>
        </w:rPr>
        <w:t>Jakarta: Penebar Swadaya</w:t>
      </w:r>
    </w:p>
    <w:p w:rsidR="00A75057" w:rsidRPr="001E19E2" w:rsidRDefault="00A75057" w:rsidP="00A75057">
      <w:pPr>
        <w:spacing w:after="0" w:line="240" w:lineRule="auto"/>
        <w:ind w:left="567" w:hanging="567"/>
        <w:jc w:val="both"/>
        <w:rPr>
          <w:rFonts w:cs="Times New Roman"/>
          <w:szCs w:val="24"/>
          <w:lang w:val="en-US"/>
        </w:rPr>
      </w:pPr>
    </w:p>
    <w:p w:rsidR="00A75057" w:rsidRDefault="00A75057" w:rsidP="00A75057">
      <w:pPr>
        <w:spacing w:after="0" w:line="240" w:lineRule="auto"/>
        <w:ind w:left="567" w:hanging="567"/>
        <w:jc w:val="both"/>
        <w:rPr>
          <w:rFonts w:cs="Times New Roman"/>
          <w:szCs w:val="24"/>
          <w:lang w:val="en-US"/>
        </w:rPr>
      </w:pPr>
      <w:r w:rsidRPr="001F2C14">
        <w:rPr>
          <w:rFonts w:cs="Times New Roman"/>
          <w:szCs w:val="24"/>
        </w:rPr>
        <w:t xml:space="preserve">Aswar. 2005. Pembuatan Fish </w:t>
      </w:r>
      <w:r w:rsidRPr="00596A05">
        <w:rPr>
          <w:rFonts w:cs="Times New Roman"/>
          <w:i/>
          <w:szCs w:val="24"/>
        </w:rPr>
        <w:t>Nugget</w:t>
      </w:r>
      <w:r>
        <w:rPr>
          <w:rFonts w:cs="Times New Roman"/>
          <w:szCs w:val="24"/>
        </w:rPr>
        <w:t xml:space="preserve"> </w:t>
      </w:r>
      <w:r>
        <w:rPr>
          <w:rFonts w:cs="Times New Roman"/>
          <w:szCs w:val="24"/>
          <w:lang w:val="en-US"/>
        </w:rPr>
        <w:t>d</w:t>
      </w:r>
      <w:r w:rsidRPr="001F2C14">
        <w:rPr>
          <w:rFonts w:cs="Times New Roman"/>
          <w:szCs w:val="24"/>
        </w:rPr>
        <w:t>ari Ikan Nila Merah (</w:t>
      </w:r>
      <w:r w:rsidRPr="001F36BC">
        <w:rPr>
          <w:rFonts w:cs="Times New Roman"/>
          <w:i/>
          <w:szCs w:val="24"/>
        </w:rPr>
        <w:t>Oreochromis Sp.).</w:t>
      </w:r>
      <w:r w:rsidRPr="001F2C14">
        <w:rPr>
          <w:rFonts w:cs="Times New Roman"/>
          <w:szCs w:val="24"/>
        </w:rPr>
        <w:t xml:space="preserve"> Skripsi. Teknologi Hasil Perikanan. Fakultas Perikanan Bogor: Institut Pertanian Bogor</w:t>
      </w:r>
    </w:p>
    <w:p w:rsidR="00A75057" w:rsidRPr="001E19E2" w:rsidRDefault="00A75057" w:rsidP="00A75057">
      <w:pPr>
        <w:spacing w:after="0" w:line="240" w:lineRule="auto"/>
        <w:ind w:left="567" w:hanging="567"/>
        <w:jc w:val="both"/>
        <w:rPr>
          <w:rFonts w:cs="Times New Roman"/>
          <w:szCs w:val="24"/>
          <w:lang w:val="en-US"/>
        </w:rPr>
      </w:pPr>
    </w:p>
    <w:p w:rsidR="00A75057" w:rsidRPr="001E19E2" w:rsidRDefault="00A75057" w:rsidP="00755ED1">
      <w:pPr>
        <w:spacing w:after="0" w:line="240" w:lineRule="auto"/>
        <w:ind w:left="567" w:hanging="567"/>
        <w:jc w:val="both"/>
        <w:rPr>
          <w:rFonts w:cs="Times New Roman"/>
          <w:szCs w:val="24"/>
          <w:lang w:val="en-US"/>
        </w:rPr>
      </w:pPr>
      <w:r>
        <w:rPr>
          <w:rFonts w:cs="Times New Roman"/>
          <w:szCs w:val="24"/>
        </w:rPr>
        <w:t>Balittro</w:t>
      </w:r>
      <w:r>
        <w:rPr>
          <w:rFonts w:cs="Times New Roman"/>
          <w:szCs w:val="24"/>
          <w:lang w:val="en-US"/>
        </w:rPr>
        <w:t xml:space="preserve">. </w:t>
      </w:r>
      <w:r w:rsidRPr="001F2C14">
        <w:rPr>
          <w:rFonts w:cs="Times New Roman"/>
          <w:szCs w:val="24"/>
        </w:rPr>
        <w:t>1990. Laporan Penelitian Perakitan Teknologi Tepat Guna Tanaman Temutemuan Menunjang Intensifikasi Tanaman Obat Di Jawa Tengah Balittro-ARM. 36 hal.</w:t>
      </w:r>
    </w:p>
    <w:p w:rsidR="00A75057" w:rsidRPr="001E19E2" w:rsidRDefault="00A75057" w:rsidP="00755ED1">
      <w:pPr>
        <w:spacing w:after="0" w:line="240" w:lineRule="auto"/>
        <w:ind w:left="567" w:hanging="567"/>
        <w:jc w:val="both"/>
        <w:rPr>
          <w:rFonts w:cs="Times New Roman"/>
          <w:szCs w:val="24"/>
          <w:lang w:val="en-US"/>
        </w:rPr>
      </w:pPr>
      <w:r>
        <w:rPr>
          <w:rFonts w:cs="Times New Roman"/>
          <w:szCs w:val="24"/>
        </w:rPr>
        <w:t>Barbut, S</w:t>
      </w:r>
      <w:r w:rsidRPr="001F2C14">
        <w:rPr>
          <w:rFonts w:cs="Times New Roman"/>
          <w:szCs w:val="24"/>
        </w:rPr>
        <w:t>. 2002. Poultryproducts Processingan Industry Guide. GRC Press. Washington, DC.</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lastRenderedPageBreak/>
        <w:t>Buckle, K.A., Edwards, R.A., Fleet, G.H., dan Wooton, M. 1987. Ilmu Pangan. Jakarta: Penerbit Universitas Indonesia</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Buckle, K.A., Edwards, R.A., Fleet, G.H., dan Wooton, M. Ilmu Pangan. Jakarta: Penerbit Universitas Indonesia, 1987.</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Damayanti AP. 2006. Kandungan Protein, Lemak Da</w:t>
      </w:r>
      <w:r>
        <w:rPr>
          <w:rFonts w:cs="Times New Roman"/>
          <w:szCs w:val="24"/>
        </w:rPr>
        <w:t xml:space="preserve">ging </w:t>
      </w:r>
      <w:r>
        <w:rPr>
          <w:rFonts w:cs="Times New Roman"/>
          <w:szCs w:val="24"/>
          <w:lang w:val="en-US"/>
        </w:rPr>
        <w:t>d</w:t>
      </w:r>
      <w:r>
        <w:rPr>
          <w:rFonts w:cs="Times New Roman"/>
          <w:szCs w:val="24"/>
        </w:rPr>
        <w:t xml:space="preserve">an Kulit Itik, Entog </w:t>
      </w:r>
      <w:r>
        <w:rPr>
          <w:rFonts w:cs="Times New Roman"/>
          <w:szCs w:val="24"/>
          <w:lang w:val="en-US"/>
        </w:rPr>
        <w:t>d</w:t>
      </w:r>
      <w:r w:rsidRPr="001F2C14">
        <w:rPr>
          <w:rFonts w:cs="Times New Roman"/>
          <w:szCs w:val="24"/>
        </w:rPr>
        <w:t>an Mandalung Umur 8 Minggu. J Agroland. 13(3): 313-317.</w:t>
      </w:r>
    </w:p>
    <w:p w:rsidR="00A75057" w:rsidRPr="000C0582" w:rsidRDefault="00A75057" w:rsidP="00A75057">
      <w:pPr>
        <w:spacing w:after="0" w:line="240" w:lineRule="auto"/>
        <w:ind w:left="567" w:hanging="567"/>
        <w:jc w:val="both"/>
        <w:rPr>
          <w:rFonts w:cs="Times New Roman"/>
          <w:szCs w:val="24"/>
          <w:lang w:val="en-US"/>
        </w:rPr>
      </w:pPr>
      <w:r w:rsidRPr="001F2C14">
        <w:rPr>
          <w:rFonts w:cs="Times New Roman"/>
          <w:szCs w:val="24"/>
        </w:rPr>
        <w:t>Dewi</w:t>
      </w:r>
      <w:r>
        <w:rPr>
          <w:rFonts w:cs="Times New Roman"/>
          <w:szCs w:val="24"/>
          <w:lang w:val="en-US"/>
        </w:rPr>
        <w:t xml:space="preserve">, S.H.C dan </w:t>
      </w:r>
      <w:r w:rsidRPr="001F2C14">
        <w:rPr>
          <w:rFonts w:cs="Times New Roman"/>
          <w:szCs w:val="24"/>
        </w:rPr>
        <w:t>Astuti</w:t>
      </w:r>
      <w:r>
        <w:rPr>
          <w:rFonts w:cs="Times New Roman"/>
          <w:szCs w:val="24"/>
          <w:lang w:val="en-US"/>
        </w:rPr>
        <w:t>, N</w:t>
      </w:r>
      <w:r>
        <w:rPr>
          <w:rFonts w:cs="Times New Roman"/>
          <w:szCs w:val="24"/>
        </w:rPr>
        <w:t xml:space="preserve">. 2014. Akseptabilitas </w:t>
      </w:r>
      <w:r>
        <w:rPr>
          <w:rFonts w:cs="Times New Roman"/>
          <w:szCs w:val="24"/>
          <w:lang w:val="en-US"/>
        </w:rPr>
        <w:t>d</w:t>
      </w:r>
      <w:r>
        <w:rPr>
          <w:rFonts w:cs="Times New Roman"/>
          <w:szCs w:val="24"/>
        </w:rPr>
        <w:t xml:space="preserve">an Sifat Daging Itik Afkir </w:t>
      </w:r>
      <w:r>
        <w:rPr>
          <w:rFonts w:cs="Times New Roman"/>
          <w:szCs w:val="24"/>
          <w:lang w:val="en-US"/>
        </w:rPr>
        <w:t>y</w:t>
      </w:r>
      <w:r w:rsidRPr="001F2C14">
        <w:rPr>
          <w:rFonts w:cs="Times New Roman"/>
          <w:szCs w:val="24"/>
        </w:rPr>
        <w:t xml:space="preserve">ang Dilakukan </w:t>
      </w:r>
      <w:r w:rsidRPr="00596A05">
        <w:rPr>
          <w:rFonts w:cs="Times New Roman"/>
          <w:i/>
          <w:szCs w:val="24"/>
        </w:rPr>
        <w:t>Curing</w:t>
      </w:r>
      <w:r w:rsidRPr="001F2C14">
        <w:rPr>
          <w:rFonts w:cs="Times New Roman"/>
          <w:szCs w:val="24"/>
        </w:rPr>
        <w:t xml:space="preserve"> Mengg</w:t>
      </w:r>
      <w:r>
        <w:rPr>
          <w:rFonts w:cs="Times New Roman"/>
          <w:szCs w:val="24"/>
        </w:rPr>
        <w:t xml:space="preserve">unakan Ekstrak Kurkumin Kunyit </w:t>
      </w:r>
      <w:r>
        <w:rPr>
          <w:rFonts w:cs="Times New Roman"/>
          <w:szCs w:val="24"/>
          <w:lang w:val="en-US"/>
        </w:rPr>
        <w:t>u</w:t>
      </w:r>
      <w:r w:rsidRPr="001F2C14">
        <w:rPr>
          <w:rFonts w:cs="Times New Roman"/>
          <w:szCs w:val="24"/>
        </w:rPr>
        <w:t>ntuk Menghambat Oksidasi Lemak Selama Penyimpanan. Yogyakarta: UMBY</w:t>
      </w:r>
    </w:p>
    <w:p w:rsidR="00A75057" w:rsidRPr="001E19E2" w:rsidRDefault="00A75057" w:rsidP="00755ED1">
      <w:pPr>
        <w:spacing w:after="0" w:line="240" w:lineRule="auto"/>
        <w:ind w:left="567" w:hanging="567"/>
        <w:jc w:val="both"/>
        <w:rPr>
          <w:rFonts w:cs="Times New Roman"/>
          <w:color w:val="000000" w:themeColor="text1"/>
          <w:szCs w:val="24"/>
          <w:lang w:val="en-US"/>
        </w:rPr>
      </w:pPr>
      <w:r>
        <w:rPr>
          <w:rFonts w:cs="Times New Roman"/>
          <w:color w:val="000000" w:themeColor="text1"/>
          <w:szCs w:val="24"/>
        </w:rPr>
        <w:t>Elviera, G.1988</w:t>
      </w:r>
      <w:r w:rsidRPr="001F2C14">
        <w:rPr>
          <w:rFonts w:cs="Times New Roman"/>
          <w:color w:val="000000" w:themeColor="text1"/>
          <w:szCs w:val="24"/>
        </w:rPr>
        <w:t>. Pengaruh Pelayuan Daging Sapi Terhadap Mutu Bakso. Skripsi</w:t>
      </w:r>
      <w:r>
        <w:rPr>
          <w:rFonts w:cs="Times New Roman"/>
          <w:color w:val="000000" w:themeColor="text1"/>
          <w:szCs w:val="24"/>
        </w:rPr>
        <w:t xml:space="preserve"> FATETA. Ilmu Pertaniam Bogor.</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Fellow, A.P. 2000. Food Procession Technology, Principles And Practise.2nd Ed. Woodread.Pub.Lim. Cambridge. England. Terjemahan Ristanto.W dan Agus Purnomo</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 xml:space="preserve">Fujiwara, H., Hosokawa, M., Zhou, X, Fujimoto, S., Fukuda, K., Toyoda, K., Nishi, Y., Fujito, Y., Yamada, K., Yamada, Y., </w:t>
      </w:r>
      <w:r>
        <w:rPr>
          <w:rFonts w:cs="Times New Roman"/>
          <w:color w:val="000000" w:themeColor="text1"/>
          <w:szCs w:val="24"/>
        </w:rPr>
        <w:t>Seino, Y. dan Inagaki, N</w:t>
      </w:r>
      <w:r>
        <w:rPr>
          <w:rFonts w:cs="Times New Roman"/>
          <w:color w:val="000000" w:themeColor="text1"/>
          <w:szCs w:val="24"/>
          <w:lang w:val="en-US"/>
        </w:rPr>
        <w:t>. 2008</w:t>
      </w:r>
      <w:r w:rsidRPr="001F2C14">
        <w:rPr>
          <w:rFonts w:cs="Times New Roman"/>
          <w:color w:val="000000" w:themeColor="text1"/>
          <w:szCs w:val="24"/>
        </w:rPr>
        <w:t>. Curcumin Inhibits Glucose Production In Isolated Mice Hepatocytes. Diabetes Research and Clinical Practice 80: 188-191.</w:t>
      </w:r>
    </w:p>
    <w:p w:rsidR="00A75057" w:rsidRDefault="00A75057" w:rsidP="00A75057">
      <w:pPr>
        <w:spacing w:after="0" w:line="240" w:lineRule="auto"/>
        <w:ind w:left="567" w:hanging="567"/>
        <w:jc w:val="both"/>
        <w:rPr>
          <w:rFonts w:cs="Times New Roman"/>
          <w:szCs w:val="24"/>
          <w:lang w:val="en-US"/>
        </w:rPr>
      </w:pPr>
      <w:r w:rsidRPr="001F2C14">
        <w:rPr>
          <w:rFonts w:cs="Times New Roman"/>
          <w:szCs w:val="24"/>
        </w:rPr>
        <w:t xml:space="preserve">Gustiani, E. 2009 . Pengendalian Cemaran Mikroba Pada Bahan Pangan Asal Ternak (Daging Dan </w:t>
      </w:r>
      <w:r w:rsidRPr="001F2C14">
        <w:rPr>
          <w:rFonts w:cs="Times New Roman"/>
          <w:szCs w:val="24"/>
        </w:rPr>
        <w:lastRenderedPageBreak/>
        <w:t>Susu) Mulai Dari Peternakan Sampai Dihidangkan. Jurnal Litbang Pertanian, 28(3): 96-100.</w:t>
      </w:r>
    </w:p>
    <w:p w:rsidR="00A75057" w:rsidRPr="001E19E2" w:rsidRDefault="00A75057" w:rsidP="00A75057">
      <w:pPr>
        <w:spacing w:after="0" w:line="240" w:lineRule="auto"/>
        <w:ind w:left="567" w:hanging="567"/>
        <w:jc w:val="both"/>
        <w:rPr>
          <w:rFonts w:cs="Times New Roman"/>
          <w:szCs w:val="24"/>
          <w:lang w:val="en-US"/>
        </w:rPr>
      </w:pPr>
    </w:p>
    <w:p w:rsidR="00A75057" w:rsidRPr="001E19E2" w:rsidRDefault="00A75057" w:rsidP="00755ED1">
      <w:pPr>
        <w:spacing w:after="0" w:line="240" w:lineRule="auto"/>
        <w:ind w:left="567" w:hanging="567"/>
        <w:jc w:val="both"/>
        <w:rPr>
          <w:rFonts w:cs="Times New Roman"/>
          <w:color w:val="000000" w:themeColor="text1"/>
          <w:szCs w:val="24"/>
          <w:lang w:val="en-US"/>
        </w:rPr>
      </w:pPr>
      <w:r>
        <w:rPr>
          <w:rFonts w:cs="Times New Roman"/>
          <w:color w:val="000000" w:themeColor="text1"/>
          <w:szCs w:val="24"/>
        </w:rPr>
        <w:t xml:space="preserve">Hanani, E., Mun’im, A. </w:t>
      </w:r>
      <w:r>
        <w:rPr>
          <w:rFonts w:cs="Times New Roman"/>
          <w:color w:val="000000" w:themeColor="text1"/>
          <w:szCs w:val="24"/>
          <w:lang w:val="en-US"/>
        </w:rPr>
        <w:t>dan</w:t>
      </w:r>
      <w:r w:rsidRPr="001F2C14">
        <w:rPr>
          <w:rFonts w:cs="Times New Roman"/>
          <w:color w:val="000000" w:themeColor="text1"/>
          <w:szCs w:val="24"/>
        </w:rPr>
        <w:t xml:space="preserve"> Sekarini, R., 2005, Identifikasi Senyawa Antioksidan Dalam Spons </w:t>
      </w:r>
      <w:r w:rsidRPr="001E19E2">
        <w:rPr>
          <w:rFonts w:cs="Times New Roman"/>
          <w:i/>
          <w:color w:val="000000" w:themeColor="text1"/>
          <w:szCs w:val="24"/>
        </w:rPr>
        <w:t>Callyspongia sp</w:t>
      </w:r>
      <w:r w:rsidRPr="001F2C14">
        <w:rPr>
          <w:rFonts w:cs="Times New Roman"/>
          <w:color w:val="000000" w:themeColor="text1"/>
          <w:szCs w:val="24"/>
        </w:rPr>
        <w:t xml:space="preserve"> Dari Kepulauan Seribu, Majalah Ilmu Kefarmasian, Vol. II, No.3, 127 - 133.</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 xml:space="preserve">Indarto T, Surjoseputro S, dan Fransisca I M. 2007. Pengaruh jenis bagian daging babi dan penambahan terigu terhadap sifat fisikokimiawi Pork </w:t>
      </w:r>
      <w:r w:rsidRPr="00596A05">
        <w:rPr>
          <w:rFonts w:cs="Times New Roman"/>
          <w:i/>
          <w:color w:val="000000" w:themeColor="text1"/>
          <w:szCs w:val="24"/>
        </w:rPr>
        <w:t>nugget</w:t>
      </w:r>
      <w:r w:rsidRPr="001F2C14">
        <w:rPr>
          <w:rFonts w:cs="Times New Roman"/>
          <w:color w:val="000000" w:themeColor="text1"/>
          <w:szCs w:val="24"/>
        </w:rPr>
        <w:t>. Jurnal Teknologi Pangan dan Gizi Vol 6 No 2 Oktober 2007.</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Ip Suiraoka. 2012. Penyakit Degeneratif. Yogyakarta: Nuha Medika</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Jamaludin, R.B; Hastuti P; dan Rochmadi.2008. Model Matematik Perpindahan Panas Dan Massa Proses Penggorengan Buah Pada Keadaan Hampa. Dalam : Prosiding Seminar Nasional Teknik Pertanian. Yogyakarta : Universitas Ga</w:t>
      </w:r>
      <w:r>
        <w:rPr>
          <w:rFonts w:cs="Times New Roman"/>
          <w:szCs w:val="24"/>
          <w:lang w:val="en-US"/>
        </w:rPr>
        <w:t>d</w:t>
      </w:r>
      <w:r w:rsidRPr="001F2C14">
        <w:rPr>
          <w:rFonts w:cs="Times New Roman"/>
          <w:szCs w:val="24"/>
        </w:rPr>
        <w:t>jah Mada</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Ketaren, S. 1986. Pengantar Teknologi Minyak Dan Lemak Pangan. Cetakan ke VI. 2001. Jakarta : Universitas Indonesia Press</w:t>
      </w:r>
    </w:p>
    <w:p w:rsidR="00A75057" w:rsidRPr="00755ED1" w:rsidRDefault="00A75057" w:rsidP="00755ED1">
      <w:pPr>
        <w:spacing w:after="0" w:line="240" w:lineRule="auto"/>
        <w:ind w:left="567" w:hanging="567"/>
        <w:jc w:val="both"/>
        <w:rPr>
          <w:rFonts w:cs="Times New Roman"/>
          <w:lang w:val="en-US"/>
        </w:rPr>
      </w:pPr>
      <w:r w:rsidRPr="001F2C14">
        <w:rPr>
          <w:rFonts w:cs="Times New Roman"/>
          <w:szCs w:val="24"/>
        </w:rPr>
        <w:t xml:space="preserve">Maghfiroh, I. 2000. Pengaruh Penambahan Bahan Pengikat Terhadap Karaktristik </w:t>
      </w:r>
      <w:r w:rsidRPr="00596A05">
        <w:rPr>
          <w:rFonts w:cs="Times New Roman"/>
          <w:i/>
          <w:szCs w:val="24"/>
        </w:rPr>
        <w:t>Nugget</w:t>
      </w:r>
      <w:r>
        <w:rPr>
          <w:rFonts w:cs="Times New Roman"/>
          <w:szCs w:val="24"/>
        </w:rPr>
        <w:t xml:space="preserve"> Dari Ikan Patin (</w:t>
      </w:r>
      <w:r w:rsidRPr="006321A5">
        <w:rPr>
          <w:rFonts w:cs="Times New Roman"/>
          <w:i/>
          <w:szCs w:val="24"/>
        </w:rPr>
        <w:t xml:space="preserve">Pangasius </w:t>
      </w:r>
      <w:r w:rsidRPr="006321A5">
        <w:rPr>
          <w:rFonts w:cs="Times New Roman"/>
          <w:i/>
          <w:szCs w:val="24"/>
          <w:lang w:val="en-US"/>
        </w:rPr>
        <w:t>h</w:t>
      </w:r>
      <w:r w:rsidRPr="006321A5">
        <w:rPr>
          <w:rFonts w:cs="Times New Roman"/>
          <w:i/>
          <w:szCs w:val="24"/>
        </w:rPr>
        <w:t>ypothalamus</w:t>
      </w:r>
      <w:r w:rsidRPr="001F2C14">
        <w:rPr>
          <w:rFonts w:cs="Times New Roman"/>
          <w:szCs w:val="24"/>
        </w:rPr>
        <w:t xml:space="preserve">). </w:t>
      </w:r>
      <w:r>
        <w:rPr>
          <w:rFonts w:cs="Times New Roman"/>
        </w:rPr>
        <w:t>Institut Pertanian Bogor</w:t>
      </w:r>
      <w:r>
        <w:rPr>
          <w:rFonts w:cs="Times New Roman"/>
          <w:lang w:val="en-US"/>
        </w:rPr>
        <w:t>:</w:t>
      </w:r>
      <w:r w:rsidRPr="001F2C14">
        <w:rPr>
          <w:rFonts w:cs="Times New Roman"/>
        </w:rPr>
        <w:t xml:space="preserve"> Bogor.</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 xml:space="preserve">Matitaputty P. R. dan Suryana. 2010. </w:t>
      </w:r>
      <w:r>
        <w:rPr>
          <w:rFonts w:cs="Times New Roman"/>
          <w:szCs w:val="24"/>
        </w:rPr>
        <w:t xml:space="preserve">Karakteristik Daging Itik </w:t>
      </w:r>
      <w:r>
        <w:rPr>
          <w:rFonts w:cs="Times New Roman"/>
          <w:szCs w:val="24"/>
          <w:lang w:val="en-US"/>
        </w:rPr>
        <w:t>d</w:t>
      </w:r>
      <w:r w:rsidRPr="001F2C14">
        <w:rPr>
          <w:rFonts w:cs="Times New Roman"/>
          <w:szCs w:val="24"/>
        </w:rPr>
        <w:t>an Permasalahan Sertaupaya Pencegahan Off-Flavor Akibat Oksidasi Lipida. Wartazoa. 3(20): 130-138.</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Matz, S. A.</w:t>
      </w:r>
      <w:r>
        <w:rPr>
          <w:rFonts w:cs="Times New Roman"/>
          <w:szCs w:val="24"/>
        </w:rPr>
        <w:t xml:space="preserve"> Dan T. D. Matz. 1978. Cookies </w:t>
      </w:r>
      <w:r>
        <w:rPr>
          <w:rFonts w:cs="Times New Roman"/>
          <w:szCs w:val="24"/>
          <w:lang w:val="en-US"/>
        </w:rPr>
        <w:t>a</w:t>
      </w:r>
      <w:r w:rsidRPr="001F2C14">
        <w:rPr>
          <w:rFonts w:cs="Times New Roman"/>
          <w:szCs w:val="24"/>
        </w:rPr>
        <w:t xml:space="preserve">nd Crackers Technology. </w:t>
      </w:r>
      <w:r w:rsidRPr="001F2C14">
        <w:rPr>
          <w:rFonts w:cs="Times New Roman"/>
          <w:szCs w:val="24"/>
        </w:rPr>
        <w:lastRenderedPageBreak/>
        <w:t>The AVI Publishing Co. Inc.,Westport, Connecticut.</w:t>
      </w:r>
    </w:p>
    <w:p w:rsidR="00A75057" w:rsidRPr="001E19E2" w:rsidRDefault="00A75057" w:rsidP="00755ED1">
      <w:pPr>
        <w:spacing w:after="0" w:line="240" w:lineRule="auto"/>
        <w:ind w:left="567" w:hanging="567"/>
        <w:jc w:val="both"/>
        <w:rPr>
          <w:rFonts w:cs="Times New Roman"/>
          <w:color w:val="000000" w:themeColor="text1"/>
          <w:szCs w:val="24"/>
          <w:lang w:val="en-US"/>
        </w:rPr>
      </w:pPr>
      <w:r>
        <w:rPr>
          <w:rFonts w:cs="Times New Roman"/>
          <w:color w:val="000000" w:themeColor="text1"/>
          <w:szCs w:val="24"/>
        </w:rPr>
        <w:t>Meilgaard</w:t>
      </w:r>
      <w:r>
        <w:rPr>
          <w:rFonts w:cs="Times New Roman"/>
          <w:color w:val="000000" w:themeColor="text1"/>
          <w:szCs w:val="24"/>
          <w:lang w:val="en-US"/>
        </w:rPr>
        <w:t xml:space="preserve"> </w:t>
      </w:r>
      <w:r>
        <w:rPr>
          <w:rFonts w:cs="Times New Roman"/>
          <w:color w:val="000000" w:themeColor="text1"/>
          <w:szCs w:val="24"/>
        </w:rPr>
        <w:t>M., Civille G</w:t>
      </w:r>
      <w:r>
        <w:rPr>
          <w:rFonts w:cs="Times New Roman"/>
          <w:color w:val="000000" w:themeColor="text1"/>
          <w:szCs w:val="24"/>
          <w:lang w:val="en-US"/>
        </w:rPr>
        <w:t>.</w:t>
      </w:r>
      <w:r>
        <w:rPr>
          <w:rFonts w:cs="Times New Roman"/>
          <w:color w:val="000000" w:themeColor="text1"/>
          <w:szCs w:val="24"/>
        </w:rPr>
        <w:t>V.,Carr B</w:t>
      </w:r>
      <w:r>
        <w:rPr>
          <w:rFonts w:cs="Times New Roman"/>
          <w:color w:val="000000" w:themeColor="text1"/>
          <w:szCs w:val="24"/>
          <w:lang w:val="en-US"/>
        </w:rPr>
        <w:t>/</w:t>
      </w:r>
      <w:r w:rsidRPr="001F2C14">
        <w:rPr>
          <w:rFonts w:cs="Times New Roman"/>
          <w:color w:val="000000" w:themeColor="text1"/>
          <w:szCs w:val="24"/>
        </w:rPr>
        <w:t>T. 1999. Sensory Evaluation Techniques. CRC Press, Boca Raton.</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Muchtadi, T. R. dan Sugiyono. 1992. Ilmu Pengetahuan Bahan Pangan. Departemen Pendidikan dan Kebudayaan. Direktorat Jendral Pendidikan Tinggi. Pusat Antar Universitas. Institut Pertanian Bogor. Bogor.</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Mulyati, N.D.1994. Mempelajari Pengaruh Metode Pemasakan Terhadap Stabilitas Karoten Pada Beberapa Sayuran Hijau. Skripsi. Jurusan Gizi Masyarakat dan Sumber Daya Keluarga, Institut Pertanian Bogor, Bogor.</w:t>
      </w:r>
    </w:p>
    <w:p w:rsidR="00A75057" w:rsidRPr="001E19E2" w:rsidRDefault="00A75057" w:rsidP="00755ED1">
      <w:pPr>
        <w:spacing w:after="0" w:line="240" w:lineRule="auto"/>
        <w:ind w:left="567" w:hanging="567"/>
        <w:jc w:val="both"/>
        <w:rPr>
          <w:rFonts w:cs="Times New Roman"/>
          <w:color w:val="000000" w:themeColor="text1"/>
          <w:szCs w:val="24"/>
          <w:lang w:val="en-US"/>
        </w:rPr>
      </w:pPr>
      <w:r>
        <w:rPr>
          <w:rFonts w:cs="Times New Roman"/>
          <w:color w:val="000000" w:themeColor="text1"/>
          <w:szCs w:val="24"/>
        </w:rPr>
        <w:t xml:space="preserve">Nurhadi, B </w:t>
      </w:r>
      <w:r>
        <w:rPr>
          <w:rFonts w:cs="Times New Roman"/>
          <w:color w:val="000000" w:themeColor="text1"/>
          <w:szCs w:val="24"/>
          <w:lang w:val="en-US"/>
        </w:rPr>
        <w:t>dan</w:t>
      </w:r>
      <w:r w:rsidRPr="001F2C14">
        <w:rPr>
          <w:rFonts w:cs="Times New Roman"/>
          <w:color w:val="000000" w:themeColor="text1"/>
          <w:szCs w:val="24"/>
        </w:rPr>
        <w:t xml:space="preserve"> Nurhasanah, S. 2010. Sifat Fisik Bahan Pangan. Bandung: Widya Padjajaran</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 xml:space="preserve">Nursanyoto H, Komalyna INT. </w:t>
      </w:r>
      <w:r>
        <w:rPr>
          <w:rFonts w:cs="Times New Roman"/>
          <w:szCs w:val="24"/>
          <w:lang w:val="en-US"/>
        </w:rPr>
        <w:t xml:space="preserve">1999. </w:t>
      </w:r>
      <w:r w:rsidRPr="001F2C14">
        <w:rPr>
          <w:rFonts w:cs="Times New Roman"/>
          <w:szCs w:val="24"/>
        </w:rPr>
        <w:t>Bahan Ajar Gizi Aplikasi Komputer. Jakarta: Pusat Pendidikan SDM Kesehat</w:t>
      </w:r>
      <w:r>
        <w:rPr>
          <w:rFonts w:cs="Times New Roman"/>
          <w:szCs w:val="24"/>
        </w:rPr>
        <w:t>an Kementrian Kesehatan RI</w:t>
      </w:r>
    </w:p>
    <w:p w:rsidR="00A75057" w:rsidRPr="001E19E2" w:rsidRDefault="00A75057" w:rsidP="00755ED1">
      <w:pPr>
        <w:spacing w:after="0" w:line="240" w:lineRule="auto"/>
        <w:ind w:left="567" w:hanging="567"/>
        <w:jc w:val="both"/>
        <w:rPr>
          <w:rFonts w:cs="Times New Roman"/>
          <w:szCs w:val="24"/>
          <w:lang w:val="en-US"/>
        </w:rPr>
      </w:pPr>
      <w:r>
        <w:rPr>
          <w:rFonts w:cs="Times New Roman"/>
          <w:szCs w:val="24"/>
        </w:rPr>
        <w:t xml:space="preserve">Pearson, A.W. </w:t>
      </w:r>
      <w:r>
        <w:rPr>
          <w:rFonts w:cs="Times New Roman"/>
          <w:szCs w:val="24"/>
          <w:lang w:val="en-US"/>
        </w:rPr>
        <w:t>dan</w:t>
      </w:r>
      <w:r>
        <w:rPr>
          <w:rFonts w:cs="Times New Roman"/>
          <w:szCs w:val="24"/>
        </w:rPr>
        <w:t xml:space="preserve"> T.R. Dutson. 1987</w:t>
      </w:r>
      <w:r w:rsidRPr="001F2C14">
        <w:rPr>
          <w:rFonts w:cs="Times New Roman"/>
          <w:szCs w:val="24"/>
        </w:rPr>
        <w:t>. Advances In Meat Research Vol 3 Restructured Meat And Poultry Products. An Avi Book. New York.</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 xml:space="preserve">Pokorny J, Yanishlieva N dan Gordon M., 2001. Antioxidant in Food. CRC Press Cambridge. England. </w:t>
      </w:r>
    </w:p>
    <w:p w:rsidR="00A75057" w:rsidRPr="001E19E2" w:rsidRDefault="00A75057" w:rsidP="00755ED1">
      <w:pPr>
        <w:spacing w:after="0" w:line="240" w:lineRule="auto"/>
        <w:ind w:left="567" w:hanging="567"/>
        <w:jc w:val="both"/>
        <w:rPr>
          <w:rFonts w:cs="Times New Roman"/>
          <w:color w:val="000000" w:themeColor="text1"/>
          <w:szCs w:val="24"/>
          <w:shd w:val="clear" w:color="auto" w:fill="FFFFFF"/>
          <w:lang w:val="en-US"/>
        </w:rPr>
      </w:pPr>
      <w:r w:rsidRPr="001F2C14">
        <w:rPr>
          <w:rStyle w:val="Emphasis"/>
          <w:rFonts w:cs="Times New Roman"/>
          <w:bCs/>
          <w:color w:val="000000" w:themeColor="text1"/>
          <w:szCs w:val="24"/>
          <w:shd w:val="clear" w:color="auto" w:fill="FFFFFF"/>
        </w:rPr>
        <w:t>Prayitno</w:t>
      </w:r>
      <w:r w:rsidRPr="001F2C14">
        <w:rPr>
          <w:rFonts w:cs="Times New Roman"/>
          <w:color w:val="000000" w:themeColor="text1"/>
          <w:szCs w:val="24"/>
          <w:shd w:val="clear" w:color="auto" w:fill="FFFFFF"/>
        </w:rPr>
        <w:t>, S.dan </w:t>
      </w:r>
      <w:r w:rsidRPr="001F2C14">
        <w:rPr>
          <w:rStyle w:val="Emphasis"/>
          <w:rFonts w:cs="Times New Roman"/>
          <w:bCs/>
          <w:color w:val="000000" w:themeColor="text1"/>
          <w:szCs w:val="24"/>
          <w:shd w:val="clear" w:color="auto" w:fill="FFFFFF"/>
        </w:rPr>
        <w:t>Susanto</w:t>
      </w:r>
      <w:r w:rsidRPr="001F2C14">
        <w:rPr>
          <w:rFonts w:cs="Times New Roman"/>
          <w:color w:val="000000" w:themeColor="text1"/>
          <w:szCs w:val="24"/>
          <w:shd w:val="clear" w:color="auto" w:fill="FFFFFF"/>
        </w:rPr>
        <w:t xml:space="preserve">, T. </w:t>
      </w:r>
      <w:r w:rsidRPr="001F2C14">
        <w:rPr>
          <w:rStyle w:val="Emphasis"/>
          <w:rFonts w:cs="Times New Roman"/>
          <w:bCs/>
          <w:color w:val="000000" w:themeColor="text1"/>
          <w:szCs w:val="24"/>
          <w:shd w:val="clear" w:color="auto" w:fill="FFFFFF"/>
        </w:rPr>
        <w:t>2001</w:t>
      </w:r>
      <w:r w:rsidRPr="001F2C14">
        <w:rPr>
          <w:rFonts w:cs="Times New Roman"/>
          <w:color w:val="000000" w:themeColor="text1"/>
          <w:szCs w:val="24"/>
          <w:shd w:val="clear" w:color="auto" w:fill="FFFFFF"/>
        </w:rPr>
        <w:t>. Kupang dan Produk Olahannya. Kanisius. Yogyakarta.</w:t>
      </w:r>
    </w:p>
    <w:p w:rsidR="00A75057" w:rsidRPr="001E19E2" w:rsidRDefault="00A75057" w:rsidP="00755ED1">
      <w:pPr>
        <w:spacing w:after="0" w:line="240" w:lineRule="auto"/>
        <w:ind w:left="567" w:hanging="567"/>
        <w:jc w:val="both"/>
        <w:rPr>
          <w:rFonts w:cs="Times New Roman"/>
          <w:color w:val="000000" w:themeColor="text1"/>
          <w:szCs w:val="24"/>
          <w:shd w:val="clear" w:color="auto" w:fill="FFFFFF"/>
          <w:lang w:val="en-US"/>
        </w:rPr>
      </w:pPr>
      <w:r w:rsidRPr="001F2C14">
        <w:rPr>
          <w:rStyle w:val="Emphasis"/>
          <w:rFonts w:cs="Times New Roman"/>
          <w:bCs/>
          <w:color w:val="000000" w:themeColor="text1"/>
          <w:szCs w:val="24"/>
          <w:shd w:val="clear" w:color="auto" w:fill="FFFFFF"/>
        </w:rPr>
        <w:t>Purnomo</w:t>
      </w:r>
      <w:r w:rsidRPr="001F2C14">
        <w:rPr>
          <w:rFonts w:cs="Times New Roman"/>
          <w:color w:val="000000" w:themeColor="text1"/>
          <w:szCs w:val="24"/>
          <w:shd w:val="clear" w:color="auto" w:fill="FFFFFF"/>
        </w:rPr>
        <w:t>, H. </w:t>
      </w:r>
      <w:r w:rsidRPr="001F2C14">
        <w:rPr>
          <w:rStyle w:val="Emphasis"/>
          <w:rFonts w:cs="Times New Roman"/>
          <w:bCs/>
          <w:color w:val="000000" w:themeColor="text1"/>
          <w:szCs w:val="24"/>
          <w:shd w:val="clear" w:color="auto" w:fill="FFFFFF"/>
        </w:rPr>
        <w:t>1995</w:t>
      </w:r>
      <w:r w:rsidRPr="001F2C14">
        <w:rPr>
          <w:rFonts w:cs="Times New Roman"/>
          <w:color w:val="000000" w:themeColor="text1"/>
          <w:szCs w:val="24"/>
          <w:shd w:val="clear" w:color="auto" w:fill="FFFFFF"/>
        </w:rPr>
        <w:t>. Aktifitas Air dan Peranannya dalam Pengawetan Pangan. UI-Press, Jakarta.</w:t>
      </w:r>
    </w:p>
    <w:p w:rsidR="00A75057" w:rsidRPr="001E19E2" w:rsidRDefault="00A75057" w:rsidP="00755ED1">
      <w:pPr>
        <w:spacing w:after="0" w:line="240" w:lineRule="auto"/>
        <w:ind w:left="567" w:hanging="567"/>
        <w:jc w:val="both"/>
        <w:rPr>
          <w:rFonts w:cs="Times New Roman"/>
          <w:szCs w:val="24"/>
          <w:lang w:val="en-US"/>
        </w:rPr>
      </w:pPr>
      <w:r>
        <w:rPr>
          <w:rFonts w:cs="Times New Roman"/>
          <w:szCs w:val="24"/>
        </w:rPr>
        <w:t>Purwaningsih, E.</w:t>
      </w:r>
      <w:r>
        <w:rPr>
          <w:rFonts w:cs="Times New Roman"/>
          <w:szCs w:val="24"/>
          <w:lang w:val="en-US"/>
        </w:rPr>
        <w:t xml:space="preserve"> </w:t>
      </w:r>
      <w:r>
        <w:rPr>
          <w:rFonts w:cs="Times New Roman"/>
          <w:szCs w:val="24"/>
        </w:rPr>
        <w:t>2016</w:t>
      </w:r>
      <w:r w:rsidRPr="001F2C14">
        <w:rPr>
          <w:rFonts w:cs="Times New Roman"/>
          <w:szCs w:val="24"/>
        </w:rPr>
        <w:t>. Potensi Kurkumin Sebagai Bahan An</w:t>
      </w:r>
      <w:r>
        <w:rPr>
          <w:rFonts w:cs="Times New Roman"/>
          <w:szCs w:val="24"/>
        </w:rPr>
        <w:t xml:space="preserve">ti Fertilitas Potential Effect </w:t>
      </w:r>
      <w:r>
        <w:rPr>
          <w:rFonts w:cs="Times New Roman"/>
          <w:szCs w:val="24"/>
          <w:lang w:val="en-US"/>
        </w:rPr>
        <w:t>o</w:t>
      </w:r>
      <w:r>
        <w:rPr>
          <w:rFonts w:cs="Times New Roman"/>
          <w:szCs w:val="24"/>
        </w:rPr>
        <w:t xml:space="preserve">f Curcumin </w:t>
      </w:r>
      <w:r>
        <w:rPr>
          <w:rFonts w:cs="Times New Roman"/>
          <w:szCs w:val="24"/>
          <w:lang w:val="en-US"/>
        </w:rPr>
        <w:t>a</w:t>
      </w:r>
      <w:r w:rsidRPr="001F2C14">
        <w:rPr>
          <w:rFonts w:cs="Times New Roman"/>
          <w:szCs w:val="24"/>
        </w:rPr>
        <w:t xml:space="preserve">s Anti Fertility Agent. </w:t>
      </w:r>
      <w:r w:rsidRPr="001F2C14">
        <w:rPr>
          <w:rFonts w:cs="Times New Roman"/>
          <w:szCs w:val="24"/>
        </w:rPr>
        <w:lastRenderedPageBreak/>
        <w:t>Jurnal Kedokteran Yarsi, 24(3), pp: 203–211.</w:t>
      </w:r>
    </w:p>
    <w:p w:rsidR="00A75057" w:rsidRPr="001E19E2" w:rsidRDefault="00A75057" w:rsidP="00755ED1">
      <w:pPr>
        <w:spacing w:after="0" w:line="240" w:lineRule="auto"/>
        <w:ind w:left="567" w:hanging="567"/>
        <w:jc w:val="both"/>
        <w:rPr>
          <w:rFonts w:cs="Times New Roman"/>
          <w:szCs w:val="24"/>
          <w:lang w:val="en-US"/>
        </w:rPr>
      </w:pPr>
      <w:r>
        <w:rPr>
          <w:rFonts w:cs="Times New Roman"/>
          <w:szCs w:val="24"/>
        </w:rPr>
        <w:t>Radiyati, T</w:t>
      </w:r>
      <w:r>
        <w:rPr>
          <w:rFonts w:cs="Times New Roman"/>
          <w:szCs w:val="24"/>
          <w:lang w:val="en-US"/>
        </w:rPr>
        <w:t>.</w:t>
      </w:r>
      <w:r w:rsidRPr="001F2C14">
        <w:rPr>
          <w:rFonts w:cs="Times New Roman"/>
          <w:szCs w:val="24"/>
        </w:rPr>
        <w:t xml:space="preserve"> dan Agusto, W.M. 1990. Tepung Tapioka (Perbaikan). Subang: BPTTG Puslitbang Fisika Terapan – LIPI.</w:t>
      </w:r>
    </w:p>
    <w:p w:rsidR="00A75057" w:rsidRPr="006321A5" w:rsidRDefault="00A75057" w:rsidP="00A75057">
      <w:pPr>
        <w:spacing w:after="0" w:line="240" w:lineRule="auto"/>
        <w:ind w:left="567" w:hanging="567"/>
        <w:jc w:val="both"/>
        <w:rPr>
          <w:rFonts w:cs="Times New Roman"/>
          <w:szCs w:val="24"/>
          <w:lang w:val="en-US"/>
        </w:rPr>
      </w:pPr>
      <w:r w:rsidRPr="001F2C14">
        <w:rPr>
          <w:rFonts w:cs="Times New Roman"/>
          <w:szCs w:val="24"/>
        </w:rPr>
        <w:t>Ris</w:t>
      </w:r>
      <w:r>
        <w:rPr>
          <w:rFonts w:cs="Times New Roman"/>
          <w:szCs w:val="24"/>
        </w:rPr>
        <w:t xml:space="preserve">munandar, 1993, Lada Budi Daya </w:t>
      </w:r>
      <w:r>
        <w:rPr>
          <w:rFonts w:cs="Times New Roman"/>
          <w:szCs w:val="24"/>
          <w:lang w:val="en-US"/>
        </w:rPr>
        <w:t>d</w:t>
      </w:r>
      <w:r>
        <w:rPr>
          <w:rFonts w:cs="Times New Roman"/>
          <w:szCs w:val="24"/>
        </w:rPr>
        <w:t>an Tata Niaga</w:t>
      </w:r>
      <w:r>
        <w:rPr>
          <w:rFonts w:cs="Times New Roman"/>
          <w:szCs w:val="24"/>
          <w:lang w:val="en-US"/>
        </w:rPr>
        <w:t>.</w:t>
      </w:r>
      <w:r w:rsidRPr="001F2C14">
        <w:rPr>
          <w:rFonts w:cs="Times New Roman"/>
          <w:szCs w:val="24"/>
        </w:rPr>
        <w:t xml:space="preserve"> cet.13, Edisi revisi, 1-2</w:t>
      </w:r>
      <w:r>
        <w:rPr>
          <w:rFonts w:cs="Times New Roman"/>
          <w:szCs w:val="24"/>
        </w:rPr>
        <w:t xml:space="preserve">, 16-19, </w:t>
      </w:r>
      <w:r>
        <w:rPr>
          <w:rFonts w:cs="Times New Roman"/>
          <w:szCs w:val="24"/>
          <w:lang w:val="en-US"/>
        </w:rPr>
        <w:t xml:space="preserve">Jakarta: </w:t>
      </w:r>
      <w:r>
        <w:rPr>
          <w:rFonts w:cs="Times New Roman"/>
          <w:szCs w:val="24"/>
        </w:rPr>
        <w:t>Penebar Swadaya</w:t>
      </w:r>
    </w:p>
    <w:p w:rsidR="00A75057" w:rsidRPr="001E19E2" w:rsidRDefault="00A75057" w:rsidP="00A75057">
      <w:pPr>
        <w:spacing w:after="0" w:line="240" w:lineRule="auto"/>
        <w:ind w:left="567" w:hanging="567"/>
        <w:jc w:val="both"/>
        <w:rPr>
          <w:rFonts w:cs="Times New Roman"/>
          <w:szCs w:val="24"/>
          <w:lang w:val="en-US"/>
        </w:rPr>
      </w:pP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Ross, AS. 2006. Instrumental Measurement of Physical Properties of Cooked Asian Wheat Fluor Noodles. Cereal Chem.</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Rukmana R. 2008. Kunyit. Cetakan Pertama. Yogyakarta: Kanisius</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Setyaningsih D, Apriyantono A, Sari MP. 2010. Analisis Sensori untuk Industri Pangan dan Agro. Bogor : IPB Press</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Soedibyo B. R. A. M., 1998.</w:t>
      </w:r>
      <w:r>
        <w:rPr>
          <w:rFonts w:cs="Times New Roman"/>
          <w:szCs w:val="24"/>
        </w:rPr>
        <w:t xml:space="preserve"> Alam Sumber Kesehatan Manfaat </w:t>
      </w:r>
      <w:r>
        <w:rPr>
          <w:rFonts w:cs="Times New Roman"/>
          <w:szCs w:val="24"/>
          <w:lang w:val="en-US"/>
        </w:rPr>
        <w:t>d</w:t>
      </w:r>
      <w:r w:rsidRPr="001F2C14">
        <w:rPr>
          <w:rFonts w:cs="Times New Roman"/>
          <w:szCs w:val="24"/>
        </w:rPr>
        <w:t>an Kegunaan. Jakarta: Balai Pustaka. pp: 81.</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Soekarto, S. T. 2002. Dasar-dasar Pengawasan dan Stadardisasi Mutu Pangan. PAU Pangan dan Gizi. IPB. Bogor.</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Soemarno. 2007. Rancangan Teknologi Proses Pengolahan Tapioka dan Produk</w:t>
      </w:r>
      <w:r>
        <w:rPr>
          <w:rFonts w:cs="Times New Roman"/>
          <w:color w:val="000000" w:themeColor="text1"/>
          <w:szCs w:val="24"/>
          <w:lang w:val="en-US"/>
        </w:rPr>
        <w:t>-</w:t>
      </w:r>
      <w:r w:rsidRPr="001F2C14">
        <w:rPr>
          <w:rFonts w:cs="Times New Roman"/>
          <w:color w:val="000000" w:themeColor="text1"/>
          <w:szCs w:val="24"/>
        </w:rPr>
        <w:t>Produknya. Magister Teknik Kimia. Universitas Brawijaya. Malang.</w:t>
      </w:r>
    </w:p>
    <w:p w:rsidR="00A75057" w:rsidRPr="00755ED1" w:rsidRDefault="00A75057" w:rsidP="00755ED1">
      <w:pPr>
        <w:spacing w:after="0" w:line="240" w:lineRule="auto"/>
        <w:ind w:left="567" w:hanging="567"/>
        <w:jc w:val="both"/>
        <w:rPr>
          <w:rFonts w:cs="Times New Roman"/>
          <w:szCs w:val="24"/>
          <w:lang w:val="en-US"/>
        </w:rPr>
      </w:pPr>
      <w:r w:rsidRPr="001F2C14">
        <w:rPr>
          <w:rFonts w:cs="Times New Roman"/>
          <w:szCs w:val="24"/>
        </w:rPr>
        <w:t>Soeparno. 2005</w:t>
      </w:r>
      <w:r>
        <w:rPr>
          <w:rFonts w:cs="Times New Roman"/>
          <w:szCs w:val="24"/>
          <w:lang w:val="en-US"/>
        </w:rPr>
        <w:t>.</w:t>
      </w:r>
      <w:r>
        <w:rPr>
          <w:rFonts w:cs="Times New Roman"/>
          <w:szCs w:val="24"/>
        </w:rPr>
        <w:t xml:space="preserve"> Ilmu </w:t>
      </w:r>
      <w:r>
        <w:rPr>
          <w:rFonts w:cs="Times New Roman"/>
          <w:szCs w:val="24"/>
          <w:lang w:val="en-US"/>
        </w:rPr>
        <w:t>d</w:t>
      </w:r>
      <w:r w:rsidRPr="001F2C14">
        <w:rPr>
          <w:rFonts w:cs="Times New Roman"/>
          <w:szCs w:val="24"/>
        </w:rPr>
        <w:t>an Teknologi Daging. Gadjah Ma</w:t>
      </w:r>
      <w:r w:rsidR="00755ED1">
        <w:rPr>
          <w:rFonts w:cs="Times New Roman"/>
          <w:szCs w:val="24"/>
        </w:rPr>
        <w:t>da University Press. Yogyakarta</w:t>
      </w:r>
    </w:p>
    <w:p w:rsidR="00A75057" w:rsidRPr="001E19E2" w:rsidRDefault="00A75057" w:rsidP="00755ED1">
      <w:pPr>
        <w:spacing w:after="0" w:line="240" w:lineRule="auto"/>
        <w:ind w:left="567" w:hanging="567"/>
        <w:jc w:val="both"/>
        <w:rPr>
          <w:lang w:val="en-US"/>
        </w:rPr>
      </w:pPr>
      <w:r w:rsidRPr="001F2C14">
        <w:t xml:space="preserve">Suhardjito. YB. 2065. Pastry dalam Perhotelan. Yogyakarta: Andi Offset. </w:t>
      </w:r>
    </w:p>
    <w:p w:rsidR="00A75057" w:rsidRPr="00755ED1" w:rsidRDefault="00A75057" w:rsidP="00755ED1">
      <w:pPr>
        <w:spacing w:after="0" w:line="240" w:lineRule="auto"/>
        <w:ind w:left="567" w:hanging="567"/>
        <w:jc w:val="both"/>
        <w:rPr>
          <w:lang w:val="en-US"/>
        </w:rPr>
      </w:pPr>
      <w:r>
        <w:lastRenderedPageBreak/>
        <w:t>Sulaiman P.P., dan Handajani S</w:t>
      </w:r>
      <w:r>
        <w:rPr>
          <w:lang w:val="en-US"/>
        </w:rPr>
        <w:t>.</w:t>
      </w:r>
      <w:r w:rsidRPr="001F2C14">
        <w:t xml:space="preserve"> 2014. Pengaruh Substitusi Ampas Tahu dan Jenis Bumbu Indonesia terhadap Sifat Organoleptik </w:t>
      </w:r>
      <w:r w:rsidRPr="00596A05">
        <w:rPr>
          <w:i/>
        </w:rPr>
        <w:t>Nugget</w:t>
      </w:r>
      <w:r w:rsidRPr="001F2C14">
        <w:t xml:space="preserve"> Ayam. J.Boga Vol.3 No.3 Hal 24- 30</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Sundari. 2014. Nanokapsulasi Ekstra Kunyit dengan Kitosan dan Sodium Tripolifosfat sebagai Aditif Pakan dalam Upaya Perbaiakan Kecernaan, Kinerja dan Kualitas Daging Ayam Broiler. Disertasi. Fakultas Peternakan. Universitas Gadjah Mada. Yogyakarta.</w:t>
      </w:r>
    </w:p>
    <w:p w:rsidR="00A75057" w:rsidRPr="001E19E2"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Suparni, Ibunda dan Wulandari, Ari. 2012. Herbal Nusantara: 1001 Ramuan Asli Indonesia. Yogyakarta: ANDI</w:t>
      </w:r>
    </w:p>
    <w:p w:rsidR="00A75057" w:rsidRPr="006321A5" w:rsidRDefault="00A75057" w:rsidP="00755ED1">
      <w:pPr>
        <w:spacing w:after="0" w:line="240" w:lineRule="auto"/>
        <w:ind w:left="567" w:hanging="567"/>
        <w:jc w:val="both"/>
        <w:rPr>
          <w:rFonts w:cs="Times New Roman"/>
          <w:color w:val="000000" w:themeColor="text1"/>
          <w:szCs w:val="24"/>
          <w:lang w:val="en-US"/>
        </w:rPr>
      </w:pPr>
      <w:r w:rsidRPr="001F2C14">
        <w:rPr>
          <w:rFonts w:cs="Times New Roman"/>
          <w:color w:val="000000" w:themeColor="text1"/>
          <w:szCs w:val="24"/>
        </w:rPr>
        <w:t>Szczesniak AS. 2002. Texture is Asens</w:t>
      </w:r>
      <w:r>
        <w:rPr>
          <w:rFonts w:cs="Times New Roman"/>
          <w:color w:val="000000" w:themeColor="text1"/>
          <w:szCs w:val="24"/>
        </w:rPr>
        <w:t xml:space="preserve">ory Property. Food Quality and </w:t>
      </w:r>
      <w:r>
        <w:rPr>
          <w:rFonts w:cs="Times New Roman"/>
          <w:color w:val="000000" w:themeColor="text1"/>
          <w:szCs w:val="24"/>
          <w:lang w:val="en-US"/>
        </w:rPr>
        <w:t>P</w:t>
      </w:r>
      <w:r w:rsidRPr="001F2C14">
        <w:rPr>
          <w:rFonts w:cs="Times New Roman"/>
          <w:color w:val="000000" w:themeColor="text1"/>
          <w:szCs w:val="24"/>
        </w:rPr>
        <w:t>reference 13:215- 225. Warsiki, Sunarti dan Nurmala. 2013. Kemasan Antimikroba Untuk Memperpanjang Umur Simpan Bakso Ikan. Jurnal Ilmu Pertanian Indonesia (JIPI), ISSN 0853-4217.</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 xml:space="preserve">Tanoto, E. 1994. Pembuatan Fish </w:t>
      </w:r>
      <w:r w:rsidRPr="00596A05">
        <w:rPr>
          <w:rFonts w:cs="Times New Roman"/>
          <w:i/>
          <w:szCs w:val="24"/>
        </w:rPr>
        <w:t>Nugget</w:t>
      </w:r>
      <w:r w:rsidRPr="001F2C14">
        <w:rPr>
          <w:rFonts w:cs="Times New Roman"/>
          <w:szCs w:val="24"/>
        </w:rPr>
        <w:t xml:space="preserve"> dari Ikan Tenggiri. Skripsi. Jurusan Teknologi Pangan dan Gizi. Fakultas Teknologi Pertanian. Institut Pertanian Bogor : Bogor</w:t>
      </w:r>
    </w:p>
    <w:p w:rsidR="00A75057" w:rsidRPr="001E19E2" w:rsidRDefault="00A75057" w:rsidP="00755ED1">
      <w:pPr>
        <w:spacing w:after="0" w:line="240" w:lineRule="auto"/>
        <w:ind w:left="567" w:hanging="567"/>
        <w:jc w:val="both"/>
        <w:rPr>
          <w:rFonts w:cs="Times New Roman"/>
          <w:szCs w:val="24"/>
          <w:lang w:val="en-US"/>
        </w:rPr>
      </w:pPr>
      <w:r w:rsidRPr="001F2C14">
        <w:rPr>
          <w:rFonts w:cs="Times New Roman"/>
          <w:szCs w:val="24"/>
        </w:rPr>
        <w:t>Wibowo, S. 2001. Budidaya Bawang: Bawang Putih, Merah, dan Bombay. Penebar Swadaya: Jakarta.</w:t>
      </w:r>
    </w:p>
    <w:p w:rsidR="00A75057" w:rsidRPr="000F52E9" w:rsidRDefault="00A75057" w:rsidP="00A75057">
      <w:pPr>
        <w:spacing w:after="0" w:line="240" w:lineRule="auto"/>
        <w:ind w:left="567" w:hanging="567"/>
        <w:jc w:val="both"/>
        <w:rPr>
          <w:rFonts w:cs="Times New Roman"/>
          <w:szCs w:val="24"/>
          <w:lang w:val="en-US"/>
        </w:rPr>
      </w:pPr>
      <w:r w:rsidRPr="001F2C14">
        <w:rPr>
          <w:rFonts w:cs="Times New Roman"/>
          <w:szCs w:val="24"/>
        </w:rPr>
        <w:t>Winarno, F.G. 1997. Kimia Pangan dan Gizi. Jakarta : PT. Gramedia Pustaka Utama</w:t>
      </w:r>
    </w:p>
    <w:p w:rsidR="00755ED1" w:rsidRDefault="00755ED1" w:rsidP="00447A84">
      <w:pPr>
        <w:spacing w:after="0" w:line="240" w:lineRule="auto"/>
        <w:jc w:val="both"/>
        <w:rPr>
          <w:lang w:val="en-US"/>
        </w:rPr>
        <w:sectPr w:rsidR="00755ED1" w:rsidSect="00755ED1">
          <w:type w:val="continuous"/>
          <w:pgSz w:w="12240" w:h="15840" w:code="1"/>
          <w:pgMar w:top="1701" w:right="1701" w:bottom="1701" w:left="1701" w:header="720" w:footer="720" w:gutter="0"/>
          <w:cols w:num="2" w:space="720"/>
          <w:docGrid w:linePitch="360"/>
        </w:sectPr>
      </w:pPr>
    </w:p>
    <w:p w:rsidR="00447A84" w:rsidRPr="00447A84" w:rsidRDefault="00447A84" w:rsidP="00447A84">
      <w:pPr>
        <w:spacing w:after="0" w:line="240" w:lineRule="auto"/>
        <w:jc w:val="both"/>
        <w:rPr>
          <w:lang w:val="en-US"/>
        </w:rPr>
      </w:pPr>
    </w:p>
    <w:p w:rsidR="00447A84" w:rsidRPr="00447A84" w:rsidRDefault="00447A84" w:rsidP="00447A84">
      <w:pPr>
        <w:spacing w:after="0" w:line="240" w:lineRule="auto"/>
        <w:rPr>
          <w:b/>
          <w:lang w:val="en-US"/>
        </w:rPr>
      </w:pPr>
    </w:p>
    <w:sectPr w:rsidR="00447A84" w:rsidRPr="00447A84" w:rsidSect="00942CA2">
      <w:type w:val="continuous"/>
      <w:pgSz w:w="12240" w:h="15840" w:code="1"/>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42D" w:rsidRDefault="0079442D" w:rsidP="000F22C7">
      <w:pPr>
        <w:spacing w:after="0" w:line="240" w:lineRule="auto"/>
      </w:pPr>
      <w:r>
        <w:separator/>
      </w:r>
    </w:p>
  </w:endnote>
  <w:endnote w:type="continuationSeparator" w:id="1">
    <w:p w:rsidR="0079442D" w:rsidRDefault="0079442D" w:rsidP="000F2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4281"/>
      <w:docPartObj>
        <w:docPartGallery w:val="Page Numbers (Bottom of Page)"/>
        <w:docPartUnique/>
      </w:docPartObj>
    </w:sdtPr>
    <w:sdtContent>
      <w:p w:rsidR="009B7141" w:rsidRDefault="00FC36F6">
        <w:pPr>
          <w:pStyle w:val="Footer"/>
          <w:jc w:val="center"/>
        </w:pPr>
        <w:r>
          <w:fldChar w:fldCharType="begin"/>
        </w:r>
        <w:r w:rsidR="00B42B20">
          <w:instrText xml:space="preserve"> PAGE   \* MERGEFORMAT </w:instrText>
        </w:r>
        <w:r>
          <w:fldChar w:fldCharType="separate"/>
        </w:r>
        <w:r w:rsidR="00EB7113">
          <w:rPr>
            <w:noProof/>
          </w:rPr>
          <w:t>1</w:t>
        </w:r>
        <w:r>
          <w:fldChar w:fldCharType="end"/>
        </w:r>
      </w:p>
    </w:sdtContent>
  </w:sdt>
  <w:p w:rsidR="009B7141" w:rsidRPr="0006194B" w:rsidRDefault="0079442D" w:rsidP="0006194B">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42D" w:rsidRDefault="0079442D" w:rsidP="000F22C7">
      <w:pPr>
        <w:spacing w:after="0" w:line="240" w:lineRule="auto"/>
      </w:pPr>
      <w:r>
        <w:separator/>
      </w:r>
    </w:p>
  </w:footnote>
  <w:footnote w:type="continuationSeparator" w:id="1">
    <w:p w:rsidR="0079442D" w:rsidRDefault="0079442D" w:rsidP="000F2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41" w:rsidRDefault="00FC36F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1150" o:spid="_x0000_s2053" type="#_x0000_t75" style="position:absolute;margin-left:0;margin-top:0;width:412.8pt;height:309.6pt;z-index:-251652096;mso-position-horizontal:center;mso-position-horizontal-relative:margin;mso-position-vertical:center;mso-position-vertical-relative:margin" o:allowincell="f">
          <v:imagedata r:id="rId1" o:title="Logo Universitas Mercu Buana Yogyakarta UMBY" gain="19661f" blacklevel="22938f"/>
          <w10:wrap anchorx="margin" anchory="margin"/>
        </v:shape>
      </w:pict>
    </w:r>
    <w:r>
      <w:rPr>
        <w:noProof/>
        <w:lang w:val="en-US"/>
      </w:rPr>
      <w:pict>
        <v:shape id="WordPictureWatermark17962991" o:spid="_x0000_s2050" type="#_x0000_t75" style="position:absolute;margin-left:0;margin-top:0;width:412.8pt;height:309.6pt;z-index:-251655168;mso-position-horizontal:center;mso-position-horizontal-relative:margin;mso-position-vertical:center;mso-position-vertical-relative:margin" o:allowincell="f">
          <v:imagedata r:id="rId1" o:title="Logo Universitas Mercu Buana Yogyakarta UMB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41" w:rsidRDefault="0079442D">
    <w:pPr>
      <w:pStyle w:val="Header"/>
      <w:jc w:val="right"/>
    </w:pPr>
  </w:p>
  <w:p w:rsidR="009B7141" w:rsidRDefault="007944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BC8"/>
    <w:multiLevelType w:val="hybridMultilevel"/>
    <w:tmpl w:val="D5AA68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BE0B18"/>
    <w:multiLevelType w:val="hybridMultilevel"/>
    <w:tmpl w:val="818E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50648"/>
    <w:multiLevelType w:val="hybridMultilevel"/>
    <w:tmpl w:val="EDD6DEDA"/>
    <w:lvl w:ilvl="0" w:tplc="44E6B0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12B7F"/>
    <w:multiLevelType w:val="hybridMultilevel"/>
    <w:tmpl w:val="CA6ABB3E"/>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232C1944"/>
    <w:multiLevelType w:val="hybridMultilevel"/>
    <w:tmpl w:val="BCFCA98C"/>
    <w:lvl w:ilvl="0" w:tplc="04090015">
      <w:start w:val="1"/>
      <w:numFmt w:val="upp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61A83"/>
    <w:multiLevelType w:val="hybridMultilevel"/>
    <w:tmpl w:val="B644E8C2"/>
    <w:lvl w:ilvl="0" w:tplc="7FDCB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687F"/>
    <w:multiLevelType w:val="hybridMultilevel"/>
    <w:tmpl w:val="3328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3F0EEB"/>
    <w:multiLevelType w:val="hybridMultilevel"/>
    <w:tmpl w:val="610A2C66"/>
    <w:lvl w:ilvl="0" w:tplc="04090019">
      <w:start w:val="1"/>
      <w:numFmt w:val="lowerLetter"/>
      <w:lvlText w:val="%1."/>
      <w:lvlJc w:val="left"/>
      <w:pPr>
        <w:ind w:left="3479" w:hanging="360"/>
      </w:pPr>
      <w:rPr>
        <w:rFonts w:hint="default"/>
        <w:b/>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8">
    <w:nsid w:val="4F6D42E4"/>
    <w:multiLevelType w:val="hybridMultilevel"/>
    <w:tmpl w:val="C602E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97C44"/>
    <w:multiLevelType w:val="hybridMultilevel"/>
    <w:tmpl w:val="70B09CBC"/>
    <w:lvl w:ilvl="0" w:tplc="49720D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0"/>
  </w:num>
  <w:num w:numId="6">
    <w:abstractNumId w:val="4"/>
  </w:num>
  <w:num w:numId="7">
    <w:abstractNumId w:val="8"/>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B7E33"/>
    <w:rsid w:val="00062409"/>
    <w:rsid w:val="000C4C74"/>
    <w:rsid w:val="000F22C7"/>
    <w:rsid w:val="0016129E"/>
    <w:rsid w:val="00190BB2"/>
    <w:rsid w:val="00195C26"/>
    <w:rsid w:val="00316EB0"/>
    <w:rsid w:val="00326B20"/>
    <w:rsid w:val="003B1C2F"/>
    <w:rsid w:val="0041189F"/>
    <w:rsid w:val="00447A84"/>
    <w:rsid w:val="00514691"/>
    <w:rsid w:val="005A1F00"/>
    <w:rsid w:val="005B7E33"/>
    <w:rsid w:val="00636302"/>
    <w:rsid w:val="006F085A"/>
    <w:rsid w:val="00755ED1"/>
    <w:rsid w:val="0079442D"/>
    <w:rsid w:val="00906A95"/>
    <w:rsid w:val="009226E0"/>
    <w:rsid w:val="00942CA2"/>
    <w:rsid w:val="009A074D"/>
    <w:rsid w:val="009B0600"/>
    <w:rsid w:val="009C3DB5"/>
    <w:rsid w:val="009F358C"/>
    <w:rsid w:val="009F7DBB"/>
    <w:rsid w:val="00A42C12"/>
    <w:rsid w:val="00A75057"/>
    <w:rsid w:val="00B42B20"/>
    <w:rsid w:val="00B42EEE"/>
    <w:rsid w:val="00B978C0"/>
    <w:rsid w:val="00CC3957"/>
    <w:rsid w:val="00DA0911"/>
    <w:rsid w:val="00DC0E3F"/>
    <w:rsid w:val="00DF34A7"/>
    <w:rsid w:val="00DF7FA4"/>
    <w:rsid w:val="00EB36A3"/>
    <w:rsid w:val="00EB7113"/>
    <w:rsid w:val="00FA663B"/>
    <w:rsid w:val="00FC36F6"/>
    <w:rsid w:val="00FD4B5E"/>
    <w:rsid w:val="00FF6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33"/>
    <w:pPr>
      <w:spacing w:after="160" w:line="259" w:lineRule="auto"/>
      <w:ind w:firstLine="0"/>
      <w:jc w:val="left"/>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B5E"/>
    <w:pPr>
      <w:autoSpaceDE w:val="0"/>
      <w:autoSpaceDN w:val="0"/>
      <w:adjustRightInd w:val="0"/>
      <w:ind w:firstLine="0"/>
      <w:jc w:val="left"/>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9C3DB5"/>
    <w:rPr>
      <w:color w:val="0000FF" w:themeColor="hyperlink"/>
      <w:u w:val="single"/>
    </w:rPr>
  </w:style>
  <w:style w:type="paragraph" w:styleId="ListParagraph">
    <w:name w:val="List Paragraph"/>
    <w:basedOn w:val="Normal"/>
    <w:link w:val="ListParagraphChar"/>
    <w:uiPriority w:val="34"/>
    <w:qFormat/>
    <w:rsid w:val="000F22C7"/>
    <w:pPr>
      <w:ind w:left="720"/>
      <w:contextualSpacing/>
    </w:pPr>
  </w:style>
  <w:style w:type="character" w:customStyle="1" w:styleId="ListParagraphChar">
    <w:name w:val="List Paragraph Char"/>
    <w:link w:val="ListParagraph"/>
    <w:uiPriority w:val="34"/>
    <w:rsid w:val="000F22C7"/>
    <w:rPr>
      <w:rFonts w:ascii="Times New Roman" w:hAnsi="Times New Roman"/>
      <w:sz w:val="24"/>
      <w:lang w:val="id-ID"/>
    </w:rPr>
  </w:style>
  <w:style w:type="paragraph" w:styleId="Header">
    <w:name w:val="header"/>
    <w:basedOn w:val="Normal"/>
    <w:link w:val="HeaderChar"/>
    <w:uiPriority w:val="99"/>
    <w:unhideWhenUsed/>
    <w:rsid w:val="000F2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2C7"/>
    <w:rPr>
      <w:rFonts w:ascii="Times New Roman" w:hAnsi="Times New Roman"/>
      <w:sz w:val="24"/>
      <w:lang w:val="id-ID"/>
    </w:rPr>
  </w:style>
  <w:style w:type="paragraph" w:styleId="Footer">
    <w:name w:val="footer"/>
    <w:basedOn w:val="Normal"/>
    <w:link w:val="FooterChar"/>
    <w:uiPriority w:val="99"/>
    <w:unhideWhenUsed/>
    <w:rsid w:val="000F2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2C7"/>
    <w:rPr>
      <w:rFonts w:ascii="Times New Roman" w:hAnsi="Times New Roman"/>
      <w:sz w:val="24"/>
      <w:lang w:val="id-ID"/>
    </w:rPr>
  </w:style>
  <w:style w:type="table" w:styleId="TableGrid">
    <w:name w:val="Table Grid"/>
    <w:basedOn w:val="TableNormal"/>
    <w:uiPriority w:val="59"/>
    <w:rsid w:val="00447A84"/>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7505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manovell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tyaromana3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6331</Words>
  <Characters>36092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dcterms:created xsi:type="dcterms:W3CDTF">2021-04-03T05:36:00Z</dcterms:created>
  <dcterms:modified xsi:type="dcterms:W3CDTF">2021-04-10T16:04:00Z</dcterms:modified>
</cp:coreProperties>
</file>