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EB0" w:rsidRDefault="00B44EB0" w:rsidP="00603B00">
      <w:pPr>
        <w:pStyle w:val="Default"/>
        <w:spacing w:line="480" w:lineRule="auto"/>
        <w:jc w:val="center"/>
        <w:rPr>
          <w:b/>
          <w:bCs/>
        </w:rPr>
      </w:pPr>
    </w:p>
    <w:p w:rsidR="00B44EB0" w:rsidRPr="00DF4B21" w:rsidRDefault="00B44EB0" w:rsidP="00B44EB0">
      <w:pPr>
        <w:spacing w:after="0" w:line="240" w:lineRule="auto"/>
        <w:jc w:val="center"/>
        <w:rPr>
          <w:rFonts w:ascii="Times New Roman" w:hAnsi="Times New Roman"/>
          <w:b/>
          <w:spacing w:val="8"/>
          <w:sz w:val="24"/>
          <w:szCs w:val="24"/>
        </w:rPr>
      </w:pPr>
      <w:r>
        <w:rPr>
          <w:rFonts w:ascii="Times New Roman" w:hAnsi="Times New Roman"/>
          <w:b/>
          <w:spacing w:val="8"/>
          <w:sz w:val="24"/>
          <w:szCs w:val="24"/>
        </w:rPr>
        <w:t>EVALUASI</w:t>
      </w:r>
      <w:r w:rsidRPr="00B2317B">
        <w:rPr>
          <w:rFonts w:ascii="Times New Roman" w:hAnsi="Times New Roman"/>
          <w:b/>
          <w:spacing w:val="8"/>
          <w:sz w:val="24"/>
          <w:szCs w:val="24"/>
        </w:rPr>
        <w:t xml:space="preserve"> KEBERHASILAN INSEMINASI BUATAN PADA SAPI POTONG DI KECAMATAN </w:t>
      </w:r>
      <w:r>
        <w:rPr>
          <w:rFonts w:ascii="Times New Roman" w:hAnsi="Times New Roman"/>
          <w:b/>
          <w:spacing w:val="8"/>
          <w:sz w:val="24"/>
          <w:szCs w:val="24"/>
        </w:rPr>
        <w:t>PAMOTAN</w:t>
      </w:r>
      <w:r w:rsidRPr="00B2317B">
        <w:rPr>
          <w:rFonts w:ascii="Times New Roman" w:hAnsi="Times New Roman"/>
          <w:b/>
          <w:spacing w:val="8"/>
          <w:sz w:val="24"/>
          <w:szCs w:val="24"/>
        </w:rPr>
        <w:t xml:space="preserve"> KABUPATEN </w:t>
      </w:r>
      <w:r>
        <w:rPr>
          <w:rFonts w:ascii="Times New Roman" w:hAnsi="Times New Roman"/>
          <w:b/>
          <w:spacing w:val="8"/>
          <w:sz w:val="24"/>
          <w:szCs w:val="24"/>
        </w:rPr>
        <w:t>REMBANG</w:t>
      </w:r>
    </w:p>
    <w:p w:rsidR="00B44EB0" w:rsidRPr="00B2317B" w:rsidRDefault="00B44EB0" w:rsidP="00B44EB0">
      <w:pPr>
        <w:spacing w:after="0" w:line="240" w:lineRule="auto"/>
        <w:rPr>
          <w:rFonts w:ascii="Times New Roman" w:hAnsi="Times New Roman"/>
          <w:b/>
          <w:sz w:val="24"/>
          <w:szCs w:val="24"/>
        </w:rPr>
      </w:pPr>
    </w:p>
    <w:p w:rsidR="00B44EB0" w:rsidRPr="00B2317B" w:rsidRDefault="00B44EB0" w:rsidP="00B44EB0">
      <w:pPr>
        <w:spacing w:after="0" w:line="240" w:lineRule="auto"/>
        <w:jc w:val="center"/>
        <w:rPr>
          <w:rFonts w:ascii="Times New Roman" w:hAnsi="Times New Roman"/>
          <w:b/>
          <w:sz w:val="24"/>
          <w:szCs w:val="24"/>
        </w:rPr>
      </w:pPr>
      <w:r>
        <w:rPr>
          <w:rFonts w:ascii="Times New Roman" w:hAnsi="Times New Roman"/>
          <w:b/>
          <w:noProof/>
          <w:spacing w:val="10"/>
          <w:sz w:val="24"/>
          <w:szCs w:val="24"/>
          <w:lang w:eastAsia="id-ID"/>
        </w:rPr>
        <mc:AlternateContent>
          <mc:Choice Requires="wps">
            <w:drawing>
              <wp:anchor distT="0" distB="0" distL="114300" distR="114300" simplePos="0" relativeHeight="251664384" behindDoc="0" locked="0" layoutInCell="1" allowOverlap="1" wp14:anchorId="4FDF4300" wp14:editId="431A3F86">
                <wp:simplePos x="0" y="0"/>
                <wp:positionH relativeFrom="column">
                  <wp:posOffset>1900555</wp:posOffset>
                </wp:positionH>
                <wp:positionV relativeFrom="paragraph">
                  <wp:posOffset>176530</wp:posOffset>
                </wp:positionV>
                <wp:extent cx="1226185" cy="0"/>
                <wp:effectExtent l="6985" t="12700" r="5080" b="63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6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4" o:spid="_x0000_s1026" type="#_x0000_t32" style="position:absolute;margin-left:149.65pt;margin-top:13.9pt;width:96.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fg6JwIAAEw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"/>
            </w:pict>
          </mc:Fallback>
        </mc:AlternateContent>
      </w:r>
      <w:r>
        <w:rPr>
          <w:rFonts w:ascii="Times New Roman" w:hAnsi="Times New Roman"/>
          <w:b/>
          <w:noProof/>
          <w:spacing w:val="10"/>
          <w:sz w:val="24"/>
          <w:szCs w:val="24"/>
          <w:lang w:eastAsia="id-ID"/>
        </w:rPr>
        <mc:AlternateContent>
          <mc:Choice Requires="wps">
            <w:drawing>
              <wp:anchor distT="0" distB="0" distL="114300" distR="114300" simplePos="0" relativeHeight="251663360" behindDoc="0" locked="0" layoutInCell="1" allowOverlap="1" wp14:anchorId="6103E06E" wp14:editId="6CC5B340">
                <wp:simplePos x="0" y="0"/>
                <wp:positionH relativeFrom="column">
                  <wp:posOffset>1905635</wp:posOffset>
                </wp:positionH>
                <wp:positionV relativeFrom="paragraph">
                  <wp:posOffset>169545</wp:posOffset>
                </wp:positionV>
                <wp:extent cx="211455" cy="6985"/>
                <wp:effectExtent l="2540" t="0" r="0" b="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455" cy="698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150.05pt;margin-top:13.35pt;width:16.65pt;height:.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" stroked="f"/>
            </w:pict>
          </mc:Fallback>
        </mc:AlternateContent>
      </w:r>
      <w:r>
        <w:rPr>
          <w:rFonts w:ascii="Times New Roman" w:hAnsi="Times New Roman"/>
          <w:b/>
          <w:noProof/>
          <w:spacing w:val="10"/>
          <w:sz w:val="24"/>
          <w:szCs w:val="24"/>
          <w:lang w:eastAsia="id-ID"/>
        </w:rPr>
        <w:t>SANDO PRASTIO</w:t>
      </w:r>
    </w:p>
    <w:p w:rsidR="00B44EB0" w:rsidRPr="00B2317B" w:rsidRDefault="00B44EB0" w:rsidP="00B44EB0">
      <w:pPr>
        <w:spacing w:after="0" w:line="240" w:lineRule="auto"/>
        <w:jc w:val="center"/>
        <w:rPr>
          <w:rFonts w:ascii="Times New Roman" w:hAnsi="Times New Roman"/>
          <w:b/>
          <w:sz w:val="24"/>
          <w:szCs w:val="24"/>
        </w:rPr>
      </w:pPr>
      <w:r>
        <w:rPr>
          <w:rFonts w:ascii="Times New Roman" w:hAnsi="Times New Roman"/>
          <w:b/>
          <w:sz w:val="24"/>
          <w:szCs w:val="24"/>
        </w:rPr>
        <w:t>NIM :  1402107</w:t>
      </w:r>
      <w:r w:rsidRPr="00B2317B">
        <w:rPr>
          <w:rFonts w:ascii="Times New Roman" w:hAnsi="Times New Roman"/>
          <w:b/>
          <w:sz w:val="24"/>
          <w:szCs w:val="24"/>
        </w:rPr>
        <w:t>1</w:t>
      </w:r>
    </w:p>
    <w:p w:rsidR="00B44EB0" w:rsidRPr="00B2317B" w:rsidRDefault="00B44EB0" w:rsidP="00B44EB0">
      <w:pPr>
        <w:spacing w:after="0" w:line="240" w:lineRule="auto"/>
        <w:jc w:val="center"/>
        <w:rPr>
          <w:rFonts w:ascii="Times New Roman" w:hAnsi="Times New Roman"/>
          <w:b/>
          <w:sz w:val="24"/>
          <w:szCs w:val="24"/>
        </w:rPr>
      </w:pPr>
      <w:r>
        <w:rPr>
          <w:rFonts w:ascii="Times New Roman" w:hAnsi="Times New Roman"/>
          <w:b/>
          <w:noProof/>
          <w:spacing w:val="10"/>
          <w:sz w:val="24"/>
          <w:szCs w:val="24"/>
          <w:lang w:eastAsia="id-ID"/>
        </w:rPr>
        <mc:AlternateContent>
          <mc:Choice Requires="wps">
            <w:drawing>
              <wp:anchor distT="0" distB="0" distL="114300" distR="114300" simplePos="0" relativeHeight="251662336" behindDoc="0" locked="0" layoutInCell="1" allowOverlap="1" wp14:anchorId="777A8F8A" wp14:editId="33E1938D">
                <wp:simplePos x="0" y="0"/>
                <wp:positionH relativeFrom="column">
                  <wp:posOffset>1092835</wp:posOffset>
                </wp:positionH>
                <wp:positionV relativeFrom="paragraph">
                  <wp:posOffset>86360</wp:posOffset>
                </wp:positionV>
                <wp:extent cx="970915" cy="0"/>
                <wp:effectExtent l="0" t="0" r="1270" b="317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91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86.05pt;margin-top:6.8pt;width:76.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" stroked="f"/>
            </w:pict>
          </mc:Fallback>
        </mc:AlternateContent>
      </w:r>
    </w:p>
    <w:p w:rsidR="00B44EB0" w:rsidRPr="00B2317B" w:rsidRDefault="00B44EB0" w:rsidP="00B44EB0">
      <w:pPr>
        <w:spacing w:after="0" w:line="240" w:lineRule="auto"/>
        <w:jc w:val="center"/>
        <w:rPr>
          <w:rFonts w:ascii="Times New Roman" w:hAnsi="Times New Roman"/>
          <w:b/>
          <w:sz w:val="24"/>
          <w:szCs w:val="24"/>
        </w:rPr>
      </w:pPr>
      <w:r w:rsidRPr="00B2317B">
        <w:rPr>
          <w:rFonts w:ascii="Times New Roman" w:hAnsi="Times New Roman"/>
          <w:b/>
          <w:sz w:val="24"/>
          <w:szCs w:val="24"/>
        </w:rPr>
        <w:t>INTISARI</w:t>
      </w:r>
      <w:r>
        <w:rPr>
          <w:rFonts w:ascii="Times New Roman" w:hAnsi="Times New Roman"/>
          <w:b/>
          <w:sz w:val="24"/>
          <w:szCs w:val="24"/>
        </w:rPr>
        <w:t>*</w:t>
      </w:r>
      <w:r w:rsidRPr="00B2317B">
        <w:rPr>
          <w:rFonts w:ascii="Times New Roman" w:hAnsi="Times New Roman"/>
          <w:b/>
          <w:sz w:val="24"/>
          <w:szCs w:val="24"/>
        </w:rPr>
        <w:t>)</w:t>
      </w:r>
    </w:p>
    <w:p w:rsidR="00B44EB0" w:rsidRPr="00B2317B" w:rsidRDefault="00B44EB0" w:rsidP="00B44EB0">
      <w:pPr>
        <w:spacing w:after="0" w:line="240" w:lineRule="auto"/>
        <w:jc w:val="both"/>
        <w:rPr>
          <w:rFonts w:ascii="Times New Roman" w:hAnsi="Times New Roman"/>
          <w:b/>
          <w:sz w:val="24"/>
          <w:szCs w:val="24"/>
        </w:rPr>
      </w:pPr>
    </w:p>
    <w:p w:rsidR="00B44EB0" w:rsidRPr="00DD17FF" w:rsidRDefault="00B44EB0" w:rsidP="00B44EB0">
      <w:pPr>
        <w:pStyle w:val="Default"/>
        <w:tabs>
          <w:tab w:val="left" w:pos="540"/>
        </w:tabs>
        <w:jc w:val="both"/>
        <w:rPr>
          <w:color w:val="auto"/>
        </w:rPr>
      </w:pPr>
      <w:r>
        <w:rPr>
          <w:color w:val="auto"/>
        </w:rPr>
        <w:tab/>
      </w:r>
      <w:r w:rsidRPr="00B2317B">
        <w:rPr>
          <w:color w:val="auto"/>
        </w:rPr>
        <w:t>Penelitian ini bertujuan untuk mengetahui tingkat keberhasilan Inse</w:t>
      </w:r>
      <w:r>
        <w:rPr>
          <w:color w:val="auto"/>
        </w:rPr>
        <w:t>m</w:t>
      </w:r>
      <w:r w:rsidRPr="00B2317B">
        <w:rPr>
          <w:color w:val="auto"/>
        </w:rPr>
        <w:t>inasi Buatan</w:t>
      </w:r>
      <w:r>
        <w:rPr>
          <w:color w:val="auto"/>
        </w:rPr>
        <w:t xml:space="preserve"> </w:t>
      </w:r>
      <w:r w:rsidRPr="00B2317B">
        <w:rPr>
          <w:color w:val="auto"/>
        </w:rPr>
        <w:t>berdasarkan</w:t>
      </w:r>
      <w:r>
        <w:rPr>
          <w:color w:val="auto"/>
        </w:rPr>
        <w:t xml:space="preserve"> </w:t>
      </w:r>
      <w:r w:rsidRPr="00B2317B">
        <w:rPr>
          <w:i/>
          <w:color w:val="auto"/>
        </w:rPr>
        <w:t>Service per Conception</w:t>
      </w:r>
      <w:r>
        <w:rPr>
          <w:color w:val="auto"/>
        </w:rPr>
        <w:t xml:space="preserve">, </w:t>
      </w:r>
      <w:r w:rsidRPr="00B2317B">
        <w:rPr>
          <w:i/>
          <w:color w:val="auto"/>
        </w:rPr>
        <w:t>Conception Rate</w:t>
      </w:r>
      <w:r>
        <w:rPr>
          <w:i/>
          <w:color w:val="auto"/>
        </w:rPr>
        <w:t>, Body Condition Score</w:t>
      </w:r>
      <w:r w:rsidRPr="00B2317B">
        <w:rPr>
          <w:color w:val="auto"/>
        </w:rPr>
        <w:t xml:space="preserve"> dan </w:t>
      </w:r>
      <w:r>
        <w:rPr>
          <w:color w:val="auto"/>
        </w:rPr>
        <w:t xml:space="preserve">factor-faktor </w:t>
      </w:r>
      <w:r w:rsidRPr="00B2317B">
        <w:rPr>
          <w:color w:val="auto"/>
        </w:rPr>
        <w:t>yang mempengaruhi</w:t>
      </w:r>
      <w:r>
        <w:rPr>
          <w:color w:val="auto"/>
        </w:rPr>
        <w:t xml:space="preserve"> tingkat </w:t>
      </w:r>
      <w:r w:rsidRPr="00B2317B">
        <w:rPr>
          <w:color w:val="auto"/>
        </w:rPr>
        <w:t>keberhasilan Inse</w:t>
      </w:r>
      <w:r>
        <w:rPr>
          <w:color w:val="auto"/>
        </w:rPr>
        <w:t>m</w:t>
      </w:r>
      <w:r w:rsidRPr="00B2317B">
        <w:rPr>
          <w:color w:val="auto"/>
        </w:rPr>
        <w:t>inasi</w:t>
      </w:r>
      <w:r>
        <w:rPr>
          <w:color w:val="auto"/>
        </w:rPr>
        <w:t xml:space="preserve"> </w:t>
      </w:r>
      <w:r w:rsidRPr="00B2317B">
        <w:rPr>
          <w:color w:val="auto"/>
        </w:rPr>
        <w:t>Buatan</w:t>
      </w:r>
      <w:r>
        <w:rPr>
          <w:color w:val="auto"/>
        </w:rPr>
        <w:t>.</w:t>
      </w:r>
      <w:r w:rsidRPr="00B2317B">
        <w:rPr>
          <w:color w:val="auto"/>
        </w:rPr>
        <w:t xml:space="preserve"> Penelitian ini dilaksanakan </w:t>
      </w:r>
      <w:r>
        <w:rPr>
          <w:color w:val="auto"/>
        </w:rPr>
        <w:t>pada 1 Agustus</w:t>
      </w:r>
      <w:r w:rsidRPr="00B2317B">
        <w:rPr>
          <w:color w:val="auto"/>
        </w:rPr>
        <w:t xml:space="preserve"> </w:t>
      </w:r>
      <w:r>
        <w:rPr>
          <w:color w:val="auto"/>
        </w:rPr>
        <w:t>sampai dengan</w:t>
      </w:r>
      <w:r w:rsidRPr="00B2317B">
        <w:rPr>
          <w:color w:val="auto"/>
        </w:rPr>
        <w:t xml:space="preserve"> </w:t>
      </w:r>
      <w:r>
        <w:rPr>
          <w:color w:val="auto"/>
        </w:rPr>
        <w:t>1</w:t>
      </w:r>
      <w:r w:rsidRPr="00B2317B">
        <w:rPr>
          <w:color w:val="auto"/>
        </w:rPr>
        <w:t xml:space="preserve"> </w:t>
      </w:r>
      <w:r>
        <w:rPr>
          <w:color w:val="auto"/>
        </w:rPr>
        <w:t>September 2019</w:t>
      </w:r>
      <w:r w:rsidRPr="000812A2">
        <w:rPr>
          <w:color w:val="auto"/>
        </w:rPr>
        <w:t xml:space="preserve"> </w:t>
      </w:r>
      <w:r w:rsidRPr="00B2317B">
        <w:rPr>
          <w:color w:val="auto"/>
        </w:rPr>
        <w:t xml:space="preserve">di Kecamatan </w:t>
      </w:r>
      <w:r>
        <w:rPr>
          <w:color w:val="auto"/>
        </w:rPr>
        <w:t>Pamotan, Kabupaten Rembang</w:t>
      </w:r>
      <w:r w:rsidRPr="00B2317B">
        <w:rPr>
          <w:color w:val="auto"/>
        </w:rPr>
        <w:t>. Metode dalam penelitia</w:t>
      </w:r>
      <w:r>
        <w:rPr>
          <w:color w:val="auto"/>
        </w:rPr>
        <w:t>n ini menggunakan metode survey terhadap 80 sampel peternak dan data recording 3 tahun terakhir 2017, 2018 dan 2019.</w:t>
      </w:r>
      <w:r w:rsidRPr="00B2317B">
        <w:rPr>
          <w:color w:val="auto"/>
        </w:rPr>
        <w:t xml:space="preserve"> </w:t>
      </w:r>
      <w:r>
        <w:rPr>
          <w:color w:val="auto"/>
        </w:rPr>
        <w:t>Jumlah</w:t>
      </w:r>
      <w:r w:rsidRPr="00B2317B">
        <w:rPr>
          <w:color w:val="auto"/>
        </w:rPr>
        <w:t xml:space="preserve"> </w:t>
      </w:r>
      <w:r>
        <w:rPr>
          <w:color w:val="auto"/>
        </w:rPr>
        <w:t xml:space="preserve">pelayanan </w:t>
      </w:r>
      <w:r w:rsidRPr="00B2317B">
        <w:rPr>
          <w:color w:val="auto"/>
        </w:rPr>
        <w:t>IB</w:t>
      </w:r>
      <w:r>
        <w:rPr>
          <w:color w:val="auto"/>
        </w:rPr>
        <w:t xml:space="preserve"> dari tahun 2017-2019 yaitu 107, 100, dan 121. </w:t>
      </w:r>
      <w:r w:rsidRPr="00B2317B">
        <w:rPr>
          <w:i/>
          <w:color w:val="auto"/>
        </w:rPr>
        <w:t>Service per Conception</w:t>
      </w:r>
      <w:r>
        <w:rPr>
          <w:color w:val="auto"/>
        </w:rPr>
        <w:t xml:space="preserve"> 1,01 1,02 dan 1,01.</w:t>
      </w:r>
      <w:r w:rsidRPr="00B2317B">
        <w:rPr>
          <w:color w:val="auto"/>
        </w:rPr>
        <w:t xml:space="preserve"> </w:t>
      </w:r>
      <w:r w:rsidRPr="00B2317B">
        <w:rPr>
          <w:i/>
          <w:color w:val="auto"/>
        </w:rPr>
        <w:t xml:space="preserve">Conception Rate </w:t>
      </w:r>
      <w:r>
        <w:rPr>
          <w:color w:val="auto"/>
        </w:rPr>
        <w:t xml:space="preserve">97%, 94% dan 97%. </w:t>
      </w:r>
      <w:r w:rsidRPr="00670FAE">
        <w:rPr>
          <w:i/>
          <w:color w:val="auto"/>
        </w:rPr>
        <w:t>Body Condition Score</w:t>
      </w:r>
      <w:r w:rsidRPr="00670FAE">
        <w:rPr>
          <w:color w:val="auto"/>
        </w:rPr>
        <w:t xml:space="preserve"> </w:t>
      </w:r>
      <w:r>
        <w:rPr>
          <w:color w:val="auto"/>
        </w:rPr>
        <w:t>untuk akseptor adalah BCS1=10 BCS2=22 BCS3=41 dan BCS4=7. Disimpulk</w:t>
      </w:r>
      <w:r w:rsidRPr="00B2317B">
        <w:rPr>
          <w:color w:val="auto"/>
        </w:rPr>
        <w:t>a</w:t>
      </w:r>
      <w:r>
        <w:rPr>
          <w:color w:val="auto"/>
        </w:rPr>
        <w:t>n</w:t>
      </w:r>
      <w:r w:rsidRPr="00B2317B">
        <w:rPr>
          <w:color w:val="auto"/>
        </w:rPr>
        <w:t xml:space="preserve"> </w:t>
      </w:r>
      <w:r>
        <w:rPr>
          <w:color w:val="auto"/>
        </w:rPr>
        <w:t>bahwa tingkat keberhasilan Inseminasi Buatan pada sapi potong di Kecamatan Pamotan sangat baik, dengan rata-rata S/C=1,1 CR=96</w:t>
      </w:r>
      <w:r w:rsidRPr="00B2317B">
        <w:rPr>
          <w:color w:val="auto"/>
        </w:rPr>
        <w:t>%</w:t>
      </w:r>
      <w:r>
        <w:rPr>
          <w:color w:val="auto"/>
        </w:rPr>
        <w:t xml:space="preserve"> dan BCS 20%.</w:t>
      </w:r>
    </w:p>
    <w:p w:rsidR="00B44EB0" w:rsidRPr="00DD17FF" w:rsidRDefault="00B44EB0" w:rsidP="00B44EB0">
      <w:pPr>
        <w:pStyle w:val="Default"/>
        <w:tabs>
          <w:tab w:val="left" w:pos="540"/>
        </w:tabs>
        <w:jc w:val="both"/>
        <w:rPr>
          <w:color w:val="auto"/>
        </w:rPr>
      </w:pPr>
    </w:p>
    <w:p w:rsidR="00B44EB0" w:rsidRDefault="00B44EB0" w:rsidP="00B44EB0">
      <w:pPr>
        <w:tabs>
          <w:tab w:val="left" w:pos="426"/>
          <w:tab w:val="left" w:pos="1418"/>
          <w:tab w:val="left" w:leader="dot" w:pos="7371"/>
        </w:tabs>
        <w:spacing w:line="240" w:lineRule="auto"/>
        <w:jc w:val="both"/>
        <w:rPr>
          <w:rFonts w:ascii="Times New Roman" w:hAnsi="Times New Roman" w:cs="Times New Roman"/>
          <w:sz w:val="24"/>
          <w:szCs w:val="24"/>
        </w:rPr>
      </w:pPr>
    </w:p>
    <w:p w:rsidR="00B44EB0" w:rsidRPr="00DD17FF" w:rsidRDefault="00B44EB0" w:rsidP="00B44EB0">
      <w:pPr>
        <w:tabs>
          <w:tab w:val="left" w:pos="426"/>
          <w:tab w:val="left" w:pos="1418"/>
          <w:tab w:val="left" w:leader="dot" w:pos="7371"/>
        </w:tabs>
        <w:spacing w:line="240" w:lineRule="auto"/>
        <w:jc w:val="both"/>
        <w:rPr>
          <w:rFonts w:ascii="Times New Roman" w:hAnsi="Times New Roman" w:cs="Times New Roman"/>
          <w:sz w:val="24"/>
          <w:szCs w:val="24"/>
        </w:rPr>
      </w:pPr>
    </w:p>
    <w:p w:rsidR="00B44EB0" w:rsidRDefault="00B44EB0" w:rsidP="00B44EB0">
      <w:pPr>
        <w:tabs>
          <w:tab w:val="left" w:pos="426"/>
          <w:tab w:val="left" w:pos="1418"/>
          <w:tab w:val="left" w:leader="dot" w:pos="7371"/>
        </w:tabs>
        <w:spacing w:line="240" w:lineRule="auto"/>
        <w:jc w:val="both"/>
        <w:rPr>
          <w:rFonts w:ascii="Times New Roman" w:hAnsi="Times New Roman" w:cs="Times New Roman"/>
          <w:sz w:val="24"/>
          <w:szCs w:val="24"/>
        </w:rPr>
      </w:pPr>
      <w:r w:rsidRPr="00B2317B">
        <w:rPr>
          <w:rFonts w:ascii="Times New Roman" w:hAnsi="Times New Roman" w:cs="Times New Roman"/>
          <w:sz w:val="24"/>
          <w:szCs w:val="24"/>
        </w:rPr>
        <w:t>Kata kunci : IB, S/C, CR, BCS</w:t>
      </w:r>
      <w:r>
        <w:rPr>
          <w:rFonts w:ascii="Times New Roman" w:hAnsi="Times New Roman" w:cs="Times New Roman"/>
          <w:sz w:val="24"/>
          <w:szCs w:val="24"/>
        </w:rPr>
        <w:t>, dan Inseminator.</w:t>
      </w:r>
    </w:p>
    <w:p w:rsidR="00B44EB0" w:rsidRDefault="00B44EB0" w:rsidP="00B44EB0">
      <w:pPr>
        <w:pStyle w:val="Default"/>
        <w:spacing w:line="480" w:lineRule="auto"/>
        <w:rPr>
          <w:b/>
          <w:bCs/>
        </w:rPr>
      </w:pPr>
    </w:p>
    <w:p w:rsidR="00B44EB0" w:rsidRDefault="00B44EB0" w:rsidP="00603B00">
      <w:pPr>
        <w:pStyle w:val="Default"/>
        <w:spacing w:line="480" w:lineRule="auto"/>
        <w:jc w:val="center"/>
        <w:rPr>
          <w:b/>
          <w:bCs/>
        </w:rPr>
      </w:pPr>
    </w:p>
    <w:p w:rsidR="00B44EB0" w:rsidRPr="00B2317B" w:rsidRDefault="00B44EB0" w:rsidP="00B44EB0">
      <w:pPr>
        <w:spacing w:after="0" w:line="240" w:lineRule="auto"/>
        <w:jc w:val="center"/>
        <w:rPr>
          <w:rFonts w:ascii="Times New Roman" w:hAnsi="Times New Roman"/>
          <w:b/>
          <w:sz w:val="24"/>
          <w:szCs w:val="24"/>
        </w:rPr>
      </w:pPr>
      <w:r w:rsidRPr="009A65B7">
        <w:rPr>
          <w:rFonts w:ascii="Times New Roman" w:hAnsi="Times New Roman"/>
          <w:b/>
          <w:spacing w:val="8"/>
          <w:sz w:val="24"/>
          <w:szCs w:val="24"/>
        </w:rPr>
        <w:t>EVALUATION OF ARTIFICIAL INSEMINATION SUCCESS IN CUTE CATTLE IN PAMOTAN DISTRICT, REMBANG DISTRICT</w:t>
      </w:r>
    </w:p>
    <w:p w:rsidR="00B44EB0" w:rsidRPr="00B2317B" w:rsidRDefault="00B44EB0" w:rsidP="00B44EB0">
      <w:pPr>
        <w:spacing w:after="0" w:line="240" w:lineRule="auto"/>
        <w:rPr>
          <w:rFonts w:ascii="Times New Roman" w:hAnsi="Times New Roman"/>
          <w:b/>
          <w:sz w:val="24"/>
          <w:szCs w:val="24"/>
        </w:rPr>
      </w:pPr>
    </w:p>
    <w:p w:rsidR="00B44EB0" w:rsidRPr="00B2317B" w:rsidRDefault="00B44EB0" w:rsidP="00B44EB0">
      <w:pPr>
        <w:spacing w:after="0" w:line="240" w:lineRule="auto"/>
        <w:jc w:val="center"/>
        <w:rPr>
          <w:rFonts w:ascii="Times New Roman" w:hAnsi="Times New Roman"/>
          <w:b/>
          <w:sz w:val="24"/>
          <w:szCs w:val="24"/>
        </w:rPr>
      </w:pPr>
      <w:r>
        <w:rPr>
          <w:rFonts w:ascii="Times New Roman" w:hAnsi="Times New Roman"/>
          <w:b/>
          <w:noProof/>
          <w:spacing w:val="10"/>
          <w:sz w:val="24"/>
          <w:szCs w:val="24"/>
          <w:lang w:eastAsia="id-ID"/>
        </w:rPr>
        <mc:AlternateContent>
          <mc:Choice Requires="wps">
            <w:drawing>
              <wp:anchor distT="0" distB="0" distL="114300" distR="114300" simplePos="0" relativeHeight="251669504" behindDoc="0" locked="0" layoutInCell="1" allowOverlap="1" wp14:anchorId="079F6A6C" wp14:editId="09C268AF">
                <wp:simplePos x="0" y="0"/>
                <wp:positionH relativeFrom="column">
                  <wp:posOffset>1900555</wp:posOffset>
                </wp:positionH>
                <wp:positionV relativeFrom="paragraph">
                  <wp:posOffset>176530</wp:posOffset>
                </wp:positionV>
                <wp:extent cx="1226185" cy="0"/>
                <wp:effectExtent l="6985" t="12700" r="5080" b="63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6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49.65pt;margin-top:13.9pt;width:96.5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"/>
            </w:pict>
          </mc:Fallback>
        </mc:AlternateContent>
      </w:r>
      <w:r>
        <w:rPr>
          <w:rFonts w:ascii="Times New Roman" w:hAnsi="Times New Roman"/>
          <w:b/>
          <w:noProof/>
          <w:spacing w:val="10"/>
          <w:sz w:val="24"/>
          <w:szCs w:val="24"/>
          <w:lang w:eastAsia="id-ID"/>
        </w:rPr>
        <mc:AlternateContent>
          <mc:Choice Requires="wps">
            <w:drawing>
              <wp:anchor distT="0" distB="0" distL="114300" distR="114300" simplePos="0" relativeHeight="251668480" behindDoc="0" locked="0" layoutInCell="1" allowOverlap="1" wp14:anchorId="0236C4F0" wp14:editId="0A2DE9FB">
                <wp:simplePos x="0" y="0"/>
                <wp:positionH relativeFrom="column">
                  <wp:posOffset>1905635</wp:posOffset>
                </wp:positionH>
                <wp:positionV relativeFrom="paragraph">
                  <wp:posOffset>169545</wp:posOffset>
                </wp:positionV>
                <wp:extent cx="211455" cy="6985"/>
                <wp:effectExtent l="254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455" cy="698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150.05pt;margin-top:13.35pt;width:16.65pt;height:.5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" stroked="f"/>
            </w:pict>
          </mc:Fallback>
        </mc:AlternateContent>
      </w:r>
      <w:r>
        <w:rPr>
          <w:rFonts w:ascii="Times New Roman" w:hAnsi="Times New Roman"/>
          <w:b/>
          <w:noProof/>
          <w:spacing w:val="10"/>
          <w:sz w:val="24"/>
          <w:szCs w:val="24"/>
          <w:lang w:eastAsia="id-ID"/>
        </w:rPr>
        <w:t>SANDO PRASTIO</w:t>
      </w:r>
    </w:p>
    <w:p w:rsidR="00B44EB0" w:rsidRPr="00B2317B" w:rsidRDefault="00B44EB0" w:rsidP="00B44EB0">
      <w:pPr>
        <w:spacing w:after="0" w:line="240" w:lineRule="auto"/>
        <w:jc w:val="center"/>
        <w:rPr>
          <w:rFonts w:ascii="Times New Roman" w:hAnsi="Times New Roman"/>
          <w:b/>
          <w:sz w:val="24"/>
          <w:szCs w:val="24"/>
        </w:rPr>
      </w:pPr>
      <w:r>
        <w:rPr>
          <w:rFonts w:ascii="Times New Roman" w:hAnsi="Times New Roman"/>
          <w:b/>
          <w:sz w:val="24"/>
          <w:szCs w:val="24"/>
        </w:rPr>
        <w:t>NIM :  1402107</w:t>
      </w:r>
      <w:r w:rsidRPr="00B2317B">
        <w:rPr>
          <w:rFonts w:ascii="Times New Roman" w:hAnsi="Times New Roman"/>
          <w:b/>
          <w:sz w:val="24"/>
          <w:szCs w:val="24"/>
        </w:rPr>
        <w:t>1</w:t>
      </w:r>
    </w:p>
    <w:p w:rsidR="00B44EB0" w:rsidRPr="00B2317B" w:rsidRDefault="00B44EB0" w:rsidP="00B44EB0">
      <w:pPr>
        <w:spacing w:after="0" w:line="240" w:lineRule="auto"/>
        <w:jc w:val="center"/>
        <w:rPr>
          <w:rFonts w:ascii="Times New Roman" w:hAnsi="Times New Roman"/>
          <w:b/>
          <w:sz w:val="24"/>
          <w:szCs w:val="24"/>
        </w:rPr>
      </w:pPr>
      <w:r>
        <w:rPr>
          <w:rFonts w:ascii="Times New Roman" w:hAnsi="Times New Roman"/>
          <w:b/>
          <w:noProof/>
          <w:spacing w:val="10"/>
          <w:sz w:val="24"/>
          <w:szCs w:val="24"/>
          <w:lang w:eastAsia="id-ID"/>
        </w:rPr>
        <mc:AlternateContent>
          <mc:Choice Requires="wps">
            <w:drawing>
              <wp:anchor distT="0" distB="0" distL="114300" distR="114300" simplePos="0" relativeHeight="251667456" behindDoc="0" locked="0" layoutInCell="1" allowOverlap="1" wp14:anchorId="1E75FDE8" wp14:editId="2F9A6ED6">
                <wp:simplePos x="0" y="0"/>
                <wp:positionH relativeFrom="column">
                  <wp:posOffset>1092835</wp:posOffset>
                </wp:positionH>
                <wp:positionV relativeFrom="paragraph">
                  <wp:posOffset>86360</wp:posOffset>
                </wp:positionV>
                <wp:extent cx="970915" cy="0"/>
                <wp:effectExtent l="0" t="0" r="1270" b="317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91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86.05pt;margin-top:6.8pt;width:76.4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" stroked="f"/>
            </w:pict>
          </mc:Fallback>
        </mc:AlternateContent>
      </w:r>
    </w:p>
    <w:p w:rsidR="00B44EB0" w:rsidRPr="00B2317B" w:rsidRDefault="00B44EB0" w:rsidP="00B44EB0">
      <w:pPr>
        <w:spacing w:after="0" w:line="240" w:lineRule="auto"/>
        <w:jc w:val="center"/>
        <w:rPr>
          <w:rFonts w:ascii="Times New Roman" w:hAnsi="Times New Roman"/>
          <w:b/>
          <w:sz w:val="24"/>
          <w:szCs w:val="24"/>
        </w:rPr>
      </w:pPr>
      <w:r>
        <w:rPr>
          <w:rFonts w:ascii="Times New Roman" w:hAnsi="Times New Roman"/>
          <w:b/>
          <w:sz w:val="24"/>
          <w:szCs w:val="24"/>
        </w:rPr>
        <w:t>ABSTRACT*</w:t>
      </w:r>
      <w:r w:rsidRPr="00B2317B">
        <w:rPr>
          <w:rFonts w:ascii="Times New Roman" w:hAnsi="Times New Roman"/>
          <w:b/>
          <w:sz w:val="24"/>
          <w:szCs w:val="24"/>
        </w:rPr>
        <w:t>)</w:t>
      </w:r>
    </w:p>
    <w:p w:rsidR="00B44EB0" w:rsidRPr="00B2317B" w:rsidRDefault="00B44EB0" w:rsidP="00B44EB0">
      <w:pPr>
        <w:spacing w:after="0" w:line="240" w:lineRule="auto"/>
        <w:jc w:val="both"/>
        <w:rPr>
          <w:rFonts w:ascii="Times New Roman" w:hAnsi="Times New Roman"/>
          <w:b/>
          <w:sz w:val="24"/>
          <w:szCs w:val="24"/>
        </w:rPr>
      </w:pPr>
    </w:p>
    <w:p w:rsidR="00B44EB0" w:rsidRPr="00B91D35" w:rsidRDefault="00B44EB0" w:rsidP="00B44EB0">
      <w:pPr>
        <w:pStyle w:val="HTMLPreformatted"/>
        <w:jc w:val="both"/>
        <w:rPr>
          <w:rFonts w:ascii="Times New Roman" w:hAnsi="Times New Roman" w:cs="Times New Roman"/>
          <w:sz w:val="24"/>
          <w:szCs w:val="24"/>
        </w:rPr>
      </w:pPr>
      <w:r>
        <w:tab/>
      </w:r>
      <w:r w:rsidRPr="00B91D35">
        <w:rPr>
          <w:rFonts w:ascii="Times New Roman" w:hAnsi="Times New Roman" w:cs="Times New Roman"/>
          <w:sz w:val="24"/>
          <w:szCs w:val="24"/>
          <w:lang w:val="en"/>
        </w:rPr>
        <w:t xml:space="preserve">This study aims to determine the success rate of Artificial Insemination based on Service per Conception, Conception Rate, Body Condition Score and the factors that influence the success rate of Artificial Insemination. This research was conducted from 1 August to 1 September 2019 in </w:t>
      </w:r>
      <w:proofErr w:type="spellStart"/>
      <w:r w:rsidRPr="00B91D35">
        <w:rPr>
          <w:rFonts w:ascii="Times New Roman" w:hAnsi="Times New Roman" w:cs="Times New Roman"/>
          <w:sz w:val="24"/>
          <w:szCs w:val="24"/>
          <w:lang w:val="en"/>
        </w:rPr>
        <w:t>Pamotan</w:t>
      </w:r>
      <w:proofErr w:type="spellEnd"/>
      <w:r w:rsidRPr="00B91D35">
        <w:rPr>
          <w:rFonts w:ascii="Times New Roman" w:hAnsi="Times New Roman" w:cs="Times New Roman"/>
          <w:sz w:val="24"/>
          <w:szCs w:val="24"/>
          <w:lang w:val="en"/>
        </w:rPr>
        <w:t xml:space="preserve"> District, </w:t>
      </w:r>
      <w:proofErr w:type="spellStart"/>
      <w:r w:rsidRPr="00B91D35">
        <w:rPr>
          <w:rFonts w:ascii="Times New Roman" w:hAnsi="Times New Roman" w:cs="Times New Roman"/>
          <w:sz w:val="24"/>
          <w:szCs w:val="24"/>
          <w:lang w:val="en"/>
        </w:rPr>
        <w:t>Rembang</w:t>
      </w:r>
      <w:proofErr w:type="spellEnd"/>
      <w:r w:rsidRPr="00B91D35">
        <w:rPr>
          <w:rFonts w:ascii="Times New Roman" w:hAnsi="Times New Roman" w:cs="Times New Roman"/>
          <w:sz w:val="24"/>
          <w:szCs w:val="24"/>
          <w:lang w:val="en"/>
        </w:rPr>
        <w:t xml:space="preserve"> Regency. The method in this study uses a survey method of 80 samples of farmers and data recording for the last 3 years 2017, 2018 and 2019. The number of IB services from 2017-2019 is 107, 100, and 121. Service per Conception 1.01 1.02 and </w:t>
      </w:r>
      <w:proofErr w:type="gramStart"/>
      <w:r w:rsidRPr="00B91D35">
        <w:rPr>
          <w:rFonts w:ascii="Times New Roman" w:hAnsi="Times New Roman" w:cs="Times New Roman"/>
          <w:sz w:val="24"/>
          <w:szCs w:val="24"/>
          <w:lang w:val="en"/>
        </w:rPr>
        <w:t>1 ,</w:t>
      </w:r>
      <w:proofErr w:type="gramEnd"/>
      <w:r w:rsidRPr="00B91D35">
        <w:rPr>
          <w:rFonts w:ascii="Times New Roman" w:hAnsi="Times New Roman" w:cs="Times New Roman"/>
          <w:sz w:val="24"/>
          <w:szCs w:val="24"/>
          <w:lang w:val="en"/>
        </w:rPr>
        <w:t xml:space="preserve"> 01. Conception Rates are 97%, 94% and 97%. Body Condition Scores for acceptors are BCS1 = 10 BCS2 = 22 BCS3 = 41 and BCS4 = 7. It was concluded that the success rate of Artificial Insemination in beef cattle in </w:t>
      </w:r>
      <w:proofErr w:type="spellStart"/>
      <w:r w:rsidRPr="00B91D35">
        <w:rPr>
          <w:rFonts w:ascii="Times New Roman" w:hAnsi="Times New Roman" w:cs="Times New Roman"/>
          <w:sz w:val="24"/>
          <w:szCs w:val="24"/>
          <w:lang w:val="en"/>
        </w:rPr>
        <w:t>Pamotan</w:t>
      </w:r>
      <w:proofErr w:type="spellEnd"/>
      <w:r w:rsidRPr="00B91D35">
        <w:rPr>
          <w:rFonts w:ascii="Times New Roman" w:hAnsi="Times New Roman" w:cs="Times New Roman"/>
          <w:sz w:val="24"/>
          <w:szCs w:val="24"/>
          <w:lang w:val="en"/>
        </w:rPr>
        <w:t xml:space="preserve"> District was very good, with an average S / C = 1.1 CR = 96% and BCS 20%.</w:t>
      </w:r>
    </w:p>
    <w:p w:rsidR="00B44EB0" w:rsidRPr="00DD17FF" w:rsidRDefault="00B44EB0" w:rsidP="00B44EB0">
      <w:pPr>
        <w:pStyle w:val="Default"/>
        <w:tabs>
          <w:tab w:val="left" w:pos="540"/>
        </w:tabs>
        <w:jc w:val="both"/>
        <w:rPr>
          <w:color w:val="auto"/>
        </w:rPr>
      </w:pPr>
    </w:p>
    <w:p w:rsidR="00B44EB0" w:rsidRPr="00DD17FF" w:rsidRDefault="00B44EB0" w:rsidP="00B44EB0">
      <w:pPr>
        <w:pStyle w:val="Default"/>
        <w:tabs>
          <w:tab w:val="left" w:pos="540"/>
        </w:tabs>
        <w:jc w:val="both"/>
        <w:rPr>
          <w:color w:val="auto"/>
        </w:rPr>
      </w:pPr>
    </w:p>
    <w:p w:rsidR="00B44EB0" w:rsidRDefault="00B44EB0" w:rsidP="00B44EB0">
      <w:pPr>
        <w:tabs>
          <w:tab w:val="left" w:pos="426"/>
          <w:tab w:val="left" w:pos="1418"/>
          <w:tab w:val="left" w:leader="dot" w:pos="7371"/>
        </w:tabs>
        <w:spacing w:line="240" w:lineRule="auto"/>
        <w:jc w:val="both"/>
        <w:rPr>
          <w:rFonts w:ascii="Times New Roman" w:hAnsi="Times New Roman" w:cs="Times New Roman"/>
          <w:sz w:val="24"/>
          <w:szCs w:val="24"/>
        </w:rPr>
      </w:pPr>
    </w:p>
    <w:p w:rsidR="00B44EB0" w:rsidRPr="00DD17FF" w:rsidRDefault="00B44EB0" w:rsidP="00B44EB0">
      <w:pPr>
        <w:tabs>
          <w:tab w:val="left" w:pos="426"/>
          <w:tab w:val="left" w:pos="1418"/>
          <w:tab w:val="left" w:leader="dot" w:pos="7371"/>
        </w:tabs>
        <w:spacing w:line="240" w:lineRule="auto"/>
        <w:jc w:val="both"/>
        <w:rPr>
          <w:rFonts w:ascii="Times New Roman" w:hAnsi="Times New Roman" w:cs="Times New Roman"/>
          <w:sz w:val="24"/>
          <w:szCs w:val="24"/>
        </w:rPr>
      </w:pPr>
    </w:p>
    <w:p w:rsidR="00E03BAA" w:rsidRPr="00E03BAA" w:rsidRDefault="00E03BAA" w:rsidP="00603B00">
      <w:pPr>
        <w:pStyle w:val="Default"/>
        <w:spacing w:line="480" w:lineRule="auto"/>
        <w:jc w:val="center"/>
      </w:pPr>
      <w:r w:rsidRPr="00E03BAA">
        <w:rPr>
          <w:b/>
          <w:bCs/>
        </w:rPr>
        <w:lastRenderedPageBreak/>
        <w:t>PENDAHULUAN</w:t>
      </w:r>
    </w:p>
    <w:p w:rsidR="00E03BAA" w:rsidRPr="00E03BAA" w:rsidRDefault="00E03BAA" w:rsidP="00603B00">
      <w:pPr>
        <w:pStyle w:val="Default"/>
        <w:spacing w:line="480" w:lineRule="auto"/>
        <w:jc w:val="both"/>
      </w:pPr>
      <w:r w:rsidRPr="00E03BAA">
        <w:rPr>
          <w:b/>
          <w:bCs/>
          <w:i/>
          <w:iCs/>
        </w:rPr>
        <w:t xml:space="preserve">A. Latar Belakang </w:t>
      </w:r>
    </w:p>
    <w:p w:rsidR="00E03BAA" w:rsidRPr="00E03BAA" w:rsidRDefault="00E03BAA" w:rsidP="00603B00">
      <w:pPr>
        <w:pStyle w:val="Default"/>
        <w:spacing w:line="480" w:lineRule="auto"/>
        <w:ind w:firstLine="720"/>
        <w:jc w:val="both"/>
      </w:pPr>
      <w:r w:rsidRPr="00E03BAA">
        <w:t xml:space="preserve">Pembangunan sub-sektor peternakan di Indonesia perlu untuk ditingkatkan, hal ini mengingat permintaan akan produk peternakan di Indonesia pada umumnya cenderung meningkat dari tahun ke tahun. Hal ini sejalan dengan meningkatnya kesadaran akan kebutuhan gizi masyarakat, akan tetapi tidak diimbangi dengan peningkatan populasi ternak. Oleh sebab itu, perlu adanya usaha peningkatan produksi dan populasi ternak sapi potong. </w:t>
      </w:r>
    </w:p>
    <w:p w:rsidR="00603B00" w:rsidRDefault="00E03BAA" w:rsidP="00603B00">
      <w:pPr>
        <w:pStyle w:val="Default"/>
        <w:spacing w:line="480" w:lineRule="auto"/>
        <w:ind w:firstLine="720"/>
        <w:jc w:val="both"/>
      </w:pPr>
      <w:r w:rsidRPr="00E03BAA">
        <w:t xml:space="preserve">Salah satu yang dapat ditempuh untuk meningkatkan produksi daging dan anak sapi atau pedet adalah dengan meningkatkan jumlah pemilikan sapi dan mutu genetik ternak. Hal ini dapat dilaksanakan dengan menerapkan inseminasi buatan (IB) pada sapi potong, karena semen yang digunakan terhadap IB berasal dari sapi jantan yang genetiknya baik dan angka </w:t>
      </w:r>
      <w:r w:rsidRPr="00E03BAA">
        <w:rPr>
          <w:i/>
          <w:iCs/>
        </w:rPr>
        <w:t xml:space="preserve">service per conception </w:t>
      </w:r>
      <w:r w:rsidRPr="00E03BAA">
        <w:t>(S/C) yang rata-rata lebih kecil dibandingkan dengan kawin alam.</w:t>
      </w:r>
      <w:r w:rsidR="00573130">
        <w:t xml:space="preserve"> </w:t>
      </w:r>
      <w:r w:rsidRPr="00E03BAA">
        <w:t>Inseminasi buatan (IB) atau kawin suntik adalah upaya memasukkan semen/mani ke dalam saluran reproduksi hewan betina yang sedang birahi dengan</w:t>
      </w:r>
      <w:r w:rsidR="004836B1">
        <w:t xml:space="preserve"> </w:t>
      </w:r>
      <w:r w:rsidRPr="00E03BAA">
        <w:t>bantuan inseminator agar hewan dapat bunting. Dari definisi ini inseminator berperan sangat besar dalam keberhasilan pelaksanaan IB. Keahlian dan keterampilan inseminator dalam akurasi pengenalan birahi, sanitasi alat, penanganan (</w:t>
      </w:r>
      <w:r w:rsidRPr="00E03BAA">
        <w:rPr>
          <w:i/>
          <w:iCs/>
        </w:rPr>
        <w:t>handling</w:t>
      </w:r>
      <w:r w:rsidRPr="00E03BAA">
        <w:t>) semen beku, pencairan kembali (</w:t>
      </w:r>
      <w:r w:rsidRPr="00E03BAA">
        <w:rPr>
          <w:i/>
          <w:iCs/>
        </w:rPr>
        <w:t>thawing</w:t>
      </w:r>
      <w:r w:rsidRPr="00E03BAA">
        <w:t>) yang benar, serta kemampuan melakukan IB akan menentukan k</w:t>
      </w:r>
      <w:r>
        <w:t>eberhasilan (Herawati, T. 2012)</w:t>
      </w:r>
      <w:r w:rsidR="00603B00">
        <w:t>.</w:t>
      </w:r>
      <w:r w:rsidR="00603B00" w:rsidRPr="00E03BAA">
        <w:t xml:space="preserve"> </w:t>
      </w:r>
    </w:p>
    <w:p w:rsidR="00E03BAA" w:rsidRDefault="00603B00" w:rsidP="00603B00">
      <w:pPr>
        <w:pStyle w:val="Default"/>
        <w:spacing w:line="480" w:lineRule="auto"/>
        <w:ind w:firstLine="720"/>
        <w:jc w:val="both"/>
      </w:pPr>
      <w:r>
        <w:t>P</w:t>
      </w:r>
      <w:r w:rsidR="00E03BAA" w:rsidRPr="00E03BAA">
        <w:t>engembangan usaha sapi potong seperti peningkatan kelahiran pedet melalui program IB, penekanan tingkat kematian, pencegahan dan pemberantasan penyakit serta pengobatan dan ket</w:t>
      </w:r>
      <w:r w:rsidR="004836B1">
        <w:t>e</w:t>
      </w:r>
      <w:r w:rsidR="00E03BAA" w:rsidRPr="00E03BAA">
        <w:t>rampilan khusus harus dimiliki oleh pete</w:t>
      </w:r>
      <w:r w:rsidR="004836B1">
        <w:t>rnak di pedesaan. Kabupaten Rembang</w:t>
      </w:r>
      <w:r w:rsidR="00E03BAA" w:rsidRPr="00E03BAA">
        <w:t xml:space="preserve"> sebagai salah</w:t>
      </w:r>
      <w:r w:rsidR="00573130">
        <w:t xml:space="preserve"> </w:t>
      </w:r>
      <w:r w:rsidR="00E03BAA" w:rsidRPr="00E03BAA">
        <w:t>satu daerah sumbe</w:t>
      </w:r>
      <w:r w:rsidR="004836B1">
        <w:t>r ternak di Kecamatan Pamotan</w:t>
      </w:r>
      <w:r w:rsidR="00E03BAA" w:rsidRPr="00E03BAA">
        <w:t xml:space="preserve"> dan sebagai daerah penyangga pangan khususnya daging sapi menyediakan jasa atau layanan antara lain penyediaan pasar hewan, pelayanan kesehatan hewan dan pelayanan inseminasi buatan (IB). </w:t>
      </w:r>
    </w:p>
    <w:p w:rsidR="0077780B" w:rsidRDefault="0077780B" w:rsidP="00603B00">
      <w:pPr>
        <w:pStyle w:val="Default"/>
        <w:spacing w:line="480" w:lineRule="auto"/>
        <w:ind w:firstLine="720"/>
        <w:jc w:val="both"/>
      </w:pPr>
    </w:p>
    <w:p w:rsidR="00E03BAA" w:rsidRPr="00E03BAA" w:rsidRDefault="00E03BAA" w:rsidP="00603B00">
      <w:pPr>
        <w:pStyle w:val="Default"/>
        <w:spacing w:line="480" w:lineRule="auto"/>
        <w:ind w:firstLine="720"/>
        <w:jc w:val="both"/>
      </w:pPr>
      <w:r w:rsidRPr="00E03BAA">
        <w:t xml:space="preserve">Optimalisasi program IB lebih digalakkan karena program ini memberikan nilai tambah cukup besar bagi sumber pendapatan asli daerah dan bagi peternak berupa meningkatnya </w:t>
      </w:r>
      <w:r w:rsidRPr="00E03BAA">
        <w:lastRenderedPageBreak/>
        <w:t>populasi dan produktivitas ternak, mempercepat jarak kelahiran ternak, memperoleh keturunan jenis ternak yang unggul sehingga meningkatkan kesejahteraan. Perkawinan dengan cara IB merupakan salah satu alat ampuh yang diciptakan manusia untuk meningkatkan populasi dan produk</w:t>
      </w:r>
      <w:r w:rsidR="004836B1">
        <w:t>si ternak baik secara kualitatif maupun kuantitatif</w:t>
      </w:r>
      <w:r w:rsidRPr="00E03BAA">
        <w:t xml:space="preserve"> (Toelihere, 1981). </w:t>
      </w:r>
    </w:p>
    <w:p w:rsidR="00E03BAA" w:rsidRPr="00E03BAA" w:rsidRDefault="00E03BAA" w:rsidP="00603B00">
      <w:pPr>
        <w:pStyle w:val="Default"/>
        <w:spacing w:line="480" w:lineRule="auto"/>
        <w:ind w:firstLine="720"/>
        <w:jc w:val="both"/>
      </w:pPr>
      <w:r w:rsidRPr="00E03BAA">
        <w:t>IB adalah usaha manusia mem</w:t>
      </w:r>
      <w:r>
        <w:t xml:space="preserve">asukkan sperma ke dalam saluran </w:t>
      </w:r>
      <w:r w:rsidRPr="00E03BAA">
        <w:t>reproduksi betina dengan menggunakan peralatan khusus. IB dikatakan berhasil bila sapi induk yang dilakukan IB menjadi bunting. Masa bunting/periode kebuntingan sapi (</w:t>
      </w:r>
      <w:r w:rsidRPr="00E03BAA">
        <w:rPr>
          <w:i/>
          <w:iCs/>
        </w:rPr>
        <w:t>gestation period</w:t>
      </w:r>
      <w:r w:rsidRPr="00E03BAA">
        <w:t>) yaitu jangka waktu sejak terjadi pembuahan sperma terhadap sel telur sampai anak dilahirkan. Menurut Toelihere (1981) periode kebuntingan sapi berkisar 280 sampai dengan 285 hari. Setelah melahirkan disebut masa kosong sampai sapi yang bersangkutan bunting pada periode berikutn</w:t>
      </w:r>
      <w:r w:rsidR="004836B1">
        <w:t>ya. Program IB di Kabupaten Rembang</w:t>
      </w:r>
      <w:r w:rsidRPr="00E03BAA">
        <w:t xml:space="preserve"> mempunyai tujuan antara lain untuk meningkatkan mutu genetik ternak yaitu m</w:t>
      </w:r>
      <w:r>
        <w:t xml:space="preserve">eningkatnya kelahiran ternak </w:t>
      </w:r>
      <w:r w:rsidRPr="00E03BAA">
        <w:t xml:space="preserve">unggul yang mempunyai mutu genetik tinggi seperti jenis Simmental, Limousine, Brangus, Brahman dan Peranakan Ongole (PO), meningkatkan produktivitas ternak yang ditandai dengan meningkatnya rata-rata pertambahan bobot badan harian, meningkatnya harga jual pedet dan meningkatnya bobot badan akhir setelah dewasa serta meningkatkan pendapatan peternak dari hasil penjualan ternak sapi hasil IB. </w:t>
      </w:r>
    </w:p>
    <w:p w:rsidR="00E03BAA" w:rsidRPr="00E03BAA" w:rsidRDefault="00E03BAA" w:rsidP="00B44EB0">
      <w:pPr>
        <w:pStyle w:val="Default"/>
        <w:pageBreakBefore/>
        <w:spacing w:line="480" w:lineRule="auto"/>
        <w:jc w:val="both"/>
      </w:pPr>
      <w:r w:rsidRPr="00E03BAA">
        <w:lastRenderedPageBreak/>
        <w:t xml:space="preserve">. </w:t>
      </w:r>
      <w:r w:rsidRPr="00E03BAA">
        <w:rPr>
          <w:b/>
          <w:bCs/>
          <w:i/>
          <w:iCs/>
        </w:rPr>
        <w:t xml:space="preserve">B. Rumusan Masalah </w:t>
      </w:r>
    </w:p>
    <w:p w:rsidR="00E03BAA" w:rsidRPr="00E03BAA" w:rsidRDefault="00E03BAA" w:rsidP="00603B00">
      <w:pPr>
        <w:pStyle w:val="Default"/>
        <w:spacing w:line="480" w:lineRule="auto"/>
        <w:jc w:val="both"/>
      </w:pPr>
      <w:r w:rsidRPr="00E03BAA">
        <w:t xml:space="preserve">Rumusan masalah dari penelitian ini adalah bagaimana tingkat keberhasilan inseminasi buatan pada sapi yang terdapat di Kecamatan </w:t>
      </w:r>
      <w:r w:rsidR="009B6679">
        <w:t>Pamotan</w:t>
      </w:r>
      <w:r w:rsidR="009B6679" w:rsidRPr="00E03BAA">
        <w:t xml:space="preserve"> </w:t>
      </w:r>
      <w:r w:rsidRPr="00E03BAA">
        <w:t xml:space="preserve">Kabupaten </w:t>
      </w:r>
      <w:r w:rsidR="009B6679">
        <w:t>Rembang</w:t>
      </w:r>
      <w:r w:rsidRPr="00E03BAA">
        <w:t xml:space="preserve">? </w:t>
      </w:r>
    </w:p>
    <w:p w:rsidR="00E03BAA" w:rsidRPr="00E03BAA" w:rsidRDefault="00E03BAA" w:rsidP="00603B00">
      <w:pPr>
        <w:pStyle w:val="Default"/>
        <w:spacing w:line="480" w:lineRule="auto"/>
        <w:jc w:val="both"/>
      </w:pPr>
      <w:r w:rsidRPr="00E03BAA">
        <w:rPr>
          <w:b/>
          <w:bCs/>
          <w:i/>
          <w:iCs/>
        </w:rPr>
        <w:t xml:space="preserve">C. Tujuan dan Kegunaan Penelitian </w:t>
      </w:r>
    </w:p>
    <w:p w:rsidR="00603B00" w:rsidRPr="00DF587B" w:rsidRDefault="00603B00" w:rsidP="00DF587B">
      <w:pPr>
        <w:pStyle w:val="Default"/>
        <w:spacing w:line="480" w:lineRule="auto"/>
        <w:jc w:val="both"/>
      </w:pPr>
      <w:r>
        <w:tab/>
      </w:r>
      <w:r w:rsidR="00E03BAA" w:rsidRPr="00E03BAA">
        <w:t xml:space="preserve">Tujuan dari penelitian ini adalah untuk mengetahui tingkat keberhasilan inseminasi buatan di Kecamatan </w:t>
      </w:r>
      <w:r w:rsidR="00DF587B">
        <w:t>Pamotan</w:t>
      </w:r>
      <w:r w:rsidR="00E03BAA" w:rsidRPr="00E03BAA">
        <w:t xml:space="preserve"> Kabupaten </w:t>
      </w:r>
      <w:r w:rsidR="00DF587B">
        <w:t>Rembang</w:t>
      </w:r>
    </w:p>
    <w:p w:rsidR="00603B00" w:rsidRDefault="00E03BAA" w:rsidP="00603B00">
      <w:pPr>
        <w:pStyle w:val="Default"/>
        <w:spacing w:after="299" w:line="480" w:lineRule="auto"/>
        <w:jc w:val="both"/>
      </w:pPr>
      <w:r w:rsidRPr="00E03BAA">
        <w:rPr>
          <w:b/>
          <w:bCs/>
          <w:i/>
          <w:iCs/>
        </w:rPr>
        <w:t xml:space="preserve">D. Definisi Operasional Variabel </w:t>
      </w:r>
    </w:p>
    <w:p w:rsidR="00DF587B" w:rsidRDefault="00E03BAA" w:rsidP="00603B00">
      <w:pPr>
        <w:pStyle w:val="Default"/>
        <w:spacing w:after="299" w:line="480" w:lineRule="auto"/>
        <w:jc w:val="both"/>
      </w:pPr>
      <w:r w:rsidRPr="00E03BAA">
        <w:t>1. Populasi sapi Inseminasi Buatan dalam penelitian ini adalah jumlah sapi hasil IB yang berada dalam wilayah Kecamatan Tombo</w:t>
      </w:r>
      <w:r w:rsidR="00DF587B">
        <w:t>lopoa Kabupaten Gowa.</w:t>
      </w:r>
    </w:p>
    <w:p w:rsidR="00E03BAA" w:rsidRPr="00E03BAA" w:rsidRDefault="00DF587B" w:rsidP="00603B00">
      <w:pPr>
        <w:pStyle w:val="Default"/>
        <w:spacing w:after="299" w:line="480" w:lineRule="auto"/>
        <w:jc w:val="both"/>
      </w:pPr>
      <w:r>
        <w:t>2</w:t>
      </w:r>
      <w:r w:rsidR="00E03BAA" w:rsidRPr="00E03BAA">
        <w:t xml:space="preserve">. Tingkat keberhasilan IB merupakan parameter yang dapat dijadikan sebagai tolak ukur guna mengevaluasi efesiensi reproduksi ternak betina </w:t>
      </w:r>
    </w:p>
    <w:p w:rsidR="009B6679" w:rsidRDefault="00E03BAA" w:rsidP="00DF587B">
      <w:pPr>
        <w:pStyle w:val="Default"/>
        <w:spacing w:after="299" w:line="480" w:lineRule="auto"/>
        <w:jc w:val="both"/>
      </w:pPr>
      <w:r w:rsidRPr="00E03BAA">
        <w:t xml:space="preserve">3. Inseminasi Buatan adalah memasukkanmani/semen kedalam organ reproduksi betina sehat dengan menggunakan alat inseminasi agar ternak tersebut menjadi bunting. </w:t>
      </w:r>
    </w:p>
    <w:p w:rsidR="009B6679" w:rsidRDefault="00E03BAA" w:rsidP="00DF587B">
      <w:pPr>
        <w:pStyle w:val="Default"/>
        <w:spacing w:after="299" w:line="480" w:lineRule="auto"/>
        <w:jc w:val="both"/>
      </w:pPr>
      <w:r w:rsidRPr="00E03BAA">
        <w:t>4. Birahi/estrus adalah suatu kondisi dimana sapi betina b</w:t>
      </w:r>
      <w:r w:rsidR="00DF587B">
        <w:t>ersedia dikawini oleh pejantan.</w:t>
      </w:r>
      <w:r w:rsidR="00DF587B">
        <w:br/>
      </w:r>
      <w:r w:rsidRPr="00E03BAA">
        <w:t xml:space="preserve">5. Semen adalah mani yang berasal dari pejantan unggul, digunakan untuk inseminasi buatan. </w:t>
      </w:r>
      <w:r w:rsidR="00DF587B">
        <w:br/>
      </w:r>
      <w:r w:rsidRPr="00E03BAA">
        <w:t xml:space="preserve">6. Semen Beku sapi adalah semen yang berasal dari pejantan sapi terpilih yang diencerkan sesuai prosedur dan dibekukan pada suhu minus 196° C. </w:t>
      </w:r>
    </w:p>
    <w:p w:rsidR="0077780B" w:rsidRDefault="0077780B" w:rsidP="00DF587B">
      <w:pPr>
        <w:pStyle w:val="Default"/>
        <w:spacing w:after="299" w:line="480" w:lineRule="auto"/>
        <w:jc w:val="both"/>
      </w:pPr>
    </w:p>
    <w:p w:rsidR="0077780B" w:rsidRDefault="0077780B" w:rsidP="00DF587B">
      <w:pPr>
        <w:pStyle w:val="Default"/>
        <w:spacing w:after="299" w:line="480" w:lineRule="auto"/>
        <w:jc w:val="both"/>
      </w:pPr>
    </w:p>
    <w:p w:rsidR="00DF587B" w:rsidRDefault="00E03BAA" w:rsidP="00DF587B">
      <w:pPr>
        <w:pStyle w:val="Default"/>
        <w:spacing w:after="299" w:line="480" w:lineRule="auto"/>
        <w:jc w:val="both"/>
      </w:pPr>
      <w:r w:rsidRPr="00E03BAA">
        <w:t xml:space="preserve">7. Akseptor adalah ternak betina produktif yang dimanfaatkan untuk inseminasi buatan. </w:t>
      </w:r>
      <w:r w:rsidR="002416C8">
        <w:br/>
      </w:r>
      <w:r w:rsidRPr="00E03BAA">
        <w:t xml:space="preserve">8. Peternak adalah orang yang memelihara ternak sapi yang di IB </w:t>
      </w:r>
      <w:r w:rsidR="008E4B1D">
        <w:t>waktu peternak terhadap sapi.</w:t>
      </w:r>
      <w:r w:rsidR="008E4B1D">
        <w:br/>
      </w:r>
      <w:r w:rsidRPr="00E03BAA">
        <w:t>9. Inseminator adalah petugas yang telah dididik dan lulus dalam latihan keterampilan khusus</w:t>
      </w:r>
      <w:r w:rsidR="0077780B">
        <w:t xml:space="preserve"> </w:t>
      </w:r>
      <w:r w:rsidRPr="00E03BAA">
        <w:t xml:space="preserve">untuk melakukan inseminasi buatan serta memiliki Surat Izin Melakukan Inseminasi (SIMI) </w:t>
      </w:r>
      <w:r w:rsidR="00DF587B">
        <w:br/>
      </w:r>
      <w:r w:rsidR="00DF587B">
        <w:lastRenderedPageBreak/>
        <w:t>1</w:t>
      </w:r>
      <w:r w:rsidRPr="00E03BAA">
        <w:t xml:space="preserve">0. </w:t>
      </w:r>
      <w:r w:rsidRPr="00E03BAA">
        <w:rPr>
          <w:i/>
          <w:iCs/>
        </w:rPr>
        <w:t>Service per Conception</w:t>
      </w:r>
      <w:r w:rsidRPr="00E03BAA">
        <w:t xml:space="preserve">merupakan jumlah pelayanan inseminasi (service) yang dibutuhkan oleh seekor betina sampai terjadinya kebuntingan atau konsepsi. </w:t>
      </w:r>
    </w:p>
    <w:p w:rsidR="00E03BAA" w:rsidRPr="00E03BAA" w:rsidRDefault="00E03BAA" w:rsidP="00603B00">
      <w:pPr>
        <w:pStyle w:val="Default"/>
        <w:spacing w:after="303" w:line="480" w:lineRule="auto"/>
        <w:jc w:val="both"/>
      </w:pPr>
      <w:r w:rsidRPr="00E03BAA">
        <w:t xml:space="preserve">11. </w:t>
      </w:r>
      <w:r w:rsidRPr="00E03BAA">
        <w:rPr>
          <w:i/>
          <w:iCs/>
        </w:rPr>
        <w:t xml:space="preserve">Conception Rate </w:t>
      </w:r>
      <w:r w:rsidRPr="00E03BAA">
        <w:t xml:space="preserve">merupakan prosentase sapi betina yang bunting pada inseminasi pertama, dan dapat dipakai sebagai alat ukur tingkat kesuburan ternak. </w:t>
      </w:r>
    </w:p>
    <w:p w:rsidR="00E03BAA" w:rsidRPr="00E03BAA" w:rsidRDefault="00E03BAA" w:rsidP="00603B00">
      <w:pPr>
        <w:pStyle w:val="Default"/>
        <w:spacing w:line="480" w:lineRule="auto"/>
        <w:jc w:val="both"/>
      </w:pPr>
      <w:r w:rsidRPr="00E03BAA">
        <w:rPr>
          <w:b/>
          <w:bCs/>
          <w:i/>
          <w:iCs/>
        </w:rPr>
        <w:t xml:space="preserve">E. Penelitian Terdahulu </w:t>
      </w:r>
    </w:p>
    <w:p w:rsidR="00DF587B" w:rsidRPr="00E03BAA" w:rsidRDefault="00603B00" w:rsidP="00603B00">
      <w:pPr>
        <w:pStyle w:val="Default"/>
        <w:spacing w:line="480" w:lineRule="auto"/>
        <w:jc w:val="both"/>
      </w:pPr>
      <w:r>
        <w:rPr>
          <w:i/>
          <w:iCs/>
        </w:rPr>
        <w:tab/>
      </w:r>
      <w:r w:rsidR="00E03BAA" w:rsidRPr="00E03BAA">
        <w:rPr>
          <w:i/>
          <w:iCs/>
        </w:rPr>
        <w:t>Angga ( 2013). Perbandingan Tingkat Keberhasilan Inseminasi Buatan pada Sapi Madura dan Sapi Madrasin (Madura-Limousin) di Kecamatan Geger Kabupaten Bangkalan</w:t>
      </w:r>
      <w:r w:rsidR="00E03BAA" w:rsidRPr="00E03BAA">
        <w:rPr>
          <w:b/>
          <w:bCs/>
          <w:i/>
          <w:iCs/>
        </w:rPr>
        <w:t xml:space="preserve">. </w:t>
      </w:r>
      <w:r w:rsidR="00E03BAA" w:rsidRPr="00E03BAA">
        <w:t>Telah dilakukan penelitian dengan judul “Perbandingan Tingkat Keberhasilan Inseminasi Buatan pada Sapi Madura dan Sapi Madrasin (Madura-Limousin) di Kecamatan Geger Kabupaten Bangkalan”Tujuan penelitian ini adalah untuk mengetahui perbandingan tingkat keberhasilan IB pada sapi Madura dan sapi Madrasin dengan mengetahui parameter Service per conception (S/C), Conception rate (CR), dan Non return rate (NRR). Materi yang digunakan dalam penelitian ini adalah 124 ekor sapi Madura dan 124 ekor sapi Madrasin. Sampel didapat dari beberapa akseptor IB dan Inseminator di kecamatan Geger, kabupaten Bangkalan. Data</w:t>
      </w:r>
      <w:r w:rsidR="0055062F">
        <w:t xml:space="preserve"> </w:t>
      </w:r>
      <w:r w:rsidR="00E03BAA" w:rsidRPr="00E03BAA">
        <w:t xml:space="preserve">kemudian dianalisis dengan menggunakan Chi-Square (χ2) pada kedua jenis sapi tersebut terhadap S/C, CR dan NRR(30-60). </w:t>
      </w:r>
    </w:p>
    <w:p w:rsidR="00E03BAA" w:rsidRPr="00E03BAA" w:rsidRDefault="00E03BAA" w:rsidP="00603B00">
      <w:pPr>
        <w:pStyle w:val="Default"/>
        <w:pageBreakBefore/>
        <w:spacing w:line="480" w:lineRule="auto"/>
        <w:jc w:val="both"/>
      </w:pPr>
      <w:r w:rsidRPr="00E03BAA">
        <w:rPr>
          <w:i/>
          <w:iCs/>
        </w:rPr>
        <w:lastRenderedPageBreak/>
        <w:t>Koibur, J.F (2005). Evaluasi Tingkat Keberhasilan Pelaksanaan Program Inseminasi Buatan pada Sapi Bali di Kabupaten Jayapura</w:t>
      </w:r>
      <w:r w:rsidRPr="00E03BAA">
        <w:rPr>
          <w:b/>
          <w:bCs/>
          <w:i/>
          <w:iCs/>
        </w:rPr>
        <w:t xml:space="preserve">. </w:t>
      </w:r>
      <w:r w:rsidRPr="00E03BAA">
        <w:t xml:space="preserve">Telah dilakukan penelitian dengan judul “Evaluasi Tingkat Keberhasilan Pelaksanaan Program Inseminasi Buatan pada Sapi Bali di Kabupaten Jayapura” Penelitian ini bertujuan untuk mendapatkan informasi mengenai tingkat keberhasilan Inseminasi Buatan (IB) pada temak sapi Bali di Kabupaten Jayapura. Obyek pada penelitian ini adalah ekor sapi di Kecamatan Nimbokrang dan 50 ekor sapi di Kecamafan Skanto. Jumlah sapi tepilih merupakan dari l0% populasi temak sapi peserta IB, pada 30 peternakan peserta program IB untuk setiap kecamatan. Penelitian ini merupakan studi kasus ternak sapi Bali beserta program IB. Data yang dihimpun dianalisis secara deskriptif tabulasi. Hasil peneliiian menunjukkan berturut-turut nilai, Service per Conception (S/C), Conception Rate (CR), dan angka kelahiran temak sapi Bali di Kabupaten Jayapura sebesar 1,74;76,73% dan 73,5%. Hasil ini dapit dikatakan baik karena telah memenuhi standar nasional. Terdapat hubungan yang signifikan antara S/C, C.R, dan Calving rate </w:t>
      </w:r>
    </w:p>
    <w:p w:rsidR="00E03BAA" w:rsidRPr="00E03BAA" w:rsidRDefault="00603B00" w:rsidP="00603B00">
      <w:pPr>
        <w:pStyle w:val="Default"/>
        <w:spacing w:line="480" w:lineRule="auto"/>
        <w:jc w:val="both"/>
      </w:pPr>
      <w:r>
        <w:rPr>
          <w:i/>
          <w:iCs/>
        </w:rPr>
        <w:tab/>
      </w:r>
      <w:r w:rsidR="00E03BAA" w:rsidRPr="00E03BAA">
        <w:rPr>
          <w:i/>
          <w:iCs/>
        </w:rPr>
        <w:t>Umam K., Kusrini N., Kurniati D (2012). Hubungan antara Karakteristik dengan Persepsi Peternak Terhadap Inseminasi Buatan aada Sapi Potong Kelurahan Tuan-Tuan Kecamatan Benua Kayong Kabupaten Ketapang</w:t>
      </w:r>
      <w:r w:rsidR="00E03BAA" w:rsidRPr="00E03BAA">
        <w:t xml:space="preserve">. Telah dilakukan penelitian dengan judul “Hubungan antara Karakteristik dengan Persepsi Peternak Terhadap Inseminasi Buatan pada Sapi Potong Kelurahan Tuan-Tuan Kecamatan Benua Kayong Kabupaten Ketapang”. Penelitian ini bertujuan untuk menganalisis persepsi peternak sapi potong terhadap inseminasi buatan, serta menganalisis hubungan antara karakteristik dengan persepsi peternak. </w:t>
      </w:r>
    </w:p>
    <w:p w:rsidR="0077780B" w:rsidRDefault="00603B00" w:rsidP="00603B00">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E03BAA" w:rsidRPr="00E03BAA">
        <w:rPr>
          <w:rFonts w:ascii="Times New Roman" w:hAnsi="Times New Roman" w:cs="Times New Roman"/>
          <w:sz w:val="24"/>
          <w:szCs w:val="24"/>
        </w:rPr>
        <w:t xml:space="preserve">Metodeanalisis yang digunakan dalam penelitian ini adalah metode survei dengan menggunakan skala likert dan Korelasi Rank Spearman dari karakteristik dengan persepsi peternak. Penentuan responden dilakukan secara acak sederhana dengan jumlah responden yang diambil sebanyak 33 orang peternak yang menggunakan IB. Data primer diperoleh melalui teknik wawancara berdasarkan kuesioner, dan data sekunder diperoleh dari kantor desa, kantor kecamatan dan instansi terkait. Hasil penelitian menunjukkan bahwa : </w:t>
      </w:r>
    </w:p>
    <w:p w:rsidR="00F84C6B" w:rsidRDefault="00E03BAA" w:rsidP="00603B00">
      <w:pPr>
        <w:spacing w:line="480" w:lineRule="auto"/>
        <w:jc w:val="both"/>
        <w:rPr>
          <w:rFonts w:ascii="Times New Roman" w:hAnsi="Times New Roman" w:cs="Times New Roman"/>
          <w:sz w:val="24"/>
          <w:szCs w:val="24"/>
        </w:rPr>
      </w:pPr>
      <w:r w:rsidRPr="00E03BAA">
        <w:rPr>
          <w:rFonts w:ascii="Times New Roman" w:hAnsi="Times New Roman" w:cs="Times New Roman"/>
          <w:sz w:val="24"/>
          <w:szCs w:val="24"/>
        </w:rPr>
        <w:lastRenderedPageBreak/>
        <w:t>(1) persepsi peternak terhadap inseminasibuatan termasuk kategori baik (87,88%); (2) terdapat hubungan yang cukup erat,signifikan dan searah antara umur dengan persepsi peternak terhadap inseminasi buatandengan rs = 0,352. Terdapat hubungan yang sangat lemah, tidak singnifikan dan searahantara pendidikan formal (rs = 0,099), pengalaman beternak (rs = 0,098) dengan persepsipeternak terhadap IB. sedangkan anggota keluarga memiliki hubungan yang sangatlemah, tidak signifikan dan tidak searah dengan persepsi peternak terhadap IB (rs = -0,157).</w:t>
      </w:r>
    </w:p>
    <w:p w:rsidR="009F7708" w:rsidRPr="00B44EB0" w:rsidRDefault="009F7708" w:rsidP="00B44EB0">
      <w:pPr>
        <w:pStyle w:val="Default"/>
        <w:spacing w:line="480" w:lineRule="auto"/>
        <w:ind w:left="2160" w:firstLine="720"/>
        <w:rPr>
          <w:b/>
          <w:bCs/>
        </w:rPr>
      </w:pPr>
      <w:r w:rsidRPr="009F7708">
        <w:rPr>
          <w:b/>
          <w:bCs/>
        </w:rPr>
        <w:t>METODE PENELITIAN</w:t>
      </w:r>
    </w:p>
    <w:p w:rsidR="009F7708" w:rsidRPr="009F7708" w:rsidRDefault="009F7708" w:rsidP="009F7708">
      <w:pPr>
        <w:pStyle w:val="Default"/>
        <w:spacing w:line="480" w:lineRule="auto"/>
        <w:jc w:val="both"/>
        <w:rPr>
          <w:b/>
        </w:rPr>
      </w:pPr>
      <w:r w:rsidRPr="009F7708">
        <w:rPr>
          <w:b/>
          <w:bCs/>
          <w:i/>
          <w:iCs/>
        </w:rPr>
        <w:t>A. Lokasi dan Waktu</w:t>
      </w:r>
      <w:r w:rsidR="009B6679">
        <w:rPr>
          <w:b/>
          <w:bCs/>
          <w:i/>
          <w:iCs/>
        </w:rPr>
        <w:t xml:space="preserve"> </w:t>
      </w:r>
      <w:r w:rsidRPr="009F7708">
        <w:rPr>
          <w:b/>
          <w:bCs/>
          <w:i/>
          <w:iCs/>
        </w:rPr>
        <w:t xml:space="preserve">Penelitian </w:t>
      </w:r>
    </w:p>
    <w:p w:rsidR="009F7708" w:rsidRPr="009F7708" w:rsidRDefault="009F7708" w:rsidP="009F7708">
      <w:pPr>
        <w:pStyle w:val="Default"/>
        <w:spacing w:line="480" w:lineRule="auto"/>
        <w:jc w:val="both"/>
      </w:pPr>
      <w:r>
        <w:tab/>
      </w:r>
      <w:r w:rsidRPr="009F7708">
        <w:t xml:space="preserve">Penelitian ini diakukan di Kecamatan </w:t>
      </w:r>
      <w:r w:rsidR="009B6679">
        <w:t>Pamotan</w:t>
      </w:r>
      <w:r w:rsidR="009B6679" w:rsidRPr="009F7708">
        <w:t xml:space="preserve"> </w:t>
      </w:r>
      <w:r w:rsidRPr="009F7708">
        <w:t xml:space="preserve">Kabupaten </w:t>
      </w:r>
      <w:r w:rsidR="009B6679">
        <w:t>Rembang</w:t>
      </w:r>
      <w:r w:rsidRPr="009F7708">
        <w:t>, pada bulan</w:t>
      </w:r>
      <w:r w:rsidR="009B6679">
        <w:t xml:space="preserve"> Mei</w:t>
      </w:r>
      <w:r w:rsidRPr="009F7708">
        <w:t xml:space="preserve"> sampai </w:t>
      </w:r>
      <w:r w:rsidR="009B6679">
        <w:t>Juni tahun 2019</w:t>
      </w:r>
      <w:r w:rsidRPr="009F7708">
        <w:t xml:space="preserve">. Pemilihan lokasi ini dilakukan karena di Kecamatan </w:t>
      </w:r>
      <w:r w:rsidR="009B6679">
        <w:t>Pamotan</w:t>
      </w:r>
      <w:r w:rsidR="009B6679" w:rsidRPr="009F7708">
        <w:t xml:space="preserve"> </w:t>
      </w:r>
      <w:r w:rsidRPr="009F7708">
        <w:t xml:space="preserve">Kabupaten </w:t>
      </w:r>
      <w:r w:rsidR="009B6679">
        <w:t xml:space="preserve">Rembang </w:t>
      </w:r>
      <w:r w:rsidRPr="009F7708">
        <w:t>telah berhasil dalam</w:t>
      </w:r>
      <w:r>
        <w:t xml:space="preserve"> pelaksanaan Inseminasi Buatan.</w:t>
      </w:r>
    </w:p>
    <w:p w:rsidR="009F7708" w:rsidRPr="009F7708" w:rsidRDefault="009F7708" w:rsidP="009F7708">
      <w:pPr>
        <w:pStyle w:val="Default"/>
        <w:spacing w:line="480" w:lineRule="auto"/>
        <w:jc w:val="both"/>
      </w:pPr>
      <w:r w:rsidRPr="009F7708">
        <w:rPr>
          <w:b/>
          <w:bCs/>
          <w:i/>
          <w:iCs/>
        </w:rPr>
        <w:t xml:space="preserve">B. Populasidan Sampel </w:t>
      </w:r>
    </w:p>
    <w:p w:rsidR="009F7708" w:rsidRPr="009F7708" w:rsidRDefault="009F7708" w:rsidP="009F7708">
      <w:pPr>
        <w:pStyle w:val="Default"/>
        <w:spacing w:line="480" w:lineRule="auto"/>
        <w:jc w:val="both"/>
      </w:pPr>
      <w:r>
        <w:tab/>
      </w:r>
      <w:r w:rsidRPr="009F7708">
        <w:t xml:space="preserve">Populasi dalam penelitian ini diambil secara </w:t>
      </w:r>
      <w:r w:rsidRPr="009F7708">
        <w:rPr>
          <w:i/>
          <w:iCs/>
        </w:rPr>
        <w:t xml:space="preserve">sampling </w:t>
      </w:r>
      <w:r w:rsidRPr="009F7708">
        <w:t xml:space="preserve">yaitu peternak yang memiliki minimal satu ekor sapi betina yang pernah beranak dengan menggunakan teknologi inseminasi buatan (IB) yaitu sebanyak 289 peternak. Berhubung dengan populasi yang sifatnya menyebar diantara lokasi tersebut, maka dilakukan pengambilan sampel secara Analisis deskriptif dengan menggunakan rumus deskkriptif menurut Umar (2001) sebagai berikut: </w:t>
      </w:r>
    </w:p>
    <w:p w:rsidR="009F7708" w:rsidRPr="009F7708" w:rsidRDefault="009F7708" w:rsidP="009F7708">
      <w:pPr>
        <w:pStyle w:val="Default"/>
        <w:spacing w:line="480" w:lineRule="auto"/>
        <w:jc w:val="both"/>
      </w:pPr>
      <w:r w:rsidRPr="009F7708">
        <w:t>n=</w:t>
      </w:r>
      <w:r w:rsidRPr="009F7708">
        <w:rPr>
          <w:rFonts w:ascii="Cambria Math" w:hAnsi="Cambria Math" w:cs="Cambria Math"/>
        </w:rPr>
        <w:t>𝑁</w:t>
      </w:r>
      <w:r w:rsidRPr="009F7708">
        <w:t xml:space="preserve"> 1+</w:t>
      </w:r>
      <w:r w:rsidRPr="009F7708">
        <w:rPr>
          <w:rFonts w:ascii="Cambria Math" w:hAnsi="Cambria Math" w:cs="Cambria Math"/>
        </w:rPr>
        <w:t>𝑁𝑒</w:t>
      </w:r>
      <w:r w:rsidRPr="009F7708">
        <w:t xml:space="preserve">2 </w:t>
      </w:r>
    </w:p>
    <w:p w:rsidR="009F7708" w:rsidRPr="009F7708" w:rsidRDefault="009F7708" w:rsidP="009F7708">
      <w:pPr>
        <w:pStyle w:val="Default"/>
        <w:spacing w:line="480" w:lineRule="auto"/>
        <w:jc w:val="both"/>
      </w:pPr>
      <w:r w:rsidRPr="009F7708">
        <w:t xml:space="preserve">Dimana : </w:t>
      </w:r>
    </w:p>
    <w:p w:rsidR="009F7708" w:rsidRPr="009F7708" w:rsidRDefault="009F7708" w:rsidP="009F7708">
      <w:pPr>
        <w:pStyle w:val="Default"/>
        <w:spacing w:line="480" w:lineRule="auto"/>
        <w:jc w:val="both"/>
      </w:pPr>
      <w:r w:rsidRPr="009F7708">
        <w:t xml:space="preserve">N = Jumlah Populasi </w:t>
      </w:r>
    </w:p>
    <w:p w:rsidR="009F7708" w:rsidRPr="009F7708" w:rsidRDefault="009F7708" w:rsidP="009F7708">
      <w:pPr>
        <w:pStyle w:val="Default"/>
        <w:spacing w:line="480" w:lineRule="auto"/>
        <w:jc w:val="both"/>
      </w:pPr>
      <w:r w:rsidRPr="009F7708">
        <w:rPr>
          <w:i/>
          <w:iCs/>
        </w:rPr>
        <w:t xml:space="preserve">n </w:t>
      </w:r>
      <w:r w:rsidRPr="009F7708">
        <w:t xml:space="preserve">= Jumlah Sampel </w:t>
      </w:r>
    </w:p>
    <w:p w:rsidR="009F7708" w:rsidRPr="009F7708" w:rsidRDefault="009F7708" w:rsidP="009F7708">
      <w:pPr>
        <w:pStyle w:val="Default"/>
        <w:spacing w:line="480" w:lineRule="auto"/>
        <w:jc w:val="both"/>
      </w:pPr>
      <w:r w:rsidRPr="009F7708">
        <w:t xml:space="preserve">e = Tingkat galat (10%) </w:t>
      </w:r>
      <w:r>
        <w:t>T</w:t>
      </w:r>
      <w:r w:rsidRPr="009F7708">
        <w:t xml:space="preserve">ingkat galat 10% digunakan dengan dasar jumlah populasi tidaklebih dari 2000, sehingga jumlah sampel yang didapatkan yaitu. </w:t>
      </w:r>
    </w:p>
    <w:p w:rsidR="009F7708" w:rsidRPr="009F7708" w:rsidRDefault="009F7708" w:rsidP="009F7708">
      <w:pPr>
        <w:pStyle w:val="Default"/>
        <w:spacing w:line="480" w:lineRule="auto"/>
        <w:jc w:val="both"/>
      </w:pPr>
      <w:r w:rsidRPr="009F7708">
        <w:t>n =</w:t>
      </w:r>
      <w:r w:rsidRPr="009F7708">
        <w:rPr>
          <w:rFonts w:ascii="Cambria Math" w:hAnsi="Cambria Math" w:cs="Cambria Math"/>
        </w:rPr>
        <w:t>𝑁</w:t>
      </w:r>
      <w:r w:rsidRPr="009F7708">
        <w:t>1+</w:t>
      </w:r>
      <w:r w:rsidRPr="009F7708">
        <w:rPr>
          <w:rFonts w:ascii="Cambria Math" w:hAnsi="Cambria Math" w:cs="Cambria Math"/>
        </w:rPr>
        <w:t>𝑁𝑒</w:t>
      </w:r>
      <w:r w:rsidRPr="009F7708">
        <w:t xml:space="preserve">2 </w:t>
      </w:r>
    </w:p>
    <w:p w:rsidR="009F7708" w:rsidRPr="009F7708" w:rsidRDefault="009F7708" w:rsidP="009F7708">
      <w:pPr>
        <w:pStyle w:val="Default"/>
        <w:spacing w:line="480" w:lineRule="auto"/>
        <w:jc w:val="both"/>
      </w:pPr>
      <w:r w:rsidRPr="009F7708">
        <w:t xml:space="preserve">n =2891+289(10%)2 </w:t>
      </w:r>
    </w:p>
    <w:p w:rsidR="009F7708" w:rsidRPr="009F7708" w:rsidRDefault="009F7708" w:rsidP="009F7708">
      <w:pPr>
        <w:pStyle w:val="Default"/>
        <w:spacing w:line="480" w:lineRule="auto"/>
        <w:jc w:val="both"/>
      </w:pPr>
      <w:r w:rsidRPr="009F7708">
        <w:t xml:space="preserve">n =2891+289(0,01) </w:t>
      </w:r>
    </w:p>
    <w:p w:rsidR="009F7708" w:rsidRPr="009F7708" w:rsidRDefault="009F7708" w:rsidP="009F7708">
      <w:pPr>
        <w:pStyle w:val="Default"/>
        <w:spacing w:line="480" w:lineRule="auto"/>
        <w:jc w:val="both"/>
      </w:pPr>
      <w:r w:rsidRPr="009F7708">
        <w:lastRenderedPageBreak/>
        <w:t xml:space="preserve">n =2893,89 </w:t>
      </w:r>
    </w:p>
    <w:p w:rsidR="009F7708" w:rsidRPr="009F7708" w:rsidRDefault="009F7708" w:rsidP="009F7708">
      <w:pPr>
        <w:pStyle w:val="Default"/>
        <w:spacing w:line="480" w:lineRule="auto"/>
        <w:jc w:val="both"/>
      </w:pPr>
      <w:r w:rsidRPr="009F7708">
        <w:t xml:space="preserve">n = 72,61 = 73peternak </w:t>
      </w:r>
    </w:p>
    <w:p w:rsidR="009F7708" w:rsidRPr="009F7708" w:rsidRDefault="009F7708" w:rsidP="009F7708">
      <w:pPr>
        <w:pStyle w:val="Default"/>
        <w:spacing w:line="480" w:lineRule="auto"/>
        <w:jc w:val="both"/>
      </w:pPr>
      <w:r>
        <w:tab/>
      </w:r>
      <w:r w:rsidRPr="009F7708">
        <w:t xml:space="preserve">Jumlah sampel di ambil secara </w:t>
      </w:r>
      <w:r w:rsidRPr="009F7708">
        <w:rPr>
          <w:i/>
          <w:iCs/>
        </w:rPr>
        <w:t>purposivesampling</w:t>
      </w:r>
      <w:r w:rsidR="0077780B">
        <w:rPr>
          <w:i/>
          <w:iCs/>
        </w:rPr>
        <w:t xml:space="preserve"> </w:t>
      </w:r>
      <w:r w:rsidRPr="009F7708">
        <w:t xml:space="preserve">yaitu peternak </w:t>
      </w:r>
      <w:r w:rsidR="0077780B">
        <w:t>102</w:t>
      </w:r>
      <w:r w:rsidRPr="009F7708">
        <w:t xml:space="preserve"> responden yang memiliki minimal satu ekor sapi betina yang pernah beranak yang menggunakan te</w:t>
      </w:r>
      <w:r>
        <w:t xml:space="preserve">knologi Inseminasi Buatan (IB) </w:t>
      </w:r>
    </w:p>
    <w:p w:rsidR="000E6A5E" w:rsidRDefault="000E6A5E" w:rsidP="009F7708">
      <w:pPr>
        <w:pStyle w:val="Default"/>
        <w:spacing w:line="480" w:lineRule="auto"/>
        <w:jc w:val="both"/>
        <w:rPr>
          <w:b/>
          <w:bCs/>
          <w:i/>
          <w:iCs/>
        </w:rPr>
      </w:pPr>
    </w:p>
    <w:p w:rsidR="009F7708" w:rsidRPr="009F7708" w:rsidRDefault="009F7708" w:rsidP="009F7708">
      <w:pPr>
        <w:pStyle w:val="Default"/>
        <w:spacing w:line="480" w:lineRule="auto"/>
        <w:jc w:val="both"/>
      </w:pPr>
      <w:r w:rsidRPr="009F7708">
        <w:rPr>
          <w:b/>
          <w:bCs/>
          <w:i/>
          <w:iCs/>
        </w:rPr>
        <w:t xml:space="preserve">C. Variabel yang Diamati </w:t>
      </w:r>
    </w:p>
    <w:p w:rsidR="009F7708" w:rsidRPr="009F7708" w:rsidRDefault="009F7708" w:rsidP="009F7708">
      <w:pPr>
        <w:pStyle w:val="Default"/>
        <w:spacing w:line="480" w:lineRule="auto"/>
        <w:jc w:val="both"/>
      </w:pPr>
      <w:r>
        <w:tab/>
      </w:r>
      <w:r w:rsidRPr="009F7708">
        <w:t xml:space="preserve">Variabel yang diamati dalam melakukan penelitian ini adalah: </w:t>
      </w:r>
    </w:p>
    <w:p w:rsidR="009F7708" w:rsidRDefault="009F7708" w:rsidP="009F7708">
      <w:pPr>
        <w:pStyle w:val="Default"/>
        <w:spacing w:after="303" w:line="480" w:lineRule="auto"/>
        <w:jc w:val="both"/>
      </w:pPr>
      <w:r w:rsidRPr="009F7708">
        <w:t xml:space="preserve">1. </w:t>
      </w:r>
      <w:r w:rsidRPr="009F7708">
        <w:rPr>
          <w:i/>
          <w:iCs/>
        </w:rPr>
        <w:t>Calving Interval (C/I)</w:t>
      </w:r>
      <w:r w:rsidRPr="009F7708">
        <w:t>Jarak Beranak adalah jumlah hari/bulan antara kelahiran yang sat</w:t>
      </w:r>
      <w:r>
        <w:t xml:space="preserve">u dengan kelahiran berikutnya. </w:t>
      </w:r>
    </w:p>
    <w:p w:rsidR="009F7708" w:rsidRPr="009F7708" w:rsidRDefault="009F7708" w:rsidP="009F7708">
      <w:pPr>
        <w:pStyle w:val="Default"/>
        <w:spacing w:after="303" w:line="480" w:lineRule="auto"/>
        <w:jc w:val="both"/>
      </w:pPr>
      <w:r w:rsidRPr="009F7708">
        <w:rPr>
          <w:i/>
          <w:iCs/>
        </w:rPr>
        <w:t xml:space="preserve">2. Service per Conception (S/C) </w:t>
      </w:r>
      <w:r w:rsidRPr="009F7708">
        <w:t xml:space="preserve">yaitu: Jumlah Pelayanan IB yang di butuhkan seekor betina sampai terjadi kebuntingan atau konsepsi </w:t>
      </w:r>
    </w:p>
    <w:p w:rsidR="009F7708" w:rsidRDefault="009F7708" w:rsidP="009F7708">
      <w:pPr>
        <w:pStyle w:val="Default"/>
        <w:spacing w:line="480" w:lineRule="auto"/>
        <w:jc w:val="both"/>
      </w:pPr>
      <w:r w:rsidRPr="009F7708">
        <w:rPr>
          <w:i/>
          <w:iCs/>
        </w:rPr>
        <w:t>3. Conception Rate (C/R)</w:t>
      </w:r>
      <w:r w:rsidRPr="009F7708">
        <w:t>yaitu: Presentase sapi beti</w:t>
      </w:r>
      <w:r>
        <w:t>na yang bunting pada IB pertama.</w:t>
      </w:r>
    </w:p>
    <w:p w:rsidR="009F7708" w:rsidRPr="009F7708" w:rsidRDefault="009F7708" w:rsidP="009F7708">
      <w:pPr>
        <w:pStyle w:val="Default"/>
        <w:spacing w:line="480" w:lineRule="auto"/>
        <w:jc w:val="both"/>
      </w:pPr>
      <w:r w:rsidRPr="009F7708">
        <w:rPr>
          <w:b/>
          <w:bCs/>
          <w:i/>
          <w:iCs/>
        </w:rPr>
        <w:t xml:space="preserve">D. Jenis dan Pengumpulan Data </w:t>
      </w:r>
    </w:p>
    <w:p w:rsidR="009F7708" w:rsidRPr="009F7708" w:rsidRDefault="009F7708" w:rsidP="009F7708">
      <w:pPr>
        <w:pStyle w:val="Default"/>
        <w:spacing w:line="480" w:lineRule="auto"/>
        <w:jc w:val="both"/>
      </w:pPr>
      <w:r>
        <w:tab/>
      </w:r>
      <w:r w:rsidRPr="009F7708">
        <w:t xml:space="preserve">Jenis data yang digunakan adalah data kuantitatif. yaitu data yang berbentuk angka yang meliputi, jumlah pelayanan IB, jumlah betina yang di IB, seluruh betina yang bunting hasil IB, jumlah betina yang bunting hasil IB pertama, Data Realiasasi Kegiatan Inseminasi Buatan pada, dan Data Rekapitulasi Kelahiran Inseminasi Buatan (IB), Jumlah Hari/bulan antara kelahiran yang satu dengan kelahiran berikutnya, jumlah peternak yang menerapkan IB. </w:t>
      </w:r>
    </w:p>
    <w:p w:rsidR="009F7708" w:rsidRDefault="009F7708" w:rsidP="009F7708">
      <w:pPr>
        <w:pStyle w:val="Default"/>
        <w:spacing w:line="480" w:lineRule="auto"/>
        <w:jc w:val="both"/>
      </w:pPr>
      <w:r>
        <w:tab/>
      </w:r>
      <w:r w:rsidRPr="009F7708">
        <w:t>Sumber data yang digunakan dalam penelitian ini adalah data primer dan sekunder. Data primer diperoleh dari tanggapan peternak terhadap pelaksanaan IB, pengetahuan peternak terhadap tanda-tanda berahi serta perubahan reproduksi yang mengacu pada efisiensi reproduksi dari pelaksanaan IB.</w:t>
      </w:r>
      <w:r w:rsidR="002416C8">
        <w:t xml:space="preserve"> </w:t>
      </w:r>
      <w:r w:rsidRPr="009F7708">
        <w:t>Data sekunder diperoleh dari kartu IB atau hasil recording pelaksanaan IB</w:t>
      </w:r>
      <w:r w:rsidR="002416C8">
        <w:t xml:space="preserve"> </w:t>
      </w:r>
      <w:r w:rsidRPr="009F7708">
        <w:t xml:space="preserve">di Kabid Peternakan dan Inseminator Kecamatan </w:t>
      </w:r>
      <w:r w:rsidR="002416C8">
        <w:t>Pamotan</w:t>
      </w:r>
      <w:r w:rsidRPr="009F7708">
        <w:t xml:space="preserve"> Kabupaten </w:t>
      </w:r>
      <w:r w:rsidR="002416C8">
        <w:t>Rembang.</w:t>
      </w:r>
      <w:r w:rsidRPr="009F7708">
        <w:t xml:space="preserve"> </w:t>
      </w:r>
    </w:p>
    <w:p w:rsidR="000E6A5E" w:rsidRPr="009F7708" w:rsidRDefault="000E6A5E" w:rsidP="009F7708">
      <w:pPr>
        <w:pStyle w:val="Default"/>
        <w:spacing w:line="480" w:lineRule="auto"/>
        <w:jc w:val="both"/>
      </w:pPr>
    </w:p>
    <w:p w:rsidR="009F7708" w:rsidRPr="009F7708" w:rsidRDefault="009F7708" w:rsidP="009F7708">
      <w:pPr>
        <w:pStyle w:val="Default"/>
        <w:spacing w:line="480" w:lineRule="auto"/>
        <w:jc w:val="both"/>
      </w:pPr>
      <w:r w:rsidRPr="009F7708">
        <w:rPr>
          <w:b/>
          <w:bCs/>
          <w:i/>
          <w:iCs/>
        </w:rPr>
        <w:t xml:space="preserve">E. Teknik Pengumpulan Data </w:t>
      </w:r>
    </w:p>
    <w:p w:rsidR="00763F44" w:rsidRDefault="009F7708" w:rsidP="00763F44">
      <w:pPr>
        <w:pStyle w:val="Default"/>
        <w:spacing w:line="480" w:lineRule="auto"/>
        <w:jc w:val="both"/>
      </w:pPr>
      <w:r w:rsidRPr="009F7708">
        <w:lastRenderedPageBreak/>
        <w:t>Teknik pengumpulan data yang dilakukan pada pe</w:t>
      </w:r>
      <w:r w:rsidR="00763F44">
        <w:t xml:space="preserve">nelitian ini adalah : </w:t>
      </w:r>
    </w:p>
    <w:p w:rsidR="00763F44" w:rsidRDefault="009F7708" w:rsidP="00763F44">
      <w:pPr>
        <w:pStyle w:val="Default"/>
        <w:numPr>
          <w:ilvl w:val="0"/>
          <w:numId w:val="1"/>
        </w:numPr>
        <w:spacing w:line="480" w:lineRule="auto"/>
        <w:jc w:val="both"/>
      </w:pPr>
      <w:r w:rsidRPr="009F7708">
        <w:t>Observasi yaitu pengamatan langsung dilokasi penelitian dalam hal ini di peternak sapi yang menerapkan teknologi inseminasi buatan (IB) Kecama</w:t>
      </w:r>
      <w:r w:rsidR="00763F44">
        <w:t>tan</w:t>
      </w:r>
      <w:r w:rsidR="000E6A5E">
        <w:t xml:space="preserve"> Pamotan </w:t>
      </w:r>
      <w:r w:rsidR="00763F44">
        <w:t xml:space="preserve"> Kabupaten </w:t>
      </w:r>
      <w:r w:rsidR="000E6A5E">
        <w:t>Rembang</w:t>
      </w:r>
      <w:r w:rsidR="000E6A5E">
        <w:br/>
      </w:r>
      <w:r w:rsidR="00763F44">
        <w:t xml:space="preserve">. </w:t>
      </w:r>
    </w:p>
    <w:p w:rsidR="000E6A5E" w:rsidRDefault="009F7708" w:rsidP="000E6A5E">
      <w:pPr>
        <w:pStyle w:val="Default"/>
        <w:numPr>
          <w:ilvl w:val="0"/>
          <w:numId w:val="1"/>
        </w:numPr>
        <w:spacing w:after="363" w:line="480" w:lineRule="auto"/>
        <w:jc w:val="both"/>
      </w:pPr>
      <w:r w:rsidRPr="009F7708">
        <w:t>Wawancara yaitu pengumpulan data dengan melakukan wawancara langsung kepada para peternak sapi yang menerapkan teknologi inseminasi buatan (IB) yang menjadi responden peneliti. Untuk memudahkan proses wawancara tersebut digunakan bantuan kuisioner atau daftar pertanyaan yang telah disusun sesuai kebutuhan</w:t>
      </w:r>
      <w:r w:rsidR="000E6A5E">
        <w:t xml:space="preserve"> penelitian.</w:t>
      </w:r>
      <w:r w:rsidR="000E6A5E">
        <w:br/>
      </w:r>
      <w:r w:rsidR="00763F44">
        <w:t xml:space="preserve"> </w:t>
      </w:r>
      <w:r w:rsidR="00763F44" w:rsidRPr="000E6A5E">
        <w:rPr>
          <w:b/>
          <w:bCs/>
          <w:i/>
          <w:iCs/>
        </w:rPr>
        <w:t>F. Teknik Analisi Data</w:t>
      </w:r>
    </w:p>
    <w:p w:rsidR="000E6A5E" w:rsidRDefault="00763F44" w:rsidP="000E6A5E">
      <w:pPr>
        <w:pStyle w:val="Default"/>
        <w:spacing w:after="363" w:line="480" w:lineRule="auto"/>
        <w:ind w:left="720"/>
        <w:jc w:val="both"/>
      </w:pPr>
      <w:r>
        <w:t>Da</w:t>
      </w:r>
      <w:r w:rsidR="009F7708" w:rsidRPr="009F7708">
        <w:t>ta yang diperoleh dianalisis dengan analisis deskriptif, dan analisis regresi pada tingkat kepercayaan 90% untuk mengetahui hubungan antar va</w:t>
      </w:r>
      <w:r w:rsidR="000F39FC">
        <w:t xml:space="preserve">riabel dengan persamaan </w:t>
      </w:r>
      <w:r w:rsidR="009F7708" w:rsidRPr="009F7708">
        <w:t xml:space="preserve">sebagai berikut: </w:t>
      </w:r>
    </w:p>
    <w:p w:rsidR="000F39FC" w:rsidRPr="000E6A5E" w:rsidRDefault="000F39FC" w:rsidP="000E6A5E">
      <w:pPr>
        <w:pStyle w:val="Default"/>
        <w:spacing w:after="363" w:line="480" w:lineRule="auto"/>
        <w:ind w:left="720"/>
        <w:jc w:val="both"/>
      </w:pPr>
      <w:r w:rsidRPr="000F39FC">
        <w:rPr>
          <w:rFonts w:eastAsia="Times New Roman"/>
        </w:rPr>
        <w:t>Dengan model pendugaan sebagai berikut::</w:t>
      </w:r>
    </w:p>
    <w:p w:rsidR="000F39FC" w:rsidRPr="000F39FC" w:rsidRDefault="000F39FC" w:rsidP="000F39FC">
      <w:pPr>
        <w:widowControl w:val="0"/>
        <w:autoSpaceDE w:val="0"/>
        <w:autoSpaceDN w:val="0"/>
        <w:spacing w:before="3" w:after="0" w:line="240" w:lineRule="auto"/>
        <w:rPr>
          <w:rFonts w:ascii="Times New Roman" w:eastAsia="Times New Roman" w:hAnsi="Times New Roman" w:cs="Times New Roman"/>
          <w:sz w:val="25"/>
          <w:szCs w:val="24"/>
        </w:rPr>
      </w:pPr>
    </w:p>
    <w:p w:rsidR="000F39FC" w:rsidRPr="000F39FC" w:rsidRDefault="000F39FC" w:rsidP="000F39FC">
      <w:pPr>
        <w:widowControl w:val="0"/>
        <w:autoSpaceDE w:val="0"/>
        <w:autoSpaceDN w:val="0"/>
        <w:spacing w:after="0" w:line="240" w:lineRule="auto"/>
        <w:ind w:left="1308"/>
        <w:rPr>
          <w:rFonts w:ascii="Times New Roman" w:eastAsia="Times New Roman" w:hAnsi="Times New Roman" w:cs="Times New Roman"/>
          <w:b/>
          <w:sz w:val="28"/>
        </w:rPr>
      </w:pPr>
      <w:r w:rsidRPr="000F39FC">
        <w:rPr>
          <w:rFonts w:ascii="Times New Roman" w:eastAsia="Times New Roman" w:hAnsi="Times New Roman" w:cs="Times New Roman"/>
          <w:b/>
          <w:position w:val="2"/>
          <w:sz w:val="28"/>
        </w:rPr>
        <w:t>Y = a + b</w:t>
      </w:r>
      <w:r w:rsidRPr="000F39FC">
        <w:rPr>
          <w:rFonts w:ascii="Times New Roman" w:eastAsia="Times New Roman" w:hAnsi="Times New Roman" w:cs="Times New Roman"/>
          <w:b/>
          <w:sz w:val="18"/>
        </w:rPr>
        <w:t>1</w:t>
      </w:r>
      <w:r w:rsidRPr="000F39FC">
        <w:rPr>
          <w:rFonts w:ascii="Times New Roman" w:eastAsia="Times New Roman" w:hAnsi="Times New Roman" w:cs="Times New Roman"/>
          <w:b/>
          <w:position w:val="2"/>
          <w:sz w:val="28"/>
        </w:rPr>
        <w:t>X</w:t>
      </w:r>
      <w:r w:rsidRPr="000F39FC">
        <w:rPr>
          <w:rFonts w:ascii="Times New Roman" w:eastAsia="Times New Roman" w:hAnsi="Times New Roman" w:cs="Times New Roman"/>
          <w:b/>
          <w:sz w:val="18"/>
        </w:rPr>
        <w:t xml:space="preserve">1 </w:t>
      </w:r>
      <w:r w:rsidRPr="000F39FC">
        <w:rPr>
          <w:rFonts w:ascii="Times New Roman" w:eastAsia="Times New Roman" w:hAnsi="Times New Roman" w:cs="Times New Roman"/>
          <w:b/>
          <w:position w:val="2"/>
          <w:sz w:val="28"/>
        </w:rPr>
        <w:t>+ b</w:t>
      </w:r>
      <w:r w:rsidRPr="000F39FC">
        <w:rPr>
          <w:rFonts w:ascii="Times New Roman" w:eastAsia="Times New Roman" w:hAnsi="Times New Roman" w:cs="Times New Roman"/>
          <w:b/>
          <w:sz w:val="18"/>
        </w:rPr>
        <w:t>2</w:t>
      </w:r>
      <w:r w:rsidRPr="000F39FC">
        <w:rPr>
          <w:rFonts w:ascii="Times New Roman" w:eastAsia="Times New Roman" w:hAnsi="Times New Roman" w:cs="Times New Roman"/>
          <w:b/>
          <w:position w:val="2"/>
          <w:sz w:val="28"/>
        </w:rPr>
        <w:t>X</w:t>
      </w:r>
      <w:r w:rsidRPr="000F39FC">
        <w:rPr>
          <w:rFonts w:ascii="Times New Roman" w:eastAsia="Times New Roman" w:hAnsi="Times New Roman" w:cs="Times New Roman"/>
          <w:b/>
          <w:sz w:val="18"/>
        </w:rPr>
        <w:t xml:space="preserve">2 </w:t>
      </w:r>
      <w:r w:rsidRPr="000F39FC">
        <w:rPr>
          <w:rFonts w:ascii="Times New Roman" w:eastAsia="Times New Roman" w:hAnsi="Times New Roman" w:cs="Times New Roman"/>
          <w:b/>
          <w:position w:val="2"/>
          <w:sz w:val="28"/>
        </w:rPr>
        <w:t>+ b</w:t>
      </w:r>
      <w:r w:rsidRPr="000F39FC">
        <w:rPr>
          <w:rFonts w:ascii="Times New Roman" w:eastAsia="Times New Roman" w:hAnsi="Times New Roman" w:cs="Times New Roman"/>
          <w:b/>
          <w:sz w:val="18"/>
        </w:rPr>
        <w:t>3</w:t>
      </w:r>
      <w:r w:rsidRPr="000F39FC">
        <w:rPr>
          <w:rFonts w:ascii="Times New Roman" w:eastAsia="Times New Roman" w:hAnsi="Times New Roman" w:cs="Times New Roman"/>
          <w:b/>
          <w:position w:val="2"/>
          <w:sz w:val="28"/>
        </w:rPr>
        <w:t>X</w:t>
      </w:r>
      <w:r w:rsidRPr="000F39FC">
        <w:rPr>
          <w:rFonts w:ascii="Times New Roman" w:eastAsia="Times New Roman" w:hAnsi="Times New Roman" w:cs="Times New Roman"/>
          <w:b/>
          <w:sz w:val="18"/>
        </w:rPr>
        <w:t xml:space="preserve">3 </w:t>
      </w:r>
      <w:r w:rsidRPr="000F39FC">
        <w:rPr>
          <w:rFonts w:ascii="Times New Roman" w:eastAsia="Times New Roman" w:hAnsi="Times New Roman" w:cs="Times New Roman"/>
          <w:b/>
          <w:position w:val="2"/>
          <w:sz w:val="28"/>
        </w:rPr>
        <w:t>+ c π</w:t>
      </w:r>
    </w:p>
    <w:p w:rsidR="000F39FC" w:rsidRPr="000F39FC" w:rsidRDefault="000F39FC" w:rsidP="000F39FC">
      <w:pPr>
        <w:widowControl w:val="0"/>
        <w:autoSpaceDE w:val="0"/>
        <w:autoSpaceDN w:val="0"/>
        <w:spacing w:after="0" w:line="240" w:lineRule="auto"/>
        <w:rPr>
          <w:rFonts w:ascii="Times New Roman" w:eastAsia="Times New Roman" w:hAnsi="Times New Roman" w:cs="Times New Roman"/>
          <w:b/>
          <w:sz w:val="20"/>
          <w:szCs w:val="24"/>
        </w:rPr>
      </w:pPr>
    </w:p>
    <w:p w:rsidR="000F39FC" w:rsidRPr="000F39FC" w:rsidRDefault="000F39FC" w:rsidP="000F39FC">
      <w:pPr>
        <w:widowControl w:val="0"/>
        <w:autoSpaceDE w:val="0"/>
        <w:autoSpaceDN w:val="0"/>
        <w:spacing w:before="6" w:after="0" w:line="240" w:lineRule="auto"/>
        <w:rPr>
          <w:rFonts w:ascii="Times New Roman" w:eastAsia="Times New Roman" w:hAnsi="Times New Roman" w:cs="Times New Roman"/>
          <w:b/>
          <w:sz w:val="24"/>
          <w:szCs w:val="24"/>
        </w:rPr>
      </w:pPr>
    </w:p>
    <w:p w:rsidR="000F39FC" w:rsidRPr="000F39FC" w:rsidRDefault="000F39FC" w:rsidP="000F39FC">
      <w:pPr>
        <w:widowControl w:val="0"/>
        <w:autoSpaceDE w:val="0"/>
        <w:autoSpaceDN w:val="0"/>
        <w:spacing w:before="90" w:after="0" w:line="240" w:lineRule="auto"/>
        <w:ind w:left="588"/>
        <w:rPr>
          <w:rFonts w:ascii="Times New Roman" w:eastAsia="Times New Roman" w:hAnsi="Times New Roman" w:cs="Times New Roman"/>
          <w:sz w:val="24"/>
          <w:szCs w:val="24"/>
        </w:rPr>
      </w:pPr>
      <w:r w:rsidRPr="000F39FC">
        <w:rPr>
          <w:rFonts w:ascii="Times New Roman" w:eastAsia="Times New Roman" w:hAnsi="Times New Roman" w:cs="Times New Roman"/>
          <w:sz w:val="24"/>
          <w:szCs w:val="24"/>
        </w:rPr>
        <w:t>Dimana:</w:t>
      </w:r>
    </w:p>
    <w:p w:rsidR="000F39FC" w:rsidRPr="000F39FC" w:rsidRDefault="000F39FC" w:rsidP="000F39FC">
      <w:pPr>
        <w:widowControl w:val="0"/>
        <w:autoSpaceDE w:val="0"/>
        <w:autoSpaceDN w:val="0"/>
        <w:spacing w:before="11" w:after="0" w:line="240" w:lineRule="auto"/>
        <w:rPr>
          <w:rFonts w:ascii="Times New Roman" w:eastAsia="Times New Roman" w:hAnsi="Times New Roman" w:cs="Times New Roman"/>
          <w:sz w:val="23"/>
          <w:szCs w:val="24"/>
        </w:rPr>
      </w:pPr>
    </w:p>
    <w:p w:rsidR="000F39FC" w:rsidRPr="000F39FC" w:rsidRDefault="000F39FC" w:rsidP="000F39FC">
      <w:pPr>
        <w:widowControl w:val="0"/>
        <w:autoSpaceDE w:val="0"/>
        <w:autoSpaceDN w:val="0"/>
        <w:spacing w:after="0" w:line="477" w:lineRule="auto"/>
        <w:ind w:left="588" w:right="5564"/>
        <w:rPr>
          <w:rFonts w:ascii="Times New Roman" w:eastAsia="Times New Roman" w:hAnsi="Times New Roman" w:cs="Times New Roman"/>
          <w:i/>
          <w:sz w:val="24"/>
        </w:rPr>
      </w:pPr>
      <w:r w:rsidRPr="000F39FC">
        <w:rPr>
          <w:rFonts w:ascii="Times New Roman" w:eastAsia="Times New Roman" w:hAnsi="Times New Roman" w:cs="Times New Roman"/>
          <w:position w:val="2"/>
          <w:sz w:val="24"/>
        </w:rPr>
        <w:t>Y</w:t>
      </w:r>
      <w:r w:rsidRPr="000F39FC">
        <w:rPr>
          <w:rFonts w:ascii="Times New Roman" w:eastAsia="Times New Roman" w:hAnsi="Times New Roman" w:cs="Times New Roman"/>
          <w:sz w:val="16"/>
        </w:rPr>
        <w:t xml:space="preserve">1 </w:t>
      </w:r>
      <w:r w:rsidRPr="000F39FC">
        <w:rPr>
          <w:rFonts w:ascii="Times New Roman" w:eastAsia="Times New Roman" w:hAnsi="Times New Roman" w:cs="Times New Roman"/>
          <w:position w:val="2"/>
          <w:sz w:val="24"/>
        </w:rPr>
        <w:t>= Populasi ternak hasil IB X</w:t>
      </w:r>
      <w:r w:rsidRPr="000F39FC">
        <w:rPr>
          <w:rFonts w:ascii="Times New Roman" w:eastAsia="Times New Roman" w:hAnsi="Times New Roman" w:cs="Times New Roman"/>
          <w:sz w:val="16"/>
        </w:rPr>
        <w:t>1</w:t>
      </w:r>
      <w:r w:rsidRPr="000F39FC">
        <w:rPr>
          <w:rFonts w:ascii="Times New Roman" w:eastAsia="Times New Roman" w:hAnsi="Times New Roman" w:cs="Times New Roman"/>
          <w:position w:val="2"/>
          <w:sz w:val="24"/>
        </w:rPr>
        <w:t xml:space="preserve">= S/C, </w:t>
      </w:r>
      <w:r w:rsidRPr="000F39FC">
        <w:rPr>
          <w:rFonts w:ascii="Times New Roman" w:eastAsia="Times New Roman" w:hAnsi="Times New Roman" w:cs="Times New Roman"/>
          <w:i/>
          <w:position w:val="2"/>
          <w:sz w:val="24"/>
        </w:rPr>
        <w:t xml:space="preserve">Service per Conseption </w:t>
      </w:r>
      <w:r w:rsidRPr="000F39FC">
        <w:rPr>
          <w:rFonts w:ascii="Times New Roman" w:eastAsia="Times New Roman" w:hAnsi="Times New Roman" w:cs="Times New Roman"/>
          <w:position w:val="2"/>
          <w:sz w:val="24"/>
        </w:rPr>
        <w:t>X</w:t>
      </w:r>
      <w:r w:rsidRPr="000F39FC">
        <w:rPr>
          <w:rFonts w:ascii="Times New Roman" w:eastAsia="Times New Roman" w:hAnsi="Times New Roman" w:cs="Times New Roman"/>
          <w:sz w:val="16"/>
        </w:rPr>
        <w:t xml:space="preserve">2 </w:t>
      </w:r>
      <w:r w:rsidRPr="000F39FC">
        <w:rPr>
          <w:rFonts w:ascii="Times New Roman" w:eastAsia="Times New Roman" w:hAnsi="Times New Roman" w:cs="Times New Roman"/>
          <w:position w:val="2"/>
          <w:sz w:val="24"/>
        </w:rPr>
        <w:t xml:space="preserve">= C/R </w:t>
      </w:r>
      <w:r w:rsidRPr="000F39FC">
        <w:rPr>
          <w:rFonts w:ascii="Times New Roman" w:eastAsia="Times New Roman" w:hAnsi="Times New Roman" w:cs="Times New Roman"/>
          <w:i/>
          <w:position w:val="2"/>
          <w:sz w:val="24"/>
        </w:rPr>
        <w:t>Conseption Rate</w:t>
      </w:r>
    </w:p>
    <w:p w:rsidR="000F39FC" w:rsidRPr="000F39FC" w:rsidRDefault="000F39FC" w:rsidP="000F39FC">
      <w:pPr>
        <w:widowControl w:val="0"/>
        <w:autoSpaceDE w:val="0"/>
        <w:autoSpaceDN w:val="0"/>
        <w:spacing w:after="0" w:line="240" w:lineRule="auto"/>
        <w:ind w:left="588"/>
        <w:rPr>
          <w:rFonts w:ascii="Times New Roman" w:eastAsia="Times New Roman" w:hAnsi="Times New Roman" w:cs="Times New Roman"/>
          <w:i/>
          <w:sz w:val="24"/>
        </w:rPr>
      </w:pPr>
      <w:r w:rsidRPr="000F39FC">
        <w:rPr>
          <w:rFonts w:ascii="Times New Roman" w:eastAsia="Times New Roman" w:hAnsi="Times New Roman" w:cs="Times New Roman"/>
          <w:position w:val="2"/>
          <w:sz w:val="24"/>
        </w:rPr>
        <w:t>X</w:t>
      </w:r>
      <w:r w:rsidRPr="000F39FC">
        <w:rPr>
          <w:rFonts w:ascii="Times New Roman" w:eastAsia="Times New Roman" w:hAnsi="Times New Roman" w:cs="Times New Roman"/>
          <w:sz w:val="16"/>
        </w:rPr>
        <w:t xml:space="preserve">3 </w:t>
      </w:r>
      <w:r w:rsidRPr="000F39FC">
        <w:rPr>
          <w:rFonts w:ascii="Times New Roman" w:eastAsia="Times New Roman" w:hAnsi="Times New Roman" w:cs="Times New Roman"/>
          <w:position w:val="2"/>
          <w:sz w:val="24"/>
        </w:rPr>
        <w:t xml:space="preserve">= </w:t>
      </w:r>
      <w:r w:rsidRPr="000F39FC">
        <w:rPr>
          <w:rFonts w:ascii="Times New Roman" w:eastAsia="Times New Roman" w:hAnsi="Times New Roman" w:cs="Times New Roman"/>
          <w:i/>
          <w:position w:val="2"/>
          <w:sz w:val="24"/>
        </w:rPr>
        <w:t>Calving Interval</w:t>
      </w:r>
    </w:p>
    <w:p w:rsidR="000F39FC" w:rsidRPr="000F39FC" w:rsidRDefault="000F39FC" w:rsidP="000F39FC">
      <w:pPr>
        <w:widowControl w:val="0"/>
        <w:autoSpaceDE w:val="0"/>
        <w:autoSpaceDN w:val="0"/>
        <w:spacing w:before="10" w:after="0" w:line="240" w:lineRule="auto"/>
        <w:rPr>
          <w:rFonts w:ascii="Times New Roman" w:eastAsia="Times New Roman" w:hAnsi="Times New Roman" w:cs="Times New Roman"/>
          <w:i/>
          <w:sz w:val="23"/>
          <w:szCs w:val="24"/>
        </w:rPr>
      </w:pPr>
    </w:p>
    <w:p w:rsidR="000F39FC" w:rsidRPr="000F39FC" w:rsidRDefault="000F39FC" w:rsidP="000F39FC">
      <w:pPr>
        <w:widowControl w:val="0"/>
        <w:autoSpaceDE w:val="0"/>
        <w:autoSpaceDN w:val="0"/>
        <w:spacing w:after="0" w:line="240" w:lineRule="auto"/>
        <w:ind w:left="588"/>
        <w:rPr>
          <w:rFonts w:ascii="Times New Roman" w:eastAsia="Times New Roman" w:hAnsi="Times New Roman" w:cs="Times New Roman"/>
          <w:sz w:val="24"/>
          <w:szCs w:val="24"/>
        </w:rPr>
      </w:pPr>
      <w:r w:rsidRPr="000F39FC">
        <w:rPr>
          <w:rFonts w:ascii="Times New Roman" w:eastAsia="Times New Roman" w:hAnsi="Times New Roman" w:cs="Times New Roman"/>
          <w:sz w:val="24"/>
          <w:szCs w:val="24"/>
        </w:rPr>
        <w:t>π = variable lain yang tidak diteliti</w:t>
      </w:r>
      <w:bookmarkStart w:id="0" w:name="_GoBack"/>
      <w:bookmarkEnd w:id="0"/>
    </w:p>
    <w:p w:rsidR="000F39FC" w:rsidRPr="000F39FC" w:rsidRDefault="000F39FC" w:rsidP="000F39FC">
      <w:pPr>
        <w:widowControl w:val="0"/>
        <w:autoSpaceDE w:val="0"/>
        <w:autoSpaceDN w:val="0"/>
        <w:spacing w:before="2" w:after="0" w:line="240" w:lineRule="auto"/>
        <w:rPr>
          <w:rFonts w:ascii="Times New Roman" w:eastAsia="Times New Roman" w:hAnsi="Times New Roman" w:cs="Times New Roman"/>
          <w:sz w:val="24"/>
          <w:szCs w:val="24"/>
        </w:rPr>
      </w:pPr>
    </w:p>
    <w:p w:rsidR="00B44EB0" w:rsidRDefault="00B44EB0" w:rsidP="00B44EB0">
      <w:pPr>
        <w:widowControl w:val="0"/>
        <w:tabs>
          <w:tab w:val="left" w:pos="1368"/>
          <w:tab w:val="left" w:pos="1369"/>
        </w:tabs>
        <w:autoSpaceDE w:val="0"/>
        <w:autoSpaceDN w:val="0"/>
        <w:spacing w:after="0" w:line="240" w:lineRule="auto"/>
        <w:ind w:left="1368"/>
        <w:rPr>
          <w:rFonts w:ascii="Times New Roman" w:eastAsia="Times New Roman" w:hAnsi="Times New Roman" w:cs="Times New Roman"/>
          <w:sz w:val="24"/>
        </w:rPr>
      </w:pPr>
    </w:p>
    <w:p w:rsidR="000F39FC" w:rsidRDefault="000F39FC" w:rsidP="000F39FC">
      <w:pPr>
        <w:widowControl w:val="0"/>
        <w:numPr>
          <w:ilvl w:val="1"/>
          <w:numId w:val="3"/>
        </w:numPr>
        <w:tabs>
          <w:tab w:val="left" w:pos="1368"/>
          <w:tab w:val="left" w:pos="1369"/>
        </w:tabs>
        <w:autoSpaceDE w:val="0"/>
        <w:autoSpaceDN w:val="0"/>
        <w:spacing w:after="0" w:line="240" w:lineRule="auto"/>
        <w:ind w:hanging="421"/>
        <w:rPr>
          <w:rFonts w:ascii="Times New Roman" w:eastAsia="Times New Roman" w:hAnsi="Times New Roman" w:cs="Times New Roman"/>
          <w:sz w:val="24"/>
        </w:rPr>
      </w:pPr>
      <w:r w:rsidRPr="000F39FC">
        <w:rPr>
          <w:rFonts w:ascii="Times New Roman" w:eastAsia="Times New Roman" w:hAnsi="Times New Roman" w:cs="Times New Roman"/>
          <w:sz w:val="24"/>
        </w:rPr>
        <w:t xml:space="preserve">Untuk Mengetahui </w:t>
      </w:r>
      <w:r w:rsidRPr="000F39FC">
        <w:rPr>
          <w:rFonts w:ascii="Times New Roman" w:eastAsia="Times New Roman" w:hAnsi="Times New Roman" w:cs="Times New Roman"/>
          <w:i/>
          <w:sz w:val="24"/>
        </w:rPr>
        <w:t xml:space="preserve">Service per Conseption (S/C) </w:t>
      </w:r>
      <w:r w:rsidRPr="000F39FC">
        <w:rPr>
          <w:rFonts w:ascii="Times New Roman" w:eastAsia="Times New Roman" w:hAnsi="Times New Roman" w:cs="Times New Roman"/>
          <w:sz w:val="24"/>
        </w:rPr>
        <w:t>yaitu dengan rumus</w:t>
      </w:r>
      <w:r w:rsidRPr="000F39FC">
        <w:rPr>
          <w:rFonts w:ascii="Times New Roman" w:eastAsia="Times New Roman" w:hAnsi="Times New Roman" w:cs="Times New Roman"/>
          <w:spacing w:val="-2"/>
          <w:sz w:val="24"/>
        </w:rPr>
        <w:t xml:space="preserve"> </w:t>
      </w:r>
      <w:r w:rsidRPr="000F39FC">
        <w:rPr>
          <w:rFonts w:ascii="Times New Roman" w:eastAsia="Times New Roman" w:hAnsi="Times New Roman" w:cs="Times New Roman"/>
          <w:sz w:val="24"/>
        </w:rPr>
        <w:t>:</w:t>
      </w:r>
    </w:p>
    <w:p w:rsidR="00393C37" w:rsidRPr="000F39FC" w:rsidRDefault="00393C37" w:rsidP="00393C37">
      <w:pPr>
        <w:widowControl w:val="0"/>
        <w:tabs>
          <w:tab w:val="left" w:pos="1368"/>
          <w:tab w:val="left" w:pos="1369"/>
        </w:tabs>
        <w:autoSpaceDE w:val="0"/>
        <w:autoSpaceDN w:val="0"/>
        <w:spacing w:after="0" w:line="240" w:lineRule="auto"/>
        <w:ind w:left="1368"/>
        <w:rPr>
          <w:rFonts w:ascii="Times New Roman" w:eastAsia="Times New Roman" w:hAnsi="Times New Roman" w:cs="Times New Roman"/>
          <w:sz w:val="24"/>
        </w:rPr>
      </w:pPr>
    </w:p>
    <w:p w:rsidR="000F39FC" w:rsidRPr="000F39FC" w:rsidRDefault="00393C37" w:rsidP="00DF587B">
      <w:pPr>
        <w:widowControl w:val="0"/>
        <w:autoSpaceDE w:val="0"/>
        <w:autoSpaceDN w:val="0"/>
        <w:spacing w:after="0" w:line="240" w:lineRule="auto"/>
        <w:rPr>
          <w:rFonts w:ascii="Cambria Math" w:eastAsia="Times New Roman" w:hAnsi="Times New Roman" w:cs="Times New Roman"/>
          <w:sz w:val="20"/>
          <w:szCs w:val="24"/>
        </w:rPr>
      </w:pPr>
      <m:oMathPara>
        <m:oMath>
          <m:r>
            <w:rPr>
              <w:rFonts w:ascii="Cambria Math" w:eastAsia="Times New Roman" w:hAnsi="Cambria Math" w:cs="Cambria Math"/>
              <w:sz w:val="20"/>
              <w:szCs w:val="24"/>
            </w:rPr>
            <m:t>S/C</m:t>
          </m:r>
          <m:r>
            <m:rPr>
              <m:sty m:val="p"/>
            </m:rPr>
            <w:rPr>
              <w:rFonts w:ascii="Cambria Math" w:eastAsia="Times New Roman" w:hAnsi="Cambria Math" w:cs="Cambria Math"/>
              <w:sz w:val="20"/>
              <w:szCs w:val="24"/>
            </w:rPr>
            <m:t>=</m:t>
          </m:r>
          <m:f>
            <m:fPr>
              <m:ctrlPr>
                <w:rPr>
                  <w:rFonts w:ascii="Cambria Math" w:eastAsia="Times New Roman" w:hAnsi="Cambria Math" w:cs="Times New Roman"/>
                  <w:sz w:val="20"/>
                  <w:szCs w:val="24"/>
                </w:rPr>
              </m:ctrlPr>
            </m:fPr>
            <m:num>
              <m:r>
                <m:rPr>
                  <m:sty m:val="p"/>
                </m:rPr>
                <w:rPr>
                  <w:rFonts w:ascii="Cambria Math" w:eastAsia="Cambria Math" w:hAnsi="Cambria Math" w:cs="Times New Roman"/>
                  <w:position w:val="-17"/>
                  <w:sz w:val="24"/>
                  <w:szCs w:val="24"/>
                </w:rPr>
                <m:t xml:space="preserve"> </m:t>
              </m:r>
              <m:r>
                <m:rPr>
                  <m:sty m:val="p"/>
                </m:rPr>
                <w:rPr>
                  <w:rFonts w:ascii="Cambria Math" w:eastAsia="Cambria Math" w:hAnsi="Cambria Math" w:cs="Times New Roman"/>
                  <w:position w:val="1"/>
                  <w:sz w:val="24"/>
                  <w:szCs w:val="24"/>
                </w:rPr>
                <m:t xml:space="preserve">∑ </m:t>
              </m:r>
              <m:r>
                <m:rPr>
                  <m:sty m:val="p"/>
                </m:rPr>
                <w:rPr>
                  <w:rFonts w:ascii="Cambria Math" w:eastAsia="Cambria Math" w:hAnsi="Cambria Math" w:cs="Times New Roman"/>
                  <w:sz w:val="24"/>
                  <w:szCs w:val="24"/>
                </w:rPr>
                <m:t>straw yang</m:t>
              </m:r>
              <m:r>
                <m:rPr>
                  <m:sty m:val="p"/>
                </m:rPr>
                <w:rPr>
                  <w:rFonts w:ascii="Cambria Math" w:eastAsia="Cambria Math" w:hAnsi="Cambria Math" w:cs="Times New Roman"/>
                  <w:spacing w:val="-36"/>
                  <w:sz w:val="24"/>
                  <w:szCs w:val="24"/>
                </w:rPr>
                <m:t xml:space="preserve"> </m:t>
              </m:r>
              <m:r>
                <m:rPr>
                  <m:sty m:val="p"/>
                </m:rPr>
                <w:rPr>
                  <w:rFonts w:ascii="Cambria Math" w:eastAsia="Cambria Math" w:hAnsi="Cambria Math" w:cs="Times New Roman"/>
                  <w:sz w:val="24"/>
                  <w:szCs w:val="24"/>
                </w:rPr>
                <m:t>digunakan</m:t>
              </m:r>
            </m:num>
            <m:den>
              <m:nary>
                <m:naryPr>
                  <m:chr m:val="∑"/>
                  <m:subHide m:val="1"/>
                  <m:supHide m:val="1"/>
                  <m:ctrlPr>
                    <w:rPr>
                      <w:rFonts w:ascii="Cambria Math" w:eastAsia="Cambria Math" w:hAnsi="Cambria Math" w:cs="Times New Roman"/>
                      <w:position w:val="1"/>
                      <w:sz w:val="24"/>
                      <w:szCs w:val="24"/>
                    </w:rPr>
                  </m:ctrlPr>
                </m:naryPr>
                <m:sub/>
                <m:sup/>
                <m:e>
                  <m:r>
                    <m:rPr>
                      <m:sty m:val="p"/>
                    </m:rPr>
                    <w:rPr>
                      <w:rFonts w:ascii="Cambria Math" w:eastAsia="Cambria Math" w:hAnsi="Cambria Math" w:cs="Times New Roman"/>
                      <w:position w:val="1"/>
                      <w:sz w:val="24"/>
                      <w:szCs w:val="24"/>
                    </w:rPr>
                    <m:t>ternak yang bunting</m:t>
                  </m:r>
                </m:e>
              </m:nary>
            </m:den>
          </m:f>
        </m:oMath>
      </m:oMathPara>
    </w:p>
    <w:p w:rsidR="000F39FC" w:rsidRPr="000F39FC" w:rsidRDefault="000F39FC" w:rsidP="000F39FC">
      <w:pPr>
        <w:widowControl w:val="0"/>
        <w:autoSpaceDE w:val="0"/>
        <w:autoSpaceDN w:val="0"/>
        <w:spacing w:before="5" w:after="0" w:line="240" w:lineRule="auto"/>
        <w:rPr>
          <w:rFonts w:ascii="Cambria Math" w:eastAsia="Times New Roman" w:hAnsi="Times New Roman" w:cs="Times New Roman"/>
          <w:sz w:val="20"/>
          <w:szCs w:val="24"/>
        </w:rPr>
      </w:pPr>
    </w:p>
    <w:p w:rsidR="000F39FC" w:rsidRPr="000F39FC" w:rsidRDefault="000F39FC" w:rsidP="000F39FC">
      <w:pPr>
        <w:widowControl w:val="0"/>
        <w:numPr>
          <w:ilvl w:val="1"/>
          <w:numId w:val="3"/>
        </w:numPr>
        <w:tabs>
          <w:tab w:val="left" w:pos="1309"/>
        </w:tabs>
        <w:autoSpaceDE w:val="0"/>
        <w:autoSpaceDN w:val="0"/>
        <w:spacing w:after="0" w:line="240" w:lineRule="auto"/>
        <w:ind w:left="1308" w:hanging="361"/>
        <w:rPr>
          <w:rFonts w:ascii="Times New Roman" w:eastAsia="Times New Roman" w:hAnsi="Times New Roman" w:cs="Times New Roman"/>
          <w:sz w:val="24"/>
        </w:rPr>
      </w:pPr>
      <w:r w:rsidRPr="000F39FC">
        <w:rPr>
          <w:rFonts w:ascii="Times New Roman" w:eastAsia="Times New Roman" w:hAnsi="Times New Roman" w:cs="Times New Roman"/>
          <w:sz w:val="24"/>
        </w:rPr>
        <w:lastRenderedPageBreak/>
        <w:t xml:space="preserve">Untuk mengetahui </w:t>
      </w:r>
      <w:r w:rsidRPr="000F39FC">
        <w:rPr>
          <w:rFonts w:ascii="Times New Roman" w:eastAsia="Times New Roman" w:hAnsi="Times New Roman" w:cs="Times New Roman"/>
          <w:i/>
          <w:sz w:val="24"/>
        </w:rPr>
        <w:t xml:space="preserve">Conseption Rate (C/R) </w:t>
      </w:r>
      <w:r w:rsidRPr="000F39FC">
        <w:rPr>
          <w:rFonts w:ascii="Times New Roman" w:eastAsia="Times New Roman" w:hAnsi="Times New Roman" w:cs="Times New Roman"/>
          <w:sz w:val="24"/>
        </w:rPr>
        <w:t>yaitu dengan rumus</w:t>
      </w:r>
      <w:r w:rsidRPr="000F39FC">
        <w:rPr>
          <w:rFonts w:ascii="Times New Roman" w:eastAsia="Times New Roman" w:hAnsi="Times New Roman" w:cs="Times New Roman"/>
          <w:spacing w:val="1"/>
          <w:sz w:val="24"/>
        </w:rPr>
        <w:t xml:space="preserve"> </w:t>
      </w:r>
      <w:r w:rsidRPr="000F39FC">
        <w:rPr>
          <w:rFonts w:ascii="Times New Roman" w:eastAsia="Times New Roman" w:hAnsi="Times New Roman" w:cs="Times New Roman"/>
          <w:sz w:val="24"/>
        </w:rPr>
        <w:t>:</w:t>
      </w:r>
    </w:p>
    <w:p w:rsidR="000F39FC" w:rsidRPr="000F39FC" w:rsidRDefault="000F39FC" w:rsidP="002416C8">
      <w:pPr>
        <w:widowControl w:val="0"/>
        <w:autoSpaceDE w:val="0"/>
        <w:autoSpaceDN w:val="0"/>
        <w:spacing w:after="0" w:line="240" w:lineRule="auto"/>
        <w:jc w:val="both"/>
        <w:rPr>
          <w:rFonts w:ascii="Times New Roman" w:eastAsia="Times New Roman" w:hAnsi="Times New Roman" w:cs="Times New Roman"/>
          <w:sz w:val="26"/>
          <w:szCs w:val="24"/>
        </w:rPr>
      </w:pPr>
    </w:p>
    <w:p w:rsidR="000F39FC" w:rsidRPr="000F39FC" w:rsidRDefault="000F39FC" w:rsidP="000F39FC">
      <w:pPr>
        <w:widowControl w:val="0"/>
        <w:autoSpaceDE w:val="0"/>
        <w:autoSpaceDN w:val="0"/>
        <w:spacing w:before="171" w:after="0" w:line="172" w:lineRule="auto"/>
        <w:ind w:left="970" w:right="1180"/>
        <w:jc w:val="center"/>
        <w:rPr>
          <w:rFonts w:ascii="Cambria Math" w:eastAsia="Cambria Math" w:hAnsi="Cambria Math" w:cs="Times New Roman"/>
          <w:sz w:val="24"/>
          <w:szCs w:val="24"/>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59264" behindDoc="1" locked="0" layoutInCell="1" allowOverlap="1" wp14:anchorId="6C48300A" wp14:editId="2867DC35">
                <wp:simplePos x="0" y="0"/>
                <wp:positionH relativeFrom="page">
                  <wp:posOffset>2790825</wp:posOffset>
                </wp:positionH>
                <wp:positionV relativeFrom="paragraph">
                  <wp:posOffset>323850</wp:posOffset>
                </wp:positionV>
                <wp:extent cx="2196465" cy="0"/>
                <wp:effectExtent l="9525" t="6350" r="1333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646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9.75pt,25.5pt" to="392.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" strokeweight=".84pt">
                <w10:wrap anchorx="page"/>
              </v:line>
            </w:pict>
          </mc:Fallback>
        </mc:AlternateContent>
      </w:r>
      <w:r w:rsidRPr="000F39FC">
        <w:rPr>
          <w:rFonts w:ascii="Cambria Math" w:eastAsia="Cambria Math" w:hAnsi="Cambria Math" w:cs="Times New Roman"/>
          <w:position w:val="-17"/>
          <w:sz w:val="24"/>
          <w:szCs w:val="24"/>
        </w:rPr>
        <w:t xml:space="preserve">𝐶𝑅 = </w:t>
      </w:r>
      <w:r w:rsidRPr="000F39FC">
        <w:rPr>
          <w:rFonts w:ascii="Cambria Math" w:eastAsia="Cambria Math" w:hAnsi="Cambria Math" w:cs="Times New Roman"/>
          <w:position w:val="1"/>
          <w:sz w:val="24"/>
          <w:szCs w:val="24"/>
        </w:rPr>
        <w:t xml:space="preserve">∑ </w:t>
      </w:r>
      <w:r w:rsidRPr="000F39FC">
        <w:rPr>
          <w:rFonts w:ascii="Cambria Math" w:eastAsia="Cambria Math" w:hAnsi="Cambria Math" w:cs="Times New Roman"/>
          <w:sz w:val="24"/>
          <w:szCs w:val="24"/>
        </w:rPr>
        <w:t xml:space="preserve">betina bunting pada IB pertama </w:t>
      </w:r>
      <w:r w:rsidRPr="000F39FC">
        <w:rPr>
          <w:rFonts w:ascii="Cambria Math" w:eastAsia="Cambria Math" w:hAnsi="Cambria Math" w:cs="Times New Roman"/>
          <w:position w:val="-17"/>
          <w:sz w:val="24"/>
          <w:szCs w:val="24"/>
        </w:rPr>
        <w:t>X 100%</w:t>
      </w:r>
    </w:p>
    <w:p w:rsidR="000F39FC" w:rsidRPr="000F39FC" w:rsidRDefault="000F39FC" w:rsidP="000F39FC">
      <w:pPr>
        <w:widowControl w:val="0"/>
        <w:autoSpaceDE w:val="0"/>
        <w:autoSpaceDN w:val="0"/>
        <w:spacing w:after="0" w:line="226" w:lineRule="exact"/>
        <w:ind w:left="749" w:right="1184"/>
        <w:jc w:val="center"/>
        <w:rPr>
          <w:rFonts w:ascii="Cambria Math" w:eastAsia="Times New Roman" w:hAnsi="Cambria Math" w:cs="Times New Roman"/>
          <w:sz w:val="24"/>
          <w:szCs w:val="24"/>
        </w:rPr>
        <w:sectPr w:rsidR="000F39FC" w:rsidRPr="000F39FC">
          <w:pgSz w:w="11910" w:h="16840"/>
          <w:pgMar w:top="1580" w:right="900" w:bottom="280" w:left="1680" w:header="720" w:footer="720" w:gutter="0"/>
          <w:cols w:space="720"/>
        </w:sectPr>
      </w:pPr>
      <w:r w:rsidRPr="000F39FC">
        <w:rPr>
          <w:rFonts w:ascii="Cambria Math" w:eastAsia="Times New Roman" w:hAnsi="Cambria Math" w:cs="Times New Roman"/>
          <w:position w:val="1"/>
          <w:sz w:val="24"/>
          <w:szCs w:val="24"/>
        </w:rPr>
        <w:t xml:space="preserve">∑ </w:t>
      </w:r>
      <w:r w:rsidRPr="000F39FC">
        <w:rPr>
          <w:rFonts w:ascii="Cambria Math" w:eastAsia="Times New Roman" w:hAnsi="Cambria Math" w:cs="Times New Roman"/>
          <w:sz w:val="24"/>
          <w:szCs w:val="24"/>
        </w:rPr>
        <w:t>seluruh betina yang di IB</w:t>
      </w:r>
      <w:r w:rsidR="004836B1">
        <w:rPr>
          <w:rFonts w:ascii="Cambria Math" w:eastAsia="Times New Roman" w:hAnsi="Cambria Math" w:cs="Times New Roman"/>
          <w:sz w:val="24"/>
          <w:szCs w:val="24"/>
        </w:rPr>
        <w:br/>
      </w:r>
      <w:r w:rsidR="004836B1">
        <w:rPr>
          <w:rFonts w:ascii="Cambria Math" w:eastAsia="Times New Roman" w:hAnsi="Cambria Math" w:cs="Times New Roman"/>
          <w:sz w:val="24"/>
          <w:szCs w:val="24"/>
        </w:rPr>
        <w:br/>
      </w:r>
      <w:r w:rsidR="004836B1">
        <w:rPr>
          <w:rFonts w:ascii="Cambria Math" w:eastAsia="Times New Roman" w:hAnsi="Cambria Math" w:cs="Times New Roman"/>
          <w:sz w:val="24"/>
          <w:szCs w:val="24"/>
        </w:rPr>
        <w:br/>
      </w:r>
      <w:r w:rsidR="004836B1">
        <w:rPr>
          <w:rFonts w:ascii="Cambria Math" w:eastAsia="Times New Roman" w:hAnsi="Cambria Math" w:cs="Times New Roman"/>
          <w:sz w:val="24"/>
          <w:szCs w:val="24"/>
        </w:rPr>
        <w:br/>
      </w:r>
      <w:r w:rsidR="002416C8">
        <w:rPr>
          <w:rFonts w:ascii="Cambria Math" w:eastAsia="Times New Roman" w:hAnsi="Cambria Math" w:cs="Times New Roman"/>
          <w:sz w:val="24"/>
          <w:szCs w:val="24"/>
        </w:rPr>
        <w:t xml:space="preserve">3.     </w:t>
      </w:r>
      <w:r w:rsidR="004836B1" w:rsidRPr="004836B1">
        <w:rPr>
          <w:rFonts w:ascii="Cambria Math" w:eastAsia="Times New Roman" w:hAnsi="Cambria Math" w:cs="Times New Roman"/>
          <w:sz w:val="24"/>
          <w:szCs w:val="24"/>
        </w:rPr>
        <w:t xml:space="preserve">Calving Interval (CI) adalah jarakantara kelahiran satu dengan </w:t>
      </w:r>
      <w:r w:rsidR="006E09A5">
        <w:rPr>
          <w:rFonts w:ascii="Cambria Math" w:eastAsia="Times New Roman" w:hAnsi="Cambria Math" w:cs="Times New Roman"/>
          <w:sz w:val="24"/>
          <w:szCs w:val="24"/>
        </w:rPr>
        <w:t xml:space="preserve">  </w:t>
      </w:r>
      <w:r w:rsidR="002416C8">
        <w:rPr>
          <w:rFonts w:ascii="Cambria Math" w:eastAsia="Times New Roman" w:hAnsi="Cambria Math" w:cs="Times New Roman"/>
          <w:sz w:val="24"/>
          <w:szCs w:val="24"/>
        </w:rPr>
        <w:t>k</w:t>
      </w:r>
      <w:r w:rsidR="004836B1" w:rsidRPr="004836B1">
        <w:rPr>
          <w:rFonts w:ascii="Cambria Math" w:eastAsia="Times New Roman" w:hAnsi="Cambria Math" w:cs="Times New Roman"/>
          <w:sz w:val="24"/>
          <w:szCs w:val="24"/>
        </w:rPr>
        <w:t>elahirann berikutnya pada ternak betina</w:t>
      </w:r>
    </w:p>
    <w:p w:rsidR="00B44EB0" w:rsidRPr="00D909A3" w:rsidRDefault="00B44EB0" w:rsidP="00B44EB0">
      <w:pPr>
        <w:pStyle w:val="Default"/>
        <w:spacing w:line="480" w:lineRule="auto"/>
        <w:jc w:val="both"/>
        <w:rPr>
          <w:i/>
          <w:iCs/>
          <w:color w:val="auto"/>
        </w:rPr>
      </w:pPr>
      <w:r w:rsidRPr="00D909A3">
        <w:rPr>
          <w:b/>
          <w:bCs/>
          <w:iCs/>
          <w:color w:val="auto"/>
        </w:rPr>
        <w:lastRenderedPageBreak/>
        <w:t>Tingkat Keberhasilan (IB) Berdasarkan S/C</w:t>
      </w:r>
    </w:p>
    <w:p w:rsidR="00B44EB0" w:rsidRPr="00D909A3" w:rsidRDefault="00B44EB0" w:rsidP="00B44EB0">
      <w:pPr>
        <w:pStyle w:val="Default"/>
        <w:tabs>
          <w:tab w:val="left" w:pos="540"/>
        </w:tabs>
        <w:spacing w:line="480" w:lineRule="auto"/>
        <w:jc w:val="both"/>
        <w:rPr>
          <w:color w:val="auto"/>
        </w:rPr>
      </w:pPr>
      <w:r w:rsidRPr="00D909A3">
        <w:rPr>
          <w:color w:val="auto"/>
        </w:rPr>
        <w:tab/>
        <w:t xml:space="preserve">Dari hasil penelitian didapatkan dengan pencatatan pelaksanaan IB pada peternak yang terdapat pada kartu IB dari hasil analisis data selama 3 tahun terakhir yaitu 2017, 2018, dan 2019 (Tabel 3.) menunjukkan bahwa tingkat keberhasilan IB tinggi dan keterampilan Inseminator dikatakan baik. Hal ini sesuai dengan pendapat Ihsan dan Tjatur (2011) yang menyatakan bahwa perbedaan tidak berpengaruh terhadap penampilan reproduksi, </w:t>
      </w:r>
      <w:r w:rsidRPr="00D909A3">
        <w:rPr>
          <w:i/>
          <w:iCs/>
          <w:color w:val="auto"/>
        </w:rPr>
        <w:t xml:space="preserve">Service Per Conception </w:t>
      </w:r>
      <w:r w:rsidRPr="00D909A3">
        <w:rPr>
          <w:color w:val="auto"/>
        </w:rPr>
        <w:t xml:space="preserve">(S/C), Apabila S/C  rendah,  maka nilai kesuburan sapi betina semakin tinggi dan apabila nilai S/C tinggi,  maka semakin  rendah  tingkat  kesuburan  sapi  betina  tersebut. </w:t>
      </w:r>
    </w:p>
    <w:p w:rsidR="00B44EB0" w:rsidRPr="00D909A3" w:rsidRDefault="00B44EB0" w:rsidP="00B44EB0">
      <w:pPr>
        <w:pStyle w:val="Default"/>
        <w:tabs>
          <w:tab w:val="left" w:pos="540"/>
        </w:tabs>
        <w:spacing w:line="480" w:lineRule="auto"/>
        <w:jc w:val="both"/>
        <w:rPr>
          <w:color w:val="auto"/>
        </w:rPr>
      </w:pPr>
      <w:r w:rsidRPr="00D909A3">
        <w:rPr>
          <w:color w:val="auto"/>
        </w:rPr>
        <w:tab/>
        <w:t>Hasil penelitian rata-rata nilai S/C 2017, 201</w:t>
      </w:r>
      <w:r>
        <w:rPr>
          <w:color w:val="auto"/>
        </w:rPr>
        <w:t>8</w:t>
      </w:r>
      <w:r w:rsidRPr="00D909A3">
        <w:rPr>
          <w:color w:val="auto"/>
        </w:rPr>
        <w:t>, 2019 setiap tahun yaitu 1,1. Menunjukan tingkat keberhasilan IB di Kecamatan Pamotan sudah baik yang mecakup petugas  Inseminator, peternak dan akseptor.  Nuryadi dan Wahjuningsih</w:t>
      </w:r>
      <w:r>
        <w:rPr>
          <w:color w:val="auto"/>
        </w:rPr>
        <w:t xml:space="preserve"> </w:t>
      </w:r>
      <w:r w:rsidRPr="00D909A3">
        <w:rPr>
          <w:color w:val="auto"/>
        </w:rPr>
        <w:t xml:space="preserve">(2011) nilai menyatakan bahwa kisaran normal S/C adalah 1,6-2,0. Sulaksono, dkk (2010)  menyatakan  bahwa tinggi rendahnya  nilai S/C dapat dipengaruhi oleh beberapa faktor antara lain keterampilan Inseminator, waktu dalam melakukan IB, kualitas </w:t>
      </w:r>
      <w:r w:rsidRPr="00D909A3">
        <w:rPr>
          <w:i/>
          <w:color w:val="auto"/>
        </w:rPr>
        <w:t>semen</w:t>
      </w:r>
      <w:r w:rsidRPr="00D909A3">
        <w:rPr>
          <w:color w:val="auto"/>
        </w:rPr>
        <w:t>, dan pengetahuan peternak dalam mendeteksi berahi. Angka S/C jika berada pada angka di bawah 2 yang berarti sapi masih dapat beternak 1 tahun sekali, apabila angka S/C di atas 2 akan menyebabkan tidak tercapainya jarak beranak yang ideal dan menunjukkan reproduksi sapi tersebut kurang  efisien yang membuat jarak beranak menjadi lama, sehingga dapat  merugikan peternak  karena  harus  mengeluarkan biaya IB lagi (Iswoyo dan Widiyaningrum, 2008).</w:t>
      </w:r>
    </w:p>
    <w:p w:rsidR="00B44EB0" w:rsidRPr="00D909A3" w:rsidRDefault="00B44EB0" w:rsidP="00B44EB0">
      <w:pPr>
        <w:pStyle w:val="Default"/>
        <w:tabs>
          <w:tab w:val="left" w:pos="540"/>
        </w:tabs>
        <w:spacing w:line="480" w:lineRule="auto"/>
        <w:jc w:val="both"/>
        <w:rPr>
          <w:color w:val="auto"/>
        </w:rPr>
      </w:pPr>
      <w:r w:rsidRPr="00D909A3">
        <w:rPr>
          <w:i/>
          <w:iCs/>
          <w:color w:val="auto"/>
        </w:rPr>
        <w:lastRenderedPageBreak/>
        <w:tab/>
        <w:t xml:space="preserve">Service per conception </w:t>
      </w:r>
      <w:r w:rsidRPr="00D909A3">
        <w:rPr>
          <w:color w:val="auto"/>
        </w:rPr>
        <w:t>(S/C)</w:t>
      </w:r>
      <w:r w:rsidRPr="00D909A3">
        <w:rPr>
          <w:i/>
          <w:iCs/>
          <w:color w:val="auto"/>
        </w:rPr>
        <w:t xml:space="preserve"> </w:t>
      </w:r>
      <w:r w:rsidRPr="00D909A3">
        <w:rPr>
          <w:iCs/>
          <w:color w:val="auto"/>
        </w:rPr>
        <w:t>merupakan angka yang menunjukkan jumlah perkawinan yang dapat menghasilkan suatu kebuntingan</w:t>
      </w:r>
      <w:r w:rsidRPr="00D909A3">
        <w:rPr>
          <w:color w:val="auto"/>
        </w:rPr>
        <w:t xml:space="preserve">. Hasil dari penelitian yang didapat berupa tabel dan grafik data 3 tahun terakhir 2017, 2018, dan 2019. </w:t>
      </w:r>
    </w:p>
    <w:p w:rsidR="00B44EB0" w:rsidRDefault="00B44EB0" w:rsidP="00B44EB0">
      <w:pPr>
        <w:pStyle w:val="Default"/>
        <w:tabs>
          <w:tab w:val="left" w:pos="540"/>
        </w:tabs>
        <w:spacing w:line="600" w:lineRule="auto"/>
        <w:jc w:val="both"/>
        <w:rPr>
          <w:color w:val="auto"/>
        </w:rPr>
      </w:pPr>
    </w:p>
    <w:p w:rsidR="00B44EB0" w:rsidRDefault="00B44EB0" w:rsidP="00B44EB0">
      <w:pPr>
        <w:pStyle w:val="Default"/>
        <w:tabs>
          <w:tab w:val="left" w:pos="540"/>
        </w:tabs>
        <w:spacing w:line="600" w:lineRule="auto"/>
        <w:jc w:val="both"/>
        <w:rPr>
          <w:color w:val="auto"/>
        </w:rPr>
      </w:pPr>
    </w:p>
    <w:p w:rsidR="00B44EB0" w:rsidRDefault="00B44EB0" w:rsidP="00B44EB0">
      <w:pPr>
        <w:pStyle w:val="Default"/>
        <w:tabs>
          <w:tab w:val="left" w:pos="540"/>
        </w:tabs>
        <w:spacing w:line="600" w:lineRule="auto"/>
        <w:jc w:val="both"/>
        <w:rPr>
          <w:color w:val="auto"/>
        </w:rPr>
      </w:pPr>
    </w:p>
    <w:p w:rsidR="00B44EB0" w:rsidRPr="000541F7" w:rsidRDefault="00B44EB0" w:rsidP="00B44EB0">
      <w:pPr>
        <w:pStyle w:val="Default"/>
        <w:tabs>
          <w:tab w:val="left" w:pos="540"/>
        </w:tabs>
        <w:spacing w:line="600" w:lineRule="auto"/>
        <w:jc w:val="both"/>
        <w:rPr>
          <w:color w:val="auto"/>
        </w:rPr>
      </w:pPr>
      <w:r w:rsidRPr="00D909A3">
        <w:rPr>
          <w:color w:val="auto"/>
        </w:rPr>
        <w:t>Tabel 3. Tingkat keberhasilan (IB) berdasarkan Service per Conception</w:t>
      </w:r>
    </w:p>
    <w:tbl>
      <w:tblPr>
        <w:tblW w:w="8054" w:type="dxa"/>
        <w:tblBorders>
          <w:top w:val="single" w:sz="4" w:space="0" w:color="auto"/>
        </w:tblBorders>
        <w:tblLook w:val="0000" w:firstRow="0" w:lastRow="0" w:firstColumn="0" w:lastColumn="0" w:noHBand="0" w:noVBand="0"/>
      </w:tblPr>
      <w:tblGrid>
        <w:gridCol w:w="1451"/>
        <w:gridCol w:w="1344"/>
        <w:gridCol w:w="1499"/>
        <w:gridCol w:w="1895"/>
        <w:gridCol w:w="1865"/>
      </w:tblGrid>
      <w:tr w:rsidR="00B44EB0" w:rsidTr="00F41B86">
        <w:trPr>
          <w:trHeight w:val="102"/>
        </w:trPr>
        <w:tc>
          <w:tcPr>
            <w:tcW w:w="8053" w:type="dxa"/>
            <w:gridSpan w:val="5"/>
          </w:tcPr>
          <w:p w:rsidR="00B44EB0" w:rsidRDefault="00B44EB0" w:rsidP="00F41B86">
            <w:pPr>
              <w:spacing w:after="0" w:line="120" w:lineRule="auto"/>
              <w:rPr>
                <w:rFonts w:ascii="Times New Roman" w:eastAsia="Times New Roman" w:hAnsi="Times New Roman" w:cs="Times New Roman"/>
                <w:sz w:val="24"/>
                <w:szCs w:val="24"/>
                <w:lang w:eastAsia="id-ID"/>
              </w:rPr>
            </w:pPr>
          </w:p>
        </w:tc>
      </w:tr>
      <w:tr w:rsidR="00B44EB0" w:rsidRPr="00D909A3" w:rsidTr="00F41B86">
        <w:tblPrEx>
          <w:tblBorders>
            <w:top w:val="none" w:sz="0" w:space="0" w:color="auto"/>
          </w:tblBorders>
          <w:tblLook w:val="04A0" w:firstRow="1" w:lastRow="0" w:firstColumn="1" w:lastColumn="0" w:noHBand="0" w:noVBand="1"/>
        </w:tblPrEx>
        <w:trPr>
          <w:trHeight w:val="320"/>
        </w:trPr>
        <w:tc>
          <w:tcPr>
            <w:tcW w:w="1451" w:type="dxa"/>
            <w:tcBorders>
              <w:top w:val="single" w:sz="4" w:space="0" w:color="auto"/>
              <w:bottom w:val="single" w:sz="4" w:space="0" w:color="auto"/>
            </w:tcBorders>
            <w:shd w:val="clear" w:color="auto" w:fill="auto"/>
            <w:noWrap/>
            <w:vAlign w:val="center"/>
            <w:hideMark/>
          </w:tcPr>
          <w:p w:rsidR="00B44EB0" w:rsidRPr="0019674B" w:rsidRDefault="00B44EB0" w:rsidP="00F41B86">
            <w:pPr>
              <w:spacing w:after="0" w:line="240" w:lineRule="auto"/>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Bulan</w:t>
            </w:r>
          </w:p>
        </w:tc>
        <w:tc>
          <w:tcPr>
            <w:tcW w:w="1344" w:type="dxa"/>
            <w:tcBorders>
              <w:top w:val="single" w:sz="4" w:space="0" w:color="auto"/>
              <w:right w:val="nil"/>
            </w:tcBorders>
            <w:shd w:val="clear" w:color="auto" w:fill="auto"/>
            <w:noWrap/>
            <w:vAlign w:val="bottom"/>
            <w:hideMark/>
          </w:tcPr>
          <w:p w:rsidR="00B44EB0" w:rsidRPr="0019674B" w:rsidRDefault="00B44EB0" w:rsidP="00F41B86">
            <w:pPr>
              <w:spacing w:after="0" w:line="240" w:lineRule="auto"/>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2017</w:t>
            </w:r>
          </w:p>
        </w:tc>
        <w:tc>
          <w:tcPr>
            <w:tcW w:w="1499" w:type="dxa"/>
            <w:tcBorders>
              <w:top w:val="single" w:sz="4" w:space="0" w:color="auto"/>
              <w:left w:val="nil"/>
              <w:right w:val="nil"/>
            </w:tcBorders>
            <w:shd w:val="clear" w:color="auto" w:fill="auto"/>
            <w:noWrap/>
            <w:vAlign w:val="bottom"/>
            <w:hideMark/>
          </w:tcPr>
          <w:p w:rsidR="00B44EB0" w:rsidRPr="0019674B" w:rsidRDefault="00B44EB0" w:rsidP="00F41B86">
            <w:pPr>
              <w:spacing w:after="0" w:line="240" w:lineRule="auto"/>
              <w:ind w:left="444"/>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2018</w:t>
            </w:r>
          </w:p>
        </w:tc>
        <w:tc>
          <w:tcPr>
            <w:tcW w:w="1895" w:type="dxa"/>
            <w:tcBorders>
              <w:top w:val="single" w:sz="4" w:space="0" w:color="auto"/>
              <w:left w:val="nil"/>
            </w:tcBorders>
            <w:shd w:val="clear" w:color="auto" w:fill="auto"/>
            <w:noWrap/>
            <w:vAlign w:val="bottom"/>
            <w:hideMark/>
          </w:tcPr>
          <w:p w:rsidR="00B44EB0" w:rsidRPr="0019674B" w:rsidRDefault="00B44EB0" w:rsidP="00F41B86">
            <w:pPr>
              <w:spacing w:after="0" w:line="240" w:lineRule="auto"/>
              <w:ind w:left="580"/>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2019</w:t>
            </w:r>
          </w:p>
        </w:tc>
        <w:tc>
          <w:tcPr>
            <w:tcW w:w="1865" w:type="dxa"/>
            <w:tcBorders>
              <w:top w:val="single" w:sz="4" w:space="0" w:color="auto"/>
              <w:left w:val="nil"/>
              <w:bottom w:val="single" w:sz="4" w:space="0" w:color="auto"/>
            </w:tcBorders>
            <w:shd w:val="clear" w:color="auto" w:fill="auto"/>
            <w:noWrap/>
            <w:vAlign w:val="center"/>
            <w:hideMark/>
          </w:tcPr>
          <w:p w:rsidR="00B44EB0" w:rsidRPr="0019674B" w:rsidRDefault="00B44EB0" w:rsidP="00F41B86">
            <w:pPr>
              <w:spacing w:after="0" w:line="240" w:lineRule="auto"/>
              <w:jc w:val="right"/>
              <w:rPr>
                <w:rFonts w:ascii="Times New Roman" w:eastAsia="Times New Roman" w:hAnsi="Times New Roman" w:cs="Times New Roman"/>
                <w:sz w:val="24"/>
                <w:szCs w:val="24"/>
                <w:lang w:eastAsia="id-ID"/>
              </w:rPr>
            </w:pPr>
            <w:r w:rsidRPr="0019674B">
              <w:rPr>
                <w:rFonts w:ascii="Times New Roman" w:eastAsia="Times New Roman" w:hAnsi="Times New Roman" w:cs="Times New Roman"/>
                <w:bCs/>
                <w:sz w:val="24"/>
                <w:szCs w:val="24"/>
                <w:lang w:eastAsia="id-ID"/>
              </w:rPr>
              <w:t>Rata-ra</w:t>
            </w:r>
            <w:r w:rsidRPr="0019674B">
              <w:rPr>
                <w:rFonts w:ascii="Times New Roman" w:eastAsia="Times New Roman" w:hAnsi="Times New Roman" w:cs="Times New Roman"/>
                <w:sz w:val="24"/>
                <w:szCs w:val="24"/>
                <w:lang w:eastAsia="id-ID"/>
              </w:rPr>
              <w:t>ta/bulan</w:t>
            </w:r>
          </w:p>
        </w:tc>
      </w:tr>
      <w:tr w:rsidR="00B44EB0" w:rsidRPr="00D909A3" w:rsidTr="00F41B86">
        <w:tblPrEx>
          <w:tblBorders>
            <w:top w:val="none" w:sz="0" w:space="0" w:color="auto"/>
          </w:tblBorders>
          <w:tblLook w:val="04A0" w:firstRow="1" w:lastRow="0" w:firstColumn="1" w:lastColumn="0" w:noHBand="0" w:noVBand="1"/>
        </w:tblPrEx>
        <w:trPr>
          <w:trHeight w:val="320"/>
        </w:trPr>
        <w:tc>
          <w:tcPr>
            <w:tcW w:w="1451" w:type="dxa"/>
            <w:tcBorders>
              <w:top w:val="single" w:sz="4" w:space="0" w:color="auto"/>
              <w:bottom w:val="nil"/>
              <w:right w:val="nil"/>
            </w:tcBorders>
            <w:shd w:val="clear" w:color="auto" w:fill="auto"/>
            <w:noWrap/>
            <w:vAlign w:val="bottom"/>
            <w:hideMark/>
          </w:tcPr>
          <w:p w:rsidR="00B44EB0" w:rsidRPr="0019674B" w:rsidRDefault="00B44EB0" w:rsidP="00F41B86">
            <w:pPr>
              <w:spacing w:after="0" w:line="240" w:lineRule="auto"/>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 xml:space="preserve">Januari </w:t>
            </w:r>
          </w:p>
        </w:tc>
        <w:tc>
          <w:tcPr>
            <w:tcW w:w="1344" w:type="dxa"/>
            <w:tcBorders>
              <w:top w:val="single" w:sz="4" w:space="0" w:color="auto"/>
              <w:left w:val="nil"/>
              <w:bottom w:val="nil"/>
              <w:right w:val="nil"/>
            </w:tcBorders>
            <w:shd w:val="clear" w:color="auto" w:fill="auto"/>
            <w:noWrap/>
            <w:vAlign w:val="bottom"/>
            <w:hideMark/>
          </w:tcPr>
          <w:p w:rsidR="00B44EB0" w:rsidRPr="0019674B" w:rsidRDefault="00B44EB0" w:rsidP="00F41B86">
            <w:pPr>
              <w:spacing w:after="0" w:line="240" w:lineRule="auto"/>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1,02</w:t>
            </w:r>
          </w:p>
        </w:tc>
        <w:tc>
          <w:tcPr>
            <w:tcW w:w="1499" w:type="dxa"/>
            <w:tcBorders>
              <w:top w:val="single" w:sz="4" w:space="0" w:color="auto"/>
              <w:left w:val="nil"/>
              <w:bottom w:val="nil"/>
              <w:right w:val="nil"/>
            </w:tcBorders>
            <w:shd w:val="clear" w:color="auto" w:fill="auto"/>
            <w:noWrap/>
            <w:vAlign w:val="bottom"/>
            <w:hideMark/>
          </w:tcPr>
          <w:p w:rsidR="00B44EB0" w:rsidRPr="0019674B" w:rsidRDefault="00B44EB0" w:rsidP="00F41B86">
            <w:pPr>
              <w:spacing w:after="0" w:line="240" w:lineRule="auto"/>
              <w:ind w:left="444"/>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1,03</w:t>
            </w:r>
          </w:p>
        </w:tc>
        <w:tc>
          <w:tcPr>
            <w:tcW w:w="1895" w:type="dxa"/>
            <w:tcBorders>
              <w:top w:val="single" w:sz="4" w:space="0" w:color="auto"/>
              <w:left w:val="nil"/>
              <w:bottom w:val="nil"/>
              <w:right w:val="nil"/>
            </w:tcBorders>
            <w:shd w:val="clear" w:color="auto" w:fill="auto"/>
            <w:noWrap/>
            <w:vAlign w:val="bottom"/>
            <w:hideMark/>
          </w:tcPr>
          <w:p w:rsidR="00B44EB0" w:rsidRPr="0019674B" w:rsidRDefault="00B44EB0" w:rsidP="00F41B86">
            <w:pPr>
              <w:spacing w:after="0" w:line="240" w:lineRule="auto"/>
              <w:ind w:left="580"/>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1,02</w:t>
            </w:r>
          </w:p>
        </w:tc>
        <w:tc>
          <w:tcPr>
            <w:tcW w:w="1865" w:type="dxa"/>
            <w:tcBorders>
              <w:top w:val="single" w:sz="4" w:space="0" w:color="auto"/>
              <w:left w:val="nil"/>
              <w:bottom w:val="nil"/>
            </w:tcBorders>
            <w:shd w:val="clear" w:color="auto" w:fill="auto"/>
            <w:noWrap/>
            <w:vAlign w:val="bottom"/>
            <w:hideMark/>
          </w:tcPr>
          <w:p w:rsidR="00B44EB0" w:rsidRPr="0019674B" w:rsidRDefault="00B44EB0" w:rsidP="00F41B86">
            <w:pPr>
              <w:spacing w:after="0" w:line="240" w:lineRule="auto"/>
              <w:ind w:left="552"/>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1,02</w:t>
            </w:r>
          </w:p>
        </w:tc>
      </w:tr>
      <w:tr w:rsidR="00B44EB0" w:rsidRPr="00D909A3" w:rsidTr="00F41B86">
        <w:tblPrEx>
          <w:tblBorders>
            <w:top w:val="none" w:sz="0" w:space="0" w:color="auto"/>
          </w:tblBorders>
          <w:tblLook w:val="04A0" w:firstRow="1" w:lastRow="0" w:firstColumn="1" w:lastColumn="0" w:noHBand="0" w:noVBand="1"/>
        </w:tblPrEx>
        <w:trPr>
          <w:trHeight w:val="320"/>
        </w:trPr>
        <w:tc>
          <w:tcPr>
            <w:tcW w:w="1451" w:type="dxa"/>
            <w:tcBorders>
              <w:top w:val="nil"/>
              <w:bottom w:val="nil"/>
              <w:right w:val="nil"/>
            </w:tcBorders>
            <w:shd w:val="clear" w:color="auto" w:fill="auto"/>
            <w:noWrap/>
            <w:vAlign w:val="bottom"/>
            <w:hideMark/>
          </w:tcPr>
          <w:p w:rsidR="00B44EB0" w:rsidRPr="0019674B" w:rsidRDefault="00B44EB0" w:rsidP="00F41B86">
            <w:pPr>
              <w:spacing w:after="0" w:line="240" w:lineRule="auto"/>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Februari</w:t>
            </w:r>
          </w:p>
        </w:tc>
        <w:tc>
          <w:tcPr>
            <w:tcW w:w="1344" w:type="dxa"/>
            <w:tcBorders>
              <w:top w:val="nil"/>
              <w:left w:val="nil"/>
              <w:bottom w:val="nil"/>
              <w:right w:val="nil"/>
            </w:tcBorders>
            <w:shd w:val="clear" w:color="auto" w:fill="auto"/>
            <w:noWrap/>
            <w:vAlign w:val="bottom"/>
            <w:hideMark/>
          </w:tcPr>
          <w:p w:rsidR="00B44EB0" w:rsidRPr="0019674B" w:rsidRDefault="00B44EB0" w:rsidP="00F41B86">
            <w:pPr>
              <w:spacing w:after="0" w:line="240" w:lineRule="auto"/>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1,01</w:t>
            </w:r>
          </w:p>
        </w:tc>
        <w:tc>
          <w:tcPr>
            <w:tcW w:w="1499" w:type="dxa"/>
            <w:tcBorders>
              <w:top w:val="nil"/>
              <w:left w:val="nil"/>
              <w:bottom w:val="nil"/>
              <w:right w:val="nil"/>
            </w:tcBorders>
            <w:shd w:val="clear" w:color="auto" w:fill="auto"/>
            <w:noWrap/>
            <w:vAlign w:val="bottom"/>
            <w:hideMark/>
          </w:tcPr>
          <w:p w:rsidR="00B44EB0" w:rsidRPr="0019674B" w:rsidRDefault="00B44EB0" w:rsidP="00F41B86">
            <w:pPr>
              <w:spacing w:after="0" w:line="240" w:lineRule="auto"/>
              <w:ind w:left="444"/>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1,01</w:t>
            </w:r>
          </w:p>
        </w:tc>
        <w:tc>
          <w:tcPr>
            <w:tcW w:w="1895" w:type="dxa"/>
            <w:tcBorders>
              <w:top w:val="nil"/>
              <w:left w:val="nil"/>
              <w:bottom w:val="nil"/>
              <w:right w:val="nil"/>
            </w:tcBorders>
            <w:shd w:val="clear" w:color="auto" w:fill="auto"/>
            <w:noWrap/>
            <w:vAlign w:val="bottom"/>
            <w:hideMark/>
          </w:tcPr>
          <w:p w:rsidR="00B44EB0" w:rsidRPr="0019674B" w:rsidRDefault="00B44EB0" w:rsidP="00F41B86">
            <w:pPr>
              <w:spacing w:after="0" w:line="240" w:lineRule="auto"/>
              <w:ind w:left="580"/>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1,04</w:t>
            </w:r>
          </w:p>
        </w:tc>
        <w:tc>
          <w:tcPr>
            <w:tcW w:w="1865" w:type="dxa"/>
            <w:tcBorders>
              <w:top w:val="nil"/>
              <w:left w:val="nil"/>
              <w:bottom w:val="nil"/>
            </w:tcBorders>
            <w:shd w:val="clear" w:color="auto" w:fill="auto"/>
            <w:noWrap/>
            <w:vAlign w:val="bottom"/>
            <w:hideMark/>
          </w:tcPr>
          <w:p w:rsidR="00B44EB0" w:rsidRPr="0019674B" w:rsidRDefault="00B44EB0" w:rsidP="00F41B86">
            <w:pPr>
              <w:spacing w:after="0" w:line="240" w:lineRule="auto"/>
              <w:ind w:left="552"/>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1,02</w:t>
            </w:r>
          </w:p>
        </w:tc>
      </w:tr>
      <w:tr w:rsidR="00B44EB0" w:rsidRPr="00D909A3" w:rsidTr="00F41B86">
        <w:tblPrEx>
          <w:tblBorders>
            <w:top w:val="none" w:sz="0" w:space="0" w:color="auto"/>
          </w:tblBorders>
          <w:tblLook w:val="04A0" w:firstRow="1" w:lastRow="0" w:firstColumn="1" w:lastColumn="0" w:noHBand="0" w:noVBand="1"/>
        </w:tblPrEx>
        <w:trPr>
          <w:trHeight w:val="320"/>
        </w:trPr>
        <w:tc>
          <w:tcPr>
            <w:tcW w:w="1451" w:type="dxa"/>
            <w:tcBorders>
              <w:top w:val="nil"/>
              <w:bottom w:val="nil"/>
              <w:right w:val="nil"/>
            </w:tcBorders>
            <w:shd w:val="clear" w:color="auto" w:fill="auto"/>
            <w:noWrap/>
            <w:vAlign w:val="bottom"/>
            <w:hideMark/>
          </w:tcPr>
          <w:p w:rsidR="00B44EB0" w:rsidRPr="0019674B" w:rsidRDefault="00B44EB0" w:rsidP="00F41B86">
            <w:pPr>
              <w:spacing w:after="0" w:line="240" w:lineRule="auto"/>
              <w:jc w:val="both"/>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Maret</w:t>
            </w:r>
          </w:p>
        </w:tc>
        <w:tc>
          <w:tcPr>
            <w:tcW w:w="1344" w:type="dxa"/>
            <w:tcBorders>
              <w:top w:val="nil"/>
              <w:left w:val="nil"/>
              <w:bottom w:val="nil"/>
              <w:right w:val="nil"/>
            </w:tcBorders>
            <w:shd w:val="clear" w:color="auto" w:fill="auto"/>
            <w:noWrap/>
            <w:vAlign w:val="bottom"/>
            <w:hideMark/>
          </w:tcPr>
          <w:p w:rsidR="00B44EB0" w:rsidRPr="0019674B" w:rsidRDefault="00B44EB0" w:rsidP="00F41B86">
            <w:pPr>
              <w:spacing w:after="0" w:line="240" w:lineRule="auto"/>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w:t>
            </w:r>
          </w:p>
        </w:tc>
        <w:tc>
          <w:tcPr>
            <w:tcW w:w="1499" w:type="dxa"/>
            <w:tcBorders>
              <w:top w:val="nil"/>
              <w:left w:val="nil"/>
              <w:bottom w:val="nil"/>
              <w:right w:val="nil"/>
            </w:tcBorders>
            <w:shd w:val="clear" w:color="auto" w:fill="auto"/>
            <w:noWrap/>
            <w:vAlign w:val="bottom"/>
            <w:hideMark/>
          </w:tcPr>
          <w:p w:rsidR="00B44EB0" w:rsidRPr="0019674B" w:rsidRDefault="00B44EB0" w:rsidP="00F41B86">
            <w:pPr>
              <w:spacing w:after="0" w:line="240" w:lineRule="auto"/>
              <w:ind w:left="444"/>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1,03</w:t>
            </w:r>
          </w:p>
        </w:tc>
        <w:tc>
          <w:tcPr>
            <w:tcW w:w="1895" w:type="dxa"/>
            <w:tcBorders>
              <w:top w:val="nil"/>
              <w:left w:val="nil"/>
              <w:bottom w:val="nil"/>
              <w:right w:val="nil"/>
            </w:tcBorders>
            <w:shd w:val="clear" w:color="auto" w:fill="auto"/>
            <w:noWrap/>
            <w:vAlign w:val="bottom"/>
            <w:hideMark/>
          </w:tcPr>
          <w:p w:rsidR="00B44EB0" w:rsidRPr="0019674B" w:rsidRDefault="00B44EB0" w:rsidP="00F41B86">
            <w:pPr>
              <w:spacing w:after="0" w:line="240" w:lineRule="auto"/>
              <w:ind w:left="580"/>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1,05</w:t>
            </w:r>
          </w:p>
        </w:tc>
        <w:tc>
          <w:tcPr>
            <w:tcW w:w="1865" w:type="dxa"/>
            <w:tcBorders>
              <w:top w:val="nil"/>
              <w:left w:val="nil"/>
              <w:bottom w:val="nil"/>
            </w:tcBorders>
            <w:shd w:val="clear" w:color="auto" w:fill="auto"/>
            <w:noWrap/>
            <w:vAlign w:val="bottom"/>
            <w:hideMark/>
          </w:tcPr>
          <w:p w:rsidR="00B44EB0" w:rsidRPr="0019674B" w:rsidRDefault="00B44EB0" w:rsidP="00F41B86">
            <w:pPr>
              <w:spacing w:after="0" w:line="240" w:lineRule="auto"/>
              <w:ind w:left="552"/>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1,02</w:t>
            </w:r>
          </w:p>
        </w:tc>
      </w:tr>
      <w:tr w:rsidR="00B44EB0" w:rsidRPr="00D909A3" w:rsidTr="00F41B86">
        <w:tblPrEx>
          <w:tblBorders>
            <w:top w:val="none" w:sz="0" w:space="0" w:color="auto"/>
          </w:tblBorders>
          <w:tblLook w:val="04A0" w:firstRow="1" w:lastRow="0" w:firstColumn="1" w:lastColumn="0" w:noHBand="0" w:noVBand="1"/>
        </w:tblPrEx>
        <w:trPr>
          <w:trHeight w:val="320"/>
        </w:trPr>
        <w:tc>
          <w:tcPr>
            <w:tcW w:w="1451" w:type="dxa"/>
            <w:tcBorders>
              <w:top w:val="nil"/>
              <w:bottom w:val="nil"/>
              <w:right w:val="nil"/>
            </w:tcBorders>
            <w:shd w:val="clear" w:color="auto" w:fill="auto"/>
            <w:noWrap/>
            <w:vAlign w:val="bottom"/>
            <w:hideMark/>
          </w:tcPr>
          <w:p w:rsidR="00B44EB0" w:rsidRPr="0019674B" w:rsidRDefault="00B44EB0" w:rsidP="00F41B86">
            <w:pPr>
              <w:spacing w:after="0" w:line="240" w:lineRule="auto"/>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 xml:space="preserve">April </w:t>
            </w:r>
          </w:p>
        </w:tc>
        <w:tc>
          <w:tcPr>
            <w:tcW w:w="1344" w:type="dxa"/>
            <w:tcBorders>
              <w:top w:val="nil"/>
              <w:left w:val="nil"/>
              <w:bottom w:val="nil"/>
              <w:right w:val="nil"/>
            </w:tcBorders>
            <w:shd w:val="clear" w:color="auto" w:fill="auto"/>
            <w:noWrap/>
            <w:vAlign w:val="bottom"/>
            <w:hideMark/>
          </w:tcPr>
          <w:p w:rsidR="00B44EB0" w:rsidRPr="0019674B" w:rsidRDefault="00B44EB0" w:rsidP="00F41B86">
            <w:pPr>
              <w:spacing w:after="0" w:line="240" w:lineRule="auto"/>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w:t>
            </w:r>
          </w:p>
        </w:tc>
        <w:tc>
          <w:tcPr>
            <w:tcW w:w="1499" w:type="dxa"/>
            <w:tcBorders>
              <w:top w:val="nil"/>
              <w:left w:val="nil"/>
              <w:bottom w:val="nil"/>
              <w:right w:val="nil"/>
            </w:tcBorders>
            <w:shd w:val="clear" w:color="auto" w:fill="auto"/>
            <w:noWrap/>
            <w:vAlign w:val="bottom"/>
            <w:hideMark/>
          </w:tcPr>
          <w:p w:rsidR="00B44EB0" w:rsidRPr="0019674B" w:rsidRDefault="00B44EB0" w:rsidP="00F41B86">
            <w:pPr>
              <w:spacing w:after="0" w:line="240" w:lineRule="auto"/>
              <w:ind w:left="444"/>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w:t>
            </w:r>
          </w:p>
        </w:tc>
        <w:tc>
          <w:tcPr>
            <w:tcW w:w="1895" w:type="dxa"/>
            <w:tcBorders>
              <w:top w:val="nil"/>
              <w:left w:val="nil"/>
              <w:bottom w:val="nil"/>
              <w:right w:val="nil"/>
            </w:tcBorders>
            <w:shd w:val="clear" w:color="auto" w:fill="auto"/>
            <w:noWrap/>
            <w:vAlign w:val="bottom"/>
            <w:hideMark/>
          </w:tcPr>
          <w:p w:rsidR="00B44EB0" w:rsidRPr="0019674B" w:rsidRDefault="00B44EB0" w:rsidP="00F41B86">
            <w:pPr>
              <w:spacing w:after="0" w:line="240" w:lineRule="auto"/>
              <w:ind w:left="580"/>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w:t>
            </w:r>
          </w:p>
        </w:tc>
        <w:tc>
          <w:tcPr>
            <w:tcW w:w="1865" w:type="dxa"/>
            <w:tcBorders>
              <w:top w:val="nil"/>
              <w:left w:val="nil"/>
              <w:bottom w:val="nil"/>
            </w:tcBorders>
            <w:shd w:val="clear" w:color="auto" w:fill="auto"/>
            <w:noWrap/>
            <w:vAlign w:val="bottom"/>
            <w:hideMark/>
          </w:tcPr>
          <w:p w:rsidR="00B44EB0" w:rsidRPr="0019674B" w:rsidRDefault="00B44EB0" w:rsidP="00F41B86">
            <w:pPr>
              <w:spacing w:after="0" w:line="240" w:lineRule="auto"/>
              <w:ind w:left="552"/>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w:t>
            </w:r>
          </w:p>
        </w:tc>
      </w:tr>
      <w:tr w:rsidR="00B44EB0" w:rsidRPr="00D909A3" w:rsidTr="00F41B86">
        <w:tblPrEx>
          <w:tblBorders>
            <w:top w:val="none" w:sz="0" w:space="0" w:color="auto"/>
          </w:tblBorders>
          <w:tblLook w:val="04A0" w:firstRow="1" w:lastRow="0" w:firstColumn="1" w:lastColumn="0" w:noHBand="0" w:noVBand="1"/>
        </w:tblPrEx>
        <w:trPr>
          <w:trHeight w:val="320"/>
        </w:trPr>
        <w:tc>
          <w:tcPr>
            <w:tcW w:w="1451" w:type="dxa"/>
            <w:tcBorders>
              <w:top w:val="nil"/>
              <w:bottom w:val="nil"/>
              <w:right w:val="nil"/>
            </w:tcBorders>
            <w:shd w:val="clear" w:color="auto" w:fill="auto"/>
            <w:noWrap/>
            <w:vAlign w:val="bottom"/>
            <w:hideMark/>
          </w:tcPr>
          <w:p w:rsidR="00B44EB0" w:rsidRPr="0019674B" w:rsidRDefault="00B44EB0" w:rsidP="00F41B86">
            <w:pPr>
              <w:spacing w:after="0" w:line="240" w:lineRule="auto"/>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 xml:space="preserve">Mei </w:t>
            </w:r>
          </w:p>
        </w:tc>
        <w:tc>
          <w:tcPr>
            <w:tcW w:w="1344" w:type="dxa"/>
            <w:tcBorders>
              <w:top w:val="nil"/>
              <w:left w:val="nil"/>
              <w:bottom w:val="nil"/>
              <w:right w:val="nil"/>
            </w:tcBorders>
            <w:shd w:val="clear" w:color="auto" w:fill="auto"/>
            <w:noWrap/>
            <w:vAlign w:val="bottom"/>
            <w:hideMark/>
          </w:tcPr>
          <w:p w:rsidR="00B44EB0" w:rsidRPr="0019674B" w:rsidRDefault="00B44EB0" w:rsidP="00F41B86">
            <w:pPr>
              <w:spacing w:after="0" w:line="240" w:lineRule="auto"/>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1,01</w:t>
            </w:r>
          </w:p>
        </w:tc>
        <w:tc>
          <w:tcPr>
            <w:tcW w:w="1499" w:type="dxa"/>
            <w:tcBorders>
              <w:top w:val="nil"/>
              <w:left w:val="nil"/>
              <w:bottom w:val="nil"/>
              <w:right w:val="nil"/>
            </w:tcBorders>
            <w:shd w:val="clear" w:color="auto" w:fill="auto"/>
            <w:noWrap/>
            <w:vAlign w:val="bottom"/>
            <w:hideMark/>
          </w:tcPr>
          <w:p w:rsidR="00B44EB0" w:rsidRPr="0019674B" w:rsidRDefault="00B44EB0" w:rsidP="00F41B86">
            <w:pPr>
              <w:spacing w:after="0" w:line="240" w:lineRule="auto"/>
              <w:ind w:left="444"/>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w:t>
            </w:r>
          </w:p>
        </w:tc>
        <w:tc>
          <w:tcPr>
            <w:tcW w:w="1895" w:type="dxa"/>
            <w:tcBorders>
              <w:top w:val="nil"/>
              <w:left w:val="nil"/>
              <w:bottom w:val="nil"/>
              <w:right w:val="nil"/>
            </w:tcBorders>
            <w:shd w:val="clear" w:color="auto" w:fill="auto"/>
            <w:noWrap/>
            <w:vAlign w:val="bottom"/>
            <w:hideMark/>
          </w:tcPr>
          <w:p w:rsidR="00B44EB0" w:rsidRPr="0019674B" w:rsidRDefault="00B44EB0" w:rsidP="00F41B86">
            <w:pPr>
              <w:spacing w:after="0" w:line="240" w:lineRule="auto"/>
              <w:ind w:left="580"/>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1,02</w:t>
            </w:r>
          </w:p>
        </w:tc>
        <w:tc>
          <w:tcPr>
            <w:tcW w:w="1865" w:type="dxa"/>
            <w:tcBorders>
              <w:top w:val="nil"/>
              <w:left w:val="nil"/>
              <w:bottom w:val="nil"/>
            </w:tcBorders>
            <w:shd w:val="clear" w:color="auto" w:fill="auto"/>
            <w:noWrap/>
            <w:vAlign w:val="bottom"/>
            <w:hideMark/>
          </w:tcPr>
          <w:p w:rsidR="00B44EB0" w:rsidRPr="0019674B" w:rsidRDefault="00B44EB0" w:rsidP="00F41B86">
            <w:pPr>
              <w:spacing w:after="0" w:line="240" w:lineRule="auto"/>
              <w:ind w:left="552"/>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1,01</w:t>
            </w:r>
          </w:p>
        </w:tc>
      </w:tr>
      <w:tr w:rsidR="00B44EB0" w:rsidRPr="00D909A3" w:rsidTr="00F41B86">
        <w:tblPrEx>
          <w:tblBorders>
            <w:top w:val="none" w:sz="0" w:space="0" w:color="auto"/>
          </w:tblBorders>
          <w:tblLook w:val="04A0" w:firstRow="1" w:lastRow="0" w:firstColumn="1" w:lastColumn="0" w:noHBand="0" w:noVBand="1"/>
        </w:tblPrEx>
        <w:trPr>
          <w:trHeight w:val="320"/>
        </w:trPr>
        <w:tc>
          <w:tcPr>
            <w:tcW w:w="1451" w:type="dxa"/>
            <w:tcBorders>
              <w:top w:val="nil"/>
              <w:bottom w:val="nil"/>
              <w:right w:val="nil"/>
            </w:tcBorders>
            <w:shd w:val="clear" w:color="auto" w:fill="auto"/>
            <w:noWrap/>
            <w:vAlign w:val="bottom"/>
            <w:hideMark/>
          </w:tcPr>
          <w:p w:rsidR="00B44EB0" w:rsidRPr="0019674B" w:rsidRDefault="00B44EB0" w:rsidP="00F41B86">
            <w:pPr>
              <w:spacing w:after="0" w:line="240" w:lineRule="auto"/>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Juni</w:t>
            </w:r>
          </w:p>
        </w:tc>
        <w:tc>
          <w:tcPr>
            <w:tcW w:w="1344" w:type="dxa"/>
            <w:tcBorders>
              <w:top w:val="nil"/>
              <w:left w:val="nil"/>
              <w:bottom w:val="nil"/>
              <w:right w:val="nil"/>
            </w:tcBorders>
            <w:shd w:val="clear" w:color="auto" w:fill="auto"/>
            <w:noWrap/>
            <w:vAlign w:val="bottom"/>
            <w:hideMark/>
          </w:tcPr>
          <w:p w:rsidR="00B44EB0" w:rsidRPr="0019674B" w:rsidRDefault="00B44EB0" w:rsidP="00F41B86">
            <w:pPr>
              <w:spacing w:after="0" w:line="240" w:lineRule="auto"/>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w:t>
            </w:r>
          </w:p>
        </w:tc>
        <w:tc>
          <w:tcPr>
            <w:tcW w:w="1499" w:type="dxa"/>
            <w:tcBorders>
              <w:top w:val="nil"/>
              <w:left w:val="nil"/>
              <w:bottom w:val="nil"/>
              <w:right w:val="nil"/>
            </w:tcBorders>
            <w:shd w:val="clear" w:color="auto" w:fill="auto"/>
            <w:noWrap/>
            <w:vAlign w:val="bottom"/>
            <w:hideMark/>
          </w:tcPr>
          <w:p w:rsidR="00B44EB0" w:rsidRPr="0019674B" w:rsidRDefault="00B44EB0" w:rsidP="00F41B86">
            <w:pPr>
              <w:spacing w:after="0" w:line="240" w:lineRule="auto"/>
              <w:ind w:left="444"/>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1,04</w:t>
            </w:r>
          </w:p>
        </w:tc>
        <w:tc>
          <w:tcPr>
            <w:tcW w:w="1895" w:type="dxa"/>
            <w:tcBorders>
              <w:top w:val="nil"/>
              <w:left w:val="nil"/>
              <w:bottom w:val="nil"/>
              <w:right w:val="nil"/>
            </w:tcBorders>
            <w:shd w:val="clear" w:color="auto" w:fill="auto"/>
            <w:noWrap/>
            <w:vAlign w:val="bottom"/>
            <w:hideMark/>
          </w:tcPr>
          <w:p w:rsidR="00B44EB0" w:rsidRPr="0019674B" w:rsidRDefault="00B44EB0" w:rsidP="00F41B86">
            <w:pPr>
              <w:spacing w:after="0" w:line="240" w:lineRule="auto"/>
              <w:ind w:left="580"/>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w:t>
            </w:r>
          </w:p>
        </w:tc>
        <w:tc>
          <w:tcPr>
            <w:tcW w:w="1865" w:type="dxa"/>
            <w:tcBorders>
              <w:top w:val="nil"/>
              <w:left w:val="nil"/>
              <w:bottom w:val="nil"/>
            </w:tcBorders>
            <w:shd w:val="clear" w:color="auto" w:fill="auto"/>
            <w:noWrap/>
            <w:vAlign w:val="bottom"/>
            <w:hideMark/>
          </w:tcPr>
          <w:p w:rsidR="00B44EB0" w:rsidRPr="0019674B" w:rsidRDefault="00B44EB0" w:rsidP="00F41B86">
            <w:pPr>
              <w:spacing w:after="0" w:line="240" w:lineRule="auto"/>
              <w:ind w:left="552"/>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1,01</w:t>
            </w:r>
          </w:p>
        </w:tc>
      </w:tr>
      <w:tr w:rsidR="00B44EB0" w:rsidRPr="00D909A3" w:rsidTr="00F41B86">
        <w:tblPrEx>
          <w:tblBorders>
            <w:top w:val="none" w:sz="0" w:space="0" w:color="auto"/>
          </w:tblBorders>
          <w:tblLook w:val="04A0" w:firstRow="1" w:lastRow="0" w:firstColumn="1" w:lastColumn="0" w:noHBand="0" w:noVBand="1"/>
        </w:tblPrEx>
        <w:trPr>
          <w:trHeight w:val="320"/>
        </w:trPr>
        <w:tc>
          <w:tcPr>
            <w:tcW w:w="1451" w:type="dxa"/>
            <w:tcBorders>
              <w:top w:val="nil"/>
              <w:bottom w:val="nil"/>
              <w:right w:val="nil"/>
            </w:tcBorders>
            <w:shd w:val="clear" w:color="auto" w:fill="auto"/>
            <w:noWrap/>
            <w:vAlign w:val="bottom"/>
            <w:hideMark/>
          </w:tcPr>
          <w:p w:rsidR="00B44EB0" w:rsidRPr="0019674B" w:rsidRDefault="00B44EB0" w:rsidP="00F41B86">
            <w:pPr>
              <w:spacing w:after="0" w:line="240" w:lineRule="auto"/>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 xml:space="preserve">Juli </w:t>
            </w:r>
          </w:p>
        </w:tc>
        <w:tc>
          <w:tcPr>
            <w:tcW w:w="1344" w:type="dxa"/>
            <w:tcBorders>
              <w:top w:val="nil"/>
              <w:left w:val="nil"/>
              <w:bottom w:val="nil"/>
              <w:right w:val="nil"/>
            </w:tcBorders>
            <w:shd w:val="clear" w:color="auto" w:fill="auto"/>
            <w:noWrap/>
            <w:vAlign w:val="bottom"/>
            <w:hideMark/>
          </w:tcPr>
          <w:p w:rsidR="00B44EB0" w:rsidRPr="0019674B" w:rsidRDefault="00B44EB0" w:rsidP="00F41B86">
            <w:pPr>
              <w:spacing w:after="0" w:line="240" w:lineRule="auto"/>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1,01</w:t>
            </w:r>
          </w:p>
        </w:tc>
        <w:tc>
          <w:tcPr>
            <w:tcW w:w="1499" w:type="dxa"/>
            <w:tcBorders>
              <w:top w:val="nil"/>
              <w:left w:val="nil"/>
              <w:bottom w:val="nil"/>
              <w:right w:val="nil"/>
            </w:tcBorders>
            <w:shd w:val="clear" w:color="auto" w:fill="auto"/>
            <w:noWrap/>
            <w:vAlign w:val="bottom"/>
            <w:hideMark/>
          </w:tcPr>
          <w:p w:rsidR="00B44EB0" w:rsidRPr="0019674B" w:rsidRDefault="00B44EB0" w:rsidP="00F41B86">
            <w:pPr>
              <w:spacing w:after="0" w:line="240" w:lineRule="auto"/>
              <w:ind w:left="444"/>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w:t>
            </w:r>
          </w:p>
        </w:tc>
        <w:tc>
          <w:tcPr>
            <w:tcW w:w="1895" w:type="dxa"/>
            <w:tcBorders>
              <w:top w:val="nil"/>
              <w:left w:val="nil"/>
              <w:bottom w:val="nil"/>
              <w:right w:val="nil"/>
            </w:tcBorders>
            <w:shd w:val="clear" w:color="auto" w:fill="auto"/>
            <w:noWrap/>
            <w:vAlign w:val="bottom"/>
            <w:hideMark/>
          </w:tcPr>
          <w:p w:rsidR="00B44EB0" w:rsidRPr="0019674B" w:rsidRDefault="00B44EB0" w:rsidP="00F41B86">
            <w:pPr>
              <w:spacing w:after="0" w:line="240" w:lineRule="auto"/>
              <w:ind w:left="580"/>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1,01</w:t>
            </w:r>
          </w:p>
        </w:tc>
        <w:tc>
          <w:tcPr>
            <w:tcW w:w="1865" w:type="dxa"/>
            <w:tcBorders>
              <w:top w:val="nil"/>
              <w:left w:val="nil"/>
              <w:bottom w:val="nil"/>
            </w:tcBorders>
            <w:shd w:val="clear" w:color="auto" w:fill="auto"/>
            <w:noWrap/>
            <w:vAlign w:val="bottom"/>
            <w:hideMark/>
          </w:tcPr>
          <w:p w:rsidR="00B44EB0" w:rsidRPr="0019674B" w:rsidRDefault="00B44EB0" w:rsidP="00F41B86">
            <w:pPr>
              <w:spacing w:after="0" w:line="240" w:lineRule="auto"/>
              <w:ind w:left="552"/>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w:t>
            </w:r>
          </w:p>
        </w:tc>
      </w:tr>
      <w:tr w:rsidR="00B44EB0" w:rsidRPr="00D909A3" w:rsidTr="00F41B86">
        <w:tblPrEx>
          <w:tblBorders>
            <w:top w:val="none" w:sz="0" w:space="0" w:color="auto"/>
          </w:tblBorders>
          <w:tblLook w:val="04A0" w:firstRow="1" w:lastRow="0" w:firstColumn="1" w:lastColumn="0" w:noHBand="0" w:noVBand="1"/>
        </w:tblPrEx>
        <w:trPr>
          <w:trHeight w:val="320"/>
        </w:trPr>
        <w:tc>
          <w:tcPr>
            <w:tcW w:w="1451" w:type="dxa"/>
            <w:tcBorders>
              <w:top w:val="nil"/>
              <w:bottom w:val="nil"/>
              <w:right w:val="nil"/>
            </w:tcBorders>
            <w:shd w:val="clear" w:color="auto" w:fill="auto"/>
            <w:noWrap/>
            <w:vAlign w:val="bottom"/>
            <w:hideMark/>
          </w:tcPr>
          <w:p w:rsidR="00B44EB0" w:rsidRPr="0019674B" w:rsidRDefault="00B44EB0" w:rsidP="00F41B86">
            <w:pPr>
              <w:spacing w:after="0" w:line="240" w:lineRule="auto"/>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 xml:space="preserve">Agustus </w:t>
            </w:r>
          </w:p>
        </w:tc>
        <w:tc>
          <w:tcPr>
            <w:tcW w:w="1344" w:type="dxa"/>
            <w:tcBorders>
              <w:top w:val="nil"/>
              <w:left w:val="nil"/>
              <w:bottom w:val="nil"/>
              <w:right w:val="nil"/>
            </w:tcBorders>
            <w:shd w:val="clear" w:color="auto" w:fill="auto"/>
            <w:noWrap/>
            <w:vAlign w:val="bottom"/>
            <w:hideMark/>
          </w:tcPr>
          <w:p w:rsidR="00B44EB0" w:rsidRPr="0019674B" w:rsidRDefault="00B44EB0" w:rsidP="00F41B86">
            <w:pPr>
              <w:spacing w:after="0" w:line="240" w:lineRule="auto"/>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w:t>
            </w:r>
          </w:p>
        </w:tc>
        <w:tc>
          <w:tcPr>
            <w:tcW w:w="1499" w:type="dxa"/>
            <w:tcBorders>
              <w:top w:val="nil"/>
              <w:left w:val="nil"/>
              <w:bottom w:val="nil"/>
              <w:right w:val="nil"/>
            </w:tcBorders>
            <w:shd w:val="clear" w:color="auto" w:fill="auto"/>
            <w:noWrap/>
            <w:vAlign w:val="bottom"/>
            <w:hideMark/>
          </w:tcPr>
          <w:p w:rsidR="00B44EB0" w:rsidRPr="0019674B" w:rsidRDefault="00B44EB0" w:rsidP="00F41B86">
            <w:pPr>
              <w:spacing w:after="0" w:line="240" w:lineRule="auto"/>
              <w:ind w:left="444"/>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1,03</w:t>
            </w:r>
          </w:p>
        </w:tc>
        <w:tc>
          <w:tcPr>
            <w:tcW w:w="1895" w:type="dxa"/>
            <w:tcBorders>
              <w:top w:val="nil"/>
              <w:left w:val="nil"/>
              <w:bottom w:val="nil"/>
              <w:right w:val="nil"/>
            </w:tcBorders>
            <w:shd w:val="clear" w:color="auto" w:fill="auto"/>
            <w:noWrap/>
            <w:vAlign w:val="bottom"/>
            <w:hideMark/>
          </w:tcPr>
          <w:p w:rsidR="00B44EB0" w:rsidRPr="0019674B" w:rsidRDefault="00B44EB0" w:rsidP="00F41B86">
            <w:pPr>
              <w:spacing w:after="0" w:line="240" w:lineRule="auto"/>
              <w:ind w:left="580"/>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w:t>
            </w:r>
          </w:p>
        </w:tc>
        <w:tc>
          <w:tcPr>
            <w:tcW w:w="1865" w:type="dxa"/>
            <w:tcBorders>
              <w:top w:val="nil"/>
              <w:left w:val="nil"/>
              <w:bottom w:val="nil"/>
            </w:tcBorders>
            <w:shd w:val="clear" w:color="auto" w:fill="auto"/>
            <w:noWrap/>
            <w:vAlign w:val="bottom"/>
            <w:hideMark/>
          </w:tcPr>
          <w:p w:rsidR="00B44EB0" w:rsidRPr="0019674B" w:rsidRDefault="00B44EB0" w:rsidP="00F41B86">
            <w:pPr>
              <w:spacing w:after="0" w:line="240" w:lineRule="auto"/>
              <w:ind w:left="552"/>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1,01</w:t>
            </w:r>
          </w:p>
        </w:tc>
      </w:tr>
      <w:tr w:rsidR="00B44EB0" w:rsidRPr="00D909A3" w:rsidTr="00F41B86">
        <w:tblPrEx>
          <w:tblBorders>
            <w:top w:val="none" w:sz="0" w:space="0" w:color="auto"/>
          </w:tblBorders>
          <w:tblLook w:val="04A0" w:firstRow="1" w:lastRow="0" w:firstColumn="1" w:lastColumn="0" w:noHBand="0" w:noVBand="1"/>
        </w:tblPrEx>
        <w:trPr>
          <w:trHeight w:val="320"/>
        </w:trPr>
        <w:tc>
          <w:tcPr>
            <w:tcW w:w="1451" w:type="dxa"/>
            <w:tcBorders>
              <w:top w:val="nil"/>
              <w:bottom w:val="nil"/>
              <w:right w:val="nil"/>
            </w:tcBorders>
            <w:shd w:val="clear" w:color="auto" w:fill="auto"/>
            <w:noWrap/>
            <w:vAlign w:val="bottom"/>
            <w:hideMark/>
          </w:tcPr>
          <w:p w:rsidR="00B44EB0" w:rsidRPr="0019674B" w:rsidRDefault="00B44EB0" w:rsidP="00F41B86">
            <w:pPr>
              <w:spacing w:after="0" w:line="240" w:lineRule="auto"/>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September</w:t>
            </w:r>
          </w:p>
        </w:tc>
        <w:tc>
          <w:tcPr>
            <w:tcW w:w="1344" w:type="dxa"/>
            <w:tcBorders>
              <w:top w:val="nil"/>
              <w:left w:val="nil"/>
              <w:bottom w:val="nil"/>
              <w:right w:val="nil"/>
            </w:tcBorders>
            <w:shd w:val="clear" w:color="auto" w:fill="auto"/>
            <w:noWrap/>
            <w:vAlign w:val="bottom"/>
            <w:hideMark/>
          </w:tcPr>
          <w:p w:rsidR="00B44EB0" w:rsidRPr="0019674B" w:rsidRDefault="00B44EB0" w:rsidP="00F41B86">
            <w:pPr>
              <w:spacing w:after="0" w:line="240" w:lineRule="auto"/>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1,03</w:t>
            </w:r>
          </w:p>
        </w:tc>
        <w:tc>
          <w:tcPr>
            <w:tcW w:w="1499" w:type="dxa"/>
            <w:tcBorders>
              <w:top w:val="nil"/>
              <w:left w:val="nil"/>
              <w:bottom w:val="nil"/>
              <w:right w:val="nil"/>
            </w:tcBorders>
            <w:shd w:val="clear" w:color="auto" w:fill="auto"/>
            <w:noWrap/>
            <w:vAlign w:val="bottom"/>
            <w:hideMark/>
          </w:tcPr>
          <w:p w:rsidR="00B44EB0" w:rsidRPr="0019674B" w:rsidRDefault="00B44EB0" w:rsidP="00F41B86">
            <w:pPr>
              <w:spacing w:after="0" w:line="240" w:lineRule="auto"/>
              <w:ind w:left="444"/>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w:t>
            </w:r>
          </w:p>
        </w:tc>
        <w:tc>
          <w:tcPr>
            <w:tcW w:w="1895" w:type="dxa"/>
            <w:tcBorders>
              <w:top w:val="nil"/>
              <w:left w:val="nil"/>
              <w:bottom w:val="nil"/>
              <w:right w:val="nil"/>
            </w:tcBorders>
            <w:shd w:val="clear" w:color="auto" w:fill="auto"/>
            <w:noWrap/>
            <w:vAlign w:val="bottom"/>
            <w:hideMark/>
          </w:tcPr>
          <w:p w:rsidR="00B44EB0" w:rsidRPr="0019674B" w:rsidRDefault="00B44EB0" w:rsidP="00F41B86">
            <w:pPr>
              <w:spacing w:after="0" w:line="240" w:lineRule="auto"/>
              <w:ind w:left="580"/>
              <w:jc w:val="center"/>
              <w:rPr>
                <w:rFonts w:ascii="Times New Roman" w:eastAsia="Times New Roman" w:hAnsi="Times New Roman" w:cs="Times New Roman"/>
                <w:sz w:val="24"/>
                <w:szCs w:val="24"/>
                <w:lang w:eastAsia="id-ID"/>
              </w:rPr>
            </w:pPr>
          </w:p>
        </w:tc>
        <w:tc>
          <w:tcPr>
            <w:tcW w:w="1865" w:type="dxa"/>
            <w:tcBorders>
              <w:top w:val="nil"/>
              <w:left w:val="nil"/>
              <w:bottom w:val="nil"/>
            </w:tcBorders>
            <w:shd w:val="clear" w:color="auto" w:fill="auto"/>
            <w:noWrap/>
            <w:vAlign w:val="bottom"/>
            <w:hideMark/>
          </w:tcPr>
          <w:p w:rsidR="00B44EB0" w:rsidRPr="0019674B" w:rsidRDefault="00B44EB0" w:rsidP="00F41B86">
            <w:pPr>
              <w:spacing w:after="0" w:line="240" w:lineRule="auto"/>
              <w:ind w:left="552"/>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1,01</w:t>
            </w:r>
          </w:p>
        </w:tc>
      </w:tr>
      <w:tr w:rsidR="00B44EB0" w:rsidRPr="00D909A3" w:rsidTr="00F41B86">
        <w:tblPrEx>
          <w:tblBorders>
            <w:top w:val="none" w:sz="0" w:space="0" w:color="auto"/>
          </w:tblBorders>
          <w:tblLook w:val="04A0" w:firstRow="1" w:lastRow="0" w:firstColumn="1" w:lastColumn="0" w:noHBand="0" w:noVBand="1"/>
        </w:tblPrEx>
        <w:trPr>
          <w:trHeight w:val="320"/>
        </w:trPr>
        <w:tc>
          <w:tcPr>
            <w:tcW w:w="1451" w:type="dxa"/>
            <w:tcBorders>
              <w:top w:val="nil"/>
              <w:bottom w:val="nil"/>
              <w:right w:val="nil"/>
            </w:tcBorders>
            <w:shd w:val="clear" w:color="auto" w:fill="auto"/>
            <w:noWrap/>
            <w:vAlign w:val="bottom"/>
            <w:hideMark/>
          </w:tcPr>
          <w:p w:rsidR="00B44EB0" w:rsidRPr="0019674B" w:rsidRDefault="00B44EB0" w:rsidP="00F41B86">
            <w:pPr>
              <w:spacing w:after="0" w:line="240" w:lineRule="auto"/>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Oktober</w:t>
            </w:r>
          </w:p>
        </w:tc>
        <w:tc>
          <w:tcPr>
            <w:tcW w:w="1344" w:type="dxa"/>
            <w:tcBorders>
              <w:top w:val="nil"/>
              <w:left w:val="nil"/>
              <w:bottom w:val="nil"/>
              <w:right w:val="nil"/>
            </w:tcBorders>
            <w:shd w:val="clear" w:color="auto" w:fill="auto"/>
            <w:noWrap/>
            <w:vAlign w:val="bottom"/>
            <w:hideMark/>
          </w:tcPr>
          <w:p w:rsidR="00B44EB0" w:rsidRPr="0019674B" w:rsidRDefault="00B44EB0" w:rsidP="00F41B86">
            <w:pPr>
              <w:spacing w:after="0" w:line="240" w:lineRule="auto"/>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1,02</w:t>
            </w:r>
          </w:p>
        </w:tc>
        <w:tc>
          <w:tcPr>
            <w:tcW w:w="1499" w:type="dxa"/>
            <w:tcBorders>
              <w:top w:val="nil"/>
              <w:left w:val="nil"/>
              <w:bottom w:val="nil"/>
              <w:right w:val="nil"/>
            </w:tcBorders>
            <w:shd w:val="clear" w:color="auto" w:fill="auto"/>
            <w:noWrap/>
            <w:vAlign w:val="bottom"/>
            <w:hideMark/>
          </w:tcPr>
          <w:p w:rsidR="00B44EB0" w:rsidRPr="0019674B" w:rsidRDefault="00B44EB0" w:rsidP="00F41B86">
            <w:pPr>
              <w:spacing w:after="0" w:line="240" w:lineRule="auto"/>
              <w:ind w:left="444"/>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w:t>
            </w:r>
          </w:p>
        </w:tc>
        <w:tc>
          <w:tcPr>
            <w:tcW w:w="1895" w:type="dxa"/>
            <w:tcBorders>
              <w:top w:val="nil"/>
              <w:left w:val="nil"/>
              <w:bottom w:val="nil"/>
              <w:right w:val="nil"/>
            </w:tcBorders>
            <w:shd w:val="clear" w:color="auto" w:fill="auto"/>
            <w:noWrap/>
            <w:vAlign w:val="bottom"/>
            <w:hideMark/>
          </w:tcPr>
          <w:p w:rsidR="00B44EB0" w:rsidRPr="0019674B" w:rsidRDefault="00B44EB0" w:rsidP="00F41B86">
            <w:pPr>
              <w:spacing w:after="0" w:line="240" w:lineRule="auto"/>
              <w:ind w:left="580"/>
              <w:jc w:val="center"/>
              <w:rPr>
                <w:rFonts w:ascii="Times New Roman" w:eastAsia="Times New Roman" w:hAnsi="Times New Roman" w:cs="Times New Roman"/>
                <w:sz w:val="24"/>
                <w:szCs w:val="24"/>
                <w:lang w:eastAsia="id-ID"/>
              </w:rPr>
            </w:pPr>
          </w:p>
        </w:tc>
        <w:tc>
          <w:tcPr>
            <w:tcW w:w="1865" w:type="dxa"/>
            <w:tcBorders>
              <w:top w:val="nil"/>
              <w:left w:val="nil"/>
              <w:bottom w:val="nil"/>
            </w:tcBorders>
            <w:shd w:val="clear" w:color="auto" w:fill="auto"/>
            <w:noWrap/>
            <w:vAlign w:val="bottom"/>
            <w:hideMark/>
          </w:tcPr>
          <w:p w:rsidR="00B44EB0" w:rsidRPr="0019674B" w:rsidRDefault="00B44EB0" w:rsidP="00F41B86">
            <w:pPr>
              <w:spacing w:after="0" w:line="240" w:lineRule="auto"/>
              <w:ind w:left="552"/>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1,01</w:t>
            </w:r>
          </w:p>
        </w:tc>
      </w:tr>
      <w:tr w:rsidR="00B44EB0" w:rsidRPr="00D909A3" w:rsidTr="00F41B86">
        <w:tblPrEx>
          <w:tblBorders>
            <w:top w:val="none" w:sz="0" w:space="0" w:color="auto"/>
          </w:tblBorders>
          <w:tblLook w:val="04A0" w:firstRow="1" w:lastRow="0" w:firstColumn="1" w:lastColumn="0" w:noHBand="0" w:noVBand="1"/>
        </w:tblPrEx>
        <w:trPr>
          <w:trHeight w:val="320"/>
        </w:trPr>
        <w:tc>
          <w:tcPr>
            <w:tcW w:w="1451" w:type="dxa"/>
            <w:tcBorders>
              <w:top w:val="nil"/>
              <w:right w:val="nil"/>
            </w:tcBorders>
            <w:shd w:val="clear" w:color="auto" w:fill="auto"/>
            <w:noWrap/>
            <w:vAlign w:val="bottom"/>
            <w:hideMark/>
          </w:tcPr>
          <w:p w:rsidR="00B44EB0" w:rsidRPr="0019674B" w:rsidRDefault="00B44EB0" w:rsidP="00F41B86">
            <w:pPr>
              <w:spacing w:after="0" w:line="240" w:lineRule="auto"/>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November</w:t>
            </w:r>
          </w:p>
        </w:tc>
        <w:tc>
          <w:tcPr>
            <w:tcW w:w="1344" w:type="dxa"/>
            <w:tcBorders>
              <w:top w:val="nil"/>
              <w:left w:val="nil"/>
              <w:right w:val="nil"/>
            </w:tcBorders>
            <w:shd w:val="clear" w:color="auto" w:fill="auto"/>
            <w:noWrap/>
            <w:vAlign w:val="bottom"/>
            <w:hideMark/>
          </w:tcPr>
          <w:p w:rsidR="00B44EB0" w:rsidRPr="0019674B" w:rsidRDefault="00B44EB0" w:rsidP="00F41B86">
            <w:pPr>
              <w:spacing w:after="0" w:line="240" w:lineRule="auto"/>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1,04</w:t>
            </w:r>
          </w:p>
        </w:tc>
        <w:tc>
          <w:tcPr>
            <w:tcW w:w="1499" w:type="dxa"/>
            <w:tcBorders>
              <w:top w:val="nil"/>
              <w:left w:val="nil"/>
              <w:right w:val="nil"/>
            </w:tcBorders>
            <w:shd w:val="clear" w:color="auto" w:fill="auto"/>
            <w:noWrap/>
            <w:vAlign w:val="bottom"/>
            <w:hideMark/>
          </w:tcPr>
          <w:p w:rsidR="00B44EB0" w:rsidRPr="0019674B" w:rsidRDefault="00B44EB0" w:rsidP="00F41B86">
            <w:pPr>
              <w:spacing w:after="0" w:line="240" w:lineRule="auto"/>
              <w:ind w:left="444"/>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1,04</w:t>
            </w:r>
          </w:p>
        </w:tc>
        <w:tc>
          <w:tcPr>
            <w:tcW w:w="1895" w:type="dxa"/>
            <w:tcBorders>
              <w:top w:val="nil"/>
              <w:left w:val="nil"/>
              <w:right w:val="nil"/>
            </w:tcBorders>
            <w:shd w:val="clear" w:color="auto" w:fill="auto"/>
            <w:noWrap/>
            <w:vAlign w:val="bottom"/>
            <w:hideMark/>
          </w:tcPr>
          <w:p w:rsidR="00B44EB0" w:rsidRPr="0019674B" w:rsidRDefault="00B44EB0" w:rsidP="00F41B86">
            <w:pPr>
              <w:spacing w:after="0" w:line="240" w:lineRule="auto"/>
              <w:ind w:left="580"/>
              <w:jc w:val="center"/>
              <w:rPr>
                <w:rFonts w:ascii="Times New Roman" w:eastAsia="Times New Roman" w:hAnsi="Times New Roman" w:cs="Times New Roman"/>
                <w:sz w:val="24"/>
                <w:szCs w:val="24"/>
                <w:lang w:eastAsia="id-ID"/>
              </w:rPr>
            </w:pPr>
          </w:p>
        </w:tc>
        <w:tc>
          <w:tcPr>
            <w:tcW w:w="1865" w:type="dxa"/>
            <w:tcBorders>
              <w:top w:val="nil"/>
              <w:left w:val="nil"/>
            </w:tcBorders>
            <w:shd w:val="clear" w:color="auto" w:fill="auto"/>
            <w:noWrap/>
            <w:vAlign w:val="bottom"/>
            <w:hideMark/>
          </w:tcPr>
          <w:p w:rsidR="00B44EB0" w:rsidRPr="0019674B" w:rsidRDefault="00B44EB0" w:rsidP="00F41B86">
            <w:pPr>
              <w:spacing w:after="0" w:line="240" w:lineRule="auto"/>
              <w:ind w:left="552"/>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1,04</w:t>
            </w:r>
          </w:p>
        </w:tc>
      </w:tr>
      <w:tr w:rsidR="00B44EB0" w:rsidRPr="00D909A3" w:rsidTr="00F41B86">
        <w:tblPrEx>
          <w:tblBorders>
            <w:top w:val="none" w:sz="0" w:space="0" w:color="auto"/>
          </w:tblBorders>
          <w:tblLook w:val="04A0" w:firstRow="1" w:lastRow="0" w:firstColumn="1" w:lastColumn="0" w:noHBand="0" w:noVBand="1"/>
        </w:tblPrEx>
        <w:trPr>
          <w:trHeight w:val="320"/>
        </w:trPr>
        <w:tc>
          <w:tcPr>
            <w:tcW w:w="1451" w:type="dxa"/>
            <w:tcBorders>
              <w:top w:val="nil"/>
              <w:bottom w:val="single" w:sz="4" w:space="0" w:color="auto"/>
              <w:right w:val="nil"/>
            </w:tcBorders>
            <w:shd w:val="clear" w:color="auto" w:fill="auto"/>
            <w:noWrap/>
            <w:vAlign w:val="bottom"/>
            <w:hideMark/>
          </w:tcPr>
          <w:p w:rsidR="00B44EB0" w:rsidRPr="0019674B" w:rsidRDefault="00B44EB0" w:rsidP="00F41B86">
            <w:pPr>
              <w:spacing w:after="0" w:line="240" w:lineRule="auto"/>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Desember</w:t>
            </w:r>
          </w:p>
        </w:tc>
        <w:tc>
          <w:tcPr>
            <w:tcW w:w="1344" w:type="dxa"/>
            <w:tcBorders>
              <w:top w:val="nil"/>
              <w:left w:val="nil"/>
              <w:bottom w:val="single" w:sz="4" w:space="0" w:color="auto"/>
              <w:right w:val="nil"/>
            </w:tcBorders>
            <w:shd w:val="clear" w:color="auto" w:fill="auto"/>
            <w:noWrap/>
            <w:vAlign w:val="bottom"/>
            <w:hideMark/>
          </w:tcPr>
          <w:p w:rsidR="00B44EB0" w:rsidRPr="0019674B" w:rsidRDefault="00B44EB0" w:rsidP="00F41B86">
            <w:pPr>
              <w:spacing w:after="0" w:line="240" w:lineRule="auto"/>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1,01</w:t>
            </w:r>
          </w:p>
        </w:tc>
        <w:tc>
          <w:tcPr>
            <w:tcW w:w="1499" w:type="dxa"/>
            <w:tcBorders>
              <w:top w:val="nil"/>
              <w:left w:val="nil"/>
              <w:bottom w:val="single" w:sz="4" w:space="0" w:color="auto"/>
              <w:right w:val="nil"/>
            </w:tcBorders>
            <w:shd w:val="clear" w:color="auto" w:fill="auto"/>
            <w:noWrap/>
            <w:vAlign w:val="bottom"/>
            <w:hideMark/>
          </w:tcPr>
          <w:p w:rsidR="00B44EB0" w:rsidRPr="0019674B" w:rsidRDefault="00B44EB0" w:rsidP="00F41B86">
            <w:pPr>
              <w:spacing w:after="0" w:line="240" w:lineRule="auto"/>
              <w:ind w:left="444"/>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1,07</w:t>
            </w:r>
          </w:p>
        </w:tc>
        <w:tc>
          <w:tcPr>
            <w:tcW w:w="1895" w:type="dxa"/>
            <w:tcBorders>
              <w:top w:val="nil"/>
              <w:left w:val="nil"/>
              <w:bottom w:val="single" w:sz="4" w:space="0" w:color="auto"/>
              <w:right w:val="nil"/>
            </w:tcBorders>
            <w:shd w:val="clear" w:color="auto" w:fill="auto"/>
            <w:noWrap/>
            <w:vAlign w:val="bottom"/>
            <w:hideMark/>
          </w:tcPr>
          <w:p w:rsidR="00B44EB0" w:rsidRPr="0019674B" w:rsidRDefault="00B44EB0" w:rsidP="00F41B86">
            <w:pPr>
              <w:spacing w:after="0" w:line="240" w:lineRule="auto"/>
              <w:ind w:left="580"/>
              <w:jc w:val="center"/>
              <w:rPr>
                <w:rFonts w:ascii="Times New Roman" w:eastAsia="Times New Roman" w:hAnsi="Times New Roman" w:cs="Times New Roman"/>
                <w:sz w:val="24"/>
                <w:szCs w:val="24"/>
                <w:lang w:eastAsia="id-ID"/>
              </w:rPr>
            </w:pPr>
          </w:p>
        </w:tc>
        <w:tc>
          <w:tcPr>
            <w:tcW w:w="1865" w:type="dxa"/>
            <w:tcBorders>
              <w:top w:val="nil"/>
              <w:left w:val="nil"/>
              <w:bottom w:val="single" w:sz="4" w:space="0" w:color="auto"/>
            </w:tcBorders>
            <w:shd w:val="clear" w:color="auto" w:fill="auto"/>
            <w:noWrap/>
            <w:vAlign w:val="bottom"/>
            <w:hideMark/>
          </w:tcPr>
          <w:p w:rsidR="00B44EB0" w:rsidRPr="0019674B" w:rsidRDefault="00B44EB0" w:rsidP="00F41B86">
            <w:pPr>
              <w:spacing w:after="0" w:line="240" w:lineRule="auto"/>
              <w:ind w:left="552"/>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1,04</w:t>
            </w:r>
          </w:p>
        </w:tc>
      </w:tr>
      <w:tr w:rsidR="00B44EB0" w:rsidRPr="00D909A3" w:rsidTr="00F41B86">
        <w:tblPrEx>
          <w:tblBorders>
            <w:top w:val="none" w:sz="0" w:space="0" w:color="auto"/>
          </w:tblBorders>
          <w:tblLook w:val="04A0" w:firstRow="1" w:lastRow="0" w:firstColumn="1" w:lastColumn="0" w:noHBand="0" w:noVBand="1"/>
        </w:tblPrEx>
        <w:trPr>
          <w:trHeight w:val="320"/>
        </w:trPr>
        <w:tc>
          <w:tcPr>
            <w:tcW w:w="1451" w:type="dxa"/>
            <w:tcBorders>
              <w:top w:val="single" w:sz="4" w:space="0" w:color="auto"/>
              <w:bottom w:val="single" w:sz="4" w:space="0" w:color="auto"/>
              <w:right w:val="nil"/>
            </w:tcBorders>
            <w:shd w:val="clear" w:color="auto" w:fill="auto"/>
            <w:noWrap/>
            <w:vAlign w:val="bottom"/>
            <w:hideMark/>
          </w:tcPr>
          <w:p w:rsidR="00B44EB0" w:rsidRPr="0019674B" w:rsidRDefault="00B44EB0" w:rsidP="00F41B86">
            <w:pPr>
              <w:spacing w:after="0" w:line="240" w:lineRule="auto"/>
              <w:rPr>
                <w:rFonts w:ascii="Times New Roman" w:eastAsia="Times New Roman" w:hAnsi="Times New Roman" w:cs="Times New Roman"/>
                <w:bCs/>
                <w:sz w:val="24"/>
                <w:szCs w:val="24"/>
                <w:lang w:eastAsia="id-ID"/>
              </w:rPr>
            </w:pPr>
            <w:r w:rsidRPr="0019674B">
              <w:rPr>
                <w:rFonts w:ascii="Times New Roman" w:eastAsia="Times New Roman" w:hAnsi="Times New Roman" w:cs="Times New Roman"/>
                <w:bCs/>
                <w:sz w:val="24"/>
                <w:szCs w:val="24"/>
                <w:lang w:eastAsia="id-ID"/>
              </w:rPr>
              <w:t>Rata-rata/tahun</w:t>
            </w:r>
          </w:p>
        </w:tc>
        <w:tc>
          <w:tcPr>
            <w:tcW w:w="1344" w:type="dxa"/>
            <w:tcBorders>
              <w:top w:val="single" w:sz="4" w:space="0" w:color="auto"/>
              <w:left w:val="nil"/>
              <w:bottom w:val="single" w:sz="4" w:space="0" w:color="auto"/>
              <w:right w:val="nil"/>
            </w:tcBorders>
            <w:shd w:val="clear" w:color="auto" w:fill="auto"/>
            <w:noWrap/>
            <w:vAlign w:val="bottom"/>
            <w:hideMark/>
          </w:tcPr>
          <w:p w:rsidR="00B44EB0" w:rsidRPr="0019674B" w:rsidRDefault="00B44EB0" w:rsidP="00F41B86">
            <w:pPr>
              <w:spacing w:after="0" w:line="240" w:lineRule="auto"/>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1,01</w:t>
            </w:r>
          </w:p>
        </w:tc>
        <w:tc>
          <w:tcPr>
            <w:tcW w:w="1499" w:type="dxa"/>
            <w:tcBorders>
              <w:top w:val="single" w:sz="4" w:space="0" w:color="auto"/>
              <w:left w:val="nil"/>
              <w:bottom w:val="single" w:sz="4" w:space="0" w:color="auto"/>
              <w:right w:val="nil"/>
            </w:tcBorders>
            <w:shd w:val="clear" w:color="auto" w:fill="auto"/>
            <w:noWrap/>
            <w:vAlign w:val="bottom"/>
            <w:hideMark/>
          </w:tcPr>
          <w:p w:rsidR="00B44EB0" w:rsidRPr="0019674B" w:rsidRDefault="00B44EB0" w:rsidP="00F41B86">
            <w:pPr>
              <w:spacing w:after="0" w:line="240" w:lineRule="auto"/>
              <w:ind w:left="444"/>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1,02</w:t>
            </w:r>
          </w:p>
        </w:tc>
        <w:tc>
          <w:tcPr>
            <w:tcW w:w="1895" w:type="dxa"/>
            <w:tcBorders>
              <w:top w:val="single" w:sz="4" w:space="0" w:color="auto"/>
              <w:left w:val="nil"/>
              <w:bottom w:val="single" w:sz="4" w:space="0" w:color="auto"/>
              <w:right w:val="nil"/>
            </w:tcBorders>
            <w:shd w:val="clear" w:color="auto" w:fill="auto"/>
            <w:noWrap/>
            <w:vAlign w:val="bottom"/>
            <w:hideMark/>
          </w:tcPr>
          <w:p w:rsidR="00B44EB0" w:rsidRPr="0019674B" w:rsidRDefault="00B44EB0" w:rsidP="00F41B86">
            <w:pPr>
              <w:spacing w:after="0" w:line="240" w:lineRule="auto"/>
              <w:ind w:left="580"/>
              <w:jc w:val="center"/>
              <w:rPr>
                <w:rFonts w:ascii="Times New Roman" w:eastAsia="Times New Roman" w:hAnsi="Times New Roman" w:cs="Times New Roman"/>
                <w:sz w:val="24"/>
                <w:szCs w:val="24"/>
                <w:lang w:eastAsia="id-ID"/>
              </w:rPr>
            </w:pPr>
            <w:r w:rsidRPr="0019674B">
              <w:rPr>
                <w:rFonts w:ascii="Times New Roman" w:eastAsia="Times New Roman" w:hAnsi="Times New Roman" w:cs="Times New Roman"/>
                <w:sz w:val="24"/>
                <w:szCs w:val="24"/>
                <w:lang w:eastAsia="id-ID"/>
              </w:rPr>
              <w:t>1,01</w:t>
            </w:r>
          </w:p>
        </w:tc>
        <w:tc>
          <w:tcPr>
            <w:tcW w:w="1865" w:type="dxa"/>
            <w:tcBorders>
              <w:top w:val="single" w:sz="4" w:space="0" w:color="auto"/>
              <w:left w:val="nil"/>
              <w:bottom w:val="single" w:sz="4" w:space="0" w:color="auto"/>
            </w:tcBorders>
            <w:shd w:val="clear" w:color="auto" w:fill="auto"/>
            <w:noWrap/>
            <w:vAlign w:val="bottom"/>
            <w:hideMark/>
          </w:tcPr>
          <w:p w:rsidR="00B44EB0" w:rsidRPr="0019674B" w:rsidRDefault="00B44EB0" w:rsidP="00F41B86">
            <w:pPr>
              <w:spacing w:after="0" w:line="240" w:lineRule="auto"/>
              <w:ind w:left="552"/>
              <w:jc w:val="center"/>
              <w:rPr>
                <w:rFonts w:ascii="Times New Roman" w:eastAsia="Times New Roman" w:hAnsi="Times New Roman" w:cs="Times New Roman"/>
                <w:sz w:val="24"/>
                <w:szCs w:val="24"/>
                <w:lang w:eastAsia="id-ID"/>
              </w:rPr>
            </w:pPr>
          </w:p>
        </w:tc>
      </w:tr>
    </w:tbl>
    <w:p w:rsidR="00B44EB0" w:rsidRPr="00D909A3" w:rsidRDefault="00B44EB0" w:rsidP="00B44EB0">
      <w:pPr>
        <w:pStyle w:val="Default"/>
        <w:tabs>
          <w:tab w:val="left" w:pos="540"/>
          <w:tab w:val="left" w:pos="5220"/>
          <w:tab w:val="left" w:pos="5310"/>
          <w:tab w:val="left" w:pos="5400"/>
        </w:tabs>
        <w:spacing w:line="480" w:lineRule="auto"/>
        <w:jc w:val="both"/>
        <w:rPr>
          <w:color w:val="auto"/>
        </w:rPr>
      </w:pPr>
    </w:p>
    <w:p w:rsidR="00B44EB0" w:rsidRPr="002263B7" w:rsidRDefault="00B44EB0" w:rsidP="00B44EB0">
      <w:pPr>
        <w:pStyle w:val="Default"/>
        <w:tabs>
          <w:tab w:val="left" w:pos="540"/>
          <w:tab w:val="left" w:pos="5220"/>
          <w:tab w:val="left" w:pos="5310"/>
          <w:tab w:val="left" w:pos="5400"/>
        </w:tabs>
        <w:spacing w:line="480" w:lineRule="auto"/>
        <w:jc w:val="both"/>
        <w:rPr>
          <w:color w:val="auto"/>
        </w:rPr>
      </w:pPr>
      <w:r w:rsidRPr="00D909A3">
        <w:rPr>
          <w:color w:val="auto"/>
        </w:rPr>
        <w:tab/>
      </w:r>
      <w:r>
        <w:rPr>
          <w:color w:val="auto"/>
        </w:rPr>
        <w:t>Dari tabel</w:t>
      </w:r>
      <w:r w:rsidRPr="00D909A3">
        <w:rPr>
          <w:color w:val="auto"/>
        </w:rPr>
        <w:t xml:space="preserve"> diatas dapat disimpulkan S/C rata-rata sudah baik tingkat keberhasilan IB tinggi memiliki presentase baik pelayanan dari tahun 2017, 2018, dan 2019. pelayanan Inseminator sudah baik karena nilai S/C tidak melebihi 2 rata-rata akseptor dapat beranak setiap tahun da</w:t>
      </w:r>
      <w:r>
        <w:rPr>
          <w:color w:val="auto"/>
        </w:rPr>
        <w:t xml:space="preserve">n memperpendek </w:t>
      </w:r>
      <w:r>
        <w:rPr>
          <w:i/>
          <w:color w:val="auto"/>
        </w:rPr>
        <w:t>C</w:t>
      </w:r>
      <w:r w:rsidRPr="00255E27">
        <w:rPr>
          <w:i/>
          <w:color w:val="auto"/>
        </w:rPr>
        <w:t xml:space="preserve">alving </w:t>
      </w:r>
      <w:r>
        <w:rPr>
          <w:i/>
          <w:color w:val="auto"/>
        </w:rPr>
        <w:t>I</w:t>
      </w:r>
      <w:r w:rsidRPr="00255E27">
        <w:rPr>
          <w:i/>
          <w:color w:val="auto"/>
        </w:rPr>
        <w:t>nterval</w:t>
      </w:r>
      <w:r>
        <w:rPr>
          <w:color w:val="auto"/>
        </w:rPr>
        <w:t>.</w:t>
      </w:r>
    </w:p>
    <w:p w:rsidR="00B44EB0" w:rsidRPr="00D909A3" w:rsidRDefault="00B44EB0" w:rsidP="00B44EB0">
      <w:pPr>
        <w:tabs>
          <w:tab w:val="left" w:pos="5310"/>
        </w:tabs>
        <w:rPr>
          <w:rFonts w:ascii="Times New Roman" w:hAnsi="Times New Roman" w:cs="Times New Roman"/>
          <w:sz w:val="24"/>
          <w:szCs w:val="24"/>
        </w:rPr>
      </w:pPr>
      <w:r w:rsidRPr="00D909A3">
        <w:rPr>
          <w:rFonts w:ascii="Times New Roman" w:hAnsi="Times New Roman" w:cs="Times New Roman"/>
          <w:noProof/>
          <w:sz w:val="24"/>
          <w:szCs w:val="24"/>
          <w:lang w:eastAsia="id-ID"/>
        </w:rPr>
        <w:lastRenderedPageBreak/>
        <w:drawing>
          <wp:inline distT="0" distB="0" distL="0" distR="0" wp14:anchorId="73306277" wp14:editId="223E5728">
            <wp:extent cx="5049078" cy="2464904"/>
            <wp:effectExtent l="0" t="0" r="18415" b="1206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44EB0" w:rsidRPr="00D909A3" w:rsidRDefault="00B44EB0" w:rsidP="00B44EB0">
      <w:pPr>
        <w:pStyle w:val="Default"/>
        <w:tabs>
          <w:tab w:val="left" w:pos="630"/>
        </w:tabs>
        <w:spacing w:line="480" w:lineRule="auto"/>
        <w:jc w:val="both"/>
        <w:rPr>
          <w:color w:val="auto"/>
        </w:rPr>
      </w:pPr>
      <w:r w:rsidRPr="00D909A3">
        <w:rPr>
          <w:color w:val="auto"/>
        </w:rPr>
        <w:t>Grafik 3. Tingkat keberhasilan (IB) berdasarkan Service per Conception</w:t>
      </w:r>
    </w:p>
    <w:p w:rsidR="00B44EB0" w:rsidRPr="00D909A3" w:rsidRDefault="00B44EB0" w:rsidP="00B44EB0">
      <w:pPr>
        <w:pStyle w:val="Default"/>
        <w:tabs>
          <w:tab w:val="left" w:pos="567"/>
        </w:tabs>
        <w:spacing w:line="480" w:lineRule="auto"/>
        <w:jc w:val="both"/>
        <w:rPr>
          <w:color w:val="auto"/>
        </w:rPr>
      </w:pPr>
      <w:r w:rsidRPr="00D909A3">
        <w:rPr>
          <w:color w:val="auto"/>
        </w:rPr>
        <w:tab/>
        <w:t>Hasil survei dan pengambilan data dari dinas setelah diolah data diperoleh hasil presentase keberhasilan S/C 3 tahun terakhir dari tahun 2017, 2018, dan 2019 diperoleh hasil rata-rata 1,1 hal ini juga didukung oleh peternak di Kecamatan Pamotan sudah mengetahui beberapa hal untuk menunjang keberhasilan IB salah satunya yaitu sebagai berikut :</w:t>
      </w:r>
    </w:p>
    <w:p w:rsidR="00B44EB0" w:rsidRPr="00D909A3" w:rsidRDefault="00B44EB0" w:rsidP="00B44EB0">
      <w:pPr>
        <w:pStyle w:val="Default"/>
        <w:numPr>
          <w:ilvl w:val="0"/>
          <w:numId w:val="4"/>
        </w:numPr>
        <w:spacing w:line="480" w:lineRule="auto"/>
        <w:jc w:val="both"/>
        <w:rPr>
          <w:color w:val="auto"/>
        </w:rPr>
      </w:pPr>
      <w:r w:rsidRPr="00D909A3">
        <w:rPr>
          <w:color w:val="auto"/>
        </w:rPr>
        <w:t>Pengetahuan deteksi berahi</w:t>
      </w:r>
    </w:p>
    <w:p w:rsidR="00B44EB0" w:rsidRPr="00D909A3" w:rsidRDefault="00B44EB0" w:rsidP="00B44EB0">
      <w:pPr>
        <w:pStyle w:val="Default"/>
        <w:numPr>
          <w:ilvl w:val="0"/>
          <w:numId w:val="4"/>
        </w:numPr>
        <w:spacing w:line="480" w:lineRule="auto"/>
        <w:jc w:val="both"/>
        <w:rPr>
          <w:color w:val="auto"/>
        </w:rPr>
      </w:pPr>
      <w:r w:rsidRPr="00D909A3">
        <w:rPr>
          <w:color w:val="auto"/>
        </w:rPr>
        <w:t>Pelaporan kepada Inseminator</w:t>
      </w:r>
    </w:p>
    <w:p w:rsidR="00B44EB0" w:rsidRPr="00D909A3" w:rsidRDefault="00B44EB0" w:rsidP="00B44EB0">
      <w:pPr>
        <w:pStyle w:val="Default"/>
        <w:numPr>
          <w:ilvl w:val="0"/>
          <w:numId w:val="4"/>
        </w:numPr>
        <w:spacing w:line="480" w:lineRule="auto"/>
        <w:jc w:val="both"/>
        <w:rPr>
          <w:color w:val="auto"/>
        </w:rPr>
      </w:pPr>
      <w:r w:rsidRPr="00D909A3">
        <w:rPr>
          <w:color w:val="auto"/>
        </w:rPr>
        <w:t>Manajemen pemeliharaan, mencakup kesehatan dan pakan</w:t>
      </w:r>
    </w:p>
    <w:p w:rsidR="00B44EB0" w:rsidRPr="00D909A3" w:rsidRDefault="00B44EB0" w:rsidP="00B44EB0">
      <w:pPr>
        <w:pStyle w:val="Default"/>
        <w:numPr>
          <w:ilvl w:val="0"/>
          <w:numId w:val="4"/>
        </w:numPr>
        <w:spacing w:line="480" w:lineRule="auto"/>
        <w:jc w:val="both"/>
        <w:rPr>
          <w:color w:val="auto"/>
        </w:rPr>
      </w:pPr>
      <w:r>
        <w:rPr>
          <w:color w:val="auto"/>
        </w:rPr>
        <w:t>Pelayanan</w:t>
      </w:r>
      <w:r w:rsidRPr="00D909A3">
        <w:rPr>
          <w:color w:val="auto"/>
        </w:rPr>
        <w:t xml:space="preserve"> Inseminator </w:t>
      </w:r>
    </w:p>
    <w:p w:rsidR="00B44EB0" w:rsidRDefault="00B44EB0" w:rsidP="00B44EB0">
      <w:pPr>
        <w:pStyle w:val="Default"/>
        <w:tabs>
          <w:tab w:val="left" w:pos="567"/>
        </w:tabs>
        <w:spacing w:line="480" w:lineRule="auto"/>
        <w:jc w:val="both"/>
        <w:rPr>
          <w:color w:val="auto"/>
        </w:rPr>
      </w:pPr>
      <w:r w:rsidRPr="00D909A3">
        <w:rPr>
          <w:color w:val="auto"/>
        </w:rPr>
        <w:tab/>
        <w:t>Oleh karena itu tingkat keberhasilan IB tidak hanya pada keterampilan Inseminator namun peternak juga menjadi ujung tombak dalam keberhasilan IB. sehebat apapun Inseminator jika peternak tidak ta</w:t>
      </w:r>
      <w:r>
        <w:rPr>
          <w:color w:val="auto"/>
        </w:rPr>
        <w:t>h</w:t>
      </w:r>
      <w:r w:rsidRPr="00D909A3">
        <w:rPr>
          <w:color w:val="auto"/>
        </w:rPr>
        <w:t xml:space="preserve">u kapan saat </w:t>
      </w:r>
      <w:r>
        <w:rPr>
          <w:color w:val="auto"/>
        </w:rPr>
        <w:t>ternak</w:t>
      </w:r>
      <w:r w:rsidRPr="00D909A3">
        <w:rPr>
          <w:color w:val="auto"/>
        </w:rPr>
        <w:t xml:space="preserve"> berahi, terlambat pelaporan kepada Inseminator, dan manajemen pemeliharaan pada akseptor tidak baik maka kecil kemungkinan induk sapi akan bunting.</w:t>
      </w:r>
    </w:p>
    <w:p w:rsidR="00B44EB0" w:rsidRPr="00CA49E4" w:rsidRDefault="00B44EB0" w:rsidP="00B44EB0">
      <w:pPr>
        <w:pStyle w:val="Default"/>
        <w:tabs>
          <w:tab w:val="left" w:pos="567"/>
        </w:tabs>
        <w:spacing w:line="480" w:lineRule="auto"/>
        <w:jc w:val="both"/>
        <w:rPr>
          <w:b/>
          <w:color w:val="auto"/>
        </w:rPr>
      </w:pPr>
      <w:r w:rsidRPr="00CA49E4">
        <w:rPr>
          <w:rFonts w:eastAsia="Times New Roman"/>
          <w:b/>
          <w:lang w:eastAsia="id-ID"/>
        </w:rPr>
        <w:t>Tingkat Keberhasilan IB ber</w:t>
      </w:r>
      <w:r>
        <w:rPr>
          <w:rFonts w:eastAsia="Times New Roman"/>
          <w:b/>
          <w:lang w:eastAsia="id-ID"/>
        </w:rPr>
        <w:t>da</w:t>
      </w:r>
      <w:r w:rsidRPr="00CA49E4">
        <w:rPr>
          <w:rFonts w:eastAsia="Times New Roman"/>
          <w:b/>
          <w:lang w:eastAsia="id-ID"/>
        </w:rPr>
        <w:t xml:space="preserve">sarkan </w:t>
      </w:r>
      <w:r w:rsidRPr="00CA49E4">
        <w:rPr>
          <w:rFonts w:eastAsia="Times New Roman"/>
          <w:b/>
          <w:i/>
          <w:lang w:eastAsia="id-ID"/>
        </w:rPr>
        <w:t>Conception Rate</w:t>
      </w:r>
      <w:r w:rsidRPr="00CA49E4">
        <w:rPr>
          <w:rFonts w:eastAsia="Times New Roman"/>
          <w:b/>
          <w:lang w:eastAsia="id-ID"/>
        </w:rPr>
        <w:t xml:space="preserve"> (CR)</w:t>
      </w:r>
    </w:p>
    <w:p w:rsidR="00B44EB0" w:rsidRPr="00255E27" w:rsidRDefault="00B44EB0" w:rsidP="00B44EB0">
      <w:pPr>
        <w:pStyle w:val="Default"/>
        <w:tabs>
          <w:tab w:val="left" w:pos="540"/>
        </w:tabs>
        <w:spacing w:line="480" w:lineRule="auto"/>
        <w:jc w:val="both"/>
        <w:rPr>
          <w:color w:val="auto"/>
        </w:rPr>
      </w:pPr>
      <w:r w:rsidRPr="00D909A3">
        <w:rPr>
          <w:i/>
          <w:iCs/>
          <w:color w:val="auto"/>
        </w:rPr>
        <w:lastRenderedPageBreak/>
        <w:tab/>
      </w:r>
      <w:r>
        <w:rPr>
          <w:i/>
          <w:iCs/>
          <w:color w:val="auto"/>
        </w:rPr>
        <w:t>C</w:t>
      </w:r>
      <w:r w:rsidRPr="00D909A3">
        <w:rPr>
          <w:i/>
          <w:iCs/>
          <w:color w:val="auto"/>
        </w:rPr>
        <w:t xml:space="preserve">onception </w:t>
      </w:r>
      <w:r>
        <w:rPr>
          <w:i/>
          <w:iCs/>
          <w:color w:val="auto"/>
        </w:rPr>
        <w:t>R</w:t>
      </w:r>
      <w:r w:rsidRPr="00D909A3">
        <w:rPr>
          <w:i/>
          <w:iCs/>
          <w:color w:val="auto"/>
        </w:rPr>
        <w:t xml:space="preserve">ate </w:t>
      </w:r>
      <w:r w:rsidRPr="00D909A3">
        <w:rPr>
          <w:iCs/>
          <w:color w:val="auto"/>
        </w:rPr>
        <w:t xml:space="preserve">merupakan presentase </w:t>
      </w:r>
      <w:r w:rsidRPr="00D909A3">
        <w:rPr>
          <w:color w:val="auto"/>
        </w:rPr>
        <w:t xml:space="preserve">Sapi yang bunting pada pelayanan Inseminasi Buatan.  Hasil dari penelitian yang didapat berupa data 3 tahun terakhir  dari  </w:t>
      </w:r>
      <w:r>
        <w:rPr>
          <w:color w:val="auto"/>
        </w:rPr>
        <w:t>tahun 2017, 2018, dan 2019</w:t>
      </w:r>
      <w:r w:rsidRPr="00D909A3">
        <w:rPr>
          <w:color w:val="auto"/>
        </w:rPr>
        <w:t xml:space="preserve">.  Dari  setiap tahun  ternak nilai rata-rata dapat dilihat pada </w:t>
      </w:r>
      <w:r>
        <w:rPr>
          <w:color w:val="auto"/>
        </w:rPr>
        <w:t>T</w:t>
      </w:r>
      <w:r w:rsidRPr="00D909A3">
        <w:rPr>
          <w:color w:val="auto"/>
        </w:rPr>
        <w:t xml:space="preserve">abel </w:t>
      </w:r>
      <w:r>
        <w:rPr>
          <w:color w:val="auto"/>
        </w:rPr>
        <w:t>4 d</w:t>
      </w:r>
      <w:r w:rsidRPr="00D909A3">
        <w:rPr>
          <w:color w:val="auto"/>
        </w:rPr>
        <w:t xml:space="preserve">an </w:t>
      </w:r>
      <w:r>
        <w:rPr>
          <w:color w:val="auto"/>
        </w:rPr>
        <w:t>G</w:t>
      </w:r>
      <w:r w:rsidRPr="00D909A3">
        <w:rPr>
          <w:color w:val="auto"/>
        </w:rPr>
        <w:t xml:space="preserve">rafik </w:t>
      </w:r>
      <w:r>
        <w:rPr>
          <w:color w:val="auto"/>
        </w:rPr>
        <w:t>4.</w:t>
      </w:r>
    </w:p>
    <w:p w:rsidR="00B44EB0" w:rsidRDefault="00B44EB0" w:rsidP="00B44EB0">
      <w:pPr>
        <w:pStyle w:val="Default"/>
        <w:tabs>
          <w:tab w:val="left" w:pos="540"/>
        </w:tabs>
        <w:jc w:val="both"/>
        <w:rPr>
          <w:color w:val="auto"/>
        </w:rPr>
      </w:pPr>
    </w:p>
    <w:p w:rsidR="00B44EB0" w:rsidRDefault="00B44EB0" w:rsidP="00B44EB0">
      <w:pPr>
        <w:pStyle w:val="Default"/>
        <w:tabs>
          <w:tab w:val="left" w:pos="540"/>
        </w:tabs>
        <w:jc w:val="both"/>
        <w:rPr>
          <w:color w:val="auto"/>
        </w:rPr>
      </w:pPr>
    </w:p>
    <w:p w:rsidR="00B44EB0" w:rsidRDefault="00B44EB0" w:rsidP="00B44EB0">
      <w:pPr>
        <w:pStyle w:val="Default"/>
        <w:tabs>
          <w:tab w:val="left" w:pos="540"/>
        </w:tabs>
        <w:jc w:val="both"/>
        <w:rPr>
          <w:color w:val="auto"/>
        </w:rPr>
      </w:pPr>
    </w:p>
    <w:p w:rsidR="00B44EB0" w:rsidRDefault="00B44EB0" w:rsidP="00B44EB0">
      <w:pPr>
        <w:pStyle w:val="Default"/>
        <w:tabs>
          <w:tab w:val="left" w:pos="540"/>
        </w:tabs>
        <w:jc w:val="both"/>
        <w:rPr>
          <w:color w:val="auto"/>
        </w:rPr>
      </w:pPr>
    </w:p>
    <w:p w:rsidR="00B44EB0" w:rsidRDefault="00B44EB0" w:rsidP="00B44EB0">
      <w:pPr>
        <w:pStyle w:val="Default"/>
        <w:tabs>
          <w:tab w:val="left" w:pos="540"/>
        </w:tabs>
        <w:jc w:val="both"/>
        <w:rPr>
          <w:color w:val="auto"/>
        </w:rPr>
      </w:pPr>
    </w:p>
    <w:p w:rsidR="00B44EB0" w:rsidRDefault="00B44EB0" w:rsidP="00B44EB0">
      <w:pPr>
        <w:pStyle w:val="Default"/>
        <w:tabs>
          <w:tab w:val="left" w:pos="540"/>
        </w:tabs>
        <w:jc w:val="both"/>
        <w:rPr>
          <w:color w:val="auto"/>
        </w:rPr>
      </w:pPr>
    </w:p>
    <w:p w:rsidR="00B44EB0" w:rsidRDefault="00B44EB0" w:rsidP="00B44EB0">
      <w:pPr>
        <w:pStyle w:val="Default"/>
        <w:tabs>
          <w:tab w:val="left" w:pos="540"/>
        </w:tabs>
        <w:jc w:val="both"/>
        <w:rPr>
          <w:color w:val="auto"/>
        </w:rPr>
      </w:pPr>
    </w:p>
    <w:p w:rsidR="00B44EB0" w:rsidRDefault="00B44EB0" w:rsidP="00B44EB0">
      <w:pPr>
        <w:pStyle w:val="Default"/>
        <w:tabs>
          <w:tab w:val="left" w:pos="540"/>
        </w:tabs>
        <w:jc w:val="both"/>
        <w:rPr>
          <w:color w:val="auto"/>
        </w:rPr>
      </w:pPr>
    </w:p>
    <w:p w:rsidR="00B44EB0" w:rsidRDefault="00B44EB0" w:rsidP="00B44EB0">
      <w:pPr>
        <w:pStyle w:val="Default"/>
        <w:tabs>
          <w:tab w:val="left" w:pos="540"/>
        </w:tabs>
        <w:jc w:val="both"/>
        <w:rPr>
          <w:color w:val="auto"/>
        </w:rPr>
      </w:pPr>
    </w:p>
    <w:p w:rsidR="00B44EB0" w:rsidRDefault="00B44EB0" w:rsidP="00B44EB0">
      <w:pPr>
        <w:pStyle w:val="Default"/>
        <w:tabs>
          <w:tab w:val="left" w:pos="540"/>
        </w:tabs>
        <w:jc w:val="both"/>
        <w:rPr>
          <w:color w:val="auto"/>
        </w:rPr>
      </w:pPr>
    </w:p>
    <w:p w:rsidR="00B44EB0" w:rsidRDefault="00B44EB0" w:rsidP="00B44EB0">
      <w:pPr>
        <w:pStyle w:val="Default"/>
        <w:tabs>
          <w:tab w:val="left" w:pos="540"/>
        </w:tabs>
        <w:jc w:val="both"/>
        <w:rPr>
          <w:color w:val="auto"/>
        </w:rPr>
      </w:pPr>
      <w:r w:rsidRPr="00D909A3">
        <w:rPr>
          <w:color w:val="auto"/>
        </w:rPr>
        <w:t>Tabel 4. Tingkat keberhasilan IB berdasarkan Conception Rate</w:t>
      </w:r>
    </w:p>
    <w:p w:rsidR="00B44EB0" w:rsidRDefault="00B44EB0" w:rsidP="00B44EB0">
      <w:pPr>
        <w:spacing w:line="240" w:lineRule="auto"/>
      </w:pPr>
    </w:p>
    <w:tbl>
      <w:tblPr>
        <w:tblW w:w="795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3"/>
        <w:gridCol w:w="1267"/>
        <w:gridCol w:w="1568"/>
        <w:gridCol w:w="1701"/>
        <w:gridCol w:w="1984"/>
      </w:tblGrid>
      <w:tr w:rsidR="00B44EB0" w:rsidTr="00F41B86">
        <w:trPr>
          <w:trHeight w:val="138"/>
        </w:trPr>
        <w:tc>
          <w:tcPr>
            <w:tcW w:w="7953" w:type="dxa"/>
            <w:gridSpan w:val="5"/>
            <w:tcBorders>
              <w:top w:val="single" w:sz="4" w:space="0" w:color="auto"/>
              <w:left w:val="nil"/>
              <w:right w:val="nil"/>
            </w:tcBorders>
          </w:tcPr>
          <w:p w:rsidR="00B44EB0" w:rsidRDefault="00B44EB0" w:rsidP="00F41B86">
            <w:pPr>
              <w:spacing w:after="0" w:line="120" w:lineRule="auto"/>
              <w:jc w:val="both"/>
              <w:rPr>
                <w:rFonts w:ascii="Times New Roman" w:eastAsia="Times New Roman" w:hAnsi="Times New Roman" w:cs="Times New Roman"/>
                <w:sz w:val="24"/>
                <w:szCs w:val="24"/>
                <w:lang w:eastAsia="id-ID"/>
              </w:rPr>
            </w:pPr>
          </w:p>
        </w:tc>
      </w:tr>
      <w:tr w:rsidR="00B44EB0" w:rsidRPr="00D909A3" w:rsidTr="00F41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433" w:type="dxa"/>
            <w:tcBorders>
              <w:top w:val="single" w:sz="4" w:space="0" w:color="auto"/>
              <w:bottom w:val="single" w:sz="4" w:space="0" w:color="auto"/>
            </w:tcBorders>
            <w:shd w:val="clear" w:color="auto" w:fill="auto"/>
            <w:noWrap/>
            <w:vAlign w:val="center"/>
            <w:hideMark/>
          </w:tcPr>
          <w:p w:rsidR="00B44EB0" w:rsidRPr="00D909A3" w:rsidRDefault="00B44EB0" w:rsidP="00F41B86">
            <w:pPr>
              <w:spacing w:after="0" w:line="240" w:lineRule="auto"/>
              <w:jc w:val="both"/>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 xml:space="preserve">Bulan </w:t>
            </w:r>
          </w:p>
        </w:tc>
        <w:tc>
          <w:tcPr>
            <w:tcW w:w="1267" w:type="dxa"/>
            <w:tcBorders>
              <w:top w:val="single" w:sz="4" w:space="0" w:color="auto"/>
              <w:right w:val="nil"/>
            </w:tcBorders>
            <w:shd w:val="clear" w:color="auto" w:fill="auto"/>
            <w:noWrap/>
            <w:vAlign w:val="bottom"/>
            <w:hideMark/>
          </w:tcPr>
          <w:p w:rsidR="00B44EB0" w:rsidRPr="00D909A3" w:rsidRDefault="00B44EB0" w:rsidP="00F41B86">
            <w:pPr>
              <w:spacing w:after="0" w:line="240" w:lineRule="auto"/>
              <w:ind w:left="175"/>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2017</w:t>
            </w:r>
          </w:p>
        </w:tc>
        <w:tc>
          <w:tcPr>
            <w:tcW w:w="1568" w:type="dxa"/>
            <w:tcBorders>
              <w:top w:val="single" w:sz="4" w:space="0" w:color="auto"/>
              <w:left w:val="nil"/>
            </w:tcBorders>
            <w:shd w:val="clear" w:color="auto" w:fill="auto"/>
            <w:noWrap/>
            <w:vAlign w:val="bottom"/>
            <w:hideMark/>
          </w:tcPr>
          <w:p w:rsidR="00B44EB0" w:rsidRPr="00D909A3" w:rsidRDefault="00B44EB0" w:rsidP="00F41B86">
            <w:pPr>
              <w:spacing w:after="0" w:line="240" w:lineRule="auto"/>
              <w:ind w:left="468"/>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2018</w:t>
            </w:r>
          </w:p>
        </w:tc>
        <w:tc>
          <w:tcPr>
            <w:tcW w:w="1701" w:type="dxa"/>
            <w:tcBorders>
              <w:top w:val="single" w:sz="4" w:space="0" w:color="auto"/>
              <w:left w:val="nil"/>
            </w:tcBorders>
            <w:shd w:val="clear" w:color="auto" w:fill="auto"/>
            <w:noWrap/>
            <w:vAlign w:val="bottom"/>
            <w:hideMark/>
          </w:tcPr>
          <w:p w:rsidR="00B44EB0" w:rsidRPr="00D909A3" w:rsidRDefault="00B44EB0" w:rsidP="00F41B86">
            <w:pPr>
              <w:spacing w:after="0" w:line="240" w:lineRule="auto"/>
              <w:ind w:left="601"/>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2019</w:t>
            </w:r>
          </w:p>
        </w:tc>
        <w:tc>
          <w:tcPr>
            <w:tcW w:w="1984" w:type="dxa"/>
            <w:tcBorders>
              <w:top w:val="single" w:sz="4" w:space="0" w:color="auto"/>
              <w:left w:val="nil"/>
              <w:bottom w:val="single" w:sz="4" w:space="0" w:color="auto"/>
            </w:tcBorders>
            <w:shd w:val="clear" w:color="auto" w:fill="auto"/>
            <w:noWrap/>
            <w:vAlign w:val="center"/>
            <w:hideMark/>
          </w:tcPr>
          <w:p w:rsidR="00B44EB0" w:rsidRPr="00160EF5" w:rsidRDefault="00B44EB0" w:rsidP="00F41B86">
            <w:pPr>
              <w:spacing w:after="0" w:line="240" w:lineRule="auto"/>
              <w:ind w:left="34"/>
              <w:jc w:val="right"/>
              <w:rPr>
                <w:rFonts w:ascii="Times New Roman" w:eastAsia="Times New Roman" w:hAnsi="Times New Roman" w:cs="Times New Roman"/>
                <w:bCs/>
                <w:sz w:val="24"/>
                <w:szCs w:val="24"/>
                <w:lang w:eastAsia="id-ID"/>
              </w:rPr>
            </w:pPr>
            <w:r w:rsidRPr="00160EF5">
              <w:rPr>
                <w:rFonts w:ascii="Times New Roman" w:eastAsia="Times New Roman" w:hAnsi="Times New Roman" w:cs="Times New Roman"/>
                <w:bCs/>
                <w:sz w:val="24"/>
                <w:szCs w:val="24"/>
                <w:lang w:eastAsia="id-ID"/>
              </w:rPr>
              <w:t>Rata-rata/bulan</w:t>
            </w:r>
          </w:p>
        </w:tc>
      </w:tr>
      <w:tr w:rsidR="00B44EB0" w:rsidRPr="00D909A3" w:rsidTr="00F41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433" w:type="dxa"/>
            <w:tcBorders>
              <w:top w:val="single" w:sz="4" w:space="0" w:color="auto"/>
              <w:bottom w:val="nil"/>
              <w:right w:val="nil"/>
            </w:tcBorders>
            <w:shd w:val="clear" w:color="auto" w:fill="auto"/>
            <w:noWrap/>
            <w:vAlign w:val="bottom"/>
            <w:hideMark/>
          </w:tcPr>
          <w:p w:rsidR="00B44EB0" w:rsidRPr="00D909A3" w:rsidRDefault="00B44EB0" w:rsidP="00F41B86">
            <w:pPr>
              <w:spacing w:after="0" w:line="240" w:lineRule="auto"/>
              <w:jc w:val="both"/>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 xml:space="preserve">Januari </w:t>
            </w:r>
          </w:p>
        </w:tc>
        <w:tc>
          <w:tcPr>
            <w:tcW w:w="1267" w:type="dxa"/>
            <w:tcBorders>
              <w:top w:val="single" w:sz="4" w:space="0" w:color="auto"/>
              <w:left w:val="nil"/>
              <w:bottom w:val="nil"/>
              <w:right w:val="nil"/>
            </w:tcBorders>
            <w:shd w:val="clear" w:color="auto" w:fill="auto"/>
            <w:noWrap/>
            <w:vAlign w:val="bottom"/>
            <w:hideMark/>
          </w:tcPr>
          <w:p w:rsidR="00B44EB0" w:rsidRPr="00D909A3" w:rsidRDefault="00B44EB0" w:rsidP="00F41B86">
            <w:pPr>
              <w:spacing w:after="0" w:line="240" w:lineRule="auto"/>
              <w:ind w:left="175"/>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97</w:t>
            </w:r>
          </w:p>
        </w:tc>
        <w:tc>
          <w:tcPr>
            <w:tcW w:w="1568" w:type="dxa"/>
            <w:tcBorders>
              <w:top w:val="single" w:sz="4" w:space="0" w:color="auto"/>
              <w:left w:val="nil"/>
              <w:bottom w:val="nil"/>
              <w:right w:val="nil"/>
            </w:tcBorders>
            <w:shd w:val="clear" w:color="auto" w:fill="auto"/>
            <w:noWrap/>
            <w:vAlign w:val="bottom"/>
            <w:hideMark/>
          </w:tcPr>
          <w:p w:rsidR="00B44EB0" w:rsidRPr="00D909A3" w:rsidRDefault="00B44EB0" w:rsidP="00F41B86">
            <w:pPr>
              <w:spacing w:after="0" w:line="240" w:lineRule="auto"/>
              <w:ind w:left="468"/>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96</w:t>
            </w:r>
          </w:p>
        </w:tc>
        <w:tc>
          <w:tcPr>
            <w:tcW w:w="1701" w:type="dxa"/>
            <w:tcBorders>
              <w:top w:val="single" w:sz="4" w:space="0" w:color="auto"/>
              <w:left w:val="nil"/>
              <w:bottom w:val="nil"/>
              <w:right w:val="nil"/>
            </w:tcBorders>
            <w:shd w:val="clear" w:color="auto" w:fill="auto"/>
            <w:noWrap/>
            <w:vAlign w:val="bottom"/>
            <w:hideMark/>
          </w:tcPr>
          <w:p w:rsidR="00B44EB0" w:rsidRPr="00D909A3" w:rsidRDefault="00B44EB0" w:rsidP="00F41B86">
            <w:pPr>
              <w:spacing w:after="0" w:line="240" w:lineRule="auto"/>
              <w:ind w:left="601"/>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97</w:t>
            </w:r>
          </w:p>
        </w:tc>
        <w:tc>
          <w:tcPr>
            <w:tcW w:w="1984" w:type="dxa"/>
            <w:tcBorders>
              <w:top w:val="single" w:sz="4" w:space="0" w:color="auto"/>
              <w:left w:val="nil"/>
              <w:bottom w:val="nil"/>
            </w:tcBorders>
            <w:shd w:val="clear" w:color="auto" w:fill="auto"/>
            <w:noWrap/>
            <w:vAlign w:val="center"/>
            <w:hideMark/>
          </w:tcPr>
          <w:p w:rsidR="00B44EB0" w:rsidRPr="00D909A3" w:rsidRDefault="00B44EB0" w:rsidP="00F41B86">
            <w:pPr>
              <w:spacing w:after="0" w:line="240" w:lineRule="auto"/>
              <w:ind w:left="601"/>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96</w:t>
            </w:r>
          </w:p>
        </w:tc>
      </w:tr>
      <w:tr w:rsidR="00B44EB0" w:rsidRPr="00D909A3" w:rsidTr="00F41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433" w:type="dxa"/>
            <w:tcBorders>
              <w:top w:val="nil"/>
              <w:bottom w:val="nil"/>
              <w:right w:val="nil"/>
            </w:tcBorders>
            <w:shd w:val="clear" w:color="auto" w:fill="auto"/>
            <w:noWrap/>
            <w:vAlign w:val="bottom"/>
            <w:hideMark/>
          </w:tcPr>
          <w:p w:rsidR="00B44EB0" w:rsidRPr="00D909A3" w:rsidRDefault="00B44EB0" w:rsidP="00F41B86">
            <w:pPr>
              <w:spacing w:after="0" w:line="240" w:lineRule="auto"/>
              <w:jc w:val="both"/>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Februari</w:t>
            </w:r>
          </w:p>
        </w:tc>
        <w:tc>
          <w:tcPr>
            <w:tcW w:w="1267" w:type="dxa"/>
            <w:tcBorders>
              <w:top w:val="nil"/>
              <w:left w:val="nil"/>
              <w:bottom w:val="nil"/>
              <w:right w:val="nil"/>
            </w:tcBorders>
            <w:shd w:val="clear" w:color="auto" w:fill="auto"/>
            <w:noWrap/>
            <w:vAlign w:val="bottom"/>
            <w:hideMark/>
          </w:tcPr>
          <w:p w:rsidR="00B44EB0" w:rsidRPr="00D909A3" w:rsidRDefault="00B44EB0" w:rsidP="00F41B86">
            <w:pPr>
              <w:spacing w:after="0" w:line="240" w:lineRule="auto"/>
              <w:ind w:left="175"/>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98</w:t>
            </w:r>
          </w:p>
        </w:tc>
        <w:tc>
          <w:tcPr>
            <w:tcW w:w="1568" w:type="dxa"/>
            <w:tcBorders>
              <w:top w:val="nil"/>
              <w:left w:val="nil"/>
              <w:bottom w:val="nil"/>
              <w:right w:val="nil"/>
            </w:tcBorders>
            <w:shd w:val="clear" w:color="auto" w:fill="auto"/>
            <w:noWrap/>
            <w:vAlign w:val="bottom"/>
            <w:hideMark/>
          </w:tcPr>
          <w:p w:rsidR="00B44EB0" w:rsidRPr="00D909A3" w:rsidRDefault="00B44EB0" w:rsidP="00F41B86">
            <w:pPr>
              <w:spacing w:after="0" w:line="240" w:lineRule="auto"/>
              <w:ind w:left="468"/>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99</w:t>
            </w:r>
          </w:p>
        </w:tc>
        <w:tc>
          <w:tcPr>
            <w:tcW w:w="1701" w:type="dxa"/>
            <w:tcBorders>
              <w:top w:val="nil"/>
              <w:left w:val="nil"/>
              <w:bottom w:val="nil"/>
              <w:right w:val="nil"/>
            </w:tcBorders>
            <w:shd w:val="clear" w:color="auto" w:fill="auto"/>
            <w:noWrap/>
            <w:vAlign w:val="bottom"/>
            <w:hideMark/>
          </w:tcPr>
          <w:p w:rsidR="00B44EB0" w:rsidRPr="00D909A3" w:rsidRDefault="00B44EB0" w:rsidP="00F41B86">
            <w:pPr>
              <w:spacing w:after="0" w:line="240" w:lineRule="auto"/>
              <w:ind w:left="601"/>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96</w:t>
            </w:r>
          </w:p>
        </w:tc>
        <w:tc>
          <w:tcPr>
            <w:tcW w:w="1984" w:type="dxa"/>
            <w:tcBorders>
              <w:top w:val="nil"/>
              <w:left w:val="nil"/>
              <w:bottom w:val="nil"/>
            </w:tcBorders>
            <w:shd w:val="clear" w:color="auto" w:fill="auto"/>
            <w:noWrap/>
            <w:vAlign w:val="center"/>
            <w:hideMark/>
          </w:tcPr>
          <w:p w:rsidR="00B44EB0" w:rsidRPr="00D909A3" w:rsidRDefault="00B44EB0" w:rsidP="00F41B86">
            <w:pPr>
              <w:spacing w:after="0" w:line="240" w:lineRule="auto"/>
              <w:ind w:left="601"/>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97</w:t>
            </w:r>
          </w:p>
        </w:tc>
      </w:tr>
      <w:tr w:rsidR="00B44EB0" w:rsidRPr="00D909A3" w:rsidTr="00F41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433" w:type="dxa"/>
            <w:tcBorders>
              <w:top w:val="nil"/>
              <w:bottom w:val="nil"/>
              <w:right w:val="nil"/>
            </w:tcBorders>
            <w:shd w:val="clear" w:color="auto" w:fill="auto"/>
            <w:noWrap/>
            <w:vAlign w:val="bottom"/>
            <w:hideMark/>
          </w:tcPr>
          <w:p w:rsidR="00B44EB0" w:rsidRPr="00D909A3" w:rsidRDefault="00B44EB0" w:rsidP="00F41B86">
            <w:pPr>
              <w:spacing w:after="0" w:line="240" w:lineRule="auto"/>
              <w:jc w:val="both"/>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Maret</w:t>
            </w:r>
          </w:p>
        </w:tc>
        <w:tc>
          <w:tcPr>
            <w:tcW w:w="1267" w:type="dxa"/>
            <w:tcBorders>
              <w:top w:val="nil"/>
              <w:left w:val="nil"/>
              <w:bottom w:val="nil"/>
              <w:right w:val="nil"/>
            </w:tcBorders>
            <w:shd w:val="clear" w:color="auto" w:fill="auto"/>
            <w:noWrap/>
            <w:vAlign w:val="bottom"/>
            <w:hideMark/>
          </w:tcPr>
          <w:p w:rsidR="00B44EB0" w:rsidRPr="00D909A3" w:rsidRDefault="00B44EB0" w:rsidP="00F41B86">
            <w:pPr>
              <w:spacing w:after="0" w:line="240" w:lineRule="auto"/>
              <w:ind w:left="175"/>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100</w:t>
            </w:r>
          </w:p>
        </w:tc>
        <w:tc>
          <w:tcPr>
            <w:tcW w:w="1568" w:type="dxa"/>
            <w:tcBorders>
              <w:top w:val="nil"/>
              <w:left w:val="nil"/>
              <w:bottom w:val="nil"/>
              <w:right w:val="nil"/>
            </w:tcBorders>
            <w:shd w:val="clear" w:color="auto" w:fill="auto"/>
            <w:noWrap/>
            <w:vAlign w:val="bottom"/>
            <w:hideMark/>
          </w:tcPr>
          <w:p w:rsidR="00B44EB0" w:rsidRPr="00D909A3" w:rsidRDefault="00B44EB0" w:rsidP="00F41B86">
            <w:pPr>
              <w:spacing w:after="0" w:line="240" w:lineRule="auto"/>
              <w:ind w:left="468"/>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96</w:t>
            </w:r>
          </w:p>
        </w:tc>
        <w:tc>
          <w:tcPr>
            <w:tcW w:w="1701" w:type="dxa"/>
            <w:tcBorders>
              <w:top w:val="nil"/>
              <w:left w:val="nil"/>
              <w:bottom w:val="nil"/>
              <w:right w:val="nil"/>
            </w:tcBorders>
            <w:shd w:val="clear" w:color="auto" w:fill="auto"/>
            <w:noWrap/>
            <w:vAlign w:val="bottom"/>
            <w:hideMark/>
          </w:tcPr>
          <w:p w:rsidR="00B44EB0" w:rsidRPr="00D909A3" w:rsidRDefault="00B44EB0" w:rsidP="00F41B86">
            <w:pPr>
              <w:spacing w:after="0" w:line="240" w:lineRule="auto"/>
              <w:ind w:left="601"/>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95</w:t>
            </w:r>
          </w:p>
        </w:tc>
        <w:tc>
          <w:tcPr>
            <w:tcW w:w="1984" w:type="dxa"/>
            <w:tcBorders>
              <w:top w:val="nil"/>
              <w:left w:val="nil"/>
              <w:bottom w:val="nil"/>
            </w:tcBorders>
            <w:shd w:val="clear" w:color="auto" w:fill="auto"/>
            <w:noWrap/>
            <w:vAlign w:val="center"/>
            <w:hideMark/>
          </w:tcPr>
          <w:p w:rsidR="00B44EB0" w:rsidRPr="00D909A3" w:rsidRDefault="00B44EB0" w:rsidP="00F41B86">
            <w:pPr>
              <w:spacing w:after="0" w:line="240" w:lineRule="auto"/>
              <w:ind w:left="601"/>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97</w:t>
            </w:r>
          </w:p>
        </w:tc>
      </w:tr>
      <w:tr w:rsidR="00B44EB0" w:rsidRPr="00D909A3" w:rsidTr="00F41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433" w:type="dxa"/>
            <w:tcBorders>
              <w:top w:val="nil"/>
              <w:bottom w:val="nil"/>
              <w:right w:val="nil"/>
            </w:tcBorders>
            <w:shd w:val="clear" w:color="auto" w:fill="auto"/>
            <w:noWrap/>
            <w:vAlign w:val="bottom"/>
            <w:hideMark/>
          </w:tcPr>
          <w:p w:rsidR="00B44EB0" w:rsidRPr="00D909A3" w:rsidRDefault="00B44EB0" w:rsidP="00F41B86">
            <w:pPr>
              <w:spacing w:after="0" w:line="240" w:lineRule="auto"/>
              <w:jc w:val="both"/>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 xml:space="preserve">April </w:t>
            </w:r>
          </w:p>
        </w:tc>
        <w:tc>
          <w:tcPr>
            <w:tcW w:w="1267" w:type="dxa"/>
            <w:tcBorders>
              <w:top w:val="nil"/>
              <w:left w:val="nil"/>
              <w:bottom w:val="nil"/>
              <w:right w:val="nil"/>
            </w:tcBorders>
            <w:shd w:val="clear" w:color="auto" w:fill="auto"/>
            <w:noWrap/>
            <w:vAlign w:val="bottom"/>
            <w:hideMark/>
          </w:tcPr>
          <w:p w:rsidR="00B44EB0" w:rsidRPr="00D909A3" w:rsidRDefault="00B44EB0" w:rsidP="00F41B86">
            <w:pPr>
              <w:spacing w:after="0" w:line="240" w:lineRule="auto"/>
              <w:ind w:left="175"/>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100</w:t>
            </w:r>
          </w:p>
        </w:tc>
        <w:tc>
          <w:tcPr>
            <w:tcW w:w="1568" w:type="dxa"/>
            <w:tcBorders>
              <w:top w:val="nil"/>
              <w:left w:val="nil"/>
              <w:bottom w:val="nil"/>
              <w:right w:val="nil"/>
            </w:tcBorders>
            <w:shd w:val="clear" w:color="auto" w:fill="auto"/>
            <w:noWrap/>
            <w:vAlign w:val="bottom"/>
            <w:hideMark/>
          </w:tcPr>
          <w:p w:rsidR="00B44EB0" w:rsidRPr="00D909A3" w:rsidRDefault="00B44EB0" w:rsidP="00F41B86">
            <w:pPr>
              <w:spacing w:after="0" w:line="240" w:lineRule="auto"/>
              <w:ind w:left="468"/>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100</w:t>
            </w:r>
          </w:p>
        </w:tc>
        <w:tc>
          <w:tcPr>
            <w:tcW w:w="1701" w:type="dxa"/>
            <w:tcBorders>
              <w:top w:val="nil"/>
              <w:left w:val="nil"/>
              <w:bottom w:val="nil"/>
              <w:right w:val="nil"/>
            </w:tcBorders>
            <w:shd w:val="clear" w:color="auto" w:fill="auto"/>
            <w:noWrap/>
            <w:vAlign w:val="bottom"/>
            <w:hideMark/>
          </w:tcPr>
          <w:p w:rsidR="00B44EB0" w:rsidRPr="00D909A3" w:rsidRDefault="00B44EB0" w:rsidP="00F41B86">
            <w:pPr>
              <w:spacing w:after="0" w:line="240" w:lineRule="auto"/>
              <w:ind w:left="601"/>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99</w:t>
            </w:r>
          </w:p>
        </w:tc>
        <w:tc>
          <w:tcPr>
            <w:tcW w:w="1984" w:type="dxa"/>
            <w:tcBorders>
              <w:top w:val="nil"/>
              <w:left w:val="nil"/>
              <w:bottom w:val="nil"/>
            </w:tcBorders>
            <w:shd w:val="clear" w:color="auto" w:fill="auto"/>
            <w:noWrap/>
            <w:vAlign w:val="center"/>
            <w:hideMark/>
          </w:tcPr>
          <w:p w:rsidR="00B44EB0" w:rsidRPr="00D909A3" w:rsidRDefault="00B44EB0" w:rsidP="00F41B86">
            <w:pPr>
              <w:spacing w:after="0" w:line="240" w:lineRule="auto"/>
              <w:ind w:left="601"/>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99</w:t>
            </w:r>
          </w:p>
        </w:tc>
      </w:tr>
      <w:tr w:rsidR="00B44EB0" w:rsidRPr="00D909A3" w:rsidTr="00F41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433" w:type="dxa"/>
            <w:tcBorders>
              <w:top w:val="nil"/>
              <w:bottom w:val="nil"/>
              <w:right w:val="nil"/>
            </w:tcBorders>
            <w:shd w:val="clear" w:color="auto" w:fill="auto"/>
            <w:noWrap/>
            <w:vAlign w:val="bottom"/>
            <w:hideMark/>
          </w:tcPr>
          <w:p w:rsidR="00B44EB0" w:rsidRPr="00D909A3" w:rsidRDefault="00B44EB0" w:rsidP="00F41B86">
            <w:pPr>
              <w:spacing w:after="0" w:line="240" w:lineRule="auto"/>
              <w:jc w:val="both"/>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 xml:space="preserve">Mei </w:t>
            </w:r>
          </w:p>
        </w:tc>
        <w:tc>
          <w:tcPr>
            <w:tcW w:w="1267" w:type="dxa"/>
            <w:tcBorders>
              <w:top w:val="nil"/>
              <w:left w:val="nil"/>
              <w:bottom w:val="nil"/>
              <w:right w:val="nil"/>
            </w:tcBorders>
            <w:shd w:val="clear" w:color="auto" w:fill="auto"/>
            <w:noWrap/>
            <w:vAlign w:val="bottom"/>
            <w:hideMark/>
          </w:tcPr>
          <w:p w:rsidR="00B44EB0" w:rsidRPr="00D909A3" w:rsidRDefault="00B44EB0" w:rsidP="00F41B86">
            <w:pPr>
              <w:spacing w:after="0" w:line="240" w:lineRule="auto"/>
              <w:ind w:left="175"/>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98</w:t>
            </w:r>
          </w:p>
        </w:tc>
        <w:tc>
          <w:tcPr>
            <w:tcW w:w="1568" w:type="dxa"/>
            <w:tcBorders>
              <w:top w:val="nil"/>
              <w:left w:val="nil"/>
              <w:bottom w:val="nil"/>
              <w:right w:val="nil"/>
            </w:tcBorders>
            <w:shd w:val="clear" w:color="auto" w:fill="auto"/>
            <w:noWrap/>
            <w:vAlign w:val="bottom"/>
            <w:hideMark/>
          </w:tcPr>
          <w:p w:rsidR="00B44EB0" w:rsidRPr="00D909A3" w:rsidRDefault="00B44EB0" w:rsidP="00F41B86">
            <w:pPr>
              <w:spacing w:after="0" w:line="240" w:lineRule="auto"/>
              <w:ind w:left="468"/>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99</w:t>
            </w:r>
          </w:p>
        </w:tc>
        <w:tc>
          <w:tcPr>
            <w:tcW w:w="1701" w:type="dxa"/>
            <w:tcBorders>
              <w:top w:val="nil"/>
              <w:left w:val="nil"/>
              <w:bottom w:val="nil"/>
              <w:right w:val="nil"/>
            </w:tcBorders>
            <w:shd w:val="clear" w:color="auto" w:fill="auto"/>
            <w:noWrap/>
            <w:vAlign w:val="bottom"/>
            <w:hideMark/>
          </w:tcPr>
          <w:p w:rsidR="00B44EB0" w:rsidRPr="00D909A3" w:rsidRDefault="00B44EB0" w:rsidP="00F41B86">
            <w:pPr>
              <w:spacing w:after="0" w:line="240" w:lineRule="auto"/>
              <w:ind w:left="601"/>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97</w:t>
            </w:r>
          </w:p>
        </w:tc>
        <w:tc>
          <w:tcPr>
            <w:tcW w:w="1984" w:type="dxa"/>
            <w:tcBorders>
              <w:top w:val="nil"/>
              <w:left w:val="nil"/>
              <w:bottom w:val="nil"/>
            </w:tcBorders>
            <w:shd w:val="clear" w:color="auto" w:fill="auto"/>
            <w:noWrap/>
            <w:vAlign w:val="center"/>
            <w:hideMark/>
          </w:tcPr>
          <w:p w:rsidR="00B44EB0" w:rsidRPr="00D909A3" w:rsidRDefault="00B44EB0" w:rsidP="00F41B86">
            <w:pPr>
              <w:spacing w:after="0" w:line="240" w:lineRule="auto"/>
              <w:ind w:left="601"/>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98</w:t>
            </w:r>
          </w:p>
        </w:tc>
      </w:tr>
      <w:tr w:rsidR="00B44EB0" w:rsidRPr="00D909A3" w:rsidTr="00F41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433" w:type="dxa"/>
            <w:tcBorders>
              <w:top w:val="nil"/>
              <w:bottom w:val="nil"/>
              <w:right w:val="nil"/>
            </w:tcBorders>
            <w:shd w:val="clear" w:color="auto" w:fill="auto"/>
            <w:noWrap/>
            <w:vAlign w:val="bottom"/>
            <w:hideMark/>
          </w:tcPr>
          <w:p w:rsidR="00B44EB0" w:rsidRPr="00D909A3" w:rsidRDefault="00B44EB0" w:rsidP="00F41B86">
            <w:pPr>
              <w:spacing w:after="0" w:line="240" w:lineRule="auto"/>
              <w:jc w:val="both"/>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Juni</w:t>
            </w:r>
          </w:p>
        </w:tc>
        <w:tc>
          <w:tcPr>
            <w:tcW w:w="1267" w:type="dxa"/>
            <w:tcBorders>
              <w:top w:val="nil"/>
              <w:left w:val="nil"/>
              <w:bottom w:val="nil"/>
              <w:right w:val="nil"/>
            </w:tcBorders>
            <w:shd w:val="clear" w:color="auto" w:fill="auto"/>
            <w:noWrap/>
            <w:vAlign w:val="bottom"/>
            <w:hideMark/>
          </w:tcPr>
          <w:p w:rsidR="00B44EB0" w:rsidRPr="00D909A3" w:rsidRDefault="00B44EB0" w:rsidP="00F41B86">
            <w:pPr>
              <w:spacing w:after="0" w:line="240" w:lineRule="auto"/>
              <w:ind w:left="175"/>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100</w:t>
            </w:r>
          </w:p>
        </w:tc>
        <w:tc>
          <w:tcPr>
            <w:tcW w:w="1568" w:type="dxa"/>
            <w:tcBorders>
              <w:top w:val="nil"/>
              <w:left w:val="nil"/>
              <w:bottom w:val="nil"/>
              <w:right w:val="nil"/>
            </w:tcBorders>
            <w:shd w:val="clear" w:color="auto" w:fill="auto"/>
            <w:noWrap/>
            <w:vAlign w:val="bottom"/>
            <w:hideMark/>
          </w:tcPr>
          <w:p w:rsidR="00B44EB0" w:rsidRPr="00D909A3" w:rsidRDefault="00B44EB0" w:rsidP="00F41B86">
            <w:pPr>
              <w:spacing w:after="0" w:line="240" w:lineRule="auto"/>
              <w:ind w:left="468"/>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95</w:t>
            </w:r>
          </w:p>
        </w:tc>
        <w:tc>
          <w:tcPr>
            <w:tcW w:w="1701" w:type="dxa"/>
            <w:tcBorders>
              <w:top w:val="nil"/>
              <w:left w:val="nil"/>
              <w:bottom w:val="nil"/>
              <w:right w:val="nil"/>
            </w:tcBorders>
            <w:shd w:val="clear" w:color="auto" w:fill="auto"/>
            <w:noWrap/>
            <w:vAlign w:val="bottom"/>
            <w:hideMark/>
          </w:tcPr>
          <w:p w:rsidR="00B44EB0" w:rsidRPr="00D909A3" w:rsidRDefault="00B44EB0" w:rsidP="00F41B86">
            <w:pPr>
              <w:spacing w:after="0" w:line="240" w:lineRule="auto"/>
              <w:ind w:left="601"/>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99</w:t>
            </w:r>
          </w:p>
        </w:tc>
        <w:tc>
          <w:tcPr>
            <w:tcW w:w="1984" w:type="dxa"/>
            <w:tcBorders>
              <w:top w:val="nil"/>
              <w:left w:val="nil"/>
              <w:bottom w:val="nil"/>
            </w:tcBorders>
            <w:shd w:val="clear" w:color="auto" w:fill="auto"/>
            <w:noWrap/>
            <w:vAlign w:val="center"/>
            <w:hideMark/>
          </w:tcPr>
          <w:p w:rsidR="00B44EB0" w:rsidRPr="00D909A3" w:rsidRDefault="00B44EB0" w:rsidP="00F41B86">
            <w:pPr>
              <w:spacing w:after="0" w:line="240" w:lineRule="auto"/>
              <w:ind w:left="601"/>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98</w:t>
            </w:r>
          </w:p>
        </w:tc>
      </w:tr>
      <w:tr w:rsidR="00B44EB0" w:rsidRPr="00D909A3" w:rsidTr="00F41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433" w:type="dxa"/>
            <w:tcBorders>
              <w:top w:val="nil"/>
              <w:bottom w:val="nil"/>
              <w:right w:val="nil"/>
            </w:tcBorders>
            <w:shd w:val="clear" w:color="auto" w:fill="auto"/>
            <w:noWrap/>
            <w:vAlign w:val="bottom"/>
            <w:hideMark/>
          </w:tcPr>
          <w:p w:rsidR="00B44EB0" w:rsidRPr="00D909A3" w:rsidRDefault="00B44EB0" w:rsidP="00F41B86">
            <w:pPr>
              <w:spacing w:after="0" w:line="240" w:lineRule="auto"/>
              <w:jc w:val="both"/>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 xml:space="preserve">Juli </w:t>
            </w:r>
          </w:p>
        </w:tc>
        <w:tc>
          <w:tcPr>
            <w:tcW w:w="1267" w:type="dxa"/>
            <w:tcBorders>
              <w:top w:val="nil"/>
              <w:left w:val="nil"/>
              <w:bottom w:val="nil"/>
              <w:right w:val="nil"/>
            </w:tcBorders>
            <w:shd w:val="clear" w:color="auto" w:fill="auto"/>
            <w:noWrap/>
            <w:vAlign w:val="bottom"/>
            <w:hideMark/>
          </w:tcPr>
          <w:p w:rsidR="00B44EB0" w:rsidRPr="00D909A3" w:rsidRDefault="00B44EB0" w:rsidP="00F41B86">
            <w:pPr>
              <w:spacing w:after="0" w:line="240" w:lineRule="auto"/>
              <w:ind w:left="175"/>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98</w:t>
            </w:r>
          </w:p>
        </w:tc>
        <w:tc>
          <w:tcPr>
            <w:tcW w:w="1568" w:type="dxa"/>
            <w:tcBorders>
              <w:top w:val="nil"/>
              <w:left w:val="nil"/>
              <w:bottom w:val="nil"/>
              <w:right w:val="nil"/>
            </w:tcBorders>
            <w:shd w:val="clear" w:color="auto" w:fill="auto"/>
            <w:noWrap/>
            <w:vAlign w:val="bottom"/>
            <w:hideMark/>
          </w:tcPr>
          <w:p w:rsidR="00B44EB0" w:rsidRPr="00D909A3" w:rsidRDefault="00B44EB0" w:rsidP="00F41B86">
            <w:pPr>
              <w:spacing w:after="0" w:line="240" w:lineRule="auto"/>
              <w:ind w:left="468"/>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100</w:t>
            </w:r>
          </w:p>
        </w:tc>
        <w:tc>
          <w:tcPr>
            <w:tcW w:w="1701" w:type="dxa"/>
            <w:tcBorders>
              <w:top w:val="nil"/>
              <w:left w:val="nil"/>
              <w:bottom w:val="nil"/>
              <w:right w:val="nil"/>
            </w:tcBorders>
            <w:shd w:val="clear" w:color="auto" w:fill="auto"/>
            <w:noWrap/>
            <w:vAlign w:val="bottom"/>
            <w:hideMark/>
          </w:tcPr>
          <w:p w:rsidR="00B44EB0" w:rsidRPr="00D909A3" w:rsidRDefault="00B44EB0" w:rsidP="00F41B86">
            <w:pPr>
              <w:spacing w:after="0" w:line="240" w:lineRule="auto"/>
              <w:ind w:left="601"/>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99</w:t>
            </w:r>
          </w:p>
        </w:tc>
        <w:tc>
          <w:tcPr>
            <w:tcW w:w="1984" w:type="dxa"/>
            <w:tcBorders>
              <w:top w:val="nil"/>
              <w:left w:val="nil"/>
              <w:bottom w:val="nil"/>
            </w:tcBorders>
            <w:shd w:val="clear" w:color="auto" w:fill="auto"/>
            <w:noWrap/>
            <w:vAlign w:val="center"/>
            <w:hideMark/>
          </w:tcPr>
          <w:p w:rsidR="00B44EB0" w:rsidRPr="00D909A3" w:rsidRDefault="00B44EB0" w:rsidP="00F41B86">
            <w:pPr>
              <w:spacing w:after="0" w:line="240" w:lineRule="auto"/>
              <w:ind w:left="601"/>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99</w:t>
            </w:r>
          </w:p>
        </w:tc>
      </w:tr>
      <w:tr w:rsidR="00B44EB0" w:rsidRPr="00D909A3" w:rsidTr="00F41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433" w:type="dxa"/>
            <w:tcBorders>
              <w:top w:val="nil"/>
              <w:bottom w:val="nil"/>
              <w:right w:val="nil"/>
            </w:tcBorders>
            <w:shd w:val="clear" w:color="auto" w:fill="auto"/>
            <w:noWrap/>
            <w:vAlign w:val="bottom"/>
            <w:hideMark/>
          </w:tcPr>
          <w:p w:rsidR="00B44EB0" w:rsidRPr="00D909A3" w:rsidRDefault="00B44EB0" w:rsidP="00F41B86">
            <w:pPr>
              <w:spacing w:after="0" w:line="240" w:lineRule="auto"/>
              <w:jc w:val="both"/>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 xml:space="preserve">Agustus </w:t>
            </w:r>
          </w:p>
        </w:tc>
        <w:tc>
          <w:tcPr>
            <w:tcW w:w="1267" w:type="dxa"/>
            <w:tcBorders>
              <w:top w:val="nil"/>
              <w:left w:val="nil"/>
              <w:bottom w:val="nil"/>
              <w:right w:val="nil"/>
            </w:tcBorders>
            <w:shd w:val="clear" w:color="auto" w:fill="auto"/>
            <w:noWrap/>
            <w:vAlign w:val="bottom"/>
            <w:hideMark/>
          </w:tcPr>
          <w:p w:rsidR="00B44EB0" w:rsidRPr="00D909A3" w:rsidRDefault="00B44EB0" w:rsidP="00F41B86">
            <w:pPr>
              <w:spacing w:after="0" w:line="240" w:lineRule="auto"/>
              <w:ind w:left="175"/>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99</w:t>
            </w:r>
          </w:p>
        </w:tc>
        <w:tc>
          <w:tcPr>
            <w:tcW w:w="1568" w:type="dxa"/>
            <w:tcBorders>
              <w:top w:val="nil"/>
              <w:left w:val="nil"/>
              <w:bottom w:val="nil"/>
              <w:right w:val="nil"/>
            </w:tcBorders>
            <w:shd w:val="clear" w:color="auto" w:fill="auto"/>
            <w:noWrap/>
            <w:vAlign w:val="bottom"/>
            <w:hideMark/>
          </w:tcPr>
          <w:p w:rsidR="00B44EB0" w:rsidRPr="00D909A3" w:rsidRDefault="00B44EB0" w:rsidP="00F41B86">
            <w:pPr>
              <w:spacing w:after="0" w:line="240" w:lineRule="auto"/>
              <w:ind w:left="468"/>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96</w:t>
            </w:r>
          </w:p>
        </w:tc>
        <w:tc>
          <w:tcPr>
            <w:tcW w:w="1701" w:type="dxa"/>
            <w:tcBorders>
              <w:top w:val="nil"/>
              <w:left w:val="nil"/>
              <w:bottom w:val="nil"/>
              <w:right w:val="nil"/>
            </w:tcBorders>
            <w:shd w:val="clear" w:color="auto" w:fill="auto"/>
            <w:noWrap/>
            <w:vAlign w:val="bottom"/>
            <w:hideMark/>
          </w:tcPr>
          <w:p w:rsidR="00B44EB0" w:rsidRPr="00D909A3" w:rsidRDefault="00B44EB0" w:rsidP="00F41B86">
            <w:pPr>
              <w:spacing w:after="0" w:line="240" w:lineRule="auto"/>
              <w:ind w:left="601"/>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99</w:t>
            </w:r>
          </w:p>
        </w:tc>
        <w:tc>
          <w:tcPr>
            <w:tcW w:w="1984" w:type="dxa"/>
            <w:tcBorders>
              <w:top w:val="nil"/>
              <w:left w:val="nil"/>
              <w:bottom w:val="nil"/>
            </w:tcBorders>
            <w:shd w:val="clear" w:color="auto" w:fill="auto"/>
            <w:noWrap/>
            <w:vAlign w:val="center"/>
            <w:hideMark/>
          </w:tcPr>
          <w:p w:rsidR="00B44EB0" w:rsidRPr="00D909A3" w:rsidRDefault="00B44EB0" w:rsidP="00F41B86">
            <w:pPr>
              <w:spacing w:after="0" w:line="240" w:lineRule="auto"/>
              <w:ind w:left="601"/>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98</w:t>
            </w:r>
          </w:p>
        </w:tc>
      </w:tr>
      <w:tr w:rsidR="00B44EB0" w:rsidRPr="00D909A3" w:rsidTr="00F41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433" w:type="dxa"/>
            <w:tcBorders>
              <w:top w:val="nil"/>
              <w:bottom w:val="nil"/>
              <w:right w:val="nil"/>
            </w:tcBorders>
            <w:shd w:val="clear" w:color="auto" w:fill="auto"/>
            <w:noWrap/>
            <w:vAlign w:val="bottom"/>
            <w:hideMark/>
          </w:tcPr>
          <w:p w:rsidR="00B44EB0" w:rsidRPr="00D909A3" w:rsidRDefault="00B44EB0" w:rsidP="00F41B86">
            <w:pPr>
              <w:spacing w:after="0" w:line="240" w:lineRule="auto"/>
              <w:jc w:val="both"/>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September</w:t>
            </w:r>
          </w:p>
        </w:tc>
        <w:tc>
          <w:tcPr>
            <w:tcW w:w="1267" w:type="dxa"/>
            <w:tcBorders>
              <w:top w:val="nil"/>
              <w:left w:val="nil"/>
              <w:bottom w:val="nil"/>
              <w:right w:val="nil"/>
            </w:tcBorders>
            <w:shd w:val="clear" w:color="auto" w:fill="auto"/>
            <w:noWrap/>
            <w:vAlign w:val="bottom"/>
            <w:hideMark/>
          </w:tcPr>
          <w:p w:rsidR="00B44EB0" w:rsidRPr="00D909A3" w:rsidRDefault="00B44EB0" w:rsidP="00F41B86">
            <w:pPr>
              <w:spacing w:after="0" w:line="240" w:lineRule="auto"/>
              <w:ind w:left="175"/>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96</w:t>
            </w:r>
          </w:p>
        </w:tc>
        <w:tc>
          <w:tcPr>
            <w:tcW w:w="1568" w:type="dxa"/>
            <w:tcBorders>
              <w:top w:val="nil"/>
              <w:left w:val="nil"/>
              <w:bottom w:val="nil"/>
              <w:right w:val="nil"/>
            </w:tcBorders>
            <w:shd w:val="clear" w:color="auto" w:fill="auto"/>
            <w:noWrap/>
            <w:vAlign w:val="bottom"/>
            <w:hideMark/>
          </w:tcPr>
          <w:p w:rsidR="00B44EB0" w:rsidRPr="00D909A3" w:rsidRDefault="00B44EB0" w:rsidP="00F41B86">
            <w:pPr>
              <w:spacing w:after="0" w:line="240" w:lineRule="auto"/>
              <w:ind w:left="468"/>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100</w:t>
            </w:r>
          </w:p>
        </w:tc>
        <w:tc>
          <w:tcPr>
            <w:tcW w:w="1701" w:type="dxa"/>
            <w:tcBorders>
              <w:top w:val="nil"/>
              <w:left w:val="nil"/>
              <w:bottom w:val="nil"/>
              <w:right w:val="nil"/>
            </w:tcBorders>
            <w:shd w:val="clear" w:color="auto" w:fill="auto"/>
            <w:noWrap/>
            <w:vAlign w:val="bottom"/>
            <w:hideMark/>
          </w:tcPr>
          <w:p w:rsidR="00B44EB0" w:rsidRPr="00D909A3" w:rsidRDefault="00B44EB0" w:rsidP="00F41B86">
            <w:pPr>
              <w:spacing w:after="0" w:line="240" w:lineRule="auto"/>
              <w:ind w:left="601"/>
              <w:jc w:val="center"/>
              <w:rPr>
                <w:rFonts w:ascii="Times New Roman" w:eastAsia="Times New Roman" w:hAnsi="Times New Roman" w:cs="Times New Roman"/>
                <w:sz w:val="24"/>
                <w:szCs w:val="24"/>
                <w:lang w:eastAsia="id-ID"/>
              </w:rPr>
            </w:pPr>
          </w:p>
        </w:tc>
        <w:tc>
          <w:tcPr>
            <w:tcW w:w="1984" w:type="dxa"/>
            <w:tcBorders>
              <w:top w:val="nil"/>
              <w:left w:val="nil"/>
              <w:bottom w:val="nil"/>
            </w:tcBorders>
            <w:shd w:val="clear" w:color="auto" w:fill="auto"/>
            <w:noWrap/>
            <w:vAlign w:val="center"/>
            <w:hideMark/>
          </w:tcPr>
          <w:p w:rsidR="00B44EB0" w:rsidRPr="00D909A3" w:rsidRDefault="00B44EB0" w:rsidP="00F41B86">
            <w:pPr>
              <w:spacing w:after="0" w:line="240" w:lineRule="auto"/>
              <w:ind w:left="601"/>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98</w:t>
            </w:r>
          </w:p>
        </w:tc>
      </w:tr>
      <w:tr w:rsidR="00B44EB0" w:rsidRPr="00D909A3" w:rsidTr="00F41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433" w:type="dxa"/>
            <w:tcBorders>
              <w:top w:val="nil"/>
              <w:bottom w:val="nil"/>
              <w:right w:val="nil"/>
            </w:tcBorders>
            <w:shd w:val="clear" w:color="auto" w:fill="auto"/>
            <w:noWrap/>
            <w:vAlign w:val="bottom"/>
            <w:hideMark/>
          </w:tcPr>
          <w:p w:rsidR="00B44EB0" w:rsidRPr="00D909A3" w:rsidRDefault="00B44EB0" w:rsidP="00F41B86">
            <w:pPr>
              <w:spacing w:after="0" w:line="240" w:lineRule="auto"/>
              <w:jc w:val="both"/>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Oktober</w:t>
            </w:r>
          </w:p>
        </w:tc>
        <w:tc>
          <w:tcPr>
            <w:tcW w:w="1267" w:type="dxa"/>
            <w:tcBorders>
              <w:top w:val="nil"/>
              <w:left w:val="nil"/>
              <w:bottom w:val="nil"/>
              <w:right w:val="nil"/>
            </w:tcBorders>
            <w:shd w:val="clear" w:color="auto" w:fill="auto"/>
            <w:noWrap/>
            <w:vAlign w:val="bottom"/>
            <w:hideMark/>
          </w:tcPr>
          <w:p w:rsidR="00B44EB0" w:rsidRPr="00D909A3" w:rsidRDefault="00B44EB0" w:rsidP="00F41B86">
            <w:pPr>
              <w:spacing w:after="0" w:line="240" w:lineRule="auto"/>
              <w:ind w:left="175"/>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97</w:t>
            </w:r>
          </w:p>
        </w:tc>
        <w:tc>
          <w:tcPr>
            <w:tcW w:w="1568" w:type="dxa"/>
            <w:tcBorders>
              <w:top w:val="nil"/>
              <w:left w:val="nil"/>
              <w:bottom w:val="nil"/>
              <w:right w:val="nil"/>
            </w:tcBorders>
            <w:shd w:val="clear" w:color="auto" w:fill="auto"/>
            <w:noWrap/>
            <w:vAlign w:val="bottom"/>
            <w:hideMark/>
          </w:tcPr>
          <w:p w:rsidR="00B44EB0" w:rsidRPr="00D909A3" w:rsidRDefault="00B44EB0" w:rsidP="00F41B86">
            <w:pPr>
              <w:spacing w:after="0" w:line="240" w:lineRule="auto"/>
              <w:ind w:left="468"/>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100</w:t>
            </w:r>
          </w:p>
        </w:tc>
        <w:tc>
          <w:tcPr>
            <w:tcW w:w="1701" w:type="dxa"/>
            <w:tcBorders>
              <w:top w:val="nil"/>
              <w:left w:val="nil"/>
              <w:bottom w:val="nil"/>
              <w:right w:val="nil"/>
            </w:tcBorders>
            <w:shd w:val="clear" w:color="auto" w:fill="auto"/>
            <w:noWrap/>
            <w:vAlign w:val="bottom"/>
            <w:hideMark/>
          </w:tcPr>
          <w:p w:rsidR="00B44EB0" w:rsidRPr="00D909A3" w:rsidRDefault="00B44EB0" w:rsidP="00F41B86">
            <w:pPr>
              <w:spacing w:after="0" w:line="240" w:lineRule="auto"/>
              <w:ind w:left="601"/>
              <w:jc w:val="center"/>
              <w:rPr>
                <w:rFonts w:ascii="Times New Roman" w:eastAsia="Times New Roman" w:hAnsi="Times New Roman" w:cs="Times New Roman"/>
                <w:sz w:val="24"/>
                <w:szCs w:val="24"/>
                <w:lang w:eastAsia="id-ID"/>
              </w:rPr>
            </w:pPr>
          </w:p>
        </w:tc>
        <w:tc>
          <w:tcPr>
            <w:tcW w:w="1984" w:type="dxa"/>
            <w:tcBorders>
              <w:top w:val="nil"/>
              <w:left w:val="nil"/>
              <w:bottom w:val="nil"/>
            </w:tcBorders>
            <w:shd w:val="clear" w:color="auto" w:fill="auto"/>
            <w:noWrap/>
            <w:vAlign w:val="center"/>
            <w:hideMark/>
          </w:tcPr>
          <w:p w:rsidR="00B44EB0" w:rsidRPr="00D909A3" w:rsidRDefault="00B44EB0" w:rsidP="00F41B86">
            <w:pPr>
              <w:spacing w:after="0" w:line="240" w:lineRule="auto"/>
              <w:ind w:left="601"/>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98</w:t>
            </w:r>
          </w:p>
        </w:tc>
      </w:tr>
      <w:tr w:rsidR="00B44EB0" w:rsidRPr="00D909A3" w:rsidTr="00F41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433" w:type="dxa"/>
            <w:tcBorders>
              <w:top w:val="nil"/>
              <w:right w:val="nil"/>
            </w:tcBorders>
            <w:shd w:val="clear" w:color="auto" w:fill="auto"/>
            <w:noWrap/>
            <w:vAlign w:val="bottom"/>
            <w:hideMark/>
          </w:tcPr>
          <w:p w:rsidR="00B44EB0" w:rsidRPr="00D909A3" w:rsidRDefault="00B44EB0" w:rsidP="00F41B86">
            <w:pPr>
              <w:spacing w:after="0" w:line="240" w:lineRule="auto"/>
              <w:jc w:val="both"/>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November</w:t>
            </w:r>
          </w:p>
        </w:tc>
        <w:tc>
          <w:tcPr>
            <w:tcW w:w="1267" w:type="dxa"/>
            <w:tcBorders>
              <w:top w:val="nil"/>
              <w:left w:val="nil"/>
              <w:right w:val="nil"/>
            </w:tcBorders>
            <w:shd w:val="clear" w:color="auto" w:fill="auto"/>
            <w:noWrap/>
            <w:vAlign w:val="bottom"/>
            <w:hideMark/>
          </w:tcPr>
          <w:p w:rsidR="00B44EB0" w:rsidRPr="00D909A3" w:rsidRDefault="00B44EB0" w:rsidP="00F41B86">
            <w:pPr>
              <w:spacing w:after="0" w:line="240" w:lineRule="auto"/>
              <w:ind w:left="175"/>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95</w:t>
            </w:r>
          </w:p>
        </w:tc>
        <w:tc>
          <w:tcPr>
            <w:tcW w:w="1568" w:type="dxa"/>
            <w:tcBorders>
              <w:top w:val="nil"/>
              <w:left w:val="nil"/>
              <w:right w:val="nil"/>
            </w:tcBorders>
            <w:shd w:val="clear" w:color="auto" w:fill="auto"/>
            <w:noWrap/>
            <w:vAlign w:val="bottom"/>
            <w:hideMark/>
          </w:tcPr>
          <w:p w:rsidR="00B44EB0" w:rsidRPr="00D909A3" w:rsidRDefault="00B44EB0" w:rsidP="00F41B86">
            <w:pPr>
              <w:spacing w:after="0" w:line="240" w:lineRule="auto"/>
              <w:ind w:left="468"/>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95</w:t>
            </w:r>
          </w:p>
        </w:tc>
        <w:tc>
          <w:tcPr>
            <w:tcW w:w="1701" w:type="dxa"/>
            <w:tcBorders>
              <w:top w:val="nil"/>
              <w:left w:val="nil"/>
              <w:right w:val="nil"/>
            </w:tcBorders>
            <w:shd w:val="clear" w:color="auto" w:fill="auto"/>
            <w:noWrap/>
            <w:vAlign w:val="bottom"/>
            <w:hideMark/>
          </w:tcPr>
          <w:p w:rsidR="00B44EB0" w:rsidRPr="00D909A3" w:rsidRDefault="00B44EB0" w:rsidP="00F41B86">
            <w:pPr>
              <w:spacing w:after="0" w:line="240" w:lineRule="auto"/>
              <w:ind w:left="601"/>
              <w:jc w:val="center"/>
              <w:rPr>
                <w:rFonts w:ascii="Times New Roman" w:eastAsia="Times New Roman" w:hAnsi="Times New Roman" w:cs="Times New Roman"/>
                <w:sz w:val="24"/>
                <w:szCs w:val="24"/>
                <w:lang w:eastAsia="id-ID"/>
              </w:rPr>
            </w:pPr>
          </w:p>
        </w:tc>
        <w:tc>
          <w:tcPr>
            <w:tcW w:w="1984" w:type="dxa"/>
            <w:tcBorders>
              <w:top w:val="nil"/>
              <w:left w:val="nil"/>
            </w:tcBorders>
            <w:shd w:val="clear" w:color="auto" w:fill="auto"/>
            <w:noWrap/>
            <w:vAlign w:val="center"/>
            <w:hideMark/>
          </w:tcPr>
          <w:p w:rsidR="00B44EB0" w:rsidRPr="00D909A3" w:rsidRDefault="00B44EB0" w:rsidP="00F41B86">
            <w:pPr>
              <w:spacing w:after="0" w:line="240" w:lineRule="auto"/>
              <w:ind w:left="601"/>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95</w:t>
            </w:r>
          </w:p>
        </w:tc>
      </w:tr>
      <w:tr w:rsidR="00B44EB0" w:rsidRPr="00D909A3" w:rsidTr="00F41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433" w:type="dxa"/>
            <w:tcBorders>
              <w:top w:val="nil"/>
              <w:bottom w:val="single" w:sz="4" w:space="0" w:color="auto"/>
              <w:right w:val="nil"/>
            </w:tcBorders>
            <w:shd w:val="clear" w:color="auto" w:fill="auto"/>
            <w:noWrap/>
            <w:vAlign w:val="bottom"/>
            <w:hideMark/>
          </w:tcPr>
          <w:p w:rsidR="00B44EB0" w:rsidRPr="00D909A3" w:rsidRDefault="00B44EB0" w:rsidP="00F41B86">
            <w:pPr>
              <w:spacing w:after="0" w:line="240" w:lineRule="auto"/>
              <w:jc w:val="both"/>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Desember</w:t>
            </w:r>
          </w:p>
        </w:tc>
        <w:tc>
          <w:tcPr>
            <w:tcW w:w="1267" w:type="dxa"/>
            <w:tcBorders>
              <w:top w:val="nil"/>
              <w:left w:val="nil"/>
              <w:bottom w:val="single" w:sz="4" w:space="0" w:color="auto"/>
              <w:right w:val="nil"/>
            </w:tcBorders>
            <w:shd w:val="clear" w:color="auto" w:fill="auto"/>
            <w:noWrap/>
            <w:vAlign w:val="bottom"/>
            <w:hideMark/>
          </w:tcPr>
          <w:p w:rsidR="00B44EB0" w:rsidRPr="00D909A3" w:rsidRDefault="00B44EB0" w:rsidP="00F41B86">
            <w:pPr>
              <w:spacing w:after="0" w:line="240" w:lineRule="auto"/>
              <w:ind w:left="175"/>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97</w:t>
            </w:r>
          </w:p>
        </w:tc>
        <w:tc>
          <w:tcPr>
            <w:tcW w:w="1568" w:type="dxa"/>
            <w:tcBorders>
              <w:top w:val="nil"/>
              <w:left w:val="nil"/>
              <w:bottom w:val="single" w:sz="4" w:space="0" w:color="auto"/>
              <w:right w:val="nil"/>
            </w:tcBorders>
            <w:shd w:val="clear" w:color="auto" w:fill="auto"/>
            <w:noWrap/>
            <w:vAlign w:val="bottom"/>
            <w:hideMark/>
          </w:tcPr>
          <w:p w:rsidR="00B44EB0" w:rsidRPr="00D909A3" w:rsidRDefault="00B44EB0" w:rsidP="00F41B86">
            <w:pPr>
              <w:spacing w:after="0" w:line="240" w:lineRule="auto"/>
              <w:ind w:left="468"/>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93</w:t>
            </w:r>
          </w:p>
        </w:tc>
        <w:tc>
          <w:tcPr>
            <w:tcW w:w="1701" w:type="dxa"/>
            <w:tcBorders>
              <w:top w:val="nil"/>
              <w:left w:val="nil"/>
              <w:bottom w:val="single" w:sz="4" w:space="0" w:color="auto"/>
              <w:right w:val="nil"/>
            </w:tcBorders>
            <w:shd w:val="clear" w:color="auto" w:fill="auto"/>
            <w:noWrap/>
            <w:vAlign w:val="bottom"/>
            <w:hideMark/>
          </w:tcPr>
          <w:p w:rsidR="00B44EB0" w:rsidRPr="00D909A3" w:rsidRDefault="00B44EB0" w:rsidP="00F41B86">
            <w:pPr>
              <w:spacing w:after="0" w:line="240" w:lineRule="auto"/>
              <w:ind w:left="601"/>
              <w:jc w:val="center"/>
              <w:rPr>
                <w:rFonts w:ascii="Times New Roman" w:eastAsia="Times New Roman" w:hAnsi="Times New Roman" w:cs="Times New Roman"/>
                <w:sz w:val="24"/>
                <w:szCs w:val="24"/>
                <w:lang w:eastAsia="id-ID"/>
              </w:rPr>
            </w:pPr>
          </w:p>
        </w:tc>
        <w:tc>
          <w:tcPr>
            <w:tcW w:w="1984" w:type="dxa"/>
            <w:tcBorders>
              <w:top w:val="nil"/>
              <w:left w:val="nil"/>
              <w:bottom w:val="single" w:sz="4" w:space="0" w:color="auto"/>
            </w:tcBorders>
            <w:shd w:val="clear" w:color="auto" w:fill="auto"/>
            <w:noWrap/>
            <w:vAlign w:val="center"/>
            <w:hideMark/>
          </w:tcPr>
          <w:p w:rsidR="00B44EB0" w:rsidRPr="00D909A3" w:rsidRDefault="00B44EB0" w:rsidP="00F41B86">
            <w:pPr>
              <w:spacing w:after="0" w:line="240" w:lineRule="auto"/>
              <w:ind w:left="601"/>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95</w:t>
            </w:r>
          </w:p>
        </w:tc>
      </w:tr>
      <w:tr w:rsidR="00B44EB0" w:rsidRPr="00D909A3" w:rsidTr="00F41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433" w:type="dxa"/>
            <w:tcBorders>
              <w:top w:val="single" w:sz="4" w:space="0" w:color="auto"/>
              <w:bottom w:val="single" w:sz="4" w:space="0" w:color="auto"/>
              <w:right w:val="nil"/>
            </w:tcBorders>
            <w:shd w:val="clear" w:color="auto" w:fill="auto"/>
            <w:noWrap/>
            <w:vAlign w:val="bottom"/>
            <w:hideMark/>
          </w:tcPr>
          <w:p w:rsidR="00B44EB0" w:rsidRPr="00160EF5" w:rsidRDefault="00B44EB0" w:rsidP="00F41B86">
            <w:pPr>
              <w:spacing w:after="0" w:line="240" w:lineRule="auto"/>
              <w:jc w:val="both"/>
              <w:rPr>
                <w:rFonts w:ascii="Times New Roman" w:eastAsia="Times New Roman" w:hAnsi="Times New Roman" w:cs="Times New Roman"/>
                <w:bCs/>
                <w:sz w:val="24"/>
                <w:szCs w:val="24"/>
                <w:lang w:eastAsia="id-ID"/>
              </w:rPr>
            </w:pPr>
            <w:r w:rsidRPr="00160EF5">
              <w:rPr>
                <w:rFonts w:ascii="Times New Roman" w:eastAsia="Times New Roman" w:hAnsi="Times New Roman" w:cs="Times New Roman"/>
                <w:bCs/>
                <w:sz w:val="24"/>
                <w:szCs w:val="24"/>
                <w:lang w:eastAsia="id-ID"/>
              </w:rPr>
              <w:t>Rata-rata/tahun</w:t>
            </w:r>
          </w:p>
        </w:tc>
        <w:tc>
          <w:tcPr>
            <w:tcW w:w="1267" w:type="dxa"/>
            <w:tcBorders>
              <w:top w:val="single" w:sz="4" w:space="0" w:color="auto"/>
              <w:left w:val="nil"/>
              <w:bottom w:val="single" w:sz="4" w:space="0" w:color="auto"/>
              <w:right w:val="nil"/>
            </w:tcBorders>
            <w:shd w:val="clear" w:color="auto" w:fill="auto"/>
            <w:noWrap/>
            <w:vAlign w:val="bottom"/>
            <w:hideMark/>
          </w:tcPr>
          <w:p w:rsidR="00B44EB0" w:rsidRPr="00D909A3" w:rsidRDefault="00B44EB0" w:rsidP="00F41B86">
            <w:pPr>
              <w:spacing w:after="0" w:line="240" w:lineRule="auto"/>
              <w:ind w:left="175"/>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9</w:t>
            </w:r>
            <w:r>
              <w:rPr>
                <w:rFonts w:ascii="Times New Roman" w:eastAsia="Times New Roman" w:hAnsi="Times New Roman" w:cs="Times New Roman"/>
                <w:sz w:val="24"/>
                <w:szCs w:val="24"/>
                <w:lang w:eastAsia="id-ID"/>
              </w:rPr>
              <w:t>8</w:t>
            </w:r>
          </w:p>
        </w:tc>
        <w:tc>
          <w:tcPr>
            <w:tcW w:w="1568" w:type="dxa"/>
            <w:tcBorders>
              <w:top w:val="single" w:sz="4" w:space="0" w:color="auto"/>
              <w:left w:val="nil"/>
              <w:bottom w:val="single" w:sz="4" w:space="0" w:color="auto"/>
              <w:right w:val="nil"/>
            </w:tcBorders>
            <w:shd w:val="clear" w:color="auto" w:fill="auto"/>
            <w:noWrap/>
            <w:vAlign w:val="bottom"/>
            <w:hideMark/>
          </w:tcPr>
          <w:p w:rsidR="00B44EB0" w:rsidRPr="00D909A3" w:rsidRDefault="00B44EB0" w:rsidP="00F41B86">
            <w:pPr>
              <w:spacing w:after="0" w:line="240" w:lineRule="auto"/>
              <w:ind w:left="468"/>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9</w:t>
            </w:r>
            <w:r>
              <w:rPr>
                <w:rFonts w:ascii="Times New Roman" w:eastAsia="Times New Roman" w:hAnsi="Times New Roman" w:cs="Times New Roman"/>
                <w:sz w:val="24"/>
                <w:szCs w:val="24"/>
                <w:lang w:eastAsia="id-ID"/>
              </w:rPr>
              <w:t>7</w:t>
            </w:r>
          </w:p>
        </w:tc>
        <w:tc>
          <w:tcPr>
            <w:tcW w:w="1701" w:type="dxa"/>
            <w:tcBorders>
              <w:top w:val="single" w:sz="4" w:space="0" w:color="auto"/>
              <w:left w:val="nil"/>
              <w:bottom w:val="single" w:sz="4" w:space="0" w:color="auto"/>
              <w:right w:val="nil"/>
            </w:tcBorders>
            <w:shd w:val="clear" w:color="auto" w:fill="auto"/>
            <w:noWrap/>
            <w:vAlign w:val="bottom"/>
            <w:hideMark/>
          </w:tcPr>
          <w:p w:rsidR="00B44EB0" w:rsidRPr="00D909A3" w:rsidRDefault="00B44EB0" w:rsidP="00F41B86">
            <w:pPr>
              <w:spacing w:after="0" w:line="240" w:lineRule="auto"/>
              <w:ind w:left="601"/>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9</w:t>
            </w:r>
            <w:r>
              <w:rPr>
                <w:rFonts w:ascii="Times New Roman" w:eastAsia="Times New Roman" w:hAnsi="Times New Roman" w:cs="Times New Roman"/>
                <w:sz w:val="24"/>
                <w:szCs w:val="24"/>
                <w:lang w:eastAsia="id-ID"/>
              </w:rPr>
              <w:t>8</w:t>
            </w:r>
          </w:p>
        </w:tc>
        <w:tc>
          <w:tcPr>
            <w:tcW w:w="1984" w:type="dxa"/>
            <w:tcBorders>
              <w:top w:val="single" w:sz="4" w:space="0" w:color="auto"/>
              <w:left w:val="nil"/>
              <w:bottom w:val="single" w:sz="4" w:space="0" w:color="auto"/>
            </w:tcBorders>
            <w:shd w:val="clear" w:color="auto" w:fill="auto"/>
            <w:noWrap/>
            <w:vAlign w:val="bottom"/>
            <w:hideMark/>
          </w:tcPr>
          <w:p w:rsidR="00B44EB0" w:rsidRPr="00D909A3" w:rsidRDefault="00B44EB0" w:rsidP="00F41B86">
            <w:pPr>
              <w:spacing w:after="0" w:line="240" w:lineRule="auto"/>
              <w:ind w:left="601"/>
              <w:jc w:val="right"/>
              <w:rPr>
                <w:rFonts w:ascii="Times New Roman" w:eastAsia="Times New Roman" w:hAnsi="Times New Roman" w:cs="Times New Roman"/>
                <w:sz w:val="24"/>
                <w:szCs w:val="24"/>
                <w:lang w:eastAsia="id-ID"/>
              </w:rPr>
            </w:pPr>
          </w:p>
        </w:tc>
      </w:tr>
    </w:tbl>
    <w:p w:rsidR="00B44EB0" w:rsidRPr="00D909A3" w:rsidRDefault="00B44EB0" w:rsidP="00B44EB0">
      <w:pPr>
        <w:pStyle w:val="Default"/>
        <w:tabs>
          <w:tab w:val="left" w:pos="540"/>
        </w:tabs>
        <w:spacing w:line="480" w:lineRule="auto"/>
        <w:jc w:val="both"/>
        <w:rPr>
          <w:color w:val="auto"/>
        </w:rPr>
      </w:pPr>
    </w:p>
    <w:p w:rsidR="00B44EB0" w:rsidRPr="00D909A3" w:rsidRDefault="00B44EB0" w:rsidP="00B44EB0">
      <w:pPr>
        <w:tabs>
          <w:tab w:val="left" w:pos="5040"/>
          <w:tab w:val="left" w:pos="5310"/>
        </w:tabs>
        <w:spacing w:line="240" w:lineRule="auto"/>
        <w:rPr>
          <w:rFonts w:ascii="Times New Roman" w:hAnsi="Times New Roman" w:cs="Times New Roman"/>
          <w:sz w:val="24"/>
          <w:szCs w:val="24"/>
        </w:rPr>
      </w:pPr>
      <w:r w:rsidRPr="00D909A3">
        <w:rPr>
          <w:rFonts w:ascii="Times New Roman" w:hAnsi="Times New Roman" w:cs="Times New Roman"/>
          <w:noProof/>
          <w:sz w:val="24"/>
          <w:szCs w:val="24"/>
          <w:lang w:eastAsia="id-ID"/>
        </w:rPr>
        <w:lastRenderedPageBreak/>
        <w:drawing>
          <wp:inline distT="0" distB="0" distL="0" distR="0" wp14:anchorId="081DF2D0" wp14:editId="7FF8D4F3">
            <wp:extent cx="5029200" cy="228600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44EB0" w:rsidRPr="00D909A3" w:rsidRDefault="00B44EB0" w:rsidP="00B44EB0">
      <w:pPr>
        <w:autoSpaceDE w:val="0"/>
        <w:autoSpaceDN w:val="0"/>
        <w:adjustRightInd w:val="0"/>
        <w:spacing w:after="0" w:line="480" w:lineRule="auto"/>
        <w:jc w:val="both"/>
        <w:rPr>
          <w:rFonts w:ascii="Times New Roman" w:hAnsi="Times New Roman" w:cs="Times New Roman"/>
        </w:rPr>
      </w:pPr>
      <w:r w:rsidRPr="00D909A3">
        <w:rPr>
          <w:rFonts w:ascii="Times New Roman" w:hAnsi="Times New Roman" w:cs="Times New Roman"/>
          <w:sz w:val="24"/>
          <w:szCs w:val="24"/>
        </w:rPr>
        <w:t xml:space="preserve">Grafik 4. </w:t>
      </w:r>
      <w:r w:rsidRPr="00D909A3">
        <w:rPr>
          <w:rFonts w:ascii="Times New Roman" w:hAnsi="Times New Roman" w:cs="Times New Roman"/>
        </w:rPr>
        <w:t>Tingkat keberhasilan IB berdasarkan Conception Rate</w:t>
      </w:r>
    </w:p>
    <w:p w:rsidR="00B44EB0" w:rsidRPr="00D909A3" w:rsidRDefault="00B44EB0" w:rsidP="00B44EB0">
      <w:pPr>
        <w:tabs>
          <w:tab w:val="left" w:pos="540"/>
        </w:tabs>
        <w:autoSpaceDE w:val="0"/>
        <w:autoSpaceDN w:val="0"/>
        <w:adjustRightInd w:val="0"/>
        <w:spacing w:after="0" w:line="480" w:lineRule="auto"/>
        <w:jc w:val="both"/>
        <w:rPr>
          <w:rFonts w:ascii="Times New Roman" w:hAnsi="Times New Roman" w:cs="Times New Roman"/>
          <w:sz w:val="24"/>
          <w:szCs w:val="24"/>
        </w:rPr>
      </w:pPr>
      <w:r w:rsidRPr="00D909A3">
        <w:rPr>
          <w:rFonts w:ascii="Times New Roman" w:hAnsi="Times New Roman" w:cs="Times New Roman"/>
          <w:sz w:val="24"/>
          <w:szCs w:val="24"/>
        </w:rPr>
        <w:tab/>
        <w:t>Berdasarkan hasil dari perhitungan penelitian nilai rata - rata CR pada   tahun 2017, 2018, dan 2019 dapat diperoleh data masing-masing adalah 9</w:t>
      </w:r>
      <w:r>
        <w:rPr>
          <w:rFonts w:ascii="Times New Roman" w:hAnsi="Times New Roman" w:cs="Times New Roman"/>
          <w:sz w:val="24"/>
          <w:szCs w:val="24"/>
        </w:rPr>
        <w:t>8</w:t>
      </w:r>
      <w:r w:rsidRPr="00D909A3">
        <w:rPr>
          <w:rFonts w:ascii="Times New Roman" w:hAnsi="Times New Roman" w:cs="Times New Roman"/>
          <w:sz w:val="24"/>
          <w:szCs w:val="24"/>
        </w:rPr>
        <w:t>%, 9</w:t>
      </w:r>
      <w:r>
        <w:rPr>
          <w:rFonts w:ascii="Times New Roman" w:hAnsi="Times New Roman" w:cs="Times New Roman"/>
          <w:sz w:val="24"/>
          <w:szCs w:val="24"/>
        </w:rPr>
        <w:t>7</w:t>
      </w:r>
      <w:r w:rsidRPr="00D909A3">
        <w:rPr>
          <w:rFonts w:ascii="Times New Roman" w:hAnsi="Times New Roman" w:cs="Times New Roman"/>
          <w:sz w:val="24"/>
          <w:szCs w:val="24"/>
        </w:rPr>
        <w:t>%,  dan 9</w:t>
      </w:r>
      <w:r>
        <w:rPr>
          <w:rFonts w:ascii="Times New Roman" w:hAnsi="Times New Roman" w:cs="Times New Roman"/>
          <w:sz w:val="24"/>
          <w:szCs w:val="24"/>
        </w:rPr>
        <w:t>8</w:t>
      </w:r>
      <w:r w:rsidRPr="00D909A3">
        <w:rPr>
          <w:rFonts w:ascii="Times New Roman" w:hAnsi="Times New Roman" w:cs="Times New Roman"/>
          <w:sz w:val="24"/>
          <w:szCs w:val="24"/>
        </w:rPr>
        <w:t xml:space="preserve">%.  Dari hasil analisis data dihasilkan bahwa tingkat keberhasilan   IB tinggi dan </w:t>
      </w:r>
      <w:r>
        <w:rPr>
          <w:rFonts w:ascii="Times New Roman" w:hAnsi="Times New Roman" w:cs="Times New Roman"/>
          <w:sz w:val="24"/>
          <w:szCs w:val="24"/>
        </w:rPr>
        <w:t>pelayanan</w:t>
      </w:r>
      <w:r w:rsidRPr="00D909A3">
        <w:rPr>
          <w:rFonts w:ascii="Times New Roman" w:hAnsi="Times New Roman" w:cs="Times New Roman"/>
          <w:sz w:val="24"/>
          <w:szCs w:val="24"/>
        </w:rPr>
        <w:t xml:space="preserve"> Inseminator  </w:t>
      </w:r>
      <w:r>
        <w:rPr>
          <w:rFonts w:ascii="Times New Roman" w:hAnsi="Times New Roman" w:cs="Times New Roman"/>
          <w:sz w:val="24"/>
          <w:szCs w:val="24"/>
        </w:rPr>
        <w:t xml:space="preserve">sangat </w:t>
      </w:r>
      <w:r w:rsidRPr="00D909A3">
        <w:rPr>
          <w:rFonts w:ascii="Times New Roman" w:hAnsi="Times New Roman" w:cs="Times New Roman"/>
          <w:sz w:val="24"/>
          <w:szCs w:val="24"/>
        </w:rPr>
        <w:t>baik. Dibandingkan hasil penelitian  Ihsan dan Wahjuningsih, (2011) nilai rataan angka CR berkisar 64-65%, angka  ini berbeda jauh dengan ha</w:t>
      </w:r>
      <w:r>
        <w:rPr>
          <w:rFonts w:ascii="Times New Roman" w:hAnsi="Times New Roman" w:cs="Times New Roman"/>
          <w:sz w:val="24"/>
          <w:szCs w:val="24"/>
        </w:rPr>
        <w:t xml:space="preserve">sil penelitian yang dilakukan. </w:t>
      </w:r>
      <w:r w:rsidRPr="00D909A3">
        <w:rPr>
          <w:rFonts w:ascii="Times New Roman" w:hAnsi="Times New Roman" w:cs="Times New Roman"/>
          <w:sz w:val="24"/>
          <w:szCs w:val="24"/>
        </w:rPr>
        <w:t>CR yang baik 60-70% sedangkan dari hasil penelitian dengan ditinjau dari angka  konsepsinya  me</w:t>
      </w:r>
      <w:r>
        <w:rPr>
          <w:rFonts w:ascii="Times New Roman" w:hAnsi="Times New Roman" w:cs="Times New Roman"/>
          <w:sz w:val="24"/>
          <w:szCs w:val="24"/>
        </w:rPr>
        <w:t xml:space="preserve">nunjukan hasil baik (Fanani dkk, </w:t>
      </w:r>
      <w:r w:rsidRPr="00D909A3">
        <w:rPr>
          <w:rFonts w:ascii="Times New Roman" w:hAnsi="Times New Roman" w:cs="Times New Roman"/>
          <w:sz w:val="24"/>
          <w:szCs w:val="24"/>
        </w:rPr>
        <w:t>2013).</w:t>
      </w:r>
    </w:p>
    <w:p w:rsidR="00B44EB0" w:rsidRPr="00D909A3" w:rsidRDefault="00B44EB0" w:rsidP="00B44EB0">
      <w:pPr>
        <w:tabs>
          <w:tab w:val="left" w:pos="540"/>
        </w:tabs>
        <w:autoSpaceDE w:val="0"/>
        <w:autoSpaceDN w:val="0"/>
        <w:adjustRightInd w:val="0"/>
        <w:spacing w:after="0" w:line="480" w:lineRule="auto"/>
        <w:jc w:val="both"/>
        <w:rPr>
          <w:rFonts w:ascii="Times New Roman" w:hAnsi="Times New Roman" w:cs="Times New Roman"/>
          <w:sz w:val="24"/>
          <w:szCs w:val="24"/>
        </w:rPr>
      </w:pPr>
      <w:r w:rsidRPr="00D909A3">
        <w:rPr>
          <w:rFonts w:ascii="Times New Roman" w:hAnsi="Times New Roman" w:cs="Times New Roman"/>
          <w:i/>
          <w:iCs/>
          <w:sz w:val="24"/>
          <w:szCs w:val="24"/>
        </w:rPr>
        <w:tab/>
        <w:t xml:space="preserve">Conception Rate </w:t>
      </w:r>
      <w:r w:rsidRPr="00D909A3">
        <w:rPr>
          <w:rFonts w:ascii="Times New Roman" w:hAnsi="Times New Roman" w:cs="Times New Roman"/>
          <w:sz w:val="24"/>
          <w:szCs w:val="24"/>
        </w:rPr>
        <w:t>(CR) di lokasi penelitian sudah baik, karena peternak di daerah Kecamatan Pamotan sudah cermat dalam mengamati sapi yang berahi dengan melihat tingkah laku ternak yaitu, menunjukkan tingkah laku gelisah dan kurang tenang, nafsu makan berkurang dan sering keluar lendir, bengkak, merah, basah (3A = abang, abuh, anget), sehingga pada waktu sapi  betina birahi peternak s</w:t>
      </w:r>
      <w:r>
        <w:rPr>
          <w:rFonts w:ascii="Times New Roman" w:hAnsi="Times New Roman" w:cs="Times New Roman"/>
          <w:sz w:val="24"/>
          <w:szCs w:val="24"/>
        </w:rPr>
        <w:t xml:space="preserve">egera menghubungi Inseminator. </w:t>
      </w:r>
      <w:r w:rsidRPr="00D909A3">
        <w:rPr>
          <w:rFonts w:ascii="Times New Roman" w:hAnsi="Times New Roman" w:cs="Times New Roman"/>
          <w:sz w:val="24"/>
          <w:szCs w:val="24"/>
        </w:rPr>
        <w:t xml:space="preserve">Induk sapi yang pada saat tepat (berahi) akan memudahkan pelaksanaan  IB, serta akan memberikan respon perkawinan yang </w:t>
      </w:r>
      <w:r w:rsidRPr="00D909A3">
        <w:rPr>
          <w:rFonts w:ascii="Times New Roman" w:hAnsi="Times New Roman" w:cs="Times New Roman"/>
          <w:sz w:val="24"/>
          <w:szCs w:val="24"/>
        </w:rPr>
        <w:lastRenderedPageBreak/>
        <w:t>positif, sehingga hanya dengan satu kali perkawinan, akan menghasilkan kebuntingan hal ini berpengaruh ter</w:t>
      </w:r>
      <w:r>
        <w:rPr>
          <w:rFonts w:ascii="Times New Roman" w:hAnsi="Times New Roman" w:cs="Times New Roman"/>
          <w:sz w:val="24"/>
          <w:szCs w:val="24"/>
        </w:rPr>
        <w:t>hadap CR</w:t>
      </w:r>
      <w:r w:rsidRPr="00D909A3">
        <w:rPr>
          <w:rFonts w:ascii="Times New Roman" w:hAnsi="Times New Roman" w:cs="Times New Roman"/>
          <w:sz w:val="24"/>
          <w:szCs w:val="24"/>
        </w:rPr>
        <w:t xml:space="preserve"> </w:t>
      </w:r>
      <w:r>
        <w:rPr>
          <w:rFonts w:ascii="Times New Roman" w:hAnsi="Times New Roman" w:cs="Times New Roman"/>
          <w:sz w:val="24"/>
          <w:szCs w:val="24"/>
        </w:rPr>
        <w:t>(</w:t>
      </w:r>
      <w:r w:rsidRPr="00D909A3">
        <w:rPr>
          <w:rFonts w:ascii="Times New Roman" w:hAnsi="Times New Roman" w:cs="Times New Roman"/>
          <w:sz w:val="24"/>
          <w:szCs w:val="24"/>
        </w:rPr>
        <w:t>Rasad dkk</w:t>
      </w:r>
      <w:r>
        <w:rPr>
          <w:rFonts w:ascii="Times New Roman" w:hAnsi="Times New Roman" w:cs="Times New Roman"/>
          <w:sz w:val="24"/>
          <w:szCs w:val="24"/>
        </w:rPr>
        <w:t>,</w:t>
      </w:r>
      <w:r w:rsidRPr="00D909A3">
        <w:rPr>
          <w:rFonts w:ascii="Times New Roman" w:hAnsi="Times New Roman" w:cs="Times New Roman"/>
          <w:sz w:val="24"/>
          <w:szCs w:val="24"/>
        </w:rPr>
        <w:t xml:space="preserve"> 2008). </w:t>
      </w:r>
    </w:p>
    <w:p w:rsidR="00B44EB0" w:rsidRPr="00D909A3" w:rsidRDefault="00B44EB0" w:rsidP="00B44EB0">
      <w:pPr>
        <w:pStyle w:val="Default"/>
        <w:tabs>
          <w:tab w:val="left" w:pos="540"/>
        </w:tabs>
        <w:spacing w:line="480" w:lineRule="auto"/>
        <w:jc w:val="both"/>
        <w:rPr>
          <w:color w:val="auto"/>
        </w:rPr>
      </w:pPr>
      <w:r w:rsidRPr="00D909A3">
        <w:rPr>
          <w:color w:val="auto"/>
        </w:rPr>
        <w:tab/>
        <w:t xml:space="preserve">Fanani, dkk (2013) menyatakan bahwa nilai CR ditentukan oleh kesuburan pejantan, kesuburan betina, dan teknik inseminasi. Kesuburan pejantan salah satunya merupakan tanggung jawab Balai Inseminasi Buatan (BIB) yang memproduksi semen beku disamping manajemen penyimpanan ditingkat Inseminator. </w:t>
      </w:r>
    </w:p>
    <w:p w:rsidR="00B44EB0" w:rsidRPr="00E54307" w:rsidRDefault="00B44EB0" w:rsidP="00B44EB0">
      <w:pPr>
        <w:pStyle w:val="Default"/>
        <w:tabs>
          <w:tab w:val="left" w:pos="540"/>
        </w:tabs>
        <w:spacing w:line="480" w:lineRule="auto"/>
        <w:jc w:val="both"/>
        <w:rPr>
          <w:color w:val="auto"/>
        </w:rPr>
      </w:pPr>
      <w:r w:rsidRPr="00D909A3">
        <w:rPr>
          <w:color w:val="auto"/>
        </w:rPr>
        <w:tab/>
        <w:t xml:space="preserve">Apriem, dkk </w:t>
      </w:r>
      <w:r>
        <w:rPr>
          <w:color w:val="auto"/>
        </w:rPr>
        <w:t>(2012)</w:t>
      </w:r>
      <w:r w:rsidRPr="00D909A3">
        <w:rPr>
          <w:color w:val="auto"/>
        </w:rPr>
        <w:t xml:space="preserve"> menjelakan bahwa tinggi rendahnya CR dipengaruhi oleh kondisi ternak, deteksi berahi, deteksi estrus dan pengelolahan reproduksi yang akan berpengaruh pada fertilitas ternak dan nilai konsepsi.</w:t>
      </w:r>
    </w:p>
    <w:p w:rsidR="00B44EB0" w:rsidRDefault="00B44EB0" w:rsidP="00B44EB0">
      <w:pPr>
        <w:pStyle w:val="Default"/>
        <w:spacing w:line="480" w:lineRule="auto"/>
        <w:jc w:val="both"/>
        <w:rPr>
          <w:b/>
          <w:bCs/>
          <w:color w:val="auto"/>
        </w:rPr>
      </w:pPr>
    </w:p>
    <w:p w:rsidR="00B44EB0" w:rsidRDefault="00B44EB0" w:rsidP="00B44EB0">
      <w:pPr>
        <w:pStyle w:val="Default"/>
        <w:spacing w:line="480" w:lineRule="auto"/>
        <w:jc w:val="both"/>
        <w:rPr>
          <w:b/>
          <w:bCs/>
          <w:color w:val="auto"/>
        </w:rPr>
      </w:pPr>
    </w:p>
    <w:p w:rsidR="00B44EB0" w:rsidRPr="00CA49E4" w:rsidRDefault="00B44EB0" w:rsidP="00B44EB0">
      <w:pPr>
        <w:pStyle w:val="Default"/>
        <w:spacing w:line="480" w:lineRule="auto"/>
        <w:jc w:val="both"/>
        <w:rPr>
          <w:bCs/>
          <w:color w:val="auto"/>
        </w:rPr>
      </w:pPr>
      <w:r w:rsidRPr="00FA253C">
        <w:rPr>
          <w:b/>
          <w:bCs/>
          <w:color w:val="auto"/>
        </w:rPr>
        <w:t xml:space="preserve">Tingkat Keberhasilan (IB) Berdasarkan </w:t>
      </w:r>
      <w:r w:rsidRPr="00FA253C">
        <w:rPr>
          <w:b/>
          <w:bCs/>
          <w:i/>
          <w:color w:val="auto"/>
        </w:rPr>
        <w:t>Body Condition Score</w:t>
      </w:r>
      <w:r>
        <w:rPr>
          <w:b/>
          <w:bCs/>
          <w:i/>
          <w:color w:val="auto"/>
        </w:rPr>
        <w:t xml:space="preserve"> </w:t>
      </w:r>
      <w:r w:rsidRPr="00CA49E4">
        <w:rPr>
          <w:b/>
          <w:bCs/>
          <w:color w:val="auto"/>
        </w:rPr>
        <w:t>(BCS)</w:t>
      </w:r>
    </w:p>
    <w:p w:rsidR="00B44EB0" w:rsidRDefault="00B44EB0" w:rsidP="00B44EB0">
      <w:pPr>
        <w:pStyle w:val="Default"/>
        <w:spacing w:line="480" w:lineRule="auto"/>
        <w:jc w:val="both"/>
        <w:rPr>
          <w:color w:val="auto"/>
        </w:rPr>
      </w:pPr>
      <w:r>
        <w:rPr>
          <w:color w:val="auto"/>
        </w:rPr>
        <w:tab/>
      </w:r>
      <w:r w:rsidRPr="009F1367">
        <w:rPr>
          <w:color w:val="auto"/>
        </w:rPr>
        <w:t>Pengambilan data BCS induk</w:t>
      </w:r>
      <w:r>
        <w:rPr>
          <w:color w:val="auto"/>
        </w:rPr>
        <w:t xml:space="preserve"> </w:t>
      </w:r>
      <w:r w:rsidRPr="009F1367">
        <w:rPr>
          <w:color w:val="auto"/>
        </w:rPr>
        <w:t>sapi potong di lokasi</w:t>
      </w:r>
      <w:r>
        <w:rPr>
          <w:color w:val="auto"/>
        </w:rPr>
        <w:t xml:space="preserve"> </w:t>
      </w:r>
      <w:r w:rsidRPr="009F1367">
        <w:rPr>
          <w:color w:val="auto"/>
        </w:rPr>
        <w:t>penelitian</w:t>
      </w:r>
      <w:r>
        <w:rPr>
          <w:color w:val="auto"/>
        </w:rPr>
        <w:t xml:space="preserve"> </w:t>
      </w:r>
      <w:r w:rsidRPr="009F1367">
        <w:rPr>
          <w:color w:val="auto"/>
        </w:rPr>
        <w:t>di kelompo</w:t>
      </w:r>
    </w:p>
    <w:p w:rsidR="00B44EB0" w:rsidRPr="009F1367" w:rsidRDefault="00B44EB0" w:rsidP="00B44EB0">
      <w:pPr>
        <w:pStyle w:val="Default"/>
        <w:spacing w:line="480" w:lineRule="auto"/>
        <w:jc w:val="both"/>
        <w:rPr>
          <w:b/>
          <w:bCs/>
          <w:color w:val="auto"/>
        </w:rPr>
      </w:pPr>
      <w:r w:rsidRPr="009F1367">
        <w:rPr>
          <w:color w:val="auto"/>
        </w:rPr>
        <w:t xml:space="preserve">kan berdasarkan nilai </w:t>
      </w:r>
      <w:r w:rsidRPr="009F1367">
        <w:rPr>
          <w:i/>
          <w:iCs/>
          <w:color w:val="auto"/>
        </w:rPr>
        <w:t xml:space="preserve">Body Condition Score </w:t>
      </w:r>
      <w:r w:rsidRPr="009F1367">
        <w:rPr>
          <w:color w:val="auto"/>
        </w:rPr>
        <w:t>(BCS) menggunakan skala 1 sampai 4 yaitu 1 sangat kurus, 2 kurus, 3 otimal, 4 gemuk.</w:t>
      </w:r>
    </w:p>
    <w:p w:rsidR="00B44EB0" w:rsidRDefault="00B44EB0" w:rsidP="00B44EB0">
      <w:pPr>
        <w:pStyle w:val="Default"/>
        <w:tabs>
          <w:tab w:val="left" w:pos="540"/>
        </w:tabs>
        <w:spacing w:line="480" w:lineRule="auto"/>
        <w:jc w:val="both"/>
        <w:rPr>
          <w:color w:val="auto"/>
        </w:rPr>
      </w:pPr>
      <w:r w:rsidRPr="00D909A3">
        <w:rPr>
          <w:color w:val="auto"/>
        </w:rPr>
        <w:tab/>
        <w:t>Berikut data</w:t>
      </w:r>
      <w:r>
        <w:rPr>
          <w:color w:val="auto"/>
        </w:rPr>
        <w:t xml:space="preserve"> Inseminator</w:t>
      </w:r>
      <w:r w:rsidRPr="00D909A3">
        <w:rPr>
          <w:color w:val="auto"/>
        </w:rPr>
        <w:t xml:space="preserve"> </w:t>
      </w:r>
      <w:r>
        <w:rPr>
          <w:color w:val="auto"/>
        </w:rPr>
        <w:t xml:space="preserve">pada </w:t>
      </w:r>
      <w:r w:rsidRPr="00D909A3">
        <w:rPr>
          <w:color w:val="auto"/>
        </w:rPr>
        <w:t xml:space="preserve"> kondisi akseptor di Kecamatan Pamotan data keseluruhan berjumlah </w:t>
      </w:r>
      <w:r>
        <w:rPr>
          <w:color w:val="auto"/>
        </w:rPr>
        <w:t>8</w:t>
      </w:r>
      <w:r w:rsidRPr="00D909A3">
        <w:rPr>
          <w:color w:val="auto"/>
        </w:rPr>
        <w:t>0 sampel responden Tehnik penentuan sampel dilakukan dengan cara menggunakan rumus Slovin dengan taraf kesalahan 5% berdasarkan penelitian yang telah dilakukan menggunakan sampling dari 3 desa yang dipilih paling banyak populsi sapinya, berikut data yang diperoleh sebanyak 80 sampel  :</w:t>
      </w:r>
    </w:p>
    <w:p w:rsidR="00B44EB0" w:rsidRDefault="00B44EB0" w:rsidP="00B44EB0">
      <w:pPr>
        <w:pStyle w:val="Default"/>
        <w:tabs>
          <w:tab w:val="left" w:pos="540"/>
        </w:tabs>
        <w:spacing w:line="480" w:lineRule="auto"/>
        <w:jc w:val="both"/>
        <w:rPr>
          <w:color w:val="auto"/>
        </w:rPr>
      </w:pPr>
      <w:r w:rsidRPr="00C80847">
        <w:rPr>
          <w:color w:val="auto"/>
        </w:rPr>
        <w:t>Tabel 5. BCS (</w:t>
      </w:r>
      <w:r w:rsidRPr="0015004B">
        <w:rPr>
          <w:i/>
          <w:color w:val="auto"/>
        </w:rPr>
        <w:t>Body Condition Score</w:t>
      </w:r>
      <w:r w:rsidRPr="00C80847">
        <w:rPr>
          <w:color w:val="auto"/>
        </w:rPr>
        <w:t xml:space="preserve">) </w:t>
      </w:r>
      <w:r>
        <w:rPr>
          <w:color w:val="auto"/>
        </w:rPr>
        <w:t>ternak sapi akseptor</w:t>
      </w:r>
      <w:r w:rsidRPr="00C80847">
        <w:rPr>
          <w:color w:val="auto"/>
        </w:rPr>
        <w:t xml:space="preserve"> </w:t>
      </w:r>
    </w:p>
    <w:p w:rsidR="00B44EB0" w:rsidRPr="00D909A3" w:rsidRDefault="00B44EB0" w:rsidP="00B44EB0">
      <w:pPr>
        <w:pStyle w:val="Default"/>
        <w:tabs>
          <w:tab w:val="left" w:pos="540"/>
        </w:tabs>
        <w:spacing w:line="480" w:lineRule="auto"/>
        <w:jc w:val="both"/>
        <w:rPr>
          <w:color w:val="auto"/>
        </w:rPr>
      </w:pP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0"/>
        <w:gridCol w:w="1720"/>
        <w:gridCol w:w="960"/>
        <w:gridCol w:w="960"/>
        <w:gridCol w:w="960"/>
        <w:gridCol w:w="1828"/>
      </w:tblGrid>
      <w:tr w:rsidR="00B44EB0" w:rsidTr="00F41B86">
        <w:trPr>
          <w:trHeight w:val="200"/>
        </w:trPr>
        <w:tc>
          <w:tcPr>
            <w:tcW w:w="7938" w:type="dxa"/>
            <w:gridSpan w:val="6"/>
            <w:tcBorders>
              <w:left w:val="nil"/>
              <w:right w:val="nil"/>
            </w:tcBorders>
          </w:tcPr>
          <w:p w:rsidR="00B44EB0" w:rsidRDefault="00B44EB0" w:rsidP="00F41B86">
            <w:pPr>
              <w:spacing w:after="0" w:line="120" w:lineRule="auto"/>
              <w:jc w:val="both"/>
              <w:rPr>
                <w:rFonts w:ascii="Times New Roman" w:eastAsia="Times New Roman" w:hAnsi="Times New Roman" w:cs="Times New Roman"/>
                <w:sz w:val="24"/>
                <w:szCs w:val="24"/>
                <w:lang w:eastAsia="id-ID"/>
              </w:rPr>
            </w:pPr>
          </w:p>
        </w:tc>
      </w:tr>
      <w:tr w:rsidR="00B44EB0" w:rsidRPr="00D909A3" w:rsidTr="00F41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510" w:type="dxa"/>
            <w:tcBorders>
              <w:top w:val="single" w:sz="4" w:space="0" w:color="auto"/>
              <w:bottom w:val="single" w:sz="4" w:space="0" w:color="auto"/>
              <w:right w:val="nil"/>
            </w:tcBorders>
            <w:shd w:val="clear" w:color="auto" w:fill="auto"/>
            <w:noWrap/>
            <w:vAlign w:val="center"/>
            <w:hideMark/>
          </w:tcPr>
          <w:p w:rsidR="00B44EB0" w:rsidRPr="00D909A3" w:rsidRDefault="00B44EB0" w:rsidP="00F41B86">
            <w:pPr>
              <w:tabs>
                <w:tab w:val="left" w:pos="1294"/>
              </w:tabs>
              <w:spacing w:after="0" w:line="240" w:lineRule="auto"/>
              <w:jc w:val="both"/>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Desa</w:t>
            </w:r>
          </w:p>
        </w:tc>
        <w:tc>
          <w:tcPr>
            <w:tcW w:w="1720" w:type="dxa"/>
            <w:tcBorders>
              <w:top w:val="single" w:sz="4" w:space="0" w:color="auto"/>
              <w:left w:val="nil"/>
              <w:bottom w:val="single" w:sz="4" w:space="0" w:color="auto"/>
              <w:right w:val="nil"/>
            </w:tcBorders>
            <w:shd w:val="clear" w:color="auto" w:fill="auto"/>
            <w:noWrap/>
            <w:vAlign w:val="center"/>
            <w:hideMark/>
          </w:tcPr>
          <w:p w:rsidR="00B44EB0" w:rsidRPr="00D909A3" w:rsidRDefault="00B44EB0" w:rsidP="00F41B86">
            <w:pPr>
              <w:spacing w:after="0" w:line="240" w:lineRule="auto"/>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akseptor</w:t>
            </w:r>
          </w:p>
        </w:tc>
        <w:tc>
          <w:tcPr>
            <w:tcW w:w="960" w:type="dxa"/>
            <w:tcBorders>
              <w:top w:val="single" w:sz="4" w:space="0" w:color="auto"/>
              <w:left w:val="nil"/>
              <w:bottom w:val="single" w:sz="4" w:space="0" w:color="auto"/>
              <w:right w:val="nil"/>
            </w:tcBorders>
            <w:shd w:val="clear" w:color="auto" w:fill="auto"/>
            <w:noWrap/>
            <w:vAlign w:val="center"/>
            <w:hideMark/>
          </w:tcPr>
          <w:p w:rsidR="00B44EB0" w:rsidRPr="00D909A3" w:rsidRDefault="00B44EB0" w:rsidP="00F41B86">
            <w:pPr>
              <w:spacing w:after="0" w:line="240" w:lineRule="auto"/>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BCS 1</w:t>
            </w:r>
          </w:p>
        </w:tc>
        <w:tc>
          <w:tcPr>
            <w:tcW w:w="960" w:type="dxa"/>
            <w:tcBorders>
              <w:top w:val="single" w:sz="4" w:space="0" w:color="auto"/>
              <w:left w:val="nil"/>
              <w:bottom w:val="single" w:sz="4" w:space="0" w:color="auto"/>
              <w:right w:val="nil"/>
            </w:tcBorders>
            <w:shd w:val="clear" w:color="auto" w:fill="auto"/>
            <w:noWrap/>
            <w:vAlign w:val="center"/>
            <w:hideMark/>
          </w:tcPr>
          <w:p w:rsidR="00B44EB0" w:rsidRPr="00D909A3" w:rsidRDefault="00B44EB0" w:rsidP="00F41B86">
            <w:pPr>
              <w:spacing w:after="0" w:line="240" w:lineRule="auto"/>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BCS 2</w:t>
            </w:r>
          </w:p>
        </w:tc>
        <w:tc>
          <w:tcPr>
            <w:tcW w:w="960" w:type="dxa"/>
            <w:tcBorders>
              <w:top w:val="single" w:sz="4" w:space="0" w:color="auto"/>
              <w:left w:val="nil"/>
              <w:bottom w:val="single" w:sz="4" w:space="0" w:color="auto"/>
              <w:right w:val="nil"/>
            </w:tcBorders>
            <w:shd w:val="clear" w:color="auto" w:fill="auto"/>
            <w:noWrap/>
            <w:vAlign w:val="center"/>
            <w:hideMark/>
          </w:tcPr>
          <w:p w:rsidR="00B44EB0" w:rsidRPr="00D909A3" w:rsidRDefault="00B44EB0" w:rsidP="00F41B86">
            <w:pPr>
              <w:spacing w:after="0" w:line="240" w:lineRule="auto"/>
              <w:ind w:left="129" w:right="-235"/>
              <w:jc w:val="right"/>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BCS</w:t>
            </w:r>
            <w:r>
              <w:rPr>
                <w:rFonts w:ascii="Times New Roman" w:eastAsia="Times New Roman" w:hAnsi="Times New Roman" w:cs="Times New Roman"/>
                <w:sz w:val="24"/>
                <w:szCs w:val="24"/>
                <w:lang w:eastAsia="id-ID"/>
              </w:rPr>
              <w:t xml:space="preserve"> 3</w:t>
            </w:r>
            <w:r w:rsidRPr="00D909A3">
              <w:rPr>
                <w:rFonts w:ascii="Times New Roman" w:eastAsia="Times New Roman" w:hAnsi="Times New Roman" w:cs="Times New Roman"/>
                <w:sz w:val="24"/>
                <w:szCs w:val="24"/>
                <w:lang w:eastAsia="id-ID"/>
              </w:rPr>
              <w:t xml:space="preserve"> 3</w:t>
            </w:r>
          </w:p>
        </w:tc>
        <w:tc>
          <w:tcPr>
            <w:tcW w:w="1828" w:type="dxa"/>
            <w:tcBorders>
              <w:top w:val="single" w:sz="4" w:space="0" w:color="auto"/>
              <w:left w:val="nil"/>
              <w:bottom w:val="single" w:sz="4" w:space="0" w:color="auto"/>
            </w:tcBorders>
            <w:shd w:val="clear" w:color="auto" w:fill="auto"/>
            <w:noWrap/>
            <w:vAlign w:val="center"/>
            <w:hideMark/>
          </w:tcPr>
          <w:p w:rsidR="00B44EB0" w:rsidRPr="00D909A3" w:rsidRDefault="00B44EB0" w:rsidP="00F41B86">
            <w:pPr>
              <w:spacing w:after="0" w:line="240" w:lineRule="auto"/>
              <w:ind w:left="728"/>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BCS 4</w:t>
            </w:r>
          </w:p>
        </w:tc>
      </w:tr>
      <w:tr w:rsidR="00B44EB0" w:rsidRPr="00D909A3" w:rsidTr="00F41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10" w:type="dxa"/>
            <w:tcBorders>
              <w:top w:val="single" w:sz="4" w:space="0" w:color="auto"/>
              <w:bottom w:val="nil"/>
              <w:right w:val="nil"/>
            </w:tcBorders>
            <w:shd w:val="clear" w:color="auto" w:fill="auto"/>
            <w:noWrap/>
            <w:vAlign w:val="center"/>
            <w:hideMark/>
          </w:tcPr>
          <w:p w:rsidR="00B44EB0" w:rsidRPr="00D909A3" w:rsidRDefault="00B44EB0" w:rsidP="00F41B86">
            <w:pPr>
              <w:tabs>
                <w:tab w:val="left" w:pos="1294"/>
              </w:tabs>
              <w:spacing w:after="0" w:line="240" w:lineRule="auto"/>
              <w:jc w:val="both"/>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Megal</w:t>
            </w:r>
          </w:p>
        </w:tc>
        <w:tc>
          <w:tcPr>
            <w:tcW w:w="1720" w:type="dxa"/>
            <w:tcBorders>
              <w:top w:val="single" w:sz="4" w:space="0" w:color="auto"/>
              <w:left w:val="nil"/>
              <w:bottom w:val="nil"/>
              <w:right w:val="nil"/>
            </w:tcBorders>
            <w:shd w:val="clear" w:color="auto" w:fill="auto"/>
            <w:noWrap/>
            <w:vAlign w:val="center"/>
            <w:hideMark/>
          </w:tcPr>
          <w:p w:rsidR="00B44EB0" w:rsidRPr="00D909A3" w:rsidRDefault="00B44EB0" w:rsidP="00F41B86">
            <w:pPr>
              <w:spacing w:after="0" w:line="240" w:lineRule="auto"/>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35</w:t>
            </w:r>
          </w:p>
        </w:tc>
        <w:tc>
          <w:tcPr>
            <w:tcW w:w="960" w:type="dxa"/>
            <w:tcBorders>
              <w:top w:val="single" w:sz="4" w:space="0" w:color="auto"/>
              <w:left w:val="nil"/>
              <w:bottom w:val="nil"/>
              <w:right w:val="nil"/>
            </w:tcBorders>
            <w:shd w:val="clear" w:color="auto" w:fill="auto"/>
            <w:noWrap/>
            <w:vAlign w:val="center"/>
            <w:hideMark/>
          </w:tcPr>
          <w:p w:rsidR="00B44EB0" w:rsidRPr="00D909A3" w:rsidRDefault="00B44EB0" w:rsidP="00F41B86">
            <w:pPr>
              <w:spacing w:after="0" w:line="240" w:lineRule="auto"/>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5</w:t>
            </w:r>
          </w:p>
        </w:tc>
        <w:tc>
          <w:tcPr>
            <w:tcW w:w="960" w:type="dxa"/>
            <w:tcBorders>
              <w:top w:val="single" w:sz="4" w:space="0" w:color="auto"/>
              <w:left w:val="nil"/>
              <w:bottom w:val="nil"/>
              <w:right w:val="nil"/>
            </w:tcBorders>
            <w:shd w:val="clear" w:color="auto" w:fill="auto"/>
            <w:noWrap/>
            <w:vAlign w:val="center"/>
            <w:hideMark/>
          </w:tcPr>
          <w:p w:rsidR="00B44EB0" w:rsidRPr="00D909A3" w:rsidRDefault="00B44EB0" w:rsidP="00F41B86">
            <w:pPr>
              <w:spacing w:after="0" w:line="240" w:lineRule="auto"/>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11</w:t>
            </w:r>
          </w:p>
        </w:tc>
        <w:tc>
          <w:tcPr>
            <w:tcW w:w="960" w:type="dxa"/>
            <w:tcBorders>
              <w:top w:val="single" w:sz="4" w:space="0" w:color="auto"/>
              <w:left w:val="nil"/>
              <w:bottom w:val="nil"/>
              <w:right w:val="nil"/>
            </w:tcBorders>
            <w:shd w:val="clear" w:color="auto" w:fill="auto"/>
            <w:noWrap/>
            <w:vAlign w:val="center"/>
            <w:hideMark/>
          </w:tcPr>
          <w:p w:rsidR="00B44EB0" w:rsidRPr="00D909A3" w:rsidRDefault="00B44EB0" w:rsidP="00F41B86">
            <w:pPr>
              <w:spacing w:after="0" w:line="240" w:lineRule="auto"/>
              <w:ind w:left="129" w:right="-94"/>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16</w:t>
            </w:r>
          </w:p>
        </w:tc>
        <w:tc>
          <w:tcPr>
            <w:tcW w:w="1828" w:type="dxa"/>
            <w:tcBorders>
              <w:top w:val="single" w:sz="4" w:space="0" w:color="auto"/>
              <w:left w:val="nil"/>
              <w:bottom w:val="nil"/>
            </w:tcBorders>
            <w:shd w:val="clear" w:color="auto" w:fill="auto"/>
            <w:noWrap/>
            <w:vAlign w:val="center"/>
            <w:hideMark/>
          </w:tcPr>
          <w:p w:rsidR="00B44EB0" w:rsidRPr="00D909A3" w:rsidRDefault="00B44EB0" w:rsidP="00F41B86">
            <w:pPr>
              <w:spacing w:after="0" w:line="240" w:lineRule="auto"/>
              <w:ind w:left="728"/>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3</w:t>
            </w:r>
          </w:p>
        </w:tc>
      </w:tr>
      <w:tr w:rsidR="00B44EB0" w:rsidRPr="00D909A3" w:rsidTr="00F41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10" w:type="dxa"/>
            <w:tcBorders>
              <w:top w:val="nil"/>
              <w:right w:val="nil"/>
            </w:tcBorders>
            <w:shd w:val="clear" w:color="auto" w:fill="auto"/>
            <w:noWrap/>
            <w:vAlign w:val="center"/>
            <w:hideMark/>
          </w:tcPr>
          <w:p w:rsidR="00B44EB0" w:rsidRPr="00D909A3" w:rsidRDefault="00B44EB0" w:rsidP="00F41B86">
            <w:pPr>
              <w:tabs>
                <w:tab w:val="left" w:pos="1294"/>
              </w:tabs>
              <w:spacing w:after="0" w:line="240" w:lineRule="auto"/>
              <w:jc w:val="both"/>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Segoromulyo</w:t>
            </w:r>
          </w:p>
        </w:tc>
        <w:tc>
          <w:tcPr>
            <w:tcW w:w="1720" w:type="dxa"/>
            <w:tcBorders>
              <w:top w:val="nil"/>
              <w:left w:val="nil"/>
              <w:right w:val="nil"/>
            </w:tcBorders>
            <w:shd w:val="clear" w:color="auto" w:fill="auto"/>
            <w:noWrap/>
            <w:vAlign w:val="center"/>
            <w:hideMark/>
          </w:tcPr>
          <w:p w:rsidR="00B44EB0" w:rsidRPr="00D909A3" w:rsidRDefault="00B44EB0" w:rsidP="00F41B86">
            <w:pPr>
              <w:spacing w:after="0" w:line="240" w:lineRule="auto"/>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25</w:t>
            </w:r>
          </w:p>
        </w:tc>
        <w:tc>
          <w:tcPr>
            <w:tcW w:w="960" w:type="dxa"/>
            <w:tcBorders>
              <w:top w:val="nil"/>
              <w:left w:val="nil"/>
              <w:right w:val="nil"/>
            </w:tcBorders>
            <w:shd w:val="clear" w:color="auto" w:fill="auto"/>
            <w:noWrap/>
            <w:vAlign w:val="center"/>
            <w:hideMark/>
          </w:tcPr>
          <w:p w:rsidR="00B44EB0" w:rsidRPr="00D909A3" w:rsidRDefault="00B44EB0" w:rsidP="00F41B86">
            <w:pPr>
              <w:spacing w:after="0" w:line="240" w:lineRule="auto"/>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2</w:t>
            </w:r>
          </w:p>
        </w:tc>
        <w:tc>
          <w:tcPr>
            <w:tcW w:w="960" w:type="dxa"/>
            <w:tcBorders>
              <w:top w:val="nil"/>
              <w:left w:val="nil"/>
              <w:right w:val="nil"/>
            </w:tcBorders>
            <w:shd w:val="clear" w:color="auto" w:fill="auto"/>
            <w:noWrap/>
            <w:vAlign w:val="center"/>
            <w:hideMark/>
          </w:tcPr>
          <w:p w:rsidR="00B44EB0" w:rsidRPr="00D909A3" w:rsidRDefault="00B44EB0" w:rsidP="00F41B86">
            <w:pPr>
              <w:spacing w:after="0" w:line="240" w:lineRule="auto"/>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7</w:t>
            </w:r>
          </w:p>
        </w:tc>
        <w:tc>
          <w:tcPr>
            <w:tcW w:w="960" w:type="dxa"/>
            <w:tcBorders>
              <w:top w:val="nil"/>
              <w:left w:val="nil"/>
              <w:right w:val="nil"/>
            </w:tcBorders>
            <w:shd w:val="clear" w:color="auto" w:fill="auto"/>
            <w:noWrap/>
            <w:vAlign w:val="center"/>
            <w:hideMark/>
          </w:tcPr>
          <w:p w:rsidR="00B44EB0" w:rsidRPr="00D909A3" w:rsidRDefault="00B44EB0" w:rsidP="00F41B86">
            <w:pPr>
              <w:spacing w:after="0" w:line="240" w:lineRule="auto"/>
              <w:ind w:left="129" w:right="-94"/>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13</w:t>
            </w:r>
          </w:p>
        </w:tc>
        <w:tc>
          <w:tcPr>
            <w:tcW w:w="1828" w:type="dxa"/>
            <w:tcBorders>
              <w:top w:val="nil"/>
              <w:left w:val="nil"/>
            </w:tcBorders>
            <w:shd w:val="clear" w:color="auto" w:fill="auto"/>
            <w:noWrap/>
            <w:vAlign w:val="center"/>
            <w:hideMark/>
          </w:tcPr>
          <w:p w:rsidR="00B44EB0" w:rsidRPr="00D909A3" w:rsidRDefault="00B44EB0" w:rsidP="00F41B86">
            <w:pPr>
              <w:spacing w:after="0" w:line="240" w:lineRule="auto"/>
              <w:ind w:left="728"/>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3</w:t>
            </w:r>
          </w:p>
        </w:tc>
      </w:tr>
      <w:tr w:rsidR="00B44EB0" w:rsidRPr="00D909A3" w:rsidTr="00F41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510" w:type="dxa"/>
            <w:tcBorders>
              <w:top w:val="nil"/>
              <w:bottom w:val="single" w:sz="4" w:space="0" w:color="auto"/>
              <w:right w:val="nil"/>
            </w:tcBorders>
            <w:shd w:val="clear" w:color="auto" w:fill="auto"/>
            <w:noWrap/>
            <w:vAlign w:val="center"/>
            <w:hideMark/>
          </w:tcPr>
          <w:p w:rsidR="00B44EB0" w:rsidRPr="00D909A3" w:rsidRDefault="00B44EB0" w:rsidP="00F41B86">
            <w:pPr>
              <w:tabs>
                <w:tab w:val="left" w:pos="1294"/>
              </w:tabs>
              <w:spacing w:after="0" w:line="240" w:lineRule="auto"/>
              <w:jc w:val="both"/>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Sumbangrejo</w:t>
            </w:r>
          </w:p>
        </w:tc>
        <w:tc>
          <w:tcPr>
            <w:tcW w:w="1720" w:type="dxa"/>
            <w:tcBorders>
              <w:top w:val="nil"/>
              <w:left w:val="nil"/>
              <w:bottom w:val="single" w:sz="4" w:space="0" w:color="auto"/>
              <w:right w:val="nil"/>
            </w:tcBorders>
            <w:shd w:val="clear" w:color="auto" w:fill="auto"/>
            <w:noWrap/>
            <w:vAlign w:val="center"/>
            <w:hideMark/>
          </w:tcPr>
          <w:p w:rsidR="00B44EB0" w:rsidRPr="00D909A3" w:rsidRDefault="00B44EB0" w:rsidP="00F41B86">
            <w:pPr>
              <w:spacing w:after="0" w:line="240" w:lineRule="auto"/>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20</w:t>
            </w:r>
          </w:p>
        </w:tc>
        <w:tc>
          <w:tcPr>
            <w:tcW w:w="960" w:type="dxa"/>
            <w:tcBorders>
              <w:top w:val="nil"/>
              <w:left w:val="nil"/>
              <w:bottom w:val="single" w:sz="4" w:space="0" w:color="auto"/>
              <w:right w:val="nil"/>
            </w:tcBorders>
            <w:shd w:val="clear" w:color="auto" w:fill="auto"/>
            <w:noWrap/>
            <w:vAlign w:val="bottom"/>
            <w:hideMark/>
          </w:tcPr>
          <w:p w:rsidR="00B44EB0" w:rsidRPr="00D909A3" w:rsidRDefault="00B44EB0" w:rsidP="00F41B86">
            <w:pPr>
              <w:spacing w:after="0" w:line="240" w:lineRule="auto"/>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3</w:t>
            </w:r>
          </w:p>
        </w:tc>
        <w:tc>
          <w:tcPr>
            <w:tcW w:w="960" w:type="dxa"/>
            <w:tcBorders>
              <w:top w:val="nil"/>
              <w:left w:val="nil"/>
              <w:bottom w:val="single" w:sz="4" w:space="0" w:color="auto"/>
              <w:right w:val="nil"/>
            </w:tcBorders>
            <w:shd w:val="clear" w:color="auto" w:fill="auto"/>
            <w:noWrap/>
            <w:vAlign w:val="center"/>
            <w:hideMark/>
          </w:tcPr>
          <w:p w:rsidR="00B44EB0" w:rsidRPr="00D909A3" w:rsidRDefault="00B44EB0" w:rsidP="00F41B86">
            <w:pPr>
              <w:spacing w:after="0" w:line="240" w:lineRule="auto"/>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4</w:t>
            </w:r>
          </w:p>
        </w:tc>
        <w:tc>
          <w:tcPr>
            <w:tcW w:w="960" w:type="dxa"/>
            <w:tcBorders>
              <w:top w:val="nil"/>
              <w:left w:val="nil"/>
              <w:bottom w:val="single" w:sz="4" w:space="0" w:color="auto"/>
              <w:right w:val="nil"/>
            </w:tcBorders>
            <w:shd w:val="clear" w:color="auto" w:fill="auto"/>
            <w:noWrap/>
            <w:vAlign w:val="center"/>
            <w:hideMark/>
          </w:tcPr>
          <w:p w:rsidR="00B44EB0" w:rsidRPr="00D909A3" w:rsidRDefault="00B44EB0" w:rsidP="00F41B86">
            <w:pPr>
              <w:spacing w:after="0" w:line="240" w:lineRule="auto"/>
              <w:ind w:left="129" w:right="-94"/>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12</w:t>
            </w:r>
          </w:p>
        </w:tc>
        <w:tc>
          <w:tcPr>
            <w:tcW w:w="1828" w:type="dxa"/>
            <w:tcBorders>
              <w:top w:val="nil"/>
              <w:left w:val="nil"/>
              <w:bottom w:val="single" w:sz="4" w:space="0" w:color="auto"/>
            </w:tcBorders>
            <w:shd w:val="clear" w:color="auto" w:fill="auto"/>
            <w:noWrap/>
            <w:vAlign w:val="center"/>
            <w:hideMark/>
          </w:tcPr>
          <w:p w:rsidR="00B44EB0" w:rsidRPr="00D909A3" w:rsidRDefault="00B44EB0" w:rsidP="00F41B86">
            <w:pPr>
              <w:spacing w:after="0" w:line="240" w:lineRule="auto"/>
              <w:ind w:left="728"/>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1</w:t>
            </w:r>
          </w:p>
        </w:tc>
      </w:tr>
      <w:tr w:rsidR="00B44EB0" w:rsidRPr="00D909A3" w:rsidTr="00F41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510" w:type="dxa"/>
            <w:tcBorders>
              <w:top w:val="single" w:sz="4" w:space="0" w:color="auto"/>
              <w:bottom w:val="single" w:sz="4" w:space="0" w:color="auto"/>
              <w:right w:val="nil"/>
            </w:tcBorders>
            <w:shd w:val="clear" w:color="auto" w:fill="auto"/>
            <w:noWrap/>
            <w:vAlign w:val="center"/>
            <w:hideMark/>
          </w:tcPr>
          <w:p w:rsidR="00B44EB0" w:rsidRPr="00D909A3" w:rsidRDefault="00B44EB0" w:rsidP="00F41B86">
            <w:pPr>
              <w:tabs>
                <w:tab w:val="left" w:pos="1294"/>
              </w:tabs>
              <w:spacing w:after="0" w:line="240" w:lineRule="auto"/>
              <w:jc w:val="both"/>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Jumlah</w:t>
            </w:r>
          </w:p>
        </w:tc>
        <w:tc>
          <w:tcPr>
            <w:tcW w:w="1720" w:type="dxa"/>
            <w:tcBorders>
              <w:top w:val="single" w:sz="4" w:space="0" w:color="auto"/>
              <w:left w:val="nil"/>
              <w:bottom w:val="single" w:sz="4" w:space="0" w:color="auto"/>
              <w:right w:val="nil"/>
            </w:tcBorders>
            <w:shd w:val="clear" w:color="auto" w:fill="auto"/>
            <w:noWrap/>
            <w:vAlign w:val="center"/>
            <w:hideMark/>
          </w:tcPr>
          <w:p w:rsidR="00B44EB0" w:rsidRPr="00D909A3" w:rsidRDefault="00B44EB0" w:rsidP="00F41B86">
            <w:pPr>
              <w:spacing w:after="0" w:line="240" w:lineRule="auto"/>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80</w:t>
            </w:r>
          </w:p>
        </w:tc>
        <w:tc>
          <w:tcPr>
            <w:tcW w:w="960" w:type="dxa"/>
            <w:tcBorders>
              <w:top w:val="single" w:sz="4" w:space="0" w:color="auto"/>
              <w:left w:val="nil"/>
              <w:bottom w:val="single" w:sz="4" w:space="0" w:color="auto"/>
              <w:right w:val="nil"/>
            </w:tcBorders>
            <w:shd w:val="clear" w:color="auto" w:fill="auto"/>
            <w:noWrap/>
            <w:vAlign w:val="center"/>
            <w:hideMark/>
          </w:tcPr>
          <w:p w:rsidR="00B44EB0" w:rsidRPr="00D909A3" w:rsidRDefault="00B44EB0" w:rsidP="00F41B86">
            <w:pPr>
              <w:spacing w:after="0" w:line="240" w:lineRule="auto"/>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10</w:t>
            </w:r>
          </w:p>
        </w:tc>
        <w:tc>
          <w:tcPr>
            <w:tcW w:w="960" w:type="dxa"/>
            <w:tcBorders>
              <w:top w:val="single" w:sz="4" w:space="0" w:color="auto"/>
              <w:left w:val="nil"/>
              <w:bottom w:val="single" w:sz="4" w:space="0" w:color="auto"/>
              <w:right w:val="nil"/>
            </w:tcBorders>
            <w:shd w:val="clear" w:color="auto" w:fill="auto"/>
            <w:noWrap/>
            <w:vAlign w:val="center"/>
            <w:hideMark/>
          </w:tcPr>
          <w:p w:rsidR="00B44EB0" w:rsidRPr="00D909A3" w:rsidRDefault="00B44EB0" w:rsidP="00F41B86">
            <w:pPr>
              <w:spacing w:after="0" w:line="240" w:lineRule="auto"/>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22</w:t>
            </w:r>
          </w:p>
        </w:tc>
        <w:tc>
          <w:tcPr>
            <w:tcW w:w="960" w:type="dxa"/>
            <w:tcBorders>
              <w:top w:val="single" w:sz="4" w:space="0" w:color="auto"/>
              <w:left w:val="nil"/>
              <w:bottom w:val="single" w:sz="4" w:space="0" w:color="auto"/>
              <w:right w:val="nil"/>
            </w:tcBorders>
            <w:shd w:val="clear" w:color="auto" w:fill="auto"/>
            <w:noWrap/>
            <w:vAlign w:val="center"/>
            <w:hideMark/>
          </w:tcPr>
          <w:p w:rsidR="00B44EB0" w:rsidRPr="00D909A3" w:rsidRDefault="00B44EB0" w:rsidP="00F41B86">
            <w:pPr>
              <w:spacing w:after="0" w:line="240" w:lineRule="auto"/>
              <w:ind w:left="129" w:right="-94"/>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41</w:t>
            </w:r>
          </w:p>
        </w:tc>
        <w:tc>
          <w:tcPr>
            <w:tcW w:w="1828" w:type="dxa"/>
            <w:tcBorders>
              <w:top w:val="single" w:sz="4" w:space="0" w:color="auto"/>
              <w:left w:val="nil"/>
              <w:bottom w:val="single" w:sz="4" w:space="0" w:color="auto"/>
            </w:tcBorders>
            <w:shd w:val="clear" w:color="auto" w:fill="auto"/>
            <w:noWrap/>
            <w:vAlign w:val="center"/>
            <w:hideMark/>
          </w:tcPr>
          <w:p w:rsidR="00B44EB0" w:rsidRPr="00D909A3" w:rsidRDefault="00B44EB0" w:rsidP="00F41B86">
            <w:pPr>
              <w:spacing w:after="0" w:line="240" w:lineRule="auto"/>
              <w:ind w:left="728"/>
              <w:jc w:val="center"/>
              <w:rPr>
                <w:rFonts w:ascii="Times New Roman" w:eastAsia="Times New Roman" w:hAnsi="Times New Roman" w:cs="Times New Roman"/>
                <w:sz w:val="24"/>
                <w:szCs w:val="24"/>
                <w:lang w:eastAsia="id-ID"/>
              </w:rPr>
            </w:pPr>
            <w:r w:rsidRPr="00D909A3">
              <w:rPr>
                <w:rFonts w:ascii="Times New Roman" w:eastAsia="Times New Roman" w:hAnsi="Times New Roman" w:cs="Times New Roman"/>
                <w:sz w:val="24"/>
                <w:szCs w:val="24"/>
                <w:lang w:eastAsia="id-ID"/>
              </w:rPr>
              <w:t>7</w:t>
            </w:r>
          </w:p>
        </w:tc>
      </w:tr>
    </w:tbl>
    <w:p w:rsidR="00B44EB0" w:rsidRPr="00D909A3" w:rsidRDefault="00B44EB0" w:rsidP="00B44EB0">
      <w:pPr>
        <w:pStyle w:val="Default"/>
        <w:tabs>
          <w:tab w:val="left" w:pos="540"/>
        </w:tabs>
        <w:spacing w:line="480" w:lineRule="auto"/>
        <w:jc w:val="both"/>
        <w:rPr>
          <w:color w:val="auto"/>
        </w:rPr>
      </w:pPr>
    </w:p>
    <w:p w:rsidR="00B44EB0" w:rsidRDefault="00B44EB0" w:rsidP="00B44EB0">
      <w:pPr>
        <w:tabs>
          <w:tab w:val="left" w:pos="5310"/>
        </w:tabs>
        <w:spacing w:line="240" w:lineRule="auto"/>
        <w:ind w:right="-1"/>
        <w:jc w:val="both"/>
        <w:rPr>
          <w:rFonts w:ascii="Times New Roman" w:hAnsi="Times New Roman" w:cs="Times New Roman"/>
          <w:sz w:val="24"/>
          <w:szCs w:val="24"/>
        </w:rPr>
      </w:pPr>
      <w:r w:rsidRPr="00D909A3">
        <w:rPr>
          <w:rFonts w:ascii="Times New Roman" w:hAnsi="Times New Roman" w:cs="Times New Roman"/>
          <w:noProof/>
          <w:sz w:val="24"/>
          <w:szCs w:val="24"/>
          <w:lang w:eastAsia="id-ID"/>
        </w:rPr>
        <w:drawing>
          <wp:inline distT="0" distB="0" distL="0" distR="0" wp14:anchorId="20DE3189" wp14:editId="071F1A02">
            <wp:extent cx="5025224" cy="2266122"/>
            <wp:effectExtent l="0" t="0" r="23495" b="2032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44EB0" w:rsidRPr="007A5E8B" w:rsidRDefault="00B44EB0" w:rsidP="00B44EB0">
      <w:pPr>
        <w:tabs>
          <w:tab w:val="left" w:pos="5310"/>
        </w:tabs>
        <w:spacing w:line="480" w:lineRule="auto"/>
        <w:ind w:right="-1"/>
        <w:jc w:val="both"/>
        <w:rPr>
          <w:rFonts w:ascii="Times New Roman" w:hAnsi="Times New Roman" w:cs="Times New Roman"/>
          <w:sz w:val="24"/>
          <w:szCs w:val="24"/>
        </w:rPr>
      </w:pPr>
      <w:r w:rsidRPr="007A5E8B">
        <w:rPr>
          <w:rFonts w:ascii="Times New Roman" w:hAnsi="Times New Roman" w:cs="Times New Roman"/>
          <w:sz w:val="24"/>
          <w:szCs w:val="24"/>
        </w:rPr>
        <w:t>Grafik 5. BCS (</w:t>
      </w:r>
      <w:r w:rsidRPr="0015004B">
        <w:rPr>
          <w:rFonts w:ascii="Times New Roman" w:hAnsi="Times New Roman" w:cs="Times New Roman"/>
          <w:i/>
          <w:sz w:val="24"/>
          <w:szCs w:val="24"/>
        </w:rPr>
        <w:t xml:space="preserve">Body </w:t>
      </w:r>
      <w:r>
        <w:rPr>
          <w:rFonts w:ascii="Times New Roman" w:hAnsi="Times New Roman" w:cs="Times New Roman"/>
          <w:i/>
          <w:sz w:val="24"/>
          <w:szCs w:val="24"/>
        </w:rPr>
        <w:t>C</w:t>
      </w:r>
      <w:r w:rsidRPr="0015004B">
        <w:rPr>
          <w:rFonts w:ascii="Times New Roman" w:hAnsi="Times New Roman" w:cs="Times New Roman"/>
          <w:i/>
          <w:sz w:val="24"/>
          <w:szCs w:val="24"/>
        </w:rPr>
        <w:t xml:space="preserve">ondition </w:t>
      </w:r>
      <w:r>
        <w:rPr>
          <w:rFonts w:ascii="Times New Roman" w:hAnsi="Times New Roman" w:cs="Times New Roman"/>
          <w:i/>
          <w:sz w:val="24"/>
          <w:szCs w:val="24"/>
        </w:rPr>
        <w:t>S</w:t>
      </w:r>
      <w:r w:rsidRPr="0015004B">
        <w:rPr>
          <w:rFonts w:ascii="Times New Roman" w:hAnsi="Times New Roman" w:cs="Times New Roman"/>
          <w:i/>
          <w:sz w:val="24"/>
          <w:szCs w:val="24"/>
        </w:rPr>
        <w:t>core)</w:t>
      </w:r>
      <w:r w:rsidRPr="007A5E8B">
        <w:rPr>
          <w:rFonts w:ascii="Times New Roman" w:hAnsi="Times New Roman" w:cs="Times New Roman"/>
          <w:sz w:val="24"/>
          <w:szCs w:val="24"/>
        </w:rPr>
        <w:t xml:space="preserve"> </w:t>
      </w:r>
      <w:r>
        <w:rPr>
          <w:rFonts w:ascii="Times New Roman" w:hAnsi="Times New Roman" w:cs="Times New Roman"/>
          <w:sz w:val="24"/>
          <w:szCs w:val="24"/>
        </w:rPr>
        <w:t xml:space="preserve">ternak sapi pada </w:t>
      </w:r>
      <w:r w:rsidRPr="007A5E8B">
        <w:rPr>
          <w:rFonts w:ascii="Times New Roman" w:hAnsi="Times New Roman" w:cs="Times New Roman"/>
          <w:sz w:val="24"/>
          <w:szCs w:val="24"/>
        </w:rPr>
        <w:t xml:space="preserve">akseptor </w:t>
      </w:r>
    </w:p>
    <w:p w:rsidR="000F39FC" w:rsidRPr="000F39FC" w:rsidRDefault="00B44EB0" w:rsidP="00B44EB0">
      <w:pPr>
        <w:widowControl w:val="0"/>
        <w:autoSpaceDE w:val="0"/>
        <w:autoSpaceDN w:val="0"/>
        <w:spacing w:after="0" w:line="240" w:lineRule="auto"/>
        <w:rPr>
          <w:rFonts w:ascii="Cambria Math" w:eastAsia="Times New Roman" w:hAnsi="Times New Roman" w:cs="Times New Roman"/>
          <w:sz w:val="20"/>
          <w:szCs w:val="24"/>
        </w:rPr>
      </w:pPr>
      <w:r w:rsidRPr="00D909A3">
        <w:tab/>
        <w:t>Berdasarkan hasil penelitian terdapat 4 kelompok BCS yaitu 1, 2, 3, dan 4. Parameter keberhasilan IB yang digunakan dalam penelitian ini yaitu jumlah pelayanan IB untuk 1 kali kebuntingan (</w:t>
      </w:r>
      <w:r w:rsidRPr="00D909A3">
        <w:rPr>
          <w:i/>
          <w:iCs/>
        </w:rPr>
        <w:t>Service per Conception</w:t>
      </w:r>
      <w:r w:rsidRPr="00D909A3">
        <w:t>), presentase tingkat keberhasilan Inseminasi Buatan (</w:t>
      </w:r>
      <w:r w:rsidRPr="00D909A3">
        <w:rPr>
          <w:i/>
        </w:rPr>
        <w:t>Conception Rate)</w:t>
      </w:r>
      <w:r w:rsidRPr="00D909A3">
        <w:t xml:space="preserve"> dan Pengaruh BCS. Hasil survei yang dilakukan dengan pengamatan disaat penelitian untuk mementukan parameter kondisi BCS akseptor di Kecamatan Pamotan dapat diketahui bahwa BCS 2 dan 3 memiliki presentase paling banyak hal ini dikarenakan pada saat bulan </w:t>
      </w:r>
      <w:r>
        <w:t>Mei sampai Agustus</w:t>
      </w:r>
      <w:r w:rsidRPr="00D909A3">
        <w:t xml:space="preserve"> di Kecamatan Pamotan Kabupaten Rembang sedang musim kemarau sehingga ketersediaan pakan </w:t>
      </w:r>
      <w:r>
        <w:t xml:space="preserve"> </w:t>
      </w:r>
      <w:r w:rsidRPr="00D909A3">
        <w:t>kurang mencukupi diperoleh men</w:t>
      </w:r>
      <w:r>
        <w:t>yebabkan BCS kurus dan optimal.</w:t>
      </w:r>
    </w:p>
    <w:sectPr w:rsidR="000F39FC" w:rsidRPr="000F39FC" w:rsidSect="00E03BAA">
      <w:pgSz w:w="11906" w:h="16838" w:code="9"/>
      <w:pgMar w:top="1701" w:right="2268"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AC0" w:rsidRDefault="00912AC0" w:rsidP="00DF587B">
      <w:pPr>
        <w:spacing w:after="0" w:line="240" w:lineRule="auto"/>
      </w:pPr>
      <w:r>
        <w:separator/>
      </w:r>
    </w:p>
  </w:endnote>
  <w:endnote w:type="continuationSeparator" w:id="0">
    <w:p w:rsidR="00912AC0" w:rsidRDefault="00912AC0" w:rsidP="00DF5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AC0" w:rsidRDefault="00912AC0" w:rsidP="00DF587B">
      <w:pPr>
        <w:spacing w:after="0" w:line="240" w:lineRule="auto"/>
      </w:pPr>
      <w:r>
        <w:separator/>
      </w:r>
    </w:p>
  </w:footnote>
  <w:footnote w:type="continuationSeparator" w:id="0">
    <w:p w:rsidR="00912AC0" w:rsidRDefault="00912AC0" w:rsidP="00DF58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C1607"/>
    <w:multiLevelType w:val="hybridMultilevel"/>
    <w:tmpl w:val="A22E2B7C"/>
    <w:lvl w:ilvl="0" w:tplc="A7865322">
      <w:start w:val="1"/>
      <w:numFmt w:val="upperLetter"/>
      <w:lvlText w:val="%1."/>
      <w:lvlJc w:val="left"/>
      <w:pPr>
        <w:ind w:left="1008" w:hanging="420"/>
        <w:jc w:val="left"/>
      </w:pPr>
      <w:rPr>
        <w:rFonts w:ascii="Times New Roman" w:eastAsia="Times New Roman" w:hAnsi="Times New Roman" w:cs="Times New Roman" w:hint="default"/>
        <w:b/>
        <w:bCs/>
        <w:i/>
        <w:spacing w:val="-2"/>
        <w:w w:val="99"/>
        <w:sz w:val="24"/>
        <w:szCs w:val="24"/>
      </w:rPr>
    </w:lvl>
    <w:lvl w:ilvl="1" w:tplc="D2F0B7DE">
      <w:start w:val="1"/>
      <w:numFmt w:val="decimal"/>
      <w:lvlText w:val="%2."/>
      <w:lvlJc w:val="left"/>
      <w:pPr>
        <w:ind w:left="1368" w:hanging="420"/>
        <w:jc w:val="left"/>
      </w:pPr>
      <w:rPr>
        <w:rFonts w:ascii="Times New Roman" w:eastAsia="Times New Roman" w:hAnsi="Times New Roman" w:cs="Times New Roman" w:hint="default"/>
        <w:spacing w:val="-5"/>
        <w:w w:val="99"/>
        <w:sz w:val="24"/>
        <w:szCs w:val="24"/>
      </w:rPr>
    </w:lvl>
    <w:lvl w:ilvl="2" w:tplc="3138769E">
      <w:numFmt w:val="bullet"/>
      <w:lvlText w:val="•"/>
      <w:lvlJc w:val="left"/>
      <w:pPr>
        <w:ind w:left="2245" w:hanging="420"/>
      </w:pPr>
      <w:rPr>
        <w:rFonts w:hint="default"/>
      </w:rPr>
    </w:lvl>
    <w:lvl w:ilvl="3" w:tplc="F112E1CA">
      <w:numFmt w:val="bullet"/>
      <w:lvlText w:val="•"/>
      <w:lvlJc w:val="left"/>
      <w:pPr>
        <w:ind w:left="3130" w:hanging="420"/>
      </w:pPr>
      <w:rPr>
        <w:rFonts w:hint="default"/>
      </w:rPr>
    </w:lvl>
    <w:lvl w:ilvl="4" w:tplc="82DA8D5E">
      <w:numFmt w:val="bullet"/>
      <w:lvlText w:val="•"/>
      <w:lvlJc w:val="left"/>
      <w:pPr>
        <w:ind w:left="4015" w:hanging="420"/>
      </w:pPr>
      <w:rPr>
        <w:rFonts w:hint="default"/>
      </w:rPr>
    </w:lvl>
    <w:lvl w:ilvl="5" w:tplc="E8CA3F74">
      <w:numFmt w:val="bullet"/>
      <w:lvlText w:val="•"/>
      <w:lvlJc w:val="left"/>
      <w:pPr>
        <w:ind w:left="4900" w:hanging="420"/>
      </w:pPr>
      <w:rPr>
        <w:rFonts w:hint="default"/>
      </w:rPr>
    </w:lvl>
    <w:lvl w:ilvl="6" w:tplc="CB3C3D4E">
      <w:numFmt w:val="bullet"/>
      <w:lvlText w:val="•"/>
      <w:lvlJc w:val="left"/>
      <w:pPr>
        <w:ind w:left="5785" w:hanging="420"/>
      </w:pPr>
      <w:rPr>
        <w:rFonts w:hint="default"/>
      </w:rPr>
    </w:lvl>
    <w:lvl w:ilvl="7" w:tplc="6D42D944">
      <w:numFmt w:val="bullet"/>
      <w:lvlText w:val="•"/>
      <w:lvlJc w:val="left"/>
      <w:pPr>
        <w:ind w:left="6670" w:hanging="420"/>
      </w:pPr>
      <w:rPr>
        <w:rFonts w:hint="default"/>
      </w:rPr>
    </w:lvl>
    <w:lvl w:ilvl="8" w:tplc="C40C83C6">
      <w:numFmt w:val="bullet"/>
      <w:lvlText w:val="•"/>
      <w:lvlJc w:val="left"/>
      <w:pPr>
        <w:ind w:left="7556" w:hanging="420"/>
      </w:pPr>
      <w:rPr>
        <w:rFonts w:hint="default"/>
      </w:rPr>
    </w:lvl>
  </w:abstractNum>
  <w:abstractNum w:abstractNumId="1">
    <w:nsid w:val="4BA370CA"/>
    <w:multiLevelType w:val="hybridMultilevel"/>
    <w:tmpl w:val="20FCCEF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CD5C72"/>
    <w:multiLevelType w:val="hybridMultilevel"/>
    <w:tmpl w:val="5CB4C07E"/>
    <w:lvl w:ilvl="0" w:tplc="43325EF6">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5F6A2F32"/>
    <w:multiLevelType w:val="hybridMultilevel"/>
    <w:tmpl w:val="850EE12E"/>
    <w:lvl w:ilvl="0" w:tplc="1E8E9AA4">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BAA"/>
    <w:rsid w:val="000E6A5E"/>
    <w:rsid w:val="000F39FC"/>
    <w:rsid w:val="002416C8"/>
    <w:rsid w:val="00393C37"/>
    <w:rsid w:val="004836B1"/>
    <w:rsid w:val="0055062F"/>
    <w:rsid w:val="00557F36"/>
    <w:rsid w:val="00573130"/>
    <w:rsid w:val="005D070C"/>
    <w:rsid w:val="00603B00"/>
    <w:rsid w:val="006E09A5"/>
    <w:rsid w:val="006F0A75"/>
    <w:rsid w:val="00722AA8"/>
    <w:rsid w:val="00763F44"/>
    <w:rsid w:val="0077780B"/>
    <w:rsid w:val="008E4B1D"/>
    <w:rsid w:val="00912AC0"/>
    <w:rsid w:val="009B6679"/>
    <w:rsid w:val="009F7708"/>
    <w:rsid w:val="00B44EB0"/>
    <w:rsid w:val="00DE4CAB"/>
    <w:rsid w:val="00DF587B"/>
    <w:rsid w:val="00E03BAA"/>
    <w:rsid w:val="00F84C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3BA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63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F44"/>
    <w:rPr>
      <w:rFonts w:ascii="Tahoma" w:hAnsi="Tahoma" w:cs="Tahoma"/>
      <w:sz w:val="16"/>
      <w:szCs w:val="16"/>
    </w:rPr>
  </w:style>
  <w:style w:type="paragraph" w:styleId="Header">
    <w:name w:val="header"/>
    <w:basedOn w:val="Normal"/>
    <w:link w:val="HeaderChar"/>
    <w:uiPriority w:val="99"/>
    <w:unhideWhenUsed/>
    <w:rsid w:val="00DF58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87B"/>
  </w:style>
  <w:style w:type="paragraph" w:styleId="Footer">
    <w:name w:val="footer"/>
    <w:basedOn w:val="Normal"/>
    <w:link w:val="FooterChar"/>
    <w:uiPriority w:val="99"/>
    <w:unhideWhenUsed/>
    <w:rsid w:val="00DF58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87B"/>
  </w:style>
  <w:style w:type="table" w:styleId="TableGrid">
    <w:name w:val="Table Grid"/>
    <w:basedOn w:val="TableNormal"/>
    <w:uiPriority w:val="59"/>
    <w:rsid w:val="00B44E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B4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44EB0"/>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3BA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63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F44"/>
    <w:rPr>
      <w:rFonts w:ascii="Tahoma" w:hAnsi="Tahoma" w:cs="Tahoma"/>
      <w:sz w:val="16"/>
      <w:szCs w:val="16"/>
    </w:rPr>
  </w:style>
  <w:style w:type="paragraph" w:styleId="Header">
    <w:name w:val="header"/>
    <w:basedOn w:val="Normal"/>
    <w:link w:val="HeaderChar"/>
    <w:uiPriority w:val="99"/>
    <w:unhideWhenUsed/>
    <w:rsid w:val="00DF58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87B"/>
  </w:style>
  <w:style w:type="paragraph" w:styleId="Footer">
    <w:name w:val="footer"/>
    <w:basedOn w:val="Normal"/>
    <w:link w:val="FooterChar"/>
    <w:uiPriority w:val="99"/>
    <w:unhideWhenUsed/>
    <w:rsid w:val="00DF58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87B"/>
  </w:style>
  <w:style w:type="table" w:styleId="TableGrid">
    <w:name w:val="Table Grid"/>
    <w:basedOn w:val="TableNormal"/>
    <w:uiPriority w:val="59"/>
    <w:rsid w:val="00B44E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B4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44EB0"/>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vert="horz"/>
          <a:lstStyle/>
          <a:p>
            <a:pPr>
              <a:defRPr/>
            </a:pPr>
            <a:r>
              <a:rPr lang="en-US"/>
              <a:t>S/C (service/conception)</a:t>
            </a:r>
          </a:p>
        </c:rich>
      </c:tx>
      <c:layout>
        <c:manualLayout>
          <c:xMode val="edge"/>
          <c:yMode val="edge"/>
          <c:x val="0.22396479479454134"/>
          <c:y val="0"/>
        </c:manualLayout>
      </c:layout>
      <c:overlay val="0"/>
    </c:title>
    <c:autoTitleDeleted val="0"/>
    <c:plotArea>
      <c:layout>
        <c:manualLayout>
          <c:layoutTarget val="inner"/>
          <c:xMode val="edge"/>
          <c:yMode val="edge"/>
          <c:x val="8.0935586176727914E-2"/>
          <c:y val="0.16534665754914771"/>
          <c:w val="0.89360145086030918"/>
          <c:h val="0.73033538477509741"/>
        </c:manualLayout>
      </c:layout>
      <c:barChart>
        <c:barDir val="col"/>
        <c:grouping val="clustered"/>
        <c:varyColors val="0"/>
        <c:ser>
          <c:idx val="0"/>
          <c:order val="0"/>
          <c:tx>
            <c:strRef>
              <c:f>Sheet1!$B$1</c:f>
              <c:strCache>
                <c:ptCount val="1"/>
                <c:pt idx="0">
                  <c:v>Series 1</c:v>
                </c:pt>
              </c:strCache>
            </c:strRef>
          </c:tx>
          <c:invertIfNegative val="0"/>
          <c:dLbls>
            <c:dLbl>
              <c:idx val="1"/>
              <c:tx>
                <c:rich>
                  <a:bodyPr/>
                  <a:lstStyle/>
                  <a:p>
                    <a:r>
                      <a:rPr lang="en-US"/>
                      <a:t>1,3</a:t>
                    </a:r>
                  </a:p>
                  <a:p>
                    <a:endParaRPr lang="en-US"/>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112-422B-8E58-46131CA7D3D7}"/>
                </c:ext>
              </c:extLst>
            </c:dLbl>
            <c:spPr>
              <a:noFill/>
              <a:ln>
                <a:noFill/>
              </a:ln>
              <a:effectLst/>
            </c:spPr>
            <c:txPr>
              <a:bodyPr rot="0" vert="horz"/>
              <a:lstStyle/>
              <a:p>
                <a:pPr>
                  <a:defRPr/>
                </a:pPr>
                <a:endParaRPr lang="id-ID"/>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3"/>
                <c:pt idx="0">
                  <c:v>IB 2017</c:v>
                </c:pt>
                <c:pt idx="1">
                  <c:v>IB 2018</c:v>
                </c:pt>
                <c:pt idx="2">
                  <c:v>IB 2019</c:v>
                </c:pt>
              </c:strCache>
            </c:strRef>
          </c:cat>
          <c:val>
            <c:numRef>
              <c:f>Sheet1!$B$2:$B$5</c:f>
              <c:numCache>
                <c:formatCode>General</c:formatCode>
                <c:ptCount val="4"/>
              </c:numCache>
            </c:numRef>
          </c:val>
          <c:extLst xmlns:c16r2="http://schemas.microsoft.com/office/drawing/2015/06/chart">
            <c:ext xmlns:c16="http://schemas.microsoft.com/office/drawing/2014/chart" uri="{C3380CC4-5D6E-409C-BE32-E72D297353CC}">
              <c16:uniqueId val="{00000001-7112-422B-8E58-46131CA7D3D7}"/>
            </c:ext>
          </c:extLst>
        </c:ser>
        <c:ser>
          <c:idx val="1"/>
          <c:order val="1"/>
          <c:tx>
            <c:strRef>
              <c:f>Sheet1!$C$1</c:f>
              <c:strCache>
                <c:ptCount val="1"/>
                <c:pt idx="0">
                  <c:v>Column1</c:v>
                </c:pt>
              </c:strCache>
            </c:strRef>
          </c:tx>
          <c:invertIfNegative val="0"/>
          <c:dLbls>
            <c:dLbl>
              <c:idx val="0"/>
              <c:layout/>
              <c:tx>
                <c:rich>
                  <a:bodyPr/>
                  <a:lstStyle/>
                  <a:p>
                    <a:r>
                      <a:rPr lang="en-US"/>
                      <a:t>1,01</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112-422B-8E58-46131CA7D3D7}"/>
                </c:ext>
              </c:extLst>
            </c:dLbl>
            <c:dLbl>
              <c:idx val="1"/>
              <c:layout/>
              <c:tx>
                <c:rich>
                  <a:bodyPr/>
                  <a:lstStyle/>
                  <a:p>
                    <a:r>
                      <a:rPr lang="en-US"/>
                      <a:t>1,02</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112-422B-8E58-46131CA7D3D7}"/>
                </c:ext>
              </c:extLst>
            </c:dLbl>
            <c:dLbl>
              <c:idx val="2"/>
              <c:layout/>
              <c:tx>
                <c:rich>
                  <a:bodyPr/>
                  <a:lstStyle/>
                  <a:p>
                    <a:r>
                      <a:rPr lang="en-US"/>
                      <a:t>1,01</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112-422B-8E58-46131CA7D3D7}"/>
                </c:ext>
              </c:extLst>
            </c:dLbl>
            <c:spPr>
              <a:noFill/>
              <a:ln>
                <a:noFill/>
              </a:ln>
              <a:effectLst/>
            </c:spPr>
            <c:txPr>
              <a:bodyPr rot="0" vert="horz"/>
              <a:lstStyle/>
              <a:p>
                <a:pPr>
                  <a:defRPr/>
                </a:pPr>
                <a:endParaRPr lang="id-ID"/>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errBars>
            <c:errBarType val="both"/>
            <c:errValType val="stdErr"/>
            <c:noEndCap val="0"/>
          </c:errBars>
          <c:cat>
            <c:strRef>
              <c:f>Sheet1!$A$2:$A$5</c:f>
              <c:strCache>
                <c:ptCount val="3"/>
                <c:pt idx="0">
                  <c:v>IB 2017</c:v>
                </c:pt>
                <c:pt idx="1">
                  <c:v>IB 2018</c:v>
                </c:pt>
                <c:pt idx="2">
                  <c:v>IB 2019</c:v>
                </c:pt>
              </c:strCache>
            </c:strRef>
          </c:cat>
          <c:val>
            <c:numRef>
              <c:f>Sheet1!$C$2:$C$5</c:f>
              <c:numCache>
                <c:formatCode>0%</c:formatCode>
                <c:ptCount val="4"/>
                <c:pt idx="0">
                  <c:v>0.91</c:v>
                </c:pt>
                <c:pt idx="1">
                  <c:v>0.95</c:v>
                </c:pt>
                <c:pt idx="2">
                  <c:v>0.91</c:v>
                </c:pt>
              </c:numCache>
            </c:numRef>
          </c:val>
          <c:extLst xmlns:c16r2="http://schemas.microsoft.com/office/drawing/2015/06/chart">
            <c:ext xmlns:c16="http://schemas.microsoft.com/office/drawing/2014/chart" uri="{C3380CC4-5D6E-409C-BE32-E72D297353CC}">
              <c16:uniqueId val="{00000005-7112-422B-8E58-46131CA7D3D7}"/>
            </c:ext>
          </c:extLst>
        </c:ser>
        <c:ser>
          <c:idx val="2"/>
          <c:order val="2"/>
          <c:tx>
            <c:strRef>
              <c:f>Sheet1!$D$1</c:f>
              <c:strCache>
                <c:ptCount val="1"/>
                <c:pt idx="0">
                  <c:v>Column2</c:v>
                </c:pt>
              </c:strCache>
            </c:strRef>
          </c:tx>
          <c:invertIfNegative val="0"/>
          <c:dLbls>
            <c:spPr>
              <a:noFill/>
              <a:ln>
                <a:noFill/>
              </a:ln>
              <a:effectLst/>
            </c:spPr>
            <c:txPr>
              <a:bodyPr rot="0" vert="horz"/>
              <a:lstStyle/>
              <a:p>
                <a:pPr>
                  <a:defRPr/>
                </a:pPr>
                <a:endParaRPr lang="id-ID"/>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errBars>
            <c:errBarType val="both"/>
            <c:errValType val="stdErr"/>
            <c:noEndCap val="0"/>
          </c:errBars>
          <c:cat>
            <c:strRef>
              <c:f>Sheet1!$A$2:$A$5</c:f>
              <c:strCache>
                <c:ptCount val="3"/>
                <c:pt idx="0">
                  <c:v>IB 2017</c:v>
                </c:pt>
                <c:pt idx="1">
                  <c:v>IB 2018</c:v>
                </c:pt>
                <c:pt idx="2">
                  <c:v>IB 2019</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6-7112-422B-8E58-46131CA7D3D7}"/>
            </c:ext>
          </c:extLst>
        </c:ser>
        <c:dLbls>
          <c:dLblPos val="inEnd"/>
          <c:showLegendKey val="0"/>
          <c:showVal val="1"/>
          <c:showCatName val="0"/>
          <c:showSerName val="0"/>
          <c:showPercent val="0"/>
          <c:showBubbleSize val="0"/>
        </c:dLbls>
        <c:gapWidth val="65"/>
        <c:axId val="118279552"/>
        <c:axId val="118289536"/>
      </c:barChart>
      <c:catAx>
        <c:axId val="118279552"/>
        <c:scaling>
          <c:orientation val="minMax"/>
        </c:scaling>
        <c:delete val="0"/>
        <c:axPos val="b"/>
        <c:numFmt formatCode="General" sourceLinked="1"/>
        <c:majorTickMark val="none"/>
        <c:minorTickMark val="none"/>
        <c:tickLblPos val="nextTo"/>
        <c:txPr>
          <a:bodyPr rot="-60000000" vert="horz"/>
          <a:lstStyle/>
          <a:p>
            <a:pPr>
              <a:defRPr/>
            </a:pPr>
            <a:endParaRPr lang="id-ID"/>
          </a:p>
        </c:txPr>
        <c:crossAx val="118289536"/>
        <c:crosses val="autoZero"/>
        <c:auto val="1"/>
        <c:lblAlgn val="ctr"/>
        <c:lblOffset val="100"/>
        <c:noMultiLvlLbl val="0"/>
      </c:catAx>
      <c:valAx>
        <c:axId val="118289536"/>
        <c:scaling>
          <c:orientation val="minMax"/>
          <c:max val="1"/>
          <c:min val="0.1"/>
        </c:scaling>
        <c:delete val="1"/>
        <c:axPos val="l"/>
        <c:majorGridlines/>
        <c:numFmt formatCode="General" sourceLinked="1"/>
        <c:majorTickMark val="none"/>
        <c:minorTickMark val="none"/>
        <c:tickLblPos val="nextTo"/>
        <c:crossAx val="11827955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vert="horz"/>
          <a:lstStyle/>
          <a:p>
            <a:pPr>
              <a:defRPr/>
            </a:pPr>
            <a:r>
              <a:rPr lang="en-US"/>
              <a:t>CR (conce</a:t>
            </a:r>
            <a:r>
              <a:rPr lang="id-ID"/>
              <a:t>p</a:t>
            </a:r>
            <a:r>
              <a:rPr lang="en-US"/>
              <a:t>tion rate)</a:t>
            </a:r>
          </a:p>
        </c:rich>
      </c:tx>
      <c:layout/>
      <c:overlay val="0"/>
    </c:title>
    <c:autoTitleDeleted val="0"/>
    <c:plotArea>
      <c:layout>
        <c:manualLayout>
          <c:layoutTarget val="inner"/>
          <c:xMode val="edge"/>
          <c:yMode val="edge"/>
          <c:x val="0.10884280621222067"/>
          <c:y val="0.24978827646544183"/>
          <c:w val="0.8228492271799358"/>
          <c:h val="0.61630639920010011"/>
        </c:manualLayout>
      </c:layout>
      <c:barChart>
        <c:barDir val="col"/>
        <c:grouping val="clustered"/>
        <c:varyColors val="0"/>
        <c:ser>
          <c:idx val="0"/>
          <c:order val="0"/>
          <c:tx>
            <c:strRef>
              <c:f>Sheet1!$B$1</c:f>
              <c:strCache>
                <c:ptCount val="1"/>
                <c:pt idx="0">
                  <c:v>Column1</c:v>
                </c:pt>
              </c:strCache>
            </c:strRef>
          </c:tx>
          <c:invertIfNegative val="0"/>
          <c:dLbls>
            <c:spPr>
              <a:noFill/>
              <a:ln>
                <a:noFill/>
              </a:ln>
              <a:effectLst/>
            </c:spPr>
            <c:txPr>
              <a:bodyPr rot="0" vert="horz"/>
              <a:lstStyle/>
              <a:p>
                <a:pPr>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IB 2017</c:v>
                </c:pt>
                <c:pt idx="1">
                  <c:v>IB 2018</c:v>
                </c:pt>
                <c:pt idx="2">
                  <c:v>IB 2019</c:v>
                </c:pt>
              </c:strCache>
            </c:strRef>
          </c:cat>
          <c:val>
            <c:numRef>
              <c:f>Sheet1!$B$2:$B$5</c:f>
              <c:numCache>
                <c:formatCode>General</c:formatCode>
                <c:ptCount val="4"/>
              </c:numCache>
            </c:numRef>
          </c:val>
          <c:extLst xmlns:c16r2="http://schemas.microsoft.com/office/drawing/2015/06/chart">
            <c:ext xmlns:c16="http://schemas.microsoft.com/office/drawing/2014/chart" uri="{C3380CC4-5D6E-409C-BE32-E72D297353CC}">
              <c16:uniqueId val="{00000000-9AD7-434F-A460-D69BB4360C24}"/>
            </c:ext>
          </c:extLst>
        </c:ser>
        <c:ser>
          <c:idx val="1"/>
          <c:order val="1"/>
          <c:tx>
            <c:strRef>
              <c:f>Sheet1!$C$1</c:f>
              <c:strCache>
                <c:ptCount val="1"/>
                <c:pt idx="0">
                  <c:v>Series 2</c:v>
                </c:pt>
              </c:strCache>
            </c:strRef>
          </c:tx>
          <c:invertIfNegative val="0"/>
          <c:dLbls>
            <c:dLbl>
              <c:idx val="0"/>
              <c:layout/>
              <c:tx>
                <c:rich>
                  <a:bodyPr/>
                  <a:lstStyle/>
                  <a:p>
                    <a:r>
                      <a:rPr lang="en-US"/>
                      <a:t>98%</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68D-4082-A9ED-4CF7F1F1920D}"/>
                </c:ext>
              </c:extLst>
            </c:dLbl>
            <c:dLbl>
              <c:idx val="1"/>
              <c:layout/>
              <c:tx>
                <c:rich>
                  <a:bodyPr/>
                  <a:lstStyle/>
                  <a:p>
                    <a:r>
                      <a:rPr lang="en-US"/>
                      <a:t>97%</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68D-4082-A9ED-4CF7F1F1920D}"/>
                </c:ext>
              </c:extLst>
            </c:dLbl>
            <c:dLbl>
              <c:idx val="2"/>
              <c:layout/>
              <c:tx>
                <c:rich>
                  <a:bodyPr/>
                  <a:lstStyle/>
                  <a:p>
                    <a:r>
                      <a:rPr lang="en-US"/>
                      <a:t>98%</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68D-4082-A9ED-4CF7F1F1920D}"/>
                </c:ext>
              </c:extLst>
            </c:dLbl>
            <c:spPr>
              <a:noFill/>
              <a:ln>
                <a:noFill/>
              </a:ln>
              <a:effectLst/>
            </c:spPr>
            <c:txPr>
              <a:bodyPr rot="0" vert="horz"/>
              <a:lstStyle/>
              <a:p>
                <a:pPr>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IB 2017</c:v>
                </c:pt>
                <c:pt idx="1">
                  <c:v>IB 2018</c:v>
                </c:pt>
                <c:pt idx="2">
                  <c:v>IB 2019</c:v>
                </c:pt>
              </c:strCache>
            </c:strRef>
          </c:cat>
          <c:val>
            <c:numRef>
              <c:f>Sheet1!$C$2:$C$5</c:f>
              <c:numCache>
                <c:formatCode>0%</c:formatCode>
                <c:ptCount val="4"/>
                <c:pt idx="0">
                  <c:v>0.98</c:v>
                </c:pt>
                <c:pt idx="1">
                  <c:v>0.97</c:v>
                </c:pt>
                <c:pt idx="2">
                  <c:v>0.98</c:v>
                </c:pt>
              </c:numCache>
            </c:numRef>
          </c:val>
          <c:extLst xmlns:c16r2="http://schemas.microsoft.com/office/drawing/2015/06/chart">
            <c:ext xmlns:c16="http://schemas.microsoft.com/office/drawing/2014/chart" uri="{C3380CC4-5D6E-409C-BE32-E72D297353CC}">
              <c16:uniqueId val="{00000001-9AD7-434F-A460-D69BB4360C24}"/>
            </c:ext>
          </c:extLst>
        </c:ser>
        <c:ser>
          <c:idx val="2"/>
          <c:order val="2"/>
          <c:tx>
            <c:strRef>
              <c:f>Sheet1!$D$1</c:f>
              <c:strCache>
                <c:ptCount val="1"/>
                <c:pt idx="0">
                  <c:v>Column2</c:v>
                </c:pt>
              </c:strCache>
            </c:strRef>
          </c:tx>
          <c:invertIfNegative val="0"/>
          <c:dLbls>
            <c:spPr>
              <a:noFill/>
              <a:ln>
                <a:noFill/>
              </a:ln>
              <a:effectLst/>
            </c:spPr>
            <c:txPr>
              <a:bodyPr rot="0" vert="horz"/>
              <a:lstStyle/>
              <a:p>
                <a:pPr>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IB 2017</c:v>
                </c:pt>
                <c:pt idx="1">
                  <c:v>IB 2018</c:v>
                </c:pt>
                <c:pt idx="2">
                  <c:v>IB 2019</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2-9AD7-434F-A460-D69BB4360C24}"/>
            </c:ext>
          </c:extLst>
        </c:ser>
        <c:dLbls>
          <c:dLblPos val="outEnd"/>
          <c:showLegendKey val="0"/>
          <c:showVal val="1"/>
          <c:showCatName val="0"/>
          <c:showSerName val="0"/>
          <c:showPercent val="0"/>
          <c:showBubbleSize val="0"/>
        </c:dLbls>
        <c:gapWidth val="219"/>
        <c:overlap val="-27"/>
        <c:axId val="106993536"/>
        <c:axId val="106995072"/>
      </c:barChart>
      <c:catAx>
        <c:axId val="106993536"/>
        <c:scaling>
          <c:orientation val="minMax"/>
        </c:scaling>
        <c:delete val="0"/>
        <c:axPos val="b"/>
        <c:numFmt formatCode="General" sourceLinked="1"/>
        <c:majorTickMark val="out"/>
        <c:minorTickMark val="none"/>
        <c:tickLblPos val="nextTo"/>
        <c:txPr>
          <a:bodyPr rot="-60000000" vert="horz"/>
          <a:lstStyle/>
          <a:p>
            <a:pPr>
              <a:defRPr/>
            </a:pPr>
            <a:endParaRPr lang="id-ID"/>
          </a:p>
        </c:txPr>
        <c:crossAx val="106995072"/>
        <c:crosses val="autoZero"/>
        <c:auto val="1"/>
        <c:lblAlgn val="ctr"/>
        <c:lblOffset val="100"/>
        <c:noMultiLvlLbl val="0"/>
      </c:catAx>
      <c:valAx>
        <c:axId val="106995072"/>
        <c:scaling>
          <c:orientation val="minMax"/>
        </c:scaling>
        <c:delete val="0"/>
        <c:axPos val="l"/>
        <c:majorGridlines>
          <c:spPr>
            <a:ln w="12700"/>
          </c:spPr>
        </c:majorGridlines>
        <c:numFmt formatCode="General" sourceLinked="1"/>
        <c:majorTickMark val="none"/>
        <c:minorTickMark val="none"/>
        <c:tickLblPos val="nextTo"/>
        <c:txPr>
          <a:bodyPr rot="60000" vert="horz"/>
          <a:lstStyle/>
          <a:p>
            <a:pPr>
              <a:defRPr/>
            </a:pPr>
            <a:endParaRPr lang="id-ID"/>
          </a:p>
        </c:txPr>
        <c:crossAx val="106993536"/>
        <c:crosses val="autoZero"/>
        <c:crossBetween val="between"/>
      </c:valAx>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vert="horz"/>
          <a:lstStyle/>
          <a:p>
            <a:pPr>
              <a:defRPr/>
            </a:pPr>
            <a:r>
              <a:rPr lang="en-US"/>
              <a:t>Grafik BCS akseptor</a:t>
            </a:r>
          </a:p>
        </c:rich>
      </c:tx>
      <c:layout/>
      <c:overlay val="0"/>
    </c:title>
    <c:autoTitleDeleted val="0"/>
    <c:plotArea>
      <c:layout>
        <c:manualLayout>
          <c:layoutTarget val="inner"/>
          <c:xMode val="edge"/>
          <c:yMode val="edge"/>
          <c:x val="6.6260439036029586E-2"/>
          <c:y val="0.17820773930753564"/>
          <c:w val="0.90596178318619258"/>
          <c:h val="0.70367480796061388"/>
        </c:manualLayout>
      </c:layout>
      <c:barChart>
        <c:barDir val="col"/>
        <c:grouping val="clustered"/>
        <c:varyColors val="0"/>
        <c:ser>
          <c:idx val="0"/>
          <c:order val="0"/>
          <c:tx>
            <c:strRef>
              <c:f>Sheet1!$B$1</c:f>
              <c:strCache>
                <c:ptCount val="1"/>
                <c:pt idx="0">
                  <c:v>Column1</c:v>
                </c:pt>
              </c:strCache>
            </c:strRef>
          </c:tx>
          <c:invertIfNegative val="0"/>
          <c:dLbls>
            <c:spPr>
              <a:noFill/>
              <a:ln>
                <a:noFill/>
              </a:ln>
              <a:effectLst/>
            </c:spPr>
            <c:txPr>
              <a:bodyPr rot="0" vert="horz"/>
              <a:lstStyle/>
              <a:p>
                <a:pPr>
                  <a:defRPr/>
                </a:pPr>
                <a:endParaRPr lang="id-ID"/>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Sangat kurus ( 1 )</c:v>
                </c:pt>
                <c:pt idx="1">
                  <c:v>Kurus ( 2 )</c:v>
                </c:pt>
                <c:pt idx="2">
                  <c:v>Optimal ( 3 )</c:v>
                </c:pt>
                <c:pt idx="3">
                  <c:v>Gemuk ( 4 )</c:v>
                </c:pt>
              </c:strCache>
            </c:strRef>
          </c:cat>
          <c:val>
            <c:numRef>
              <c:f>Sheet1!$B$2:$B$5</c:f>
              <c:numCache>
                <c:formatCode>General</c:formatCode>
                <c:ptCount val="4"/>
              </c:numCache>
            </c:numRef>
          </c:val>
          <c:extLst xmlns:c16r2="http://schemas.microsoft.com/office/drawing/2015/06/chart">
            <c:ext xmlns:c16="http://schemas.microsoft.com/office/drawing/2014/chart" uri="{C3380CC4-5D6E-409C-BE32-E72D297353CC}">
              <c16:uniqueId val="{00000000-FB47-404F-987A-88624223AE57}"/>
            </c:ext>
          </c:extLst>
        </c:ser>
        <c:ser>
          <c:idx val="2"/>
          <c:order val="2"/>
          <c:tx>
            <c:strRef>
              <c:f>Sheet1!$D$1</c:f>
              <c:strCache>
                <c:ptCount val="1"/>
                <c:pt idx="0">
                  <c:v>Column2</c:v>
                </c:pt>
              </c:strCache>
            </c:strRef>
          </c:tx>
          <c:invertIfNegative val="0"/>
          <c:dLbls>
            <c:spPr>
              <a:noFill/>
              <a:ln>
                <a:noFill/>
              </a:ln>
              <a:effectLst/>
            </c:spPr>
            <c:txPr>
              <a:bodyPr rot="0" vert="horz"/>
              <a:lstStyle/>
              <a:p>
                <a:pPr>
                  <a:defRPr/>
                </a:pPr>
                <a:endParaRPr lang="id-ID"/>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Sangat kurus ( 1 )</c:v>
                </c:pt>
                <c:pt idx="1">
                  <c:v>Kurus ( 2 )</c:v>
                </c:pt>
                <c:pt idx="2">
                  <c:v>Optimal ( 3 )</c:v>
                </c:pt>
                <c:pt idx="3">
                  <c:v>Gemuk ( 4 )</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2-FB47-404F-987A-88624223AE57}"/>
            </c:ext>
          </c:extLst>
        </c:ser>
        <c:ser>
          <c:idx val="1"/>
          <c:order val="1"/>
          <c:tx>
            <c:strRef>
              <c:f>Sheet1!$C$1</c:f>
              <c:strCache>
                <c:ptCount val="1"/>
                <c:pt idx="0">
                  <c:v>Series 2</c:v>
                </c:pt>
              </c:strCache>
            </c:strRef>
          </c:tx>
          <c:invertIfNegative val="0"/>
          <c:dLbls>
            <c:dLbl>
              <c:idx val="0"/>
              <c:layout/>
              <c:tx>
                <c:rich>
                  <a:bodyPr/>
                  <a:lstStyle/>
                  <a:p>
                    <a:r>
                      <a:rPr lang="en-US">
                        <a:solidFill>
                          <a:sysClr val="windowText" lastClr="000000"/>
                        </a:solidFill>
                      </a:rPr>
                      <a:t>10%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F7B-441A-A12D-21338B1D69A5}"/>
                </c:ext>
              </c:extLst>
            </c:dLbl>
            <c:dLbl>
              <c:idx val="1"/>
              <c:layout/>
              <c:tx>
                <c:rich>
                  <a:bodyPr/>
                  <a:lstStyle/>
                  <a:p>
                    <a:r>
                      <a:rPr lang="en-US">
                        <a:solidFill>
                          <a:sysClr val="windowText" lastClr="000000"/>
                        </a:solidFill>
                      </a:rPr>
                      <a:t>22%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F7B-441A-A12D-21338B1D69A5}"/>
                </c:ext>
              </c:extLst>
            </c:dLbl>
            <c:dLbl>
              <c:idx val="2"/>
              <c:layout/>
              <c:tx>
                <c:rich>
                  <a:bodyPr/>
                  <a:lstStyle/>
                  <a:p>
                    <a:r>
                      <a:rPr lang="en-US">
                        <a:solidFill>
                          <a:sysClr val="windowText" lastClr="000000"/>
                        </a:solidFill>
                      </a:rPr>
                      <a:t>41%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F7B-441A-A12D-21338B1D69A5}"/>
                </c:ext>
              </c:extLst>
            </c:dLbl>
            <c:dLbl>
              <c:idx val="3"/>
              <c:layout/>
              <c:tx>
                <c:rich>
                  <a:bodyPr/>
                  <a:lstStyle/>
                  <a:p>
                    <a:r>
                      <a:rPr lang="en-US">
                        <a:solidFill>
                          <a:sysClr val="windowText" lastClr="000000"/>
                        </a:solidFill>
                      </a:rPr>
                      <a:t>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F7B-441A-A12D-21338B1D69A5}"/>
                </c:ext>
              </c:extLst>
            </c:dLbl>
            <c:spPr>
              <a:noFill/>
              <a:ln>
                <a:noFill/>
              </a:ln>
              <a:effectLst/>
            </c:spPr>
            <c:txPr>
              <a:bodyPr rot="0" vert="horz"/>
              <a:lstStyle/>
              <a:p>
                <a:pPr>
                  <a:defRPr/>
                </a:pPr>
                <a:endParaRPr lang="id-ID"/>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Sangat kurus ( 1 )</c:v>
                </c:pt>
                <c:pt idx="1">
                  <c:v>Kurus ( 2 )</c:v>
                </c:pt>
                <c:pt idx="2">
                  <c:v>Optimal ( 3 )</c:v>
                </c:pt>
                <c:pt idx="3">
                  <c:v>Gemuk ( 4 )</c:v>
                </c:pt>
              </c:strCache>
            </c:strRef>
          </c:cat>
          <c:val>
            <c:numRef>
              <c:f>Sheet1!$C$2:$C$5</c:f>
              <c:numCache>
                <c:formatCode>0%</c:formatCode>
                <c:ptCount val="4"/>
                <c:pt idx="0">
                  <c:v>0.1</c:v>
                </c:pt>
                <c:pt idx="1">
                  <c:v>0.22</c:v>
                </c:pt>
                <c:pt idx="2">
                  <c:v>0.41</c:v>
                </c:pt>
                <c:pt idx="3">
                  <c:v>7.0000000000000007E-2</c:v>
                </c:pt>
              </c:numCache>
            </c:numRef>
          </c:val>
          <c:extLst xmlns:c16r2="http://schemas.microsoft.com/office/drawing/2015/06/chart">
            <c:ext xmlns:c16="http://schemas.microsoft.com/office/drawing/2014/chart" uri="{C3380CC4-5D6E-409C-BE32-E72D297353CC}">
              <c16:uniqueId val="{00000001-FB47-404F-987A-88624223AE57}"/>
            </c:ext>
          </c:extLst>
        </c:ser>
        <c:dLbls>
          <c:showLegendKey val="0"/>
          <c:showVal val="0"/>
          <c:showCatName val="0"/>
          <c:showSerName val="0"/>
          <c:showPercent val="0"/>
          <c:showBubbleSize val="0"/>
        </c:dLbls>
        <c:gapWidth val="219"/>
        <c:axId val="118452992"/>
        <c:axId val="118454528"/>
      </c:barChart>
      <c:catAx>
        <c:axId val="118452992"/>
        <c:scaling>
          <c:orientation val="minMax"/>
        </c:scaling>
        <c:delete val="0"/>
        <c:axPos val="b"/>
        <c:numFmt formatCode="General" sourceLinked="1"/>
        <c:majorTickMark val="none"/>
        <c:minorTickMark val="none"/>
        <c:tickLblPos val="nextTo"/>
        <c:txPr>
          <a:bodyPr rot="-60000000" vert="horz"/>
          <a:lstStyle/>
          <a:p>
            <a:pPr>
              <a:defRPr/>
            </a:pPr>
            <a:endParaRPr lang="id-ID"/>
          </a:p>
        </c:txPr>
        <c:crossAx val="118454528"/>
        <c:crosses val="autoZero"/>
        <c:auto val="1"/>
        <c:lblAlgn val="ctr"/>
        <c:lblOffset val="100"/>
        <c:noMultiLvlLbl val="0"/>
      </c:catAx>
      <c:valAx>
        <c:axId val="118454528"/>
        <c:scaling>
          <c:orientation val="minMax"/>
          <c:max val="0.5"/>
          <c:min val="0"/>
        </c:scaling>
        <c:delete val="0"/>
        <c:axPos val="l"/>
        <c:majorGridlines/>
        <c:numFmt formatCode="0%" sourceLinked="0"/>
        <c:majorTickMark val="none"/>
        <c:minorTickMark val="none"/>
        <c:tickLblPos val="nextTo"/>
        <c:txPr>
          <a:bodyPr rot="-60000000" vert="horz"/>
          <a:lstStyle/>
          <a:p>
            <a:pPr>
              <a:defRPr/>
            </a:pPr>
            <a:endParaRPr lang="id-ID"/>
          </a:p>
        </c:txPr>
        <c:crossAx val="11845299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CA810-9F02-4F5C-AD88-B183FB485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17</Pages>
  <Words>3385</Words>
  <Characters>19295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dc:creator>
  <cp:lastModifiedBy>ismail - [2010]</cp:lastModifiedBy>
  <cp:revision>8</cp:revision>
  <dcterms:created xsi:type="dcterms:W3CDTF">2019-03-28T14:05:00Z</dcterms:created>
  <dcterms:modified xsi:type="dcterms:W3CDTF">2020-12-23T03:20:00Z</dcterms:modified>
</cp:coreProperties>
</file>