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D0" w:rsidRPr="00B06546" w:rsidRDefault="002B03D0" w:rsidP="00184164">
      <w:pPr>
        <w:tabs>
          <w:tab w:val="left" w:pos="2145"/>
          <w:tab w:val="left" w:pos="2977"/>
        </w:tabs>
        <w:spacing w:after="0" w:line="360" w:lineRule="auto"/>
        <w:ind w:left="567"/>
        <w:jc w:val="center"/>
        <w:rPr>
          <w:rFonts w:ascii="Times New Roman" w:hAnsi="Times New Roman" w:cs="Times New Roman"/>
          <w:b/>
          <w:sz w:val="24"/>
          <w:szCs w:val="24"/>
        </w:rPr>
      </w:pPr>
      <w:bookmarkStart w:id="0" w:name="_GoBack"/>
      <w:bookmarkEnd w:id="0"/>
      <w:r w:rsidRPr="00B06546">
        <w:rPr>
          <w:rFonts w:ascii="Times New Roman" w:hAnsi="Times New Roman" w:cs="Times New Roman"/>
          <w:b/>
          <w:sz w:val="24"/>
          <w:szCs w:val="24"/>
        </w:rPr>
        <w:t>HUBUNGAN ANTARA DUKUNGAN ATASAN DENGAN PERILAKU INOVATIF KARYAWAN PT. HALEYORA POWER AREA YOGYAKARTA</w:t>
      </w:r>
    </w:p>
    <w:p w:rsidR="002B03D0" w:rsidRPr="00B06546" w:rsidRDefault="002B03D0" w:rsidP="00184164">
      <w:pPr>
        <w:tabs>
          <w:tab w:val="left" w:pos="2977"/>
        </w:tabs>
        <w:spacing w:after="0" w:line="360" w:lineRule="auto"/>
        <w:ind w:left="567"/>
        <w:jc w:val="center"/>
        <w:rPr>
          <w:rFonts w:ascii="Times New Roman" w:hAnsi="Times New Roman" w:cs="Times New Roman"/>
          <w:b/>
          <w:sz w:val="24"/>
          <w:szCs w:val="24"/>
        </w:rPr>
      </w:pPr>
    </w:p>
    <w:p w:rsidR="002B03D0" w:rsidRPr="00B06546" w:rsidRDefault="002B03D0" w:rsidP="00184164">
      <w:pPr>
        <w:spacing w:line="360" w:lineRule="auto"/>
        <w:ind w:left="567"/>
        <w:jc w:val="center"/>
        <w:rPr>
          <w:rFonts w:ascii="Times New Roman" w:hAnsi="Times New Roman" w:cs="Times New Roman"/>
          <w:b/>
          <w:sz w:val="24"/>
          <w:szCs w:val="24"/>
        </w:rPr>
      </w:pPr>
      <w:proofErr w:type="gramStart"/>
      <w:r w:rsidRPr="00B06546">
        <w:rPr>
          <w:rFonts w:ascii="Times New Roman" w:hAnsi="Times New Roman" w:cs="Times New Roman"/>
          <w:b/>
          <w:sz w:val="24"/>
          <w:szCs w:val="24"/>
        </w:rPr>
        <w:t>Fera</w:t>
      </w:r>
      <w:proofErr w:type="gramEnd"/>
      <w:r w:rsidRPr="00B06546">
        <w:rPr>
          <w:rFonts w:ascii="Times New Roman" w:hAnsi="Times New Roman" w:cs="Times New Roman"/>
          <w:b/>
          <w:sz w:val="24"/>
          <w:szCs w:val="24"/>
        </w:rPr>
        <w:t xml:space="preserve"> Rismawati</w:t>
      </w:r>
      <w:r w:rsidRPr="00B06546">
        <w:rPr>
          <w:rFonts w:ascii="Times New Roman" w:hAnsi="Times New Roman" w:cs="Times New Roman"/>
          <w:b/>
          <w:sz w:val="24"/>
          <w:szCs w:val="24"/>
          <w:lang w:val="id-ID"/>
        </w:rPr>
        <w:t xml:space="preserve"> </w:t>
      </w:r>
      <w:r w:rsidRPr="00B06546">
        <w:rPr>
          <w:rFonts w:ascii="Times New Roman" w:hAnsi="Times New Roman" w:cs="Times New Roman"/>
          <w:b/>
          <w:sz w:val="24"/>
          <w:szCs w:val="24"/>
        </w:rPr>
        <w:t>&amp; Alimatus Sahrah</w:t>
      </w:r>
    </w:p>
    <w:p w:rsidR="002B03D0" w:rsidRPr="00B06546" w:rsidRDefault="002B03D0" w:rsidP="00184164">
      <w:pPr>
        <w:spacing w:after="0" w:line="360" w:lineRule="auto"/>
        <w:ind w:left="567"/>
        <w:jc w:val="center"/>
        <w:rPr>
          <w:rFonts w:ascii="Times New Roman" w:hAnsi="Times New Roman" w:cs="Times New Roman"/>
          <w:sz w:val="24"/>
          <w:szCs w:val="24"/>
        </w:rPr>
      </w:pPr>
      <w:r w:rsidRPr="00B06546">
        <w:rPr>
          <w:rFonts w:ascii="Times New Roman" w:hAnsi="Times New Roman" w:cs="Times New Roman"/>
          <w:sz w:val="24"/>
          <w:szCs w:val="24"/>
        </w:rPr>
        <w:t>Universitas Mercu Buana Yogyakarta</w:t>
      </w:r>
    </w:p>
    <w:p w:rsidR="002B03D0" w:rsidRPr="00B06546" w:rsidRDefault="002B03D0" w:rsidP="00184164">
      <w:pPr>
        <w:spacing w:after="0" w:line="360" w:lineRule="auto"/>
        <w:ind w:left="567"/>
        <w:jc w:val="center"/>
        <w:rPr>
          <w:rFonts w:ascii="Times New Roman" w:hAnsi="Times New Roman" w:cs="Times New Roman"/>
          <w:color w:val="006EC0"/>
          <w:sz w:val="24"/>
          <w:szCs w:val="24"/>
          <w:u w:val="single"/>
        </w:rPr>
      </w:pPr>
      <w:r w:rsidRPr="00B06546">
        <w:rPr>
          <w:rFonts w:ascii="Times New Roman" w:hAnsi="Times New Roman" w:cs="Times New Roman"/>
          <w:color w:val="006EC0"/>
          <w:sz w:val="24"/>
          <w:szCs w:val="24"/>
          <w:u w:val="single"/>
        </w:rPr>
        <w:t>rismawatifera21@gmail.com</w:t>
      </w:r>
    </w:p>
    <w:p w:rsidR="002B03D0" w:rsidRPr="00B06546" w:rsidRDefault="00DB3E5C" w:rsidP="00184164">
      <w:pPr>
        <w:spacing w:after="0" w:line="360" w:lineRule="auto"/>
        <w:ind w:left="567"/>
        <w:jc w:val="center"/>
        <w:rPr>
          <w:rFonts w:ascii="Times New Roman" w:hAnsi="Times New Roman" w:cs="Times New Roman"/>
          <w:color w:val="006EC0"/>
          <w:sz w:val="24"/>
          <w:szCs w:val="24"/>
        </w:rPr>
      </w:pPr>
      <w:hyperlink r:id="rId6" w:history="1">
        <w:r w:rsidR="002B03D0" w:rsidRPr="00B06546">
          <w:rPr>
            <w:rStyle w:val="Hyperlink"/>
            <w:rFonts w:ascii="Times New Roman" w:hAnsi="Times New Roman" w:cs="Times New Roman"/>
            <w:color w:val="006EC0"/>
            <w:sz w:val="24"/>
            <w:szCs w:val="24"/>
          </w:rPr>
          <w:t>alimatus.sahrah@mercubuana-yogya.ac.id</w:t>
        </w:r>
      </w:hyperlink>
    </w:p>
    <w:p w:rsidR="002B03D0" w:rsidRPr="00B06546" w:rsidRDefault="002B03D0" w:rsidP="00184164">
      <w:pPr>
        <w:spacing w:after="0" w:line="360" w:lineRule="auto"/>
        <w:ind w:left="567"/>
        <w:jc w:val="center"/>
        <w:rPr>
          <w:rFonts w:ascii="Times New Roman" w:hAnsi="Times New Roman" w:cs="Times New Roman"/>
          <w:sz w:val="24"/>
          <w:szCs w:val="24"/>
        </w:rPr>
      </w:pPr>
    </w:p>
    <w:p w:rsidR="002B03D0" w:rsidRPr="00B06546" w:rsidRDefault="002B03D0" w:rsidP="00184164">
      <w:pPr>
        <w:pStyle w:val="Heading1"/>
        <w:spacing w:line="360" w:lineRule="auto"/>
        <w:ind w:left="567"/>
        <w:jc w:val="center"/>
        <w:rPr>
          <w:rFonts w:ascii="Times New Roman" w:hAnsi="Times New Roman" w:cs="Times New Roman"/>
          <w:i/>
          <w:color w:val="auto"/>
          <w:sz w:val="24"/>
          <w:szCs w:val="24"/>
        </w:rPr>
      </w:pPr>
      <w:r w:rsidRPr="00B06546">
        <w:rPr>
          <w:rFonts w:ascii="Times New Roman" w:hAnsi="Times New Roman" w:cs="Times New Roman"/>
          <w:color w:val="auto"/>
          <w:sz w:val="24"/>
          <w:szCs w:val="24"/>
        </w:rPr>
        <w:t>Abstrak</w:t>
      </w:r>
    </w:p>
    <w:p w:rsidR="002B03D0" w:rsidRPr="00B06546" w:rsidRDefault="002B03D0" w:rsidP="00184164">
      <w:pPr>
        <w:spacing w:after="0" w:line="360" w:lineRule="auto"/>
        <w:ind w:left="567"/>
        <w:jc w:val="both"/>
        <w:rPr>
          <w:rFonts w:ascii="Times New Roman" w:hAnsi="Times New Roman" w:cs="Times New Roman"/>
          <w:b/>
          <w:sz w:val="24"/>
          <w:szCs w:val="24"/>
        </w:rPr>
      </w:pPr>
    </w:p>
    <w:p w:rsidR="002B03D0" w:rsidRPr="00B06546" w:rsidRDefault="002B03D0" w:rsidP="00184164">
      <w:pPr>
        <w:spacing w:after="0" w:line="240" w:lineRule="auto"/>
        <w:ind w:left="567"/>
        <w:jc w:val="both"/>
        <w:rPr>
          <w:rFonts w:ascii="Times New Roman" w:hAnsi="Times New Roman" w:cs="Times New Roman"/>
          <w:sz w:val="24"/>
          <w:szCs w:val="24"/>
        </w:rPr>
      </w:pPr>
      <w:proofErr w:type="gramStart"/>
      <w:r w:rsidRPr="00B06546">
        <w:rPr>
          <w:rFonts w:ascii="Times New Roman" w:hAnsi="Times New Roman" w:cs="Times New Roman"/>
          <w:sz w:val="24"/>
          <w:szCs w:val="24"/>
        </w:rPr>
        <w:t>Penelitian ini bertujuan untuk mengetahui hubungan antara dukungan atasan dengan perilaku inovatif pada karyawan PT. Haleyora Power area Yogyakarta dengan karyawan yang berjumlah 36 orang.</w:t>
      </w:r>
      <w:proofErr w:type="gramEnd"/>
      <w:r w:rsidRPr="00B06546">
        <w:rPr>
          <w:rFonts w:ascii="Times New Roman" w:hAnsi="Times New Roman" w:cs="Times New Roman"/>
          <w:sz w:val="24"/>
          <w:szCs w:val="24"/>
        </w:rPr>
        <w:t xml:space="preserve"> </w:t>
      </w:r>
      <w:proofErr w:type="gramStart"/>
      <w:r w:rsidRPr="00B06546">
        <w:rPr>
          <w:rFonts w:ascii="Times New Roman" w:hAnsi="Times New Roman" w:cs="Times New Roman"/>
          <w:sz w:val="24"/>
          <w:szCs w:val="24"/>
        </w:rPr>
        <w:t>Hipotesis yang diajukan oleh penelitian ini adalah ada hubungan yang positif antara dukungan atasan dengan perilaku inovatif karyawan.</w:t>
      </w:r>
      <w:proofErr w:type="gramEnd"/>
      <w:r w:rsidRPr="00B06546">
        <w:rPr>
          <w:rFonts w:ascii="Times New Roman" w:hAnsi="Times New Roman" w:cs="Times New Roman"/>
          <w:sz w:val="24"/>
          <w:szCs w:val="24"/>
        </w:rPr>
        <w:t xml:space="preserve"> </w:t>
      </w:r>
      <w:proofErr w:type="gramStart"/>
      <w:r w:rsidRPr="00B06546">
        <w:rPr>
          <w:rFonts w:ascii="Times New Roman" w:hAnsi="Times New Roman" w:cs="Times New Roman"/>
          <w:sz w:val="24"/>
          <w:szCs w:val="24"/>
        </w:rPr>
        <w:t>Metode pengumpulan data menggunakan s</w:t>
      </w:r>
      <w:r>
        <w:rPr>
          <w:rFonts w:ascii="Times New Roman" w:hAnsi="Times New Roman" w:cs="Times New Roman"/>
          <w:sz w:val="24"/>
          <w:szCs w:val="24"/>
        </w:rPr>
        <w:t>kala Dukungan Atasan dan skala Perilaku I</w:t>
      </w:r>
      <w:r w:rsidRPr="00B06546">
        <w:rPr>
          <w:rFonts w:ascii="Times New Roman" w:hAnsi="Times New Roman" w:cs="Times New Roman"/>
          <w:sz w:val="24"/>
          <w:szCs w:val="24"/>
        </w:rPr>
        <w:t>novatif.</w:t>
      </w:r>
      <w:proofErr w:type="gramEnd"/>
      <w:r w:rsidRPr="00B06546">
        <w:rPr>
          <w:rFonts w:ascii="Times New Roman" w:hAnsi="Times New Roman" w:cs="Times New Roman"/>
          <w:sz w:val="24"/>
          <w:szCs w:val="24"/>
        </w:rPr>
        <w:t xml:space="preserve"> </w:t>
      </w:r>
      <w:proofErr w:type="gramStart"/>
      <w:r w:rsidRPr="00B06546">
        <w:rPr>
          <w:rFonts w:ascii="Times New Roman" w:hAnsi="Times New Roman" w:cs="Times New Roman"/>
          <w:sz w:val="24"/>
          <w:szCs w:val="24"/>
        </w:rPr>
        <w:t xml:space="preserve">Penelitian ini menggunakan teknik analisis korelasi </w:t>
      </w:r>
      <w:r w:rsidRPr="00B06546">
        <w:rPr>
          <w:rFonts w:ascii="Times New Roman" w:hAnsi="Times New Roman" w:cs="Times New Roman"/>
          <w:i/>
          <w:sz w:val="24"/>
          <w:szCs w:val="24"/>
        </w:rPr>
        <w:t xml:space="preserve">Product Moment </w:t>
      </w:r>
      <w:r w:rsidRPr="00B06546">
        <w:rPr>
          <w:rFonts w:ascii="Times New Roman" w:hAnsi="Times New Roman" w:cs="Times New Roman"/>
          <w:sz w:val="24"/>
          <w:szCs w:val="24"/>
        </w:rPr>
        <w:t>dari Karl Pearson.</w:t>
      </w:r>
      <w:proofErr w:type="gramEnd"/>
      <w:r w:rsidRPr="00B06546">
        <w:rPr>
          <w:rFonts w:ascii="Times New Roman" w:hAnsi="Times New Roman" w:cs="Times New Roman"/>
          <w:sz w:val="24"/>
          <w:szCs w:val="24"/>
        </w:rPr>
        <w:t xml:space="preserve"> Berdasarkan hasil analisis data menghasilkan nilai korelasi sebesar </w:t>
      </w:r>
      <w:r w:rsidRPr="00B06546">
        <w:rPr>
          <w:rFonts w:ascii="Times New Roman" w:eastAsia="Calibri" w:hAnsi="Times New Roman" w:cs="Times New Roman"/>
          <w:sz w:val="24"/>
          <w:szCs w:val="24"/>
        </w:rPr>
        <w:t>(r</w:t>
      </w:r>
      <w:proofErr w:type="gramStart"/>
      <w:r w:rsidRPr="00B06546">
        <w:rPr>
          <w:rFonts w:ascii="Times New Roman" w:eastAsia="Calibri" w:hAnsi="Times New Roman" w:cs="Times New Roman"/>
          <w:sz w:val="24"/>
          <w:szCs w:val="24"/>
        </w:rPr>
        <w:t>)=</w:t>
      </w:r>
      <w:proofErr w:type="gramEnd"/>
      <w:r w:rsidRPr="00B06546">
        <w:rPr>
          <w:rFonts w:ascii="Times New Roman" w:eastAsia="Calibri" w:hAnsi="Times New Roman" w:cs="Times New Roman"/>
          <w:sz w:val="24"/>
          <w:szCs w:val="24"/>
        </w:rPr>
        <w:t xml:space="preserve">0,481. Hal tersebut menunjukkan bahwa ada hubungan positif antara dukungan </w:t>
      </w:r>
      <w:proofErr w:type="gramStart"/>
      <w:r w:rsidRPr="00B06546">
        <w:rPr>
          <w:rFonts w:ascii="Times New Roman" w:eastAsia="Calibri" w:hAnsi="Times New Roman" w:cs="Times New Roman"/>
          <w:sz w:val="24"/>
          <w:szCs w:val="24"/>
        </w:rPr>
        <w:t>atasan  dengan</w:t>
      </w:r>
      <w:proofErr w:type="gramEnd"/>
      <w:r w:rsidRPr="00B06546">
        <w:rPr>
          <w:rFonts w:ascii="Times New Roman" w:eastAsia="Calibri" w:hAnsi="Times New Roman" w:cs="Times New Roman"/>
          <w:sz w:val="24"/>
          <w:szCs w:val="24"/>
        </w:rPr>
        <w:t xml:space="preserve"> perilaku inovatif</w:t>
      </w:r>
      <w:r w:rsidRPr="00B06546">
        <w:rPr>
          <w:rFonts w:ascii="Times New Roman" w:eastAsia="Calibri" w:hAnsi="Times New Roman" w:cs="Times New Roman"/>
          <w:i/>
          <w:sz w:val="24"/>
          <w:szCs w:val="24"/>
        </w:rPr>
        <w:t xml:space="preserve">  </w:t>
      </w:r>
      <w:r w:rsidRPr="00B06546">
        <w:rPr>
          <w:rFonts w:ascii="Times New Roman" w:eastAsia="Calibri" w:hAnsi="Times New Roman" w:cs="Times New Roman"/>
          <w:sz w:val="24"/>
          <w:szCs w:val="24"/>
        </w:rPr>
        <w:t xml:space="preserve">pada karyawan. Besarnya koefisien determinasi </w:t>
      </w:r>
      <w:r w:rsidRPr="00B06546">
        <w:rPr>
          <w:rFonts w:ascii="Times New Roman" w:hAnsi="Times New Roman" w:cs="Times New Roman"/>
          <w:sz w:val="24"/>
          <w:szCs w:val="24"/>
        </w:rPr>
        <w:t>(R²) yaitu 0,232, hal tersebut menunjukkan bahwa variabel dukungan atasan memiliki kontribusi 23</w:t>
      </w:r>
      <w:proofErr w:type="gramStart"/>
      <w:r w:rsidRPr="00B06546">
        <w:rPr>
          <w:rFonts w:ascii="Times New Roman" w:hAnsi="Times New Roman" w:cs="Times New Roman"/>
          <w:sz w:val="24"/>
          <w:szCs w:val="24"/>
        </w:rPr>
        <w:t>,2</w:t>
      </w:r>
      <w:proofErr w:type="gramEnd"/>
      <w:r w:rsidRPr="00B06546">
        <w:rPr>
          <w:rFonts w:ascii="Times New Roman" w:hAnsi="Times New Roman" w:cs="Times New Roman"/>
          <w:sz w:val="24"/>
          <w:szCs w:val="24"/>
        </w:rPr>
        <w:t xml:space="preserve">% terhadap perilaku inovatif. </w:t>
      </w:r>
      <w:proofErr w:type="gramStart"/>
      <w:r w:rsidRPr="00B06546">
        <w:rPr>
          <w:rFonts w:ascii="Times New Roman" w:hAnsi="Times New Roman" w:cs="Times New Roman"/>
          <w:sz w:val="24"/>
          <w:szCs w:val="24"/>
        </w:rPr>
        <w:t xml:space="preserve">Dalam penelitian ini dapat disimpulkan bahwa </w:t>
      </w:r>
      <w:r w:rsidRPr="00B06546">
        <w:rPr>
          <w:rFonts w:ascii="Times New Roman" w:eastAsia="Calibri" w:hAnsi="Times New Roman" w:cs="Times New Roman"/>
          <w:sz w:val="24"/>
          <w:szCs w:val="24"/>
        </w:rPr>
        <w:t>hipotesis dalam penelitian ini diterima.</w:t>
      </w:r>
      <w:proofErr w:type="gramEnd"/>
      <w:r w:rsidRPr="00B06546">
        <w:rPr>
          <w:rFonts w:ascii="Times New Roman" w:hAnsi="Times New Roman" w:cs="Times New Roman"/>
          <w:sz w:val="24"/>
          <w:szCs w:val="24"/>
        </w:rPr>
        <w:t xml:space="preserve"> </w:t>
      </w:r>
    </w:p>
    <w:p w:rsidR="002B03D0" w:rsidRPr="00B06546" w:rsidRDefault="002B03D0" w:rsidP="00184164">
      <w:pPr>
        <w:spacing w:after="0" w:line="240" w:lineRule="auto"/>
        <w:ind w:left="567"/>
        <w:jc w:val="both"/>
        <w:rPr>
          <w:rFonts w:ascii="Times New Roman" w:hAnsi="Times New Roman" w:cs="Times New Roman"/>
          <w:sz w:val="24"/>
          <w:szCs w:val="24"/>
        </w:rPr>
      </w:pPr>
    </w:p>
    <w:p w:rsidR="002B03D0" w:rsidRDefault="002B03D0" w:rsidP="00184164">
      <w:pPr>
        <w:spacing w:after="0" w:line="240" w:lineRule="auto"/>
        <w:ind w:left="567"/>
        <w:jc w:val="both"/>
        <w:rPr>
          <w:rFonts w:ascii="Times New Roman" w:hAnsi="Times New Roman" w:cs="Times New Roman"/>
          <w:sz w:val="24"/>
          <w:szCs w:val="24"/>
        </w:rPr>
      </w:pPr>
      <w:r w:rsidRPr="00B06546">
        <w:rPr>
          <w:rFonts w:ascii="Times New Roman" w:hAnsi="Times New Roman" w:cs="Times New Roman"/>
          <w:b/>
          <w:sz w:val="24"/>
          <w:szCs w:val="24"/>
        </w:rPr>
        <w:t>Kata Kunci</w:t>
      </w:r>
      <w:r w:rsidRPr="00B06546">
        <w:rPr>
          <w:rFonts w:ascii="Times New Roman" w:hAnsi="Times New Roman" w:cs="Times New Roman"/>
          <w:sz w:val="24"/>
          <w:szCs w:val="24"/>
        </w:rPr>
        <w:t xml:space="preserve">: Dukungan atasan, perilaku inovatif </w:t>
      </w:r>
    </w:p>
    <w:p w:rsidR="002B03D0" w:rsidRDefault="002B03D0" w:rsidP="00184164">
      <w:pPr>
        <w:spacing w:after="0" w:line="240" w:lineRule="auto"/>
        <w:ind w:left="567"/>
        <w:jc w:val="both"/>
        <w:rPr>
          <w:rFonts w:ascii="Times New Roman" w:hAnsi="Times New Roman" w:cs="Times New Roman"/>
          <w:sz w:val="24"/>
          <w:szCs w:val="24"/>
        </w:rPr>
      </w:pPr>
    </w:p>
    <w:p w:rsidR="002B03D0" w:rsidRDefault="002B03D0" w:rsidP="00184164">
      <w:pPr>
        <w:spacing w:after="0" w:line="240" w:lineRule="auto"/>
        <w:ind w:left="567"/>
        <w:jc w:val="both"/>
        <w:rPr>
          <w:rFonts w:ascii="Times New Roman" w:hAnsi="Times New Roman" w:cs="Times New Roman"/>
          <w:sz w:val="24"/>
          <w:szCs w:val="24"/>
        </w:rPr>
      </w:pPr>
    </w:p>
    <w:p w:rsidR="002B03D0" w:rsidRDefault="002B03D0" w:rsidP="00184164">
      <w:pPr>
        <w:spacing w:after="0" w:line="240" w:lineRule="auto"/>
        <w:ind w:left="567"/>
        <w:jc w:val="both"/>
        <w:rPr>
          <w:rFonts w:ascii="Times New Roman" w:hAnsi="Times New Roman" w:cs="Times New Roman"/>
          <w:sz w:val="24"/>
          <w:szCs w:val="24"/>
        </w:rPr>
      </w:pPr>
    </w:p>
    <w:p w:rsidR="002B03D0" w:rsidRDefault="002B03D0" w:rsidP="00184164">
      <w:pPr>
        <w:spacing w:after="0" w:line="240" w:lineRule="auto"/>
        <w:ind w:left="567"/>
        <w:jc w:val="both"/>
        <w:rPr>
          <w:rFonts w:ascii="Times New Roman" w:hAnsi="Times New Roman" w:cs="Times New Roman"/>
          <w:sz w:val="24"/>
          <w:szCs w:val="24"/>
        </w:rPr>
      </w:pPr>
    </w:p>
    <w:p w:rsidR="002B03D0" w:rsidRDefault="002B03D0" w:rsidP="00184164">
      <w:pPr>
        <w:spacing w:after="0" w:line="240" w:lineRule="auto"/>
        <w:ind w:left="567"/>
        <w:jc w:val="both"/>
        <w:rPr>
          <w:rFonts w:ascii="Times New Roman" w:hAnsi="Times New Roman" w:cs="Times New Roman"/>
          <w:sz w:val="24"/>
          <w:szCs w:val="24"/>
        </w:rPr>
      </w:pPr>
    </w:p>
    <w:p w:rsidR="002B03D0" w:rsidRDefault="002B03D0" w:rsidP="00184164">
      <w:pPr>
        <w:spacing w:after="0" w:line="240" w:lineRule="auto"/>
        <w:ind w:left="567"/>
        <w:jc w:val="both"/>
        <w:rPr>
          <w:rFonts w:ascii="Times New Roman" w:hAnsi="Times New Roman" w:cs="Times New Roman"/>
          <w:sz w:val="24"/>
          <w:szCs w:val="24"/>
        </w:rPr>
      </w:pPr>
    </w:p>
    <w:p w:rsidR="002B03D0" w:rsidRDefault="002B03D0" w:rsidP="00184164">
      <w:pPr>
        <w:spacing w:after="0" w:line="240" w:lineRule="auto"/>
        <w:ind w:left="567"/>
        <w:jc w:val="both"/>
        <w:rPr>
          <w:rFonts w:ascii="Times New Roman" w:hAnsi="Times New Roman" w:cs="Times New Roman"/>
          <w:sz w:val="24"/>
          <w:szCs w:val="24"/>
        </w:rPr>
      </w:pPr>
    </w:p>
    <w:p w:rsidR="002B03D0" w:rsidRPr="00B06546" w:rsidRDefault="002B03D0" w:rsidP="00184164">
      <w:pPr>
        <w:spacing w:after="0" w:line="240" w:lineRule="auto"/>
        <w:ind w:left="567"/>
        <w:jc w:val="both"/>
        <w:rPr>
          <w:rFonts w:ascii="Times New Roman" w:eastAsia="Calibri" w:hAnsi="Times New Roman" w:cs="Times New Roman"/>
          <w:sz w:val="24"/>
          <w:szCs w:val="24"/>
        </w:rPr>
      </w:pPr>
    </w:p>
    <w:p w:rsidR="002B03D0" w:rsidRDefault="002B03D0" w:rsidP="00184164">
      <w:pPr>
        <w:spacing w:after="0" w:line="360" w:lineRule="auto"/>
        <w:ind w:left="567" w:right="567" w:hanging="1276"/>
        <w:jc w:val="both"/>
        <w:rPr>
          <w:rFonts w:ascii="Times New Roman" w:hAnsi="Times New Roman" w:cs="Times New Roman"/>
          <w:b/>
          <w:sz w:val="24"/>
          <w:szCs w:val="24"/>
        </w:rPr>
      </w:pPr>
    </w:p>
    <w:p w:rsidR="002B03D0" w:rsidRDefault="002B03D0" w:rsidP="00184164">
      <w:pPr>
        <w:spacing w:after="0" w:line="360" w:lineRule="auto"/>
        <w:ind w:left="567" w:right="567" w:hanging="1276"/>
        <w:jc w:val="both"/>
        <w:rPr>
          <w:rFonts w:ascii="Times New Roman" w:hAnsi="Times New Roman" w:cs="Times New Roman"/>
          <w:b/>
          <w:sz w:val="24"/>
          <w:szCs w:val="24"/>
        </w:rPr>
      </w:pPr>
    </w:p>
    <w:p w:rsidR="002B03D0" w:rsidRDefault="002B03D0" w:rsidP="00184164">
      <w:pPr>
        <w:spacing w:after="0" w:line="360" w:lineRule="auto"/>
        <w:ind w:left="567" w:right="567" w:hanging="1276"/>
        <w:jc w:val="both"/>
        <w:rPr>
          <w:rFonts w:ascii="Times New Roman" w:hAnsi="Times New Roman" w:cs="Times New Roman"/>
          <w:b/>
          <w:sz w:val="24"/>
          <w:szCs w:val="24"/>
        </w:rPr>
      </w:pPr>
    </w:p>
    <w:p w:rsidR="002B03D0" w:rsidRPr="00B06546" w:rsidRDefault="002B03D0" w:rsidP="00184164">
      <w:pPr>
        <w:spacing w:after="0" w:line="360" w:lineRule="auto"/>
        <w:ind w:left="567" w:right="567" w:hanging="1276"/>
        <w:jc w:val="both"/>
        <w:rPr>
          <w:rFonts w:ascii="Times New Roman" w:hAnsi="Times New Roman" w:cs="Times New Roman"/>
          <w:b/>
          <w:sz w:val="24"/>
          <w:szCs w:val="24"/>
        </w:rPr>
      </w:pPr>
    </w:p>
    <w:p w:rsidR="002B03D0" w:rsidRDefault="002B03D0" w:rsidP="00184164">
      <w:pPr>
        <w:spacing w:after="0" w:line="360" w:lineRule="auto"/>
        <w:ind w:left="567"/>
        <w:jc w:val="both"/>
        <w:rPr>
          <w:rFonts w:ascii="Times New Roman" w:hAnsi="Times New Roman" w:cs="Times New Roman"/>
          <w:sz w:val="24"/>
          <w:szCs w:val="24"/>
        </w:rPr>
      </w:pPr>
    </w:p>
    <w:p w:rsidR="002B03D0" w:rsidRPr="006A1BB2" w:rsidRDefault="002B03D0" w:rsidP="00184164">
      <w:pPr>
        <w:spacing w:after="0" w:line="360" w:lineRule="auto"/>
        <w:ind w:left="567"/>
        <w:jc w:val="center"/>
        <w:rPr>
          <w:rFonts w:ascii="Times New Roman" w:hAnsi="Times New Roman" w:cs="Times New Roman"/>
          <w:b/>
          <w:i/>
          <w:sz w:val="24"/>
          <w:szCs w:val="24"/>
        </w:rPr>
      </w:pPr>
      <w:r w:rsidRPr="006A1BB2">
        <w:rPr>
          <w:rFonts w:ascii="Times New Roman" w:hAnsi="Times New Roman" w:cs="Times New Roman"/>
          <w:b/>
          <w:i/>
          <w:sz w:val="24"/>
          <w:szCs w:val="24"/>
        </w:rPr>
        <w:lastRenderedPageBreak/>
        <w:t xml:space="preserve">RELATIONSHIP BETWEEN TOP </w:t>
      </w:r>
      <w:proofErr w:type="gramStart"/>
      <w:r w:rsidRPr="006A1BB2">
        <w:rPr>
          <w:rFonts w:ascii="Times New Roman" w:hAnsi="Times New Roman" w:cs="Times New Roman"/>
          <w:b/>
          <w:i/>
          <w:sz w:val="24"/>
          <w:szCs w:val="24"/>
        </w:rPr>
        <w:t>SUPPORT</w:t>
      </w:r>
      <w:proofErr w:type="gramEnd"/>
      <w:r w:rsidRPr="006A1BB2">
        <w:rPr>
          <w:rFonts w:ascii="Times New Roman" w:hAnsi="Times New Roman" w:cs="Times New Roman"/>
          <w:b/>
          <w:i/>
          <w:sz w:val="24"/>
          <w:szCs w:val="24"/>
        </w:rPr>
        <w:t xml:space="preserve"> WITH INNOVATIVE BEHAVIOR OF PT. HALEYORA POWER AREA OF YOGYAKARTA</w:t>
      </w:r>
    </w:p>
    <w:p w:rsidR="002B03D0" w:rsidRPr="00B06546" w:rsidRDefault="002B03D0" w:rsidP="00184164">
      <w:pPr>
        <w:tabs>
          <w:tab w:val="left" w:pos="2977"/>
        </w:tabs>
        <w:spacing w:after="0" w:line="360" w:lineRule="auto"/>
        <w:ind w:left="567"/>
        <w:jc w:val="center"/>
        <w:rPr>
          <w:rFonts w:ascii="Times New Roman" w:hAnsi="Times New Roman" w:cs="Times New Roman"/>
          <w:b/>
          <w:sz w:val="24"/>
          <w:szCs w:val="24"/>
        </w:rPr>
      </w:pPr>
    </w:p>
    <w:p w:rsidR="002B03D0" w:rsidRPr="00B06546" w:rsidRDefault="002B03D0" w:rsidP="00184164">
      <w:pPr>
        <w:spacing w:line="360" w:lineRule="auto"/>
        <w:ind w:left="567"/>
        <w:jc w:val="center"/>
        <w:rPr>
          <w:rFonts w:ascii="Times New Roman" w:hAnsi="Times New Roman" w:cs="Times New Roman"/>
          <w:b/>
          <w:sz w:val="24"/>
          <w:szCs w:val="24"/>
        </w:rPr>
      </w:pPr>
      <w:proofErr w:type="gramStart"/>
      <w:r w:rsidRPr="00B06546">
        <w:rPr>
          <w:rFonts w:ascii="Times New Roman" w:hAnsi="Times New Roman" w:cs="Times New Roman"/>
          <w:b/>
          <w:sz w:val="24"/>
          <w:szCs w:val="24"/>
        </w:rPr>
        <w:t>Fera</w:t>
      </w:r>
      <w:proofErr w:type="gramEnd"/>
      <w:r w:rsidRPr="00B06546">
        <w:rPr>
          <w:rFonts w:ascii="Times New Roman" w:hAnsi="Times New Roman" w:cs="Times New Roman"/>
          <w:b/>
          <w:sz w:val="24"/>
          <w:szCs w:val="24"/>
        </w:rPr>
        <w:t xml:space="preserve"> Rismawati</w:t>
      </w:r>
      <w:r w:rsidRPr="00B06546">
        <w:rPr>
          <w:rFonts w:ascii="Times New Roman" w:hAnsi="Times New Roman" w:cs="Times New Roman"/>
          <w:b/>
          <w:sz w:val="24"/>
          <w:szCs w:val="24"/>
          <w:lang w:val="id-ID"/>
        </w:rPr>
        <w:t xml:space="preserve"> </w:t>
      </w:r>
      <w:r w:rsidRPr="00B06546">
        <w:rPr>
          <w:rFonts w:ascii="Times New Roman" w:hAnsi="Times New Roman" w:cs="Times New Roman"/>
          <w:b/>
          <w:sz w:val="24"/>
          <w:szCs w:val="24"/>
        </w:rPr>
        <w:t>&amp; Alimatus Sahrah</w:t>
      </w:r>
    </w:p>
    <w:p w:rsidR="002B03D0" w:rsidRPr="00B06546" w:rsidRDefault="002B03D0" w:rsidP="00184164">
      <w:pPr>
        <w:spacing w:after="0" w:line="360" w:lineRule="auto"/>
        <w:ind w:left="567"/>
        <w:jc w:val="center"/>
        <w:rPr>
          <w:rFonts w:ascii="Times New Roman" w:hAnsi="Times New Roman" w:cs="Times New Roman"/>
          <w:sz w:val="24"/>
          <w:szCs w:val="24"/>
        </w:rPr>
      </w:pPr>
      <w:r w:rsidRPr="00B06546">
        <w:rPr>
          <w:rFonts w:ascii="Times New Roman" w:hAnsi="Times New Roman" w:cs="Times New Roman"/>
          <w:sz w:val="24"/>
          <w:szCs w:val="24"/>
        </w:rPr>
        <w:t>Universitas Mercu Buana Yogyakarta</w:t>
      </w:r>
    </w:p>
    <w:p w:rsidR="002B03D0" w:rsidRPr="00B06546" w:rsidRDefault="002B03D0" w:rsidP="00184164">
      <w:pPr>
        <w:spacing w:after="0" w:line="360" w:lineRule="auto"/>
        <w:ind w:left="567"/>
        <w:jc w:val="center"/>
        <w:rPr>
          <w:rFonts w:ascii="Times New Roman" w:hAnsi="Times New Roman" w:cs="Times New Roman"/>
          <w:color w:val="006EC0"/>
          <w:sz w:val="24"/>
          <w:szCs w:val="24"/>
          <w:u w:val="single"/>
        </w:rPr>
      </w:pPr>
      <w:r w:rsidRPr="00B06546">
        <w:rPr>
          <w:rFonts w:ascii="Times New Roman" w:hAnsi="Times New Roman" w:cs="Times New Roman"/>
          <w:color w:val="006EC0"/>
          <w:sz w:val="24"/>
          <w:szCs w:val="24"/>
          <w:u w:val="single"/>
        </w:rPr>
        <w:t>rismawatifera21@gmail.com</w:t>
      </w:r>
    </w:p>
    <w:p w:rsidR="002B03D0" w:rsidRPr="00B06546" w:rsidRDefault="00DB3E5C" w:rsidP="00184164">
      <w:pPr>
        <w:spacing w:after="0" w:line="360" w:lineRule="auto"/>
        <w:ind w:left="567"/>
        <w:jc w:val="center"/>
        <w:rPr>
          <w:rFonts w:ascii="Times New Roman" w:hAnsi="Times New Roman" w:cs="Times New Roman"/>
          <w:sz w:val="24"/>
          <w:szCs w:val="24"/>
        </w:rPr>
      </w:pPr>
      <w:hyperlink r:id="rId7" w:history="1">
        <w:r w:rsidR="002B03D0" w:rsidRPr="00B06546">
          <w:rPr>
            <w:rStyle w:val="Hyperlink"/>
            <w:rFonts w:ascii="Times New Roman" w:hAnsi="Times New Roman" w:cs="Times New Roman"/>
            <w:color w:val="006EC0"/>
            <w:sz w:val="24"/>
            <w:szCs w:val="24"/>
          </w:rPr>
          <w:t>alimatus.sahrah@mercubuana-yogya.ac.id</w:t>
        </w:r>
      </w:hyperlink>
    </w:p>
    <w:p w:rsidR="002B03D0" w:rsidRPr="00B06546" w:rsidRDefault="002B03D0" w:rsidP="00184164">
      <w:pPr>
        <w:spacing w:after="0" w:line="360" w:lineRule="auto"/>
        <w:ind w:left="567"/>
        <w:jc w:val="center"/>
        <w:rPr>
          <w:rFonts w:ascii="Times New Roman" w:hAnsi="Times New Roman" w:cs="Times New Roman"/>
          <w:sz w:val="24"/>
          <w:szCs w:val="24"/>
        </w:rPr>
      </w:pPr>
    </w:p>
    <w:p w:rsidR="002B03D0" w:rsidRPr="00B06546" w:rsidRDefault="002B03D0" w:rsidP="00184164">
      <w:pPr>
        <w:spacing w:after="0" w:line="360" w:lineRule="auto"/>
        <w:ind w:left="567"/>
        <w:jc w:val="center"/>
        <w:rPr>
          <w:rFonts w:ascii="Times New Roman" w:hAnsi="Times New Roman" w:cs="Times New Roman"/>
          <w:sz w:val="24"/>
          <w:szCs w:val="24"/>
          <w:u w:val="single"/>
        </w:rPr>
      </w:pPr>
      <w:r w:rsidRPr="00B06546">
        <w:rPr>
          <w:rFonts w:ascii="Times New Roman" w:hAnsi="Times New Roman" w:cs="Times New Roman"/>
          <w:sz w:val="24"/>
          <w:szCs w:val="24"/>
        </w:rPr>
        <w:t>Abstrac</w:t>
      </w:r>
    </w:p>
    <w:p w:rsidR="002B03D0" w:rsidRPr="006A1BB2" w:rsidRDefault="002B03D0" w:rsidP="00184164">
      <w:pPr>
        <w:spacing w:line="360" w:lineRule="auto"/>
        <w:ind w:left="567"/>
        <w:jc w:val="both"/>
        <w:rPr>
          <w:rFonts w:ascii="Times New Roman" w:hAnsi="Times New Roman" w:cs="Times New Roman"/>
          <w:b/>
          <w:bCs/>
          <w:i/>
          <w:sz w:val="24"/>
          <w:szCs w:val="24"/>
        </w:rPr>
      </w:pPr>
    </w:p>
    <w:p w:rsidR="002B03D0" w:rsidRPr="006A1BB2" w:rsidRDefault="002B03D0" w:rsidP="00184164">
      <w:pPr>
        <w:spacing w:after="0" w:line="240" w:lineRule="auto"/>
        <w:ind w:left="567"/>
        <w:jc w:val="both"/>
        <w:rPr>
          <w:rFonts w:ascii="Times New Roman" w:hAnsi="Times New Roman" w:cs="Times New Roman"/>
          <w:i/>
          <w:sz w:val="24"/>
          <w:szCs w:val="24"/>
        </w:rPr>
      </w:pPr>
      <w:r w:rsidRPr="006A1BB2">
        <w:rPr>
          <w:rFonts w:ascii="Times New Roman" w:hAnsi="Times New Roman" w:cs="Times New Roman"/>
          <w:i/>
          <w:sz w:val="24"/>
          <w:szCs w:val="24"/>
        </w:rPr>
        <w:t xml:space="preserve">This study aims to determine the relationship between superiors’ support and innovative orientation on PT. Haleyora Power area in Yogyakarta </w:t>
      </w:r>
      <w:proofErr w:type="gramStart"/>
      <w:r w:rsidRPr="006A1BB2">
        <w:rPr>
          <w:rFonts w:ascii="Times New Roman" w:hAnsi="Times New Roman" w:cs="Times New Roman"/>
          <w:i/>
          <w:sz w:val="24"/>
          <w:szCs w:val="24"/>
        </w:rPr>
        <w:t>with 36 employess</w:t>
      </w:r>
      <w:proofErr w:type="gramEnd"/>
      <w:r w:rsidRPr="006A1BB2">
        <w:rPr>
          <w:rFonts w:ascii="Times New Roman" w:hAnsi="Times New Roman" w:cs="Times New Roman"/>
          <w:i/>
          <w:sz w:val="24"/>
          <w:szCs w:val="24"/>
        </w:rPr>
        <w:t xml:space="preserve">. The hypothesis proposed by this study is that there is a positive relationship between supervisor support and employee innovative support. The data collection method uses a superior support scale with an innovative support scale. This study uses analytical techniques using product moments from Karl </w:t>
      </w:r>
      <w:proofErr w:type="gramStart"/>
      <w:r w:rsidRPr="006A1BB2">
        <w:rPr>
          <w:rFonts w:ascii="Times New Roman" w:hAnsi="Times New Roman" w:cs="Times New Roman"/>
          <w:i/>
          <w:sz w:val="24"/>
          <w:szCs w:val="24"/>
        </w:rPr>
        <w:t>Pearson .</w:t>
      </w:r>
      <w:proofErr w:type="gramEnd"/>
      <w:r w:rsidRPr="006A1BB2">
        <w:rPr>
          <w:rFonts w:ascii="Times New Roman" w:hAnsi="Times New Roman" w:cs="Times New Roman"/>
          <w:i/>
          <w:sz w:val="24"/>
          <w:szCs w:val="24"/>
        </w:rPr>
        <w:t xml:space="preserve"> </w:t>
      </w:r>
      <w:proofErr w:type="gramStart"/>
      <w:r w:rsidRPr="006A1BB2">
        <w:rPr>
          <w:rFonts w:ascii="Times New Roman" w:hAnsi="Times New Roman" w:cs="Times New Roman"/>
          <w:i/>
          <w:sz w:val="24"/>
          <w:szCs w:val="24"/>
        </w:rPr>
        <w:t>based</w:t>
      </w:r>
      <w:proofErr w:type="gramEnd"/>
      <w:r w:rsidRPr="006A1BB2">
        <w:rPr>
          <w:rFonts w:ascii="Times New Roman" w:hAnsi="Times New Roman" w:cs="Times New Roman"/>
          <w:i/>
          <w:sz w:val="24"/>
          <w:szCs w:val="24"/>
        </w:rPr>
        <w:t xml:space="preserve"> on the results of data analysis produces a comparison value of </w:t>
      </w:r>
      <w:r w:rsidRPr="006A1BB2">
        <w:rPr>
          <w:rFonts w:ascii="Times New Roman" w:eastAsia="Calibri" w:hAnsi="Times New Roman" w:cs="Times New Roman"/>
          <w:i/>
          <w:sz w:val="24"/>
          <w:szCs w:val="24"/>
        </w:rPr>
        <w:t>(r)=0,481. This shows a positive relationship between superiors’ support and innovative motivation on the employees of</w:t>
      </w:r>
      <w:r w:rsidRPr="006A1BB2">
        <w:rPr>
          <w:rFonts w:ascii="Times New Roman" w:hAnsi="Times New Roman" w:cs="Times New Roman"/>
          <w:i/>
          <w:sz w:val="24"/>
          <w:szCs w:val="24"/>
        </w:rPr>
        <w:t>.</w:t>
      </w:r>
      <w:r w:rsidRPr="006A1BB2">
        <w:rPr>
          <w:rFonts w:ascii="Times New Roman" w:eastAsia="Calibri" w:hAnsi="Times New Roman" w:cs="Times New Roman"/>
          <w:i/>
          <w:sz w:val="24"/>
          <w:szCs w:val="24"/>
        </w:rPr>
        <w:t xml:space="preserve"> The coefficient of determination is large </w:t>
      </w:r>
      <w:r w:rsidRPr="006A1BB2">
        <w:rPr>
          <w:rFonts w:ascii="Times New Roman" w:hAnsi="Times New Roman" w:cs="Times New Roman"/>
          <w:i/>
          <w:sz w:val="24"/>
          <w:szCs w:val="24"/>
        </w:rPr>
        <w:t>(R²) which is 0,232, this shows the variable superiors’ support has contributed 23</w:t>
      </w:r>
      <w:proofErr w:type="gramStart"/>
      <w:r w:rsidRPr="006A1BB2">
        <w:rPr>
          <w:rFonts w:ascii="Times New Roman" w:hAnsi="Times New Roman" w:cs="Times New Roman"/>
          <w:i/>
          <w:sz w:val="24"/>
          <w:szCs w:val="24"/>
        </w:rPr>
        <w:t>,2</w:t>
      </w:r>
      <w:proofErr w:type="gramEnd"/>
      <w:r w:rsidRPr="006A1BB2">
        <w:rPr>
          <w:rFonts w:ascii="Times New Roman" w:hAnsi="Times New Roman" w:cs="Times New Roman"/>
          <w:i/>
          <w:sz w:val="24"/>
          <w:szCs w:val="24"/>
        </w:rPr>
        <w:t xml:space="preserve">% to innovation. In this study it can be concluded that the hypothesis in this study </w:t>
      </w:r>
      <w:proofErr w:type="gramStart"/>
      <w:r w:rsidRPr="006A1BB2">
        <w:rPr>
          <w:rFonts w:ascii="Times New Roman" w:hAnsi="Times New Roman" w:cs="Times New Roman"/>
          <w:i/>
          <w:sz w:val="24"/>
          <w:szCs w:val="24"/>
        </w:rPr>
        <w:t>wa</w:t>
      </w:r>
      <w:proofErr w:type="gramEnd"/>
      <w:r w:rsidRPr="006A1BB2">
        <w:rPr>
          <w:rFonts w:ascii="Times New Roman" w:hAnsi="Times New Roman" w:cs="Times New Roman"/>
          <w:i/>
          <w:sz w:val="24"/>
          <w:szCs w:val="24"/>
        </w:rPr>
        <w:t xml:space="preserve"> accepted.</w:t>
      </w:r>
    </w:p>
    <w:p w:rsidR="002B03D0" w:rsidRPr="006A1BB2" w:rsidRDefault="002B03D0" w:rsidP="00184164">
      <w:pPr>
        <w:spacing w:after="0" w:line="240" w:lineRule="auto"/>
        <w:ind w:left="567"/>
        <w:jc w:val="both"/>
        <w:rPr>
          <w:rFonts w:ascii="Times New Roman" w:hAnsi="Times New Roman" w:cs="Times New Roman"/>
          <w:i/>
          <w:sz w:val="24"/>
          <w:szCs w:val="24"/>
        </w:rPr>
      </w:pPr>
    </w:p>
    <w:p w:rsidR="002B03D0" w:rsidRPr="006A1BB2" w:rsidRDefault="002B03D0" w:rsidP="00184164">
      <w:pPr>
        <w:spacing w:after="0" w:line="240" w:lineRule="auto"/>
        <w:ind w:left="567"/>
        <w:jc w:val="both"/>
        <w:rPr>
          <w:rFonts w:ascii="Times New Roman" w:hAnsi="Times New Roman" w:cs="Times New Roman"/>
          <w:b/>
          <w:i/>
          <w:sz w:val="24"/>
          <w:szCs w:val="24"/>
        </w:rPr>
      </w:pPr>
      <w:r w:rsidRPr="006A1BB2">
        <w:rPr>
          <w:rFonts w:ascii="Times New Roman" w:hAnsi="Times New Roman" w:cs="Times New Roman"/>
          <w:i/>
          <w:sz w:val="24"/>
          <w:szCs w:val="24"/>
        </w:rPr>
        <w:t>Keywords: superiors’ support, innovative behavior</w:t>
      </w:r>
    </w:p>
    <w:p w:rsidR="002B03D0" w:rsidRPr="00B06546" w:rsidRDefault="002B03D0" w:rsidP="00184164">
      <w:pPr>
        <w:spacing w:line="240" w:lineRule="auto"/>
        <w:ind w:left="567"/>
        <w:jc w:val="both"/>
        <w:rPr>
          <w:rFonts w:ascii="Times New Roman" w:hAnsi="Times New Roman" w:cs="Times New Roman"/>
          <w:bCs/>
          <w:sz w:val="24"/>
          <w:szCs w:val="24"/>
        </w:rPr>
      </w:pPr>
    </w:p>
    <w:p w:rsidR="002B03D0" w:rsidRDefault="002B03D0" w:rsidP="00184164">
      <w:pPr>
        <w:spacing w:line="240" w:lineRule="auto"/>
        <w:ind w:left="567"/>
        <w:jc w:val="both"/>
        <w:rPr>
          <w:rFonts w:ascii="Times New Roman" w:hAnsi="Times New Roman" w:cs="Times New Roman"/>
          <w:bCs/>
          <w:sz w:val="24"/>
          <w:szCs w:val="24"/>
        </w:rPr>
      </w:pPr>
    </w:p>
    <w:p w:rsidR="002B03D0" w:rsidRDefault="002B03D0" w:rsidP="00184164">
      <w:p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2B03D0" w:rsidRDefault="002B03D0" w:rsidP="00184164">
      <w:pPr>
        <w:spacing w:line="360" w:lineRule="auto"/>
        <w:ind w:left="567"/>
        <w:jc w:val="both"/>
        <w:rPr>
          <w:rFonts w:ascii="Times New Roman" w:hAnsi="Times New Roman" w:cs="Times New Roman"/>
          <w:bCs/>
          <w:sz w:val="24"/>
          <w:szCs w:val="24"/>
        </w:rPr>
      </w:pPr>
    </w:p>
    <w:p w:rsidR="002B03D0" w:rsidRDefault="002B03D0" w:rsidP="00184164">
      <w:pPr>
        <w:spacing w:line="360" w:lineRule="auto"/>
        <w:ind w:left="567"/>
        <w:jc w:val="both"/>
        <w:rPr>
          <w:rFonts w:ascii="Times New Roman" w:hAnsi="Times New Roman" w:cs="Times New Roman"/>
          <w:bCs/>
          <w:sz w:val="24"/>
          <w:szCs w:val="24"/>
        </w:rPr>
      </w:pPr>
    </w:p>
    <w:p w:rsidR="002B03D0" w:rsidRDefault="002B03D0" w:rsidP="00184164">
      <w:pPr>
        <w:spacing w:line="360" w:lineRule="auto"/>
        <w:ind w:left="567"/>
        <w:jc w:val="both"/>
        <w:rPr>
          <w:rFonts w:ascii="Times New Roman" w:hAnsi="Times New Roman" w:cs="Times New Roman"/>
          <w:bCs/>
          <w:sz w:val="24"/>
          <w:szCs w:val="24"/>
        </w:rPr>
      </w:pPr>
    </w:p>
    <w:p w:rsidR="002B03D0" w:rsidRDefault="002B03D0" w:rsidP="00184164">
      <w:pPr>
        <w:spacing w:line="360" w:lineRule="auto"/>
        <w:ind w:left="567"/>
        <w:jc w:val="both"/>
        <w:rPr>
          <w:rFonts w:ascii="Times New Roman" w:hAnsi="Times New Roman" w:cs="Times New Roman"/>
          <w:bCs/>
          <w:sz w:val="24"/>
          <w:szCs w:val="24"/>
        </w:rPr>
      </w:pPr>
    </w:p>
    <w:p w:rsidR="002B03D0" w:rsidRDefault="002B03D0" w:rsidP="00184164">
      <w:pPr>
        <w:spacing w:line="360" w:lineRule="auto"/>
        <w:ind w:left="567"/>
        <w:jc w:val="both"/>
        <w:rPr>
          <w:rFonts w:ascii="Times New Roman" w:hAnsi="Times New Roman" w:cs="Times New Roman"/>
          <w:bCs/>
          <w:sz w:val="24"/>
          <w:szCs w:val="24"/>
        </w:rPr>
      </w:pPr>
    </w:p>
    <w:p w:rsidR="002B03D0" w:rsidRDefault="002B03D0" w:rsidP="00184164">
      <w:pPr>
        <w:spacing w:line="360" w:lineRule="auto"/>
        <w:ind w:left="567"/>
        <w:jc w:val="both"/>
        <w:rPr>
          <w:rFonts w:ascii="Times New Roman" w:hAnsi="Times New Roman" w:cs="Times New Roman"/>
          <w:bCs/>
          <w:sz w:val="24"/>
          <w:szCs w:val="24"/>
        </w:rPr>
      </w:pPr>
    </w:p>
    <w:p w:rsidR="002B03D0" w:rsidRPr="00B06546" w:rsidRDefault="002B03D0" w:rsidP="00184164">
      <w:pPr>
        <w:spacing w:line="360" w:lineRule="auto"/>
        <w:ind w:left="567"/>
        <w:jc w:val="both"/>
        <w:rPr>
          <w:rFonts w:ascii="Times New Roman" w:hAnsi="Times New Roman" w:cs="Times New Roman"/>
          <w:b/>
          <w:bCs/>
          <w:sz w:val="24"/>
          <w:szCs w:val="24"/>
        </w:rPr>
      </w:pPr>
      <w:r w:rsidRPr="00B06546">
        <w:rPr>
          <w:rFonts w:ascii="Times New Roman" w:hAnsi="Times New Roman" w:cs="Times New Roman"/>
          <w:b/>
          <w:bCs/>
          <w:sz w:val="24"/>
          <w:szCs w:val="24"/>
        </w:rPr>
        <w:lastRenderedPageBreak/>
        <w:t>Pendahuluan</w:t>
      </w:r>
    </w:p>
    <w:p w:rsidR="002B03D0" w:rsidRDefault="002B03D0" w:rsidP="00184164">
      <w:pPr>
        <w:spacing w:line="360" w:lineRule="auto"/>
        <w:ind w:left="567" w:firstLine="720"/>
        <w:jc w:val="both"/>
        <w:rPr>
          <w:rFonts w:ascii="Times New Roman" w:hAnsi="Times New Roman" w:cs="Times New Roman"/>
          <w:sz w:val="24"/>
          <w:szCs w:val="24"/>
          <w:lang w:eastAsia="id-ID"/>
        </w:rPr>
      </w:pPr>
      <w:proofErr w:type="gramStart"/>
      <w:r w:rsidRPr="00B06546">
        <w:rPr>
          <w:rFonts w:ascii="Times New Roman" w:hAnsi="Times New Roman" w:cs="Times New Roman"/>
          <w:sz w:val="24"/>
          <w:szCs w:val="24"/>
          <w:lang w:eastAsia="id-ID"/>
        </w:rPr>
        <w:t>Organisasi pada sebuah perusahaan senantiasa melibatkan sekelompok orang diantaranya adalah karyawan yang saling berinteraksi secara intensif.</w:t>
      </w:r>
      <w:proofErr w:type="gramEnd"/>
      <w:r w:rsidRPr="00B06546">
        <w:rPr>
          <w:rFonts w:ascii="Times New Roman" w:hAnsi="Times New Roman" w:cs="Times New Roman"/>
          <w:sz w:val="24"/>
          <w:szCs w:val="24"/>
          <w:lang w:eastAsia="id-ID"/>
        </w:rPr>
        <w:t xml:space="preserve"> </w:t>
      </w:r>
      <w:proofErr w:type="gramStart"/>
      <w:r w:rsidRPr="00B06546">
        <w:rPr>
          <w:rFonts w:ascii="Times New Roman" w:hAnsi="Times New Roman" w:cs="Times New Roman"/>
          <w:sz w:val="24"/>
          <w:szCs w:val="24"/>
          <w:lang w:eastAsia="id-ID"/>
        </w:rPr>
        <w:t>Bentuk interaksi tersebut dapat disusun atau digambarkan dalam sebuah struktur guna membantu usaha dalam mencapai tujuan bersama.</w:t>
      </w:r>
      <w:proofErr w:type="gramEnd"/>
      <w:r w:rsidRPr="00B06546">
        <w:rPr>
          <w:rFonts w:ascii="Times New Roman" w:hAnsi="Times New Roman" w:cs="Times New Roman"/>
          <w:sz w:val="24"/>
          <w:szCs w:val="24"/>
          <w:lang w:eastAsia="id-ID"/>
        </w:rPr>
        <w:t xml:space="preserve"> Namun setiap karyawan yang berada didalam organisasi tentunya mempunyai tujuan khusus, dengan keikutsertaannya dalam organisasi diharapkan dapat membantu mencapai tujuannya disamping tujuan bersama </w:t>
      </w:r>
      <w:r>
        <w:rPr>
          <w:rFonts w:ascii="Times New Roman" w:hAnsi="Times New Roman" w:cs="Times New Roman"/>
          <w:sz w:val="24"/>
          <w:szCs w:val="24"/>
        </w:rPr>
        <w:fldChar w:fldCharType="begin" w:fldLock="1"/>
      </w:r>
      <w:r w:rsidR="008D5ED0">
        <w:rPr>
          <w:rFonts w:ascii="Times New Roman" w:hAnsi="Times New Roman" w:cs="Times New Roman"/>
          <w:sz w:val="24"/>
          <w:szCs w:val="24"/>
        </w:rPr>
        <w:instrText>ADDIN CSL_CITATION {"citationItems":[{"id":"ITEM-1","itemData":{"author":[{"dropping-particle":"","family":"Drs. Moh. As’ad","given":"S.U","non-dropping-particle":"","parse-names":false,"suffix":""}],"id":"ITEM-1","issued":{"date-parts":[["2012"]]},"publisher":"Penerbit Liberty","publisher-place":"Yogyakarta","title":"Psikologi Industri","type":"book"},"uris":["http://www.mendeley.com/documents/?uuid=8e33a08d-35af-4211-8c01-99238c8de0eb"]}],"mendeley":{"formattedCitation":"(Drs. Moh. As’ad 2012)","manualFormatting":"(As’ad, 2012)","plainTextFormattedCitation":"(Drs. Moh. As’ad 2012)","previouslyFormattedCitation":"(Drs. Moh. As’ad 2012)"},"properties":{"noteIndex":0},"schema":"https://github.com/citation-style-language/schema/raw/master/csl-citation.json"}</w:instrText>
      </w:r>
      <w:r>
        <w:rPr>
          <w:rFonts w:ascii="Times New Roman" w:hAnsi="Times New Roman" w:cs="Times New Roman"/>
          <w:sz w:val="24"/>
          <w:szCs w:val="24"/>
        </w:rPr>
        <w:fldChar w:fldCharType="separate"/>
      </w:r>
      <w:r w:rsidR="008D5ED0">
        <w:rPr>
          <w:rFonts w:ascii="Times New Roman" w:hAnsi="Times New Roman" w:cs="Times New Roman"/>
          <w:noProof/>
          <w:sz w:val="24"/>
          <w:szCs w:val="24"/>
        </w:rPr>
        <w:t>(</w:t>
      </w:r>
      <w:r w:rsidRPr="00A36EBB">
        <w:rPr>
          <w:rFonts w:ascii="Times New Roman" w:hAnsi="Times New Roman" w:cs="Times New Roman"/>
          <w:noProof/>
          <w:sz w:val="24"/>
          <w:szCs w:val="24"/>
        </w:rPr>
        <w:t>As’ad</w:t>
      </w:r>
      <w:r>
        <w:rPr>
          <w:rFonts w:ascii="Times New Roman" w:hAnsi="Times New Roman" w:cs="Times New Roman"/>
          <w:noProof/>
          <w:sz w:val="24"/>
          <w:szCs w:val="24"/>
        </w:rPr>
        <w:t>,</w:t>
      </w:r>
      <w:r w:rsidRPr="00A36EBB">
        <w:rPr>
          <w:rFonts w:ascii="Times New Roman" w:hAnsi="Times New Roman" w:cs="Times New Roman"/>
          <w:noProof/>
          <w:sz w:val="24"/>
          <w:szCs w:val="24"/>
        </w:rPr>
        <w:t xml:space="preserve"> 2012)</w:t>
      </w:r>
      <w:r>
        <w:rPr>
          <w:rFonts w:ascii="Times New Roman" w:hAnsi="Times New Roman" w:cs="Times New Roman"/>
          <w:sz w:val="24"/>
          <w:szCs w:val="24"/>
        </w:rPr>
        <w:fldChar w:fldCharType="end"/>
      </w:r>
      <w:r>
        <w:rPr>
          <w:rFonts w:ascii="Times New Roman" w:hAnsi="Times New Roman" w:cs="Times New Roman"/>
          <w:sz w:val="24"/>
          <w:szCs w:val="24"/>
        </w:rPr>
        <w:t>.</w:t>
      </w:r>
    </w:p>
    <w:p w:rsidR="002B03D0" w:rsidRPr="00B06546" w:rsidRDefault="002B03D0" w:rsidP="00184164">
      <w:pPr>
        <w:spacing w:line="360" w:lineRule="auto"/>
        <w:ind w:left="567" w:firstLine="720"/>
        <w:jc w:val="both"/>
        <w:rPr>
          <w:rFonts w:ascii="Times New Roman" w:hAnsi="Times New Roman" w:cs="Times New Roman"/>
          <w:sz w:val="24"/>
          <w:szCs w:val="24"/>
        </w:rPr>
      </w:pPr>
      <w:proofErr w:type="gramStart"/>
      <w:r w:rsidRPr="00B06546">
        <w:rPr>
          <w:rFonts w:ascii="Times New Roman" w:hAnsi="Times New Roman" w:cs="Times New Roman"/>
          <w:sz w:val="24"/>
          <w:szCs w:val="24"/>
        </w:rPr>
        <w:t>Keberhasilan pada organisasi tergantung bagaimana kreatifitas karyawannya dalam</w:t>
      </w:r>
      <w:r w:rsidRPr="00B06546">
        <w:rPr>
          <w:rStyle w:val="CommentReference"/>
          <w:rFonts w:ascii="Times New Roman" w:hAnsi="Times New Roman" w:cs="Times New Roman"/>
          <w:sz w:val="24"/>
          <w:szCs w:val="24"/>
        </w:rPr>
        <w:t xml:space="preserve"> m</w:t>
      </w:r>
      <w:r w:rsidRPr="00B06546">
        <w:rPr>
          <w:rFonts w:ascii="Times New Roman" w:hAnsi="Times New Roman" w:cs="Times New Roman"/>
          <w:sz w:val="24"/>
          <w:szCs w:val="24"/>
        </w:rPr>
        <w:t>engembangkan suatu inovasi.</w:t>
      </w:r>
      <w:proofErr w:type="gramEnd"/>
      <w:r w:rsidRPr="00B06546">
        <w:rPr>
          <w:rFonts w:ascii="Times New Roman" w:hAnsi="Times New Roman" w:cs="Times New Roman"/>
          <w:sz w:val="24"/>
          <w:szCs w:val="24"/>
        </w:rPr>
        <w:t xml:space="preserve"> </w:t>
      </w:r>
      <w:proofErr w:type="gramStart"/>
      <w:r w:rsidRPr="00B06546">
        <w:rPr>
          <w:rFonts w:ascii="Times New Roman" w:hAnsi="Times New Roman" w:cs="Times New Roman"/>
          <w:sz w:val="24"/>
          <w:szCs w:val="24"/>
        </w:rPr>
        <w:t>Artinya sebuah organisasi yang inovatif berarti harus aktif mendorong seluruh karyawan didalam sebuah perusahaan untuk berinovasi.</w:t>
      </w:r>
      <w:proofErr w:type="gramEnd"/>
      <w:r w:rsidRPr="00B06546">
        <w:rPr>
          <w:rFonts w:ascii="Times New Roman" w:hAnsi="Times New Roman" w:cs="Times New Roman"/>
          <w:sz w:val="24"/>
          <w:szCs w:val="24"/>
        </w:rPr>
        <w:t xml:space="preserve"> Hal ini didukung dengan pendapat beberapa praktisi dan ilmuwan bahwa inovatif sebagai tindakan seseorang yang diarahkan pada tujuan organisasi yang didalamnya terdapat ide-ide baru yang menguntungkan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{"citationItems":[{"id":"ITEM-1","itemData":{"ISBN":"9037108954","abstract":"This report is published under the SCALES initiative (Scientific AnaLyses of Entrepreneurship SMEs).","author":[{"dropping-particle":"","family":"Jong","given":"Jeroen","non-dropping-particle":"De","parse-names":false,"suffix":""},{"dropping-particle":"","family":"Hartog","given":"Deanne","non-dropping-particle":"Den","parse-names":false,"suffix":""}],"container-title":"Scientific AnaLysis of Entrepreneurship and SMEs","id":"ITEM-1","issue":"June","issued":{"date-parts":[["2003"]]},"number-of-pages":"1-95","title":"Leadership as a determinant of innovative behaviour: a conceptual framework","type":"book"},"uris":["http://www.mendeley.com/documents/?uuid=5c0729e2-173a-471e-8370-8b6f05d920d9"]}],"mendeley":{"formattedCitation":"(De Jong and Den Hartog 2003)","manualFormatting":"(De Jong and Den Hartog, 2003)","plainTextFormattedCitation":"(De Jong and Den Hartog 2003)","previouslyFormattedCitation":"(De Jong and Den Hartog 2003)"},"properties":{"noteIndex":0},"schema":"https://github.com/citation-style-language/schema/raw/master/csl-citation.json"}</w:instrText>
      </w:r>
      <w:r>
        <w:rPr>
          <w:rFonts w:ascii="Times New Roman" w:hAnsi="Times New Roman" w:cs="Times New Roman"/>
          <w:sz w:val="24"/>
          <w:szCs w:val="24"/>
        </w:rPr>
        <w:fldChar w:fldCharType="separate"/>
      </w:r>
      <w:r w:rsidRPr="002B040B">
        <w:rPr>
          <w:rFonts w:ascii="Times New Roman" w:hAnsi="Times New Roman" w:cs="Times New Roman"/>
          <w:noProof/>
          <w:sz w:val="24"/>
          <w:szCs w:val="24"/>
        </w:rPr>
        <w:t>(De Jong and Den Hartog</w:t>
      </w:r>
      <w:r>
        <w:rPr>
          <w:rFonts w:ascii="Times New Roman" w:hAnsi="Times New Roman" w:cs="Times New Roman"/>
          <w:noProof/>
          <w:sz w:val="24"/>
          <w:szCs w:val="24"/>
        </w:rPr>
        <w:t>,</w:t>
      </w:r>
      <w:r w:rsidRPr="002B040B">
        <w:rPr>
          <w:rFonts w:ascii="Times New Roman" w:hAnsi="Times New Roman" w:cs="Times New Roman"/>
          <w:noProof/>
          <w:sz w:val="24"/>
          <w:szCs w:val="24"/>
        </w:rPr>
        <w:t xml:space="preserve"> 2003)</w:t>
      </w:r>
      <w:r>
        <w:rPr>
          <w:rFonts w:ascii="Times New Roman" w:hAnsi="Times New Roman" w:cs="Times New Roman"/>
          <w:sz w:val="24"/>
          <w:szCs w:val="24"/>
        </w:rPr>
        <w:fldChar w:fldCharType="end"/>
      </w:r>
    </w:p>
    <w:p w:rsidR="002B03D0" w:rsidRPr="00B06546" w:rsidRDefault="002B03D0" w:rsidP="00184164">
      <w:pPr>
        <w:spacing w:line="360" w:lineRule="auto"/>
        <w:ind w:left="567" w:firstLine="720"/>
        <w:jc w:val="both"/>
        <w:rPr>
          <w:rFonts w:ascii="Times New Roman" w:hAnsi="Times New Roman" w:cs="Times New Roman"/>
          <w:sz w:val="24"/>
          <w:szCs w:val="24"/>
        </w:rPr>
      </w:pPr>
      <w:r w:rsidRPr="00B06546">
        <w:rPr>
          <w:rFonts w:ascii="Times New Roman" w:hAnsi="Times New Roman" w:cs="Times New Roman"/>
          <w:sz w:val="24"/>
          <w:szCs w:val="24"/>
        </w:rPr>
        <w:t>Banyak organisasi bisnis terutama yang berorientasi pada pelanggan, berusaha untuk meningkatkan daya saingnya melalui eksplorasi sumber-sumber daya baru teknologi dan keterampilan yang dapat mendorong munculnya ke</w:t>
      </w:r>
      <w:r w:rsidR="008D5ED0">
        <w:rPr>
          <w:rFonts w:ascii="Times New Roman" w:hAnsi="Times New Roman" w:cs="Times New Roman"/>
          <w:sz w:val="24"/>
          <w:szCs w:val="24"/>
        </w:rPr>
        <w:t xml:space="preserve">unggulan kompetitif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{"citationItems":[{"id":"ITEM-1","itemData":{"author":[{"dropping-particle":"","family":"Eric Hammel","given":"","non-dropping-particle":"","parse-names":false,"suffix":""}],"id":"ITEM-1","issued":{"date-parts":[["1998"]]},"number-of-pages":"352","publisher":"Pacifica Press","publisher-place":"Pacifica","title":"Aces dalam pertempuran","type":"book"},"uris":["http://www.mendeley.com/documents/?uuid=83fd8c8d-c78d-44ce-a4c2-e5f6bff0e988"]}],"mendeley":{"formattedCitation":"(Eric Hammel 1998)","manualFormatting":"(Eric Hammel, 1998)","plainTextFormattedCitation":"(Eric Hammel 1998)","previouslyFormattedCitation":"(Eric Hammel 1998)"},"properties":{"noteIndex":0},"schema":"https://github.com/citation-style-language/schema/raw/master/csl-citation.json"}</w:instrText>
      </w:r>
      <w:r>
        <w:rPr>
          <w:rFonts w:ascii="Times New Roman" w:hAnsi="Times New Roman" w:cs="Times New Roman"/>
          <w:sz w:val="24"/>
          <w:szCs w:val="24"/>
        </w:rPr>
        <w:fldChar w:fldCharType="separate"/>
      </w:r>
      <w:r w:rsidR="008D5ED0">
        <w:rPr>
          <w:rFonts w:ascii="Times New Roman" w:hAnsi="Times New Roman" w:cs="Times New Roman"/>
          <w:noProof/>
          <w:sz w:val="24"/>
          <w:szCs w:val="24"/>
        </w:rPr>
        <w:t>(</w:t>
      </w:r>
      <w:r w:rsidRPr="00A36EBB">
        <w:rPr>
          <w:rFonts w:ascii="Times New Roman" w:hAnsi="Times New Roman" w:cs="Times New Roman"/>
          <w:noProof/>
          <w:sz w:val="24"/>
          <w:szCs w:val="24"/>
        </w:rPr>
        <w:t>Hammel</w:t>
      </w:r>
      <w:r>
        <w:rPr>
          <w:rFonts w:ascii="Times New Roman" w:hAnsi="Times New Roman" w:cs="Times New Roman"/>
          <w:noProof/>
          <w:sz w:val="24"/>
          <w:szCs w:val="24"/>
        </w:rPr>
        <w:t>,</w:t>
      </w:r>
      <w:r w:rsidRPr="00A36EBB">
        <w:rPr>
          <w:rFonts w:ascii="Times New Roman" w:hAnsi="Times New Roman" w:cs="Times New Roman"/>
          <w:noProof/>
          <w:sz w:val="24"/>
          <w:szCs w:val="24"/>
        </w:rPr>
        <w:t xml:space="preserve"> 1998)</w:t>
      </w:r>
      <w:r>
        <w:rPr>
          <w:rFonts w:ascii="Times New Roman" w:hAnsi="Times New Roman" w:cs="Times New Roman"/>
          <w:sz w:val="24"/>
          <w:szCs w:val="24"/>
        </w:rPr>
        <w:fldChar w:fldCharType="end"/>
      </w:r>
    </w:p>
    <w:p w:rsidR="002B03D0" w:rsidRPr="00B06546" w:rsidRDefault="002B03D0" w:rsidP="00184164">
      <w:pPr>
        <w:autoSpaceDE w:val="0"/>
        <w:autoSpaceDN w:val="0"/>
        <w:adjustRightInd w:val="0"/>
        <w:spacing w:after="0" w:line="360" w:lineRule="auto"/>
        <w:ind w:left="567" w:firstLine="567"/>
        <w:jc w:val="both"/>
        <w:rPr>
          <w:rFonts w:ascii="Times New Roman" w:hAnsi="Times New Roman" w:cs="Times New Roman"/>
          <w:sz w:val="24"/>
          <w:szCs w:val="24"/>
        </w:rPr>
      </w:pPr>
      <w:r w:rsidRPr="00B06546">
        <w:rPr>
          <w:rFonts w:ascii="Times New Roman" w:hAnsi="Times New Roman" w:cs="Times New Roman"/>
          <w:sz w:val="24"/>
          <w:szCs w:val="24"/>
        </w:rPr>
        <w:t xml:space="preserve">PT. Haleyora Power didirikan khusus untuk memenuhi kebutuhan listik di areal </w:t>
      </w:r>
      <w:proofErr w:type="gramStart"/>
      <w:r w:rsidRPr="00B06546">
        <w:rPr>
          <w:rFonts w:ascii="Times New Roman" w:hAnsi="Times New Roman" w:cs="Times New Roman"/>
          <w:sz w:val="24"/>
          <w:szCs w:val="24"/>
        </w:rPr>
        <w:t>tambang  PT</w:t>
      </w:r>
      <w:proofErr w:type="gramEnd"/>
      <w:r>
        <w:rPr>
          <w:rFonts w:ascii="Times New Roman" w:hAnsi="Times New Roman" w:cs="Times New Roman"/>
          <w:sz w:val="24"/>
          <w:szCs w:val="24"/>
        </w:rPr>
        <w:t>.</w:t>
      </w:r>
      <w:r w:rsidRPr="00B06546">
        <w:rPr>
          <w:rFonts w:ascii="Times New Roman" w:hAnsi="Times New Roman" w:cs="Times New Roman"/>
          <w:sz w:val="24"/>
          <w:szCs w:val="24"/>
        </w:rPr>
        <w:t xml:space="preserve"> Antam yang akan dibuka di daerah Halmahera, Maluku. Sebagai antisipasi maka PT</w:t>
      </w:r>
      <w:r>
        <w:rPr>
          <w:rFonts w:ascii="Times New Roman" w:hAnsi="Times New Roman" w:cs="Times New Roman"/>
          <w:sz w:val="24"/>
          <w:szCs w:val="24"/>
        </w:rPr>
        <w:t>.</w:t>
      </w:r>
      <w:r w:rsidRPr="00B06546">
        <w:rPr>
          <w:rFonts w:ascii="Times New Roman" w:hAnsi="Times New Roman" w:cs="Times New Roman"/>
          <w:sz w:val="24"/>
          <w:szCs w:val="24"/>
        </w:rPr>
        <w:t xml:space="preserve"> PLN membentuk anak perusahaan yaitu PT Haleyora Power yang </w:t>
      </w:r>
      <w:proofErr w:type="gramStart"/>
      <w:r w:rsidRPr="00B06546">
        <w:rPr>
          <w:rFonts w:ascii="Times New Roman" w:hAnsi="Times New Roman" w:cs="Times New Roman"/>
          <w:sz w:val="24"/>
          <w:szCs w:val="24"/>
        </w:rPr>
        <w:t>akan</w:t>
      </w:r>
      <w:proofErr w:type="gramEnd"/>
      <w:r w:rsidRPr="00B06546">
        <w:rPr>
          <w:rFonts w:ascii="Times New Roman" w:hAnsi="Times New Roman" w:cs="Times New Roman"/>
          <w:sz w:val="24"/>
          <w:szCs w:val="24"/>
        </w:rPr>
        <w:t xml:space="preserve"> mendirikan dan mengoprasionalkan pembangkit listrik 300 MW. Dimana 100% hasil produksi listrik tersebut dimaksudkan untuk melayani operasional tambang PT Antam proses pengolahan di smelternya. PT. Haleyora Power ini memiliki visi menjadi perusahaan yang mampu mengoperasikan aset ketenagalistrikan yang terkemuka  dengan Standar Kelas Dunia dengan memberikan pelayanan dengan kualitas standar 25% terbaik dunia, dari sisi keselamatan ketenagalistrikan, kecepatan pelayanan gangguan, dan kehandalan pasokan listrik. </w:t>
      </w:r>
      <w:proofErr w:type="gramStart"/>
      <w:r w:rsidRPr="00B06546">
        <w:rPr>
          <w:rFonts w:ascii="Times New Roman" w:hAnsi="Times New Roman" w:cs="Times New Roman"/>
          <w:sz w:val="24"/>
          <w:szCs w:val="24"/>
        </w:rPr>
        <w:t>Adanya  visi</w:t>
      </w:r>
      <w:proofErr w:type="gramEnd"/>
      <w:r w:rsidRPr="00B06546">
        <w:rPr>
          <w:rFonts w:ascii="Times New Roman" w:hAnsi="Times New Roman" w:cs="Times New Roman"/>
          <w:sz w:val="24"/>
          <w:szCs w:val="24"/>
        </w:rPr>
        <w:t xml:space="preserve">   tersebut diharapkan agar seluruh karyawan  PT. Haleyora Power dapat memaksimalkan pekerjaanya. </w:t>
      </w:r>
      <w:proofErr w:type="gramStart"/>
      <w:r w:rsidRPr="00B06546">
        <w:rPr>
          <w:rFonts w:ascii="Times New Roman" w:hAnsi="Times New Roman" w:cs="Times New Roman"/>
          <w:sz w:val="24"/>
          <w:szCs w:val="24"/>
        </w:rPr>
        <w:t>Salah satu caranya dengan terus meningkatkan perilaku inovatif pada seluruh karyawan.</w:t>
      </w:r>
      <w:proofErr w:type="gramEnd"/>
    </w:p>
    <w:p w:rsidR="002B03D0" w:rsidRPr="00B06546" w:rsidRDefault="002B03D0" w:rsidP="00184164">
      <w:pPr>
        <w:spacing w:line="360" w:lineRule="auto"/>
        <w:ind w:left="567" w:firstLine="567"/>
        <w:jc w:val="both"/>
        <w:rPr>
          <w:rFonts w:ascii="Times New Roman" w:hAnsi="Times New Roman" w:cs="Times New Roman"/>
          <w:sz w:val="24"/>
          <w:szCs w:val="24"/>
          <w:lang w:eastAsia="id-ID"/>
        </w:rPr>
      </w:pPr>
      <w:r w:rsidRPr="00B06546">
        <w:rPr>
          <w:rFonts w:ascii="Times New Roman" w:hAnsi="Times New Roman" w:cs="Times New Roman"/>
          <w:sz w:val="24"/>
          <w:szCs w:val="24"/>
        </w:rPr>
        <w:lastRenderedPageBreak/>
        <w:t xml:space="preserve">Menurut </w:t>
      </w:r>
      <w:r>
        <w:rPr>
          <w:rFonts w:ascii="Times New Roman" w:hAnsi="Times New Roman" w:cs="Times New Roman"/>
          <w:sz w:val="24"/>
          <w:szCs w:val="24"/>
        </w:rPr>
        <w:fldChar w:fldCharType="begin" w:fldLock="1"/>
      </w:r>
      <w:r w:rsidR="008D5ED0">
        <w:rPr>
          <w:rFonts w:ascii="Times New Roman" w:hAnsi="Times New Roman" w:cs="Times New Roman"/>
          <w:sz w:val="24"/>
          <w:szCs w:val="24"/>
        </w:rPr>
        <w:instrText>ADDIN CSL_CITATION {"citationItems":[{"id":"ITEM-1","itemData":{"abstract":"Although both scientists and practitioners emphasize the importance of innovative work behavior (IWB) of individual employees for organizational success, the measurement of employees' IWB is still in evolution. Here, we present two multi-source studies that aimed to develop and validate a measure of IWB. Four related dimensions of IWB are distinguished: opportunity exploration, idea generation, championing and application. We derived a ten- item measure of these IWB dimensions from a pilot survey among matched dyads of 81 professionals in a research institute and their supervisors. Next, a survey among a matching sample of 703 knowledge workers and their supervisors from 94 different firms was done. We used confirmatory factor analyses to examine convergent and discriminant validity, and hierarchical multilevel regression to test hypothesized relationships of IWB with participative leadership, external work contacts and innovative output (proposed as an initial nomological network). Results demonstrate strong convergent validity of the IWB measure as all four dimensions contribute to an overall measure of IWB. Support for discriminant validity is weaker as correlations between some dimensions are relatively high. Finally, IWB is positively related with participative leadership, external work contacts and innovative output, providing first evidence for nomological validity.","author":[{"dropping-particle":"","family":"Jong","given":"Jeroen P.J.De","non-dropping-particle":"","parse-names":false,"suffix":""},{"dropping-particle":"Den","family":"Hartog","given":"Deanne N.","non-dropping-particle":"","parse-names":false,"suffix":""}],"container-title":"Scientific Analysis of Entrepreneurship and SMEs","id":"ITEM-1","issue":"November","issued":{"date-parts":[["2008"]]},"page":"1-27","title":"Innovative Work Behavior : Measurement and Validation","type":"article-journal"},"uris":["http://www.mendeley.com/documents/?uuid=d212bbca-855a-478a-8b84-9072115ec3fc"]}],"mendeley":{"formattedCitation":"(Jong and Hartog 2008)","manualFormatting":"Jong and Hartog (2008)","plainTextFormattedCitation":"(Jong and Hartog 2008)","previouslyFormattedCitation":"(Jong and Hartog 2008)"},"properties":{"noteIndex":0},"schema":"https://github.com/citation-style-language/schema/raw/master/csl-citation.json"}</w:instrText>
      </w:r>
      <w:r>
        <w:rPr>
          <w:rFonts w:ascii="Times New Roman" w:hAnsi="Times New Roman" w:cs="Times New Roman"/>
          <w:sz w:val="24"/>
          <w:szCs w:val="24"/>
        </w:rPr>
        <w:fldChar w:fldCharType="separate"/>
      </w:r>
      <w:r w:rsidRPr="00616232">
        <w:rPr>
          <w:rFonts w:ascii="Times New Roman" w:hAnsi="Times New Roman" w:cs="Times New Roman"/>
          <w:noProof/>
          <w:sz w:val="24"/>
          <w:szCs w:val="24"/>
        </w:rPr>
        <w:t xml:space="preserve">Jong and Hartog </w:t>
      </w:r>
      <w:r w:rsidR="008D5ED0">
        <w:rPr>
          <w:rFonts w:ascii="Times New Roman" w:hAnsi="Times New Roman" w:cs="Times New Roman"/>
          <w:noProof/>
          <w:sz w:val="24"/>
          <w:szCs w:val="24"/>
        </w:rPr>
        <w:t>(</w:t>
      </w:r>
      <w:r w:rsidRPr="00616232">
        <w:rPr>
          <w:rFonts w:ascii="Times New Roman" w:hAnsi="Times New Roman" w:cs="Times New Roman"/>
          <w:noProof/>
          <w:sz w:val="24"/>
          <w:szCs w:val="24"/>
        </w:rPr>
        <w:t>2008)</w:t>
      </w:r>
      <w:r>
        <w:rPr>
          <w:rFonts w:ascii="Times New Roman" w:hAnsi="Times New Roman" w:cs="Times New Roman"/>
          <w:sz w:val="24"/>
          <w:szCs w:val="24"/>
        </w:rPr>
        <w:fldChar w:fldCharType="end"/>
      </w:r>
      <w:r w:rsidR="008D5ED0">
        <w:rPr>
          <w:rFonts w:ascii="Times New Roman" w:hAnsi="Times New Roman" w:cs="Times New Roman"/>
          <w:sz w:val="24"/>
          <w:szCs w:val="24"/>
        </w:rPr>
        <w:t>,</w:t>
      </w:r>
      <w:r>
        <w:rPr>
          <w:rFonts w:ascii="Times New Roman" w:hAnsi="Times New Roman" w:cs="Times New Roman"/>
          <w:sz w:val="24"/>
          <w:szCs w:val="24"/>
        </w:rPr>
        <w:t xml:space="preserve"> </w:t>
      </w:r>
      <w:r w:rsidRPr="00B06546">
        <w:rPr>
          <w:rFonts w:ascii="Times New Roman" w:hAnsi="Times New Roman" w:cs="Times New Roman"/>
          <w:sz w:val="24"/>
          <w:szCs w:val="24"/>
        </w:rPr>
        <w:t xml:space="preserve">perilaku inovatif atau </w:t>
      </w:r>
      <w:r w:rsidRPr="00B06546">
        <w:rPr>
          <w:rFonts w:ascii="Times New Roman" w:hAnsi="Times New Roman" w:cs="Times New Roman"/>
          <w:i/>
          <w:sz w:val="24"/>
          <w:szCs w:val="24"/>
        </w:rPr>
        <w:t>Innovative Work Behaviour (IWB)</w:t>
      </w:r>
      <w:r w:rsidRPr="00B06546">
        <w:rPr>
          <w:rFonts w:ascii="Times New Roman" w:hAnsi="Times New Roman" w:cs="Times New Roman"/>
          <w:sz w:val="24"/>
          <w:szCs w:val="24"/>
        </w:rPr>
        <w:t xml:space="preserve"> adalah perilaku individu yang bertujuan untuk mencapai tahap pengenalan atau berusaha mengenalkan ide-ide, proses, produk atau prosedur yang baru dan berguna di dalam pekerjaan, kelompok atau organisasi.</w:t>
      </w:r>
      <w:r w:rsidRPr="00B06546">
        <w:rPr>
          <w:rFonts w:ascii="Times New Roman" w:hAnsi="Times New Roman" w:cs="Times New Roman"/>
          <w:sz w:val="24"/>
          <w:szCs w:val="24"/>
          <w:lang w:eastAsia="id-ID"/>
        </w:rPr>
        <w:t xml:space="preserve"> Ada empat aspek dalam perilaku inovatif yaitu, 1), Melihat peluang yang dimana </w:t>
      </w:r>
      <w:r w:rsidRPr="00B06546">
        <w:rPr>
          <w:rFonts w:ascii="Times New Roman" w:hAnsi="Times New Roman" w:cs="Times New Roman"/>
          <w:sz w:val="24"/>
          <w:szCs w:val="24"/>
        </w:rPr>
        <w:t>proses Inovatif ditentukan oleh kesempatan</w:t>
      </w:r>
      <w:r w:rsidRPr="00B06546">
        <w:rPr>
          <w:rFonts w:ascii="Times New Roman" w:hAnsi="Times New Roman" w:cs="Times New Roman"/>
          <w:sz w:val="24"/>
          <w:szCs w:val="24"/>
          <w:lang w:eastAsia="id-ID"/>
        </w:rPr>
        <w:t xml:space="preserve">, 2), Menentukan ide yaitu </w:t>
      </w:r>
      <w:r w:rsidRPr="00B06546">
        <w:rPr>
          <w:rFonts w:ascii="Times New Roman" w:hAnsi="Times New Roman" w:cs="Times New Roman"/>
          <w:sz w:val="24"/>
          <w:szCs w:val="24"/>
        </w:rPr>
        <w:t>membangkitkan sebuah konsep untuk peningkatan</w:t>
      </w:r>
      <w:r w:rsidRPr="00B06546">
        <w:rPr>
          <w:rFonts w:ascii="Times New Roman" w:hAnsi="Times New Roman" w:cs="Times New Roman"/>
          <w:sz w:val="24"/>
          <w:szCs w:val="24"/>
          <w:lang w:eastAsia="id-ID"/>
        </w:rPr>
        <w:t xml:space="preserve">, 3), Dukungan yaitu </w:t>
      </w:r>
      <w:r w:rsidRPr="00B06546">
        <w:rPr>
          <w:rFonts w:ascii="Times New Roman" w:hAnsi="Times New Roman" w:cs="Times New Roman"/>
          <w:sz w:val="24"/>
          <w:szCs w:val="24"/>
        </w:rPr>
        <w:t>melibatkan perilaku untuk mencari dukungan dan membangun koalisi</w:t>
      </w:r>
      <w:r w:rsidRPr="00B06546">
        <w:rPr>
          <w:rFonts w:ascii="Times New Roman" w:hAnsi="Times New Roman" w:cs="Times New Roman"/>
          <w:sz w:val="24"/>
          <w:szCs w:val="24"/>
          <w:lang w:eastAsia="id-ID"/>
        </w:rPr>
        <w:t xml:space="preserve">, dan 4), Aplikasi dimana </w:t>
      </w:r>
      <w:r w:rsidRPr="00B06546">
        <w:rPr>
          <w:rFonts w:ascii="Times New Roman" w:hAnsi="Times New Roman" w:cs="Times New Roman"/>
          <w:sz w:val="24"/>
          <w:szCs w:val="24"/>
        </w:rPr>
        <w:t>individu tidak hanya memikirkan ide-ide kreatif terhadap suatu hal tapi juga mengaplikasikan ide tersebut ke dalam tindakan nyata</w:t>
      </w:r>
      <w:r w:rsidRPr="00B06546">
        <w:rPr>
          <w:rFonts w:ascii="Times New Roman" w:hAnsi="Times New Roman" w:cs="Times New Roman"/>
          <w:sz w:val="24"/>
          <w:szCs w:val="24"/>
          <w:lang w:eastAsia="id-ID"/>
        </w:rPr>
        <w:t xml:space="preserve">. </w:t>
      </w:r>
    </w:p>
    <w:p w:rsidR="002B03D0" w:rsidRPr="00B06546" w:rsidRDefault="002B03D0" w:rsidP="00184164">
      <w:pPr>
        <w:spacing w:line="360" w:lineRule="auto"/>
        <w:ind w:left="567" w:firstLine="567"/>
        <w:jc w:val="both"/>
        <w:rPr>
          <w:rFonts w:ascii="Times New Roman" w:hAnsi="Times New Roman" w:cs="Times New Roman"/>
          <w:sz w:val="24"/>
          <w:szCs w:val="24"/>
        </w:rPr>
      </w:pPr>
      <w:r w:rsidRPr="00B06546">
        <w:rPr>
          <w:rFonts w:ascii="Times New Roman" w:hAnsi="Times New Roman" w:cs="Times New Roman"/>
          <w:sz w:val="24"/>
          <w:szCs w:val="24"/>
        </w:rPr>
        <w:t xml:space="preserve">Hasil penelitian yang dilakukan oleh </w:t>
      </w:r>
      <w:r>
        <w:rPr>
          <w:rFonts w:ascii="Times New Roman" w:hAnsi="Times New Roman" w:cs="Times New Roman"/>
          <w:sz w:val="24"/>
          <w:szCs w:val="24"/>
        </w:rPr>
        <w:fldChar w:fldCharType="begin" w:fldLock="1"/>
      </w:r>
      <w:r w:rsidR="008D5ED0">
        <w:rPr>
          <w:rFonts w:ascii="Times New Roman" w:hAnsi="Times New Roman" w:cs="Times New Roman"/>
          <w:sz w:val="24"/>
          <w:szCs w:val="24"/>
        </w:rPr>
        <w:instrText>ADDIN CSL_CITATION {"citationItems":[{"id":"ITEM-1","itemData":{"DOI":"10.26486/psikologi.v19i1.597","ISSN":"1693-2552","abstract":"Agar dapat bertahan di era disruptive setiap perusahaan menuntut karyawannya untuk bisa lebih inovatif dalam proses kerjanya. Masih rendahnya perilaku inovatif di PT. A terutama pada bagian penjualan menjadi permasalahan yang harus dicarikan bentuk intervensi yang tepat. Hipotesis penelitian yaitu terdapat hubungan antara persepsi karyawan terhadap lingkungan kerja dengan perilaku inovatif dalam pekerjaan. Subjek dalam penelitian ini terdiri dari 35 karyawan penjualan PT. A Yogyakarta yang dipilih dengan menggunakan purposive sampling. Subjek penelitian adalah karyawan tetap dengan masa kerja minimal setahun. Pengumpulan data  menggunakan alat ukur skala persepsi lingkungan kerja dan skala perilaku inovatif.  Dari hasil analisis data menggunakan korelasi product moment Pearson, diketahui terdapat hubungan positif dan signifikan antara persepsi lingkungan kerja dengan perilaku inovatif penjualan karyawan PT. A Yogyakarta (r = 0,439; p &lt;0,050). Persepsi lingkungan kerja secara efektif berkontribusi sebesar 13,90% terhadap perilaku inovatif karyawan. Berdasarkan analisis regresi, diketahui bahwa persepsi lingkungan kerja fisik memberikan kontribusi efektif sebesar 11,70%, dan persepsi lingkungan kerja non fisik secara efektif berkontribusi sebesar 17,40% pada perilaku inovatif. Berdasarkan hasil penelitian ini memberikan informasi intervensi untuk lebih menyelaraskan dan mengharmoniskan hubungan di dalam organisasi untuk memunculkan perilaku inovatif karyawan","author":[{"dropping-particle":"","family":"Dewi","given":"Lina Febriani Ayu Andon","non-dropping-particle":"","parse-names":false,"suffix":""},{"dropping-particle":"","family":"Yuniasanti","given":"Reny","non-dropping-particle":"","parse-names":false,"suffix":""},{"dropping-particle":"","family":"Prahara","given":"Sowanya Ardi","non-dropping-particle":"","parse-names":false,"suffix":""}],"container-title":"Insight: Jurnal Ilmiah Psikologi","id":"ITEM-1","issue":"1","issued":{"date-parts":[["2018"]]},"page":"13","title":"Hubungan Persepsi Terhadap Lingkungan Kerja Dengan Perilaku Inovatif Karyawan Bagian Penjualan","type":"article-journal","volume":"19"},"uris":["http://www.mendeley.com/documents/?uuid=a8f9dc45-685e-4558-8810-87d373e04714"]}],"mendeley":{"formattedCitation":"(Dewi, Yuniasanti, and Prahara 2018)","manualFormatting":"Dewi, Yuniasanti, dan Prahara (2018)","plainTextFormattedCitation":"(Dewi, Yuniasanti, and Prahara 2018)","previouslyFormattedCitation":"(Dewi, Yuniasanti, and Prahara 2018)"},"properties":{"noteIndex":0},"schema":"https://github.com/citation-style-language/schema/raw/master/csl-citation.json"}</w:instrText>
      </w:r>
      <w:r>
        <w:rPr>
          <w:rFonts w:ascii="Times New Roman" w:hAnsi="Times New Roman" w:cs="Times New Roman"/>
          <w:sz w:val="24"/>
          <w:szCs w:val="24"/>
        </w:rPr>
        <w:fldChar w:fldCharType="separate"/>
      </w:r>
      <w:r w:rsidRPr="00DE008C">
        <w:rPr>
          <w:rFonts w:ascii="Times New Roman" w:hAnsi="Times New Roman" w:cs="Times New Roman"/>
          <w:noProof/>
          <w:sz w:val="24"/>
          <w:szCs w:val="24"/>
        </w:rPr>
        <w:t xml:space="preserve">Dewi, Yuniasanti, </w:t>
      </w:r>
      <w:r w:rsidR="008D5ED0">
        <w:rPr>
          <w:rFonts w:ascii="Times New Roman" w:hAnsi="Times New Roman" w:cs="Times New Roman"/>
          <w:noProof/>
          <w:sz w:val="24"/>
          <w:szCs w:val="24"/>
        </w:rPr>
        <w:t>dan</w:t>
      </w:r>
      <w:r w:rsidRPr="00DE008C">
        <w:rPr>
          <w:rFonts w:ascii="Times New Roman" w:hAnsi="Times New Roman" w:cs="Times New Roman"/>
          <w:noProof/>
          <w:sz w:val="24"/>
          <w:szCs w:val="24"/>
        </w:rPr>
        <w:t xml:space="preserve"> Prahara</w:t>
      </w:r>
      <w:r w:rsidR="008D5ED0">
        <w:rPr>
          <w:rFonts w:ascii="Times New Roman" w:hAnsi="Times New Roman" w:cs="Times New Roman"/>
          <w:noProof/>
          <w:sz w:val="24"/>
          <w:szCs w:val="24"/>
        </w:rPr>
        <w:t xml:space="preserve"> (</w:t>
      </w:r>
      <w:r w:rsidRPr="00DE008C">
        <w:rPr>
          <w:rFonts w:ascii="Times New Roman" w:hAnsi="Times New Roman" w:cs="Times New Roman"/>
          <w:noProof/>
          <w:sz w:val="24"/>
          <w:szCs w:val="24"/>
        </w:rPr>
        <w:t>2018)</w:t>
      </w:r>
      <w:r>
        <w:rPr>
          <w:rFonts w:ascii="Times New Roman" w:hAnsi="Times New Roman" w:cs="Times New Roman"/>
          <w:sz w:val="24"/>
          <w:szCs w:val="24"/>
        </w:rPr>
        <w:fldChar w:fldCharType="end"/>
      </w:r>
      <w:r w:rsidR="008D5ED0">
        <w:rPr>
          <w:rFonts w:ascii="Times New Roman" w:hAnsi="Times New Roman" w:cs="Times New Roman"/>
          <w:sz w:val="24"/>
          <w:szCs w:val="24"/>
        </w:rPr>
        <w:t xml:space="preserve">, </w:t>
      </w:r>
      <w:r w:rsidRPr="00B06546">
        <w:rPr>
          <w:rFonts w:ascii="Times New Roman" w:hAnsi="Times New Roman" w:cs="Times New Roman"/>
          <w:sz w:val="24"/>
          <w:szCs w:val="24"/>
        </w:rPr>
        <w:t>menunjukkan bahwa  mayoritas karyawan memiliki perilaku inovatif dalam tingkat</w:t>
      </w:r>
      <w:r>
        <w:rPr>
          <w:rFonts w:ascii="Times New Roman" w:hAnsi="Times New Roman" w:cs="Times New Roman"/>
          <w:sz w:val="24"/>
          <w:szCs w:val="24"/>
        </w:rPr>
        <w:t xml:space="preserve"> rendah sejumlah 30 orang (85,714%) dan sisanya 5 orang (14,286%</w:t>
      </w:r>
      <w:r w:rsidRPr="00B06546">
        <w:rPr>
          <w:rFonts w:ascii="Times New Roman" w:hAnsi="Times New Roman" w:cs="Times New Roman"/>
          <w:sz w:val="24"/>
          <w:szCs w:val="24"/>
        </w:rPr>
        <w:t xml:space="preserve">) dalam tingkat sedang. </w:t>
      </w:r>
      <w:proofErr w:type="gramStart"/>
      <w:r w:rsidRPr="00B06546">
        <w:rPr>
          <w:rFonts w:ascii="Times New Roman" w:hAnsi="Times New Roman" w:cs="Times New Roman"/>
          <w:sz w:val="24"/>
          <w:szCs w:val="24"/>
        </w:rPr>
        <w:t>Maka dapat diartikan hampir seluruh subjek penelitian memiliki permasalahan dalam perilaku inovatif.</w:t>
      </w:r>
      <w:proofErr w:type="gramEnd"/>
    </w:p>
    <w:p w:rsidR="002B03D0" w:rsidRPr="00B06546" w:rsidRDefault="002B03D0" w:rsidP="00184164">
      <w:pPr>
        <w:spacing w:line="360" w:lineRule="auto"/>
        <w:ind w:left="567" w:firstLine="567"/>
        <w:jc w:val="both"/>
        <w:rPr>
          <w:rFonts w:ascii="Times New Roman" w:hAnsi="Times New Roman" w:cs="Times New Roman"/>
          <w:sz w:val="24"/>
          <w:szCs w:val="24"/>
          <w:shd w:val="clear" w:color="auto" w:fill="FFFFFF"/>
        </w:rPr>
      </w:pPr>
      <w:r w:rsidRPr="00B06546">
        <w:rPr>
          <w:rFonts w:ascii="Times New Roman" w:hAnsi="Times New Roman" w:cs="Times New Roman"/>
          <w:sz w:val="24"/>
          <w:szCs w:val="24"/>
          <w:shd w:val="clear" w:color="auto" w:fill="FFFFFF"/>
        </w:rPr>
        <w:t>Hal ini sejalan dengan hasil wawancara yang dilakukan oleh peneliti pada tanggal 14 januari 2020 pada karyawan PT. Haleyora Power area Yogyakarta, menunjukkan bahwa 6 dari 8 karyawan belum memiliki perilaku inovatif. Berdasarkan hasil lapangan pada aspek melihat peluang 6 dari 8 karyawan belum bisa memanfaatkan peluang yang ada untuk meningkatkan kualitas pelayanan, masih banyak pelanggan yang complain terkait pelayanan ketika memasuki musim penghujan. Pada aspek menemukan ide 6 dari 8 karyawan sudah bisa menemukan ide pada permasalahan yang muncul, tetapi mereka belum bisa memperjuangkan ide mereka karena keterbatasan peralatan dan pengetahuan dalam penanganan, hal tersebut membuat perusahaan mereka tidak memiliki kemajuan, resikonya hal tersebut membuat mereka kualahan dalam menghadapi musim hujan, banyak pelanggan yang langsung datang ke kantor berkali-kali karena complain yang mereka ajukan tidak segera ditangangi oleh pihak petugas.</w:t>
      </w:r>
    </w:p>
    <w:p w:rsidR="002B03D0" w:rsidRPr="00B06546" w:rsidRDefault="002B03D0" w:rsidP="00184164">
      <w:pPr>
        <w:spacing w:line="360" w:lineRule="auto"/>
        <w:ind w:left="567" w:firstLine="567"/>
        <w:jc w:val="both"/>
        <w:rPr>
          <w:rFonts w:ascii="Times New Roman" w:hAnsi="Times New Roman" w:cs="Times New Roman"/>
          <w:sz w:val="24"/>
          <w:szCs w:val="24"/>
          <w:shd w:val="clear" w:color="auto" w:fill="FFFFFF"/>
        </w:rPr>
      </w:pPr>
      <w:proofErr w:type="gramStart"/>
      <w:r w:rsidRPr="00B06546">
        <w:rPr>
          <w:rFonts w:ascii="Times New Roman" w:hAnsi="Times New Roman" w:cs="Times New Roman"/>
          <w:sz w:val="24"/>
          <w:szCs w:val="24"/>
          <w:shd w:val="clear" w:color="auto" w:fill="FFFFFF"/>
        </w:rPr>
        <w:t>Selanjutnya pada aspek mencari dukungan menunjukkan 6 dari 8 karyawan tidak memiliki dukungan antar sesama rekan kerja karena mereka tidak memiliki tujuan yang sejalan dalam kinerja mereka untuk meningkatkan kualitas pelayanan perusahaan.</w:t>
      </w:r>
      <w:proofErr w:type="gramEnd"/>
      <w:r w:rsidRPr="00B06546">
        <w:rPr>
          <w:rFonts w:ascii="Times New Roman" w:hAnsi="Times New Roman" w:cs="Times New Roman"/>
          <w:sz w:val="24"/>
          <w:szCs w:val="24"/>
          <w:shd w:val="clear" w:color="auto" w:fill="FFFFFF"/>
        </w:rPr>
        <w:t xml:space="preserve"> Sedangkan pada aspek aplikasi 6 dari 8 karyawan tidak memiliki inisiatif untuk </w:t>
      </w:r>
      <w:r w:rsidRPr="00B06546">
        <w:rPr>
          <w:rFonts w:ascii="Times New Roman" w:hAnsi="Times New Roman" w:cs="Times New Roman"/>
          <w:sz w:val="24"/>
          <w:szCs w:val="24"/>
          <w:shd w:val="clear" w:color="auto" w:fill="FFFFFF"/>
        </w:rPr>
        <w:lastRenderedPageBreak/>
        <w:t xml:space="preserve">menyelesaikan permasalahan yang terjadi ketika memasuki musim penghujan yang dibanjiri oleh complain para pelanggan. </w:t>
      </w:r>
      <w:proofErr w:type="gramStart"/>
      <w:r w:rsidRPr="00B06546">
        <w:rPr>
          <w:rFonts w:ascii="Times New Roman" w:hAnsi="Times New Roman" w:cs="Times New Roman"/>
          <w:sz w:val="24"/>
          <w:szCs w:val="24"/>
          <w:shd w:val="clear" w:color="auto" w:fill="FFFFFF"/>
        </w:rPr>
        <w:t>Mereka hanya mengandalkan kinerja coordinator yang turun langsung kelapangan untuk menyelesaikan setiap permasalahan yang terjadi.</w:t>
      </w:r>
      <w:proofErr w:type="gramEnd"/>
      <w:r w:rsidRPr="00B06546">
        <w:rPr>
          <w:rFonts w:ascii="Times New Roman" w:hAnsi="Times New Roman" w:cs="Times New Roman"/>
          <w:sz w:val="24"/>
          <w:szCs w:val="24"/>
          <w:shd w:val="clear" w:color="auto" w:fill="FFFFFF"/>
        </w:rPr>
        <w:t xml:space="preserve"> </w:t>
      </w:r>
      <w:proofErr w:type="gramStart"/>
      <w:r w:rsidRPr="00B06546">
        <w:rPr>
          <w:rFonts w:ascii="Times New Roman" w:hAnsi="Times New Roman" w:cs="Times New Roman"/>
          <w:sz w:val="24"/>
          <w:szCs w:val="24"/>
          <w:shd w:val="clear" w:color="auto" w:fill="FFFFFF"/>
        </w:rPr>
        <w:t>Berdasarkan hasil wawancara yang dilakukan maka dapat disimpulkan bah</w:t>
      </w:r>
      <w:r>
        <w:rPr>
          <w:rFonts w:ascii="Times New Roman" w:hAnsi="Times New Roman" w:cs="Times New Roman"/>
          <w:sz w:val="24"/>
          <w:szCs w:val="24"/>
          <w:shd w:val="clear" w:color="auto" w:fill="FFFFFF"/>
        </w:rPr>
        <w:t>w</w:t>
      </w:r>
      <w:r w:rsidRPr="00B06546">
        <w:rPr>
          <w:rFonts w:ascii="Times New Roman" w:hAnsi="Times New Roman" w:cs="Times New Roman"/>
          <w:sz w:val="24"/>
          <w:szCs w:val="24"/>
          <w:shd w:val="clear" w:color="auto" w:fill="FFFFFF"/>
        </w:rPr>
        <w:t>a banyak karyawan PT. Haleyora Power area Yogyakarta belum memiliki perilaku inovatif di tempat kerja.</w:t>
      </w:r>
      <w:proofErr w:type="gramEnd"/>
    </w:p>
    <w:p w:rsidR="002B03D0" w:rsidRDefault="002B03D0" w:rsidP="00184164">
      <w:pPr>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{"citationItems":[{"id":"ITEM-1","itemData":{"author":[{"dropping-particle":"","family":"Hartini","given":"","non-dropping-particle":"","parse-names":false,"suffix":""}],"edition":"ke-3","id":"ITEM-1","issued":{"date-parts":[["2012"]]},"publisher":"Harti J&amp;J Learning","publisher-place":"Yogyakarta","title":"Prinsip dan Dinamika Pemasaran","type":"book"},"uris":["http://www.mendeley.com/documents/?uuid=c68781f1-0b40-4249-9276-3bfddbf7209d"]}],"mendeley":{"formattedCitation":"(Hartini 2012)","manualFormatting":"(Hartini, 2012)","plainTextFormattedCitation":"(Hartini 2012)","previouslyFormattedCitation":"(Hartini 2012)"},"properties":{"noteIndex":0},"schema":"https://github.com/citation-style-language/schema/raw/master/csl-citation.json"}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sidRPr="00D96EE1">
        <w:rPr>
          <w:rFonts w:ascii="Times New Roman" w:hAnsi="Times New Roman" w:cs="Times New Roman"/>
          <w:noProof/>
          <w:sz w:val="24"/>
          <w:szCs w:val="24"/>
          <w:shd w:val="clear" w:color="auto" w:fill="FFFFFF"/>
        </w:rPr>
        <w:t>Hartini</w:t>
      </w:r>
      <w:r w:rsidR="008D5ED0">
        <w:rPr>
          <w:rFonts w:ascii="Times New Roman" w:hAnsi="Times New Roman" w:cs="Times New Roman"/>
          <w:noProof/>
          <w:sz w:val="24"/>
          <w:szCs w:val="24"/>
          <w:shd w:val="clear" w:color="auto" w:fill="FFFFFF"/>
        </w:rPr>
        <w:t xml:space="preserve"> (</w:t>
      </w:r>
      <w:r w:rsidRPr="00D96EE1">
        <w:rPr>
          <w:rFonts w:ascii="Times New Roman" w:hAnsi="Times New Roman" w:cs="Times New Roman"/>
          <w:noProof/>
          <w:sz w:val="24"/>
          <w:szCs w:val="24"/>
          <w:shd w:val="clear" w:color="auto" w:fill="FFFFFF"/>
        </w:rPr>
        <w:t>2012)</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w:t>
      </w:r>
      <w:r w:rsidRPr="00B06546">
        <w:rPr>
          <w:rFonts w:ascii="Times New Roman" w:hAnsi="Times New Roman" w:cs="Times New Roman"/>
          <w:sz w:val="24"/>
          <w:szCs w:val="24"/>
          <w:shd w:val="clear" w:color="auto" w:fill="FFFFFF"/>
        </w:rPr>
        <w:t>mengatakan bahwa inovasi yang tinggi akan meningkatkan kemampuan perusahaan menciptakan produk yang berkualitas</w:t>
      </w:r>
      <w:proofErr w:type="gramStart"/>
      <w:r w:rsidRPr="00B06546">
        <w:rPr>
          <w:rFonts w:ascii="Times New Roman" w:hAnsi="Times New Roman" w:cs="Times New Roman"/>
          <w:sz w:val="24"/>
          <w:szCs w:val="24"/>
          <w:shd w:val="clear" w:color="auto" w:fill="FFFFFF"/>
        </w:rPr>
        <w:t>..</w:t>
      </w:r>
      <w:proofErr w:type="gramEnd"/>
      <w:r w:rsidRPr="00B06546">
        <w:rPr>
          <w:rFonts w:ascii="Times New Roman" w:hAnsi="Times New Roman" w:cs="Times New Roman"/>
          <w:sz w:val="24"/>
          <w:szCs w:val="24"/>
          <w:shd w:val="clear" w:color="auto" w:fill="FFFFFF"/>
        </w:rPr>
        <w:t xml:space="preserve"> Perilaku inovatif mengarahkan pekerja untuk berpikir positif terhadap hasil kinerjanya, dengan demikian dapat tercipta juga persaingan di lingkungan kerja yang positif </w:t>
      </w:r>
      <w:r>
        <w:rPr>
          <w:rFonts w:ascii="Times New Roman" w:hAnsi="Times New Roman" w:cs="Times New Roman"/>
          <w:sz w:val="24"/>
          <w:szCs w:val="24"/>
          <w:shd w:val="clear" w:color="auto" w:fill="FFFFFF"/>
        </w:rPr>
        <w:fldChar w:fldCharType="begin" w:fldLock="1"/>
      </w:r>
      <w:r w:rsidR="008D5ED0">
        <w:rPr>
          <w:rFonts w:ascii="Times New Roman" w:hAnsi="Times New Roman" w:cs="Times New Roman"/>
          <w:sz w:val="24"/>
          <w:szCs w:val="24"/>
          <w:shd w:val="clear" w:color="auto" w:fill="FFFFFF"/>
        </w:rPr>
        <w:instrText>ADDIN CSL_CITATION {"citationItems":[{"id":"ITEM-1","itemData":{"author":[{"dropping-particle":"","family":"Damanpour","given":"Fariborz","non-dropping-particle":"","parse-names":false,"suffix":""},{"dropping-particle":"","family":"Gopalakrishnan","given":"Shanthi","non-dropping-particle":"","parse-names":false,"suffix":""}],"id":"ITEM-1","issued":{"date-parts":[["1998"]]},"title":"Theories of organizational structure and innovation adoption : the role of environmental change","type":"article-journal"},"uris":["http://www.mendeley.com/documents/?uuid=b41860c7-1f18-4ad9-9ff1-15ee7f271da6"]}],"mendeley":{"formattedCitation":"(Damanpour and Gopalakrishnan 1998)","manualFormatting":"(Damanpour and Gopalakrishnan, 1998)","plainTextFormattedCitation":"(Damanpour and Gopalakrishnan 1998)","previouslyFormattedCitation":"(Damanpour and Gopalakrishnan 1998)"},"properties":{"noteIndex":0},"schema":"https://github.com/citation-style-language/schema/raw/master/csl-citation.json"}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sidRPr="005951A9">
        <w:rPr>
          <w:rFonts w:ascii="Times New Roman" w:hAnsi="Times New Roman" w:cs="Times New Roman"/>
          <w:noProof/>
          <w:sz w:val="24"/>
          <w:szCs w:val="24"/>
          <w:shd w:val="clear" w:color="auto" w:fill="FFFFFF"/>
        </w:rPr>
        <w:t>(Damanpour and Gopalakrishnan</w:t>
      </w:r>
      <w:r w:rsidR="008D5ED0">
        <w:rPr>
          <w:rFonts w:ascii="Times New Roman" w:hAnsi="Times New Roman" w:cs="Times New Roman"/>
          <w:noProof/>
          <w:sz w:val="24"/>
          <w:szCs w:val="24"/>
          <w:shd w:val="clear" w:color="auto" w:fill="FFFFFF"/>
        </w:rPr>
        <w:t>,</w:t>
      </w:r>
      <w:r w:rsidRPr="005951A9">
        <w:rPr>
          <w:rFonts w:ascii="Times New Roman" w:hAnsi="Times New Roman" w:cs="Times New Roman"/>
          <w:noProof/>
          <w:sz w:val="24"/>
          <w:szCs w:val="24"/>
          <w:shd w:val="clear" w:color="auto" w:fill="FFFFFF"/>
        </w:rPr>
        <w:t xml:space="preserve"> 1998)</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w:t>
      </w:r>
      <w:r w:rsidRPr="00B06546">
        <w:rPr>
          <w:rFonts w:ascii="Times New Roman" w:hAnsi="Times New Roman" w:cs="Times New Roman"/>
          <w:sz w:val="24"/>
          <w:szCs w:val="24"/>
        </w:rPr>
        <w:t>Seorang pemimpin (atasan) sangat mempengaruhi bawahannya dalam melakukan tugas yang dikerjakan, pemimpin memberikan andil besar kepada indi</w:t>
      </w:r>
      <w:r>
        <w:rPr>
          <w:rFonts w:ascii="Times New Roman" w:hAnsi="Times New Roman" w:cs="Times New Roman"/>
          <w:sz w:val="24"/>
          <w:szCs w:val="24"/>
        </w:rPr>
        <w:t xml:space="preserve">vidu terhadap perilaku inovatif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{"citationItems":[{"id":"ITEM-1","itemData":{"abstract":"Although both scientists and practitioners emphasize the importance of innovative work behavior (IWB) of individual employees for organizational success, the measurement of employees' IWB is still in evolution. Here, we present two multi-source studies that aimed to develop and validate a measure of IWB. Four related dimensions of IWB are distinguished: opportunity exploration, idea generation, championing and application. We derived a ten- item measure of these IWB dimensions from a pilot survey among matched dyads of 81 professionals in a research institute and their supervisors. Next, a survey among a matching sample of 703 knowledge workers and their supervisors from 94 different firms was done. We used confirmatory factor analyses to examine convergent and discriminant validity, and hierarchical multilevel regression to test hypothesized relationships of IWB with participative leadership, external work contacts and innovative output (proposed as an initial nomological network). Results demonstrate strong convergent validity of the IWB measure as all four dimensions contribute to an overall measure of IWB. Support for discriminant validity is weaker as correlations between some dimensions are relatively high. Finally, IWB is positively related with participative leadership, external work contacts and innovative output, providing first evidence for nomological validity.","author":[{"dropping-particle":"","family":"Jong","given":"Jeroen P.J.De","non-dropping-particle":"","parse-names":false,"suffix":""},{"dropping-particle":"Den","family":"Hartog","given":"Deanne N.","non-dropping-particle":"","parse-names":false,"suffix":""}],"container-title":"Scientific Analysis of Entrepreneurship and SMEs","id":"ITEM-1","issue":"November","issued":{"date-parts":[["2008"]]},"page":"1-27","title":"Innovative Work Behavior : Measurement and Validation","type":"article-journal"},"uris":["http://www.mendeley.com/documents/?uuid=d212bbca-855a-478a-8b84-9072115ec3fc"]}],"mendeley":{"formattedCitation":"(Jong and Hartog 2008)","plainTextFormattedCitation":"(Jong and Hartog 2008)","previouslyFormattedCitation":"(Jong and Hartog 2008)"},"properties":{"noteIndex":0},"schema":"https://github.com/citation-style-language/schema/raw/master/csl-citation.json"}</w:instrText>
      </w:r>
      <w:r>
        <w:rPr>
          <w:rFonts w:ascii="Times New Roman" w:hAnsi="Times New Roman" w:cs="Times New Roman"/>
          <w:sz w:val="24"/>
          <w:szCs w:val="24"/>
        </w:rPr>
        <w:fldChar w:fldCharType="separate"/>
      </w:r>
      <w:r w:rsidRPr="00616232">
        <w:rPr>
          <w:rFonts w:ascii="Times New Roman" w:hAnsi="Times New Roman" w:cs="Times New Roman"/>
          <w:noProof/>
          <w:sz w:val="24"/>
          <w:szCs w:val="24"/>
        </w:rPr>
        <w:t>(Jong and Hartog</w:t>
      </w:r>
      <w:r>
        <w:rPr>
          <w:rFonts w:ascii="Times New Roman" w:hAnsi="Times New Roman" w:cs="Times New Roman"/>
          <w:noProof/>
          <w:sz w:val="24"/>
          <w:szCs w:val="24"/>
        </w:rPr>
        <w:t>,</w:t>
      </w:r>
      <w:r w:rsidRPr="00616232">
        <w:rPr>
          <w:rFonts w:ascii="Times New Roman" w:hAnsi="Times New Roman" w:cs="Times New Roman"/>
          <w:noProof/>
          <w:sz w:val="24"/>
          <w:szCs w:val="24"/>
        </w:rPr>
        <w:t xml:space="preserve"> 2008)</w:t>
      </w:r>
      <w:r>
        <w:rPr>
          <w:rFonts w:ascii="Times New Roman" w:hAnsi="Times New Roman" w:cs="Times New Roman"/>
          <w:sz w:val="24"/>
          <w:szCs w:val="24"/>
        </w:rPr>
        <w:fldChar w:fldCharType="end"/>
      </w:r>
    </w:p>
    <w:p w:rsidR="002B03D0" w:rsidRDefault="002B03D0" w:rsidP="00184164">
      <w:pPr>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{"citationItems":[{"id":"ITEM-1","itemData":{"author":[{"dropping-particle":"","family":"Yuan","given":"Feirong","non-dropping-particle":"","parse-names":false,"suffix":""},{"dropping-particle":"","family":"Woodman","given":"Richard W","non-dropping-particle":"","parse-names":false,"suffix":""},{"dropping-particle":"","family":"Texas","given":"A","non-dropping-particle":"","parse-names":false,"suffix":""},{"dropping-particle":"","family":"Wood","given":"Wendy","non-dropping-particle":"","parse-names":false,"suffix":""},{"dropping-particle":"","family":"Zhou","given":"Jing","non-dropping-particle":"","parse-names":false,"suffix":""},{"dropping-particle":"","family":"Guthrie","given":"Jim","non-dropping-particle":"","parse-names":false,"suffix":""},{"dropping-particle":"","family":"Li","given":"Haiyang","non-dropping-particle":"","parse-names":false,"suffix":""},{"dropping-particle":"","family":"Shin","given":"Jae","non-dropping-particle":"","parse-names":false,"suffix":""},{"dropping-particle":"","family":"West","given":"Michael","non-dropping-particle":"","parse-names":false,"suffix":""},{"dropping-particle":"","family":"May","given":"Doug","non-dropping-particle":"","parse-names":false,"suffix":""},{"dropping-particle":"","family":"Lee","given":"Jay","non-dropping-particle":"","parse-names":false,"suffix":""}],"id":"ITEM-1","issue":"2","issued":{"date-parts":[["2010"]]},"page":"323-342","title":"INNOVATIVE BEHAVIOR IN THE WORKPLACE : THE ROLE OF PERFORMANCE AND IMAGE OUTCOME EXPECTATIONS The University of Kansas PERFORMANCE AND IMAGE","type":"article-journal","volume":"53"},"uris":["http://www.mendeley.com/documents/?uuid=244046a3-9056-4f9a-933c-f6f27ed26605"]}],"mendeley":{"formattedCitation":"(Yuan et al. 2010)","plainTextFormattedCitation":"(Yuan et al. 2010)","previouslyFormattedCitation":"(Yuan et al. 2010)"},"properties":{"noteIndex":0},"schema":"https://github.com/citation-style-language/schema/raw/master/csl-citation.json"}</w:instrText>
      </w:r>
      <w:r>
        <w:rPr>
          <w:rFonts w:ascii="Times New Roman" w:hAnsi="Times New Roman" w:cs="Times New Roman"/>
          <w:sz w:val="24"/>
          <w:szCs w:val="24"/>
        </w:rPr>
        <w:fldChar w:fldCharType="separate"/>
      </w:r>
      <w:proofErr w:type="gramStart"/>
      <w:r w:rsidR="008D5ED0">
        <w:rPr>
          <w:rFonts w:ascii="Times New Roman" w:hAnsi="Times New Roman" w:cs="Times New Roman"/>
          <w:noProof/>
          <w:sz w:val="24"/>
          <w:szCs w:val="24"/>
        </w:rPr>
        <w:t>Yuan et al</w:t>
      </w:r>
      <w:r w:rsidRPr="005951A9">
        <w:rPr>
          <w:rFonts w:ascii="Times New Roman" w:hAnsi="Times New Roman" w:cs="Times New Roman"/>
          <w:noProof/>
          <w:sz w:val="24"/>
          <w:szCs w:val="24"/>
        </w:rPr>
        <w:t xml:space="preserve"> </w:t>
      </w:r>
      <w:r w:rsidR="008D5ED0">
        <w:rPr>
          <w:rFonts w:ascii="Times New Roman" w:hAnsi="Times New Roman" w:cs="Times New Roman"/>
          <w:noProof/>
          <w:sz w:val="24"/>
          <w:szCs w:val="24"/>
        </w:rPr>
        <w:t>(</w:t>
      </w:r>
      <w:r w:rsidRPr="005951A9">
        <w:rPr>
          <w:rFonts w:ascii="Times New Roman" w:hAnsi="Times New Roman" w:cs="Times New Roman"/>
          <w:noProof/>
          <w:sz w:val="24"/>
          <w:szCs w:val="24"/>
        </w:rPr>
        <w:t>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06546">
        <w:rPr>
          <w:rFonts w:ascii="Times New Roman" w:hAnsi="Times New Roman" w:cs="Times New Roman"/>
          <w:sz w:val="24"/>
          <w:szCs w:val="24"/>
        </w:rPr>
        <w:t>menyimpulkan bahwa terdapat keterkaitan antara perilaku inovatif ditempat kerja terhadap peningkatakan kinerja, selanjutnya melalui kinerja yang tinggi tersebut dapat meningkatkan keunggulan bersaing.</w:t>
      </w:r>
      <w:proofErr w:type="gramEnd"/>
      <w:r w:rsidRPr="00B06546">
        <w:rPr>
          <w:rFonts w:ascii="Times New Roman" w:hAnsi="Times New Roman" w:cs="Times New Roman"/>
          <w:sz w:val="24"/>
          <w:szCs w:val="24"/>
        </w:rPr>
        <w:t xml:space="preserve"> Sebagian besar studi tentang perilaku inovatif mengarah pada inovasi dalam ranah organisasi atau perusahaan, hal ini dikarenakan besarnya tuntutan organisasi terhadap anggotanya untuk memberikan sumbangsih besar pada kemajuan organisasi atau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{"citationItems":[{"id":"ITEM-1","itemData":{"DOI":"10.1142/s0218495805000033","ISSN":"0218-4958","abstract":"Two competing models of innovation behavior in organizations are tested. The first model is derived from the corporate entrepreneurship literature, suggesting that the extent to which the organization has a deliberate entrepreneurship strategy determine employees' involvement in innovation and change (Kanter, 1984). The competing model is derived from the intrapreneurship literature, primarily Pinchot (1985) and Pinchot and Pellman (1999), where the emphasis is on the employee's individual personality measured by items derived from Pinchot's (1985) test: \"Are you an intrapreneur?\" Both models are compared to a base model that contains relevant control variables. Finally, a fourth model, which combines all variables are compared to the other three. The models are tested using a sample of 634 business graduates employed in a diverse set of occupations and organizations. The results indicate that both the strategy and personality models outperform the base model. Moreover, the model that combines the personality of the individual and the strategy of the organization performs even better than the each of the two models separately.","author":[{"dropping-particle":"","family":"ÅMO","given":"BJØRN WILLY","non-dropping-particle":"","parse-names":false,"suffix":""},{"dropping-particle":"","family":"KOLVEREID","given":"LARS","non-dropping-particle":"","parse-names":false,"suffix":""}],"container-title":"Journal of Enterprising Culture","id":"ITEM-1","issue":"01","issued":{"date-parts":[["2005"]]},"page":"7-19","title":"Organizational Strategy, Individual Personality and Innovation Behavior","type":"article-journal","volume":"13"},"uris":["http://www.mendeley.com/documents/?uuid=91d89646-602d-4a0d-95ee-014fddad6d9d"]}],"mendeley":{"formattedCitation":"(ÅMO and KOLVEREID 2005)","manualFormatting":"(Åmo and Kolvereid 2005)","plainTextFormattedCitation":"(ÅMO and KOLVEREID 2005)","previouslyFormattedCitation":"(ÅMO and KOLVEREID 2005)"},"properties":{"noteIndex":0},"schema":"https://github.com/citation-style-language/schema/raw/master/csl-citation.json"}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(Åmo</w:t>
      </w:r>
      <w:r w:rsidRPr="00616232">
        <w:rPr>
          <w:rFonts w:ascii="Times New Roman" w:hAnsi="Times New Roman" w:cs="Times New Roman"/>
          <w:noProof/>
          <w:sz w:val="24"/>
          <w:szCs w:val="24"/>
        </w:rPr>
        <w:t xml:space="preserve"> and K</w:t>
      </w:r>
      <w:r>
        <w:rPr>
          <w:rFonts w:ascii="Times New Roman" w:hAnsi="Times New Roman" w:cs="Times New Roman"/>
          <w:noProof/>
          <w:sz w:val="24"/>
          <w:szCs w:val="24"/>
        </w:rPr>
        <w:t>olvereid,</w:t>
      </w:r>
      <w:r w:rsidRPr="00616232">
        <w:rPr>
          <w:rFonts w:ascii="Times New Roman" w:hAnsi="Times New Roman" w:cs="Times New Roman"/>
          <w:noProof/>
          <w:sz w:val="24"/>
          <w:szCs w:val="24"/>
        </w:rPr>
        <w:t xml:space="preserve"> 2005)</w:t>
      </w:r>
      <w:r>
        <w:rPr>
          <w:rFonts w:ascii="Times New Roman" w:hAnsi="Times New Roman" w:cs="Times New Roman"/>
          <w:sz w:val="24"/>
          <w:szCs w:val="24"/>
        </w:rPr>
        <w:fldChar w:fldCharType="end"/>
      </w:r>
    </w:p>
    <w:p w:rsidR="002B03D0" w:rsidRDefault="002B03D0" w:rsidP="00184164">
      <w:pPr>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{"citationItems":[{"id":"ITEM-1","itemData":{"ISBN":"9037108954","abstract":"This report is published under the SCALES initiative (Scientific AnaLyses of Entrepreneurship SMEs).","author":[{"dropping-particle":"","family":"Jong","given":"Jeroen","non-dropping-particle":"De","parse-names":false,"suffix":""},{"dropping-particle":"","family":"Hartog","given":"Deanne","non-dropping-particle":"Den","parse-names":false,"suffix":""}],"container-title":"Scientific AnaLysis of Entrepreneurship and SMEs","id":"ITEM-1","issue":"June","issued":{"date-parts":[["2003"]]},"number-of-pages":"1-95","title":"Leadership as a determinant of innovative behaviour: a conceptual framework","type":"book"},"uris":["http://www.mendeley.com/documents/?uuid=5c0729e2-173a-471e-8370-8b6f05d920d9"]}],"mendeley":{"formattedCitation":"(De Jong and Den Hartog 2003)","manualFormatting":"De Jong and Den Hartog (2003)","plainTextFormattedCitation":"(De Jong and Den Hartog 2003)","previouslyFormattedCitation":"(De Jong and Den Hartog 2003)"},"properties":{"noteIndex":0},"schema":"https://github.com/citation-style-language/schema/raw/master/csl-citation.json"}</w:instrText>
      </w:r>
      <w:r>
        <w:rPr>
          <w:rFonts w:ascii="Times New Roman" w:hAnsi="Times New Roman" w:cs="Times New Roman"/>
          <w:sz w:val="24"/>
          <w:szCs w:val="24"/>
        </w:rPr>
        <w:fldChar w:fldCharType="separate"/>
      </w:r>
      <w:r w:rsidRPr="002B040B">
        <w:rPr>
          <w:rFonts w:ascii="Times New Roman" w:hAnsi="Times New Roman" w:cs="Times New Roman"/>
          <w:noProof/>
          <w:sz w:val="24"/>
          <w:szCs w:val="24"/>
        </w:rPr>
        <w:t xml:space="preserve">De Jong and Den Hartog </w:t>
      </w:r>
      <w:r>
        <w:rPr>
          <w:rFonts w:ascii="Times New Roman" w:hAnsi="Times New Roman" w:cs="Times New Roman"/>
          <w:noProof/>
          <w:sz w:val="24"/>
          <w:szCs w:val="24"/>
        </w:rPr>
        <w:t>(</w:t>
      </w:r>
      <w:r w:rsidRPr="002B040B">
        <w:rPr>
          <w:rFonts w:ascii="Times New Roman" w:hAnsi="Times New Roman" w:cs="Times New Roman"/>
          <w:noProof/>
          <w:sz w:val="24"/>
          <w:szCs w:val="24"/>
        </w:rPr>
        <w:t>2003)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06546">
        <w:rPr>
          <w:rFonts w:ascii="Times New Roman" w:hAnsi="Times New Roman" w:cs="Times New Roman"/>
          <w:sz w:val="24"/>
          <w:szCs w:val="24"/>
        </w:rPr>
        <w:t xml:space="preserve">memaparkan beberapa faktor yang dapat mempengaruhi perilaku inovatif, yaitu 1), Tantangan Kerja </w:t>
      </w:r>
      <w:r w:rsidRPr="00B06546">
        <w:rPr>
          <w:rFonts w:ascii="Times New Roman" w:hAnsi="Times New Roman" w:cs="Times New Roman"/>
          <w:i/>
          <w:sz w:val="24"/>
          <w:szCs w:val="24"/>
        </w:rPr>
        <w:t>(Job Challenge)</w:t>
      </w:r>
      <w:r w:rsidRPr="00B06546">
        <w:rPr>
          <w:rFonts w:ascii="Times New Roman" w:hAnsi="Times New Roman" w:cs="Times New Roman"/>
          <w:sz w:val="24"/>
          <w:szCs w:val="24"/>
        </w:rPr>
        <w:t xml:space="preserve"> ketika karyawan menghadapi tantangan, mereka akan lebih termotivasi secara intrinsik, 2), Otonomi </w:t>
      </w:r>
      <w:r w:rsidRPr="00B06546">
        <w:rPr>
          <w:rFonts w:ascii="Times New Roman" w:hAnsi="Times New Roman" w:cs="Times New Roman"/>
          <w:i/>
          <w:sz w:val="24"/>
          <w:szCs w:val="24"/>
        </w:rPr>
        <w:t>(Autonomy)</w:t>
      </w:r>
      <w:r w:rsidRPr="00B06546">
        <w:rPr>
          <w:rFonts w:ascii="Times New Roman" w:hAnsi="Times New Roman" w:cs="Times New Roman"/>
          <w:sz w:val="24"/>
          <w:szCs w:val="24"/>
        </w:rPr>
        <w:t xml:space="preserve"> seseorang akan lebih berinovatif apabila mereka memiliki pemimpin yang cukup mengawasi dan mengontrol ketika mereka bekerja. Pengertian tersebut juga didukung oleh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{"citationItems":[{"id":"ITEM-1","itemData":{"author":[{"dropping-particle":"","family":"Yuan","given":"Feirong","non-dropping-particle":"","parse-names":false,"suffix":""},{"dropping-particle":"","family":"Woodman","given":"Richard W","non-dropping-particle":"","parse-names":false,"suffix":""},{"dropping-particle":"","family":"Texas","given":"A","non-dropping-particle":"","parse-names":false,"suffix":""},{"dropping-particle":"","family":"Wood","given":"Wendy","non-dropping-particle":"","parse-names":false,"suffix":""},{"dropping-particle":"","family":"Zhou","given":"Jing","non-dropping-particle":"","parse-names":false,"suffix":""},{"dropping-particle":"","family":"Guthrie","given":"Jim","non-dropping-particle":"","parse-names":false,"suffix":""},{"dropping-particle":"","family":"Li","given":"Haiyang","non-dropping-particle":"","parse-names":false,"suffix":""},{"dropping-particle":"","family":"Shin","given":"Jae","non-dropping-particle":"","parse-names":false,"suffix":""},{"dropping-particle":"","family":"West","given":"Michael","non-dropping-particle":"","parse-names":false,"suffix":""},{"dropping-particle":"","family":"May","given":"Doug","non-dropping-particle":"","parse-names":false,"suffix":""},{"dropping-particle":"","family":"Lee","given":"Jay","non-dropping-particle":"","parse-names":false,"suffix":""}],"id":"ITEM-1","issue":"2","issued":{"date-parts":[["2010"]]},"page":"323-342","title":"INNOVATIVE BEHAVIOR IN THE WORKPLACE : THE ROLE OF PERFORMANCE AND IMAGE OUTCOME EXPECTATIONS The University of Kansas PERFORMANCE AND IMAGE","type":"article-journal","volume":"53"},"uris":["http://www.mendeley.com/documents/?uuid=244046a3-9056-4f9a-933c-f6f27ed26605"]}],"mendeley":{"formattedCitation":"(Yuan et al. 2010)","plainTextFormattedCitation":"(Yuan et al. 2010)","previouslyFormattedCitation":"(Yuan et al. 2010)"},"properties":{"noteIndex":0},"schema":"https://github.com/citation-style-language/schema/raw/master/csl-citation.json"}</w:instrText>
      </w:r>
      <w:r>
        <w:rPr>
          <w:rFonts w:ascii="Times New Roman" w:hAnsi="Times New Roman" w:cs="Times New Roman"/>
          <w:sz w:val="24"/>
          <w:szCs w:val="24"/>
        </w:rPr>
        <w:fldChar w:fldCharType="separate"/>
      </w:r>
      <w:r w:rsidR="008D5ED0">
        <w:rPr>
          <w:rFonts w:ascii="Times New Roman" w:hAnsi="Times New Roman" w:cs="Times New Roman"/>
          <w:noProof/>
          <w:sz w:val="24"/>
          <w:szCs w:val="24"/>
        </w:rPr>
        <w:t>Yuan</w:t>
      </w:r>
      <w:r w:rsidRPr="005951A9">
        <w:rPr>
          <w:rFonts w:ascii="Times New Roman" w:hAnsi="Times New Roman" w:cs="Times New Roman"/>
          <w:noProof/>
          <w:sz w:val="24"/>
          <w:szCs w:val="24"/>
        </w:rPr>
        <w:t xml:space="preserve"> </w:t>
      </w:r>
      <w:r w:rsidR="008D5ED0">
        <w:rPr>
          <w:rFonts w:ascii="Times New Roman" w:hAnsi="Times New Roman" w:cs="Times New Roman"/>
          <w:noProof/>
          <w:sz w:val="24"/>
          <w:szCs w:val="24"/>
        </w:rPr>
        <w:t>(</w:t>
      </w:r>
      <w:r w:rsidRPr="005951A9">
        <w:rPr>
          <w:rFonts w:ascii="Times New Roman" w:hAnsi="Times New Roman" w:cs="Times New Roman"/>
          <w:noProof/>
          <w:sz w:val="24"/>
          <w:szCs w:val="24"/>
        </w:rPr>
        <w:t>2010)</w:t>
      </w:r>
      <w:r>
        <w:rPr>
          <w:rFonts w:ascii="Times New Roman" w:hAnsi="Times New Roman" w:cs="Times New Roman"/>
          <w:sz w:val="24"/>
          <w:szCs w:val="24"/>
        </w:rPr>
        <w:fldChar w:fldCharType="end"/>
      </w:r>
      <w:r w:rsidRPr="00B06546">
        <w:rPr>
          <w:rFonts w:ascii="Times New Roman" w:hAnsi="Times New Roman" w:cs="Times New Roman"/>
          <w:sz w:val="24"/>
          <w:szCs w:val="24"/>
        </w:rPr>
        <w:t xml:space="preserve"> </w:t>
      </w:r>
      <w:r>
        <w:rPr>
          <w:rFonts w:ascii="Times New Roman" w:hAnsi="Times New Roman" w:cs="Times New Roman"/>
          <w:sz w:val="24"/>
          <w:szCs w:val="24"/>
        </w:rPr>
        <w:t xml:space="preserve">dengan </w:t>
      </w:r>
      <w:r w:rsidRPr="00B06546">
        <w:rPr>
          <w:rFonts w:ascii="Times New Roman" w:hAnsi="Times New Roman" w:cs="Times New Roman"/>
          <w:sz w:val="24"/>
          <w:szCs w:val="24"/>
        </w:rPr>
        <w:t xml:space="preserve">memberikan dukungan bahwa kualitas hubungan dengan atasan, maupun pendekatan atasan terhadap bawahan lebih berorientasi pada penyelesaian tugas, menunjukkan hubungan yang positif dengan kinerja inovatif bawahan, dukungan dari atasan mampu membangun hubungan yang efektif dengan bawahan, di mana atasan dapat menumbuhkan sikap loyalitas sesuai dengan sikap yang diharapkan seorang atasan terhadap bawahannya. 3). Perhatian strategis </w:t>
      </w:r>
      <w:r w:rsidRPr="00B06546">
        <w:rPr>
          <w:rFonts w:ascii="Times New Roman" w:hAnsi="Times New Roman" w:cs="Times New Roman"/>
          <w:i/>
          <w:sz w:val="24"/>
          <w:szCs w:val="24"/>
        </w:rPr>
        <w:t xml:space="preserve">(Strategic </w:t>
      </w:r>
      <w:r w:rsidRPr="00B06546">
        <w:rPr>
          <w:rFonts w:ascii="Times New Roman" w:hAnsi="Times New Roman" w:cs="Times New Roman"/>
          <w:i/>
          <w:sz w:val="24"/>
          <w:szCs w:val="24"/>
        </w:rPr>
        <w:lastRenderedPageBreak/>
        <w:t>Attention)</w:t>
      </w:r>
      <w:r w:rsidRPr="00B06546">
        <w:rPr>
          <w:rFonts w:ascii="Times New Roman" w:hAnsi="Times New Roman" w:cs="Times New Roman"/>
          <w:sz w:val="24"/>
          <w:szCs w:val="24"/>
        </w:rPr>
        <w:t xml:space="preserve"> perhatian dapat mempengaruhi perilaku inovatif, terutama ditujukan untuk meningkatkan tujuan bisnis yang lebih umum seperti kepuasan kerja dan kinerja, 4). </w:t>
      </w:r>
      <w:proofErr w:type="gramStart"/>
      <w:r w:rsidRPr="00B06546">
        <w:rPr>
          <w:rFonts w:ascii="Times New Roman" w:hAnsi="Times New Roman" w:cs="Times New Roman"/>
          <w:sz w:val="24"/>
          <w:szCs w:val="24"/>
        </w:rPr>
        <w:t xml:space="preserve">Situasi yang mendukung </w:t>
      </w:r>
      <w:r w:rsidRPr="00B06546">
        <w:rPr>
          <w:rFonts w:ascii="Times New Roman" w:hAnsi="Times New Roman" w:cs="Times New Roman"/>
          <w:i/>
          <w:sz w:val="24"/>
          <w:szCs w:val="24"/>
        </w:rPr>
        <w:t>(Supportive Climate)</w:t>
      </w:r>
      <w:r w:rsidRPr="00B06546">
        <w:rPr>
          <w:rFonts w:ascii="Times New Roman" w:hAnsi="Times New Roman" w:cs="Times New Roman"/>
          <w:sz w:val="24"/>
          <w:szCs w:val="24"/>
        </w:rPr>
        <w:t xml:space="preserve"> perusahaan diharapkan mampu mengetahui situasi yang diperlukan dan diharapkan oleh karyawan, 5).</w:t>
      </w:r>
      <w:proofErr w:type="gramEnd"/>
      <w:r w:rsidRPr="00B06546">
        <w:rPr>
          <w:rFonts w:ascii="Times New Roman" w:hAnsi="Times New Roman" w:cs="Times New Roman"/>
          <w:sz w:val="24"/>
          <w:szCs w:val="24"/>
        </w:rPr>
        <w:t xml:space="preserve"> Kontak luar </w:t>
      </w:r>
      <w:proofErr w:type="gramStart"/>
      <w:r w:rsidRPr="00B06546">
        <w:rPr>
          <w:rFonts w:ascii="Times New Roman" w:hAnsi="Times New Roman" w:cs="Times New Roman"/>
          <w:i/>
          <w:sz w:val="24"/>
          <w:szCs w:val="24"/>
        </w:rPr>
        <w:t>( External</w:t>
      </w:r>
      <w:proofErr w:type="gramEnd"/>
      <w:r w:rsidRPr="00B06546">
        <w:rPr>
          <w:rFonts w:ascii="Times New Roman" w:hAnsi="Times New Roman" w:cs="Times New Roman"/>
          <w:i/>
          <w:sz w:val="24"/>
          <w:szCs w:val="24"/>
        </w:rPr>
        <w:t xml:space="preserve"> Contacts)</w:t>
      </w:r>
      <w:r w:rsidRPr="00B06546">
        <w:rPr>
          <w:rFonts w:ascii="Times New Roman" w:hAnsi="Times New Roman" w:cs="Times New Roman"/>
          <w:sz w:val="24"/>
          <w:szCs w:val="24"/>
        </w:rPr>
        <w:t xml:space="preserve"> semakin seringnya rekan kerja berinteraksi dengan klien dan kompetitor maka hal ini memungkinkan pekerja untuk mengidentifikasi peluang pasar dan ancaman dari pekerjaan mereka di lingkungan yang lebih cepat dan menggunakannya untuk pengembangan layanan baru, 6). Perbedaan </w:t>
      </w:r>
      <w:r w:rsidRPr="00B06546">
        <w:rPr>
          <w:rFonts w:ascii="Times New Roman" w:hAnsi="Times New Roman" w:cs="Times New Roman"/>
          <w:i/>
          <w:sz w:val="24"/>
          <w:szCs w:val="24"/>
        </w:rPr>
        <w:t>(Differentiation)</w:t>
      </w:r>
      <w:r w:rsidRPr="00B06546">
        <w:rPr>
          <w:rFonts w:ascii="Times New Roman" w:hAnsi="Times New Roman" w:cs="Times New Roman"/>
          <w:sz w:val="24"/>
          <w:szCs w:val="24"/>
        </w:rPr>
        <w:t xml:space="preserve"> perbedaan situasi terutama perbedaan situasi pasar </w:t>
      </w:r>
      <w:proofErr w:type="gramStart"/>
      <w:r w:rsidRPr="00B06546">
        <w:rPr>
          <w:rFonts w:ascii="Times New Roman" w:hAnsi="Times New Roman" w:cs="Times New Roman"/>
          <w:sz w:val="24"/>
          <w:szCs w:val="24"/>
        </w:rPr>
        <w:t>akan</w:t>
      </w:r>
      <w:proofErr w:type="gramEnd"/>
      <w:r w:rsidRPr="00B06546">
        <w:rPr>
          <w:rFonts w:ascii="Times New Roman" w:hAnsi="Times New Roman" w:cs="Times New Roman"/>
          <w:sz w:val="24"/>
          <w:szCs w:val="24"/>
        </w:rPr>
        <w:t xml:space="preserve"> mempengaruhi perilaku inovatif, 7). </w:t>
      </w:r>
      <w:proofErr w:type="gramStart"/>
      <w:r w:rsidRPr="00B06546">
        <w:rPr>
          <w:rFonts w:ascii="Times New Roman" w:hAnsi="Times New Roman" w:cs="Times New Roman"/>
          <w:sz w:val="24"/>
          <w:szCs w:val="24"/>
        </w:rPr>
        <w:t xml:space="preserve">Variasi permintaan </w:t>
      </w:r>
      <w:r w:rsidRPr="00B06546">
        <w:rPr>
          <w:rFonts w:ascii="Times New Roman" w:hAnsi="Times New Roman" w:cs="Times New Roman"/>
          <w:i/>
          <w:sz w:val="24"/>
          <w:szCs w:val="24"/>
        </w:rPr>
        <w:t>(Variation in Demand)</w:t>
      </w:r>
      <w:r w:rsidRPr="00B06546">
        <w:rPr>
          <w:rFonts w:ascii="Times New Roman" w:hAnsi="Times New Roman" w:cs="Times New Roman"/>
          <w:sz w:val="24"/>
          <w:szCs w:val="24"/>
        </w:rPr>
        <w:t xml:space="preserve"> variasi permintaan diharapkan dapat mendorong perilaku inovatif.</w:t>
      </w:r>
      <w:proofErr w:type="gramEnd"/>
      <w:r w:rsidRPr="00B06546">
        <w:rPr>
          <w:rFonts w:ascii="Times New Roman" w:hAnsi="Times New Roman" w:cs="Times New Roman"/>
          <w:sz w:val="24"/>
          <w:szCs w:val="24"/>
        </w:rPr>
        <w:t xml:space="preserve"> </w:t>
      </w:r>
      <w:proofErr w:type="gramStart"/>
      <w:r w:rsidRPr="00B06546">
        <w:rPr>
          <w:rFonts w:ascii="Times New Roman" w:hAnsi="Times New Roman" w:cs="Times New Roman"/>
          <w:sz w:val="24"/>
          <w:szCs w:val="24"/>
        </w:rPr>
        <w:t>ketika</w:t>
      </w:r>
      <w:proofErr w:type="gramEnd"/>
      <w:r w:rsidRPr="00B06546">
        <w:rPr>
          <w:rFonts w:ascii="Times New Roman" w:hAnsi="Times New Roman" w:cs="Times New Roman"/>
          <w:sz w:val="24"/>
          <w:szCs w:val="24"/>
        </w:rPr>
        <w:t xml:space="preserve"> Pelanggan menginginkan layanan yang berbeda, maka hal itu membuat karyawa di paksa untuk menghasilkan ide baru secara berurutan untuk menghubungkan dengan kebutuhan pelanggan.</w:t>
      </w:r>
    </w:p>
    <w:p w:rsidR="002B03D0" w:rsidRPr="00B06546" w:rsidRDefault="002B03D0" w:rsidP="00184164">
      <w:pPr>
        <w:spacing w:line="360" w:lineRule="auto"/>
        <w:ind w:left="567" w:firstLine="567"/>
        <w:jc w:val="both"/>
        <w:rPr>
          <w:rFonts w:ascii="Times New Roman" w:hAnsi="Times New Roman" w:cs="Times New Roman"/>
          <w:sz w:val="24"/>
          <w:szCs w:val="24"/>
        </w:rPr>
      </w:pPr>
      <w:r w:rsidRPr="00B06546">
        <w:rPr>
          <w:rFonts w:ascii="Times New Roman" w:hAnsi="Times New Roman" w:cs="Times New Roman"/>
          <w:sz w:val="24"/>
          <w:szCs w:val="24"/>
        </w:rPr>
        <w:t xml:space="preserve">Diperkuat oleh hasil 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{"citationItems":[{"id":"ITEM-1","itemData":{"author":[{"dropping-particle":"","family":"Yuan","given":"Feirong","non-dropping-particle":"","parse-names":false,"suffix":""},{"dropping-particle":"","family":"Woodman","given":"Richard W","non-dropping-particle":"","parse-names":false,"suffix":""},{"dropping-particle":"","family":"Texas","given":"A","non-dropping-particle":"","parse-names":false,"suffix":""},{"dropping-particle":"","family":"Wood","given":"Wendy","non-dropping-particle":"","parse-names":false,"suffix":""},{"dropping-particle":"","family":"Zhou","given":"Jing","non-dropping-particle":"","parse-names":false,"suffix":""},{"dropping-particle":"","family":"Guthrie","given":"Jim","non-dropping-particle":"","parse-names":false,"suffix":""},{"dropping-particle":"","family":"Li","given":"Haiyang","non-dropping-particle":"","parse-names":false,"suffix":""},{"dropping-particle":"","family":"Shin","given":"Jae","non-dropping-particle":"","parse-names":false,"suffix":""},{"dropping-particle":"","family":"West","given":"Michael","non-dropping-particle":"","parse-names":false,"suffix":""},{"dropping-particle":"","family":"May","given":"Doug","non-dropping-particle":"","parse-names":false,"suffix":""},{"dropping-particle":"","family":"Lee","given":"Jay","non-dropping-particle":"","parse-names":false,"suffix":""}],"id":"ITEM-1","issue":"2","issued":{"date-parts":[["2010"]]},"page":"323-342","title":"INNOVATIVE BEHAVIOR IN THE WORKPLACE : THE ROLE OF PERFORMANCE AND IMAGE OUTCOME EXPECTATIONS The University of Kansas PERFORMANCE AND IMAGE","type":"article-journal","volume":"53"},"uris":["http://www.mendeley.com/documents/?uuid=244046a3-9056-4f9a-933c-f6f27ed26605"]}],"mendeley":{"formattedCitation":"(Yuan et al. 2010)","plainTextFormattedCitation":"(Yuan et al. 2010)","previouslyFormattedCitation":"(Yuan et al. 2010)"},"properties":{"noteIndex":0},"schema":"https://github.com/citation-style-language/schema/raw/master/csl-citation.json"}</w:instrText>
      </w:r>
      <w:r>
        <w:rPr>
          <w:rFonts w:ascii="Times New Roman" w:hAnsi="Times New Roman" w:cs="Times New Roman"/>
          <w:sz w:val="24"/>
          <w:szCs w:val="24"/>
        </w:rPr>
        <w:fldChar w:fldCharType="separate"/>
      </w:r>
      <w:r w:rsidRPr="005951A9">
        <w:rPr>
          <w:rFonts w:ascii="Times New Roman" w:hAnsi="Times New Roman" w:cs="Times New Roman"/>
          <w:noProof/>
          <w:sz w:val="24"/>
          <w:szCs w:val="24"/>
        </w:rPr>
        <w:t xml:space="preserve">Yuan </w:t>
      </w:r>
      <w:r w:rsidR="008D5ED0">
        <w:rPr>
          <w:rFonts w:ascii="Times New Roman" w:hAnsi="Times New Roman" w:cs="Times New Roman"/>
          <w:noProof/>
          <w:sz w:val="24"/>
          <w:szCs w:val="24"/>
        </w:rPr>
        <w:t>(</w:t>
      </w:r>
      <w:r w:rsidRPr="005951A9">
        <w:rPr>
          <w:rFonts w:ascii="Times New Roman" w:hAnsi="Times New Roman" w:cs="Times New Roman"/>
          <w:noProof/>
          <w:sz w:val="24"/>
          <w:szCs w:val="24"/>
        </w:rPr>
        <w:t>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06546">
        <w:rPr>
          <w:rFonts w:ascii="Times New Roman" w:hAnsi="Times New Roman" w:cs="Times New Roman"/>
          <w:sz w:val="24"/>
          <w:szCs w:val="24"/>
        </w:rPr>
        <w:t xml:space="preserve">menunjukkan bahwa perilaku yang didukung oleh atasan memiliki hubungan positif dengan perilaku inovatif di tempat kerja. </w:t>
      </w:r>
      <w:proofErr w:type="gramStart"/>
      <w:r w:rsidRPr="00B06546">
        <w:rPr>
          <w:rFonts w:ascii="Times New Roman" w:hAnsi="Times New Roman" w:cs="Times New Roman"/>
          <w:sz w:val="24"/>
          <w:szCs w:val="24"/>
        </w:rPr>
        <w:t>Dukungan dari atasan mampu membangun hubungan yang efektif dengan bawahan, di mana atasan dapat menumbuhkan sikap loyalitas sesuai dengan sikap yang diharapkan seorang atasan terhadap bawahannya.</w:t>
      </w:r>
      <w:proofErr w:type="gramEnd"/>
      <w:r w:rsidRPr="00B06546">
        <w:rPr>
          <w:rFonts w:ascii="Times New Roman" w:hAnsi="Times New Roman" w:cs="Times New Roman"/>
          <w:sz w:val="24"/>
          <w:szCs w:val="24"/>
        </w:rPr>
        <w:t xml:space="preserve"> Ikatan emosi yang mampu dibangun karena adanya suatu dukungan terhadap bawahan akan memudahkan atasan untuk bekerjasama,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{"citationItems":[{"id":"ITEM-1","itemData":{"ISBN":"9037108954","abstract":"This report is published under the SCALES initiative (Scientific AnaLyses of Entrepreneurship SMEs).","author":[{"dropping-particle":"","family":"Jong","given":"Jeroen","non-dropping-particle":"De","parse-names":false,"suffix":""},{"dropping-particle":"","family":"Hartog","given":"Deanne","non-dropping-particle":"Den","parse-names":false,"suffix":""}],"container-title":"Scientific AnaLysis of Entrepreneurship and SMEs","id":"ITEM-1","issue":"June","issued":{"date-parts":[["2003"]]},"number-of-pages":"1-95","title":"Leadership as a determinant of innovative behaviour: a conceptual framework","type":"book"},"uris":["http://www.mendeley.com/documents/?uuid=5c0729e2-173a-471e-8370-8b6f05d920d9"]}],"mendeley":{"formattedCitation":"(De Jong and Den Hartog 2003)","manualFormatting":"(De Jong and Den Hartog, 2003)","plainTextFormattedCitation":"(De Jong and Den Hartog 2003)","previouslyFormattedCitation":"(De Jong and Den Hartog 2003)"},"properties":{"noteIndex":0},"schema":"https://github.com/citation-style-language/schema/raw/master/csl-citation.json"}</w:instrText>
      </w:r>
      <w:r>
        <w:rPr>
          <w:rFonts w:ascii="Times New Roman" w:hAnsi="Times New Roman" w:cs="Times New Roman"/>
          <w:sz w:val="24"/>
          <w:szCs w:val="24"/>
        </w:rPr>
        <w:fldChar w:fldCharType="separate"/>
      </w:r>
      <w:r w:rsidRPr="00213AE7">
        <w:rPr>
          <w:rFonts w:ascii="Times New Roman" w:hAnsi="Times New Roman" w:cs="Times New Roman"/>
          <w:noProof/>
          <w:sz w:val="24"/>
          <w:szCs w:val="24"/>
        </w:rPr>
        <w:t>(De Jong and Den Hartog</w:t>
      </w:r>
      <w:r>
        <w:rPr>
          <w:rFonts w:ascii="Times New Roman" w:hAnsi="Times New Roman" w:cs="Times New Roman"/>
          <w:noProof/>
          <w:sz w:val="24"/>
          <w:szCs w:val="24"/>
        </w:rPr>
        <w:t>,</w:t>
      </w:r>
      <w:r w:rsidRPr="00213AE7">
        <w:rPr>
          <w:rFonts w:ascii="Times New Roman" w:hAnsi="Times New Roman" w:cs="Times New Roman"/>
          <w:noProof/>
          <w:sz w:val="24"/>
          <w:szCs w:val="24"/>
        </w:rPr>
        <w:t xml:space="preserve"> 2003)</w:t>
      </w:r>
      <w:r>
        <w:rPr>
          <w:rFonts w:ascii="Times New Roman" w:hAnsi="Times New Roman" w:cs="Times New Roman"/>
          <w:sz w:val="24"/>
          <w:szCs w:val="24"/>
        </w:rPr>
        <w:fldChar w:fldCharType="end"/>
      </w:r>
    </w:p>
    <w:p w:rsidR="002B03D0" w:rsidRPr="00B06546" w:rsidRDefault="002B03D0" w:rsidP="00184164">
      <w:pPr>
        <w:spacing w:after="0" w:line="360" w:lineRule="auto"/>
        <w:ind w:left="567" w:firstLine="567"/>
        <w:jc w:val="both"/>
        <w:rPr>
          <w:rFonts w:ascii="Times New Roman" w:hAnsi="Times New Roman" w:cs="Times New Roman"/>
          <w:sz w:val="24"/>
          <w:szCs w:val="24"/>
        </w:rPr>
      </w:pPr>
      <w:r w:rsidRPr="00B06546">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{"citationItems":[{"id":"ITEM-1","itemData":{"DOI":"10.1038/jid.2014.371","ISBN":"6176321972","ISSN":"15378276","PMID":"1000000221","author":[{"dropping-particle":"","family":"Hammer dkk","given":"","non-dropping-particle":"","parse-names":false,"suffix":""}],"container-title":"Bone","id":"ITEM-1","issue":"1","issued":{"date-parts":[["2009"]]},"page":"1-7","title":"Development and Validation of a Multidimensional Measure of Family Supportive Supervisor Behaviors (FSSB)","type":"article-journal","volume":"23"},"uris":["http://www.mendeley.com/documents/?uuid=f2ca5731-0db7-4540-95e4-53971c9d5a1c"]}],"mendeley":{"formattedCitation":"(Hammer dkk 2009)","plainTextFormattedCitation":"(Hammer dkk 2009)","previouslyFormattedCitation":"(Hammer dkk 2009)"},"properties":{"noteIndex":0},"schema":"https://github.com/citation-style-language/schema/raw/master/csl-citation.json"}</w:instrText>
      </w:r>
      <w:r>
        <w:rPr>
          <w:rFonts w:ascii="Times New Roman" w:hAnsi="Times New Roman" w:cs="Times New Roman"/>
          <w:sz w:val="24"/>
          <w:szCs w:val="24"/>
        </w:rPr>
        <w:fldChar w:fldCharType="separate"/>
      </w:r>
      <w:r w:rsidRPr="004C44BF">
        <w:rPr>
          <w:rFonts w:ascii="Times New Roman" w:hAnsi="Times New Roman" w:cs="Times New Roman"/>
          <w:noProof/>
          <w:sz w:val="24"/>
          <w:szCs w:val="24"/>
        </w:rPr>
        <w:t xml:space="preserve">Hammer dkk </w:t>
      </w:r>
      <w:r w:rsidR="008D5ED0">
        <w:rPr>
          <w:rFonts w:ascii="Times New Roman" w:hAnsi="Times New Roman" w:cs="Times New Roman"/>
          <w:noProof/>
          <w:sz w:val="24"/>
          <w:szCs w:val="24"/>
        </w:rPr>
        <w:t>(</w:t>
      </w:r>
      <w:r w:rsidRPr="004C44BF">
        <w:rPr>
          <w:rFonts w:ascii="Times New Roman" w:hAnsi="Times New Roman" w:cs="Times New Roman"/>
          <w:noProof/>
          <w:sz w:val="24"/>
          <w:szCs w:val="24"/>
        </w:rPr>
        <w:t>2009)</w:t>
      </w:r>
      <w:r>
        <w:rPr>
          <w:rFonts w:ascii="Times New Roman" w:hAnsi="Times New Roman" w:cs="Times New Roman"/>
          <w:sz w:val="24"/>
          <w:szCs w:val="24"/>
        </w:rPr>
        <w:fldChar w:fldCharType="end"/>
      </w:r>
      <w:r w:rsidRPr="00B06546">
        <w:rPr>
          <w:rFonts w:ascii="Times New Roman" w:hAnsi="Times New Roman" w:cs="Times New Roman"/>
          <w:sz w:val="24"/>
          <w:szCs w:val="24"/>
        </w:rPr>
        <w:t xml:space="preserve"> dukungan atasan adalah bentuk perilaku pemberian perhatian terhadap keluarga yang diterima oleh bawahan yang dilakukan oleh  atasan. </w:t>
      </w:r>
      <w:proofErr w:type="gramStart"/>
      <w:r>
        <w:rPr>
          <w:rFonts w:ascii="Times New Roman" w:hAnsi="Times New Roman" w:cs="Times New Roman"/>
          <w:sz w:val="24"/>
          <w:szCs w:val="24"/>
        </w:rPr>
        <w:t>A</w:t>
      </w:r>
      <w:r w:rsidRPr="00B06546">
        <w:rPr>
          <w:rFonts w:ascii="Times New Roman" w:hAnsi="Times New Roman" w:cs="Times New Roman"/>
          <w:sz w:val="24"/>
          <w:szCs w:val="24"/>
        </w:rPr>
        <w:t>da empat dimensi dukungan atasan yaitu, 1).</w:t>
      </w:r>
      <w:proofErr w:type="gramEnd"/>
      <w:r w:rsidRPr="00B06546">
        <w:rPr>
          <w:rFonts w:ascii="Times New Roman" w:hAnsi="Times New Roman" w:cs="Times New Roman"/>
          <w:sz w:val="24"/>
          <w:szCs w:val="24"/>
        </w:rPr>
        <w:t xml:space="preserve"> </w:t>
      </w:r>
      <w:proofErr w:type="gramStart"/>
      <w:r w:rsidRPr="00B06546">
        <w:rPr>
          <w:rFonts w:ascii="Times New Roman" w:hAnsi="Times New Roman" w:cs="Times New Roman"/>
          <w:sz w:val="24"/>
          <w:szCs w:val="24"/>
        </w:rPr>
        <w:t>Dukungan emosional, mengacu kepada sejauh mana atasan mampu membuat bawahannya merasa nyaman dan sejauh mana atasan menunjukkan respek, pengertian, simpati, dan sensitif terhadap bawahannya terkait dengan tanggung jawab keluarga bawahan tersebut 2).</w:t>
      </w:r>
      <w:proofErr w:type="gramEnd"/>
      <w:r w:rsidRPr="00B06546">
        <w:rPr>
          <w:rFonts w:ascii="Times New Roman" w:hAnsi="Times New Roman" w:cs="Times New Roman"/>
          <w:sz w:val="24"/>
          <w:szCs w:val="24"/>
        </w:rPr>
        <w:t xml:space="preserve"> </w:t>
      </w:r>
      <w:proofErr w:type="gramStart"/>
      <w:r w:rsidRPr="00B06546">
        <w:rPr>
          <w:rFonts w:ascii="Times New Roman" w:hAnsi="Times New Roman" w:cs="Times New Roman"/>
          <w:sz w:val="24"/>
          <w:szCs w:val="24"/>
        </w:rPr>
        <w:t>Dukungan suri teladan, mengacu kepada sejauh mana atasan mampu memberikan contoh strategi.3).</w:t>
      </w:r>
      <w:proofErr w:type="gramEnd"/>
      <w:r w:rsidRPr="00B06546">
        <w:rPr>
          <w:rFonts w:ascii="Times New Roman" w:hAnsi="Times New Roman" w:cs="Times New Roman"/>
          <w:sz w:val="24"/>
          <w:szCs w:val="24"/>
        </w:rPr>
        <w:t xml:space="preserve"> </w:t>
      </w:r>
      <w:proofErr w:type="gramStart"/>
      <w:r w:rsidRPr="00B06546">
        <w:rPr>
          <w:rFonts w:ascii="Times New Roman" w:hAnsi="Times New Roman" w:cs="Times New Roman"/>
          <w:sz w:val="24"/>
          <w:szCs w:val="24"/>
        </w:rPr>
        <w:t>Dukungan instrumental, mengacu kepada sejauh mana seorang atasan bersikap reaktif.</w:t>
      </w:r>
      <w:proofErr w:type="gramEnd"/>
      <w:r w:rsidRPr="00B06546">
        <w:rPr>
          <w:rFonts w:ascii="Times New Roman" w:hAnsi="Times New Roman" w:cs="Times New Roman"/>
          <w:sz w:val="24"/>
          <w:szCs w:val="24"/>
        </w:rPr>
        <w:t xml:space="preserve"> 4). Dukungan </w:t>
      </w:r>
      <w:r w:rsidRPr="00B06546">
        <w:rPr>
          <w:rFonts w:ascii="Times New Roman" w:hAnsi="Times New Roman" w:cs="Times New Roman"/>
          <w:i/>
          <w:sz w:val="24"/>
          <w:szCs w:val="24"/>
        </w:rPr>
        <w:t>creative work-family management,</w:t>
      </w:r>
      <w:r w:rsidRPr="00B06546">
        <w:rPr>
          <w:rFonts w:ascii="Times New Roman" w:hAnsi="Times New Roman" w:cs="Times New Roman"/>
          <w:sz w:val="24"/>
          <w:szCs w:val="24"/>
        </w:rPr>
        <w:t xml:space="preserve"> mengacu kepada tindakan inovatif yang bersifat proaktif dan strategik.</w:t>
      </w:r>
    </w:p>
    <w:p w:rsidR="002B03D0" w:rsidRPr="00B06546" w:rsidRDefault="002B03D0" w:rsidP="00184164">
      <w:pPr>
        <w:spacing w:line="360" w:lineRule="auto"/>
        <w:ind w:left="567" w:firstLine="567"/>
        <w:jc w:val="both"/>
        <w:rPr>
          <w:rFonts w:ascii="Times New Roman" w:hAnsi="Times New Roman" w:cs="Times New Roman"/>
          <w:sz w:val="24"/>
          <w:szCs w:val="24"/>
        </w:rPr>
      </w:pPr>
      <w:proofErr w:type="gramStart"/>
      <w:r w:rsidRPr="00B06546">
        <w:rPr>
          <w:rFonts w:ascii="Times New Roman" w:eastAsia="Times New Roman" w:hAnsi="Times New Roman" w:cs="Times New Roman"/>
          <w:color w:val="000000"/>
          <w:sz w:val="24"/>
          <w:szCs w:val="24"/>
          <w:lang w:eastAsia="id-ID"/>
        </w:rPr>
        <w:lastRenderedPageBreak/>
        <w:t xml:space="preserve">Penelitian ini diharapkan </w:t>
      </w:r>
      <w:r w:rsidRPr="00B06546">
        <w:rPr>
          <w:rFonts w:ascii="Times New Roman" w:hAnsi="Times New Roman" w:cs="Times New Roman"/>
          <w:sz w:val="24"/>
          <w:szCs w:val="24"/>
        </w:rPr>
        <w:t>dapat memberikan kontribusi bagi perkembangan ilmu pengetahuan mengenai hubungan dukungan atasan dengan perilaku inovatif kerja karyawan dan dapat digunakan perusahaan X untuk mengambil kebijakan yang terkait dengan dukungan atasan dan perilaku inovatif karyawan.</w:t>
      </w:r>
      <w:proofErr w:type="gramEnd"/>
      <w:r w:rsidRPr="00B06546">
        <w:rPr>
          <w:rFonts w:ascii="Times New Roman" w:hAnsi="Times New Roman" w:cs="Times New Roman"/>
          <w:sz w:val="24"/>
          <w:szCs w:val="24"/>
        </w:rPr>
        <w:t xml:space="preserve"> Rumusan</w:t>
      </w:r>
      <w:r w:rsidRPr="00B06546">
        <w:rPr>
          <w:rFonts w:ascii="Times New Roman" w:hAnsi="Times New Roman" w:cs="Times New Roman"/>
          <w:sz w:val="24"/>
          <w:szCs w:val="24"/>
          <w:lang w:val="id-ID"/>
        </w:rPr>
        <w:t xml:space="preserve"> masalah dalam penelitian ini</w:t>
      </w:r>
      <w:r w:rsidRPr="00B06546">
        <w:rPr>
          <w:rFonts w:ascii="Times New Roman" w:hAnsi="Times New Roman" w:cs="Times New Roman"/>
          <w:sz w:val="24"/>
          <w:szCs w:val="24"/>
        </w:rPr>
        <w:t xml:space="preserve"> yaitu apakah ada hubungan antara dukungan atasan dengan perilaku inovatif karyawan PT. Haleyora Power area </w:t>
      </w:r>
      <w:proofErr w:type="gramStart"/>
      <w:r w:rsidRPr="00B06546">
        <w:rPr>
          <w:rFonts w:ascii="Times New Roman" w:hAnsi="Times New Roman" w:cs="Times New Roman"/>
          <w:sz w:val="24"/>
          <w:szCs w:val="24"/>
        </w:rPr>
        <w:t>Yogyakarta ?</w:t>
      </w:r>
      <w:proofErr w:type="gramEnd"/>
    </w:p>
    <w:p w:rsidR="00184164" w:rsidRDefault="00184164" w:rsidP="00184164">
      <w:pPr>
        <w:spacing w:line="36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Metode Penelitian </w:t>
      </w:r>
    </w:p>
    <w:p w:rsidR="00184164" w:rsidRDefault="002B03D0" w:rsidP="00184164">
      <w:pPr>
        <w:spacing w:line="360" w:lineRule="auto"/>
        <w:ind w:left="567" w:firstLine="153"/>
        <w:jc w:val="both"/>
        <w:rPr>
          <w:rFonts w:ascii="Times New Roman" w:hAnsi="Times New Roman" w:cs="Times New Roman"/>
          <w:b/>
          <w:sz w:val="24"/>
          <w:szCs w:val="24"/>
        </w:rPr>
      </w:pPr>
      <w:r w:rsidRPr="00B06546">
        <w:rPr>
          <w:rFonts w:ascii="Times New Roman" w:hAnsi="Times New Roman" w:cs="Times New Roman"/>
          <w:sz w:val="24"/>
          <w:szCs w:val="24"/>
          <w:lang w:val="id-ID"/>
        </w:rPr>
        <w:t xml:space="preserve">Varibel terikat dalam penelitian ini adalah </w:t>
      </w:r>
      <w:r w:rsidRPr="00B06546">
        <w:rPr>
          <w:rFonts w:ascii="Times New Roman" w:hAnsi="Times New Roman" w:cs="Times New Roman"/>
          <w:sz w:val="24"/>
          <w:szCs w:val="24"/>
        </w:rPr>
        <w:t>perilau inovatif</w:t>
      </w:r>
      <w:r w:rsidRPr="00B06546">
        <w:rPr>
          <w:rFonts w:ascii="Times New Roman" w:hAnsi="Times New Roman" w:cs="Times New Roman"/>
          <w:sz w:val="24"/>
          <w:szCs w:val="24"/>
          <w:lang w:val="id-ID"/>
        </w:rPr>
        <w:t xml:space="preserve"> dan Variabel bebas dalam penelitian ini adalah </w:t>
      </w:r>
      <w:r w:rsidRPr="00B06546">
        <w:rPr>
          <w:rFonts w:ascii="Times New Roman" w:hAnsi="Times New Roman" w:cs="Times New Roman"/>
          <w:sz w:val="24"/>
          <w:szCs w:val="24"/>
        </w:rPr>
        <w:t>dukungan atasan</w:t>
      </w:r>
      <w:r w:rsidRPr="00B06546">
        <w:rPr>
          <w:rFonts w:ascii="Times New Roman" w:hAnsi="Times New Roman" w:cs="Times New Roman"/>
          <w:sz w:val="24"/>
          <w:szCs w:val="24"/>
          <w:lang w:val="id-ID"/>
        </w:rPr>
        <w:t xml:space="preserve">. Subjek dalam penelitian ini berjumlah </w:t>
      </w:r>
      <w:r w:rsidRPr="00B06546">
        <w:rPr>
          <w:rFonts w:ascii="Times New Roman" w:hAnsi="Times New Roman" w:cs="Times New Roman"/>
          <w:sz w:val="24"/>
          <w:szCs w:val="24"/>
        </w:rPr>
        <w:t>36 karyawan, subjek merupakan karyawan tetap.</w:t>
      </w:r>
      <w:r w:rsidRPr="00B06546">
        <w:rPr>
          <w:rFonts w:ascii="Times New Roman" w:hAnsi="Times New Roman" w:cs="Times New Roman"/>
          <w:sz w:val="24"/>
          <w:szCs w:val="24"/>
          <w:lang w:val="id-ID"/>
        </w:rPr>
        <w:t xml:space="preserve">. Data dalam penelitian ini diperoleh dua skala yaitu skala </w:t>
      </w:r>
      <w:r>
        <w:rPr>
          <w:rFonts w:ascii="Times New Roman" w:hAnsi="Times New Roman" w:cs="Times New Roman"/>
          <w:sz w:val="24"/>
          <w:szCs w:val="24"/>
        </w:rPr>
        <w:t>Perilau I</w:t>
      </w:r>
      <w:r w:rsidRPr="00B06546">
        <w:rPr>
          <w:rFonts w:ascii="Times New Roman" w:hAnsi="Times New Roman" w:cs="Times New Roman"/>
          <w:sz w:val="24"/>
          <w:szCs w:val="24"/>
        </w:rPr>
        <w:t>novatif</w:t>
      </w:r>
      <w:r w:rsidRPr="00B06546">
        <w:rPr>
          <w:rFonts w:ascii="Times New Roman" w:hAnsi="Times New Roman" w:cs="Times New Roman"/>
          <w:sz w:val="24"/>
          <w:szCs w:val="24"/>
          <w:lang w:val="id-ID"/>
        </w:rPr>
        <w:t xml:space="preserve"> dan </w:t>
      </w:r>
      <w:r>
        <w:rPr>
          <w:rFonts w:ascii="Times New Roman" w:hAnsi="Times New Roman" w:cs="Times New Roman"/>
          <w:sz w:val="24"/>
          <w:szCs w:val="24"/>
        </w:rPr>
        <w:t>Dukungan A</w:t>
      </w:r>
      <w:r w:rsidRPr="00B06546">
        <w:rPr>
          <w:rFonts w:ascii="Times New Roman" w:hAnsi="Times New Roman" w:cs="Times New Roman"/>
          <w:sz w:val="24"/>
          <w:szCs w:val="24"/>
        </w:rPr>
        <w:t>tasan</w:t>
      </w:r>
      <w:r w:rsidRPr="00B06546">
        <w:rPr>
          <w:rFonts w:ascii="Times New Roman" w:hAnsi="Times New Roman" w:cs="Times New Roman"/>
          <w:sz w:val="24"/>
          <w:szCs w:val="24"/>
          <w:lang w:val="id-ID"/>
        </w:rPr>
        <w:t>.</w:t>
      </w:r>
      <w:r w:rsidRPr="00B06546">
        <w:rPr>
          <w:rFonts w:ascii="Times New Roman" w:hAnsi="Times New Roman" w:cs="Times New Roman"/>
          <w:sz w:val="24"/>
          <w:szCs w:val="24"/>
        </w:rPr>
        <w:t xml:space="preserve"> </w:t>
      </w:r>
    </w:p>
    <w:p w:rsidR="002B03D0" w:rsidRPr="00184164" w:rsidRDefault="002B03D0" w:rsidP="00184164">
      <w:pPr>
        <w:spacing w:line="360" w:lineRule="auto"/>
        <w:ind w:left="567" w:firstLine="153"/>
        <w:jc w:val="both"/>
        <w:rPr>
          <w:rFonts w:ascii="Times New Roman" w:hAnsi="Times New Roman" w:cs="Times New Roman"/>
          <w:b/>
          <w:sz w:val="24"/>
          <w:szCs w:val="24"/>
        </w:rPr>
      </w:pPr>
      <w:r w:rsidRPr="00B06546">
        <w:rPr>
          <w:rFonts w:ascii="Times New Roman" w:hAnsi="Times New Roman" w:cs="Times New Roman"/>
          <w:sz w:val="24"/>
          <w:szCs w:val="24"/>
          <w:lang w:val="id-ID"/>
        </w:rPr>
        <w:t xml:space="preserve">Skala </w:t>
      </w:r>
      <w:r>
        <w:rPr>
          <w:rFonts w:ascii="Times New Roman" w:hAnsi="Times New Roman" w:cs="Times New Roman"/>
          <w:sz w:val="24"/>
          <w:szCs w:val="24"/>
        </w:rPr>
        <w:t>Perilaku I</w:t>
      </w:r>
      <w:r w:rsidRPr="00B06546">
        <w:rPr>
          <w:rFonts w:ascii="Times New Roman" w:hAnsi="Times New Roman" w:cs="Times New Roman"/>
          <w:sz w:val="24"/>
          <w:szCs w:val="24"/>
        </w:rPr>
        <w:t>novatif</w:t>
      </w:r>
      <w:r w:rsidRPr="00B06546">
        <w:rPr>
          <w:rFonts w:ascii="Times New Roman" w:hAnsi="Times New Roman" w:cs="Times New Roman"/>
          <w:sz w:val="24"/>
          <w:szCs w:val="24"/>
          <w:lang w:val="id-ID"/>
        </w:rPr>
        <w:t xml:space="preserve"> di</w:t>
      </w:r>
      <w:r>
        <w:rPr>
          <w:rFonts w:ascii="Times New Roman" w:hAnsi="Times New Roman" w:cs="Times New Roman"/>
          <w:sz w:val="24"/>
          <w:szCs w:val="24"/>
          <w:lang w:val="id-ID"/>
        </w:rPr>
        <w:t xml:space="preserve">susun menggunakan format skala </w:t>
      </w:r>
      <w:r>
        <w:rPr>
          <w:rFonts w:ascii="Times New Roman" w:hAnsi="Times New Roman" w:cs="Times New Roman"/>
          <w:sz w:val="24"/>
          <w:szCs w:val="24"/>
        </w:rPr>
        <w:t>L</w:t>
      </w:r>
      <w:r w:rsidRPr="00B06546">
        <w:rPr>
          <w:rFonts w:ascii="Times New Roman" w:hAnsi="Times New Roman" w:cs="Times New Roman"/>
          <w:sz w:val="24"/>
          <w:szCs w:val="24"/>
          <w:lang w:val="id-ID"/>
        </w:rPr>
        <w:t xml:space="preserve">ikert dengan  menggunakan 4 pilihan jawaban yaitu SS (Sangat Sesuai), S (Sesuai), TS (Tidak Sesuai), STS (Sangat Tidak Sesuai). Skala ini terdiri dari </w:t>
      </w:r>
      <w:r w:rsidRPr="00B06546">
        <w:rPr>
          <w:rFonts w:ascii="Times New Roman" w:hAnsi="Times New Roman" w:cs="Times New Roman"/>
          <w:sz w:val="24"/>
          <w:szCs w:val="24"/>
        </w:rPr>
        <w:t>32</w:t>
      </w:r>
      <w:r w:rsidRPr="00B06546">
        <w:rPr>
          <w:rFonts w:ascii="Times New Roman" w:hAnsi="Times New Roman" w:cs="Times New Roman"/>
          <w:sz w:val="24"/>
          <w:szCs w:val="24"/>
          <w:lang w:val="id-ID"/>
        </w:rPr>
        <w:t xml:space="preserve"> aitem </w:t>
      </w:r>
      <w:r w:rsidRPr="00B06546">
        <w:rPr>
          <w:rFonts w:ascii="Times New Roman" w:hAnsi="Times New Roman" w:cs="Times New Roman"/>
          <w:sz w:val="24"/>
          <w:szCs w:val="24"/>
        </w:rPr>
        <w:t>dengan reliabilitas 0.867.</w:t>
      </w:r>
      <w:r w:rsidRPr="00B06546">
        <w:rPr>
          <w:rFonts w:ascii="Times New Roman" w:hAnsi="Times New Roman" w:cs="Times New Roman"/>
          <w:sz w:val="24"/>
          <w:szCs w:val="24"/>
          <w:lang w:val="id-ID"/>
        </w:rPr>
        <w:t xml:space="preserve"> </w:t>
      </w:r>
    </w:p>
    <w:p w:rsidR="002B03D0" w:rsidRDefault="002B03D0" w:rsidP="00184164">
      <w:pPr>
        <w:spacing w:after="0" w:line="360" w:lineRule="auto"/>
        <w:ind w:left="567" w:firstLine="426"/>
        <w:jc w:val="both"/>
        <w:rPr>
          <w:rFonts w:ascii="Times New Roman" w:hAnsi="Times New Roman" w:cs="Times New Roman"/>
          <w:i/>
          <w:sz w:val="24"/>
          <w:szCs w:val="24"/>
        </w:rPr>
      </w:pPr>
      <w:r w:rsidRPr="00B06546">
        <w:rPr>
          <w:rFonts w:ascii="Times New Roman" w:hAnsi="Times New Roman" w:cs="Times New Roman"/>
          <w:sz w:val="24"/>
          <w:szCs w:val="24"/>
          <w:lang w:val="id-ID"/>
        </w:rPr>
        <w:t xml:space="preserve">Skala </w:t>
      </w:r>
      <w:r>
        <w:rPr>
          <w:rFonts w:ascii="Times New Roman" w:hAnsi="Times New Roman" w:cs="Times New Roman"/>
          <w:sz w:val="24"/>
          <w:szCs w:val="24"/>
        </w:rPr>
        <w:t>Dukungan Atasan</w:t>
      </w:r>
      <w:r w:rsidRPr="00B06546">
        <w:rPr>
          <w:rFonts w:ascii="Times New Roman" w:hAnsi="Times New Roman" w:cs="Times New Roman"/>
          <w:sz w:val="24"/>
          <w:szCs w:val="24"/>
          <w:lang w:val="id-ID"/>
        </w:rPr>
        <w:t xml:space="preserve"> disusun</w:t>
      </w:r>
      <w:r>
        <w:rPr>
          <w:rFonts w:ascii="Times New Roman" w:hAnsi="Times New Roman" w:cs="Times New Roman"/>
          <w:sz w:val="24"/>
          <w:szCs w:val="24"/>
          <w:lang w:val="id-ID"/>
        </w:rPr>
        <w:t xml:space="preserve"> menggunakan format skala </w:t>
      </w:r>
      <w:r>
        <w:rPr>
          <w:rFonts w:ascii="Times New Roman" w:hAnsi="Times New Roman" w:cs="Times New Roman"/>
          <w:sz w:val="24"/>
          <w:szCs w:val="24"/>
        </w:rPr>
        <w:t>L</w:t>
      </w:r>
      <w:r w:rsidRPr="00B06546">
        <w:rPr>
          <w:rFonts w:ascii="Times New Roman" w:hAnsi="Times New Roman" w:cs="Times New Roman"/>
          <w:sz w:val="24"/>
          <w:szCs w:val="24"/>
          <w:lang w:val="id-ID"/>
        </w:rPr>
        <w:t xml:space="preserve">ikert dengan menggunakan 4 pilihan jawaban yaitu SS (Sangat Sesuai), S (Sesuai), TS (Tidak Sesuai), STS (Sangat Tidak Sesuai). Skala ini terdiri dari </w:t>
      </w:r>
      <w:r w:rsidRPr="00B06546">
        <w:rPr>
          <w:rFonts w:ascii="Times New Roman" w:hAnsi="Times New Roman" w:cs="Times New Roman"/>
          <w:sz w:val="24"/>
          <w:szCs w:val="24"/>
        </w:rPr>
        <w:t>32</w:t>
      </w:r>
      <w:r w:rsidRPr="00B06546">
        <w:rPr>
          <w:rFonts w:ascii="Times New Roman" w:hAnsi="Times New Roman" w:cs="Times New Roman"/>
          <w:sz w:val="24"/>
          <w:szCs w:val="24"/>
          <w:lang w:val="id-ID"/>
        </w:rPr>
        <w:t xml:space="preserve"> aitem dengan realibilitas </w:t>
      </w:r>
      <w:r w:rsidRPr="00B06546">
        <w:rPr>
          <w:rFonts w:ascii="Times New Roman" w:eastAsia="TimesNewRoman" w:hAnsi="Times New Roman" w:cs="Times New Roman"/>
          <w:sz w:val="24"/>
          <w:szCs w:val="24"/>
          <w:lang w:eastAsia="id-ID"/>
        </w:rPr>
        <w:t>0,934</w:t>
      </w:r>
      <w:r w:rsidRPr="00B06546">
        <w:rPr>
          <w:rFonts w:ascii="Times New Roman" w:hAnsi="Times New Roman" w:cs="Times New Roman"/>
          <w:sz w:val="24"/>
          <w:szCs w:val="24"/>
          <w:lang w:val="id-ID"/>
        </w:rPr>
        <w:t xml:space="preserve">. Untuk menguji hipotesis digunakan teknik analisis </w:t>
      </w:r>
      <w:r w:rsidRPr="00B06546">
        <w:rPr>
          <w:rFonts w:ascii="Times New Roman" w:hAnsi="Times New Roman" w:cs="Times New Roman"/>
          <w:i/>
          <w:sz w:val="24"/>
          <w:szCs w:val="24"/>
          <w:lang w:val="id-ID"/>
        </w:rPr>
        <w:t>Product Moment.</w:t>
      </w:r>
    </w:p>
    <w:p w:rsidR="00184164" w:rsidRPr="00184164" w:rsidRDefault="00184164" w:rsidP="00184164">
      <w:pPr>
        <w:spacing w:after="0" w:line="360" w:lineRule="auto"/>
        <w:ind w:left="567" w:firstLine="426"/>
        <w:jc w:val="both"/>
        <w:rPr>
          <w:rFonts w:ascii="Times New Roman" w:hAnsi="Times New Roman" w:cs="Times New Roman"/>
          <w:sz w:val="24"/>
          <w:szCs w:val="24"/>
        </w:rPr>
      </w:pPr>
    </w:p>
    <w:p w:rsidR="00184164" w:rsidRPr="00184164" w:rsidRDefault="002B03D0" w:rsidP="00184164">
      <w:pPr>
        <w:spacing w:after="0" w:line="36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 xml:space="preserve">Hasil </w:t>
      </w:r>
      <w:r w:rsidRPr="00B06546">
        <w:rPr>
          <w:rFonts w:ascii="Times New Roman" w:hAnsi="Times New Roman" w:cs="Times New Roman"/>
          <w:b/>
          <w:sz w:val="24"/>
          <w:szCs w:val="24"/>
          <w:lang w:val="id-ID"/>
        </w:rPr>
        <w:t xml:space="preserve">dan Pembahasan </w:t>
      </w:r>
    </w:p>
    <w:p w:rsidR="002B03D0" w:rsidRDefault="002B03D0" w:rsidP="00184164">
      <w:pPr>
        <w:spacing w:after="0" w:line="360" w:lineRule="auto"/>
        <w:ind w:left="567" w:firstLine="426"/>
        <w:jc w:val="both"/>
        <w:rPr>
          <w:rFonts w:ascii="Times New Roman" w:hAnsi="Times New Roman" w:cs="Times New Roman"/>
          <w:sz w:val="24"/>
          <w:szCs w:val="24"/>
        </w:rPr>
      </w:pPr>
      <w:r w:rsidRPr="00B06546">
        <w:rPr>
          <w:rFonts w:ascii="Times New Roman" w:hAnsi="Times New Roman" w:cs="Times New Roman"/>
          <w:sz w:val="24"/>
          <w:szCs w:val="24"/>
        </w:rPr>
        <w:t xml:space="preserve">Berdasarkan hasil analisis data penelitian menunjukkan bahwa terdapat hubungan positif antara Dukungan Atasan dan Perilaku Inovatif pada karyawan dengan nilai korelasi sebesar (rxy) = 0,481 dan p= 0,001 (p&lt;0,050). </w:t>
      </w:r>
      <w:proofErr w:type="gramStart"/>
      <w:r w:rsidRPr="00B06546">
        <w:rPr>
          <w:rFonts w:ascii="Times New Roman" w:hAnsi="Times New Roman" w:cs="Times New Roman"/>
          <w:sz w:val="24"/>
          <w:szCs w:val="24"/>
        </w:rPr>
        <w:t>Hal tersebut menunjukkan bahwa hipotesis yang menyatakan ada hubungan positif antara Dukungan Atasan dan Perilaku Inovatif dapat diterima.</w:t>
      </w:r>
      <w:proofErr w:type="gramEnd"/>
      <w:r w:rsidRPr="00B06546">
        <w:rPr>
          <w:rFonts w:ascii="Times New Roman" w:hAnsi="Times New Roman" w:cs="Times New Roman"/>
          <w:sz w:val="24"/>
          <w:szCs w:val="24"/>
        </w:rPr>
        <w:t xml:space="preserve"> </w:t>
      </w:r>
      <w:proofErr w:type="gramStart"/>
      <w:r w:rsidRPr="00B06546">
        <w:rPr>
          <w:rFonts w:ascii="Times New Roman" w:hAnsi="Times New Roman" w:cs="Times New Roman"/>
          <w:sz w:val="24"/>
          <w:szCs w:val="24"/>
        </w:rPr>
        <w:t>Semakin tinggi Dukungan Atasan yang berikan maka cenderung semakin tinggi perilaku inovatif</w:t>
      </w:r>
      <w:r w:rsidRPr="00B06546">
        <w:rPr>
          <w:rFonts w:ascii="Times New Roman" w:hAnsi="Times New Roman" w:cs="Times New Roman"/>
          <w:i/>
          <w:sz w:val="24"/>
          <w:szCs w:val="24"/>
        </w:rPr>
        <w:t xml:space="preserve"> </w:t>
      </w:r>
      <w:r w:rsidRPr="00B06546">
        <w:rPr>
          <w:rFonts w:ascii="Times New Roman" w:hAnsi="Times New Roman" w:cs="Times New Roman"/>
          <w:sz w:val="24"/>
          <w:szCs w:val="24"/>
        </w:rPr>
        <w:t>pada karyawan.</w:t>
      </w:r>
      <w:proofErr w:type="gramEnd"/>
      <w:r w:rsidRPr="00B06546">
        <w:rPr>
          <w:rFonts w:ascii="Times New Roman" w:hAnsi="Times New Roman" w:cs="Times New Roman"/>
          <w:sz w:val="24"/>
          <w:szCs w:val="24"/>
        </w:rPr>
        <w:t xml:space="preserve"> </w:t>
      </w:r>
      <w:proofErr w:type="gramStart"/>
      <w:r w:rsidRPr="00B06546">
        <w:rPr>
          <w:rFonts w:ascii="Times New Roman" w:hAnsi="Times New Roman" w:cs="Times New Roman"/>
          <w:sz w:val="24"/>
          <w:szCs w:val="24"/>
        </w:rPr>
        <w:t>Sebaliknya semakin rendah Dukungan Atasan yang diberikan maka cenderung semakin rendah Perilaku Inovatif pada karyawan.</w:t>
      </w:r>
      <w:proofErr w:type="gramEnd"/>
      <w:r w:rsidRPr="00B06546">
        <w:rPr>
          <w:rFonts w:ascii="Times New Roman" w:hAnsi="Times New Roman" w:cs="Times New Roman"/>
          <w:sz w:val="24"/>
          <w:szCs w:val="24"/>
        </w:rPr>
        <w:t xml:space="preserve"> </w:t>
      </w:r>
      <w:proofErr w:type="gramStart"/>
      <w:r w:rsidRPr="00B06546">
        <w:rPr>
          <w:rFonts w:ascii="Times New Roman" w:hAnsi="Times New Roman" w:cs="Times New Roman"/>
          <w:sz w:val="24"/>
          <w:szCs w:val="24"/>
        </w:rPr>
        <w:t xml:space="preserve">Diterimanya hipotesis ini menunjukkan bahwa dukungan atasan pada karyawan PT. Haleyora Power </w:t>
      </w:r>
      <w:r w:rsidRPr="00B06546">
        <w:rPr>
          <w:rFonts w:ascii="Times New Roman" w:hAnsi="Times New Roman" w:cs="Times New Roman"/>
          <w:sz w:val="24"/>
          <w:szCs w:val="24"/>
        </w:rPr>
        <w:lastRenderedPageBreak/>
        <w:t xml:space="preserve">area Yogyakarta dianggap sebagai salah satu faktor yang mempengaruhi </w:t>
      </w:r>
      <w:r w:rsidRPr="00B06546">
        <w:rPr>
          <w:rFonts w:ascii="Times New Roman" w:hAnsi="Times New Roman" w:cs="Times New Roman"/>
          <w:iCs/>
          <w:sz w:val="24"/>
          <w:szCs w:val="24"/>
        </w:rPr>
        <w:t>perilaku inovatif</w:t>
      </w:r>
      <w:r w:rsidRPr="00B06546">
        <w:rPr>
          <w:rFonts w:ascii="Times New Roman" w:hAnsi="Times New Roman" w:cs="Times New Roman"/>
          <w:sz w:val="24"/>
          <w:szCs w:val="24"/>
        </w:rPr>
        <w:t xml:space="preserve"> pada karyawan tersebut.</w:t>
      </w:r>
      <w:proofErr w:type="gramEnd"/>
      <w:r w:rsidRPr="00B06546">
        <w:rPr>
          <w:rFonts w:ascii="Times New Roman" w:hAnsi="Times New Roman" w:cs="Times New Roman"/>
          <w:sz w:val="24"/>
          <w:szCs w:val="24"/>
        </w:rPr>
        <w:t xml:space="preserve"> </w:t>
      </w:r>
    </w:p>
    <w:p w:rsidR="002B03D0" w:rsidRPr="00B06546" w:rsidRDefault="002B03D0" w:rsidP="00184164">
      <w:pPr>
        <w:spacing w:after="0" w:line="360" w:lineRule="auto"/>
        <w:ind w:left="567"/>
        <w:jc w:val="both"/>
        <w:rPr>
          <w:rFonts w:ascii="Times New Roman" w:hAnsi="Times New Roman" w:cs="Times New Roman"/>
          <w:sz w:val="24"/>
          <w:szCs w:val="24"/>
        </w:rPr>
      </w:pPr>
    </w:p>
    <w:p w:rsidR="002B03D0" w:rsidRPr="00B06546" w:rsidRDefault="002B03D0" w:rsidP="00184164">
      <w:pPr>
        <w:spacing w:after="0" w:line="240" w:lineRule="auto"/>
        <w:ind w:left="567"/>
        <w:jc w:val="center"/>
        <w:rPr>
          <w:rFonts w:ascii="Times New Roman" w:hAnsi="Times New Roman" w:cs="Times New Roman"/>
          <w:b/>
          <w:sz w:val="24"/>
          <w:szCs w:val="24"/>
        </w:rPr>
      </w:pPr>
      <w:r w:rsidRPr="00B06546">
        <w:rPr>
          <w:rFonts w:ascii="Times New Roman" w:hAnsi="Times New Roman" w:cs="Times New Roman"/>
          <w:b/>
          <w:sz w:val="24"/>
          <w:szCs w:val="24"/>
        </w:rPr>
        <w:t>Tabel 1</w:t>
      </w:r>
    </w:p>
    <w:p w:rsidR="002B03D0" w:rsidRPr="00B06546" w:rsidRDefault="002B03D0" w:rsidP="00184164">
      <w:pPr>
        <w:spacing w:after="0" w:line="240" w:lineRule="auto"/>
        <w:ind w:left="567"/>
        <w:jc w:val="center"/>
        <w:rPr>
          <w:rFonts w:ascii="Times New Roman" w:hAnsi="Times New Roman" w:cs="Times New Roman"/>
          <w:b/>
          <w:i/>
          <w:sz w:val="24"/>
          <w:szCs w:val="24"/>
        </w:rPr>
      </w:pPr>
      <w:r w:rsidRPr="00B06546">
        <w:rPr>
          <w:rFonts w:ascii="Times New Roman" w:hAnsi="Times New Roman" w:cs="Times New Roman"/>
          <w:b/>
          <w:sz w:val="24"/>
          <w:szCs w:val="24"/>
        </w:rPr>
        <w:t>Kategorisasi Skala Perilaku Inovatif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943"/>
        <w:gridCol w:w="1838"/>
        <w:gridCol w:w="1065"/>
        <w:gridCol w:w="1876"/>
      </w:tblGrid>
      <w:tr w:rsidR="002B03D0" w:rsidRPr="00B06546" w:rsidTr="002B03D0">
        <w:trPr>
          <w:trHeight w:val="548"/>
          <w:jc w:val="center"/>
        </w:trPr>
        <w:tc>
          <w:tcPr>
            <w:tcW w:w="1863" w:type="dxa"/>
            <w:tcBorders>
              <w:left w:val="nil"/>
              <w:bottom w:val="single" w:sz="4" w:space="0" w:color="auto"/>
              <w:right w:val="nil"/>
            </w:tcBorders>
            <w:shd w:val="clear" w:color="auto" w:fill="auto"/>
          </w:tcPr>
          <w:p w:rsidR="002B03D0" w:rsidRPr="00B06546" w:rsidRDefault="002B03D0" w:rsidP="00184164">
            <w:pPr>
              <w:pStyle w:val="ListParagraph"/>
              <w:spacing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Kategori</w:t>
            </w:r>
          </w:p>
        </w:tc>
        <w:tc>
          <w:tcPr>
            <w:tcW w:w="3003" w:type="dxa"/>
            <w:tcBorders>
              <w:left w:val="nil"/>
              <w:bottom w:val="single" w:sz="4" w:space="0" w:color="auto"/>
              <w:right w:val="nil"/>
            </w:tcBorders>
            <w:shd w:val="clear" w:color="auto" w:fill="auto"/>
          </w:tcPr>
          <w:p w:rsidR="002B03D0" w:rsidRPr="00B06546" w:rsidRDefault="002B03D0" w:rsidP="00184164">
            <w:pPr>
              <w:pStyle w:val="ListParagraph"/>
              <w:spacing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Pedoman</w:t>
            </w:r>
          </w:p>
        </w:tc>
        <w:tc>
          <w:tcPr>
            <w:tcW w:w="1863" w:type="dxa"/>
            <w:tcBorders>
              <w:left w:val="nil"/>
              <w:bottom w:val="single" w:sz="4" w:space="0" w:color="auto"/>
              <w:right w:val="nil"/>
            </w:tcBorders>
            <w:shd w:val="clear" w:color="auto" w:fill="auto"/>
          </w:tcPr>
          <w:p w:rsidR="002B03D0" w:rsidRPr="00B06546" w:rsidRDefault="002B03D0" w:rsidP="00184164">
            <w:pPr>
              <w:pStyle w:val="ListParagraph"/>
              <w:spacing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Skor</w:t>
            </w:r>
          </w:p>
        </w:tc>
        <w:tc>
          <w:tcPr>
            <w:tcW w:w="1067" w:type="dxa"/>
            <w:tcBorders>
              <w:left w:val="nil"/>
              <w:bottom w:val="single" w:sz="4" w:space="0" w:color="auto"/>
              <w:right w:val="nil"/>
            </w:tcBorders>
            <w:shd w:val="clear" w:color="auto" w:fill="auto"/>
          </w:tcPr>
          <w:p w:rsidR="002B03D0" w:rsidRPr="00B06546" w:rsidRDefault="002B03D0" w:rsidP="00184164">
            <w:pPr>
              <w:pStyle w:val="ListParagraph"/>
              <w:spacing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N</w:t>
            </w:r>
          </w:p>
        </w:tc>
        <w:tc>
          <w:tcPr>
            <w:tcW w:w="1506" w:type="dxa"/>
            <w:tcBorders>
              <w:left w:val="nil"/>
              <w:bottom w:val="single" w:sz="4" w:space="0" w:color="auto"/>
              <w:right w:val="nil"/>
            </w:tcBorders>
            <w:shd w:val="clear" w:color="auto" w:fill="auto"/>
          </w:tcPr>
          <w:p w:rsidR="002B03D0" w:rsidRPr="00B06546" w:rsidRDefault="002B03D0" w:rsidP="00184164">
            <w:pPr>
              <w:pStyle w:val="ListParagraph"/>
              <w:spacing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Presentase</w:t>
            </w:r>
          </w:p>
        </w:tc>
      </w:tr>
      <w:tr w:rsidR="002B03D0" w:rsidRPr="00B06546" w:rsidTr="002B03D0">
        <w:trPr>
          <w:trHeight w:val="563"/>
          <w:jc w:val="center"/>
        </w:trPr>
        <w:tc>
          <w:tcPr>
            <w:tcW w:w="1863" w:type="dxa"/>
            <w:tcBorders>
              <w:left w:val="nil"/>
              <w:bottom w:val="nil"/>
              <w:right w:val="nil"/>
            </w:tcBorders>
            <w:shd w:val="clear" w:color="auto" w:fill="auto"/>
          </w:tcPr>
          <w:p w:rsidR="002B03D0" w:rsidRPr="00B06546" w:rsidRDefault="002B03D0" w:rsidP="00184164">
            <w:pPr>
              <w:pStyle w:val="ListParagraph"/>
              <w:spacing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Tinggi</w:t>
            </w:r>
          </w:p>
        </w:tc>
        <w:tc>
          <w:tcPr>
            <w:tcW w:w="3003" w:type="dxa"/>
            <w:tcBorders>
              <w:left w:val="nil"/>
              <w:bottom w:val="nil"/>
              <w:right w:val="nil"/>
            </w:tcBorders>
            <w:shd w:val="clear" w:color="auto" w:fill="auto"/>
          </w:tcPr>
          <w:p w:rsidR="002B03D0" w:rsidRPr="00B06546" w:rsidRDefault="002B03D0" w:rsidP="00184164">
            <w:pPr>
              <w:pStyle w:val="ListParagraph"/>
              <w:spacing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X &gt; (µ + 1</w:t>
            </w:r>
            <m:oMath>
              <m:r>
                <m:rPr>
                  <m:sty m:val="bi"/>
                </m:rPr>
                <w:rPr>
                  <w:rFonts w:ascii="Cambria Math" w:hAnsi="Cambria Math" w:cs="Times New Roman"/>
                  <w:sz w:val="24"/>
                  <w:szCs w:val="24"/>
                </w:rPr>
                <m:t>σ</m:t>
              </m:r>
            </m:oMath>
            <w:r w:rsidRPr="00B06546">
              <w:rPr>
                <w:rFonts w:ascii="Times New Roman" w:hAnsi="Times New Roman" w:cs="Times New Roman"/>
                <w:b/>
                <w:sz w:val="24"/>
                <w:szCs w:val="24"/>
              </w:rPr>
              <w:t>)</w:t>
            </w:r>
          </w:p>
        </w:tc>
        <w:tc>
          <w:tcPr>
            <w:tcW w:w="1863" w:type="dxa"/>
            <w:tcBorders>
              <w:left w:val="nil"/>
              <w:bottom w:val="nil"/>
              <w:right w:val="nil"/>
            </w:tcBorders>
            <w:shd w:val="clear" w:color="auto" w:fill="auto"/>
          </w:tcPr>
          <w:p w:rsidR="002B03D0" w:rsidRPr="00B06546" w:rsidRDefault="002B03D0" w:rsidP="00184164">
            <w:pPr>
              <w:pStyle w:val="ListParagraph"/>
              <w:spacing w:line="240" w:lineRule="auto"/>
              <w:ind w:left="567"/>
              <w:jc w:val="both"/>
              <w:rPr>
                <w:rFonts w:ascii="Times New Roman" w:hAnsi="Times New Roman" w:cs="Times New Roman"/>
                <w:b/>
                <w:sz w:val="24"/>
                <w:szCs w:val="24"/>
                <w:lang w:val="en-US"/>
              </w:rPr>
            </w:pPr>
            <w:r w:rsidRPr="00B06546">
              <w:rPr>
                <w:rFonts w:ascii="Times New Roman" w:hAnsi="Times New Roman" w:cs="Times New Roman"/>
                <w:b/>
                <w:sz w:val="24"/>
                <w:szCs w:val="24"/>
              </w:rPr>
              <w:t xml:space="preserve">X &gt; </w:t>
            </w:r>
            <w:r w:rsidRPr="00B06546">
              <w:rPr>
                <w:rFonts w:ascii="Times New Roman" w:hAnsi="Times New Roman" w:cs="Times New Roman"/>
                <w:b/>
                <w:sz w:val="24"/>
                <w:szCs w:val="24"/>
                <w:lang w:val="en-US"/>
              </w:rPr>
              <w:t>69,2</w:t>
            </w:r>
          </w:p>
        </w:tc>
        <w:tc>
          <w:tcPr>
            <w:tcW w:w="1067" w:type="dxa"/>
            <w:tcBorders>
              <w:left w:val="nil"/>
              <w:bottom w:val="nil"/>
              <w:right w:val="nil"/>
            </w:tcBorders>
            <w:shd w:val="clear" w:color="auto" w:fill="auto"/>
          </w:tcPr>
          <w:p w:rsidR="002B03D0" w:rsidRPr="00B06546" w:rsidRDefault="002B03D0" w:rsidP="00184164">
            <w:pPr>
              <w:pStyle w:val="ListParagraph"/>
              <w:spacing w:line="240" w:lineRule="auto"/>
              <w:ind w:left="567"/>
              <w:jc w:val="both"/>
              <w:rPr>
                <w:rFonts w:ascii="Times New Roman" w:hAnsi="Times New Roman" w:cs="Times New Roman"/>
                <w:b/>
                <w:sz w:val="24"/>
                <w:szCs w:val="24"/>
                <w:lang w:val="en-US"/>
              </w:rPr>
            </w:pPr>
            <w:r w:rsidRPr="00B06546">
              <w:rPr>
                <w:rFonts w:ascii="Times New Roman" w:hAnsi="Times New Roman" w:cs="Times New Roman"/>
                <w:b/>
                <w:sz w:val="24"/>
                <w:szCs w:val="24"/>
                <w:lang w:val="en-US"/>
              </w:rPr>
              <w:t>1</w:t>
            </w:r>
          </w:p>
        </w:tc>
        <w:tc>
          <w:tcPr>
            <w:tcW w:w="1506" w:type="dxa"/>
            <w:tcBorders>
              <w:left w:val="nil"/>
              <w:bottom w:val="nil"/>
              <w:right w:val="nil"/>
            </w:tcBorders>
            <w:shd w:val="clear" w:color="auto" w:fill="auto"/>
          </w:tcPr>
          <w:p w:rsidR="002B03D0" w:rsidRPr="00B06546" w:rsidRDefault="002B03D0" w:rsidP="00184164">
            <w:pPr>
              <w:pStyle w:val="ListParagraph"/>
              <w:spacing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lang w:val="en-US"/>
              </w:rPr>
              <w:t>2,8</w:t>
            </w:r>
            <w:r w:rsidRPr="00B06546">
              <w:rPr>
                <w:rFonts w:ascii="Times New Roman" w:hAnsi="Times New Roman" w:cs="Times New Roman"/>
                <w:b/>
                <w:sz w:val="24"/>
                <w:szCs w:val="24"/>
              </w:rPr>
              <w:t xml:space="preserve"> %</w:t>
            </w:r>
          </w:p>
        </w:tc>
      </w:tr>
      <w:tr w:rsidR="002B03D0" w:rsidRPr="00B06546" w:rsidTr="002B03D0">
        <w:trPr>
          <w:trHeight w:val="1125"/>
          <w:jc w:val="center"/>
        </w:trPr>
        <w:tc>
          <w:tcPr>
            <w:tcW w:w="1863" w:type="dxa"/>
            <w:tcBorders>
              <w:top w:val="nil"/>
              <w:left w:val="nil"/>
              <w:bottom w:val="nil"/>
              <w:right w:val="nil"/>
            </w:tcBorders>
            <w:shd w:val="clear" w:color="auto" w:fill="auto"/>
          </w:tcPr>
          <w:p w:rsidR="002B03D0" w:rsidRPr="00B06546" w:rsidRDefault="002B03D0" w:rsidP="00184164">
            <w:pPr>
              <w:pStyle w:val="ListParagraph"/>
              <w:spacing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Sedang</w:t>
            </w:r>
          </w:p>
        </w:tc>
        <w:tc>
          <w:tcPr>
            <w:tcW w:w="3003" w:type="dxa"/>
            <w:tcBorders>
              <w:top w:val="nil"/>
              <w:left w:val="nil"/>
              <w:bottom w:val="nil"/>
              <w:right w:val="nil"/>
            </w:tcBorders>
            <w:shd w:val="clear" w:color="auto" w:fill="auto"/>
          </w:tcPr>
          <w:p w:rsidR="002B03D0" w:rsidRPr="00B06546" w:rsidRDefault="002B03D0" w:rsidP="00184164">
            <w:pPr>
              <w:pStyle w:val="ListParagraph"/>
              <w:spacing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(µ - 1</w:t>
            </w:r>
            <m:oMath>
              <m:r>
                <m:rPr>
                  <m:sty m:val="bi"/>
                </m:rPr>
                <w:rPr>
                  <w:rFonts w:ascii="Cambria Math" w:hAnsi="Cambria Math" w:cs="Times New Roman"/>
                  <w:sz w:val="24"/>
                  <w:szCs w:val="24"/>
                </w:rPr>
                <m:t>σ</m:t>
              </m:r>
            </m:oMath>
            <w:r w:rsidRPr="00B06546">
              <w:rPr>
                <w:rFonts w:ascii="Times New Roman" w:hAnsi="Times New Roman" w:cs="Times New Roman"/>
                <w:b/>
                <w:sz w:val="24"/>
                <w:szCs w:val="24"/>
              </w:rPr>
              <w:t>) ≤ X &lt; (µ + 1</w:t>
            </w:r>
            <m:oMath>
              <m:r>
                <m:rPr>
                  <m:sty m:val="bi"/>
                </m:rPr>
                <w:rPr>
                  <w:rFonts w:ascii="Cambria Math" w:hAnsi="Cambria Math" w:cs="Times New Roman"/>
                  <w:sz w:val="24"/>
                  <w:szCs w:val="24"/>
                </w:rPr>
                <m:t>σ</m:t>
              </m:r>
            </m:oMath>
            <w:r w:rsidRPr="00B06546">
              <w:rPr>
                <w:rFonts w:ascii="Times New Roman" w:hAnsi="Times New Roman" w:cs="Times New Roman"/>
                <w:b/>
                <w:sz w:val="24"/>
                <w:szCs w:val="24"/>
              </w:rPr>
              <w:t>)</w:t>
            </w:r>
          </w:p>
        </w:tc>
        <w:tc>
          <w:tcPr>
            <w:tcW w:w="1863" w:type="dxa"/>
            <w:tcBorders>
              <w:top w:val="nil"/>
              <w:left w:val="nil"/>
              <w:bottom w:val="nil"/>
              <w:right w:val="nil"/>
            </w:tcBorders>
            <w:shd w:val="clear" w:color="auto" w:fill="auto"/>
          </w:tcPr>
          <w:p w:rsidR="002B03D0" w:rsidRPr="00B06546" w:rsidRDefault="002B03D0" w:rsidP="00184164">
            <w:pPr>
              <w:pStyle w:val="ListParagraph"/>
              <w:spacing w:line="240" w:lineRule="auto"/>
              <w:ind w:left="567"/>
              <w:jc w:val="both"/>
              <w:rPr>
                <w:rFonts w:ascii="Times New Roman" w:hAnsi="Times New Roman" w:cs="Times New Roman"/>
                <w:b/>
                <w:sz w:val="24"/>
                <w:szCs w:val="24"/>
                <w:lang w:val="en-US"/>
              </w:rPr>
            </w:pPr>
            <w:r w:rsidRPr="00B06546">
              <w:rPr>
                <w:rFonts w:ascii="Times New Roman" w:hAnsi="Times New Roman" w:cs="Times New Roman"/>
                <w:b/>
                <w:sz w:val="24"/>
                <w:szCs w:val="24"/>
                <w:lang w:val="en-US"/>
              </w:rPr>
              <w:t>46,2</w:t>
            </w:r>
            <w:r w:rsidRPr="00B06546">
              <w:rPr>
                <w:rFonts w:ascii="Times New Roman" w:hAnsi="Times New Roman" w:cs="Times New Roman"/>
                <w:b/>
                <w:sz w:val="24"/>
                <w:szCs w:val="24"/>
              </w:rPr>
              <w:t xml:space="preserve"> ≤ X ≤ </w:t>
            </w:r>
            <w:r w:rsidRPr="00B06546">
              <w:rPr>
                <w:rFonts w:ascii="Times New Roman" w:hAnsi="Times New Roman" w:cs="Times New Roman"/>
                <w:b/>
                <w:sz w:val="24"/>
                <w:szCs w:val="24"/>
                <w:lang w:val="en-US"/>
              </w:rPr>
              <w:t>69,2</w:t>
            </w:r>
          </w:p>
        </w:tc>
        <w:tc>
          <w:tcPr>
            <w:tcW w:w="1067" w:type="dxa"/>
            <w:tcBorders>
              <w:top w:val="nil"/>
              <w:left w:val="nil"/>
              <w:bottom w:val="nil"/>
              <w:right w:val="nil"/>
            </w:tcBorders>
            <w:shd w:val="clear" w:color="auto" w:fill="auto"/>
          </w:tcPr>
          <w:p w:rsidR="002B03D0" w:rsidRPr="00B06546" w:rsidRDefault="002B03D0" w:rsidP="00184164">
            <w:pPr>
              <w:pStyle w:val="ListParagraph"/>
              <w:spacing w:line="240" w:lineRule="auto"/>
              <w:ind w:left="567"/>
              <w:jc w:val="both"/>
              <w:rPr>
                <w:rFonts w:ascii="Times New Roman" w:hAnsi="Times New Roman" w:cs="Times New Roman"/>
                <w:b/>
                <w:sz w:val="24"/>
                <w:szCs w:val="24"/>
                <w:lang w:val="en-US"/>
              </w:rPr>
            </w:pPr>
            <w:r w:rsidRPr="00B06546">
              <w:rPr>
                <w:rFonts w:ascii="Times New Roman" w:hAnsi="Times New Roman" w:cs="Times New Roman"/>
                <w:b/>
                <w:sz w:val="24"/>
                <w:szCs w:val="24"/>
                <w:lang w:val="en-US"/>
              </w:rPr>
              <w:t>35</w:t>
            </w:r>
          </w:p>
        </w:tc>
        <w:tc>
          <w:tcPr>
            <w:tcW w:w="1506" w:type="dxa"/>
            <w:tcBorders>
              <w:top w:val="nil"/>
              <w:left w:val="nil"/>
              <w:bottom w:val="nil"/>
              <w:right w:val="nil"/>
            </w:tcBorders>
            <w:shd w:val="clear" w:color="auto" w:fill="auto"/>
          </w:tcPr>
          <w:p w:rsidR="002B03D0" w:rsidRPr="00B06546" w:rsidRDefault="002B03D0" w:rsidP="00184164">
            <w:pPr>
              <w:pStyle w:val="ListParagraph"/>
              <w:spacing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lang w:val="en-US"/>
              </w:rPr>
              <w:t>97,2</w:t>
            </w:r>
            <w:r w:rsidRPr="00B06546">
              <w:rPr>
                <w:rFonts w:ascii="Times New Roman" w:hAnsi="Times New Roman" w:cs="Times New Roman"/>
                <w:b/>
                <w:sz w:val="24"/>
                <w:szCs w:val="24"/>
              </w:rPr>
              <w:t xml:space="preserve"> %</w:t>
            </w:r>
          </w:p>
        </w:tc>
      </w:tr>
      <w:tr w:rsidR="002B03D0" w:rsidRPr="00B06546" w:rsidTr="002B03D0">
        <w:trPr>
          <w:trHeight w:val="81"/>
          <w:jc w:val="center"/>
        </w:trPr>
        <w:tc>
          <w:tcPr>
            <w:tcW w:w="1863" w:type="dxa"/>
            <w:tcBorders>
              <w:top w:val="nil"/>
              <w:left w:val="nil"/>
              <w:bottom w:val="nil"/>
              <w:right w:val="nil"/>
            </w:tcBorders>
            <w:shd w:val="clear" w:color="auto" w:fill="auto"/>
          </w:tcPr>
          <w:p w:rsidR="002B03D0" w:rsidRPr="00B06546" w:rsidRDefault="002B03D0" w:rsidP="00184164">
            <w:pPr>
              <w:pStyle w:val="ListParagraph"/>
              <w:spacing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Rendah</w:t>
            </w:r>
          </w:p>
        </w:tc>
        <w:tc>
          <w:tcPr>
            <w:tcW w:w="3003" w:type="dxa"/>
            <w:tcBorders>
              <w:top w:val="nil"/>
              <w:left w:val="nil"/>
              <w:bottom w:val="nil"/>
              <w:right w:val="nil"/>
            </w:tcBorders>
            <w:shd w:val="clear" w:color="auto" w:fill="auto"/>
          </w:tcPr>
          <w:p w:rsidR="002B03D0" w:rsidRPr="00B06546" w:rsidRDefault="002B03D0" w:rsidP="00184164">
            <w:pPr>
              <w:pStyle w:val="ListParagraph"/>
              <w:spacing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X &lt;  (µ - 1</w:t>
            </w:r>
            <m:oMath>
              <m:r>
                <m:rPr>
                  <m:sty m:val="bi"/>
                </m:rPr>
                <w:rPr>
                  <w:rFonts w:ascii="Cambria Math" w:hAnsi="Cambria Math" w:cs="Times New Roman"/>
                  <w:sz w:val="24"/>
                  <w:szCs w:val="24"/>
                </w:rPr>
                <m:t>σ</m:t>
              </m:r>
            </m:oMath>
            <w:r w:rsidRPr="00B06546">
              <w:rPr>
                <w:rFonts w:ascii="Times New Roman" w:hAnsi="Times New Roman" w:cs="Times New Roman"/>
                <w:b/>
                <w:sz w:val="24"/>
                <w:szCs w:val="24"/>
              </w:rPr>
              <w:t>)</w:t>
            </w:r>
          </w:p>
        </w:tc>
        <w:tc>
          <w:tcPr>
            <w:tcW w:w="1863" w:type="dxa"/>
            <w:tcBorders>
              <w:top w:val="nil"/>
              <w:left w:val="nil"/>
              <w:bottom w:val="single" w:sz="4" w:space="0" w:color="auto"/>
              <w:right w:val="nil"/>
            </w:tcBorders>
            <w:shd w:val="clear" w:color="auto" w:fill="auto"/>
          </w:tcPr>
          <w:p w:rsidR="002B03D0" w:rsidRPr="00B06546" w:rsidRDefault="002B03D0" w:rsidP="00184164">
            <w:pPr>
              <w:pStyle w:val="ListParagraph"/>
              <w:spacing w:line="240" w:lineRule="auto"/>
              <w:ind w:left="567"/>
              <w:jc w:val="both"/>
              <w:rPr>
                <w:rFonts w:ascii="Times New Roman" w:hAnsi="Times New Roman" w:cs="Times New Roman"/>
                <w:b/>
                <w:sz w:val="24"/>
                <w:szCs w:val="24"/>
                <w:lang w:val="en-US"/>
              </w:rPr>
            </w:pPr>
            <w:r w:rsidRPr="00B06546">
              <w:rPr>
                <w:rFonts w:ascii="Times New Roman" w:hAnsi="Times New Roman" w:cs="Times New Roman"/>
                <w:b/>
                <w:sz w:val="24"/>
                <w:szCs w:val="24"/>
              </w:rPr>
              <w:t xml:space="preserve">X &lt; </w:t>
            </w:r>
            <w:r w:rsidRPr="00B06546">
              <w:rPr>
                <w:rFonts w:ascii="Times New Roman" w:hAnsi="Times New Roman" w:cs="Times New Roman"/>
                <w:b/>
                <w:sz w:val="24"/>
                <w:szCs w:val="24"/>
                <w:lang w:val="en-US"/>
              </w:rPr>
              <w:t>46,2</w:t>
            </w:r>
          </w:p>
        </w:tc>
        <w:tc>
          <w:tcPr>
            <w:tcW w:w="1067" w:type="dxa"/>
            <w:tcBorders>
              <w:top w:val="nil"/>
              <w:left w:val="nil"/>
              <w:bottom w:val="single" w:sz="4" w:space="0" w:color="auto"/>
              <w:right w:val="nil"/>
            </w:tcBorders>
            <w:shd w:val="clear" w:color="auto" w:fill="auto"/>
          </w:tcPr>
          <w:p w:rsidR="002B03D0" w:rsidRPr="00B06546" w:rsidRDefault="002B03D0" w:rsidP="00184164">
            <w:pPr>
              <w:pStyle w:val="ListParagraph"/>
              <w:spacing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0</w:t>
            </w:r>
          </w:p>
        </w:tc>
        <w:tc>
          <w:tcPr>
            <w:tcW w:w="1506" w:type="dxa"/>
            <w:tcBorders>
              <w:top w:val="nil"/>
              <w:left w:val="nil"/>
              <w:bottom w:val="single" w:sz="4" w:space="0" w:color="auto"/>
              <w:right w:val="nil"/>
            </w:tcBorders>
            <w:shd w:val="clear" w:color="auto" w:fill="auto"/>
          </w:tcPr>
          <w:p w:rsidR="002B03D0" w:rsidRPr="00B06546" w:rsidRDefault="002B03D0" w:rsidP="00184164">
            <w:pPr>
              <w:pStyle w:val="ListParagraph"/>
              <w:spacing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0 %</w:t>
            </w:r>
          </w:p>
        </w:tc>
      </w:tr>
      <w:tr w:rsidR="002B03D0" w:rsidRPr="00B06546" w:rsidTr="002B03D0">
        <w:trPr>
          <w:trHeight w:val="563"/>
          <w:jc w:val="center"/>
        </w:trPr>
        <w:tc>
          <w:tcPr>
            <w:tcW w:w="1863" w:type="dxa"/>
            <w:tcBorders>
              <w:top w:val="nil"/>
              <w:left w:val="nil"/>
              <w:right w:val="nil"/>
            </w:tcBorders>
            <w:shd w:val="clear" w:color="auto" w:fill="auto"/>
          </w:tcPr>
          <w:p w:rsidR="002B03D0" w:rsidRPr="00B06546" w:rsidRDefault="002B03D0" w:rsidP="00184164">
            <w:pPr>
              <w:pStyle w:val="ListParagraph"/>
              <w:spacing w:line="240" w:lineRule="auto"/>
              <w:ind w:left="567"/>
              <w:jc w:val="both"/>
              <w:rPr>
                <w:rFonts w:ascii="Times New Roman" w:hAnsi="Times New Roman" w:cs="Times New Roman"/>
                <w:b/>
                <w:sz w:val="24"/>
                <w:szCs w:val="24"/>
              </w:rPr>
            </w:pPr>
          </w:p>
        </w:tc>
        <w:tc>
          <w:tcPr>
            <w:tcW w:w="3003" w:type="dxa"/>
            <w:tcBorders>
              <w:top w:val="nil"/>
              <w:left w:val="nil"/>
              <w:right w:val="nil"/>
            </w:tcBorders>
            <w:shd w:val="clear" w:color="auto" w:fill="auto"/>
          </w:tcPr>
          <w:p w:rsidR="002B03D0" w:rsidRPr="00B06546" w:rsidRDefault="002B03D0" w:rsidP="00184164">
            <w:pPr>
              <w:pStyle w:val="ListParagraph"/>
              <w:spacing w:line="240" w:lineRule="auto"/>
              <w:ind w:left="567"/>
              <w:jc w:val="both"/>
              <w:rPr>
                <w:rFonts w:ascii="Times New Roman" w:hAnsi="Times New Roman" w:cs="Times New Roman"/>
                <w:b/>
                <w:sz w:val="24"/>
                <w:szCs w:val="24"/>
              </w:rPr>
            </w:pPr>
          </w:p>
        </w:tc>
        <w:tc>
          <w:tcPr>
            <w:tcW w:w="1863" w:type="dxa"/>
            <w:tcBorders>
              <w:left w:val="nil"/>
              <w:right w:val="nil"/>
            </w:tcBorders>
            <w:shd w:val="clear" w:color="auto" w:fill="auto"/>
          </w:tcPr>
          <w:p w:rsidR="002B03D0" w:rsidRPr="00B06546" w:rsidRDefault="002B03D0" w:rsidP="00184164">
            <w:pPr>
              <w:pStyle w:val="ListParagraph"/>
              <w:spacing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Total</w:t>
            </w:r>
          </w:p>
        </w:tc>
        <w:tc>
          <w:tcPr>
            <w:tcW w:w="1067" w:type="dxa"/>
            <w:tcBorders>
              <w:left w:val="nil"/>
              <w:right w:val="nil"/>
            </w:tcBorders>
            <w:shd w:val="clear" w:color="auto" w:fill="auto"/>
          </w:tcPr>
          <w:p w:rsidR="002B03D0" w:rsidRPr="00B06546" w:rsidRDefault="002B03D0" w:rsidP="00184164">
            <w:pPr>
              <w:pStyle w:val="ListParagraph"/>
              <w:spacing w:line="240" w:lineRule="auto"/>
              <w:ind w:left="567"/>
              <w:jc w:val="both"/>
              <w:rPr>
                <w:rFonts w:ascii="Times New Roman" w:hAnsi="Times New Roman" w:cs="Times New Roman"/>
                <w:b/>
                <w:sz w:val="24"/>
                <w:szCs w:val="24"/>
                <w:lang w:val="en-US"/>
              </w:rPr>
            </w:pPr>
            <w:r w:rsidRPr="00B06546">
              <w:rPr>
                <w:rFonts w:ascii="Times New Roman" w:hAnsi="Times New Roman" w:cs="Times New Roman"/>
                <w:b/>
                <w:sz w:val="24"/>
                <w:szCs w:val="24"/>
                <w:lang w:val="en-US"/>
              </w:rPr>
              <w:t>36</w:t>
            </w:r>
          </w:p>
        </w:tc>
        <w:tc>
          <w:tcPr>
            <w:tcW w:w="1506" w:type="dxa"/>
            <w:tcBorders>
              <w:left w:val="nil"/>
              <w:right w:val="nil"/>
            </w:tcBorders>
            <w:shd w:val="clear" w:color="auto" w:fill="auto"/>
          </w:tcPr>
          <w:p w:rsidR="002B03D0" w:rsidRPr="00B06546" w:rsidRDefault="002B03D0" w:rsidP="00184164">
            <w:pPr>
              <w:pStyle w:val="ListParagraph"/>
              <w:spacing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100 %</w:t>
            </w:r>
          </w:p>
        </w:tc>
      </w:tr>
    </w:tbl>
    <w:p w:rsidR="002B03D0" w:rsidRPr="00B06546" w:rsidRDefault="002B03D0" w:rsidP="00184164">
      <w:pPr>
        <w:pStyle w:val="ListParagraph"/>
        <w:spacing w:after="0"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 xml:space="preserve">Keterangan : </w:t>
      </w:r>
    </w:p>
    <w:p w:rsidR="002B03D0" w:rsidRPr="00B06546" w:rsidRDefault="002B03D0" w:rsidP="00184164">
      <w:pPr>
        <w:pStyle w:val="ListParagraph"/>
        <w:spacing w:after="0" w:line="240" w:lineRule="auto"/>
        <w:ind w:left="567"/>
        <w:jc w:val="both"/>
        <w:rPr>
          <w:rFonts w:ascii="Times New Roman" w:hAnsi="Times New Roman" w:cs="Times New Roman"/>
          <w:sz w:val="24"/>
          <w:szCs w:val="24"/>
        </w:rPr>
      </w:pPr>
      <w:r w:rsidRPr="00B06546">
        <w:rPr>
          <w:rFonts w:ascii="Times New Roman" w:hAnsi="Times New Roman" w:cs="Times New Roman"/>
          <w:sz w:val="24"/>
          <w:szCs w:val="24"/>
        </w:rPr>
        <w:t>X</w:t>
      </w:r>
      <w:r w:rsidRPr="00B06546">
        <w:rPr>
          <w:rFonts w:ascii="Times New Roman" w:hAnsi="Times New Roman" w:cs="Times New Roman"/>
          <w:sz w:val="24"/>
          <w:szCs w:val="24"/>
        </w:rPr>
        <w:tab/>
        <w:t>= X – Skor subjek</w:t>
      </w:r>
    </w:p>
    <w:p w:rsidR="002B03D0" w:rsidRPr="00B06546" w:rsidRDefault="002B03D0" w:rsidP="00184164">
      <w:pPr>
        <w:pStyle w:val="ListParagraph"/>
        <w:spacing w:after="0" w:line="240" w:lineRule="auto"/>
        <w:ind w:left="567"/>
        <w:jc w:val="both"/>
        <w:rPr>
          <w:rFonts w:ascii="Times New Roman" w:hAnsi="Times New Roman" w:cs="Times New Roman"/>
          <w:sz w:val="24"/>
          <w:szCs w:val="24"/>
        </w:rPr>
      </w:pPr>
      <w:r w:rsidRPr="00B06546">
        <w:rPr>
          <w:rFonts w:ascii="Times New Roman" w:hAnsi="Times New Roman" w:cs="Times New Roman"/>
          <w:sz w:val="24"/>
          <w:szCs w:val="24"/>
        </w:rPr>
        <w:t>µ</w:t>
      </w:r>
      <w:r w:rsidRPr="00B06546">
        <w:rPr>
          <w:rFonts w:ascii="Times New Roman" w:hAnsi="Times New Roman" w:cs="Times New Roman"/>
          <w:sz w:val="24"/>
          <w:szCs w:val="24"/>
        </w:rPr>
        <w:tab/>
        <w:t>= Rerata (Mean) hipotetik</w:t>
      </w:r>
    </w:p>
    <w:p w:rsidR="002B03D0" w:rsidRPr="00B06546" w:rsidRDefault="002B03D0" w:rsidP="00184164">
      <w:pPr>
        <w:pStyle w:val="ListParagraph"/>
        <w:spacing w:after="0" w:line="240" w:lineRule="auto"/>
        <w:ind w:left="567"/>
        <w:jc w:val="both"/>
        <w:rPr>
          <w:rFonts w:ascii="Times New Roman" w:hAnsi="Times New Roman" w:cs="Times New Roman"/>
          <w:sz w:val="24"/>
          <w:szCs w:val="24"/>
        </w:rPr>
      </w:pPr>
      <m:oMath>
        <m:r>
          <w:rPr>
            <w:rFonts w:ascii="Cambria Math" w:hAnsi="Cambria Math" w:cs="Times New Roman"/>
            <w:sz w:val="24"/>
            <w:szCs w:val="24"/>
          </w:rPr>
          <m:t>σ</m:t>
        </m:r>
      </m:oMath>
      <w:r w:rsidRPr="00B06546">
        <w:rPr>
          <w:rFonts w:ascii="Times New Roman" w:hAnsi="Times New Roman" w:cs="Times New Roman"/>
          <w:sz w:val="24"/>
          <w:szCs w:val="24"/>
        </w:rPr>
        <w:tab/>
        <w:t>= Standart deviasi (SD) hipotetik</w:t>
      </w:r>
    </w:p>
    <w:p w:rsidR="002B03D0" w:rsidRPr="00B06546" w:rsidRDefault="002B03D0" w:rsidP="00184164">
      <w:pPr>
        <w:pStyle w:val="ListParagraph"/>
        <w:spacing w:after="0" w:line="360" w:lineRule="auto"/>
        <w:ind w:left="567"/>
        <w:jc w:val="both"/>
        <w:rPr>
          <w:rFonts w:ascii="Times New Roman" w:hAnsi="Times New Roman" w:cs="Times New Roman"/>
          <w:sz w:val="24"/>
          <w:szCs w:val="24"/>
        </w:rPr>
      </w:pPr>
    </w:p>
    <w:p w:rsidR="002B03D0" w:rsidRPr="00B06546" w:rsidRDefault="002B03D0" w:rsidP="00184164">
      <w:pPr>
        <w:spacing w:line="360" w:lineRule="auto"/>
        <w:ind w:left="567" w:firstLine="720"/>
        <w:jc w:val="both"/>
        <w:rPr>
          <w:rFonts w:ascii="Times New Roman" w:hAnsi="Times New Roman" w:cs="Times New Roman"/>
          <w:sz w:val="24"/>
          <w:szCs w:val="24"/>
        </w:rPr>
      </w:pPr>
      <w:r w:rsidRPr="00B06546">
        <w:rPr>
          <w:rFonts w:ascii="Times New Roman" w:hAnsi="Times New Roman" w:cs="Times New Roman"/>
          <w:sz w:val="24"/>
          <w:szCs w:val="24"/>
        </w:rPr>
        <w:t>Berdasarkan hasil kategorisasi Skala Perilaku Inovatif menunjukkan bahwa subjek yang berada dalam kategori tinggi sebesar 2,8% (1 subjek), kategori sedang sebesar 97,2 % (35 subjek), dan kategori rendah sebesar 0% (0 subjek), sehingga dapat disimpulkan pada penelitian ini sebagian besar subjek memiliki Perilaku Inovatif dalam kategori sedang.</w:t>
      </w:r>
    </w:p>
    <w:p w:rsidR="002B03D0" w:rsidRPr="00B06546" w:rsidRDefault="002B03D0" w:rsidP="00184164">
      <w:pPr>
        <w:spacing w:line="240" w:lineRule="auto"/>
        <w:ind w:left="567"/>
        <w:jc w:val="center"/>
        <w:rPr>
          <w:rFonts w:ascii="Times New Roman" w:hAnsi="Times New Roman" w:cs="Times New Roman"/>
          <w:b/>
          <w:sz w:val="24"/>
          <w:szCs w:val="24"/>
        </w:rPr>
      </w:pPr>
      <w:r>
        <w:rPr>
          <w:rFonts w:ascii="Times New Roman" w:hAnsi="Times New Roman" w:cs="Times New Roman"/>
          <w:b/>
          <w:sz w:val="24"/>
          <w:szCs w:val="24"/>
        </w:rPr>
        <w:t>Tabel 2</w:t>
      </w:r>
    </w:p>
    <w:p w:rsidR="002B03D0" w:rsidRPr="00B06546" w:rsidRDefault="002B03D0" w:rsidP="00184164">
      <w:pPr>
        <w:spacing w:line="240" w:lineRule="auto"/>
        <w:ind w:left="567"/>
        <w:jc w:val="center"/>
        <w:rPr>
          <w:rFonts w:ascii="Times New Roman" w:hAnsi="Times New Roman" w:cs="Times New Roman"/>
          <w:b/>
          <w:sz w:val="24"/>
          <w:szCs w:val="24"/>
        </w:rPr>
      </w:pPr>
      <w:r w:rsidRPr="00B06546">
        <w:rPr>
          <w:rFonts w:ascii="Times New Roman" w:hAnsi="Times New Roman" w:cs="Times New Roman"/>
          <w:b/>
          <w:sz w:val="24"/>
          <w:szCs w:val="24"/>
        </w:rPr>
        <w:t>Kategorisasi Skala Dukungan Atasan</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2610"/>
        <w:gridCol w:w="1620"/>
        <w:gridCol w:w="1023"/>
        <w:gridCol w:w="1876"/>
      </w:tblGrid>
      <w:tr w:rsidR="002B03D0" w:rsidRPr="00B06546" w:rsidTr="00CF1F99">
        <w:tc>
          <w:tcPr>
            <w:tcW w:w="1620" w:type="dxa"/>
            <w:tcBorders>
              <w:left w:val="nil"/>
              <w:bottom w:val="single" w:sz="4" w:space="0" w:color="auto"/>
              <w:right w:val="nil"/>
            </w:tcBorders>
            <w:shd w:val="clear" w:color="auto" w:fill="auto"/>
          </w:tcPr>
          <w:p w:rsidR="002B03D0" w:rsidRPr="00B06546" w:rsidRDefault="002B03D0" w:rsidP="00184164">
            <w:pPr>
              <w:pStyle w:val="ListParagraph"/>
              <w:spacing w:after="0"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Kategori</w:t>
            </w:r>
          </w:p>
        </w:tc>
        <w:tc>
          <w:tcPr>
            <w:tcW w:w="2610" w:type="dxa"/>
            <w:tcBorders>
              <w:left w:val="nil"/>
              <w:bottom w:val="single" w:sz="4" w:space="0" w:color="auto"/>
              <w:right w:val="nil"/>
            </w:tcBorders>
            <w:shd w:val="clear" w:color="auto" w:fill="auto"/>
          </w:tcPr>
          <w:p w:rsidR="002B03D0" w:rsidRPr="00B06546" w:rsidRDefault="002B03D0" w:rsidP="00184164">
            <w:pPr>
              <w:pStyle w:val="ListParagraph"/>
              <w:spacing w:after="0"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Pedoman</w:t>
            </w:r>
          </w:p>
        </w:tc>
        <w:tc>
          <w:tcPr>
            <w:tcW w:w="1620" w:type="dxa"/>
            <w:tcBorders>
              <w:left w:val="nil"/>
              <w:bottom w:val="single" w:sz="4" w:space="0" w:color="auto"/>
              <w:right w:val="nil"/>
            </w:tcBorders>
            <w:shd w:val="clear" w:color="auto" w:fill="auto"/>
          </w:tcPr>
          <w:p w:rsidR="002B03D0" w:rsidRPr="00B06546" w:rsidRDefault="002B03D0" w:rsidP="00184164">
            <w:pPr>
              <w:pStyle w:val="ListParagraph"/>
              <w:spacing w:after="0"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Skor</w:t>
            </w:r>
          </w:p>
        </w:tc>
        <w:tc>
          <w:tcPr>
            <w:tcW w:w="927" w:type="dxa"/>
            <w:tcBorders>
              <w:left w:val="nil"/>
              <w:bottom w:val="single" w:sz="4" w:space="0" w:color="auto"/>
              <w:right w:val="nil"/>
            </w:tcBorders>
            <w:shd w:val="clear" w:color="auto" w:fill="auto"/>
          </w:tcPr>
          <w:p w:rsidR="002B03D0" w:rsidRPr="00B06546" w:rsidRDefault="002B03D0" w:rsidP="00184164">
            <w:pPr>
              <w:pStyle w:val="ListParagraph"/>
              <w:spacing w:after="0"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N</w:t>
            </w:r>
          </w:p>
        </w:tc>
        <w:tc>
          <w:tcPr>
            <w:tcW w:w="1309" w:type="dxa"/>
            <w:tcBorders>
              <w:left w:val="nil"/>
              <w:bottom w:val="single" w:sz="4" w:space="0" w:color="auto"/>
              <w:right w:val="nil"/>
            </w:tcBorders>
            <w:shd w:val="clear" w:color="auto" w:fill="auto"/>
          </w:tcPr>
          <w:p w:rsidR="002B03D0" w:rsidRPr="00B06546" w:rsidRDefault="002B03D0" w:rsidP="00184164">
            <w:pPr>
              <w:pStyle w:val="ListParagraph"/>
              <w:spacing w:after="0"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Presentase</w:t>
            </w:r>
          </w:p>
        </w:tc>
      </w:tr>
      <w:tr w:rsidR="002B03D0" w:rsidRPr="00B06546" w:rsidTr="00CF1F99">
        <w:tc>
          <w:tcPr>
            <w:tcW w:w="1620" w:type="dxa"/>
            <w:tcBorders>
              <w:left w:val="nil"/>
              <w:bottom w:val="nil"/>
              <w:right w:val="nil"/>
            </w:tcBorders>
            <w:shd w:val="clear" w:color="auto" w:fill="auto"/>
          </w:tcPr>
          <w:p w:rsidR="002B03D0" w:rsidRPr="00B06546" w:rsidRDefault="002B03D0" w:rsidP="00184164">
            <w:pPr>
              <w:pStyle w:val="ListParagraph"/>
              <w:spacing w:after="0"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Tinggi</w:t>
            </w:r>
          </w:p>
        </w:tc>
        <w:tc>
          <w:tcPr>
            <w:tcW w:w="2610" w:type="dxa"/>
            <w:tcBorders>
              <w:left w:val="nil"/>
              <w:bottom w:val="nil"/>
              <w:right w:val="nil"/>
            </w:tcBorders>
            <w:shd w:val="clear" w:color="auto" w:fill="auto"/>
          </w:tcPr>
          <w:p w:rsidR="002B03D0" w:rsidRPr="00B06546" w:rsidRDefault="002B03D0" w:rsidP="00184164">
            <w:pPr>
              <w:pStyle w:val="ListParagraph"/>
              <w:spacing w:after="0"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X &gt; (µ + 1</w:t>
            </w:r>
            <m:oMath>
              <m:r>
                <m:rPr>
                  <m:sty m:val="bi"/>
                </m:rPr>
                <w:rPr>
                  <w:rFonts w:ascii="Cambria Math" w:hAnsi="Cambria Math" w:cs="Times New Roman"/>
                  <w:sz w:val="24"/>
                  <w:szCs w:val="24"/>
                </w:rPr>
                <m:t>σ</m:t>
              </m:r>
            </m:oMath>
            <w:r w:rsidRPr="00B06546">
              <w:rPr>
                <w:rFonts w:ascii="Times New Roman" w:hAnsi="Times New Roman" w:cs="Times New Roman"/>
                <w:b/>
                <w:sz w:val="24"/>
                <w:szCs w:val="24"/>
              </w:rPr>
              <w:t>)</w:t>
            </w:r>
          </w:p>
        </w:tc>
        <w:tc>
          <w:tcPr>
            <w:tcW w:w="1620" w:type="dxa"/>
            <w:tcBorders>
              <w:left w:val="nil"/>
              <w:bottom w:val="nil"/>
              <w:right w:val="nil"/>
            </w:tcBorders>
            <w:shd w:val="clear" w:color="auto" w:fill="auto"/>
          </w:tcPr>
          <w:p w:rsidR="002B03D0" w:rsidRPr="00B06546" w:rsidRDefault="002B03D0" w:rsidP="00184164">
            <w:pPr>
              <w:pStyle w:val="ListParagraph"/>
              <w:spacing w:after="0" w:line="240" w:lineRule="auto"/>
              <w:ind w:left="567"/>
              <w:jc w:val="both"/>
              <w:rPr>
                <w:rFonts w:ascii="Times New Roman" w:hAnsi="Times New Roman" w:cs="Times New Roman"/>
                <w:b/>
                <w:sz w:val="24"/>
                <w:szCs w:val="24"/>
                <w:lang w:val="en-US"/>
              </w:rPr>
            </w:pPr>
            <w:r w:rsidRPr="00B06546">
              <w:rPr>
                <w:rFonts w:ascii="Times New Roman" w:hAnsi="Times New Roman" w:cs="Times New Roman"/>
                <w:b/>
                <w:sz w:val="24"/>
                <w:szCs w:val="24"/>
              </w:rPr>
              <w:t xml:space="preserve">X &gt; </w:t>
            </w:r>
            <w:r w:rsidRPr="00B06546">
              <w:rPr>
                <w:rFonts w:ascii="Times New Roman" w:hAnsi="Times New Roman" w:cs="Times New Roman"/>
                <w:b/>
                <w:sz w:val="24"/>
                <w:szCs w:val="24"/>
                <w:lang w:val="en-US"/>
              </w:rPr>
              <w:t>90</w:t>
            </w:r>
          </w:p>
        </w:tc>
        <w:tc>
          <w:tcPr>
            <w:tcW w:w="927" w:type="dxa"/>
            <w:tcBorders>
              <w:left w:val="nil"/>
              <w:bottom w:val="nil"/>
              <w:right w:val="nil"/>
            </w:tcBorders>
            <w:shd w:val="clear" w:color="auto" w:fill="auto"/>
          </w:tcPr>
          <w:p w:rsidR="002B03D0" w:rsidRPr="00B06546" w:rsidRDefault="002B03D0" w:rsidP="00184164">
            <w:pPr>
              <w:pStyle w:val="ListParagraph"/>
              <w:spacing w:after="0" w:line="240" w:lineRule="auto"/>
              <w:ind w:left="567"/>
              <w:jc w:val="both"/>
              <w:rPr>
                <w:rFonts w:ascii="Times New Roman" w:hAnsi="Times New Roman" w:cs="Times New Roman"/>
                <w:b/>
                <w:sz w:val="24"/>
                <w:szCs w:val="24"/>
                <w:lang w:val="en-US"/>
              </w:rPr>
            </w:pPr>
            <w:r w:rsidRPr="00B06546">
              <w:rPr>
                <w:rFonts w:ascii="Times New Roman" w:hAnsi="Times New Roman" w:cs="Times New Roman"/>
                <w:b/>
                <w:sz w:val="24"/>
                <w:szCs w:val="24"/>
                <w:lang w:val="en-US"/>
              </w:rPr>
              <w:t>16</w:t>
            </w:r>
          </w:p>
        </w:tc>
        <w:tc>
          <w:tcPr>
            <w:tcW w:w="1309" w:type="dxa"/>
            <w:tcBorders>
              <w:left w:val="nil"/>
              <w:bottom w:val="nil"/>
              <w:right w:val="nil"/>
            </w:tcBorders>
            <w:shd w:val="clear" w:color="auto" w:fill="auto"/>
          </w:tcPr>
          <w:p w:rsidR="002B03D0" w:rsidRPr="00B06546" w:rsidRDefault="002B03D0" w:rsidP="00184164">
            <w:pPr>
              <w:pStyle w:val="ListParagraph"/>
              <w:spacing w:after="0"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lang w:val="en-US"/>
              </w:rPr>
              <w:t>44,4</w:t>
            </w:r>
            <w:r w:rsidRPr="00B06546">
              <w:rPr>
                <w:rFonts w:ascii="Times New Roman" w:hAnsi="Times New Roman" w:cs="Times New Roman"/>
                <w:b/>
                <w:sz w:val="24"/>
                <w:szCs w:val="24"/>
              </w:rPr>
              <w:t xml:space="preserve"> %</w:t>
            </w:r>
          </w:p>
        </w:tc>
      </w:tr>
      <w:tr w:rsidR="002B03D0" w:rsidRPr="00B06546" w:rsidTr="00CF1F99">
        <w:tc>
          <w:tcPr>
            <w:tcW w:w="1620" w:type="dxa"/>
            <w:tcBorders>
              <w:top w:val="nil"/>
              <w:left w:val="nil"/>
              <w:bottom w:val="nil"/>
              <w:right w:val="nil"/>
            </w:tcBorders>
            <w:shd w:val="clear" w:color="auto" w:fill="auto"/>
          </w:tcPr>
          <w:p w:rsidR="002B03D0" w:rsidRPr="00B06546" w:rsidRDefault="002B03D0" w:rsidP="00184164">
            <w:pPr>
              <w:pStyle w:val="ListParagraph"/>
              <w:spacing w:after="0"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Sedang</w:t>
            </w:r>
          </w:p>
        </w:tc>
        <w:tc>
          <w:tcPr>
            <w:tcW w:w="2610" w:type="dxa"/>
            <w:tcBorders>
              <w:top w:val="nil"/>
              <w:left w:val="nil"/>
              <w:bottom w:val="nil"/>
              <w:right w:val="nil"/>
            </w:tcBorders>
            <w:shd w:val="clear" w:color="auto" w:fill="auto"/>
          </w:tcPr>
          <w:p w:rsidR="002B03D0" w:rsidRPr="00B06546" w:rsidRDefault="002B03D0" w:rsidP="00184164">
            <w:pPr>
              <w:pStyle w:val="ListParagraph"/>
              <w:spacing w:after="0"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(µ - 1</w:t>
            </w:r>
            <m:oMath>
              <m:r>
                <m:rPr>
                  <m:sty m:val="bi"/>
                </m:rPr>
                <w:rPr>
                  <w:rFonts w:ascii="Cambria Math" w:hAnsi="Cambria Math" w:cs="Times New Roman"/>
                  <w:sz w:val="24"/>
                  <w:szCs w:val="24"/>
                </w:rPr>
                <m:t>σ</m:t>
              </m:r>
            </m:oMath>
            <w:r w:rsidRPr="00B06546">
              <w:rPr>
                <w:rFonts w:ascii="Times New Roman" w:hAnsi="Times New Roman" w:cs="Times New Roman"/>
                <w:b/>
                <w:sz w:val="24"/>
                <w:szCs w:val="24"/>
              </w:rPr>
              <w:t>) ≤ X &lt; (µ + 1</w:t>
            </w:r>
            <m:oMath>
              <m:r>
                <m:rPr>
                  <m:sty m:val="bi"/>
                </m:rPr>
                <w:rPr>
                  <w:rFonts w:ascii="Cambria Math" w:hAnsi="Cambria Math" w:cs="Times New Roman"/>
                  <w:sz w:val="24"/>
                  <w:szCs w:val="24"/>
                </w:rPr>
                <m:t>σ</m:t>
              </m:r>
            </m:oMath>
            <w:r w:rsidRPr="00B06546">
              <w:rPr>
                <w:rFonts w:ascii="Times New Roman" w:hAnsi="Times New Roman" w:cs="Times New Roman"/>
                <w:b/>
                <w:sz w:val="24"/>
                <w:szCs w:val="24"/>
              </w:rPr>
              <w:t>)</w:t>
            </w:r>
          </w:p>
        </w:tc>
        <w:tc>
          <w:tcPr>
            <w:tcW w:w="1620" w:type="dxa"/>
            <w:tcBorders>
              <w:top w:val="nil"/>
              <w:left w:val="nil"/>
              <w:bottom w:val="nil"/>
              <w:right w:val="nil"/>
            </w:tcBorders>
            <w:shd w:val="clear" w:color="auto" w:fill="auto"/>
          </w:tcPr>
          <w:p w:rsidR="002B03D0" w:rsidRPr="00B06546" w:rsidRDefault="002B03D0" w:rsidP="00184164">
            <w:pPr>
              <w:pStyle w:val="ListParagraph"/>
              <w:spacing w:after="0" w:line="240" w:lineRule="auto"/>
              <w:ind w:left="567"/>
              <w:jc w:val="both"/>
              <w:rPr>
                <w:rFonts w:ascii="Times New Roman" w:hAnsi="Times New Roman" w:cs="Times New Roman"/>
                <w:b/>
                <w:sz w:val="24"/>
                <w:szCs w:val="24"/>
                <w:lang w:val="en-US"/>
              </w:rPr>
            </w:pPr>
            <w:r w:rsidRPr="00B06546">
              <w:rPr>
                <w:rFonts w:ascii="Times New Roman" w:hAnsi="Times New Roman" w:cs="Times New Roman"/>
                <w:b/>
                <w:sz w:val="24"/>
                <w:szCs w:val="24"/>
                <w:lang w:val="en-US"/>
              </w:rPr>
              <w:t>60</w:t>
            </w:r>
            <w:r w:rsidRPr="00B06546">
              <w:rPr>
                <w:rFonts w:ascii="Times New Roman" w:hAnsi="Times New Roman" w:cs="Times New Roman"/>
                <w:b/>
                <w:sz w:val="24"/>
                <w:szCs w:val="24"/>
              </w:rPr>
              <w:t xml:space="preserve"> ≤ X ≤ </w:t>
            </w:r>
            <w:r w:rsidRPr="00B06546">
              <w:rPr>
                <w:rFonts w:ascii="Times New Roman" w:hAnsi="Times New Roman" w:cs="Times New Roman"/>
                <w:b/>
                <w:sz w:val="24"/>
                <w:szCs w:val="24"/>
                <w:lang w:val="en-US"/>
              </w:rPr>
              <w:t>90</w:t>
            </w:r>
          </w:p>
        </w:tc>
        <w:tc>
          <w:tcPr>
            <w:tcW w:w="927" w:type="dxa"/>
            <w:tcBorders>
              <w:top w:val="nil"/>
              <w:left w:val="nil"/>
              <w:bottom w:val="nil"/>
              <w:right w:val="nil"/>
            </w:tcBorders>
            <w:shd w:val="clear" w:color="auto" w:fill="auto"/>
          </w:tcPr>
          <w:p w:rsidR="002B03D0" w:rsidRPr="00B06546" w:rsidRDefault="002B03D0" w:rsidP="00184164">
            <w:pPr>
              <w:pStyle w:val="ListParagraph"/>
              <w:spacing w:after="0" w:line="240" w:lineRule="auto"/>
              <w:ind w:left="567"/>
              <w:jc w:val="both"/>
              <w:rPr>
                <w:rFonts w:ascii="Times New Roman" w:hAnsi="Times New Roman" w:cs="Times New Roman"/>
                <w:b/>
                <w:sz w:val="24"/>
                <w:szCs w:val="24"/>
                <w:lang w:val="en-US"/>
              </w:rPr>
            </w:pPr>
            <w:r w:rsidRPr="00B06546">
              <w:rPr>
                <w:rFonts w:ascii="Times New Roman" w:hAnsi="Times New Roman" w:cs="Times New Roman"/>
                <w:b/>
                <w:sz w:val="24"/>
                <w:szCs w:val="24"/>
                <w:lang w:val="en-US"/>
              </w:rPr>
              <w:t>20</w:t>
            </w:r>
          </w:p>
        </w:tc>
        <w:tc>
          <w:tcPr>
            <w:tcW w:w="1309" w:type="dxa"/>
            <w:tcBorders>
              <w:top w:val="nil"/>
              <w:left w:val="nil"/>
              <w:bottom w:val="nil"/>
              <w:right w:val="nil"/>
            </w:tcBorders>
            <w:shd w:val="clear" w:color="auto" w:fill="auto"/>
          </w:tcPr>
          <w:p w:rsidR="002B03D0" w:rsidRPr="00B06546" w:rsidRDefault="002B03D0" w:rsidP="00184164">
            <w:pPr>
              <w:pStyle w:val="ListParagraph"/>
              <w:spacing w:after="0"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lang w:val="en-US"/>
              </w:rPr>
              <w:t>55,6</w:t>
            </w:r>
            <w:r w:rsidRPr="00B06546">
              <w:rPr>
                <w:rFonts w:ascii="Times New Roman" w:hAnsi="Times New Roman" w:cs="Times New Roman"/>
                <w:b/>
                <w:sz w:val="24"/>
                <w:szCs w:val="24"/>
              </w:rPr>
              <w:t xml:space="preserve"> %</w:t>
            </w:r>
          </w:p>
        </w:tc>
      </w:tr>
      <w:tr w:rsidR="002B03D0" w:rsidRPr="00B06546" w:rsidTr="00CF1F99">
        <w:trPr>
          <w:trHeight w:val="80"/>
        </w:trPr>
        <w:tc>
          <w:tcPr>
            <w:tcW w:w="1620" w:type="dxa"/>
            <w:tcBorders>
              <w:top w:val="nil"/>
              <w:left w:val="nil"/>
              <w:bottom w:val="nil"/>
              <w:right w:val="nil"/>
            </w:tcBorders>
            <w:shd w:val="clear" w:color="auto" w:fill="auto"/>
          </w:tcPr>
          <w:p w:rsidR="002B03D0" w:rsidRPr="00B06546" w:rsidRDefault="002B03D0" w:rsidP="00184164">
            <w:pPr>
              <w:pStyle w:val="ListParagraph"/>
              <w:spacing w:after="0"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Rendah</w:t>
            </w:r>
          </w:p>
        </w:tc>
        <w:tc>
          <w:tcPr>
            <w:tcW w:w="2610" w:type="dxa"/>
            <w:tcBorders>
              <w:top w:val="nil"/>
              <w:left w:val="nil"/>
              <w:bottom w:val="nil"/>
              <w:right w:val="nil"/>
            </w:tcBorders>
            <w:shd w:val="clear" w:color="auto" w:fill="auto"/>
          </w:tcPr>
          <w:p w:rsidR="002B03D0" w:rsidRPr="00B06546" w:rsidRDefault="002B03D0" w:rsidP="00184164">
            <w:pPr>
              <w:pStyle w:val="ListParagraph"/>
              <w:spacing w:after="0"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X &lt;  (µ - 1</w:t>
            </w:r>
            <m:oMath>
              <m:r>
                <m:rPr>
                  <m:sty m:val="bi"/>
                </m:rPr>
                <w:rPr>
                  <w:rFonts w:ascii="Cambria Math" w:hAnsi="Cambria Math" w:cs="Times New Roman"/>
                  <w:sz w:val="24"/>
                  <w:szCs w:val="24"/>
                </w:rPr>
                <m:t>σ</m:t>
              </m:r>
            </m:oMath>
            <w:r w:rsidRPr="00B06546">
              <w:rPr>
                <w:rFonts w:ascii="Times New Roman" w:hAnsi="Times New Roman" w:cs="Times New Roman"/>
                <w:b/>
                <w:sz w:val="24"/>
                <w:szCs w:val="24"/>
              </w:rPr>
              <w:t>)</w:t>
            </w:r>
          </w:p>
        </w:tc>
        <w:tc>
          <w:tcPr>
            <w:tcW w:w="1620" w:type="dxa"/>
            <w:tcBorders>
              <w:top w:val="nil"/>
              <w:left w:val="nil"/>
              <w:bottom w:val="single" w:sz="4" w:space="0" w:color="auto"/>
              <w:right w:val="nil"/>
            </w:tcBorders>
            <w:shd w:val="clear" w:color="auto" w:fill="auto"/>
          </w:tcPr>
          <w:p w:rsidR="002B03D0" w:rsidRPr="00B06546" w:rsidRDefault="002B03D0" w:rsidP="00184164">
            <w:pPr>
              <w:pStyle w:val="ListParagraph"/>
              <w:spacing w:after="0" w:line="240" w:lineRule="auto"/>
              <w:ind w:left="567"/>
              <w:jc w:val="both"/>
              <w:rPr>
                <w:rFonts w:ascii="Times New Roman" w:hAnsi="Times New Roman" w:cs="Times New Roman"/>
                <w:b/>
                <w:sz w:val="24"/>
                <w:szCs w:val="24"/>
                <w:lang w:val="en-US"/>
              </w:rPr>
            </w:pPr>
            <w:r w:rsidRPr="00B06546">
              <w:rPr>
                <w:rFonts w:ascii="Times New Roman" w:hAnsi="Times New Roman" w:cs="Times New Roman"/>
                <w:b/>
                <w:sz w:val="24"/>
                <w:szCs w:val="24"/>
              </w:rPr>
              <w:t xml:space="preserve">X &lt; </w:t>
            </w:r>
            <w:r w:rsidRPr="00B06546">
              <w:rPr>
                <w:rFonts w:ascii="Times New Roman" w:hAnsi="Times New Roman" w:cs="Times New Roman"/>
                <w:b/>
                <w:sz w:val="24"/>
                <w:szCs w:val="24"/>
                <w:lang w:val="en-US"/>
              </w:rPr>
              <w:t>60</w:t>
            </w:r>
          </w:p>
        </w:tc>
        <w:tc>
          <w:tcPr>
            <w:tcW w:w="927" w:type="dxa"/>
            <w:tcBorders>
              <w:top w:val="nil"/>
              <w:left w:val="nil"/>
              <w:bottom w:val="single" w:sz="4" w:space="0" w:color="auto"/>
              <w:right w:val="nil"/>
            </w:tcBorders>
            <w:shd w:val="clear" w:color="auto" w:fill="auto"/>
          </w:tcPr>
          <w:p w:rsidR="002B03D0" w:rsidRPr="00B06546" w:rsidRDefault="002B03D0" w:rsidP="00184164">
            <w:pPr>
              <w:pStyle w:val="ListParagraph"/>
              <w:spacing w:after="0" w:line="240" w:lineRule="auto"/>
              <w:ind w:left="567"/>
              <w:jc w:val="both"/>
              <w:rPr>
                <w:rFonts w:ascii="Times New Roman" w:hAnsi="Times New Roman" w:cs="Times New Roman"/>
                <w:b/>
                <w:sz w:val="24"/>
                <w:szCs w:val="24"/>
                <w:lang w:val="en-US"/>
              </w:rPr>
            </w:pPr>
            <w:r w:rsidRPr="00B06546">
              <w:rPr>
                <w:rFonts w:ascii="Times New Roman" w:hAnsi="Times New Roman" w:cs="Times New Roman"/>
                <w:b/>
                <w:sz w:val="24"/>
                <w:szCs w:val="24"/>
                <w:lang w:val="en-US"/>
              </w:rPr>
              <w:t>0</w:t>
            </w:r>
          </w:p>
        </w:tc>
        <w:tc>
          <w:tcPr>
            <w:tcW w:w="1309" w:type="dxa"/>
            <w:tcBorders>
              <w:top w:val="nil"/>
              <w:left w:val="nil"/>
              <w:bottom w:val="single" w:sz="4" w:space="0" w:color="auto"/>
              <w:right w:val="nil"/>
            </w:tcBorders>
            <w:shd w:val="clear" w:color="auto" w:fill="auto"/>
          </w:tcPr>
          <w:p w:rsidR="002B03D0" w:rsidRPr="00B06546" w:rsidRDefault="002B03D0" w:rsidP="00184164">
            <w:pPr>
              <w:pStyle w:val="ListParagraph"/>
              <w:spacing w:after="0"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0 %</w:t>
            </w:r>
          </w:p>
        </w:tc>
      </w:tr>
      <w:tr w:rsidR="002B03D0" w:rsidRPr="00B06546" w:rsidTr="00CF1F99">
        <w:tc>
          <w:tcPr>
            <w:tcW w:w="1620" w:type="dxa"/>
            <w:tcBorders>
              <w:top w:val="nil"/>
              <w:left w:val="nil"/>
              <w:right w:val="nil"/>
            </w:tcBorders>
            <w:shd w:val="clear" w:color="auto" w:fill="auto"/>
          </w:tcPr>
          <w:p w:rsidR="002B03D0" w:rsidRPr="00B06546" w:rsidRDefault="002B03D0" w:rsidP="00184164">
            <w:pPr>
              <w:pStyle w:val="ListParagraph"/>
              <w:spacing w:after="0" w:line="240" w:lineRule="auto"/>
              <w:ind w:left="567"/>
              <w:jc w:val="both"/>
              <w:rPr>
                <w:rFonts w:ascii="Times New Roman" w:hAnsi="Times New Roman" w:cs="Times New Roman"/>
                <w:b/>
                <w:sz w:val="24"/>
                <w:szCs w:val="24"/>
              </w:rPr>
            </w:pPr>
          </w:p>
        </w:tc>
        <w:tc>
          <w:tcPr>
            <w:tcW w:w="2610" w:type="dxa"/>
            <w:tcBorders>
              <w:top w:val="nil"/>
              <w:left w:val="nil"/>
              <w:right w:val="nil"/>
            </w:tcBorders>
            <w:shd w:val="clear" w:color="auto" w:fill="auto"/>
          </w:tcPr>
          <w:p w:rsidR="002B03D0" w:rsidRPr="00B06546" w:rsidRDefault="002B03D0" w:rsidP="00184164">
            <w:pPr>
              <w:pStyle w:val="ListParagraph"/>
              <w:spacing w:after="0" w:line="240" w:lineRule="auto"/>
              <w:ind w:left="567"/>
              <w:jc w:val="both"/>
              <w:rPr>
                <w:rFonts w:ascii="Times New Roman" w:hAnsi="Times New Roman" w:cs="Times New Roman"/>
                <w:b/>
                <w:sz w:val="24"/>
                <w:szCs w:val="24"/>
              </w:rPr>
            </w:pPr>
          </w:p>
        </w:tc>
        <w:tc>
          <w:tcPr>
            <w:tcW w:w="1620" w:type="dxa"/>
            <w:tcBorders>
              <w:left w:val="nil"/>
              <w:right w:val="nil"/>
            </w:tcBorders>
            <w:shd w:val="clear" w:color="auto" w:fill="auto"/>
          </w:tcPr>
          <w:p w:rsidR="002B03D0" w:rsidRPr="00B06546" w:rsidRDefault="002B03D0" w:rsidP="00184164">
            <w:pPr>
              <w:pStyle w:val="ListParagraph"/>
              <w:spacing w:after="0"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Total</w:t>
            </w:r>
          </w:p>
        </w:tc>
        <w:tc>
          <w:tcPr>
            <w:tcW w:w="927" w:type="dxa"/>
            <w:tcBorders>
              <w:left w:val="nil"/>
              <w:right w:val="nil"/>
            </w:tcBorders>
            <w:shd w:val="clear" w:color="auto" w:fill="auto"/>
          </w:tcPr>
          <w:p w:rsidR="002B03D0" w:rsidRPr="00B06546" w:rsidRDefault="002B03D0" w:rsidP="00184164">
            <w:pPr>
              <w:pStyle w:val="ListParagraph"/>
              <w:spacing w:after="0" w:line="240" w:lineRule="auto"/>
              <w:ind w:left="567"/>
              <w:jc w:val="both"/>
              <w:rPr>
                <w:rFonts w:ascii="Times New Roman" w:hAnsi="Times New Roman" w:cs="Times New Roman"/>
                <w:b/>
                <w:sz w:val="24"/>
                <w:szCs w:val="24"/>
                <w:lang w:val="en-US"/>
              </w:rPr>
            </w:pPr>
            <w:r w:rsidRPr="00B06546">
              <w:rPr>
                <w:rFonts w:ascii="Times New Roman" w:hAnsi="Times New Roman" w:cs="Times New Roman"/>
                <w:b/>
                <w:sz w:val="24"/>
                <w:szCs w:val="24"/>
                <w:lang w:val="en-US"/>
              </w:rPr>
              <w:t>36</w:t>
            </w:r>
          </w:p>
        </w:tc>
        <w:tc>
          <w:tcPr>
            <w:tcW w:w="1309" w:type="dxa"/>
            <w:tcBorders>
              <w:left w:val="nil"/>
              <w:right w:val="nil"/>
            </w:tcBorders>
            <w:shd w:val="clear" w:color="auto" w:fill="auto"/>
          </w:tcPr>
          <w:p w:rsidR="002B03D0" w:rsidRPr="00B06546" w:rsidRDefault="002B03D0" w:rsidP="00184164">
            <w:pPr>
              <w:pStyle w:val="ListParagraph"/>
              <w:spacing w:after="0"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100 %</w:t>
            </w:r>
          </w:p>
        </w:tc>
      </w:tr>
    </w:tbl>
    <w:p w:rsidR="002B03D0" w:rsidRPr="00B06546" w:rsidRDefault="002B03D0" w:rsidP="00184164">
      <w:pPr>
        <w:pStyle w:val="ListParagraph"/>
        <w:spacing w:after="0" w:line="240" w:lineRule="auto"/>
        <w:ind w:left="567"/>
        <w:jc w:val="both"/>
        <w:rPr>
          <w:rFonts w:ascii="Times New Roman" w:hAnsi="Times New Roman" w:cs="Times New Roman"/>
          <w:b/>
          <w:sz w:val="24"/>
          <w:szCs w:val="24"/>
        </w:rPr>
      </w:pPr>
      <w:r w:rsidRPr="00B06546">
        <w:rPr>
          <w:rFonts w:ascii="Times New Roman" w:hAnsi="Times New Roman" w:cs="Times New Roman"/>
          <w:b/>
          <w:sz w:val="24"/>
          <w:szCs w:val="24"/>
        </w:rPr>
        <w:t xml:space="preserve">Keterangan : </w:t>
      </w:r>
    </w:p>
    <w:p w:rsidR="002B03D0" w:rsidRPr="00B06546" w:rsidRDefault="002B03D0" w:rsidP="00184164">
      <w:pPr>
        <w:pStyle w:val="ListParagraph"/>
        <w:spacing w:after="0" w:line="240" w:lineRule="auto"/>
        <w:ind w:left="567"/>
        <w:jc w:val="both"/>
        <w:rPr>
          <w:rFonts w:ascii="Times New Roman" w:hAnsi="Times New Roman" w:cs="Times New Roman"/>
          <w:sz w:val="24"/>
          <w:szCs w:val="24"/>
        </w:rPr>
      </w:pPr>
      <w:r w:rsidRPr="00B06546">
        <w:rPr>
          <w:rFonts w:ascii="Times New Roman" w:hAnsi="Times New Roman" w:cs="Times New Roman"/>
          <w:sz w:val="24"/>
          <w:szCs w:val="24"/>
        </w:rPr>
        <w:t>X</w:t>
      </w:r>
      <w:r w:rsidRPr="00B06546">
        <w:rPr>
          <w:rFonts w:ascii="Times New Roman" w:hAnsi="Times New Roman" w:cs="Times New Roman"/>
          <w:sz w:val="24"/>
          <w:szCs w:val="24"/>
        </w:rPr>
        <w:tab/>
        <w:t>= X – Skor subjek</w:t>
      </w:r>
    </w:p>
    <w:p w:rsidR="002B03D0" w:rsidRPr="00B06546" w:rsidRDefault="002B03D0" w:rsidP="00184164">
      <w:pPr>
        <w:pStyle w:val="ListParagraph"/>
        <w:spacing w:after="0" w:line="240" w:lineRule="auto"/>
        <w:ind w:left="567"/>
        <w:jc w:val="both"/>
        <w:rPr>
          <w:rFonts w:ascii="Times New Roman" w:hAnsi="Times New Roman" w:cs="Times New Roman"/>
          <w:sz w:val="24"/>
          <w:szCs w:val="24"/>
        </w:rPr>
      </w:pPr>
      <w:r w:rsidRPr="00B06546">
        <w:rPr>
          <w:rFonts w:ascii="Times New Roman" w:hAnsi="Times New Roman" w:cs="Times New Roman"/>
          <w:sz w:val="24"/>
          <w:szCs w:val="24"/>
        </w:rPr>
        <w:t>µ</w:t>
      </w:r>
      <w:r w:rsidRPr="00B06546">
        <w:rPr>
          <w:rFonts w:ascii="Times New Roman" w:hAnsi="Times New Roman" w:cs="Times New Roman"/>
          <w:sz w:val="24"/>
          <w:szCs w:val="24"/>
        </w:rPr>
        <w:tab/>
        <w:t>= Rerata (Mean) hipotetik</w:t>
      </w:r>
    </w:p>
    <w:p w:rsidR="002B03D0" w:rsidRPr="00184164" w:rsidRDefault="002B03D0" w:rsidP="00184164">
      <w:pPr>
        <w:pStyle w:val="ListParagraph"/>
        <w:spacing w:after="0" w:line="240" w:lineRule="auto"/>
        <w:ind w:left="567"/>
        <w:jc w:val="both"/>
        <w:rPr>
          <w:rFonts w:ascii="Times New Roman" w:hAnsi="Times New Roman" w:cs="Times New Roman"/>
          <w:sz w:val="24"/>
          <w:szCs w:val="24"/>
          <w:lang w:val="en-US"/>
        </w:rPr>
      </w:pPr>
      <m:oMath>
        <m:r>
          <w:rPr>
            <w:rFonts w:ascii="Cambria Math" w:hAnsi="Cambria Math" w:cs="Times New Roman"/>
            <w:sz w:val="24"/>
            <w:szCs w:val="24"/>
          </w:rPr>
          <m:t>σ</m:t>
        </m:r>
      </m:oMath>
      <w:r w:rsidRPr="00B06546">
        <w:rPr>
          <w:rFonts w:ascii="Times New Roman" w:hAnsi="Times New Roman" w:cs="Times New Roman"/>
          <w:sz w:val="24"/>
          <w:szCs w:val="24"/>
        </w:rPr>
        <w:tab/>
        <w:t>= Standart deviasi (SD) hipotetik</w:t>
      </w:r>
    </w:p>
    <w:p w:rsidR="002B03D0" w:rsidRDefault="002B03D0" w:rsidP="00184164">
      <w:pPr>
        <w:pStyle w:val="ListParagraph"/>
        <w:spacing w:after="0" w:line="240" w:lineRule="auto"/>
        <w:ind w:left="567"/>
        <w:jc w:val="both"/>
        <w:rPr>
          <w:rFonts w:ascii="Times New Roman" w:hAnsi="Times New Roman" w:cs="Times New Roman"/>
          <w:sz w:val="24"/>
          <w:szCs w:val="24"/>
          <w:lang w:val="en-US"/>
        </w:rPr>
      </w:pPr>
    </w:p>
    <w:p w:rsidR="002B03D0" w:rsidRDefault="002B03D0" w:rsidP="00184164">
      <w:pPr>
        <w:spacing w:after="0" w:line="360" w:lineRule="auto"/>
        <w:ind w:left="567" w:firstLine="720"/>
        <w:jc w:val="both"/>
        <w:rPr>
          <w:rFonts w:ascii="Times New Roman" w:hAnsi="Times New Roman" w:cs="Times New Roman"/>
          <w:sz w:val="24"/>
          <w:szCs w:val="24"/>
        </w:rPr>
      </w:pPr>
      <w:r w:rsidRPr="00B06546">
        <w:rPr>
          <w:rFonts w:ascii="Times New Roman" w:hAnsi="Times New Roman" w:cs="Times New Roman"/>
          <w:sz w:val="24"/>
          <w:szCs w:val="24"/>
        </w:rPr>
        <w:lastRenderedPageBreak/>
        <w:t>Berdasarkan hasil kategorisasi Skala Dukungan Atasan menunjukkan bahwa subjek yang berada dalam kategori tinggi sebesar 44,4% (16 subjek), kategori sedang sebesar 55,6% (20 subjek), dan kategori rendah 0% (0 subjek), sehingga dapat disimpulkan pada penelitian ini sebagian besar subjek memiliki Dukungan Atasan dalam kategori sedang.</w:t>
      </w:r>
    </w:p>
    <w:p w:rsidR="00011AFB" w:rsidRPr="00DE35D7" w:rsidRDefault="00011AFB" w:rsidP="00011AFB">
      <w:pPr>
        <w:tabs>
          <w:tab w:val="left" w:pos="360"/>
        </w:tabs>
        <w:spacing w:after="0" w:line="240" w:lineRule="auto"/>
        <w:ind w:left="10"/>
        <w:jc w:val="center"/>
        <w:rPr>
          <w:rFonts w:ascii="Times New Roman" w:hAnsi="Times New Roman" w:cs="Times New Roman"/>
          <w:b/>
          <w:sz w:val="24"/>
          <w:szCs w:val="24"/>
        </w:rPr>
      </w:pPr>
      <w:proofErr w:type="gramStart"/>
      <w:r w:rsidRPr="00DE35D7">
        <w:rPr>
          <w:rFonts w:ascii="Times New Roman" w:hAnsi="Times New Roman" w:cs="Times New Roman"/>
          <w:b/>
          <w:sz w:val="24"/>
          <w:szCs w:val="24"/>
        </w:rPr>
        <w:t xml:space="preserve">Tabel </w:t>
      </w:r>
      <w:r>
        <w:rPr>
          <w:rFonts w:ascii="Times New Roman" w:hAnsi="Times New Roman" w:cs="Times New Roman"/>
          <w:b/>
          <w:sz w:val="24"/>
          <w:szCs w:val="24"/>
        </w:rPr>
        <w:t>3</w:t>
      </w:r>
      <w:r w:rsidRPr="00DE35D7">
        <w:rPr>
          <w:rFonts w:ascii="Times New Roman" w:hAnsi="Times New Roman" w:cs="Times New Roman"/>
          <w:b/>
          <w:sz w:val="24"/>
          <w:szCs w:val="24"/>
        </w:rPr>
        <w:t>.</w:t>
      </w:r>
      <w:proofErr w:type="gramEnd"/>
    </w:p>
    <w:p w:rsidR="00011AFB" w:rsidRPr="00DE35D7" w:rsidRDefault="00011AFB" w:rsidP="00011AFB">
      <w:pPr>
        <w:tabs>
          <w:tab w:val="left" w:pos="360"/>
        </w:tabs>
        <w:spacing w:after="0" w:line="240" w:lineRule="auto"/>
        <w:ind w:left="67"/>
        <w:jc w:val="center"/>
        <w:rPr>
          <w:rFonts w:ascii="Times New Roman" w:hAnsi="Times New Roman" w:cs="Times New Roman"/>
          <w:b/>
          <w:sz w:val="24"/>
          <w:szCs w:val="24"/>
        </w:rPr>
      </w:pPr>
      <w:r w:rsidRPr="00DE35D7">
        <w:rPr>
          <w:rFonts w:ascii="Times New Roman" w:hAnsi="Times New Roman" w:cs="Times New Roman"/>
          <w:b/>
          <w:sz w:val="24"/>
          <w:szCs w:val="24"/>
        </w:rPr>
        <w:t>Uji Korelasi Tunggal (Analisa Regresi)</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620"/>
        <w:gridCol w:w="1671"/>
        <w:gridCol w:w="1393"/>
        <w:gridCol w:w="244"/>
      </w:tblGrid>
      <w:tr w:rsidR="00011AFB" w:rsidRPr="00DE35D7" w:rsidTr="006558F5">
        <w:trPr>
          <w:trHeight w:val="393"/>
        </w:trPr>
        <w:tc>
          <w:tcPr>
            <w:tcW w:w="2977" w:type="dxa"/>
            <w:tcBorders>
              <w:top w:val="single" w:sz="4" w:space="0" w:color="auto"/>
              <w:bottom w:val="single" w:sz="4" w:space="0" w:color="auto"/>
            </w:tcBorders>
          </w:tcPr>
          <w:p w:rsidR="00011AFB" w:rsidRPr="00DE35D7" w:rsidRDefault="00011AFB" w:rsidP="006558F5">
            <w:pPr>
              <w:tabs>
                <w:tab w:val="left" w:pos="360"/>
              </w:tabs>
              <w:spacing w:before="100" w:beforeAutospacing="1" w:after="100" w:afterAutospacing="1"/>
              <w:ind w:left="10"/>
              <w:jc w:val="center"/>
              <w:rPr>
                <w:rFonts w:ascii="Times New Roman" w:hAnsi="Times New Roman" w:cs="Times New Roman"/>
                <w:b/>
                <w:bCs/>
                <w:sz w:val="24"/>
                <w:szCs w:val="24"/>
                <w:lang w:val="en-US"/>
              </w:rPr>
            </w:pPr>
            <w:r w:rsidRPr="00DE35D7">
              <w:rPr>
                <w:rFonts w:ascii="Times New Roman" w:hAnsi="Times New Roman" w:cs="Times New Roman"/>
                <w:b/>
                <w:bCs/>
                <w:sz w:val="24"/>
                <w:szCs w:val="24"/>
              </w:rPr>
              <w:t xml:space="preserve">Aspek </w:t>
            </w:r>
            <w:r w:rsidRPr="00DE35D7">
              <w:rPr>
                <w:rFonts w:ascii="Times New Roman" w:hAnsi="Times New Roman" w:cs="Times New Roman"/>
                <w:b/>
                <w:bCs/>
                <w:sz w:val="24"/>
                <w:szCs w:val="24"/>
                <w:lang w:val="en-US"/>
              </w:rPr>
              <w:t>Dukungan Atasan</w:t>
            </w:r>
          </w:p>
        </w:tc>
        <w:tc>
          <w:tcPr>
            <w:tcW w:w="1620" w:type="dxa"/>
            <w:tcBorders>
              <w:top w:val="single" w:sz="4" w:space="0" w:color="auto"/>
              <w:bottom w:val="single" w:sz="4" w:space="0" w:color="auto"/>
            </w:tcBorders>
          </w:tcPr>
          <w:p w:rsidR="00011AFB" w:rsidRPr="00DE35D7" w:rsidRDefault="00011AFB" w:rsidP="006558F5">
            <w:pPr>
              <w:tabs>
                <w:tab w:val="left" w:pos="360"/>
              </w:tabs>
              <w:spacing w:before="100" w:beforeAutospacing="1" w:after="100" w:afterAutospacing="1"/>
              <w:ind w:left="10"/>
              <w:jc w:val="center"/>
              <w:rPr>
                <w:rFonts w:ascii="Times New Roman" w:hAnsi="Times New Roman" w:cs="Times New Roman"/>
                <w:b/>
                <w:bCs/>
                <w:iCs/>
                <w:sz w:val="24"/>
                <w:szCs w:val="24"/>
              </w:rPr>
            </w:pPr>
            <w:r w:rsidRPr="00DE35D7">
              <w:rPr>
                <w:rFonts w:ascii="Times New Roman" w:hAnsi="Times New Roman" w:cs="Times New Roman"/>
                <w:b/>
                <w:bCs/>
                <w:iCs/>
                <w:sz w:val="24"/>
                <w:szCs w:val="24"/>
              </w:rPr>
              <w:t xml:space="preserve">r </w:t>
            </w:r>
          </w:p>
        </w:tc>
        <w:tc>
          <w:tcPr>
            <w:tcW w:w="1671" w:type="dxa"/>
            <w:tcBorders>
              <w:top w:val="single" w:sz="4" w:space="0" w:color="auto"/>
              <w:bottom w:val="single" w:sz="4" w:space="0" w:color="auto"/>
            </w:tcBorders>
          </w:tcPr>
          <w:p w:rsidR="00011AFB" w:rsidRPr="00DE35D7" w:rsidRDefault="00011AFB" w:rsidP="006558F5">
            <w:pPr>
              <w:tabs>
                <w:tab w:val="left" w:pos="360"/>
              </w:tabs>
              <w:spacing w:before="100" w:beforeAutospacing="1" w:after="100" w:afterAutospacing="1"/>
              <w:ind w:left="10"/>
              <w:jc w:val="center"/>
              <w:rPr>
                <w:rFonts w:ascii="Times New Roman" w:hAnsi="Times New Roman" w:cs="Times New Roman"/>
                <w:b/>
                <w:bCs/>
                <w:sz w:val="24"/>
                <w:szCs w:val="24"/>
              </w:rPr>
            </w:pPr>
            <w:r w:rsidRPr="00DE35D7">
              <w:rPr>
                <w:rFonts w:ascii="Times New Roman" w:hAnsi="Times New Roman" w:cs="Times New Roman"/>
                <w:b/>
                <w:bCs/>
                <w:sz w:val="24"/>
                <w:szCs w:val="24"/>
              </w:rPr>
              <w:t>R²</w:t>
            </w:r>
          </w:p>
        </w:tc>
        <w:tc>
          <w:tcPr>
            <w:tcW w:w="1393" w:type="dxa"/>
            <w:tcBorders>
              <w:top w:val="single" w:sz="4" w:space="0" w:color="auto"/>
              <w:bottom w:val="single" w:sz="4" w:space="0" w:color="auto"/>
            </w:tcBorders>
          </w:tcPr>
          <w:p w:rsidR="00011AFB" w:rsidRPr="00DE35D7" w:rsidRDefault="00011AFB" w:rsidP="006558F5">
            <w:pPr>
              <w:tabs>
                <w:tab w:val="left" w:pos="360"/>
              </w:tabs>
              <w:spacing w:before="100" w:beforeAutospacing="1" w:after="100" w:afterAutospacing="1"/>
              <w:ind w:left="10"/>
              <w:jc w:val="center"/>
              <w:rPr>
                <w:rFonts w:ascii="Times New Roman" w:hAnsi="Times New Roman" w:cs="Times New Roman"/>
                <w:b/>
                <w:bCs/>
                <w:sz w:val="24"/>
                <w:szCs w:val="24"/>
              </w:rPr>
            </w:pPr>
            <w:r w:rsidRPr="00DE35D7">
              <w:rPr>
                <w:rFonts w:ascii="Times New Roman" w:hAnsi="Times New Roman" w:cs="Times New Roman"/>
                <w:b/>
                <w:bCs/>
                <w:sz w:val="24"/>
                <w:szCs w:val="24"/>
              </w:rPr>
              <w:t>Sig.(p)</w:t>
            </w:r>
          </w:p>
        </w:tc>
        <w:tc>
          <w:tcPr>
            <w:tcW w:w="244" w:type="dxa"/>
            <w:tcBorders>
              <w:top w:val="single" w:sz="4" w:space="0" w:color="auto"/>
              <w:bottom w:val="single" w:sz="4" w:space="0" w:color="auto"/>
            </w:tcBorders>
          </w:tcPr>
          <w:p w:rsidR="00011AFB" w:rsidRPr="00DE35D7" w:rsidRDefault="00011AFB" w:rsidP="006558F5">
            <w:pPr>
              <w:tabs>
                <w:tab w:val="left" w:pos="360"/>
              </w:tabs>
              <w:spacing w:before="100" w:beforeAutospacing="1" w:after="100" w:afterAutospacing="1"/>
              <w:ind w:left="10"/>
              <w:rPr>
                <w:rFonts w:ascii="Times New Roman" w:hAnsi="Times New Roman" w:cs="Times New Roman"/>
                <w:b/>
                <w:bCs/>
                <w:sz w:val="24"/>
                <w:szCs w:val="24"/>
              </w:rPr>
            </w:pPr>
          </w:p>
        </w:tc>
      </w:tr>
      <w:tr w:rsidR="00011AFB" w:rsidRPr="00DE35D7" w:rsidTr="006558F5">
        <w:trPr>
          <w:trHeight w:val="174"/>
        </w:trPr>
        <w:tc>
          <w:tcPr>
            <w:tcW w:w="2977" w:type="dxa"/>
            <w:tcBorders>
              <w:top w:val="single" w:sz="4" w:space="0" w:color="auto"/>
              <w:bottom w:val="nil"/>
            </w:tcBorders>
          </w:tcPr>
          <w:p w:rsidR="00011AFB" w:rsidRPr="00DE35D7" w:rsidRDefault="00011AFB" w:rsidP="006558F5">
            <w:pPr>
              <w:tabs>
                <w:tab w:val="left" w:pos="360"/>
              </w:tabs>
              <w:spacing w:before="100" w:beforeAutospacing="1" w:after="100" w:afterAutospacing="1"/>
              <w:ind w:left="11" w:hanging="11"/>
              <w:jc w:val="center"/>
              <w:rPr>
                <w:rFonts w:ascii="Times New Roman" w:hAnsi="Times New Roman" w:cs="Times New Roman"/>
                <w:sz w:val="24"/>
                <w:szCs w:val="24"/>
                <w:lang w:val="en-US"/>
              </w:rPr>
            </w:pPr>
            <w:r w:rsidRPr="00DE35D7">
              <w:rPr>
                <w:rFonts w:ascii="Times New Roman" w:hAnsi="Times New Roman" w:cs="Times New Roman"/>
                <w:sz w:val="24"/>
                <w:szCs w:val="24"/>
                <w:lang w:val="en-US"/>
              </w:rPr>
              <w:t>Dukungan Emosional</w:t>
            </w:r>
          </w:p>
        </w:tc>
        <w:tc>
          <w:tcPr>
            <w:tcW w:w="1620" w:type="dxa"/>
            <w:tcBorders>
              <w:top w:val="single" w:sz="4" w:space="0" w:color="auto"/>
              <w:bottom w:val="nil"/>
            </w:tcBorders>
          </w:tcPr>
          <w:p w:rsidR="00011AFB" w:rsidRPr="00DE35D7" w:rsidRDefault="00011AFB" w:rsidP="006558F5">
            <w:pPr>
              <w:tabs>
                <w:tab w:val="left" w:pos="360"/>
              </w:tabs>
              <w:spacing w:before="100" w:beforeAutospacing="1" w:after="100" w:afterAutospacing="1"/>
              <w:ind w:left="11" w:hanging="11"/>
              <w:jc w:val="center"/>
              <w:rPr>
                <w:rFonts w:ascii="Times New Roman" w:hAnsi="Times New Roman" w:cs="Times New Roman"/>
                <w:sz w:val="24"/>
                <w:szCs w:val="24"/>
                <w:lang w:val="en-US"/>
              </w:rPr>
            </w:pPr>
            <w:r w:rsidRPr="00DE35D7">
              <w:rPr>
                <w:rFonts w:ascii="Times New Roman" w:hAnsi="Times New Roman" w:cs="Times New Roman"/>
                <w:sz w:val="24"/>
                <w:szCs w:val="24"/>
              </w:rPr>
              <w:t>0,</w:t>
            </w:r>
            <w:r w:rsidRPr="00DE35D7">
              <w:rPr>
                <w:rFonts w:ascii="Times New Roman" w:hAnsi="Times New Roman" w:cs="Times New Roman"/>
                <w:sz w:val="24"/>
                <w:szCs w:val="24"/>
                <w:lang w:val="en-US"/>
              </w:rPr>
              <w:t>229</w:t>
            </w:r>
          </w:p>
        </w:tc>
        <w:tc>
          <w:tcPr>
            <w:tcW w:w="1671" w:type="dxa"/>
            <w:tcBorders>
              <w:top w:val="single" w:sz="4" w:space="0" w:color="auto"/>
              <w:bottom w:val="nil"/>
            </w:tcBorders>
          </w:tcPr>
          <w:p w:rsidR="00011AFB" w:rsidRPr="00DE35D7" w:rsidRDefault="00011AFB" w:rsidP="006558F5">
            <w:pPr>
              <w:tabs>
                <w:tab w:val="left" w:pos="360"/>
              </w:tabs>
              <w:spacing w:before="100" w:beforeAutospacing="1" w:after="100" w:afterAutospacing="1"/>
              <w:ind w:left="11" w:hanging="11"/>
              <w:jc w:val="center"/>
              <w:rPr>
                <w:rFonts w:ascii="Times New Roman" w:hAnsi="Times New Roman" w:cs="Times New Roman"/>
                <w:sz w:val="24"/>
                <w:szCs w:val="24"/>
                <w:lang w:val="en-US"/>
              </w:rPr>
            </w:pPr>
            <w:r w:rsidRPr="00DE35D7">
              <w:rPr>
                <w:rFonts w:ascii="Times New Roman" w:hAnsi="Times New Roman" w:cs="Times New Roman"/>
                <w:sz w:val="24"/>
                <w:szCs w:val="24"/>
              </w:rPr>
              <w:t>0,</w:t>
            </w:r>
            <w:r w:rsidRPr="00DE35D7">
              <w:rPr>
                <w:rFonts w:ascii="Times New Roman" w:hAnsi="Times New Roman" w:cs="Times New Roman"/>
                <w:sz w:val="24"/>
                <w:szCs w:val="24"/>
                <w:lang w:val="en-US"/>
              </w:rPr>
              <w:t>052</w:t>
            </w:r>
          </w:p>
        </w:tc>
        <w:tc>
          <w:tcPr>
            <w:tcW w:w="1393" w:type="dxa"/>
            <w:tcBorders>
              <w:top w:val="single" w:sz="4" w:space="0" w:color="auto"/>
              <w:bottom w:val="nil"/>
            </w:tcBorders>
          </w:tcPr>
          <w:p w:rsidR="00011AFB" w:rsidRPr="00DE35D7" w:rsidRDefault="00011AFB" w:rsidP="006558F5">
            <w:pPr>
              <w:tabs>
                <w:tab w:val="left" w:pos="360"/>
              </w:tabs>
              <w:spacing w:before="100" w:beforeAutospacing="1" w:after="100" w:afterAutospacing="1"/>
              <w:ind w:left="11" w:hanging="11"/>
              <w:jc w:val="center"/>
              <w:rPr>
                <w:rFonts w:ascii="Times New Roman" w:hAnsi="Times New Roman" w:cs="Times New Roman"/>
                <w:sz w:val="24"/>
                <w:szCs w:val="24"/>
                <w:lang w:val="en-US"/>
              </w:rPr>
            </w:pPr>
            <w:r w:rsidRPr="00DE35D7">
              <w:rPr>
                <w:rFonts w:ascii="Times New Roman" w:hAnsi="Times New Roman" w:cs="Times New Roman"/>
                <w:sz w:val="24"/>
                <w:szCs w:val="24"/>
              </w:rPr>
              <w:t>0,</w:t>
            </w:r>
            <w:r w:rsidRPr="00DE35D7">
              <w:rPr>
                <w:rFonts w:ascii="Times New Roman" w:hAnsi="Times New Roman" w:cs="Times New Roman"/>
                <w:sz w:val="24"/>
                <w:szCs w:val="24"/>
                <w:lang w:val="en-US"/>
              </w:rPr>
              <w:t>089</w:t>
            </w:r>
          </w:p>
        </w:tc>
        <w:tc>
          <w:tcPr>
            <w:tcW w:w="244" w:type="dxa"/>
            <w:tcBorders>
              <w:top w:val="single" w:sz="4" w:space="0" w:color="auto"/>
              <w:bottom w:val="nil"/>
            </w:tcBorders>
          </w:tcPr>
          <w:p w:rsidR="00011AFB" w:rsidRPr="00DE35D7" w:rsidRDefault="00011AFB" w:rsidP="006558F5">
            <w:pPr>
              <w:tabs>
                <w:tab w:val="left" w:pos="360"/>
              </w:tabs>
              <w:spacing w:before="100" w:beforeAutospacing="1" w:after="100" w:afterAutospacing="1"/>
              <w:ind w:left="10"/>
              <w:jc w:val="center"/>
              <w:rPr>
                <w:rFonts w:ascii="Times New Roman" w:hAnsi="Times New Roman" w:cs="Times New Roman"/>
                <w:sz w:val="24"/>
                <w:szCs w:val="24"/>
              </w:rPr>
            </w:pPr>
          </w:p>
        </w:tc>
      </w:tr>
      <w:tr w:rsidR="00011AFB" w:rsidRPr="00DE35D7" w:rsidTr="006558F5">
        <w:trPr>
          <w:trHeight w:val="184"/>
        </w:trPr>
        <w:tc>
          <w:tcPr>
            <w:tcW w:w="2977" w:type="dxa"/>
            <w:tcBorders>
              <w:top w:val="nil"/>
            </w:tcBorders>
          </w:tcPr>
          <w:p w:rsidR="00011AFB" w:rsidRPr="00DE35D7" w:rsidRDefault="00011AFB" w:rsidP="006558F5">
            <w:pPr>
              <w:tabs>
                <w:tab w:val="left" w:pos="360"/>
              </w:tabs>
              <w:spacing w:before="100" w:beforeAutospacing="1" w:after="100" w:afterAutospacing="1"/>
              <w:ind w:left="11" w:hanging="11"/>
              <w:jc w:val="center"/>
              <w:rPr>
                <w:rFonts w:ascii="Times New Roman" w:hAnsi="Times New Roman" w:cs="Times New Roman"/>
                <w:sz w:val="24"/>
                <w:szCs w:val="24"/>
                <w:lang w:val="en-US"/>
              </w:rPr>
            </w:pPr>
            <w:r w:rsidRPr="00DE35D7">
              <w:rPr>
                <w:rFonts w:ascii="Times New Roman" w:hAnsi="Times New Roman" w:cs="Times New Roman"/>
                <w:sz w:val="24"/>
                <w:szCs w:val="24"/>
                <w:lang w:val="en-US"/>
              </w:rPr>
              <w:t>Dukungan Suri Teladan</w:t>
            </w:r>
          </w:p>
        </w:tc>
        <w:tc>
          <w:tcPr>
            <w:tcW w:w="1620" w:type="dxa"/>
            <w:tcBorders>
              <w:top w:val="nil"/>
            </w:tcBorders>
          </w:tcPr>
          <w:p w:rsidR="00011AFB" w:rsidRPr="00DE35D7" w:rsidRDefault="00011AFB" w:rsidP="006558F5">
            <w:pPr>
              <w:tabs>
                <w:tab w:val="left" w:pos="360"/>
              </w:tabs>
              <w:spacing w:before="100" w:beforeAutospacing="1" w:after="100" w:afterAutospacing="1"/>
              <w:ind w:left="11" w:hanging="11"/>
              <w:jc w:val="center"/>
              <w:rPr>
                <w:rFonts w:ascii="Times New Roman" w:hAnsi="Times New Roman" w:cs="Times New Roman"/>
                <w:sz w:val="24"/>
                <w:szCs w:val="24"/>
                <w:lang w:val="en-US"/>
              </w:rPr>
            </w:pPr>
            <w:r w:rsidRPr="00DE35D7">
              <w:rPr>
                <w:rFonts w:ascii="Times New Roman" w:hAnsi="Times New Roman" w:cs="Times New Roman"/>
                <w:sz w:val="24"/>
                <w:szCs w:val="24"/>
              </w:rPr>
              <w:t>0,</w:t>
            </w:r>
            <w:r w:rsidRPr="00DE35D7">
              <w:rPr>
                <w:rFonts w:ascii="Times New Roman" w:hAnsi="Times New Roman" w:cs="Times New Roman"/>
                <w:sz w:val="24"/>
                <w:szCs w:val="24"/>
                <w:lang w:val="en-US"/>
              </w:rPr>
              <w:t>452</w:t>
            </w:r>
          </w:p>
        </w:tc>
        <w:tc>
          <w:tcPr>
            <w:tcW w:w="1671" w:type="dxa"/>
            <w:tcBorders>
              <w:top w:val="nil"/>
            </w:tcBorders>
          </w:tcPr>
          <w:p w:rsidR="00011AFB" w:rsidRPr="00DE35D7" w:rsidRDefault="00011AFB" w:rsidP="006558F5">
            <w:pPr>
              <w:tabs>
                <w:tab w:val="left" w:pos="360"/>
              </w:tabs>
              <w:spacing w:before="100" w:beforeAutospacing="1" w:after="100" w:afterAutospacing="1"/>
              <w:ind w:left="11" w:hanging="11"/>
              <w:jc w:val="center"/>
              <w:rPr>
                <w:rFonts w:ascii="Times New Roman" w:hAnsi="Times New Roman" w:cs="Times New Roman"/>
                <w:sz w:val="24"/>
                <w:szCs w:val="24"/>
                <w:lang w:val="en-US"/>
              </w:rPr>
            </w:pPr>
            <w:r w:rsidRPr="00DE35D7">
              <w:rPr>
                <w:rFonts w:ascii="Times New Roman" w:hAnsi="Times New Roman" w:cs="Times New Roman"/>
                <w:sz w:val="24"/>
                <w:szCs w:val="24"/>
              </w:rPr>
              <w:t>0,</w:t>
            </w:r>
            <w:r w:rsidRPr="00DE35D7">
              <w:rPr>
                <w:rFonts w:ascii="Times New Roman" w:hAnsi="Times New Roman" w:cs="Times New Roman"/>
                <w:sz w:val="24"/>
                <w:szCs w:val="24"/>
                <w:lang w:val="en-US"/>
              </w:rPr>
              <w:t>204</w:t>
            </w:r>
          </w:p>
        </w:tc>
        <w:tc>
          <w:tcPr>
            <w:tcW w:w="1393" w:type="dxa"/>
            <w:tcBorders>
              <w:top w:val="nil"/>
            </w:tcBorders>
          </w:tcPr>
          <w:p w:rsidR="00011AFB" w:rsidRPr="00DE35D7" w:rsidRDefault="00011AFB" w:rsidP="006558F5">
            <w:pPr>
              <w:tabs>
                <w:tab w:val="left" w:pos="360"/>
              </w:tabs>
              <w:spacing w:before="100" w:beforeAutospacing="1" w:after="100" w:afterAutospacing="1"/>
              <w:ind w:left="11" w:hanging="11"/>
              <w:jc w:val="center"/>
              <w:rPr>
                <w:rFonts w:ascii="Times New Roman" w:hAnsi="Times New Roman" w:cs="Times New Roman"/>
                <w:sz w:val="24"/>
                <w:szCs w:val="24"/>
                <w:lang w:val="en-US"/>
              </w:rPr>
            </w:pPr>
            <w:r w:rsidRPr="00DE35D7">
              <w:rPr>
                <w:rFonts w:ascii="Times New Roman" w:hAnsi="Times New Roman" w:cs="Times New Roman"/>
                <w:sz w:val="24"/>
                <w:szCs w:val="24"/>
              </w:rPr>
              <w:t>0,00</w:t>
            </w:r>
            <w:r w:rsidRPr="00DE35D7">
              <w:rPr>
                <w:rFonts w:ascii="Times New Roman" w:hAnsi="Times New Roman" w:cs="Times New Roman"/>
                <w:sz w:val="24"/>
                <w:szCs w:val="24"/>
                <w:lang w:val="en-US"/>
              </w:rPr>
              <w:t>3</w:t>
            </w:r>
          </w:p>
        </w:tc>
        <w:tc>
          <w:tcPr>
            <w:tcW w:w="244" w:type="dxa"/>
            <w:tcBorders>
              <w:top w:val="nil"/>
            </w:tcBorders>
          </w:tcPr>
          <w:p w:rsidR="00011AFB" w:rsidRPr="00DE35D7" w:rsidRDefault="00011AFB" w:rsidP="006558F5">
            <w:pPr>
              <w:tabs>
                <w:tab w:val="left" w:pos="360"/>
              </w:tabs>
              <w:spacing w:before="100" w:beforeAutospacing="1" w:after="100" w:afterAutospacing="1"/>
              <w:ind w:left="10"/>
              <w:jc w:val="center"/>
              <w:rPr>
                <w:rFonts w:ascii="Times New Roman" w:hAnsi="Times New Roman" w:cs="Times New Roman"/>
                <w:sz w:val="24"/>
                <w:szCs w:val="24"/>
              </w:rPr>
            </w:pPr>
          </w:p>
        </w:tc>
      </w:tr>
      <w:tr w:rsidR="00011AFB" w:rsidRPr="00DE35D7" w:rsidTr="006558F5">
        <w:trPr>
          <w:trHeight w:val="194"/>
        </w:trPr>
        <w:tc>
          <w:tcPr>
            <w:tcW w:w="2977" w:type="dxa"/>
          </w:tcPr>
          <w:p w:rsidR="00011AFB" w:rsidRPr="00DE35D7" w:rsidRDefault="00011AFB" w:rsidP="006558F5">
            <w:pPr>
              <w:tabs>
                <w:tab w:val="left" w:pos="360"/>
              </w:tabs>
              <w:spacing w:before="100" w:beforeAutospacing="1" w:after="100" w:afterAutospacing="1"/>
              <w:ind w:left="11" w:hanging="11"/>
              <w:jc w:val="center"/>
              <w:rPr>
                <w:rFonts w:ascii="Times New Roman" w:hAnsi="Times New Roman" w:cs="Times New Roman"/>
                <w:sz w:val="24"/>
                <w:szCs w:val="24"/>
                <w:lang w:val="en-US"/>
              </w:rPr>
            </w:pPr>
            <w:r w:rsidRPr="00DE35D7">
              <w:rPr>
                <w:rFonts w:ascii="Times New Roman" w:hAnsi="Times New Roman" w:cs="Times New Roman"/>
                <w:sz w:val="24"/>
                <w:szCs w:val="24"/>
                <w:lang w:val="en-US"/>
              </w:rPr>
              <w:t>Dukungan</w:t>
            </w:r>
          </w:p>
        </w:tc>
        <w:tc>
          <w:tcPr>
            <w:tcW w:w="1620" w:type="dxa"/>
          </w:tcPr>
          <w:p w:rsidR="00011AFB" w:rsidRPr="00DE35D7" w:rsidRDefault="00011AFB" w:rsidP="006558F5">
            <w:pPr>
              <w:tabs>
                <w:tab w:val="left" w:pos="360"/>
              </w:tabs>
              <w:spacing w:before="100" w:beforeAutospacing="1" w:after="100" w:afterAutospacing="1"/>
              <w:ind w:left="11" w:hanging="11"/>
              <w:jc w:val="center"/>
              <w:rPr>
                <w:rFonts w:ascii="Times New Roman" w:hAnsi="Times New Roman" w:cs="Times New Roman"/>
                <w:sz w:val="24"/>
                <w:szCs w:val="24"/>
                <w:lang w:val="en-US"/>
              </w:rPr>
            </w:pPr>
            <w:r w:rsidRPr="00DE35D7">
              <w:rPr>
                <w:rFonts w:ascii="Times New Roman" w:hAnsi="Times New Roman" w:cs="Times New Roman"/>
                <w:sz w:val="24"/>
                <w:szCs w:val="24"/>
              </w:rPr>
              <w:t>0,</w:t>
            </w:r>
            <w:r w:rsidRPr="00DE35D7">
              <w:rPr>
                <w:rFonts w:ascii="Times New Roman" w:hAnsi="Times New Roman" w:cs="Times New Roman"/>
                <w:sz w:val="24"/>
                <w:szCs w:val="24"/>
                <w:lang w:val="en-US"/>
              </w:rPr>
              <w:t>440</w:t>
            </w:r>
          </w:p>
        </w:tc>
        <w:tc>
          <w:tcPr>
            <w:tcW w:w="1671" w:type="dxa"/>
          </w:tcPr>
          <w:p w:rsidR="00011AFB" w:rsidRPr="00DE35D7" w:rsidRDefault="00011AFB" w:rsidP="006558F5">
            <w:pPr>
              <w:tabs>
                <w:tab w:val="left" w:pos="360"/>
              </w:tabs>
              <w:spacing w:before="100" w:beforeAutospacing="1" w:after="100" w:afterAutospacing="1"/>
              <w:ind w:left="11" w:hanging="11"/>
              <w:jc w:val="center"/>
              <w:rPr>
                <w:rFonts w:ascii="Times New Roman" w:hAnsi="Times New Roman" w:cs="Times New Roman"/>
                <w:sz w:val="24"/>
                <w:szCs w:val="24"/>
                <w:lang w:val="en-US"/>
              </w:rPr>
            </w:pPr>
            <w:r w:rsidRPr="00DE35D7">
              <w:rPr>
                <w:rFonts w:ascii="Times New Roman" w:hAnsi="Times New Roman" w:cs="Times New Roman"/>
                <w:sz w:val="24"/>
                <w:szCs w:val="24"/>
              </w:rPr>
              <w:t>0,</w:t>
            </w:r>
            <w:r w:rsidRPr="00DE35D7">
              <w:rPr>
                <w:rFonts w:ascii="Times New Roman" w:hAnsi="Times New Roman" w:cs="Times New Roman"/>
                <w:sz w:val="24"/>
                <w:szCs w:val="24"/>
                <w:lang w:val="en-US"/>
              </w:rPr>
              <w:t>193</w:t>
            </w:r>
          </w:p>
        </w:tc>
        <w:tc>
          <w:tcPr>
            <w:tcW w:w="1393" w:type="dxa"/>
          </w:tcPr>
          <w:p w:rsidR="00011AFB" w:rsidRPr="00DE35D7" w:rsidRDefault="00011AFB" w:rsidP="006558F5">
            <w:pPr>
              <w:tabs>
                <w:tab w:val="left" w:pos="360"/>
              </w:tabs>
              <w:spacing w:before="100" w:beforeAutospacing="1" w:after="100" w:afterAutospacing="1"/>
              <w:ind w:left="11" w:hanging="11"/>
              <w:jc w:val="center"/>
              <w:rPr>
                <w:rFonts w:ascii="Times New Roman" w:hAnsi="Times New Roman" w:cs="Times New Roman"/>
                <w:sz w:val="24"/>
                <w:szCs w:val="24"/>
                <w:lang w:val="en-US"/>
              </w:rPr>
            </w:pPr>
            <w:r w:rsidRPr="00DE35D7">
              <w:rPr>
                <w:rFonts w:ascii="Times New Roman" w:hAnsi="Times New Roman" w:cs="Times New Roman"/>
                <w:sz w:val="24"/>
                <w:szCs w:val="24"/>
              </w:rPr>
              <w:t>0,00</w:t>
            </w:r>
            <w:r w:rsidRPr="00DE35D7">
              <w:rPr>
                <w:rFonts w:ascii="Times New Roman" w:hAnsi="Times New Roman" w:cs="Times New Roman"/>
                <w:sz w:val="24"/>
                <w:szCs w:val="24"/>
                <w:lang w:val="en-US"/>
              </w:rPr>
              <w:t>4</w:t>
            </w:r>
          </w:p>
        </w:tc>
        <w:tc>
          <w:tcPr>
            <w:tcW w:w="244" w:type="dxa"/>
          </w:tcPr>
          <w:p w:rsidR="00011AFB" w:rsidRPr="00DE35D7" w:rsidRDefault="00011AFB" w:rsidP="006558F5">
            <w:pPr>
              <w:tabs>
                <w:tab w:val="left" w:pos="360"/>
              </w:tabs>
              <w:spacing w:before="100" w:beforeAutospacing="1" w:after="100" w:afterAutospacing="1"/>
              <w:ind w:left="10"/>
              <w:jc w:val="center"/>
              <w:rPr>
                <w:rFonts w:ascii="Times New Roman" w:hAnsi="Times New Roman" w:cs="Times New Roman"/>
                <w:sz w:val="24"/>
                <w:szCs w:val="24"/>
              </w:rPr>
            </w:pPr>
          </w:p>
        </w:tc>
      </w:tr>
      <w:tr w:rsidR="00011AFB" w:rsidRPr="00DE35D7" w:rsidTr="006558F5">
        <w:trPr>
          <w:trHeight w:val="194"/>
        </w:trPr>
        <w:tc>
          <w:tcPr>
            <w:tcW w:w="2977" w:type="dxa"/>
          </w:tcPr>
          <w:p w:rsidR="00011AFB" w:rsidRPr="00DE35D7" w:rsidRDefault="00011AFB" w:rsidP="006558F5">
            <w:pPr>
              <w:tabs>
                <w:tab w:val="left" w:pos="360"/>
              </w:tabs>
              <w:spacing w:before="100" w:beforeAutospacing="1" w:after="100" w:afterAutospacing="1"/>
              <w:ind w:left="11" w:hanging="11"/>
              <w:jc w:val="center"/>
              <w:rPr>
                <w:rFonts w:ascii="Times New Roman" w:hAnsi="Times New Roman" w:cs="Times New Roman"/>
                <w:sz w:val="24"/>
                <w:szCs w:val="24"/>
                <w:lang w:val="en-US"/>
              </w:rPr>
            </w:pPr>
            <w:r w:rsidRPr="00DE35D7">
              <w:rPr>
                <w:rFonts w:ascii="Times New Roman" w:hAnsi="Times New Roman" w:cs="Times New Roman"/>
                <w:sz w:val="24"/>
                <w:szCs w:val="24"/>
                <w:lang w:val="en-US"/>
              </w:rPr>
              <w:t>Dukungan Creative Work Family-management</w:t>
            </w:r>
          </w:p>
        </w:tc>
        <w:tc>
          <w:tcPr>
            <w:tcW w:w="1620" w:type="dxa"/>
          </w:tcPr>
          <w:p w:rsidR="00011AFB" w:rsidRPr="00DE35D7" w:rsidRDefault="00011AFB" w:rsidP="006558F5">
            <w:pPr>
              <w:tabs>
                <w:tab w:val="left" w:pos="360"/>
              </w:tabs>
              <w:spacing w:before="100" w:beforeAutospacing="1" w:after="100" w:afterAutospacing="1"/>
              <w:ind w:left="11" w:hanging="11"/>
              <w:jc w:val="center"/>
              <w:rPr>
                <w:rFonts w:ascii="Times New Roman" w:hAnsi="Times New Roman" w:cs="Times New Roman"/>
                <w:sz w:val="24"/>
                <w:szCs w:val="24"/>
                <w:lang w:val="en-US"/>
              </w:rPr>
            </w:pPr>
            <w:r w:rsidRPr="00DE35D7">
              <w:rPr>
                <w:rFonts w:ascii="Times New Roman" w:hAnsi="Times New Roman" w:cs="Times New Roman"/>
                <w:sz w:val="24"/>
                <w:szCs w:val="24"/>
                <w:lang w:val="en-US"/>
              </w:rPr>
              <w:t>-0,006</w:t>
            </w:r>
          </w:p>
        </w:tc>
        <w:tc>
          <w:tcPr>
            <w:tcW w:w="1671" w:type="dxa"/>
          </w:tcPr>
          <w:p w:rsidR="00011AFB" w:rsidRPr="00DE35D7" w:rsidRDefault="00011AFB" w:rsidP="006558F5">
            <w:pPr>
              <w:tabs>
                <w:tab w:val="left" w:pos="360"/>
              </w:tabs>
              <w:spacing w:before="100" w:beforeAutospacing="1" w:after="100" w:afterAutospacing="1"/>
              <w:ind w:left="11" w:hanging="11"/>
              <w:jc w:val="center"/>
              <w:rPr>
                <w:rFonts w:ascii="Times New Roman" w:hAnsi="Times New Roman" w:cs="Times New Roman"/>
                <w:sz w:val="24"/>
                <w:szCs w:val="24"/>
                <w:lang w:val="en-US"/>
              </w:rPr>
            </w:pPr>
            <w:r w:rsidRPr="00DE35D7">
              <w:rPr>
                <w:rFonts w:ascii="Times New Roman" w:hAnsi="Times New Roman" w:cs="Times New Roman"/>
                <w:sz w:val="24"/>
                <w:szCs w:val="24"/>
                <w:lang w:val="en-US"/>
              </w:rPr>
              <w:t>0,001</w:t>
            </w:r>
          </w:p>
        </w:tc>
        <w:tc>
          <w:tcPr>
            <w:tcW w:w="1393" w:type="dxa"/>
          </w:tcPr>
          <w:p w:rsidR="00011AFB" w:rsidRPr="00DE35D7" w:rsidRDefault="00011AFB" w:rsidP="006558F5">
            <w:pPr>
              <w:tabs>
                <w:tab w:val="left" w:pos="360"/>
              </w:tabs>
              <w:spacing w:before="100" w:beforeAutospacing="1" w:after="100" w:afterAutospacing="1"/>
              <w:ind w:left="11" w:hanging="11"/>
              <w:jc w:val="center"/>
              <w:rPr>
                <w:rFonts w:ascii="Times New Roman" w:hAnsi="Times New Roman" w:cs="Times New Roman"/>
                <w:sz w:val="24"/>
                <w:szCs w:val="24"/>
                <w:lang w:val="en-US"/>
              </w:rPr>
            </w:pPr>
            <w:r w:rsidRPr="00DE35D7">
              <w:rPr>
                <w:rFonts w:ascii="Times New Roman" w:hAnsi="Times New Roman" w:cs="Times New Roman"/>
                <w:sz w:val="24"/>
                <w:szCs w:val="24"/>
                <w:lang w:val="en-US"/>
              </w:rPr>
              <w:t>0,487</w:t>
            </w:r>
          </w:p>
        </w:tc>
        <w:tc>
          <w:tcPr>
            <w:tcW w:w="244" w:type="dxa"/>
          </w:tcPr>
          <w:p w:rsidR="00011AFB" w:rsidRPr="00DE35D7" w:rsidRDefault="00011AFB" w:rsidP="006558F5">
            <w:pPr>
              <w:tabs>
                <w:tab w:val="left" w:pos="360"/>
              </w:tabs>
              <w:spacing w:before="100" w:beforeAutospacing="1" w:after="100" w:afterAutospacing="1"/>
              <w:ind w:left="10"/>
              <w:jc w:val="center"/>
              <w:rPr>
                <w:rFonts w:ascii="Times New Roman" w:hAnsi="Times New Roman" w:cs="Times New Roman"/>
                <w:sz w:val="24"/>
                <w:szCs w:val="24"/>
              </w:rPr>
            </w:pPr>
          </w:p>
        </w:tc>
      </w:tr>
    </w:tbl>
    <w:p w:rsidR="00011AFB" w:rsidRPr="00DE35D7" w:rsidRDefault="00011AFB" w:rsidP="00011AFB">
      <w:pPr>
        <w:tabs>
          <w:tab w:val="left" w:pos="360"/>
        </w:tabs>
        <w:spacing w:after="0" w:line="480" w:lineRule="auto"/>
        <w:ind w:left="10"/>
        <w:jc w:val="center"/>
        <w:rPr>
          <w:rFonts w:ascii="Times New Roman" w:hAnsi="Times New Roman" w:cs="Times New Roman"/>
          <w:sz w:val="24"/>
          <w:szCs w:val="24"/>
        </w:rPr>
      </w:pPr>
      <w:r w:rsidRPr="00DE35D7">
        <w:rPr>
          <w:rFonts w:ascii="Times New Roman" w:hAnsi="Times New Roman" w:cs="Times New Roman"/>
          <w:sz w:val="24"/>
          <w:szCs w:val="24"/>
        </w:rPr>
        <w:t xml:space="preserve">                                                                     Sumber: data primer yang diolah, 2020</w:t>
      </w:r>
    </w:p>
    <w:p w:rsidR="00011AFB" w:rsidRDefault="00ED0610" w:rsidP="00ED061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14:anchorId="40C2CF9E" wp14:editId="0CA3CA93">
            <wp:extent cx="5486400" cy="3200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F1436" w:rsidRPr="00B06546" w:rsidRDefault="006F1436" w:rsidP="00184164">
      <w:pPr>
        <w:spacing w:after="0" w:line="360" w:lineRule="auto"/>
        <w:ind w:left="567" w:firstLine="720"/>
        <w:jc w:val="both"/>
        <w:rPr>
          <w:rFonts w:ascii="Times New Roman" w:hAnsi="Times New Roman" w:cs="Times New Roman"/>
          <w:sz w:val="24"/>
          <w:szCs w:val="24"/>
        </w:rPr>
      </w:pPr>
    </w:p>
    <w:p w:rsidR="004412A6" w:rsidRPr="004412A6" w:rsidRDefault="004412A6" w:rsidP="004412A6">
      <w:pPr>
        <w:pStyle w:val="ListParagraph"/>
        <w:tabs>
          <w:tab w:val="left" w:pos="567"/>
        </w:tabs>
        <w:spacing w:after="0" w:line="36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BC42C5">
        <w:rPr>
          <w:rFonts w:ascii="Times New Roman" w:hAnsi="Times New Roman"/>
          <w:sz w:val="24"/>
          <w:szCs w:val="24"/>
        </w:rPr>
        <w:t xml:space="preserve">Ketiga prediktor (aspek dari </w:t>
      </w:r>
      <w:r>
        <w:rPr>
          <w:rFonts w:ascii="Times New Roman" w:hAnsi="Times New Roman"/>
          <w:sz w:val="24"/>
          <w:szCs w:val="24"/>
          <w:lang w:val="en-US"/>
        </w:rPr>
        <w:t>dukungan atasan dengan perilaku inovatif</w:t>
      </w:r>
      <w:r w:rsidRPr="00BC42C5">
        <w:rPr>
          <w:rFonts w:ascii="Times New Roman" w:hAnsi="Times New Roman"/>
          <w:sz w:val="24"/>
          <w:szCs w:val="24"/>
        </w:rPr>
        <w:t>) meliputi</w:t>
      </w:r>
      <w:r w:rsidRPr="00DE35D7">
        <w:rPr>
          <w:rFonts w:ascii="Times New Roman" w:hAnsi="Times New Roman" w:cs="Times New Roman"/>
          <w:sz w:val="24"/>
          <w:szCs w:val="24"/>
        </w:rPr>
        <w:t xml:space="preserve"> aspek </w:t>
      </w:r>
      <w:r w:rsidRPr="00DE35D7">
        <w:rPr>
          <w:rFonts w:ascii="Times New Roman" w:hAnsi="Times New Roman" w:cs="Times New Roman"/>
          <w:sz w:val="24"/>
          <w:szCs w:val="24"/>
          <w:lang w:val="en-US"/>
        </w:rPr>
        <w:t>dukungan emosional</w:t>
      </w:r>
      <w:r w:rsidRPr="00DE35D7">
        <w:rPr>
          <w:rFonts w:ascii="Times New Roman" w:hAnsi="Times New Roman" w:cs="Times New Roman"/>
          <w:sz w:val="24"/>
          <w:szCs w:val="24"/>
        </w:rPr>
        <w:t xml:space="preserve">, </w:t>
      </w:r>
      <w:r w:rsidRPr="00DE35D7">
        <w:rPr>
          <w:rFonts w:ascii="Times New Roman" w:hAnsi="Times New Roman" w:cs="Times New Roman"/>
          <w:sz w:val="24"/>
          <w:szCs w:val="24"/>
          <w:lang w:val="en-US"/>
        </w:rPr>
        <w:t xml:space="preserve">dukungan suri teladan, dukungan, </w:t>
      </w:r>
      <w:r w:rsidRPr="00DE35D7">
        <w:rPr>
          <w:rFonts w:ascii="Times New Roman" w:hAnsi="Times New Roman" w:cs="Times New Roman"/>
          <w:sz w:val="24"/>
          <w:szCs w:val="24"/>
        </w:rPr>
        <w:t xml:space="preserve">dan </w:t>
      </w:r>
      <w:r w:rsidRPr="00DE35D7">
        <w:rPr>
          <w:rFonts w:ascii="Times New Roman" w:hAnsi="Times New Roman" w:cs="Times New Roman"/>
          <w:sz w:val="24"/>
          <w:szCs w:val="24"/>
          <w:lang w:val="en-US"/>
        </w:rPr>
        <w:t>dukungan work family-management</w:t>
      </w:r>
      <w:r w:rsidRPr="00DE35D7">
        <w:rPr>
          <w:rFonts w:ascii="Times New Roman" w:hAnsi="Times New Roman" w:cs="Times New Roman"/>
          <w:sz w:val="24"/>
          <w:szCs w:val="24"/>
        </w:rPr>
        <w:t xml:space="preserve"> memiliki korelasi dengan </w:t>
      </w:r>
      <w:r w:rsidRPr="00DE35D7">
        <w:rPr>
          <w:rFonts w:ascii="Times New Roman" w:hAnsi="Times New Roman" w:cs="Times New Roman"/>
          <w:iCs/>
          <w:sz w:val="24"/>
          <w:szCs w:val="24"/>
          <w:lang w:val="en-US"/>
        </w:rPr>
        <w:t>perilaku inovatif</w:t>
      </w:r>
      <w:r w:rsidRPr="00DE35D7">
        <w:rPr>
          <w:rFonts w:ascii="Times New Roman" w:hAnsi="Times New Roman" w:cs="Times New Roman"/>
          <w:sz w:val="24"/>
          <w:szCs w:val="24"/>
        </w:rPr>
        <w:t xml:space="preserve"> sebesar </w:t>
      </w:r>
      <w:r w:rsidRPr="00DE35D7">
        <w:rPr>
          <w:rFonts w:ascii="Times New Roman" w:hAnsi="Times New Roman" w:cs="Times New Roman"/>
          <w:sz w:val="24"/>
          <w:szCs w:val="24"/>
          <w:lang w:val="en-US"/>
        </w:rPr>
        <w:t>R</w:t>
      </w:r>
      <w:r w:rsidRPr="00DE35D7">
        <w:rPr>
          <w:rFonts w:ascii="Times New Roman" w:hAnsi="Times New Roman" w:cs="Times New Roman"/>
          <w:sz w:val="24"/>
          <w:szCs w:val="24"/>
        </w:rPr>
        <w:t xml:space="preserve"> = 0,</w:t>
      </w:r>
      <w:r w:rsidRPr="00DE35D7">
        <w:rPr>
          <w:rFonts w:ascii="Times New Roman" w:hAnsi="Times New Roman" w:cs="Times New Roman"/>
          <w:sz w:val="24"/>
          <w:szCs w:val="24"/>
          <w:lang w:val="en-US"/>
        </w:rPr>
        <w:t>526</w:t>
      </w:r>
      <w:r w:rsidRPr="00DE35D7">
        <w:rPr>
          <w:rFonts w:ascii="Times New Roman" w:hAnsi="Times New Roman" w:cs="Times New Roman"/>
          <w:sz w:val="24"/>
          <w:szCs w:val="24"/>
        </w:rPr>
        <w:t xml:space="preserve"> dengan R Square sebesar 0</w:t>
      </w:r>
      <w:r w:rsidRPr="00DE35D7">
        <w:rPr>
          <w:rFonts w:ascii="Times New Roman" w:hAnsi="Times New Roman" w:cs="Times New Roman"/>
          <w:sz w:val="24"/>
          <w:szCs w:val="24"/>
          <w:lang w:val="en-US"/>
        </w:rPr>
        <w:t>,276</w:t>
      </w:r>
      <w:r w:rsidRPr="00DE35D7">
        <w:rPr>
          <w:rFonts w:ascii="Times New Roman" w:hAnsi="Times New Roman" w:cs="Times New Roman"/>
          <w:sz w:val="24"/>
          <w:szCs w:val="24"/>
        </w:rPr>
        <w:t xml:space="preserve">. Dari tabel anova yang didapat signifikansi dengan nilai F = </w:t>
      </w:r>
      <w:r w:rsidRPr="00DE35D7">
        <w:rPr>
          <w:rFonts w:ascii="Times New Roman" w:hAnsi="Times New Roman" w:cs="Times New Roman"/>
          <w:sz w:val="24"/>
          <w:szCs w:val="24"/>
          <w:lang w:val="en-US"/>
        </w:rPr>
        <w:t xml:space="preserve">2,960 </w:t>
      </w:r>
      <w:r w:rsidRPr="00DE35D7">
        <w:rPr>
          <w:rFonts w:ascii="Times New Roman" w:hAnsi="Times New Roman" w:cs="Times New Roman"/>
          <w:sz w:val="24"/>
          <w:szCs w:val="24"/>
        </w:rPr>
        <w:t>dan p = 0,</w:t>
      </w:r>
      <w:r w:rsidRPr="00DE35D7">
        <w:rPr>
          <w:rFonts w:ascii="Times New Roman" w:hAnsi="Times New Roman" w:cs="Times New Roman"/>
          <w:sz w:val="24"/>
          <w:szCs w:val="24"/>
          <w:lang w:val="en-US"/>
        </w:rPr>
        <w:t>035</w:t>
      </w:r>
      <w:r w:rsidRPr="00DE35D7">
        <w:rPr>
          <w:rFonts w:ascii="Times New Roman" w:hAnsi="Times New Roman" w:cs="Times New Roman"/>
          <w:sz w:val="24"/>
          <w:szCs w:val="24"/>
        </w:rPr>
        <w:t xml:space="preserve">. Kaidah signifikan korelasi secara bersama-sama antara prediktor dan kriterium dalam analisis regresi adalah apabila dalam tabel anova p &lt; 0,050 terdapat korelasi. Apabila p &gt; 0,050 berarti tidak terdapat korelasi secara bersama-sama antara </w:t>
      </w:r>
      <w:r w:rsidRPr="00DE35D7">
        <w:rPr>
          <w:rFonts w:ascii="Times New Roman" w:hAnsi="Times New Roman" w:cs="Times New Roman"/>
          <w:sz w:val="24"/>
          <w:szCs w:val="24"/>
        </w:rPr>
        <w:lastRenderedPageBreak/>
        <w:t>prediktor dan kriterium dalam analisis regresi.</w:t>
      </w:r>
      <w:r>
        <w:rPr>
          <w:rFonts w:ascii="Times New Roman" w:hAnsi="Times New Roman" w:cs="Times New Roman"/>
          <w:sz w:val="24"/>
          <w:szCs w:val="24"/>
          <w:lang w:val="en-US"/>
        </w:rPr>
        <w:t xml:space="preserve"> </w:t>
      </w:r>
      <w:r w:rsidRPr="00BC42C5">
        <w:rPr>
          <w:rFonts w:ascii="Times New Roman" w:hAnsi="Times New Roman"/>
          <w:sz w:val="24"/>
          <w:szCs w:val="24"/>
        </w:rPr>
        <w:t xml:space="preserve">Berdasarkan hal tersebut, sumbangan terbesar dalam pembentukan </w:t>
      </w:r>
      <w:r w:rsidRPr="004412A6">
        <w:rPr>
          <w:rFonts w:ascii="Times New Roman" w:hAnsi="Times New Roman"/>
          <w:iCs/>
          <w:sz w:val="24"/>
          <w:szCs w:val="24"/>
          <w:lang w:val="en-US"/>
        </w:rPr>
        <w:t>perilaku inovatif</w:t>
      </w:r>
      <w:r w:rsidRPr="00BC42C5">
        <w:rPr>
          <w:rFonts w:ascii="Times New Roman" w:hAnsi="Times New Roman"/>
          <w:i/>
          <w:iCs/>
          <w:sz w:val="24"/>
          <w:szCs w:val="24"/>
        </w:rPr>
        <w:t xml:space="preserve"> </w:t>
      </w:r>
      <w:r w:rsidRPr="00BC42C5">
        <w:rPr>
          <w:rFonts w:ascii="Times New Roman" w:hAnsi="Times New Roman"/>
          <w:sz w:val="24"/>
          <w:szCs w:val="24"/>
        </w:rPr>
        <w:t xml:space="preserve">adalah aspek </w:t>
      </w:r>
      <w:r>
        <w:rPr>
          <w:rFonts w:ascii="Times New Roman" w:hAnsi="Times New Roman"/>
          <w:sz w:val="24"/>
          <w:szCs w:val="24"/>
          <w:lang w:val="en-US"/>
        </w:rPr>
        <w:t>dukungan suri teladan</w:t>
      </w:r>
      <w:r w:rsidRPr="00BC42C5">
        <w:rPr>
          <w:rFonts w:ascii="Times New Roman" w:hAnsi="Times New Roman"/>
          <w:sz w:val="24"/>
          <w:szCs w:val="24"/>
        </w:rPr>
        <w:t xml:space="preserve"> memiliki pengaruh sebesar </w:t>
      </w:r>
      <w:r>
        <w:rPr>
          <w:rFonts w:ascii="Times New Roman" w:hAnsi="Times New Roman"/>
          <w:sz w:val="24"/>
          <w:szCs w:val="24"/>
          <w:lang w:val="en-US"/>
        </w:rPr>
        <w:t>20,4</w:t>
      </w:r>
      <w:r w:rsidRPr="00BC42C5">
        <w:rPr>
          <w:rFonts w:ascii="Times New Roman" w:hAnsi="Times New Roman"/>
          <w:sz w:val="24"/>
          <w:szCs w:val="24"/>
        </w:rPr>
        <w:t xml:space="preserve">% terhadap </w:t>
      </w:r>
      <w:r w:rsidRPr="004412A6">
        <w:rPr>
          <w:rFonts w:ascii="Times New Roman" w:hAnsi="Times New Roman"/>
          <w:iCs/>
          <w:sz w:val="24"/>
          <w:szCs w:val="24"/>
          <w:lang w:val="en-US"/>
        </w:rPr>
        <w:t>perilaku inovatif</w:t>
      </w:r>
      <w:r w:rsidRPr="004412A6">
        <w:rPr>
          <w:rFonts w:ascii="Times New Roman" w:hAnsi="Times New Roman"/>
          <w:iCs/>
          <w:sz w:val="24"/>
          <w:szCs w:val="24"/>
        </w:rPr>
        <w:t>.</w:t>
      </w:r>
    </w:p>
    <w:p w:rsidR="002B03D0" w:rsidRPr="00B06546" w:rsidRDefault="002B03D0" w:rsidP="00184164">
      <w:pPr>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{"citationItems":[{"id":"ITEM-1","itemData":{"DOI":"10.1038/jid.2014.371","ISBN":"6176321972","ISSN":"15378276","PMID":"1000000221","author":[{"dropping-particle":"","family":"Hammer dkk","given":"","non-dropping-particle":"","parse-names":false,"suffix":""}],"container-title":"Bone","id":"ITEM-1","issue":"1","issued":{"date-parts":[["2009"]]},"page":"1-7","title":"Development and Validation of a Multidimensional Measure of Family Supportive Supervisor Behaviors (FSSB)","type":"article-journal","volume":"23"},"uris":["http://www.mendeley.com/documents/?uuid=f2ca5731-0db7-4540-95e4-53971c9d5a1c"]}],"mendeley":{"formattedCitation":"(Hammer dkk 2009)","plainTextFormattedCitation":"(Hammer dkk 2009)","previouslyFormattedCitation":"(Hammer dkk 2009)"},"properties":{"noteIndex":0},"schema":"https://github.com/citation-style-language/schema/raw/master/csl-citation.json"}</w:instrText>
      </w:r>
      <w:r>
        <w:rPr>
          <w:rFonts w:ascii="Times New Roman" w:hAnsi="Times New Roman" w:cs="Times New Roman"/>
          <w:sz w:val="24"/>
          <w:szCs w:val="24"/>
        </w:rPr>
        <w:fldChar w:fldCharType="separate"/>
      </w:r>
      <w:r w:rsidRPr="004C44BF">
        <w:rPr>
          <w:rFonts w:ascii="Times New Roman" w:hAnsi="Times New Roman" w:cs="Times New Roman"/>
          <w:noProof/>
          <w:sz w:val="24"/>
          <w:szCs w:val="24"/>
        </w:rPr>
        <w:t xml:space="preserve">Hammer dkk </w:t>
      </w:r>
      <w:r w:rsidR="008D5ED0">
        <w:rPr>
          <w:rFonts w:ascii="Times New Roman" w:hAnsi="Times New Roman" w:cs="Times New Roman"/>
          <w:noProof/>
          <w:sz w:val="24"/>
          <w:szCs w:val="24"/>
        </w:rPr>
        <w:t>(</w:t>
      </w:r>
      <w:r w:rsidRPr="004C44BF">
        <w:rPr>
          <w:rFonts w:ascii="Times New Roman" w:hAnsi="Times New Roman" w:cs="Times New Roman"/>
          <w:noProof/>
          <w:sz w:val="24"/>
          <w:szCs w:val="24"/>
        </w:rPr>
        <w:t>2009)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06546">
        <w:rPr>
          <w:rFonts w:ascii="Times New Roman" w:hAnsi="Times New Roman" w:cs="Times New Roman"/>
          <w:sz w:val="24"/>
          <w:szCs w:val="24"/>
        </w:rPr>
        <w:t>mendefiniskan dukungan atasan sebagai perilaku pemberian perhatian yang diterima oleh bawahan yang ditunjukk</w:t>
      </w:r>
      <w:r>
        <w:rPr>
          <w:rFonts w:ascii="Times New Roman" w:hAnsi="Times New Roman" w:cs="Times New Roman"/>
          <w:sz w:val="24"/>
          <w:szCs w:val="24"/>
        </w:rPr>
        <w:t xml:space="preserve">an atau dilakukan oleh atasan. </w:t>
      </w:r>
      <w:proofErr w:type="gramStart"/>
      <w:r>
        <w:rPr>
          <w:rFonts w:ascii="Times New Roman" w:hAnsi="Times New Roman" w:cs="Times New Roman"/>
          <w:sz w:val="24"/>
          <w:szCs w:val="24"/>
        </w:rPr>
        <w:t xml:space="preserve">Ada </w:t>
      </w:r>
      <w:r w:rsidRPr="00B06546">
        <w:rPr>
          <w:rFonts w:ascii="Times New Roman" w:hAnsi="Times New Roman" w:cs="Times New Roman"/>
          <w:sz w:val="24"/>
          <w:szCs w:val="24"/>
        </w:rPr>
        <w:t>empat dimensi dukungan atasan, yaitu Dukungan emosional, Dukungan emosional ini mengacu kepada sejauh mana atasan mampu membuat bawahannya merasa nyaman untuk mendiskusikan masalah-masalah yang terkait dengan keluarganya dan bawahan tersebut juga merasa nyaman untuk mengekspresikan bahwa perannya di pekerjaan memiliki dampak terhadap kehidupan keluarganya.</w:t>
      </w:r>
      <w:proofErr w:type="gramEnd"/>
      <w:r w:rsidRPr="00B06546">
        <w:rPr>
          <w:rFonts w:ascii="Times New Roman" w:hAnsi="Times New Roman" w:cs="Times New Roman"/>
          <w:sz w:val="24"/>
          <w:szCs w:val="24"/>
        </w:rPr>
        <w:t xml:space="preserve"> </w:t>
      </w:r>
      <w:proofErr w:type="gramStart"/>
      <w:r w:rsidRPr="00B06546">
        <w:rPr>
          <w:rFonts w:ascii="Times New Roman" w:hAnsi="Times New Roman" w:cs="Times New Roman"/>
          <w:sz w:val="24"/>
          <w:szCs w:val="24"/>
        </w:rPr>
        <w:t>Dukungan emosional ini juga terkait dengan sejauh mana atasan menunjukkan respek, pengertian, simpati dan sensitif terhadap bawahannya terkait dengan tanggung jawab keluarga bawahan tersebut.</w:t>
      </w:r>
      <w:proofErr w:type="gramEnd"/>
      <w:r w:rsidRPr="00B06546">
        <w:rPr>
          <w:rFonts w:ascii="Times New Roman" w:hAnsi="Times New Roman" w:cs="Times New Roman"/>
          <w:sz w:val="24"/>
          <w:szCs w:val="24"/>
        </w:rPr>
        <w:t xml:space="preserve"> Dukungan emosional yang berupa penerimaan, perhatian, dan rasa percaya akan meningkatkan kebahagiaan dalam diri sehingga karyawan termotivasi untuk terus berusaha mencapai tujuannya, hal ini berdampak pada rasa percaya diri dalam menyelesaikan tugasnya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{"citationItems":[{"id":"ITEM-1","itemData":{"author":[{"dropping-particle":"","family":"Hurlock","given":"Elizabeth B","non-dropping-particle":"","parse-names":false,"suffix":""}],"id":"ITEM-1","issued":{"date-parts":[["2004"]]},"publisher":"Erlangga","publisher-place":"Jakarta","title":"Developmenral Psychology","type":"book"},"uris":["http://www.mendeley.com/documents/?uuid=b478fb75-d004-4598-b2e9-99e5994bd107"]}],"mendeley":{"formattedCitation":"(Hurlock 2004)","manualFormatting":"(Hurlock, 2004)","plainTextFormattedCitation":"(Hurlock 2004)","previouslyFormattedCitation":"(Hurlock 2004)"},"properties":{"noteIndex":0},"schema":"https://github.com/citation-style-language/schema/raw/master/csl-citation.json"}</w:instrText>
      </w:r>
      <w:r>
        <w:rPr>
          <w:rFonts w:ascii="Times New Roman" w:hAnsi="Times New Roman" w:cs="Times New Roman"/>
          <w:sz w:val="24"/>
          <w:szCs w:val="24"/>
        </w:rPr>
        <w:fldChar w:fldCharType="separate"/>
      </w:r>
      <w:r w:rsidRPr="00A36EBB">
        <w:rPr>
          <w:rFonts w:ascii="Times New Roman" w:hAnsi="Times New Roman" w:cs="Times New Roman"/>
          <w:noProof/>
          <w:sz w:val="24"/>
          <w:szCs w:val="24"/>
        </w:rPr>
        <w:t>(Hurlock</w:t>
      </w:r>
      <w:r>
        <w:rPr>
          <w:rFonts w:ascii="Times New Roman" w:hAnsi="Times New Roman" w:cs="Times New Roman"/>
          <w:noProof/>
          <w:sz w:val="24"/>
          <w:szCs w:val="24"/>
        </w:rPr>
        <w:t>,</w:t>
      </w:r>
      <w:r w:rsidRPr="00A36EBB">
        <w:rPr>
          <w:rFonts w:ascii="Times New Roman" w:hAnsi="Times New Roman" w:cs="Times New Roman"/>
          <w:noProof/>
          <w:sz w:val="24"/>
          <w:szCs w:val="24"/>
        </w:rPr>
        <w:t xml:space="preserve"> 2004)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06546">
        <w:rPr>
          <w:rFonts w:ascii="Times New Roman" w:hAnsi="Times New Roman" w:cs="Times New Roman"/>
          <w:sz w:val="24"/>
          <w:szCs w:val="24"/>
        </w:rPr>
        <w:t>Hal tersebut berkaitan dengan aspek dukungan yang merupakan aspkek dari perilaku inovatif, yang dimana aspek dukungan adalah aspek yang melibatkan perilaku untuk mencari dukungan dan membangun koalisi, seperti mengajak dan mempengaruhi karyawan atau manajemen, dan bernegoisasi m</w:t>
      </w:r>
      <w:r>
        <w:rPr>
          <w:rFonts w:ascii="Times New Roman" w:hAnsi="Times New Roman" w:cs="Times New Roman"/>
          <w:sz w:val="24"/>
          <w:szCs w:val="24"/>
        </w:rPr>
        <w:t xml:space="preserve">engenai suatu solusi,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{"citationItems":[{"id":"ITEM-1","itemData":{"abstract":"Although both scientists and practitioners emphasize the importance of innovative work behavior (IWB) of individual employees for organizational success, the measurement of employees' IWB is still in evolution. Here, we present two multi-source studies that aimed to develop and validate a measure of IWB. Four related dimensions of IWB are distinguished: opportunity exploration, idea generation, championing and application. We derived a ten- item measure of these IWB dimensions from a pilot survey among matched dyads of 81 professionals in a research institute and their supervisors. Next, a survey among a matching sample of 703 knowledge workers and their supervisors from 94 different firms was done. We used confirmatory factor analyses to examine convergent and discriminant validity, and hierarchical multilevel regression to test hypothesized relationships of IWB with participative leadership, external work contacts and innovative output (proposed as an initial nomological network). Results demonstrate strong convergent validity of the IWB measure as all four dimensions contribute to an overall measure of IWB. Support for discriminant validity is weaker as correlations between some dimensions are relatively high. Finally, IWB is positively related with participative leadership, external work contacts and innovative output, providing first evidence for nomological validity.","author":[{"dropping-particle":"","family":"Jong","given":"Jeroen P.J.De","non-dropping-particle":"","parse-names":false,"suffix":""},{"dropping-particle":"Den","family":"Hartog","given":"Deanne N.","non-dropping-particle":"","parse-names":false,"suffix":""}],"container-title":"Scientific Analysis of Entrepreneurship and SMEs","id":"ITEM-1","issue":"November","issued":{"date-parts":[["2008"]]},"page":"1-27","title":"Innovative Work Behavior : Measurement and Validation","type":"article-journal"},"uris":["http://www.mendeley.com/documents/?uuid=d212bbca-855a-478a-8b84-9072115ec3fc"]}],"mendeley":{"formattedCitation":"(Jong and Hartog 2008)","plainTextFormattedCitation":"(Jong and Hartog 2008)","previouslyFormattedCitation":"(Jong and Hartog 2008)"},"properties":{"noteIndex":0},"schema":"https://github.com/citation-style-language/schema/raw/master/csl-citation.json"}</w:instrText>
      </w:r>
      <w:r>
        <w:rPr>
          <w:rFonts w:ascii="Times New Roman" w:hAnsi="Times New Roman" w:cs="Times New Roman"/>
          <w:sz w:val="24"/>
          <w:szCs w:val="24"/>
        </w:rPr>
        <w:fldChar w:fldCharType="separate"/>
      </w:r>
      <w:r w:rsidRPr="00616232">
        <w:rPr>
          <w:rFonts w:ascii="Times New Roman" w:hAnsi="Times New Roman" w:cs="Times New Roman"/>
          <w:noProof/>
          <w:sz w:val="24"/>
          <w:szCs w:val="24"/>
        </w:rPr>
        <w:t>(Jong and Hartog</w:t>
      </w:r>
      <w:r w:rsidR="008D5ED0">
        <w:rPr>
          <w:rFonts w:ascii="Times New Roman" w:hAnsi="Times New Roman" w:cs="Times New Roman"/>
          <w:noProof/>
          <w:sz w:val="24"/>
          <w:szCs w:val="24"/>
        </w:rPr>
        <w:t>,</w:t>
      </w:r>
      <w:r w:rsidRPr="00616232">
        <w:rPr>
          <w:rFonts w:ascii="Times New Roman" w:hAnsi="Times New Roman" w:cs="Times New Roman"/>
          <w:noProof/>
          <w:sz w:val="24"/>
          <w:szCs w:val="24"/>
        </w:rPr>
        <w:t xml:space="preserve"> 2008)</w:t>
      </w:r>
      <w:r>
        <w:rPr>
          <w:rFonts w:ascii="Times New Roman" w:hAnsi="Times New Roman" w:cs="Times New Roman"/>
          <w:sz w:val="24"/>
          <w:szCs w:val="24"/>
        </w:rPr>
        <w:fldChar w:fldCharType="end"/>
      </w:r>
    </w:p>
    <w:p w:rsidR="002B03D0" w:rsidRPr="00B06546" w:rsidRDefault="002B03D0" w:rsidP="00184164">
      <w:pPr>
        <w:spacing w:line="360" w:lineRule="auto"/>
        <w:ind w:left="567" w:firstLine="567"/>
        <w:jc w:val="both"/>
        <w:rPr>
          <w:rFonts w:ascii="Times New Roman" w:hAnsi="Times New Roman" w:cs="Times New Roman"/>
          <w:sz w:val="24"/>
          <w:szCs w:val="24"/>
        </w:rPr>
      </w:pPr>
      <w:proofErr w:type="gramStart"/>
      <w:r w:rsidRPr="00B06546">
        <w:rPr>
          <w:rFonts w:ascii="Times New Roman" w:hAnsi="Times New Roman" w:cs="Times New Roman"/>
          <w:sz w:val="24"/>
          <w:szCs w:val="24"/>
        </w:rPr>
        <w:t>Aspek dukungan suri teladan (</w:t>
      </w:r>
      <w:r w:rsidRPr="00DD7BF6">
        <w:rPr>
          <w:rFonts w:ascii="Times New Roman" w:hAnsi="Times New Roman" w:cs="Times New Roman"/>
          <w:i/>
          <w:sz w:val="24"/>
          <w:szCs w:val="24"/>
        </w:rPr>
        <w:t>role modelling behaviour</w:t>
      </w:r>
      <w:r w:rsidRPr="00B06546">
        <w:rPr>
          <w:rFonts w:ascii="Times New Roman" w:hAnsi="Times New Roman" w:cs="Times New Roman"/>
          <w:sz w:val="24"/>
          <w:szCs w:val="24"/>
        </w:rPr>
        <w:t xml:space="preserve">) yang mengacu kepada sejauh mana atasan mampu memberikan contoh strategi dan perilaku yang diyakini oleh bawahannya dapat mengarahkan/membawa pada tercapainya </w:t>
      </w:r>
      <w:r w:rsidRPr="00DD7BF6">
        <w:rPr>
          <w:rFonts w:ascii="Times New Roman" w:hAnsi="Times New Roman" w:cs="Times New Roman"/>
          <w:i/>
          <w:sz w:val="24"/>
          <w:szCs w:val="24"/>
        </w:rPr>
        <w:t>outcome</w:t>
      </w:r>
      <w:r w:rsidRPr="00B06546">
        <w:rPr>
          <w:rFonts w:ascii="Times New Roman" w:hAnsi="Times New Roman" w:cs="Times New Roman"/>
          <w:sz w:val="24"/>
          <w:szCs w:val="24"/>
        </w:rPr>
        <w:t xml:space="preserve"> pekerjan dan keluarga yang diharapkan.</w:t>
      </w:r>
      <w:proofErr w:type="gramEnd"/>
      <w:r w:rsidRPr="00B06546">
        <w:rPr>
          <w:rFonts w:ascii="Times New Roman" w:hAnsi="Times New Roman" w:cs="Times New Roman"/>
          <w:sz w:val="24"/>
          <w:szCs w:val="24"/>
        </w:rPr>
        <w:t xml:space="preserve"> Efektifitas perilaku karyawan bergantung kepada bagaimana seorang atasan secara situasional melakukan pengelolaan dan pengorganisasian tugas, membangun hubungan dengan bawahan, sebagai cara pendekatan dirinya dalam mengintervensi prose</w:t>
      </w:r>
      <w:r>
        <w:rPr>
          <w:rFonts w:ascii="Times New Roman" w:hAnsi="Times New Roman" w:cs="Times New Roman"/>
          <w:sz w:val="24"/>
          <w:szCs w:val="24"/>
        </w:rPr>
        <w:t xml:space="preserve">s kerja dalam unit kinerjanya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{"citationItems":[{"id":"ITEM-1","itemData":{"author":[{"dropping-particle":"","family":"Yukl","given":"Gary","non-dropping-particle":"","parse-names":false,"suffix":""}],"edition":"ke-5","id":"ITEM-1","issued":{"date-parts":[["2010"]]},"publisher":"PT Indeks","publisher-place":"Jakarta","title":"Kepemimpinan Dalam Organisasi","type":"book"},"uris":["http://www.mendeley.com/documents/?uuid=eef13a82-bc04-4c02-95e4-c13f9b806f18"]}],"mendeley":{"formattedCitation":"(Yukl 2010)","plainTextFormattedCitation":"(Yukl 2010)"},"properties":{"noteIndex":0},"schema":"https://github.com/citation-style-language/schema/raw/master/csl-citation.json"}</w:instrText>
      </w:r>
      <w:r>
        <w:rPr>
          <w:rFonts w:ascii="Times New Roman" w:hAnsi="Times New Roman" w:cs="Times New Roman"/>
          <w:sz w:val="24"/>
          <w:szCs w:val="24"/>
        </w:rPr>
        <w:fldChar w:fldCharType="separate"/>
      </w:r>
      <w:r w:rsidRPr="008A0752">
        <w:rPr>
          <w:rFonts w:ascii="Times New Roman" w:hAnsi="Times New Roman" w:cs="Times New Roman"/>
          <w:noProof/>
          <w:sz w:val="24"/>
          <w:szCs w:val="24"/>
        </w:rPr>
        <w:t>(Yukl 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06546">
        <w:rPr>
          <w:rFonts w:ascii="Times New Roman" w:hAnsi="Times New Roman" w:cs="Times New Roman"/>
          <w:sz w:val="24"/>
          <w:szCs w:val="24"/>
        </w:rPr>
        <w:t xml:space="preserve">Selain itu, berbagi ide dan saran kepada bawahan terkait dengan pengalaman sukses dalam mencapai keseimbangan antara pekerjaan dan keluarga akan sangat bermanfaat bagi bawahan yang bersangkutan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{"citationItems":[{"id":"ITEM-1","itemData":{"DOI":"10.1038/jid.2014.371","ISBN":"6176321972","ISSN":"15378276","PMID":"1000000221","author":[{"dropping-particle":"","family":"Hammer dkk","given":"","non-dropping-particle":"","parse-names":false,"suffix":""}],"container-title":"Bone","id":"ITEM-1","issue":"1","issued":{"date-parts":[["2009"]]},"page":"1-7","title":"Development and Validation of a Multidimensional Measure of Family Supportive Supervisor Behaviors (FSSB)","type":"article-journal","volume":"23"},"uris":["http://www.mendeley.com/documents/?uuid=f2ca5731-0db7-4540-95e4-53971c9d5a1c"]}],"mendeley":{"formattedCitation":"(Hammer dkk 2009)","plainTextFormattedCitation":"(Hammer dkk 2009)","previouslyFormattedCitation":"(Hammer dkk 2009)"},"properties":{"noteIndex":0},"schema":"https://github.com/citation-style-language/schema/raw/master/csl-citation.json"}</w:instrText>
      </w:r>
      <w:r>
        <w:rPr>
          <w:rFonts w:ascii="Times New Roman" w:hAnsi="Times New Roman" w:cs="Times New Roman"/>
          <w:sz w:val="24"/>
          <w:szCs w:val="24"/>
        </w:rPr>
        <w:fldChar w:fldCharType="separate"/>
      </w:r>
      <w:r w:rsidRPr="004C44BF">
        <w:rPr>
          <w:rFonts w:ascii="Times New Roman" w:hAnsi="Times New Roman" w:cs="Times New Roman"/>
          <w:noProof/>
          <w:sz w:val="24"/>
          <w:szCs w:val="24"/>
        </w:rPr>
        <w:t>(Hammer dkk</w:t>
      </w:r>
      <w:r w:rsidR="008D5ED0">
        <w:rPr>
          <w:rFonts w:ascii="Times New Roman" w:hAnsi="Times New Roman" w:cs="Times New Roman"/>
          <w:noProof/>
          <w:sz w:val="24"/>
          <w:szCs w:val="24"/>
        </w:rPr>
        <w:t>,</w:t>
      </w:r>
      <w:r w:rsidRPr="004C44BF">
        <w:rPr>
          <w:rFonts w:ascii="Times New Roman" w:hAnsi="Times New Roman" w:cs="Times New Roman"/>
          <w:noProof/>
          <w:sz w:val="24"/>
          <w:szCs w:val="24"/>
        </w:rPr>
        <w:t xml:space="preserve"> 2009)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06546">
        <w:rPr>
          <w:rFonts w:ascii="Times New Roman" w:hAnsi="Times New Roman" w:cs="Times New Roman"/>
          <w:sz w:val="24"/>
          <w:szCs w:val="24"/>
        </w:rPr>
        <w:t xml:space="preserve">Hal tersebut berkaitan dengan aspek perilaku inovatif yaitu aspek menemukan Ide, aspek ini membangkitkan sebuah konsep untuk peningkatan kinerja </w:t>
      </w:r>
      <w:r w:rsidRPr="00B06546">
        <w:rPr>
          <w:rFonts w:ascii="Times New Roman" w:hAnsi="Times New Roman" w:cs="Times New Roman"/>
          <w:sz w:val="24"/>
          <w:szCs w:val="24"/>
        </w:rPr>
        <w:lastRenderedPageBreak/>
        <w:t xml:space="preserve">dengan pengelolaan kembali informasi dan konsep yang telah ada untuk meningkatkan </w:t>
      </w:r>
      <w:r>
        <w:rPr>
          <w:rFonts w:ascii="Times New Roman" w:hAnsi="Times New Roman" w:cs="Times New Roman"/>
          <w:sz w:val="24"/>
          <w:szCs w:val="24"/>
        </w:rPr>
        <w:t xml:space="preserve">performansi,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{"citationItems":[{"id":"ITEM-1","itemData":{"abstract":"Although both scientists and practitioners emphasize the importance of innovative work behavior (IWB) of individual employees for organizational success, the measurement of employees' IWB is still in evolution. Here, we present two multi-source studies that aimed to develop and validate a measure of IWB. Four related dimensions of IWB are distinguished: opportunity exploration, idea generation, championing and application. We derived a ten- item measure of these IWB dimensions from a pilot survey among matched dyads of 81 professionals in a research institute and their supervisors. Next, a survey among a matching sample of 703 knowledge workers and their supervisors from 94 different firms was done. We used confirmatory factor analyses to examine convergent and discriminant validity, and hierarchical multilevel regression to test hypothesized relationships of IWB with participative leadership, external work contacts and innovative output (proposed as an initial nomological network). Results demonstrate strong convergent validity of the IWB measure as all four dimensions contribute to an overall measure of IWB. Support for discriminant validity is weaker as correlations between some dimensions are relatively high. Finally, IWB is positively related with participative leadership, external work contacts and innovative output, providing first evidence for nomological validity.","author":[{"dropping-particle":"","family":"Jong","given":"Jeroen P.J.De","non-dropping-particle":"","parse-names":false,"suffix":""},{"dropping-particle":"Den","family":"Hartog","given":"Deanne N.","non-dropping-particle":"","parse-names":false,"suffix":""}],"container-title":"Scientific Analysis of Entrepreneurship and SMEs","id":"ITEM-1","issue":"November","issued":{"date-parts":[["2008"]]},"page":"1-27","title":"Innovative Work Behavior : Measurement and Validation","type":"article-journal"},"uris":["http://www.mendeley.com/documents/?uuid=d212bbca-855a-478a-8b84-9072115ec3fc"]}],"mendeley":{"formattedCitation":"(Jong and Hartog 2008)","plainTextFormattedCitation":"(Jong and Hartog 2008)","previouslyFormattedCitation":"(Jong and Hartog 2008)"},"properties":{"noteIndex":0},"schema":"https://github.com/citation-style-language/schema/raw/master/csl-citation.json"}</w:instrText>
      </w:r>
      <w:r>
        <w:rPr>
          <w:rFonts w:ascii="Times New Roman" w:hAnsi="Times New Roman" w:cs="Times New Roman"/>
          <w:sz w:val="24"/>
          <w:szCs w:val="24"/>
        </w:rPr>
        <w:fldChar w:fldCharType="separate"/>
      </w:r>
      <w:r w:rsidRPr="00616232">
        <w:rPr>
          <w:rFonts w:ascii="Times New Roman" w:hAnsi="Times New Roman" w:cs="Times New Roman"/>
          <w:noProof/>
          <w:sz w:val="24"/>
          <w:szCs w:val="24"/>
        </w:rPr>
        <w:t>(Jong and Hartog</w:t>
      </w:r>
      <w:r w:rsidR="008D5ED0">
        <w:rPr>
          <w:rFonts w:ascii="Times New Roman" w:hAnsi="Times New Roman" w:cs="Times New Roman"/>
          <w:noProof/>
          <w:sz w:val="24"/>
          <w:szCs w:val="24"/>
        </w:rPr>
        <w:t>,</w:t>
      </w:r>
      <w:r w:rsidRPr="00616232">
        <w:rPr>
          <w:rFonts w:ascii="Times New Roman" w:hAnsi="Times New Roman" w:cs="Times New Roman"/>
          <w:noProof/>
          <w:sz w:val="24"/>
          <w:szCs w:val="24"/>
        </w:rPr>
        <w:t xml:space="preserve"> 2008)</w:t>
      </w:r>
      <w:r>
        <w:rPr>
          <w:rFonts w:ascii="Times New Roman" w:hAnsi="Times New Roman" w:cs="Times New Roman"/>
          <w:sz w:val="24"/>
          <w:szCs w:val="24"/>
        </w:rPr>
        <w:fldChar w:fldCharType="end"/>
      </w:r>
    </w:p>
    <w:p w:rsidR="002B03D0" w:rsidRDefault="002B03D0" w:rsidP="00184164">
      <w:pPr>
        <w:spacing w:line="360" w:lineRule="auto"/>
        <w:ind w:left="567" w:firstLine="567"/>
        <w:jc w:val="both"/>
        <w:rPr>
          <w:rFonts w:ascii="Times New Roman" w:hAnsi="Times New Roman" w:cs="Times New Roman"/>
          <w:sz w:val="24"/>
          <w:szCs w:val="24"/>
        </w:rPr>
      </w:pPr>
      <w:proofErr w:type="gramStart"/>
      <w:r w:rsidRPr="00B06546">
        <w:rPr>
          <w:rFonts w:ascii="Times New Roman" w:hAnsi="Times New Roman" w:cs="Times New Roman"/>
          <w:sz w:val="24"/>
          <w:szCs w:val="24"/>
        </w:rPr>
        <w:t>Aspek dukungan instrumental (</w:t>
      </w:r>
      <w:r w:rsidRPr="00DD7BF6">
        <w:rPr>
          <w:rFonts w:ascii="Times New Roman" w:hAnsi="Times New Roman" w:cs="Times New Roman"/>
          <w:i/>
          <w:sz w:val="24"/>
          <w:szCs w:val="24"/>
        </w:rPr>
        <w:t>instrumental support</w:t>
      </w:r>
      <w:r w:rsidRPr="00B06546">
        <w:rPr>
          <w:rFonts w:ascii="Times New Roman" w:hAnsi="Times New Roman" w:cs="Times New Roman"/>
          <w:sz w:val="24"/>
          <w:szCs w:val="24"/>
        </w:rPr>
        <w:t>), dukungan ini mengacu kepada sejauh mana seorang atasan bersikap reaktif dalam memberikan sumber daya sehari-hari untuk membantu bawahannya dalam mencapai keseimbangan antara pekerjaan dan kehidupan keluarganya.</w:t>
      </w:r>
      <w:proofErr w:type="gramEnd"/>
      <w:r w:rsidRPr="00B06546">
        <w:rPr>
          <w:rFonts w:ascii="Times New Roman" w:hAnsi="Times New Roman" w:cs="Times New Roman"/>
          <w:sz w:val="24"/>
          <w:szCs w:val="24"/>
        </w:rPr>
        <w:t xml:space="preserve"> </w:t>
      </w:r>
      <w:proofErr w:type="gramStart"/>
      <w:r w:rsidRPr="00B06546">
        <w:rPr>
          <w:rFonts w:ascii="Times New Roman" w:hAnsi="Times New Roman" w:cs="Times New Roman"/>
          <w:sz w:val="24"/>
          <w:szCs w:val="24"/>
        </w:rPr>
        <w:t>Hal ini bisa berupa reaktif terhadap permintaan jadwal kerja yang fleksibel, menginterpretasikan kebijakan organisasi serta mengelola jadwal kerja rutin untuk memastikan terselesaikannya tugas dengan baik.</w:t>
      </w:r>
      <w:proofErr w:type="gramEnd"/>
      <w:r w:rsidRPr="00B06546">
        <w:rPr>
          <w:rFonts w:ascii="Times New Roman" w:hAnsi="Times New Roman" w:cs="Times New Roman"/>
          <w:sz w:val="24"/>
          <w:szCs w:val="24"/>
        </w:rPr>
        <w:t xml:space="preserve"> Dukungan ini meliputi aktivitas-aktivitas seperti penyediaan benda-benda, misalnya alat-alat kerja, buku-buku, meminjamkan atau memberikan uang dan membantu menyelesaikan tugas-tugas praktis,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{"citationItems":[{"id":"ITEM-1","itemData":{"DOI":"10.1002/0470013400","ISBN":"9780470013403","abstract":"Workplace health is now recognised as having major legal, financial and efficiency implications for organizations. Psychologists are increasingly called on as consultants or in house facilitators to help design work processes, assess and counsel individuals and advise on change management. The second edition of this handbook offers a comprehensive, authoritative and up-to-date survey of the field with a focus on the applied aspects of work and health psychology. An unrivalled source of knowledge and references in the field, for students and academics, this edition also reflects the need to relate research to effective and realistic interventions in the workplace. Editors are outstanding leaders in their fields Focuses on linking research to practice Over 50% new chapters. New topics include Coping, The Psychological Contract and Health, Assessment and Measurement of Stress and Well-Being, the Effects of Change, and chapters of Conflict and Communication.","author":[{"dropping-particle":"","family":"Schabracq","given":"Marc J.","non-dropping-particle":"","parse-names":false,"suffix":""},{"dropping-particle":"","family":"Winnubst","given":"Jacques A.M.","non-dropping-particle":"","parse-names":false,"suffix":""},{"dropping-particle":"","family":"Cooper","given":"Cary L.","non-dropping-particle":"","parse-names":false,"suffix":""}],"container-title":"The Handbook of Work and Health Psychology: Second Edition","id":"ITEM-1","issued":{"date-parts":[["2004"]]},"page":"1-619","title":"The Handbook of Work and Health Psychology: Second Edition","type":"article-journal"},"uris":["http://www.mendeley.com/documents/?uuid=66a4c3cd-cd41-4797-a5b4-9822afa2acad"]}],"mendeley":{"formattedCitation":"(Schabracq, Winnubst, and Cooper 2004)","plainTextFormattedCitation":"(Schabracq, Winnubst, and Cooper 2004)","previouslyFormattedCitation":"(Schabracq, Winnubst, and Cooper 2004)"},"properties":{"noteIndex":0},"schema":"https://github.com/citation-style-language/schema/raw/master/csl-citation.json"}</w:instrText>
      </w:r>
      <w:r>
        <w:rPr>
          <w:rFonts w:ascii="Times New Roman" w:hAnsi="Times New Roman" w:cs="Times New Roman"/>
          <w:sz w:val="24"/>
          <w:szCs w:val="24"/>
        </w:rPr>
        <w:fldChar w:fldCharType="separate"/>
      </w:r>
      <w:r w:rsidRPr="00A36EBB">
        <w:rPr>
          <w:rFonts w:ascii="Times New Roman" w:hAnsi="Times New Roman" w:cs="Times New Roman"/>
          <w:noProof/>
          <w:sz w:val="24"/>
          <w:szCs w:val="24"/>
        </w:rPr>
        <w:t>(Schabracq</w:t>
      </w:r>
      <w:r w:rsidR="008D5ED0">
        <w:rPr>
          <w:rFonts w:ascii="Times New Roman" w:hAnsi="Times New Roman" w:cs="Times New Roman"/>
          <w:noProof/>
          <w:sz w:val="24"/>
          <w:szCs w:val="24"/>
        </w:rPr>
        <w:t xml:space="preserve"> dkk,</w:t>
      </w:r>
      <w:r w:rsidRPr="00A36EBB">
        <w:rPr>
          <w:rFonts w:ascii="Times New Roman" w:hAnsi="Times New Roman" w:cs="Times New Roman"/>
          <w:noProof/>
          <w:sz w:val="24"/>
          <w:szCs w:val="24"/>
        </w:rPr>
        <w:t xml:space="preserve"> 2004)</w:t>
      </w:r>
      <w:r>
        <w:rPr>
          <w:rFonts w:ascii="Times New Roman" w:hAnsi="Times New Roman" w:cs="Times New Roman"/>
          <w:sz w:val="24"/>
          <w:szCs w:val="24"/>
        </w:rPr>
        <w:fldChar w:fldCharType="end"/>
      </w:r>
      <w:r w:rsidRPr="00B06546">
        <w:rPr>
          <w:rFonts w:ascii="Times New Roman" w:hAnsi="Times New Roman" w:cs="Times New Roman"/>
          <w:sz w:val="24"/>
          <w:szCs w:val="24"/>
        </w:rPr>
        <w:t>. Pemberian kesempatan kepada karyawan untuk melakukan kesalahan yang terukur dan terkendali berhubungan erat dengan tingkat kesediaan karyawan untuk mengeksplorasi peri</w:t>
      </w:r>
      <w:r>
        <w:rPr>
          <w:rFonts w:ascii="Times New Roman" w:hAnsi="Times New Roman" w:cs="Times New Roman"/>
          <w:sz w:val="24"/>
          <w:szCs w:val="24"/>
        </w:rPr>
        <w:t xml:space="preserve">laku kerja secara kreatif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{"citationItems":[{"id":"ITEM-1","itemData":{"author":[{"dropping-particle":"","family":"Jong, J.P.J., &amp; Den Hartog","given":"D.N.","non-dropping-particle":"De","parse-names":false,"suffix":""}],"container-title":"Journal of Innovation Management","id":"ITEM-1","issue":"1","issued":{"date-parts":[["2010"]]},"page":"57-64","title":"Measuring Innovative Work Behavior","type":"article-journal","volume":"19"},"uris":["http://www.mendeley.com/documents/?uuid=c6dffc50-ea1d-4075-94b3-c3d30df30c70"]}],"mendeley":{"formattedCitation":"(De Jong, J.P.J., &amp; Den Hartog 2010)","plainTextFormattedCitation":"(De Jong, J.P.J., &amp; Den Hartog 2010)","previouslyFormattedCitation":"(De Jong, J.P.J., &amp; Den Hartog 2010)"},"properties":{"noteIndex":0},"schema":"https://github.com/citation-style-language/schema/raw/master/csl-citation.json"}</w:instrText>
      </w:r>
      <w:r>
        <w:rPr>
          <w:rFonts w:ascii="Times New Roman" w:hAnsi="Times New Roman" w:cs="Times New Roman"/>
          <w:sz w:val="24"/>
          <w:szCs w:val="24"/>
        </w:rPr>
        <w:fldChar w:fldCharType="separate"/>
      </w:r>
      <w:r w:rsidR="008D5ED0">
        <w:rPr>
          <w:rFonts w:ascii="Times New Roman" w:hAnsi="Times New Roman" w:cs="Times New Roman"/>
          <w:noProof/>
          <w:sz w:val="24"/>
          <w:szCs w:val="24"/>
        </w:rPr>
        <w:t>(De Jong dkk,</w:t>
      </w:r>
      <w:r w:rsidRPr="00F06432">
        <w:rPr>
          <w:rFonts w:ascii="Times New Roman" w:hAnsi="Times New Roman" w:cs="Times New Roman"/>
          <w:noProof/>
          <w:sz w:val="24"/>
          <w:szCs w:val="24"/>
        </w:rPr>
        <w:t xml:space="preserve"> 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06546">
        <w:rPr>
          <w:rFonts w:ascii="Times New Roman" w:hAnsi="Times New Roman" w:cs="Times New Roman"/>
          <w:sz w:val="24"/>
          <w:szCs w:val="24"/>
        </w:rPr>
        <w:t xml:space="preserve">Hal ini berkaitan dengan aspek perilaku inovati yaitu melihat peluang yang dimana proses Inovatif ditentukan oleh kesempatan. Kesempatan akan memicu individu untuk mencari cara untuk meningkatkan pelayanan, proses pengiriman, atau berusaha memikirkan sebuah alternatif baru mengenai proses kerja, produk atau pelayanan,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{"citationItems":[{"id":"ITEM-1","itemData":{"abstract":"Although both scientists and practitioners emphasize the importance of innovative work behavior (IWB) of individual employees for organizational success, the measurement of employees' IWB is still in evolution. Here, we present two multi-source studies that aimed to develop and validate a measure of IWB. Four related dimensions of IWB are distinguished: opportunity exploration, idea generation, championing and application. We derived a ten- item measure of these IWB dimensions from a pilot survey among matched dyads of 81 professionals in a research institute and their supervisors. Next, a survey among a matching sample of 703 knowledge workers and their supervisors from 94 different firms was done. We used confirmatory factor analyses to examine convergent and discriminant validity, and hierarchical multilevel regression to test hypothesized relationships of IWB with participative leadership, external work contacts and innovative output (proposed as an initial nomological network). Results demonstrate strong convergent validity of the IWB measure as all four dimensions contribute to an overall measure of IWB. Support for discriminant validity is weaker as correlations between some dimensions are relatively high. Finally, IWB is positively related with participative leadership, external work contacts and innovative output, providing first evidence for nomological validity.","author":[{"dropping-particle":"","family":"Jong","given":"Jeroen P.J.De","non-dropping-particle":"","parse-names":false,"suffix":""},{"dropping-particle":"Den","family":"Hartog","given":"Deanne N.","non-dropping-particle":"","parse-names":false,"suffix":""}],"container-title":"Scientific Analysis of Entrepreneurship and SMEs","id":"ITEM-1","issue":"November","issued":{"date-parts":[["2008"]]},"page":"1-27","title":"Innovative Work Behavior : Measurement and Validation","type":"article-journal"},"uris":["http://www.mendeley.com/documents/?uuid=d212bbca-855a-478a-8b84-9072115ec3fc"]}],"mendeley":{"formattedCitation":"(Jong and Hartog 2008)","plainTextFormattedCitation":"(Jong and Hartog 2008)","previouslyFormattedCitation":"(Jong and Hartog 2008)"},"properties":{"noteIndex":0},"schema":"https://github.com/citation-style-language/schema/raw/master/csl-citation.json"}</w:instrText>
      </w:r>
      <w:r>
        <w:rPr>
          <w:rFonts w:ascii="Times New Roman" w:hAnsi="Times New Roman" w:cs="Times New Roman"/>
          <w:sz w:val="24"/>
          <w:szCs w:val="24"/>
        </w:rPr>
        <w:fldChar w:fldCharType="separate"/>
      </w:r>
      <w:r w:rsidRPr="00616232">
        <w:rPr>
          <w:rFonts w:ascii="Times New Roman" w:hAnsi="Times New Roman" w:cs="Times New Roman"/>
          <w:noProof/>
          <w:sz w:val="24"/>
          <w:szCs w:val="24"/>
        </w:rPr>
        <w:t>(Jong and Hartog</w:t>
      </w:r>
      <w:r w:rsidR="008D5ED0">
        <w:rPr>
          <w:rFonts w:ascii="Times New Roman" w:hAnsi="Times New Roman" w:cs="Times New Roman"/>
          <w:noProof/>
          <w:sz w:val="24"/>
          <w:szCs w:val="24"/>
        </w:rPr>
        <w:t>,</w:t>
      </w:r>
      <w:r w:rsidRPr="00616232">
        <w:rPr>
          <w:rFonts w:ascii="Times New Roman" w:hAnsi="Times New Roman" w:cs="Times New Roman"/>
          <w:noProof/>
          <w:sz w:val="24"/>
          <w:szCs w:val="24"/>
        </w:rPr>
        <w:t xml:space="preserve"> 2008)</w:t>
      </w:r>
      <w:r>
        <w:rPr>
          <w:rFonts w:ascii="Times New Roman" w:hAnsi="Times New Roman" w:cs="Times New Roman"/>
          <w:sz w:val="24"/>
          <w:szCs w:val="24"/>
        </w:rPr>
        <w:fldChar w:fldCharType="end"/>
      </w:r>
    </w:p>
    <w:p w:rsidR="002B03D0" w:rsidRDefault="002B03D0" w:rsidP="00184164">
      <w:pPr>
        <w:spacing w:line="360" w:lineRule="auto"/>
        <w:ind w:left="567" w:firstLine="567"/>
        <w:jc w:val="both"/>
        <w:rPr>
          <w:rFonts w:ascii="Times New Roman" w:hAnsi="Times New Roman" w:cs="Times New Roman"/>
          <w:sz w:val="24"/>
          <w:szCs w:val="24"/>
        </w:rPr>
      </w:pPr>
      <w:proofErr w:type="gramStart"/>
      <w:r w:rsidRPr="00B06546">
        <w:rPr>
          <w:rFonts w:ascii="Times New Roman" w:hAnsi="Times New Roman" w:cs="Times New Roman"/>
          <w:sz w:val="24"/>
          <w:szCs w:val="24"/>
        </w:rPr>
        <w:t xml:space="preserve">Aspek dukungan </w:t>
      </w:r>
      <w:r w:rsidRPr="00907243">
        <w:rPr>
          <w:rFonts w:ascii="Times New Roman" w:hAnsi="Times New Roman" w:cs="Times New Roman"/>
          <w:i/>
          <w:sz w:val="24"/>
          <w:szCs w:val="24"/>
        </w:rPr>
        <w:t>creative work-family management</w:t>
      </w:r>
      <w:r w:rsidRPr="00B06546">
        <w:rPr>
          <w:rFonts w:ascii="Times New Roman" w:hAnsi="Times New Roman" w:cs="Times New Roman"/>
          <w:sz w:val="24"/>
          <w:szCs w:val="24"/>
        </w:rPr>
        <w:t xml:space="preserve"> yang mengacu kepada tindakan inovatif yang bersifat lebih proaktif dan strategik terkait dengan restrukturisasi pekerjaan untuk mendukung bawahannya dalam mencapai efektivitas kerja.</w:t>
      </w:r>
      <w:proofErr w:type="gramEnd"/>
      <w:r w:rsidRPr="00B06546">
        <w:rPr>
          <w:rFonts w:ascii="Times New Roman" w:hAnsi="Times New Roman" w:cs="Times New Roman"/>
          <w:sz w:val="24"/>
          <w:szCs w:val="24"/>
        </w:rPr>
        <w:t xml:space="preserve"> </w:t>
      </w:r>
      <w:proofErr w:type="gramStart"/>
      <w:r w:rsidRPr="00B06546">
        <w:rPr>
          <w:rFonts w:ascii="Times New Roman" w:hAnsi="Times New Roman" w:cs="Times New Roman"/>
          <w:sz w:val="24"/>
          <w:szCs w:val="24"/>
        </w:rPr>
        <w:t>Upaya yang dimulai dengan inisiatif untuk melakukan pekerjaan rumah tangga untuk memfasilitasi efektivitas karyawan di dalam dan di luar pekerjaan.</w:t>
      </w:r>
      <w:proofErr w:type="gramEnd"/>
      <w:r w:rsidRPr="00B06546">
        <w:rPr>
          <w:rFonts w:ascii="Times New Roman" w:hAnsi="Times New Roman" w:cs="Times New Roman"/>
          <w:sz w:val="24"/>
          <w:szCs w:val="24"/>
        </w:rPr>
        <w:t xml:space="preserve"> Perilaku ini dapat melibatkan perubahan besar dalam waktu, tempat, dan </w:t>
      </w:r>
      <w:proofErr w:type="gramStart"/>
      <w:r w:rsidRPr="00B06546">
        <w:rPr>
          <w:rFonts w:ascii="Times New Roman" w:hAnsi="Times New Roman" w:cs="Times New Roman"/>
          <w:sz w:val="24"/>
          <w:szCs w:val="24"/>
        </w:rPr>
        <w:t>cara</w:t>
      </w:r>
      <w:proofErr w:type="gramEnd"/>
      <w:r w:rsidRPr="00B06546">
        <w:rPr>
          <w:rFonts w:ascii="Times New Roman" w:hAnsi="Times New Roman" w:cs="Times New Roman"/>
          <w:sz w:val="24"/>
          <w:szCs w:val="24"/>
        </w:rPr>
        <w:t xml:space="preserve"> kerja yang dilakukan yang secara bersamaan menyeimbangkan kepekaan terhadap tanggung jawab individu pekerjaan dan keluarga dengan kebutuhan perusahaan, pelanggan, dan rekan kerja. Perusahaan yang cerdas adalah perusahaan yang mampu untuk mengembangkan keunggulannya secara berkesinambungan dari kegiatannya yang berbasis pada pengetahuan dan pelayanan, dengan mengandalkan kekayaan intelektualnya (</w:t>
      </w:r>
      <w:r w:rsidRPr="00907243">
        <w:rPr>
          <w:rFonts w:ascii="Times New Roman" w:hAnsi="Times New Roman" w:cs="Times New Roman"/>
          <w:i/>
          <w:sz w:val="24"/>
          <w:szCs w:val="24"/>
        </w:rPr>
        <w:t>inttelectual assets</w:t>
      </w:r>
      <w:r w:rsidRPr="00B06546">
        <w:rPr>
          <w:rFonts w:ascii="Times New Roman" w:hAnsi="Times New Roman" w:cs="Times New Roman"/>
          <w:sz w:val="24"/>
          <w:szCs w:val="24"/>
        </w:rPr>
        <w:t xml:space="preserve">), semangat berinovasi karya yang akan dapat diamati pada saat partisipasinya (tindakan nyata) dalam semua kegiatan yang menyangkut inovasi,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{"citationItems":[{"id":"ITEM-1","itemData":{"author":[{"dropping-particle":"","family":"Amin Widjaja Tunggal","given":"Imam Sjahputra Tunggal","non-dropping-particle":"","parse-names":false,"suffix":""}],"id":"ITEM-1","issued":{"date-parts":[["2002"]]},"publisher":"Havarindo","publisher-place":"Jakarta","title":"Memahami Konsep Corporate Governance","type":"book"},"uris":["http://www.mendeley.com/documents/?uuid=834adb92-b465-4e9a-a123-2497a54f7b55"]}],"mendeley":{"formattedCitation":"(Amin Widjaja Tunggal 2002)","manualFormatting":"(Amin Widjaja Tunggal, 2002)","plainTextFormattedCitation":"(Amin Widjaja Tunggal 2002)","previouslyFormattedCitation":"(Amin Widjaja Tunggal 2002)"},"properties":{"noteIndex":0},"schema":"https://github.com/citation-style-language/schema/raw/master/csl-citation.json"}</w:instrText>
      </w:r>
      <w:r>
        <w:rPr>
          <w:rFonts w:ascii="Times New Roman" w:hAnsi="Times New Roman" w:cs="Times New Roman"/>
          <w:sz w:val="24"/>
          <w:szCs w:val="24"/>
        </w:rPr>
        <w:fldChar w:fldCharType="separate"/>
      </w:r>
      <w:r w:rsidRPr="002502F6">
        <w:rPr>
          <w:rFonts w:ascii="Times New Roman" w:hAnsi="Times New Roman" w:cs="Times New Roman"/>
          <w:noProof/>
          <w:sz w:val="24"/>
          <w:szCs w:val="24"/>
        </w:rPr>
        <w:t>(Tunggal</w:t>
      </w:r>
      <w:r>
        <w:rPr>
          <w:rFonts w:ascii="Times New Roman" w:hAnsi="Times New Roman" w:cs="Times New Roman"/>
          <w:noProof/>
          <w:sz w:val="24"/>
          <w:szCs w:val="24"/>
        </w:rPr>
        <w:t>,</w:t>
      </w:r>
      <w:r w:rsidRPr="002502F6">
        <w:rPr>
          <w:rFonts w:ascii="Times New Roman" w:hAnsi="Times New Roman" w:cs="Times New Roman"/>
          <w:noProof/>
          <w:sz w:val="24"/>
          <w:szCs w:val="24"/>
        </w:rPr>
        <w:t xml:space="preserve"> 2002)</w:t>
      </w:r>
      <w:r>
        <w:rPr>
          <w:rFonts w:ascii="Times New Roman" w:hAnsi="Times New Roman" w:cs="Times New Roman"/>
          <w:sz w:val="24"/>
          <w:szCs w:val="24"/>
        </w:rPr>
        <w:fldChar w:fldCharType="end"/>
      </w:r>
      <w:r w:rsidRPr="00B06546">
        <w:rPr>
          <w:rFonts w:ascii="Times New Roman" w:hAnsi="Times New Roman" w:cs="Times New Roman"/>
          <w:sz w:val="24"/>
          <w:szCs w:val="24"/>
        </w:rPr>
        <w:t xml:space="preserve">. Hal ini berkaitan dengan aspek perilaku inovatif yaitu Aplikasi, </w:t>
      </w:r>
      <w:r w:rsidRPr="00B06546">
        <w:rPr>
          <w:rFonts w:ascii="Times New Roman" w:hAnsi="Times New Roman" w:cs="Times New Roman"/>
          <w:sz w:val="24"/>
          <w:szCs w:val="24"/>
        </w:rPr>
        <w:lastRenderedPageBreak/>
        <w:t xml:space="preserve">aspek ini menjelaskan bahwa individu tidak hanya memikirkan ide-ide kreatif terhadap suatu hal tapi juga mengaplikasikan ide tersebut ke dalam tindakan nyata,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{"citationItems":[{"id":"ITEM-1","itemData":{"abstract":"Although both scientists and practitioners emphasize the importance of innovative work behavior (IWB) of individual employees for organizational success, the measurement of employees' IWB is still in evolution. Here, we present two multi-source studies that aimed to develop and validate a measure of IWB. Four related dimensions of IWB are distinguished: opportunity exploration, idea generation, championing and application. We derived a ten- item measure of these IWB dimensions from a pilot survey among matched dyads of 81 professionals in a research institute and their supervisors. Next, a survey among a matching sample of 703 knowledge workers and their supervisors from 94 different firms was done. We used confirmatory factor analyses to examine convergent and discriminant validity, and hierarchical multilevel regression to test hypothesized relationships of IWB with participative leadership, external work contacts and innovative output (proposed as an initial nomological network). Results demonstrate strong convergent validity of the IWB measure as all four dimensions contribute to an overall measure of IWB. Support for discriminant validity is weaker as correlations between some dimensions are relatively high. Finally, IWB is positively related with participative leadership, external work contacts and innovative output, providing first evidence for nomological validity.","author":[{"dropping-particle":"","family":"Jong","given":"Jeroen P.J.De","non-dropping-particle":"","parse-names":false,"suffix":""},{"dropping-particle":"Den","family":"Hartog","given":"Deanne N.","non-dropping-particle":"","parse-names":false,"suffix":""}],"container-title":"Scientific Analysis of Entrepreneurship and SMEs","id":"ITEM-1","issue":"November","issued":{"date-parts":[["2008"]]},"page":"1-27","title":"Innovative Work Behavior : Measurement and Validation","type":"article-journal"},"uris":["http://www.mendeley.com/documents/?uuid=d212bbca-855a-478a-8b84-9072115ec3fc"]}],"mendeley":{"formattedCitation":"(Jong and Hartog 2008)","plainTextFormattedCitation":"(Jong and Hartog 2008)","previouslyFormattedCitation":"(Jong and Hartog 2008)"},"properties":{"noteIndex":0},"schema":"https://github.com/citation-style-language/schema/raw/master/csl-citation.json"}</w:instrText>
      </w:r>
      <w:r>
        <w:rPr>
          <w:rFonts w:ascii="Times New Roman" w:hAnsi="Times New Roman" w:cs="Times New Roman"/>
          <w:sz w:val="24"/>
          <w:szCs w:val="24"/>
        </w:rPr>
        <w:fldChar w:fldCharType="separate"/>
      </w:r>
      <w:r w:rsidRPr="00616232">
        <w:rPr>
          <w:rFonts w:ascii="Times New Roman" w:hAnsi="Times New Roman" w:cs="Times New Roman"/>
          <w:noProof/>
          <w:sz w:val="24"/>
          <w:szCs w:val="24"/>
        </w:rPr>
        <w:t>(Jong and Hartog</w:t>
      </w:r>
      <w:r w:rsidR="008D5ED0">
        <w:rPr>
          <w:rFonts w:ascii="Times New Roman" w:hAnsi="Times New Roman" w:cs="Times New Roman"/>
          <w:noProof/>
          <w:sz w:val="24"/>
          <w:szCs w:val="24"/>
        </w:rPr>
        <w:t>,</w:t>
      </w:r>
      <w:r w:rsidRPr="00616232">
        <w:rPr>
          <w:rFonts w:ascii="Times New Roman" w:hAnsi="Times New Roman" w:cs="Times New Roman"/>
          <w:noProof/>
          <w:sz w:val="24"/>
          <w:szCs w:val="24"/>
        </w:rPr>
        <w:t xml:space="preserve"> 2008)</w:t>
      </w:r>
      <w:r>
        <w:rPr>
          <w:rFonts w:ascii="Times New Roman" w:hAnsi="Times New Roman" w:cs="Times New Roman"/>
          <w:sz w:val="24"/>
          <w:szCs w:val="24"/>
        </w:rPr>
        <w:fldChar w:fldCharType="end"/>
      </w:r>
    </w:p>
    <w:p w:rsidR="002B03D0" w:rsidRPr="00B06546" w:rsidRDefault="002B03D0" w:rsidP="00184164">
      <w:pPr>
        <w:spacing w:line="360" w:lineRule="auto"/>
        <w:ind w:left="567" w:firstLine="567"/>
        <w:jc w:val="center"/>
        <w:rPr>
          <w:rFonts w:ascii="Times New Roman" w:hAnsi="Times New Roman" w:cs="Times New Roman"/>
          <w:b/>
          <w:sz w:val="24"/>
          <w:szCs w:val="24"/>
        </w:rPr>
      </w:pPr>
      <w:r w:rsidRPr="00B06546">
        <w:rPr>
          <w:rFonts w:ascii="Times New Roman" w:eastAsia="Calibri" w:hAnsi="Times New Roman" w:cs="Times New Roman"/>
          <w:b/>
          <w:sz w:val="24"/>
          <w:szCs w:val="24"/>
          <w:lang w:val="id-ID"/>
        </w:rPr>
        <w:t>Kesimpulan dan Saran</w:t>
      </w:r>
    </w:p>
    <w:p w:rsidR="002B03D0" w:rsidRPr="00B06546" w:rsidRDefault="002B03D0" w:rsidP="00184164">
      <w:pPr>
        <w:pStyle w:val="ListParagraph"/>
        <w:numPr>
          <w:ilvl w:val="0"/>
          <w:numId w:val="1"/>
        </w:numPr>
        <w:tabs>
          <w:tab w:val="left" w:pos="426"/>
        </w:tabs>
        <w:spacing w:after="0" w:line="360" w:lineRule="auto"/>
        <w:ind w:left="567" w:firstLine="0"/>
        <w:jc w:val="both"/>
        <w:rPr>
          <w:rFonts w:ascii="Times New Roman" w:hAnsi="Times New Roman" w:cs="Times New Roman"/>
          <w:sz w:val="24"/>
          <w:szCs w:val="24"/>
          <w:lang w:val="en-US"/>
        </w:rPr>
      </w:pPr>
      <w:r w:rsidRPr="00B06546">
        <w:rPr>
          <w:rFonts w:ascii="Times New Roman" w:hAnsi="Times New Roman" w:cs="Times New Roman"/>
          <w:b/>
          <w:sz w:val="24"/>
          <w:szCs w:val="24"/>
        </w:rPr>
        <w:t>Kesimpulan</w:t>
      </w:r>
    </w:p>
    <w:p w:rsidR="002B03D0" w:rsidRPr="00B06546" w:rsidRDefault="002B03D0" w:rsidP="00184164">
      <w:pPr>
        <w:spacing w:line="360" w:lineRule="auto"/>
        <w:ind w:left="567" w:firstLine="720"/>
        <w:jc w:val="both"/>
        <w:rPr>
          <w:rFonts w:ascii="Times New Roman" w:hAnsi="Times New Roman" w:cs="Times New Roman"/>
          <w:sz w:val="24"/>
          <w:szCs w:val="24"/>
        </w:rPr>
      </w:pPr>
      <w:proofErr w:type="gramStart"/>
      <w:r w:rsidRPr="00B06546">
        <w:rPr>
          <w:rFonts w:ascii="Times New Roman" w:hAnsi="Times New Roman" w:cs="Times New Roman"/>
          <w:sz w:val="24"/>
          <w:szCs w:val="24"/>
        </w:rPr>
        <w:t xml:space="preserve">Berdasarkan hasil penelitian dan pembahasan yang telah dilakukan, maka dapat ditarik kesimpulan bahwa terdapat hubungan yang positif antara dukungan atasan dengan </w:t>
      </w:r>
      <w:r w:rsidRPr="00B06546">
        <w:rPr>
          <w:rFonts w:ascii="Times New Roman" w:hAnsi="Times New Roman" w:cs="Times New Roman"/>
          <w:iCs/>
          <w:sz w:val="24"/>
          <w:szCs w:val="24"/>
        </w:rPr>
        <w:t>perilaku inovatif</w:t>
      </w:r>
      <w:r w:rsidRPr="00B06546">
        <w:rPr>
          <w:rFonts w:ascii="Times New Roman" w:hAnsi="Times New Roman" w:cs="Times New Roman"/>
          <w:sz w:val="24"/>
          <w:szCs w:val="24"/>
        </w:rPr>
        <w:t xml:space="preserve"> pada karyawan PT. Haleyora Power area Yogyakarta.</w:t>
      </w:r>
      <w:proofErr w:type="gramEnd"/>
      <w:r w:rsidRPr="00B06546">
        <w:rPr>
          <w:rFonts w:ascii="Times New Roman" w:hAnsi="Times New Roman" w:cs="Times New Roman"/>
          <w:sz w:val="24"/>
          <w:szCs w:val="24"/>
        </w:rPr>
        <w:t xml:space="preserve"> </w:t>
      </w:r>
      <w:proofErr w:type="gramStart"/>
      <w:r w:rsidRPr="00B06546">
        <w:rPr>
          <w:rFonts w:ascii="Times New Roman" w:hAnsi="Times New Roman" w:cs="Times New Roman"/>
          <w:sz w:val="24"/>
          <w:szCs w:val="24"/>
        </w:rPr>
        <w:t xml:space="preserve">Diperoleh nilai koefisien korelasi (rxy) antara dukungan atasan dengan </w:t>
      </w:r>
      <w:r w:rsidRPr="00B06546">
        <w:rPr>
          <w:rFonts w:ascii="Times New Roman" w:hAnsi="Times New Roman" w:cs="Times New Roman"/>
          <w:iCs/>
          <w:sz w:val="24"/>
          <w:szCs w:val="24"/>
        </w:rPr>
        <w:t>perilaku inovatif</w:t>
      </w:r>
      <w:r w:rsidRPr="00B06546">
        <w:rPr>
          <w:rFonts w:ascii="Times New Roman" w:hAnsi="Times New Roman" w:cs="Times New Roman"/>
          <w:sz w:val="24"/>
          <w:szCs w:val="24"/>
        </w:rPr>
        <w:t xml:space="preserve"> sebesar 0,619.</w:t>
      </w:r>
      <w:proofErr w:type="gramEnd"/>
      <w:r w:rsidRPr="00B06546">
        <w:rPr>
          <w:rFonts w:ascii="Times New Roman" w:hAnsi="Times New Roman" w:cs="Times New Roman"/>
          <w:sz w:val="24"/>
          <w:szCs w:val="24"/>
        </w:rPr>
        <w:t xml:space="preserve"> </w:t>
      </w:r>
      <w:proofErr w:type="gramStart"/>
      <w:r w:rsidRPr="00B06546">
        <w:rPr>
          <w:rFonts w:ascii="Times New Roman" w:hAnsi="Times New Roman" w:cs="Times New Roman"/>
          <w:sz w:val="24"/>
          <w:szCs w:val="24"/>
        </w:rPr>
        <w:t xml:space="preserve">Hal ini menunjukkan bahwa dukungan atasan memiliki sumbangan terhadap </w:t>
      </w:r>
      <w:r w:rsidRPr="00B06546">
        <w:rPr>
          <w:rFonts w:ascii="Times New Roman" w:hAnsi="Times New Roman" w:cs="Times New Roman"/>
          <w:iCs/>
          <w:sz w:val="24"/>
          <w:szCs w:val="24"/>
        </w:rPr>
        <w:t>perilaku inovatif</w:t>
      </w:r>
      <w:r w:rsidRPr="00B06546">
        <w:rPr>
          <w:rFonts w:ascii="Times New Roman" w:hAnsi="Times New Roman" w:cs="Times New Roman"/>
          <w:sz w:val="24"/>
          <w:szCs w:val="24"/>
        </w:rPr>
        <w:t xml:space="preserve"> pada karyawan.</w:t>
      </w:r>
      <w:proofErr w:type="gramEnd"/>
      <w:r w:rsidRPr="00B06546">
        <w:rPr>
          <w:rFonts w:ascii="Times New Roman" w:hAnsi="Times New Roman" w:cs="Times New Roman"/>
          <w:sz w:val="24"/>
          <w:szCs w:val="24"/>
        </w:rPr>
        <w:t xml:space="preserve"> </w:t>
      </w:r>
      <w:proofErr w:type="gramStart"/>
      <w:r w:rsidRPr="00B06546">
        <w:rPr>
          <w:rFonts w:ascii="Times New Roman" w:hAnsi="Times New Roman" w:cs="Times New Roman"/>
          <w:sz w:val="24"/>
          <w:szCs w:val="24"/>
        </w:rPr>
        <w:t>Semakin tinggi dukungan atasan maka semakin tinggi juga tingkat perilaku inovatif karyawan.</w:t>
      </w:r>
      <w:proofErr w:type="gramEnd"/>
      <w:r w:rsidRPr="00B06546">
        <w:rPr>
          <w:rFonts w:ascii="Times New Roman" w:hAnsi="Times New Roman" w:cs="Times New Roman"/>
          <w:sz w:val="24"/>
          <w:szCs w:val="24"/>
        </w:rPr>
        <w:t xml:space="preserve"> </w:t>
      </w:r>
      <w:proofErr w:type="gramStart"/>
      <w:r w:rsidRPr="00B06546">
        <w:rPr>
          <w:rFonts w:ascii="Times New Roman" w:hAnsi="Times New Roman" w:cs="Times New Roman"/>
          <w:sz w:val="24"/>
          <w:szCs w:val="24"/>
        </w:rPr>
        <w:t>Sebaliknya semakin rendah dukungan atasan maka semakin rendah pula perilaku inovatif karyawan.</w:t>
      </w:r>
      <w:proofErr w:type="gramEnd"/>
    </w:p>
    <w:p w:rsidR="002B03D0" w:rsidRPr="00B06546" w:rsidRDefault="002B03D0" w:rsidP="00184164">
      <w:pPr>
        <w:tabs>
          <w:tab w:val="left" w:pos="567"/>
        </w:tabs>
        <w:spacing w:after="0" w:line="360" w:lineRule="auto"/>
        <w:ind w:left="567"/>
        <w:jc w:val="both"/>
        <w:rPr>
          <w:rFonts w:ascii="Times New Roman" w:hAnsi="Times New Roman" w:cs="Times New Roman"/>
          <w:sz w:val="24"/>
          <w:szCs w:val="24"/>
        </w:rPr>
      </w:pPr>
      <w:r w:rsidRPr="00B06546">
        <w:rPr>
          <w:rFonts w:ascii="Times New Roman" w:hAnsi="Times New Roman" w:cs="Times New Roman"/>
          <w:sz w:val="24"/>
          <w:szCs w:val="24"/>
        </w:rPr>
        <w:tab/>
        <w:t xml:space="preserve">Melalui hasil kategorisasi dapat diketahui bahwa sebagian besar karyawan PT. Haleyora Power area Yogyakarta memiliki </w:t>
      </w:r>
      <w:r w:rsidRPr="00907243">
        <w:rPr>
          <w:rFonts w:ascii="Times New Roman" w:hAnsi="Times New Roman" w:cs="Times New Roman"/>
          <w:bCs/>
          <w:iCs/>
          <w:sz w:val="24"/>
          <w:szCs w:val="24"/>
        </w:rPr>
        <w:t>perilaku inovatif</w:t>
      </w:r>
      <w:r w:rsidRPr="00B06546">
        <w:rPr>
          <w:rFonts w:ascii="Times New Roman" w:hAnsi="Times New Roman" w:cs="Times New Roman"/>
          <w:sz w:val="24"/>
          <w:szCs w:val="24"/>
        </w:rPr>
        <w:t xml:space="preserve"> cenderung sedang yaitu sebanyak 35 orang (97</w:t>
      </w:r>
      <w:proofErr w:type="gramStart"/>
      <w:r w:rsidRPr="00B06546">
        <w:rPr>
          <w:rFonts w:ascii="Times New Roman" w:hAnsi="Times New Roman" w:cs="Times New Roman"/>
          <w:sz w:val="24"/>
          <w:szCs w:val="24"/>
        </w:rPr>
        <w:t>,2</w:t>
      </w:r>
      <w:proofErr w:type="gramEnd"/>
      <w:r w:rsidRPr="00B06546">
        <w:rPr>
          <w:rFonts w:ascii="Times New Roman" w:hAnsi="Times New Roman" w:cs="Times New Roman"/>
          <w:sz w:val="24"/>
          <w:szCs w:val="24"/>
        </w:rPr>
        <w:t xml:space="preserve">%). Sedangkan </w:t>
      </w:r>
      <w:r w:rsidRPr="00B06546">
        <w:rPr>
          <w:rFonts w:ascii="Times New Roman" w:hAnsi="Times New Roman" w:cs="Times New Roman"/>
          <w:bCs/>
          <w:sz w:val="24"/>
          <w:szCs w:val="24"/>
        </w:rPr>
        <w:t>dukungan atasan yang dimiliki</w:t>
      </w:r>
      <w:r>
        <w:rPr>
          <w:rFonts w:ascii="Times New Roman" w:hAnsi="Times New Roman" w:cs="Times New Roman"/>
          <w:sz w:val="24"/>
          <w:szCs w:val="24"/>
        </w:rPr>
        <w:t xml:space="preserve"> karyawan </w:t>
      </w:r>
      <w:r w:rsidRPr="00B06546">
        <w:rPr>
          <w:rFonts w:ascii="Times New Roman" w:hAnsi="Times New Roman" w:cs="Times New Roman"/>
          <w:sz w:val="24"/>
          <w:szCs w:val="24"/>
        </w:rPr>
        <w:t>memiliki skor dalam kategori sedang sebesar 55</w:t>
      </w:r>
      <w:proofErr w:type="gramStart"/>
      <w:r w:rsidRPr="00B06546">
        <w:rPr>
          <w:rFonts w:ascii="Times New Roman" w:hAnsi="Times New Roman" w:cs="Times New Roman"/>
          <w:sz w:val="24"/>
          <w:szCs w:val="24"/>
        </w:rPr>
        <w:t>,6</w:t>
      </w:r>
      <w:proofErr w:type="gramEnd"/>
      <w:r w:rsidRPr="00B06546">
        <w:rPr>
          <w:rFonts w:ascii="Times New Roman" w:hAnsi="Times New Roman" w:cs="Times New Roman"/>
          <w:sz w:val="24"/>
          <w:szCs w:val="24"/>
        </w:rPr>
        <w:t xml:space="preserve">% (20 subjek). Sumbangan efektif yang diberikan oleh variabel dukungan atasan adalah </w:t>
      </w:r>
      <w:r w:rsidRPr="00B06546">
        <w:rPr>
          <w:rFonts w:ascii="Times New Roman" w:eastAsia="Calibri" w:hAnsi="Times New Roman" w:cs="Times New Roman"/>
          <w:sz w:val="24"/>
          <w:szCs w:val="24"/>
        </w:rPr>
        <w:t>sebesar 23</w:t>
      </w:r>
      <w:proofErr w:type="gramStart"/>
      <w:r w:rsidRPr="00B06546">
        <w:rPr>
          <w:rFonts w:ascii="Times New Roman" w:eastAsia="Calibri" w:hAnsi="Times New Roman" w:cs="Times New Roman"/>
          <w:sz w:val="24"/>
          <w:szCs w:val="24"/>
        </w:rPr>
        <w:t>,2</w:t>
      </w:r>
      <w:proofErr w:type="gramEnd"/>
      <w:r w:rsidRPr="00B06546">
        <w:rPr>
          <w:rFonts w:ascii="Times New Roman" w:eastAsia="Calibri" w:hAnsi="Times New Roman" w:cs="Times New Roman"/>
          <w:sz w:val="24"/>
          <w:szCs w:val="24"/>
        </w:rPr>
        <w:t xml:space="preserve">%. </w:t>
      </w:r>
      <w:proofErr w:type="gramStart"/>
      <w:r w:rsidRPr="00B06546">
        <w:rPr>
          <w:rFonts w:ascii="Times New Roman" w:hAnsi="Times New Roman" w:cs="Times New Roman"/>
          <w:sz w:val="24"/>
          <w:szCs w:val="24"/>
        </w:rPr>
        <w:t>terhadap</w:t>
      </w:r>
      <w:proofErr w:type="gramEnd"/>
      <w:r w:rsidRPr="00B06546">
        <w:rPr>
          <w:rFonts w:ascii="Times New Roman" w:hAnsi="Times New Roman" w:cs="Times New Roman"/>
          <w:sz w:val="24"/>
          <w:szCs w:val="24"/>
        </w:rPr>
        <w:t xml:space="preserve"> </w:t>
      </w:r>
      <w:r w:rsidRPr="00B06546">
        <w:rPr>
          <w:rFonts w:ascii="Times New Roman" w:hAnsi="Times New Roman" w:cs="Times New Roman"/>
          <w:iCs/>
          <w:sz w:val="24"/>
          <w:szCs w:val="24"/>
        </w:rPr>
        <w:t>perilaku inovatif</w:t>
      </w:r>
      <w:r w:rsidRPr="00B06546">
        <w:rPr>
          <w:rFonts w:ascii="Times New Roman" w:hAnsi="Times New Roman" w:cs="Times New Roman"/>
          <w:sz w:val="24"/>
          <w:szCs w:val="24"/>
        </w:rPr>
        <w:t xml:space="preserve"> dan sisanya 76,7% dipengaruhi oleh faktor lain. </w:t>
      </w:r>
    </w:p>
    <w:p w:rsidR="002B03D0" w:rsidRPr="00B06546" w:rsidRDefault="002B03D0" w:rsidP="00184164">
      <w:pPr>
        <w:pStyle w:val="ListParagraph"/>
        <w:numPr>
          <w:ilvl w:val="0"/>
          <w:numId w:val="1"/>
        </w:numPr>
        <w:tabs>
          <w:tab w:val="left" w:pos="360"/>
        </w:tabs>
        <w:spacing w:after="0" w:line="360" w:lineRule="auto"/>
        <w:ind w:left="567"/>
        <w:jc w:val="both"/>
        <w:rPr>
          <w:rFonts w:ascii="Times New Roman" w:hAnsi="Times New Roman" w:cs="Times New Roman"/>
          <w:b/>
          <w:sz w:val="24"/>
          <w:szCs w:val="24"/>
          <w:lang w:val="en-US"/>
        </w:rPr>
      </w:pPr>
      <w:r w:rsidRPr="00B06546">
        <w:rPr>
          <w:rFonts w:ascii="Times New Roman" w:hAnsi="Times New Roman" w:cs="Times New Roman"/>
          <w:b/>
          <w:sz w:val="24"/>
          <w:szCs w:val="24"/>
          <w:lang w:val="en-US"/>
        </w:rPr>
        <w:t>Saran</w:t>
      </w:r>
    </w:p>
    <w:p w:rsidR="002B03D0" w:rsidRPr="00B06546" w:rsidRDefault="002B03D0" w:rsidP="00184164">
      <w:pPr>
        <w:pStyle w:val="ListParagraph"/>
        <w:tabs>
          <w:tab w:val="left" w:pos="360"/>
        </w:tabs>
        <w:spacing w:after="0" w:line="360" w:lineRule="auto"/>
        <w:ind w:left="567"/>
        <w:jc w:val="both"/>
        <w:rPr>
          <w:rFonts w:ascii="Times New Roman" w:hAnsi="Times New Roman" w:cs="Times New Roman"/>
          <w:sz w:val="24"/>
          <w:szCs w:val="24"/>
          <w:lang w:val="en-US"/>
        </w:rPr>
      </w:pPr>
      <w:r w:rsidRPr="00B06546">
        <w:rPr>
          <w:rFonts w:ascii="Times New Roman" w:hAnsi="Times New Roman" w:cs="Times New Roman"/>
          <w:sz w:val="24"/>
          <w:szCs w:val="24"/>
          <w:lang w:val="en-US"/>
        </w:rPr>
        <w:tab/>
      </w:r>
      <w:r w:rsidRPr="00B06546">
        <w:rPr>
          <w:rFonts w:ascii="Times New Roman" w:hAnsi="Times New Roman" w:cs="Times New Roman"/>
          <w:sz w:val="24"/>
          <w:szCs w:val="24"/>
        </w:rPr>
        <w:t xml:space="preserve">Bagi subjek penelitian yaitu Karyawan </w:t>
      </w:r>
      <w:r w:rsidRPr="00B06546">
        <w:rPr>
          <w:rFonts w:ascii="Times New Roman" w:hAnsi="Times New Roman" w:cs="Times New Roman"/>
          <w:sz w:val="24"/>
          <w:szCs w:val="24"/>
          <w:lang w:val="en-US"/>
        </w:rPr>
        <w:t xml:space="preserve">PT. </w:t>
      </w:r>
      <w:proofErr w:type="gramStart"/>
      <w:r w:rsidRPr="00B06546">
        <w:rPr>
          <w:rFonts w:ascii="Times New Roman" w:hAnsi="Times New Roman" w:cs="Times New Roman"/>
          <w:sz w:val="24"/>
          <w:szCs w:val="24"/>
          <w:lang w:val="en-US"/>
        </w:rPr>
        <w:t>Haleyora Power area Yogyakarta</w:t>
      </w:r>
      <w:r w:rsidRPr="00B06546">
        <w:rPr>
          <w:rFonts w:ascii="Times New Roman" w:hAnsi="Times New Roman" w:cs="Times New Roman"/>
          <w:sz w:val="24"/>
          <w:szCs w:val="24"/>
        </w:rPr>
        <w:t xml:space="preserve"> diharapkan </w:t>
      </w:r>
      <w:r w:rsidRPr="00B06546">
        <w:rPr>
          <w:rFonts w:ascii="Times New Roman" w:hAnsi="Times New Roman" w:cs="Times New Roman"/>
          <w:sz w:val="24"/>
          <w:szCs w:val="24"/>
          <w:lang w:val="en-US"/>
        </w:rPr>
        <w:t>penelitian ini dijadikan bahan evaluasi untuk dapat terus meningkatkan perilaku inovatif ditempat kerja demi memajukan perusahaan dalam dunia persaingan.</w:t>
      </w:r>
      <w:proofErr w:type="gramEnd"/>
      <w:r w:rsidRPr="00B06546">
        <w:rPr>
          <w:rFonts w:ascii="Times New Roman" w:hAnsi="Times New Roman" w:cs="Times New Roman"/>
          <w:sz w:val="24"/>
          <w:szCs w:val="24"/>
          <w:lang w:val="en-US"/>
        </w:rPr>
        <w:t xml:space="preserve"> </w:t>
      </w:r>
      <w:proofErr w:type="gramStart"/>
      <w:r w:rsidRPr="00B06546">
        <w:rPr>
          <w:rFonts w:ascii="Times New Roman" w:hAnsi="Times New Roman" w:cs="Times New Roman"/>
          <w:sz w:val="24"/>
          <w:szCs w:val="24"/>
          <w:lang w:val="en-US"/>
        </w:rPr>
        <w:t>Agar perilaku tersebut dapat terwujud sebaiknya karyawan harus sangat peka dalam pemanfaatan peluang yang ada, dan berinisiatif mencari ide pada permasalahan yang sedang terjadi lalu segera mengaplikasikan ide tersebut, agar tidak terjadi penurunan dalam perusahaan.</w:t>
      </w:r>
      <w:proofErr w:type="gramEnd"/>
    </w:p>
    <w:p w:rsidR="002B03D0" w:rsidRPr="00B06546" w:rsidRDefault="002B03D0" w:rsidP="00184164">
      <w:pPr>
        <w:pStyle w:val="ListParagraph"/>
        <w:tabs>
          <w:tab w:val="left" w:pos="360"/>
        </w:tabs>
        <w:spacing w:after="0" w:line="360" w:lineRule="auto"/>
        <w:ind w:left="567"/>
        <w:jc w:val="both"/>
        <w:rPr>
          <w:rFonts w:ascii="Times New Roman" w:hAnsi="Times New Roman" w:cs="Times New Roman"/>
          <w:sz w:val="24"/>
          <w:szCs w:val="24"/>
          <w:lang w:val="en-US"/>
        </w:rPr>
      </w:pPr>
      <w:r w:rsidRPr="00B06546">
        <w:rPr>
          <w:rFonts w:ascii="Times New Roman" w:hAnsi="Times New Roman" w:cs="Times New Roman"/>
          <w:b/>
          <w:sz w:val="24"/>
          <w:szCs w:val="24"/>
          <w:lang w:val="en-US"/>
        </w:rPr>
        <w:tab/>
      </w:r>
      <w:r w:rsidRPr="00B06546">
        <w:rPr>
          <w:rFonts w:ascii="Times New Roman" w:hAnsi="Times New Roman" w:cs="Times New Roman"/>
          <w:sz w:val="24"/>
          <w:szCs w:val="24"/>
        </w:rPr>
        <w:t xml:space="preserve">Dengan adanya penelitian ini diharapkan </w:t>
      </w:r>
      <w:r w:rsidRPr="00B06546">
        <w:rPr>
          <w:rFonts w:ascii="Times New Roman" w:hAnsi="Times New Roman" w:cs="Times New Roman"/>
          <w:sz w:val="24"/>
          <w:szCs w:val="24"/>
          <w:lang w:val="en-US"/>
        </w:rPr>
        <w:t xml:space="preserve">perusahaan menyadari bahwa perilaku inovatif  ini sangat penting didalam dunia persaingan yang bersifat saling membunuh ini. </w:t>
      </w:r>
      <w:proofErr w:type="gramStart"/>
      <w:r w:rsidRPr="00B06546">
        <w:rPr>
          <w:rFonts w:ascii="Times New Roman" w:hAnsi="Times New Roman" w:cs="Times New Roman"/>
          <w:sz w:val="24"/>
          <w:szCs w:val="24"/>
          <w:lang w:val="en-US"/>
        </w:rPr>
        <w:t>Upaya untuk meningkatkan perilaku inovatif di tempat kerja salah satunya, yaitu perusahaan harus memberikan dukungan creative work family-management kepada karyawan.</w:t>
      </w:r>
      <w:proofErr w:type="gramEnd"/>
      <w:r w:rsidRPr="00B06546">
        <w:rPr>
          <w:rFonts w:ascii="Times New Roman" w:hAnsi="Times New Roman" w:cs="Times New Roman"/>
          <w:sz w:val="24"/>
          <w:szCs w:val="24"/>
          <w:lang w:val="en-US"/>
        </w:rPr>
        <w:t xml:space="preserve"> </w:t>
      </w:r>
      <w:proofErr w:type="gramStart"/>
      <w:r w:rsidRPr="00B06546">
        <w:rPr>
          <w:rFonts w:ascii="Times New Roman" w:hAnsi="Times New Roman" w:cs="Times New Roman"/>
          <w:sz w:val="24"/>
          <w:szCs w:val="24"/>
          <w:lang w:val="en-US"/>
        </w:rPr>
        <w:t xml:space="preserve">Perusahaan </w:t>
      </w:r>
      <w:r w:rsidRPr="00B06546">
        <w:rPr>
          <w:rFonts w:ascii="Times New Roman" w:hAnsi="Times New Roman" w:cs="Times New Roman"/>
          <w:sz w:val="24"/>
          <w:szCs w:val="24"/>
          <w:lang w:val="en-US"/>
        </w:rPr>
        <w:lastRenderedPageBreak/>
        <w:t xml:space="preserve">dapat memberikan pelatihan yang </w:t>
      </w:r>
      <w:r w:rsidRPr="00B06546">
        <w:rPr>
          <w:rFonts w:ascii="Times New Roman" w:hAnsi="Times New Roman" w:cs="Times New Roman"/>
          <w:sz w:val="24"/>
          <w:szCs w:val="24"/>
        </w:rPr>
        <w:t>kegiatannya berbasis pada pengetahuan dan pelayanan</w:t>
      </w:r>
      <w:r w:rsidRPr="00B06546">
        <w:rPr>
          <w:rFonts w:ascii="Times New Roman" w:hAnsi="Times New Roman" w:cs="Times New Roman"/>
          <w:sz w:val="24"/>
          <w:szCs w:val="24"/>
          <w:lang w:val="en-US"/>
        </w:rPr>
        <w:t xml:space="preserve">, misalnya pelatihan </w:t>
      </w:r>
      <w:r w:rsidRPr="00B06546">
        <w:rPr>
          <w:rFonts w:ascii="Times New Roman" w:hAnsi="Times New Roman" w:cs="Times New Roman"/>
          <w:sz w:val="24"/>
          <w:szCs w:val="24"/>
          <w:shd w:val="clear" w:color="auto" w:fill="FFFFFF"/>
          <w:lang w:val="fi-FI"/>
        </w:rPr>
        <w:t>capacity building.</w:t>
      </w:r>
      <w:proofErr w:type="gramEnd"/>
      <w:r w:rsidRPr="00B06546">
        <w:rPr>
          <w:rFonts w:ascii="Times New Roman" w:hAnsi="Times New Roman" w:cs="Times New Roman"/>
          <w:sz w:val="24"/>
          <w:szCs w:val="24"/>
          <w:shd w:val="clear" w:color="auto" w:fill="FFFFFF"/>
          <w:lang w:val="fi-FI"/>
        </w:rPr>
        <w:t xml:space="preserve">  Dimana capacity building adalah pelatihan dalam proses meningkatkan </w:t>
      </w:r>
      <w:r w:rsidRPr="00B06546">
        <w:rPr>
          <w:rFonts w:ascii="Times New Roman" w:hAnsi="Times New Roman" w:cs="Times New Roman"/>
          <w:sz w:val="24"/>
          <w:szCs w:val="24"/>
          <w:shd w:val="clear" w:color="auto" w:fill="FFFFFF"/>
        </w:rPr>
        <w:t>kemampuan pengetahuan dan keterampilan, serta sikap dan perilaku.</w:t>
      </w:r>
    </w:p>
    <w:p w:rsidR="002B03D0" w:rsidRDefault="002B03D0" w:rsidP="00184164">
      <w:pPr>
        <w:pStyle w:val="ListParagraph"/>
        <w:tabs>
          <w:tab w:val="left" w:pos="360"/>
        </w:tabs>
        <w:spacing w:after="0" w:line="360" w:lineRule="auto"/>
        <w:ind w:left="567"/>
        <w:jc w:val="both"/>
        <w:rPr>
          <w:rFonts w:ascii="Times New Roman" w:hAnsi="Times New Roman" w:cs="Times New Roman"/>
          <w:sz w:val="24"/>
          <w:szCs w:val="24"/>
          <w:lang w:val="en-US"/>
        </w:rPr>
      </w:pPr>
      <w:r w:rsidRPr="00B06546">
        <w:rPr>
          <w:rFonts w:ascii="Times New Roman" w:hAnsi="Times New Roman" w:cs="Times New Roman"/>
          <w:b/>
          <w:sz w:val="24"/>
          <w:szCs w:val="24"/>
          <w:lang w:val="en-US"/>
        </w:rPr>
        <w:tab/>
      </w:r>
      <w:r w:rsidRPr="00B06546">
        <w:rPr>
          <w:rFonts w:ascii="Times New Roman" w:hAnsi="Times New Roman" w:cs="Times New Roman"/>
          <w:sz w:val="24"/>
          <w:szCs w:val="24"/>
          <w:lang w:val="en-US"/>
        </w:rPr>
        <w:t>Bagi peneliti selanjutnya diharapkan agar dapat memahami aspek-aspek khususnya yang meneliti tentang perilaku inovatif agar pada saat observasi mendapatkan informasi yang sesuai dengan aspek yang dijelaskan, selanjutnya pada saat penyebaran skala berilah tenggang waktu kepada subjek yang akan diteliti agar skala tidak tertahan dalam waktu yang lama, karna ini sangat mempengaruhi ke</w:t>
      </w:r>
      <w:r>
        <w:rPr>
          <w:rFonts w:ascii="Times New Roman" w:hAnsi="Times New Roman" w:cs="Times New Roman"/>
          <w:sz w:val="24"/>
          <w:szCs w:val="24"/>
          <w:lang w:val="en-US"/>
        </w:rPr>
        <w:t>efektifitasan dalam penelitian.</w:t>
      </w:r>
    </w:p>
    <w:p w:rsidR="002B03D0" w:rsidRDefault="002B03D0" w:rsidP="00184164">
      <w:pPr>
        <w:pStyle w:val="ListParagraph"/>
        <w:tabs>
          <w:tab w:val="left" w:pos="360"/>
        </w:tabs>
        <w:spacing w:after="0" w:line="360" w:lineRule="auto"/>
        <w:ind w:left="567"/>
        <w:jc w:val="both"/>
        <w:rPr>
          <w:rFonts w:ascii="Times New Roman" w:hAnsi="Times New Roman" w:cs="Times New Roman"/>
          <w:sz w:val="24"/>
          <w:szCs w:val="24"/>
          <w:lang w:val="en-US"/>
        </w:rPr>
      </w:pPr>
    </w:p>
    <w:p w:rsidR="002B03D0" w:rsidRDefault="002B03D0" w:rsidP="00184164">
      <w:pPr>
        <w:pStyle w:val="ListParagraph"/>
        <w:tabs>
          <w:tab w:val="left" w:pos="360"/>
        </w:tabs>
        <w:spacing w:after="0" w:line="360" w:lineRule="auto"/>
        <w:ind w:left="567"/>
        <w:jc w:val="both"/>
        <w:rPr>
          <w:rFonts w:ascii="Times New Roman" w:hAnsi="Times New Roman" w:cs="Times New Roman"/>
          <w:sz w:val="24"/>
          <w:szCs w:val="24"/>
          <w:lang w:val="en-US"/>
        </w:rPr>
      </w:pPr>
    </w:p>
    <w:p w:rsidR="00184164" w:rsidRDefault="00184164" w:rsidP="00184164">
      <w:pPr>
        <w:pStyle w:val="ListParagraph"/>
        <w:tabs>
          <w:tab w:val="left" w:pos="360"/>
        </w:tabs>
        <w:spacing w:after="0" w:line="360" w:lineRule="auto"/>
        <w:ind w:left="567"/>
        <w:jc w:val="both"/>
        <w:rPr>
          <w:rFonts w:ascii="Times New Roman" w:hAnsi="Times New Roman" w:cs="Times New Roman"/>
          <w:sz w:val="24"/>
          <w:szCs w:val="24"/>
          <w:lang w:val="en-US"/>
        </w:rPr>
      </w:pPr>
    </w:p>
    <w:p w:rsidR="00184164" w:rsidRDefault="00184164" w:rsidP="00184164">
      <w:pPr>
        <w:pStyle w:val="ListParagraph"/>
        <w:tabs>
          <w:tab w:val="left" w:pos="360"/>
        </w:tabs>
        <w:spacing w:after="0" w:line="360" w:lineRule="auto"/>
        <w:ind w:left="567"/>
        <w:jc w:val="both"/>
        <w:rPr>
          <w:rFonts w:ascii="Times New Roman" w:hAnsi="Times New Roman" w:cs="Times New Roman"/>
          <w:sz w:val="24"/>
          <w:szCs w:val="24"/>
          <w:lang w:val="en-US"/>
        </w:rPr>
      </w:pPr>
    </w:p>
    <w:p w:rsidR="00184164" w:rsidRDefault="00184164" w:rsidP="00184164">
      <w:pPr>
        <w:pStyle w:val="ListParagraph"/>
        <w:tabs>
          <w:tab w:val="left" w:pos="360"/>
        </w:tabs>
        <w:spacing w:after="0" w:line="360" w:lineRule="auto"/>
        <w:ind w:left="567"/>
        <w:jc w:val="both"/>
        <w:rPr>
          <w:rFonts w:ascii="Times New Roman" w:hAnsi="Times New Roman" w:cs="Times New Roman"/>
          <w:sz w:val="24"/>
          <w:szCs w:val="24"/>
          <w:lang w:val="en-US"/>
        </w:rPr>
      </w:pPr>
    </w:p>
    <w:p w:rsidR="00184164" w:rsidRDefault="00184164" w:rsidP="00184164">
      <w:pPr>
        <w:pStyle w:val="ListParagraph"/>
        <w:tabs>
          <w:tab w:val="left" w:pos="360"/>
        </w:tabs>
        <w:spacing w:after="0" w:line="360" w:lineRule="auto"/>
        <w:ind w:left="567"/>
        <w:jc w:val="both"/>
        <w:rPr>
          <w:rFonts w:ascii="Times New Roman" w:hAnsi="Times New Roman" w:cs="Times New Roman"/>
          <w:sz w:val="24"/>
          <w:szCs w:val="24"/>
          <w:lang w:val="en-US"/>
        </w:rPr>
      </w:pPr>
    </w:p>
    <w:p w:rsidR="00184164" w:rsidRDefault="00184164" w:rsidP="00184164">
      <w:pPr>
        <w:pStyle w:val="ListParagraph"/>
        <w:tabs>
          <w:tab w:val="left" w:pos="360"/>
        </w:tabs>
        <w:spacing w:after="0" w:line="360" w:lineRule="auto"/>
        <w:ind w:left="567"/>
        <w:jc w:val="both"/>
        <w:rPr>
          <w:rFonts w:ascii="Times New Roman" w:hAnsi="Times New Roman" w:cs="Times New Roman"/>
          <w:sz w:val="24"/>
          <w:szCs w:val="24"/>
          <w:lang w:val="en-US"/>
        </w:rPr>
      </w:pPr>
    </w:p>
    <w:p w:rsidR="00184164" w:rsidRDefault="00184164" w:rsidP="00184164">
      <w:pPr>
        <w:pStyle w:val="ListParagraph"/>
        <w:tabs>
          <w:tab w:val="left" w:pos="360"/>
        </w:tabs>
        <w:spacing w:after="0" w:line="360" w:lineRule="auto"/>
        <w:ind w:left="567"/>
        <w:jc w:val="both"/>
        <w:rPr>
          <w:rFonts w:ascii="Times New Roman" w:hAnsi="Times New Roman" w:cs="Times New Roman"/>
          <w:sz w:val="24"/>
          <w:szCs w:val="24"/>
          <w:lang w:val="en-US"/>
        </w:rPr>
      </w:pPr>
    </w:p>
    <w:p w:rsidR="00184164" w:rsidRDefault="00184164" w:rsidP="00184164">
      <w:pPr>
        <w:pStyle w:val="ListParagraph"/>
        <w:tabs>
          <w:tab w:val="left" w:pos="360"/>
        </w:tabs>
        <w:spacing w:after="0" w:line="360" w:lineRule="auto"/>
        <w:ind w:left="567"/>
        <w:jc w:val="both"/>
        <w:rPr>
          <w:rFonts w:ascii="Times New Roman" w:hAnsi="Times New Roman" w:cs="Times New Roman"/>
          <w:sz w:val="24"/>
          <w:szCs w:val="24"/>
          <w:lang w:val="en-US"/>
        </w:rPr>
      </w:pPr>
    </w:p>
    <w:p w:rsidR="00184164" w:rsidRDefault="00184164" w:rsidP="00184164">
      <w:pPr>
        <w:pStyle w:val="ListParagraph"/>
        <w:tabs>
          <w:tab w:val="left" w:pos="360"/>
        </w:tabs>
        <w:spacing w:after="0" w:line="360" w:lineRule="auto"/>
        <w:ind w:left="567"/>
        <w:jc w:val="both"/>
        <w:rPr>
          <w:rFonts w:ascii="Times New Roman" w:hAnsi="Times New Roman" w:cs="Times New Roman"/>
          <w:sz w:val="24"/>
          <w:szCs w:val="24"/>
          <w:lang w:val="en-US"/>
        </w:rPr>
      </w:pPr>
    </w:p>
    <w:p w:rsidR="00184164" w:rsidRDefault="00184164" w:rsidP="00184164">
      <w:pPr>
        <w:pStyle w:val="ListParagraph"/>
        <w:tabs>
          <w:tab w:val="left" w:pos="360"/>
        </w:tabs>
        <w:spacing w:after="0" w:line="360" w:lineRule="auto"/>
        <w:ind w:left="567"/>
        <w:jc w:val="both"/>
        <w:rPr>
          <w:rFonts w:ascii="Times New Roman" w:hAnsi="Times New Roman" w:cs="Times New Roman"/>
          <w:sz w:val="24"/>
          <w:szCs w:val="24"/>
          <w:lang w:val="en-US"/>
        </w:rPr>
      </w:pPr>
    </w:p>
    <w:p w:rsidR="00184164" w:rsidRDefault="00184164" w:rsidP="00184164">
      <w:pPr>
        <w:pStyle w:val="ListParagraph"/>
        <w:tabs>
          <w:tab w:val="left" w:pos="360"/>
        </w:tabs>
        <w:spacing w:after="0" w:line="360" w:lineRule="auto"/>
        <w:ind w:left="567"/>
        <w:jc w:val="both"/>
        <w:rPr>
          <w:rFonts w:ascii="Times New Roman" w:hAnsi="Times New Roman" w:cs="Times New Roman"/>
          <w:sz w:val="24"/>
          <w:szCs w:val="24"/>
          <w:lang w:val="en-US"/>
        </w:rPr>
      </w:pPr>
    </w:p>
    <w:p w:rsidR="00184164" w:rsidRDefault="00184164" w:rsidP="00184164">
      <w:pPr>
        <w:pStyle w:val="ListParagraph"/>
        <w:tabs>
          <w:tab w:val="left" w:pos="360"/>
        </w:tabs>
        <w:spacing w:after="0" w:line="360" w:lineRule="auto"/>
        <w:ind w:left="567"/>
        <w:jc w:val="both"/>
        <w:rPr>
          <w:rFonts w:ascii="Times New Roman" w:hAnsi="Times New Roman" w:cs="Times New Roman"/>
          <w:sz w:val="24"/>
          <w:szCs w:val="24"/>
          <w:lang w:val="en-US"/>
        </w:rPr>
      </w:pPr>
    </w:p>
    <w:p w:rsidR="00184164" w:rsidRDefault="00184164" w:rsidP="00184164">
      <w:pPr>
        <w:pStyle w:val="ListParagraph"/>
        <w:tabs>
          <w:tab w:val="left" w:pos="360"/>
        </w:tabs>
        <w:spacing w:after="0" w:line="360" w:lineRule="auto"/>
        <w:ind w:left="567"/>
        <w:jc w:val="both"/>
        <w:rPr>
          <w:rFonts w:ascii="Times New Roman" w:hAnsi="Times New Roman" w:cs="Times New Roman"/>
          <w:sz w:val="24"/>
          <w:szCs w:val="24"/>
          <w:lang w:val="en-US"/>
        </w:rPr>
      </w:pPr>
    </w:p>
    <w:p w:rsidR="00184164" w:rsidRDefault="00184164" w:rsidP="00184164">
      <w:pPr>
        <w:pStyle w:val="ListParagraph"/>
        <w:tabs>
          <w:tab w:val="left" w:pos="360"/>
        </w:tabs>
        <w:spacing w:after="0" w:line="360" w:lineRule="auto"/>
        <w:ind w:left="567"/>
        <w:jc w:val="both"/>
        <w:rPr>
          <w:rFonts w:ascii="Times New Roman" w:hAnsi="Times New Roman" w:cs="Times New Roman"/>
          <w:sz w:val="24"/>
          <w:szCs w:val="24"/>
          <w:lang w:val="en-US"/>
        </w:rPr>
      </w:pPr>
    </w:p>
    <w:p w:rsidR="00184164" w:rsidRDefault="00184164" w:rsidP="00184164">
      <w:pPr>
        <w:pStyle w:val="ListParagraph"/>
        <w:tabs>
          <w:tab w:val="left" w:pos="360"/>
        </w:tabs>
        <w:spacing w:after="0" w:line="360" w:lineRule="auto"/>
        <w:ind w:left="567"/>
        <w:jc w:val="both"/>
        <w:rPr>
          <w:rFonts w:ascii="Times New Roman" w:hAnsi="Times New Roman" w:cs="Times New Roman"/>
          <w:sz w:val="24"/>
          <w:szCs w:val="24"/>
          <w:lang w:val="en-US"/>
        </w:rPr>
      </w:pPr>
    </w:p>
    <w:p w:rsidR="00184164" w:rsidRDefault="00184164" w:rsidP="00184164">
      <w:pPr>
        <w:pStyle w:val="ListParagraph"/>
        <w:tabs>
          <w:tab w:val="left" w:pos="360"/>
        </w:tabs>
        <w:spacing w:after="0" w:line="360" w:lineRule="auto"/>
        <w:ind w:left="567"/>
        <w:jc w:val="both"/>
        <w:rPr>
          <w:rFonts w:ascii="Times New Roman" w:hAnsi="Times New Roman" w:cs="Times New Roman"/>
          <w:sz w:val="24"/>
          <w:szCs w:val="24"/>
          <w:lang w:val="en-US"/>
        </w:rPr>
      </w:pPr>
    </w:p>
    <w:p w:rsidR="00184164" w:rsidRDefault="00184164" w:rsidP="00184164">
      <w:pPr>
        <w:pStyle w:val="ListParagraph"/>
        <w:tabs>
          <w:tab w:val="left" w:pos="360"/>
        </w:tabs>
        <w:spacing w:after="0" w:line="360" w:lineRule="auto"/>
        <w:ind w:left="567"/>
        <w:jc w:val="both"/>
        <w:rPr>
          <w:rFonts w:ascii="Times New Roman" w:hAnsi="Times New Roman" w:cs="Times New Roman"/>
          <w:sz w:val="24"/>
          <w:szCs w:val="24"/>
          <w:lang w:val="en-US"/>
        </w:rPr>
      </w:pPr>
    </w:p>
    <w:p w:rsidR="00184164" w:rsidRDefault="00184164" w:rsidP="00184164">
      <w:pPr>
        <w:pStyle w:val="ListParagraph"/>
        <w:tabs>
          <w:tab w:val="left" w:pos="360"/>
        </w:tabs>
        <w:spacing w:after="0" w:line="360" w:lineRule="auto"/>
        <w:ind w:left="567"/>
        <w:jc w:val="both"/>
        <w:rPr>
          <w:rFonts w:ascii="Times New Roman" w:hAnsi="Times New Roman" w:cs="Times New Roman"/>
          <w:sz w:val="24"/>
          <w:szCs w:val="24"/>
          <w:lang w:val="en-US"/>
        </w:rPr>
      </w:pPr>
    </w:p>
    <w:p w:rsidR="00184164" w:rsidRDefault="00184164" w:rsidP="00184164">
      <w:pPr>
        <w:pStyle w:val="ListParagraph"/>
        <w:tabs>
          <w:tab w:val="left" w:pos="360"/>
        </w:tabs>
        <w:spacing w:after="0" w:line="360" w:lineRule="auto"/>
        <w:ind w:left="567"/>
        <w:jc w:val="both"/>
        <w:rPr>
          <w:rFonts w:ascii="Times New Roman" w:hAnsi="Times New Roman" w:cs="Times New Roman"/>
          <w:sz w:val="24"/>
          <w:szCs w:val="24"/>
          <w:lang w:val="en-US"/>
        </w:rPr>
      </w:pPr>
    </w:p>
    <w:p w:rsidR="00770C4A" w:rsidRDefault="00770C4A" w:rsidP="00184164">
      <w:pPr>
        <w:pStyle w:val="ListParagraph"/>
        <w:tabs>
          <w:tab w:val="left" w:pos="360"/>
        </w:tabs>
        <w:spacing w:after="0" w:line="360" w:lineRule="auto"/>
        <w:ind w:left="567"/>
        <w:jc w:val="both"/>
        <w:rPr>
          <w:rFonts w:ascii="Times New Roman" w:hAnsi="Times New Roman" w:cs="Times New Roman"/>
          <w:sz w:val="24"/>
          <w:szCs w:val="24"/>
          <w:lang w:val="en-US"/>
        </w:rPr>
      </w:pPr>
    </w:p>
    <w:p w:rsidR="00184164" w:rsidRDefault="00184164" w:rsidP="00184164">
      <w:pPr>
        <w:pStyle w:val="ListParagraph"/>
        <w:tabs>
          <w:tab w:val="left" w:pos="360"/>
        </w:tabs>
        <w:spacing w:after="0" w:line="360" w:lineRule="auto"/>
        <w:ind w:left="567"/>
        <w:jc w:val="both"/>
        <w:rPr>
          <w:rFonts w:ascii="Times New Roman" w:hAnsi="Times New Roman" w:cs="Times New Roman"/>
          <w:sz w:val="24"/>
          <w:szCs w:val="24"/>
          <w:lang w:val="en-US"/>
        </w:rPr>
      </w:pPr>
    </w:p>
    <w:p w:rsidR="008D5ED0" w:rsidRPr="008A7A5C" w:rsidRDefault="008D5ED0" w:rsidP="00184164">
      <w:pPr>
        <w:pStyle w:val="ListParagraph"/>
        <w:tabs>
          <w:tab w:val="left" w:pos="360"/>
        </w:tabs>
        <w:spacing w:after="0" w:line="360" w:lineRule="auto"/>
        <w:ind w:left="567"/>
        <w:jc w:val="both"/>
        <w:rPr>
          <w:rFonts w:ascii="Times New Roman" w:hAnsi="Times New Roman" w:cs="Times New Roman"/>
          <w:sz w:val="24"/>
          <w:szCs w:val="24"/>
          <w:lang w:val="en-US"/>
        </w:rPr>
      </w:pPr>
    </w:p>
    <w:p w:rsidR="002B03D0" w:rsidRPr="008A7A5C" w:rsidRDefault="002B03D0" w:rsidP="00184164">
      <w:pPr>
        <w:spacing w:line="360" w:lineRule="auto"/>
        <w:ind w:left="567"/>
        <w:jc w:val="center"/>
        <w:rPr>
          <w:rFonts w:ascii="Times New Roman" w:hAnsi="Times New Roman" w:cs="Times New Roman"/>
          <w:b/>
          <w:sz w:val="28"/>
          <w:szCs w:val="24"/>
        </w:rPr>
      </w:pPr>
      <w:r w:rsidRPr="002B040B">
        <w:rPr>
          <w:rFonts w:ascii="Times New Roman" w:hAnsi="Times New Roman" w:cs="Times New Roman"/>
          <w:b/>
          <w:sz w:val="28"/>
          <w:szCs w:val="24"/>
        </w:rPr>
        <w:lastRenderedPageBreak/>
        <w:t>DAFTAR PUSTAKA</w:t>
      </w:r>
    </w:p>
    <w:p w:rsidR="000677A0" w:rsidRDefault="002B03D0" w:rsidP="000677A0">
      <w:pPr>
        <w:widowControl w:val="0"/>
        <w:autoSpaceDE w:val="0"/>
        <w:autoSpaceDN w:val="0"/>
        <w:adjustRightInd w:val="0"/>
        <w:spacing w:after="0" w:line="240" w:lineRule="auto"/>
        <w:ind w:left="480" w:hanging="54"/>
        <w:rPr>
          <w:rFonts w:ascii="Times New Roman" w:hAnsi="Times New Roman" w:cs="Times New Roman"/>
          <w:noProof/>
          <w:sz w:val="24"/>
          <w:szCs w:val="24"/>
        </w:rPr>
      </w:pP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 xml:space="preserve">ADDIN Mendeley Bibliography CSL_BIBLIOGRAPHY </w:instrText>
      </w:r>
      <w:r>
        <w:rPr>
          <w:rFonts w:ascii="Times New Roman" w:hAnsi="Times New Roman" w:cs="Times New Roman"/>
          <w:color w:val="000000" w:themeColor="text1"/>
          <w:sz w:val="24"/>
          <w:szCs w:val="24"/>
        </w:rPr>
        <w:fldChar w:fldCharType="separate"/>
      </w:r>
      <w:r w:rsidR="000677A0" w:rsidRPr="000677A0">
        <w:rPr>
          <w:rFonts w:ascii="Times New Roman" w:hAnsi="Times New Roman" w:cs="Times New Roman"/>
          <w:noProof/>
          <w:sz w:val="24"/>
          <w:szCs w:val="24"/>
        </w:rPr>
        <w:t xml:space="preserve"> </w:t>
      </w:r>
      <w:r w:rsidR="000677A0" w:rsidRPr="00D80B32">
        <w:rPr>
          <w:rFonts w:ascii="Times New Roman" w:hAnsi="Times New Roman" w:cs="Times New Roman"/>
          <w:noProof/>
          <w:sz w:val="24"/>
          <w:szCs w:val="24"/>
        </w:rPr>
        <w:t>Tunggal</w:t>
      </w:r>
      <w:r w:rsidR="000677A0">
        <w:rPr>
          <w:rFonts w:ascii="Times New Roman" w:hAnsi="Times New Roman" w:cs="Times New Roman"/>
          <w:noProof/>
          <w:sz w:val="24"/>
          <w:szCs w:val="24"/>
        </w:rPr>
        <w:t>,</w:t>
      </w:r>
      <w:r w:rsidR="000677A0" w:rsidRPr="00D80B32">
        <w:rPr>
          <w:rFonts w:ascii="Times New Roman" w:hAnsi="Times New Roman" w:cs="Times New Roman"/>
          <w:noProof/>
          <w:sz w:val="24"/>
          <w:szCs w:val="24"/>
        </w:rPr>
        <w:t xml:space="preserve"> Widjaja</w:t>
      </w:r>
      <w:r w:rsidR="000677A0">
        <w:rPr>
          <w:rFonts w:ascii="Times New Roman" w:hAnsi="Times New Roman" w:cs="Times New Roman"/>
          <w:noProof/>
          <w:sz w:val="24"/>
          <w:szCs w:val="24"/>
        </w:rPr>
        <w:t>,</w:t>
      </w:r>
      <w:r w:rsidR="000677A0" w:rsidRPr="00D80B32">
        <w:rPr>
          <w:rFonts w:ascii="Times New Roman" w:hAnsi="Times New Roman" w:cs="Times New Roman"/>
          <w:noProof/>
          <w:sz w:val="24"/>
          <w:szCs w:val="24"/>
        </w:rPr>
        <w:t xml:space="preserve"> Amin, Tunggal</w:t>
      </w:r>
      <w:r w:rsidR="000677A0">
        <w:rPr>
          <w:rFonts w:ascii="Times New Roman" w:hAnsi="Times New Roman" w:cs="Times New Roman"/>
          <w:noProof/>
          <w:sz w:val="24"/>
          <w:szCs w:val="24"/>
        </w:rPr>
        <w:t xml:space="preserve">, </w:t>
      </w:r>
      <w:r w:rsidR="000677A0" w:rsidRPr="00D80B32">
        <w:rPr>
          <w:rFonts w:ascii="Times New Roman" w:hAnsi="Times New Roman" w:cs="Times New Roman"/>
          <w:noProof/>
          <w:sz w:val="24"/>
          <w:szCs w:val="24"/>
        </w:rPr>
        <w:t>Sjahputra</w:t>
      </w:r>
      <w:r w:rsidR="000677A0">
        <w:rPr>
          <w:rFonts w:ascii="Times New Roman" w:hAnsi="Times New Roman" w:cs="Times New Roman"/>
          <w:noProof/>
          <w:sz w:val="24"/>
          <w:szCs w:val="24"/>
        </w:rPr>
        <w:t>,</w:t>
      </w:r>
      <w:r w:rsidR="000677A0" w:rsidRPr="00D80B32">
        <w:rPr>
          <w:rFonts w:ascii="Times New Roman" w:hAnsi="Times New Roman" w:cs="Times New Roman"/>
          <w:noProof/>
          <w:sz w:val="24"/>
          <w:szCs w:val="24"/>
        </w:rPr>
        <w:t xml:space="preserve"> Imam. 2002. </w:t>
      </w:r>
      <w:r w:rsidR="000677A0" w:rsidRPr="00D80B32">
        <w:rPr>
          <w:rFonts w:ascii="Times New Roman" w:hAnsi="Times New Roman" w:cs="Times New Roman"/>
          <w:i/>
          <w:iCs/>
          <w:noProof/>
          <w:sz w:val="24"/>
          <w:szCs w:val="24"/>
        </w:rPr>
        <w:t>Memahami Konsep Corporate Governance</w:t>
      </w:r>
      <w:r w:rsidR="000677A0" w:rsidRPr="00D80B32">
        <w:rPr>
          <w:rFonts w:ascii="Times New Roman" w:hAnsi="Times New Roman" w:cs="Times New Roman"/>
          <w:noProof/>
          <w:sz w:val="24"/>
          <w:szCs w:val="24"/>
        </w:rPr>
        <w:t>. Jakarta: Havarindo.</w:t>
      </w:r>
    </w:p>
    <w:p w:rsidR="002B03D0" w:rsidRPr="008A0752" w:rsidRDefault="002B03D0" w:rsidP="00184164">
      <w:pPr>
        <w:widowControl w:val="0"/>
        <w:autoSpaceDE w:val="0"/>
        <w:autoSpaceDN w:val="0"/>
        <w:adjustRightInd w:val="0"/>
        <w:spacing w:after="0" w:line="240" w:lineRule="auto"/>
        <w:ind w:left="567"/>
        <w:jc w:val="both"/>
        <w:rPr>
          <w:rFonts w:ascii="Times New Roman" w:hAnsi="Times New Roman" w:cs="Times New Roman"/>
          <w:noProof/>
          <w:sz w:val="24"/>
          <w:szCs w:val="24"/>
        </w:rPr>
      </w:pPr>
    </w:p>
    <w:p w:rsidR="001261AE" w:rsidRDefault="001261AE" w:rsidP="001261AE">
      <w:pPr>
        <w:widowControl w:val="0"/>
        <w:autoSpaceDE w:val="0"/>
        <w:autoSpaceDN w:val="0"/>
        <w:adjustRightInd w:val="0"/>
        <w:spacing w:after="0" w:line="240" w:lineRule="auto"/>
        <w:ind w:left="567"/>
        <w:jc w:val="both"/>
        <w:rPr>
          <w:rFonts w:ascii="Times New Roman" w:hAnsi="Times New Roman" w:cs="Times New Roman"/>
          <w:noProof/>
          <w:sz w:val="24"/>
          <w:szCs w:val="24"/>
        </w:rPr>
      </w:pPr>
      <w:r w:rsidRPr="008A0752">
        <w:rPr>
          <w:rFonts w:ascii="Times New Roman" w:hAnsi="Times New Roman" w:cs="Times New Roman"/>
          <w:noProof/>
          <w:sz w:val="24"/>
          <w:szCs w:val="24"/>
        </w:rPr>
        <w:t>Å</w:t>
      </w:r>
      <w:r>
        <w:rPr>
          <w:rFonts w:ascii="Times New Roman" w:hAnsi="Times New Roman" w:cs="Times New Roman"/>
          <w:noProof/>
          <w:sz w:val="24"/>
          <w:szCs w:val="24"/>
        </w:rPr>
        <w:t>mo</w:t>
      </w:r>
      <w:r w:rsidRPr="008A0752">
        <w:rPr>
          <w:rFonts w:ascii="Times New Roman" w:hAnsi="Times New Roman" w:cs="Times New Roman"/>
          <w:noProof/>
          <w:sz w:val="24"/>
          <w:szCs w:val="24"/>
        </w:rPr>
        <w:t>, B</w:t>
      </w:r>
      <w:r>
        <w:rPr>
          <w:rFonts w:ascii="Times New Roman" w:hAnsi="Times New Roman" w:cs="Times New Roman"/>
          <w:noProof/>
          <w:sz w:val="24"/>
          <w:szCs w:val="24"/>
        </w:rPr>
        <w:t>jorn</w:t>
      </w:r>
      <w:r w:rsidR="000677A0">
        <w:rPr>
          <w:rFonts w:ascii="Times New Roman" w:hAnsi="Times New Roman" w:cs="Times New Roman"/>
          <w:noProof/>
          <w:sz w:val="24"/>
          <w:szCs w:val="24"/>
        </w:rPr>
        <w:t>,</w:t>
      </w:r>
      <w:r w:rsidRPr="008A0752">
        <w:rPr>
          <w:rFonts w:ascii="Times New Roman" w:hAnsi="Times New Roman" w:cs="Times New Roman"/>
          <w:noProof/>
          <w:sz w:val="24"/>
          <w:szCs w:val="24"/>
        </w:rPr>
        <w:t xml:space="preserve"> W</w:t>
      </w:r>
      <w:r>
        <w:rPr>
          <w:rFonts w:ascii="Times New Roman" w:hAnsi="Times New Roman" w:cs="Times New Roman"/>
          <w:noProof/>
          <w:sz w:val="24"/>
          <w:szCs w:val="24"/>
        </w:rPr>
        <w:t>illy</w:t>
      </w:r>
      <w:r w:rsidRPr="008A0752">
        <w:rPr>
          <w:rFonts w:ascii="Times New Roman" w:hAnsi="Times New Roman" w:cs="Times New Roman"/>
          <w:noProof/>
          <w:sz w:val="24"/>
          <w:szCs w:val="24"/>
        </w:rPr>
        <w:t xml:space="preserve">, and </w:t>
      </w:r>
      <w:r w:rsidR="000677A0" w:rsidRPr="008A0752">
        <w:rPr>
          <w:rFonts w:ascii="Times New Roman" w:hAnsi="Times New Roman" w:cs="Times New Roman"/>
          <w:noProof/>
          <w:sz w:val="24"/>
          <w:szCs w:val="24"/>
        </w:rPr>
        <w:t>K</w:t>
      </w:r>
      <w:r w:rsidR="000677A0">
        <w:rPr>
          <w:rFonts w:ascii="Times New Roman" w:hAnsi="Times New Roman" w:cs="Times New Roman"/>
          <w:noProof/>
          <w:sz w:val="24"/>
          <w:szCs w:val="24"/>
        </w:rPr>
        <w:t xml:space="preserve">olvereid, </w:t>
      </w:r>
      <w:r w:rsidRPr="008A0752">
        <w:rPr>
          <w:rFonts w:ascii="Times New Roman" w:hAnsi="Times New Roman" w:cs="Times New Roman"/>
          <w:noProof/>
          <w:sz w:val="24"/>
          <w:szCs w:val="24"/>
        </w:rPr>
        <w:t>L</w:t>
      </w:r>
      <w:r>
        <w:rPr>
          <w:rFonts w:ascii="Times New Roman" w:hAnsi="Times New Roman" w:cs="Times New Roman"/>
          <w:noProof/>
          <w:sz w:val="24"/>
          <w:szCs w:val="24"/>
        </w:rPr>
        <w:t>ars</w:t>
      </w:r>
      <w:r w:rsidR="00770C4A">
        <w:rPr>
          <w:rFonts w:ascii="Times New Roman" w:hAnsi="Times New Roman" w:cs="Times New Roman"/>
          <w:noProof/>
          <w:sz w:val="24"/>
          <w:szCs w:val="24"/>
        </w:rPr>
        <w:t xml:space="preserve">. 2005. </w:t>
      </w:r>
      <w:r w:rsidRPr="008A0752">
        <w:rPr>
          <w:rFonts w:ascii="Times New Roman" w:hAnsi="Times New Roman" w:cs="Times New Roman"/>
          <w:noProof/>
          <w:sz w:val="24"/>
          <w:szCs w:val="24"/>
        </w:rPr>
        <w:t>Organizational Strategy, Individual Person</w:t>
      </w:r>
      <w:r w:rsidR="00770C4A">
        <w:rPr>
          <w:rFonts w:ascii="Times New Roman" w:hAnsi="Times New Roman" w:cs="Times New Roman"/>
          <w:noProof/>
          <w:sz w:val="24"/>
          <w:szCs w:val="24"/>
        </w:rPr>
        <w:t>ality and Innovation Behavior.</w:t>
      </w:r>
      <w:r w:rsidRPr="008A0752">
        <w:rPr>
          <w:rFonts w:ascii="Times New Roman" w:hAnsi="Times New Roman" w:cs="Times New Roman"/>
          <w:i/>
          <w:iCs/>
          <w:noProof/>
          <w:sz w:val="24"/>
          <w:szCs w:val="24"/>
        </w:rPr>
        <w:t>Journal of Enterprising Culture</w:t>
      </w:r>
      <w:r w:rsidRPr="008A0752">
        <w:rPr>
          <w:rFonts w:ascii="Times New Roman" w:hAnsi="Times New Roman" w:cs="Times New Roman"/>
          <w:noProof/>
          <w:sz w:val="24"/>
          <w:szCs w:val="24"/>
        </w:rPr>
        <w:t xml:space="preserve"> 13(01):7–19.</w:t>
      </w:r>
    </w:p>
    <w:p w:rsidR="001261AE" w:rsidRDefault="001261AE" w:rsidP="001261AE">
      <w:pPr>
        <w:widowControl w:val="0"/>
        <w:autoSpaceDE w:val="0"/>
        <w:autoSpaceDN w:val="0"/>
        <w:adjustRightInd w:val="0"/>
        <w:spacing w:after="0" w:line="240" w:lineRule="auto"/>
        <w:ind w:left="567"/>
        <w:jc w:val="both"/>
        <w:rPr>
          <w:rFonts w:ascii="Times New Roman" w:hAnsi="Times New Roman" w:cs="Times New Roman"/>
          <w:noProof/>
          <w:sz w:val="24"/>
          <w:szCs w:val="24"/>
        </w:rPr>
      </w:pPr>
    </w:p>
    <w:p w:rsidR="001261AE" w:rsidRPr="00510593" w:rsidRDefault="001A67F1" w:rsidP="001261AE">
      <w:pPr>
        <w:widowControl w:val="0"/>
        <w:autoSpaceDE w:val="0"/>
        <w:autoSpaceDN w:val="0"/>
        <w:adjustRightInd w:val="0"/>
        <w:spacing w:after="0" w:line="240" w:lineRule="auto"/>
        <w:ind w:left="567"/>
        <w:rPr>
          <w:rFonts w:ascii="Times New Roman" w:hAnsi="Times New Roman" w:cs="Times New Roman"/>
          <w:noProof/>
          <w:sz w:val="24"/>
          <w:szCs w:val="24"/>
        </w:rPr>
      </w:pPr>
      <w:r>
        <w:rPr>
          <w:rFonts w:ascii="Times New Roman" w:hAnsi="Times New Roman" w:cs="Times New Roman"/>
          <w:noProof/>
          <w:sz w:val="24"/>
          <w:szCs w:val="24"/>
        </w:rPr>
        <w:t>Azwar, Saifuddin. 2012</w:t>
      </w:r>
      <w:r w:rsidR="001261AE" w:rsidRPr="00510593">
        <w:rPr>
          <w:rFonts w:ascii="Times New Roman" w:hAnsi="Times New Roman" w:cs="Times New Roman"/>
          <w:noProof/>
          <w:sz w:val="24"/>
          <w:szCs w:val="24"/>
        </w:rPr>
        <w:t xml:space="preserve">. </w:t>
      </w:r>
      <w:r w:rsidR="001261AE" w:rsidRPr="00510593">
        <w:rPr>
          <w:rFonts w:ascii="Times New Roman" w:hAnsi="Times New Roman" w:cs="Times New Roman"/>
          <w:i/>
          <w:iCs/>
          <w:noProof/>
          <w:sz w:val="24"/>
          <w:szCs w:val="24"/>
        </w:rPr>
        <w:t>Dasar-Dasar Psikometri</w:t>
      </w:r>
      <w:r w:rsidR="001261AE" w:rsidRPr="00510593">
        <w:rPr>
          <w:rFonts w:ascii="Times New Roman" w:hAnsi="Times New Roman" w:cs="Times New Roman"/>
          <w:noProof/>
          <w:sz w:val="24"/>
          <w:szCs w:val="24"/>
        </w:rPr>
        <w:t>. ke-2. Yogyakarta: Pustaka Pelajar.</w:t>
      </w:r>
    </w:p>
    <w:p w:rsidR="001261AE" w:rsidRDefault="001261AE" w:rsidP="001261AE">
      <w:pPr>
        <w:widowControl w:val="0"/>
        <w:autoSpaceDE w:val="0"/>
        <w:autoSpaceDN w:val="0"/>
        <w:adjustRightInd w:val="0"/>
        <w:spacing w:after="0" w:line="240" w:lineRule="auto"/>
        <w:ind w:left="567"/>
        <w:rPr>
          <w:rFonts w:ascii="Times New Roman" w:hAnsi="Times New Roman" w:cs="Times New Roman"/>
          <w:noProof/>
          <w:sz w:val="24"/>
          <w:szCs w:val="24"/>
        </w:rPr>
      </w:pPr>
    </w:p>
    <w:p w:rsidR="001261AE" w:rsidRPr="00510593" w:rsidRDefault="001A67F1" w:rsidP="001261AE">
      <w:pPr>
        <w:widowControl w:val="0"/>
        <w:autoSpaceDE w:val="0"/>
        <w:autoSpaceDN w:val="0"/>
        <w:adjustRightInd w:val="0"/>
        <w:spacing w:after="0" w:line="240" w:lineRule="auto"/>
        <w:ind w:left="567"/>
        <w:rPr>
          <w:rFonts w:ascii="Times New Roman" w:hAnsi="Times New Roman" w:cs="Times New Roman"/>
          <w:noProof/>
          <w:sz w:val="24"/>
          <w:szCs w:val="24"/>
        </w:rPr>
      </w:pPr>
      <w:r>
        <w:rPr>
          <w:rFonts w:ascii="Times New Roman" w:hAnsi="Times New Roman" w:cs="Times New Roman"/>
          <w:noProof/>
          <w:sz w:val="24"/>
          <w:szCs w:val="24"/>
        </w:rPr>
        <w:t>Azwar, Saifuddin. 2012</w:t>
      </w:r>
      <w:r w:rsidR="001261AE" w:rsidRPr="00510593">
        <w:rPr>
          <w:rFonts w:ascii="Times New Roman" w:hAnsi="Times New Roman" w:cs="Times New Roman"/>
          <w:noProof/>
          <w:sz w:val="24"/>
          <w:szCs w:val="24"/>
        </w:rPr>
        <w:t xml:space="preserve">. </w:t>
      </w:r>
      <w:r w:rsidR="001261AE" w:rsidRPr="00510593">
        <w:rPr>
          <w:rFonts w:ascii="Times New Roman" w:hAnsi="Times New Roman" w:cs="Times New Roman"/>
          <w:i/>
          <w:iCs/>
          <w:noProof/>
          <w:sz w:val="24"/>
          <w:szCs w:val="24"/>
        </w:rPr>
        <w:t>Penyusunan Skala Psikologi</w:t>
      </w:r>
      <w:r w:rsidR="001261AE" w:rsidRPr="00510593">
        <w:rPr>
          <w:rFonts w:ascii="Times New Roman" w:hAnsi="Times New Roman" w:cs="Times New Roman"/>
          <w:noProof/>
          <w:sz w:val="24"/>
          <w:szCs w:val="24"/>
        </w:rPr>
        <w:t>. ke-2. Yogyakarta: Pustaka Pelajar.</w:t>
      </w:r>
    </w:p>
    <w:p w:rsidR="001261AE" w:rsidRDefault="001261AE" w:rsidP="001261AE">
      <w:pPr>
        <w:widowControl w:val="0"/>
        <w:autoSpaceDE w:val="0"/>
        <w:autoSpaceDN w:val="0"/>
        <w:adjustRightInd w:val="0"/>
        <w:spacing w:after="0" w:line="240" w:lineRule="auto"/>
        <w:ind w:left="567"/>
        <w:rPr>
          <w:rFonts w:ascii="Times New Roman" w:hAnsi="Times New Roman" w:cs="Times New Roman"/>
          <w:noProof/>
          <w:sz w:val="24"/>
          <w:szCs w:val="24"/>
        </w:rPr>
      </w:pPr>
    </w:p>
    <w:p w:rsidR="001261AE" w:rsidRPr="00510593" w:rsidRDefault="001A67F1" w:rsidP="001261AE">
      <w:pPr>
        <w:widowControl w:val="0"/>
        <w:autoSpaceDE w:val="0"/>
        <w:autoSpaceDN w:val="0"/>
        <w:adjustRightInd w:val="0"/>
        <w:spacing w:after="0" w:line="240" w:lineRule="auto"/>
        <w:ind w:left="567"/>
        <w:rPr>
          <w:rFonts w:ascii="Times New Roman" w:hAnsi="Times New Roman" w:cs="Times New Roman"/>
          <w:noProof/>
          <w:sz w:val="24"/>
        </w:rPr>
      </w:pPr>
      <w:r>
        <w:rPr>
          <w:rFonts w:ascii="Times New Roman" w:hAnsi="Times New Roman" w:cs="Times New Roman"/>
          <w:noProof/>
          <w:sz w:val="24"/>
          <w:szCs w:val="24"/>
        </w:rPr>
        <w:t>Azwar, Saifuddin. 2012</w:t>
      </w:r>
      <w:r w:rsidR="001261AE" w:rsidRPr="00510593">
        <w:rPr>
          <w:rFonts w:ascii="Times New Roman" w:hAnsi="Times New Roman" w:cs="Times New Roman"/>
          <w:noProof/>
          <w:sz w:val="24"/>
          <w:szCs w:val="24"/>
        </w:rPr>
        <w:t xml:space="preserve">. </w:t>
      </w:r>
      <w:r w:rsidR="001261AE" w:rsidRPr="00510593">
        <w:rPr>
          <w:rFonts w:ascii="Times New Roman" w:hAnsi="Times New Roman" w:cs="Times New Roman"/>
          <w:i/>
          <w:iCs/>
          <w:noProof/>
          <w:sz w:val="24"/>
          <w:szCs w:val="24"/>
        </w:rPr>
        <w:t>Reliabilitas Dan Validitas</w:t>
      </w:r>
      <w:r w:rsidR="001261AE" w:rsidRPr="00510593">
        <w:rPr>
          <w:rFonts w:ascii="Times New Roman" w:hAnsi="Times New Roman" w:cs="Times New Roman"/>
          <w:noProof/>
          <w:sz w:val="24"/>
          <w:szCs w:val="24"/>
        </w:rPr>
        <w:t>. ke-4. Yogyakarta: Pustaka Pelajar.</w:t>
      </w:r>
    </w:p>
    <w:p w:rsidR="002B03D0" w:rsidRPr="008A0752" w:rsidRDefault="002B03D0" w:rsidP="00184164">
      <w:pPr>
        <w:widowControl w:val="0"/>
        <w:autoSpaceDE w:val="0"/>
        <w:autoSpaceDN w:val="0"/>
        <w:adjustRightInd w:val="0"/>
        <w:spacing w:after="0" w:line="240" w:lineRule="auto"/>
        <w:ind w:left="567"/>
        <w:jc w:val="both"/>
        <w:rPr>
          <w:rFonts w:ascii="Times New Roman" w:hAnsi="Times New Roman" w:cs="Times New Roman"/>
          <w:noProof/>
          <w:sz w:val="24"/>
          <w:szCs w:val="24"/>
        </w:rPr>
      </w:pPr>
    </w:p>
    <w:p w:rsidR="002B03D0" w:rsidRDefault="002B03D0" w:rsidP="00184164">
      <w:pPr>
        <w:widowControl w:val="0"/>
        <w:autoSpaceDE w:val="0"/>
        <w:autoSpaceDN w:val="0"/>
        <w:adjustRightInd w:val="0"/>
        <w:spacing w:after="0" w:line="240" w:lineRule="auto"/>
        <w:ind w:left="567"/>
        <w:jc w:val="both"/>
        <w:rPr>
          <w:rFonts w:ascii="Times New Roman" w:hAnsi="Times New Roman" w:cs="Times New Roman"/>
          <w:noProof/>
          <w:sz w:val="24"/>
          <w:szCs w:val="24"/>
        </w:rPr>
      </w:pPr>
      <w:r w:rsidRPr="008A0752">
        <w:rPr>
          <w:rFonts w:ascii="Times New Roman" w:hAnsi="Times New Roman" w:cs="Times New Roman"/>
          <w:noProof/>
          <w:sz w:val="24"/>
          <w:szCs w:val="24"/>
        </w:rPr>
        <w:t>Damanpour, Fariborz, and</w:t>
      </w:r>
      <w:r w:rsidR="00770C4A">
        <w:rPr>
          <w:rFonts w:ascii="Times New Roman" w:hAnsi="Times New Roman" w:cs="Times New Roman"/>
          <w:noProof/>
          <w:sz w:val="24"/>
          <w:szCs w:val="24"/>
        </w:rPr>
        <w:t xml:space="preserve"> Shanthi</w:t>
      </w:r>
      <w:r w:rsidR="001F3F83">
        <w:rPr>
          <w:rFonts w:ascii="Times New Roman" w:hAnsi="Times New Roman" w:cs="Times New Roman"/>
          <w:noProof/>
          <w:sz w:val="24"/>
          <w:szCs w:val="24"/>
        </w:rPr>
        <w:t>,</w:t>
      </w:r>
      <w:r w:rsidR="00770C4A">
        <w:rPr>
          <w:rFonts w:ascii="Times New Roman" w:hAnsi="Times New Roman" w:cs="Times New Roman"/>
          <w:noProof/>
          <w:sz w:val="24"/>
          <w:szCs w:val="24"/>
        </w:rPr>
        <w:t xml:space="preserve"> Gopalakrishnan. 1998. </w:t>
      </w:r>
      <w:r w:rsidRPr="00387A7F">
        <w:rPr>
          <w:rFonts w:ascii="Times New Roman" w:hAnsi="Times New Roman" w:cs="Times New Roman"/>
          <w:i/>
          <w:noProof/>
          <w:sz w:val="24"/>
          <w:szCs w:val="24"/>
        </w:rPr>
        <w:t>Theories of Organizational Structure and Innovation Adoption </w:t>
      </w:r>
      <w:r w:rsidRPr="008A0752">
        <w:rPr>
          <w:rFonts w:ascii="Times New Roman" w:hAnsi="Times New Roman" w:cs="Times New Roman"/>
          <w:noProof/>
          <w:sz w:val="24"/>
          <w:szCs w:val="24"/>
        </w:rPr>
        <w:t>: Th</w:t>
      </w:r>
      <w:r w:rsidR="00770C4A">
        <w:rPr>
          <w:rFonts w:ascii="Times New Roman" w:hAnsi="Times New Roman" w:cs="Times New Roman"/>
          <w:noProof/>
          <w:sz w:val="24"/>
          <w:szCs w:val="24"/>
        </w:rPr>
        <w:t>e Role of Environmental Change.</w:t>
      </w:r>
    </w:p>
    <w:p w:rsidR="002B03D0" w:rsidRPr="008A0752" w:rsidRDefault="002B03D0" w:rsidP="00184164">
      <w:pPr>
        <w:widowControl w:val="0"/>
        <w:autoSpaceDE w:val="0"/>
        <w:autoSpaceDN w:val="0"/>
        <w:adjustRightInd w:val="0"/>
        <w:spacing w:after="0" w:line="240" w:lineRule="auto"/>
        <w:ind w:left="567"/>
        <w:jc w:val="both"/>
        <w:rPr>
          <w:rFonts w:ascii="Times New Roman" w:hAnsi="Times New Roman" w:cs="Times New Roman"/>
          <w:noProof/>
          <w:sz w:val="24"/>
          <w:szCs w:val="24"/>
        </w:rPr>
      </w:pPr>
    </w:p>
    <w:p w:rsidR="002B03D0" w:rsidRDefault="002B03D0" w:rsidP="00184164">
      <w:pPr>
        <w:widowControl w:val="0"/>
        <w:autoSpaceDE w:val="0"/>
        <w:autoSpaceDN w:val="0"/>
        <w:adjustRightInd w:val="0"/>
        <w:spacing w:after="0" w:line="240" w:lineRule="auto"/>
        <w:ind w:left="567"/>
        <w:jc w:val="both"/>
        <w:rPr>
          <w:rFonts w:ascii="Times New Roman" w:hAnsi="Times New Roman" w:cs="Times New Roman"/>
          <w:noProof/>
          <w:sz w:val="24"/>
          <w:szCs w:val="24"/>
        </w:rPr>
      </w:pPr>
      <w:r w:rsidRPr="008A0752">
        <w:rPr>
          <w:rFonts w:ascii="Times New Roman" w:hAnsi="Times New Roman" w:cs="Times New Roman"/>
          <w:noProof/>
          <w:sz w:val="24"/>
          <w:szCs w:val="24"/>
        </w:rPr>
        <w:t>Dewi, Lina F</w:t>
      </w:r>
      <w:r w:rsidR="00E30BE5">
        <w:rPr>
          <w:rFonts w:ascii="Times New Roman" w:hAnsi="Times New Roman" w:cs="Times New Roman"/>
          <w:noProof/>
          <w:sz w:val="24"/>
          <w:szCs w:val="24"/>
        </w:rPr>
        <w:t xml:space="preserve">.A.A., </w:t>
      </w:r>
      <w:r w:rsidRPr="008A0752">
        <w:rPr>
          <w:rFonts w:ascii="Times New Roman" w:hAnsi="Times New Roman" w:cs="Times New Roman"/>
          <w:noProof/>
          <w:sz w:val="24"/>
          <w:szCs w:val="24"/>
        </w:rPr>
        <w:t>Yuniasanti,</w:t>
      </w:r>
      <w:r w:rsidR="00E30BE5">
        <w:rPr>
          <w:rFonts w:ascii="Times New Roman" w:hAnsi="Times New Roman" w:cs="Times New Roman"/>
          <w:noProof/>
          <w:sz w:val="24"/>
          <w:szCs w:val="24"/>
        </w:rPr>
        <w:t xml:space="preserve"> </w:t>
      </w:r>
      <w:r w:rsidR="00E30BE5" w:rsidRPr="008A0752">
        <w:rPr>
          <w:rFonts w:ascii="Times New Roman" w:hAnsi="Times New Roman" w:cs="Times New Roman"/>
          <w:noProof/>
          <w:sz w:val="24"/>
          <w:szCs w:val="24"/>
        </w:rPr>
        <w:t>Reny</w:t>
      </w:r>
      <w:r w:rsidR="00E30BE5">
        <w:rPr>
          <w:rFonts w:ascii="Times New Roman" w:hAnsi="Times New Roman" w:cs="Times New Roman"/>
          <w:noProof/>
          <w:sz w:val="24"/>
          <w:szCs w:val="24"/>
        </w:rPr>
        <w:t>.,</w:t>
      </w:r>
      <w:r w:rsidRPr="008A0752">
        <w:rPr>
          <w:rFonts w:ascii="Times New Roman" w:hAnsi="Times New Roman" w:cs="Times New Roman"/>
          <w:noProof/>
          <w:sz w:val="24"/>
          <w:szCs w:val="24"/>
        </w:rPr>
        <w:t xml:space="preserve"> Prahar</w:t>
      </w:r>
      <w:r w:rsidR="00E30BE5">
        <w:rPr>
          <w:rFonts w:ascii="Times New Roman" w:hAnsi="Times New Roman" w:cs="Times New Roman"/>
          <w:noProof/>
          <w:sz w:val="24"/>
          <w:szCs w:val="24"/>
        </w:rPr>
        <w:t xml:space="preserve">a, </w:t>
      </w:r>
      <w:r w:rsidR="00E30BE5" w:rsidRPr="008A0752">
        <w:rPr>
          <w:rFonts w:ascii="Times New Roman" w:hAnsi="Times New Roman" w:cs="Times New Roman"/>
          <w:noProof/>
          <w:sz w:val="24"/>
          <w:szCs w:val="24"/>
        </w:rPr>
        <w:t>Sowanya Ardi</w:t>
      </w:r>
      <w:r w:rsidR="00E30BE5">
        <w:rPr>
          <w:rFonts w:ascii="Times New Roman" w:hAnsi="Times New Roman" w:cs="Times New Roman"/>
          <w:noProof/>
          <w:sz w:val="24"/>
          <w:szCs w:val="24"/>
        </w:rPr>
        <w:t>.</w:t>
      </w:r>
      <w:r w:rsidR="00770C4A">
        <w:rPr>
          <w:rFonts w:ascii="Times New Roman" w:hAnsi="Times New Roman" w:cs="Times New Roman"/>
          <w:noProof/>
          <w:sz w:val="24"/>
          <w:szCs w:val="24"/>
        </w:rPr>
        <w:t xml:space="preserve"> 201</w:t>
      </w:r>
      <w:r w:rsidR="00E30BE5">
        <w:rPr>
          <w:rFonts w:ascii="Times New Roman" w:hAnsi="Times New Roman" w:cs="Times New Roman"/>
          <w:noProof/>
          <w:sz w:val="24"/>
          <w:szCs w:val="24"/>
        </w:rPr>
        <w:t>8</w:t>
      </w:r>
      <w:r w:rsidR="00770C4A">
        <w:rPr>
          <w:rFonts w:ascii="Times New Roman" w:hAnsi="Times New Roman" w:cs="Times New Roman"/>
          <w:noProof/>
          <w:sz w:val="24"/>
          <w:szCs w:val="24"/>
        </w:rPr>
        <w:t xml:space="preserve">. </w:t>
      </w:r>
      <w:r w:rsidRPr="008A0752">
        <w:rPr>
          <w:rFonts w:ascii="Times New Roman" w:hAnsi="Times New Roman" w:cs="Times New Roman"/>
          <w:noProof/>
          <w:sz w:val="24"/>
          <w:szCs w:val="24"/>
        </w:rPr>
        <w:t>Hubungan Persepsi Terhadap Lingkungan Kerja Dengan Perilaku Inova</w:t>
      </w:r>
      <w:r w:rsidR="00770C4A">
        <w:rPr>
          <w:rFonts w:ascii="Times New Roman" w:hAnsi="Times New Roman" w:cs="Times New Roman"/>
          <w:noProof/>
          <w:sz w:val="24"/>
          <w:szCs w:val="24"/>
        </w:rPr>
        <w:t xml:space="preserve">tif Karyawan Bagian Penjualan. </w:t>
      </w:r>
      <w:r w:rsidRPr="008A0752">
        <w:rPr>
          <w:rFonts w:ascii="Times New Roman" w:hAnsi="Times New Roman" w:cs="Times New Roman"/>
          <w:i/>
          <w:iCs/>
          <w:noProof/>
          <w:sz w:val="24"/>
          <w:szCs w:val="24"/>
        </w:rPr>
        <w:t>Insight: Jurnal Ilmiah Psikologi</w:t>
      </w:r>
      <w:r w:rsidRPr="008A0752">
        <w:rPr>
          <w:rFonts w:ascii="Times New Roman" w:hAnsi="Times New Roman" w:cs="Times New Roman"/>
          <w:noProof/>
          <w:sz w:val="24"/>
          <w:szCs w:val="24"/>
        </w:rPr>
        <w:t xml:space="preserve"> 19(1):13.</w:t>
      </w:r>
    </w:p>
    <w:p w:rsidR="002B03D0" w:rsidRPr="008A0752" w:rsidRDefault="002B03D0" w:rsidP="00184164">
      <w:pPr>
        <w:widowControl w:val="0"/>
        <w:autoSpaceDE w:val="0"/>
        <w:autoSpaceDN w:val="0"/>
        <w:adjustRightInd w:val="0"/>
        <w:spacing w:after="0" w:line="240" w:lineRule="auto"/>
        <w:ind w:left="567"/>
        <w:jc w:val="both"/>
        <w:rPr>
          <w:rFonts w:ascii="Times New Roman" w:hAnsi="Times New Roman" w:cs="Times New Roman"/>
          <w:noProof/>
          <w:sz w:val="24"/>
          <w:szCs w:val="24"/>
        </w:rPr>
      </w:pPr>
    </w:p>
    <w:p w:rsidR="002B03D0" w:rsidRPr="008A0752" w:rsidRDefault="001A67F1" w:rsidP="00184164">
      <w:pPr>
        <w:widowControl w:val="0"/>
        <w:autoSpaceDE w:val="0"/>
        <w:autoSpaceDN w:val="0"/>
        <w:adjustRightInd w:val="0"/>
        <w:spacing w:after="0" w:line="240"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As’ad, </w:t>
      </w:r>
      <w:r w:rsidR="00A57AB2">
        <w:rPr>
          <w:rFonts w:ascii="Times New Roman" w:hAnsi="Times New Roman" w:cs="Times New Roman"/>
          <w:noProof/>
          <w:sz w:val="24"/>
          <w:szCs w:val="24"/>
        </w:rPr>
        <w:t>Moh</w:t>
      </w:r>
      <w:r>
        <w:rPr>
          <w:rFonts w:ascii="Times New Roman" w:hAnsi="Times New Roman" w:cs="Times New Roman"/>
          <w:noProof/>
          <w:sz w:val="24"/>
          <w:szCs w:val="24"/>
        </w:rPr>
        <w:t xml:space="preserve">. </w:t>
      </w:r>
      <w:r w:rsidR="002B03D0" w:rsidRPr="008A0752">
        <w:rPr>
          <w:rFonts w:ascii="Times New Roman" w:hAnsi="Times New Roman" w:cs="Times New Roman"/>
          <w:noProof/>
          <w:sz w:val="24"/>
          <w:szCs w:val="24"/>
        </w:rPr>
        <w:t xml:space="preserve">2012. </w:t>
      </w:r>
      <w:r w:rsidR="002B03D0" w:rsidRPr="008A0752">
        <w:rPr>
          <w:rFonts w:ascii="Times New Roman" w:hAnsi="Times New Roman" w:cs="Times New Roman"/>
          <w:i/>
          <w:iCs/>
          <w:noProof/>
          <w:sz w:val="24"/>
          <w:szCs w:val="24"/>
        </w:rPr>
        <w:t>Psikologi Industri</w:t>
      </w:r>
      <w:r w:rsidR="002B03D0" w:rsidRPr="008A0752">
        <w:rPr>
          <w:rFonts w:ascii="Times New Roman" w:hAnsi="Times New Roman" w:cs="Times New Roman"/>
          <w:noProof/>
          <w:sz w:val="24"/>
          <w:szCs w:val="24"/>
        </w:rPr>
        <w:t>. Yogyakarta: Penerbit Liberty.</w:t>
      </w:r>
    </w:p>
    <w:p w:rsidR="002B03D0" w:rsidRDefault="002B03D0" w:rsidP="00184164">
      <w:pPr>
        <w:widowControl w:val="0"/>
        <w:autoSpaceDE w:val="0"/>
        <w:autoSpaceDN w:val="0"/>
        <w:adjustRightInd w:val="0"/>
        <w:spacing w:after="0" w:line="240" w:lineRule="auto"/>
        <w:ind w:left="567"/>
        <w:jc w:val="both"/>
        <w:rPr>
          <w:rFonts w:ascii="Times New Roman" w:hAnsi="Times New Roman" w:cs="Times New Roman"/>
          <w:noProof/>
          <w:sz w:val="24"/>
          <w:szCs w:val="24"/>
        </w:rPr>
      </w:pPr>
    </w:p>
    <w:p w:rsidR="002B03D0" w:rsidRPr="008A0752" w:rsidRDefault="00500875" w:rsidP="00184164">
      <w:pPr>
        <w:widowControl w:val="0"/>
        <w:autoSpaceDE w:val="0"/>
        <w:autoSpaceDN w:val="0"/>
        <w:adjustRightInd w:val="0"/>
        <w:spacing w:after="0" w:line="240" w:lineRule="auto"/>
        <w:ind w:left="567"/>
        <w:jc w:val="both"/>
        <w:rPr>
          <w:rFonts w:ascii="Times New Roman" w:hAnsi="Times New Roman" w:cs="Times New Roman"/>
          <w:noProof/>
          <w:sz w:val="24"/>
          <w:szCs w:val="24"/>
        </w:rPr>
      </w:pPr>
      <w:r w:rsidRPr="008A0752">
        <w:rPr>
          <w:rFonts w:ascii="Times New Roman" w:hAnsi="Times New Roman" w:cs="Times New Roman"/>
          <w:noProof/>
          <w:sz w:val="24"/>
          <w:szCs w:val="24"/>
        </w:rPr>
        <w:t>Hammel</w:t>
      </w:r>
      <w:r>
        <w:rPr>
          <w:rFonts w:ascii="Times New Roman" w:hAnsi="Times New Roman" w:cs="Times New Roman"/>
          <w:noProof/>
          <w:sz w:val="24"/>
          <w:szCs w:val="24"/>
        </w:rPr>
        <w:t>,</w:t>
      </w:r>
      <w:r w:rsidRPr="008A0752">
        <w:rPr>
          <w:rFonts w:ascii="Times New Roman" w:hAnsi="Times New Roman" w:cs="Times New Roman"/>
          <w:noProof/>
          <w:sz w:val="24"/>
          <w:szCs w:val="24"/>
        </w:rPr>
        <w:t xml:space="preserve"> </w:t>
      </w:r>
      <w:r w:rsidR="002B03D0" w:rsidRPr="008A0752">
        <w:rPr>
          <w:rFonts w:ascii="Times New Roman" w:hAnsi="Times New Roman" w:cs="Times New Roman"/>
          <w:noProof/>
          <w:sz w:val="24"/>
          <w:szCs w:val="24"/>
        </w:rPr>
        <w:t xml:space="preserve">Eric. 1998. </w:t>
      </w:r>
      <w:r w:rsidR="002B03D0" w:rsidRPr="008A0752">
        <w:rPr>
          <w:rFonts w:ascii="Times New Roman" w:hAnsi="Times New Roman" w:cs="Times New Roman"/>
          <w:i/>
          <w:iCs/>
          <w:noProof/>
          <w:sz w:val="24"/>
          <w:szCs w:val="24"/>
        </w:rPr>
        <w:t>Aces Dalam Pertempuran</w:t>
      </w:r>
      <w:r w:rsidR="002B03D0" w:rsidRPr="008A0752">
        <w:rPr>
          <w:rFonts w:ascii="Times New Roman" w:hAnsi="Times New Roman" w:cs="Times New Roman"/>
          <w:noProof/>
          <w:sz w:val="24"/>
          <w:szCs w:val="24"/>
        </w:rPr>
        <w:t>. Pacifica: Pacifica Press.</w:t>
      </w:r>
    </w:p>
    <w:p w:rsidR="002B03D0" w:rsidRPr="00387A7F" w:rsidRDefault="002B03D0" w:rsidP="00184164">
      <w:pPr>
        <w:widowControl w:val="0"/>
        <w:autoSpaceDE w:val="0"/>
        <w:autoSpaceDN w:val="0"/>
        <w:adjustRightInd w:val="0"/>
        <w:spacing w:after="0" w:line="240" w:lineRule="auto"/>
        <w:ind w:left="567"/>
        <w:jc w:val="both"/>
        <w:rPr>
          <w:rFonts w:ascii="Times New Roman" w:hAnsi="Times New Roman" w:cs="Times New Roman"/>
          <w:noProof/>
          <w:sz w:val="24"/>
          <w:szCs w:val="24"/>
        </w:rPr>
      </w:pPr>
    </w:p>
    <w:p w:rsidR="002B03D0" w:rsidRDefault="00387A7F" w:rsidP="00184164">
      <w:pPr>
        <w:widowControl w:val="0"/>
        <w:autoSpaceDE w:val="0"/>
        <w:autoSpaceDN w:val="0"/>
        <w:adjustRightInd w:val="0"/>
        <w:spacing w:after="0" w:line="240" w:lineRule="auto"/>
        <w:ind w:left="567"/>
        <w:jc w:val="both"/>
        <w:rPr>
          <w:rFonts w:ascii="Times New Roman" w:hAnsi="Times New Roman" w:cs="Times New Roman"/>
          <w:noProof/>
          <w:sz w:val="24"/>
          <w:szCs w:val="24"/>
        </w:rPr>
      </w:pPr>
      <w:r w:rsidRPr="00387A7F">
        <w:rPr>
          <w:rStyle w:val="Emphasis"/>
          <w:rFonts w:ascii="Times New Roman" w:hAnsi="Times New Roman" w:cs="Times New Roman"/>
          <w:bCs/>
          <w:i w:val="0"/>
          <w:iCs w:val="0"/>
          <w:sz w:val="24"/>
          <w:szCs w:val="24"/>
          <w:shd w:val="clear" w:color="auto" w:fill="FFFFFF"/>
        </w:rPr>
        <w:t>Hammer</w:t>
      </w:r>
      <w:r w:rsidRPr="00387A7F">
        <w:rPr>
          <w:rFonts w:ascii="Times New Roman" w:hAnsi="Times New Roman" w:cs="Times New Roman"/>
          <w:sz w:val="24"/>
          <w:szCs w:val="24"/>
          <w:shd w:val="clear" w:color="auto" w:fill="FFFFFF"/>
        </w:rPr>
        <w:t>, L. B., Kossek, E. E., Yragui, N. L., Bodner, T., &amp; Hanson, G. C</w:t>
      </w:r>
      <w:r w:rsidR="00770C4A" w:rsidRPr="00387A7F">
        <w:rPr>
          <w:rFonts w:ascii="Times New Roman" w:hAnsi="Times New Roman" w:cs="Times New Roman"/>
          <w:noProof/>
          <w:sz w:val="24"/>
          <w:szCs w:val="24"/>
        </w:rPr>
        <w:t>.</w:t>
      </w:r>
      <w:r w:rsidR="00770C4A">
        <w:rPr>
          <w:rFonts w:ascii="Times New Roman" w:hAnsi="Times New Roman" w:cs="Times New Roman"/>
          <w:noProof/>
          <w:sz w:val="24"/>
          <w:szCs w:val="24"/>
        </w:rPr>
        <w:t xml:space="preserve"> 2009. </w:t>
      </w:r>
      <w:r w:rsidR="002B03D0" w:rsidRPr="00387A7F">
        <w:rPr>
          <w:rFonts w:ascii="Times New Roman" w:hAnsi="Times New Roman" w:cs="Times New Roman"/>
          <w:i/>
          <w:noProof/>
          <w:sz w:val="24"/>
          <w:szCs w:val="24"/>
        </w:rPr>
        <w:t>Development and Validation of a Multidimensional Measure of Family Supporti</w:t>
      </w:r>
      <w:r w:rsidR="00770C4A" w:rsidRPr="00387A7F">
        <w:rPr>
          <w:rFonts w:ascii="Times New Roman" w:hAnsi="Times New Roman" w:cs="Times New Roman"/>
          <w:i/>
          <w:noProof/>
          <w:sz w:val="24"/>
          <w:szCs w:val="24"/>
        </w:rPr>
        <w:t>ve Supervisor Behaviors (FSSB)</w:t>
      </w:r>
      <w:r w:rsidR="00770C4A">
        <w:rPr>
          <w:rFonts w:ascii="Times New Roman" w:hAnsi="Times New Roman" w:cs="Times New Roman"/>
          <w:noProof/>
          <w:sz w:val="24"/>
          <w:szCs w:val="24"/>
        </w:rPr>
        <w:t>.</w:t>
      </w:r>
      <w:r w:rsidR="002B03D0" w:rsidRPr="008A0752">
        <w:rPr>
          <w:rFonts w:ascii="Times New Roman" w:hAnsi="Times New Roman" w:cs="Times New Roman"/>
          <w:noProof/>
          <w:sz w:val="24"/>
          <w:szCs w:val="24"/>
        </w:rPr>
        <w:t xml:space="preserve"> </w:t>
      </w:r>
      <w:r w:rsidR="002B03D0" w:rsidRPr="008A0752">
        <w:rPr>
          <w:rFonts w:ascii="Times New Roman" w:hAnsi="Times New Roman" w:cs="Times New Roman"/>
          <w:i/>
          <w:iCs/>
          <w:noProof/>
          <w:sz w:val="24"/>
          <w:szCs w:val="24"/>
        </w:rPr>
        <w:t>Bone</w:t>
      </w:r>
      <w:r w:rsidR="002B03D0" w:rsidRPr="008A0752">
        <w:rPr>
          <w:rFonts w:ascii="Times New Roman" w:hAnsi="Times New Roman" w:cs="Times New Roman"/>
          <w:noProof/>
          <w:sz w:val="24"/>
          <w:szCs w:val="24"/>
        </w:rPr>
        <w:t xml:space="preserve"> 23(1):1–7.</w:t>
      </w:r>
    </w:p>
    <w:p w:rsidR="002B03D0" w:rsidRPr="008A0752" w:rsidRDefault="002B03D0" w:rsidP="00184164">
      <w:pPr>
        <w:widowControl w:val="0"/>
        <w:autoSpaceDE w:val="0"/>
        <w:autoSpaceDN w:val="0"/>
        <w:adjustRightInd w:val="0"/>
        <w:spacing w:after="0" w:line="240" w:lineRule="auto"/>
        <w:ind w:left="567"/>
        <w:jc w:val="both"/>
        <w:rPr>
          <w:rFonts w:ascii="Times New Roman" w:hAnsi="Times New Roman" w:cs="Times New Roman"/>
          <w:noProof/>
          <w:sz w:val="24"/>
          <w:szCs w:val="24"/>
        </w:rPr>
      </w:pPr>
    </w:p>
    <w:p w:rsidR="002B03D0" w:rsidRPr="008A0752" w:rsidRDefault="002B03D0" w:rsidP="00184164">
      <w:pPr>
        <w:widowControl w:val="0"/>
        <w:autoSpaceDE w:val="0"/>
        <w:autoSpaceDN w:val="0"/>
        <w:adjustRightInd w:val="0"/>
        <w:spacing w:after="0" w:line="240" w:lineRule="auto"/>
        <w:ind w:left="567"/>
        <w:jc w:val="both"/>
        <w:rPr>
          <w:rFonts w:ascii="Times New Roman" w:hAnsi="Times New Roman" w:cs="Times New Roman"/>
          <w:noProof/>
          <w:sz w:val="24"/>
          <w:szCs w:val="24"/>
        </w:rPr>
      </w:pPr>
      <w:r w:rsidRPr="008A0752">
        <w:rPr>
          <w:rFonts w:ascii="Times New Roman" w:hAnsi="Times New Roman" w:cs="Times New Roman"/>
          <w:noProof/>
          <w:sz w:val="24"/>
          <w:szCs w:val="24"/>
        </w:rPr>
        <w:t xml:space="preserve">Hartini. 2012. </w:t>
      </w:r>
      <w:r w:rsidRPr="008A0752">
        <w:rPr>
          <w:rFonts w:ascii="Times New Roman" w:hAnsi="Times New Roman" w:cs="Times New Roman"/>
          <w:i/>
          <w:iCs/>
          <w:noProof/>
          <w:sz w:val="24"/>
          <w:szCs w:val="24"/>
        </w:rPr>
        <w:t>Prinsip Dan Dinamika Pemasaran</w:t>
      </w:r>
      <w:r w:rsidRPr="008A0752">
        <w:rPr>
          <w:rFonts w:ascii="Times New Roman" w:hAnsi="Times New Roman" w:cs="Times New Roman"/>
          <w:noProof/>
          <w:sz w:val="24"/>
          <w:szCs w:val="24"/>
        </w:rPr>
        <w:t>. ke-3. Yogyakarta: Harti J&amp;J Learning.</w:t>
      </w:r>
    </w:p>
    <w:p w:rsidR="002B03D0" w:rsidRDefault="002B03D0" w:rsidP="00184164">
      <w:pPr>
        <w:widowControl w:val="0"/>
        <w:autoSpaceDE w:val="0"/>
        <w:autoSpaceDN w:val="0"/>
        <w:adjustRightInd w:val="0"/>
        <w:spacing w:after="0" w:line="240" w:lineRule="auto"/>
        <w:ind w:left="567"/>
        <w:jc w:val="both"/>
        <w:rPr>
          <w:rFonts w:ascii="Times New Roman" w:hAnsi="Times New Roman" w:cs="Times New Roman"/>
          <w:noProof/>
          <w:sz w:val="24"/>
          <w:szCs w:val="24"/>
        </w:rPr>
      </w:pPr>
    </w:p>
    <w:p w:rsidR="002B03D0" w:rsidRPr="008A0752" w:rsidRDefault="002B03D0" w:rsidP="00184164">
      <w:pPr>
        <w:widowControl w:val="0"/>
        <w:autoSpaceDE w:val="0"/>
        <w:autoSpaceDN w:val="0"/>
        <w:adjustRightInd w:val="0"/>
        <w:spacing w:after="0" w:line="240" w:lineRule="auto"/>
        <w:ind w:left="567"/>
        <w:jc w:val="both"/>
        <w:rPr>
          <w:rFonts w:ascii="Times New Roman" w:hAnsi="Times New Roman" w:cs="Times New Roman"/>
          <w:noProof/>
          <w:sz w:val="24"/>
          <w:szCs w:val="24"/>
        </w:rPr>
      </w:pPr>
      <w:r w:rsidRPr="008A0752">
        <w:rPr>
          <w:rFonts w:ascii="Times New Roman" w:hAnsi="Times New Roman" w:cs="Times New Roman"/>
          <w:noProof/>
          <w:sz w:val="24"/>
          <w:szCs w:val="24"/>
        </w:rPr>
        <w:t xml:space="preserve">Hurlock, Elizabeth B. 2004. </w:t>
      </w:r>
      <w:r w:rsidRPr="008A0752">
        <w:rPr>
          <w:rFonts w:ascii="Times New Roman" w:hAnsi="Times New Roman" w:cs="Times New Roman"/>
          <w:i/>
          <w:iCs/>
          <w:noProof/>
          <w:sz w:val="24"/>
          <w:szCs w:val="24"/>
        </w:rPr>
        <w:t>Developmenral Psychology</w:t>
      </w:r>
      <w:r w:rsidRPr="008A0752">
        <w:rPr>
          <w:rFonts w:ascii="Times New Roman" w:hAnsi="Times New Roman" w:cs="Times New Roman"/>
          <w:noProof/>
          <w:sz w:val="24"/>
          <w:szCs w:val="24"/>
        </w:rPr>
        <w:t>. Jakarta: Erlangga.</w:t>
      </w:r>
    </w:p>
    <w:p w:rsidR="002B03D0" w:rsidRDefault="002B03D0" w:rsidP="00184164">
      <w:pPr>
        <w:widowControl w:val="0"/>
        <w:autoSpaceDE w:val="0"/>
        <w:autoSpaceDN w:val="0"/>
        <w:adjustRightInd w:val="0"/>
        <w:spacing w:after="0" w:line="240" w:lineRule="auto"/>
        <w:ind w:left="567"/>
        <w:jc w:val="both"/>
        <w:rPr>
          <w:rFonts w:ascii="Times New Roman" w:hAnsi="Times New Roman" w:cs="Times New Roman"/>
          <w:noProof/>
          <w:sz w:val="24"/>
          <w:szCs w:val="24"/>
        </w:rPr>
      </w:pPr>
    </w:p>
    <w:p w:rsidR="00721AA3" w:rsidRDefault="007F06D2" w:rsidP="00721AA3">
      <w:pPr>
        <w:widowControl w:val="0"/>
        <w:autoSpaceDE w:val="0"/>
        <w:autoSpaceDN w:val="0"/>
        <w:adjustRightInd w:val="0"/>
        <w:spacing w:after="0" w:line="240" w:lineRule="auto"/>
        <w:ind w:left="567"/>
        <w:rPr>
          <w:rFonts w:ascii="Times New Roman" w:hAnsi="Times New Roman" w:cs="Times New Roman"/>
          <w:noProof/>
          <w:sz w:val="24"/>
          <w:szCs w:val="24"/>
        </w:rPr>
      </w:pPr>
      <w:r w:rsidRPr="00D80B32">
        <w:rPr>
          <w:rFonts w:ascii="Times New Roman" w:hAnsi="Times New Roman" w:cs="Times New Roman"/>
          <w:noProof/>
          <w:sz w:val="24"/>
          <w:szCs w:val="24"/>
        </w:rPr>
        <w:t>Jong</w:t>
      </w:r>
      <w:r>
        <w:rPr>
          <w:rFonts w:ascii="Times New Roman" w:hAnsi="Times New Roman" w:cs="Times New Roman"/>
          <w:noProof/>
          <w:sz w:val="24"/>
          <w:szCs w:val="24"/>
        </w:rPr>
        <w:t>,</w:t>
      </w:r>
      <w:r w:rsidRPr="00D80B32">
        <w:rPr>
          <w:rFonts w:ascii="Times New Roman" w:hAnsi="Times New Roman" w:cs="Times New Roman"/>
          <w:noProof/>
          <w:sz w:val="24"/>
          <w:szCs w:val="24"/>
        </w:rPr>
        <w:t xml:space="preserve"> De, J.P.J., &amp; Hartog</w:t>
      </w:r>
      <w:r>
        <w:rPr>
          <w:rFonts w:ascii="Times New Roman" w:hAnsi="Times New Roman" w:cs="Times New Roman"/>
          <w:noProof/>
          <w:sz w:val="24"/>
          <w:szCs w:val="24"/>
        </w:rPr>
        <w:t xml:space="preserve">, </w:t>
      </w:r>
      <w:r w:rsidRPr="00D80B32">
        <w:rPr>
          <w:rFonts w:ascii="Times New Roman" w:hAnsi="Times New Roman" w:cs="Times New Roman"/>
          <w:noProof/>
          <w:sz w:val="24"/>
          <w:szCs w:val="24"/>
        </w:rPr>
        <w:t>Den, D. N</w:t>
      </w:r>
      <w:r w:rsidR="00721AA3" w:rsidRPr="00D80B32">
        <w:rPr>
          <w:rFonts w:ascii="Times New Roman" w:hAnsi="Times New Roman" w:cs="Times New Roman"/>
          <w:noProof/>
          <w:sz w:val="24"/>
          <w:szCs w:val="24"/>
        </w:rPr>
        <w:t xml:space="preserve">. 2010. “Measuring Innovative Work Behavior.” </w:t>
      </w:r>
      <w:r w:rsidR="00721AA3" w:rsidRPr="00D80B32">
        <w:rPr>
          <w:rFonts w:ascii="Times New Roman" w:hAnsi="Times New Roman" w:cs="Times New Roman"/>
          <w:i/>
          <w:iCs/>
          <w:noProof/>
          <w:sz w:val="24"/>
          <w:szCs w:val="24"/>
        </w:rPr>
        <w:t>Journal of Innovation Management</w:t>
      </w:r>
      <w:r w:rsidR="00721AA3" w:rsidRPr="00D80B32">
        <w:rPr>
          <w:rFonts w:ascii="Times New Roman" w:hAnsi="Times New Roman" w:cs="Times New Roman"/>
          <w:noProof/>
          <w:sz w:val="24"/>
          <w:szCs w:val="24"/>
        </w:rPr>
        <w:t xml:space="preserve"> 19(1):57–64.</w:t>
      </w:r>
    </w:p>
    <w:p w:rsidR="002B03D0" w:rsidRPr="008A0752" w:rsidRDefault="002B03D0" w:rsidP="00184164">
      <w:pPr>
        <w:widowControl w:val="0"/>
        <w:autoSpaceDE w:val="0"/>
        <w:autoSpaceDN w:val="0"/>
        <w:adjustRightInd w:val="0"/>
        <w:spacing w:after="0" w:line="240" w:lineRule="auto"/>
        <w:ind w:left="567"/>
        <w:jc w:val="both"/>
        <w:rPr>
          <w:rFonts w:ascii="Times New Roman" w:hAnsi="Times New Roman" w:cs="Times New Roman"/>
          <w:noProof/>
          <w:sz w:val="24"/>
          <w:szCs w:val="24"/>
        </w:rPr>
      </w:pPr>
    </w:p>
    <w:p w:rsidR="002B03D0" w:rsidRDefault="002B03D0" w:rsidP="00184164">
      <w:pPr>
        <w:widowControl w:val="0"/>
        <w:autoSpaceDE w:val="0"/>
        <w:autoSpaceDN w:val="0"/>
        <w:adjustRightInd w:val="0"/>
        <w:spacing w:after="0" w:line="240" w:lineRule="auto"/>
        <w:ind w:left="567"/>
        <w:jc w:val="both"/>
        <w:rPr>
          <w:rFonts w:ascii="Times New Roman" w:hAnsi="Times New Roman" w:cs="Times New Roman"/>
          <w:noProof/>
          <w:sz w:val="24"/>
          <w:szCs w:val="24"/>
        </w:rPr>
      </w:pPr>
    </w:p>
    <w:p w:rsidR="002B03D0" w:rsidRPr="008A0752" w:rsidRDefault="007F06D2" w:rsidP="00184164">
      <w:pPr>
        <w:widowControl w:val="0"/>
        <w:autoSpaceDE w:val="0"/>
        <w:autoSpaceDN w:val="0"/>
        <w:adjustRightInd w:val="0"/>
        <w:spacing w:after="0" w:line="240" w:lineRule="auto"/>
        <w:ind w:left="567"/>
        <w:jc w:val="both"/>
        <w:rPr>
          <w:rFonts w:ascii="Times New Roman" w:hAnsi="Times New Roman" w:cs="Times New Roman"/>
          <w:noProof/>
          <w:sz w:val="24"/>
          <w:szCs w:val="24"/>
        </w:rPr>
      </w:pPr>
      <w:r w:rsidRPr="00D80B32">
        <w:rPr>
          <w:rFonts w:ascii="Times New Roman" w:hAnsi="Times New Roman" w:cs="Times New Roman"/>
          <w:noProof/>
          <w:sz w:val="24"/>
          <w:szCs w:val="24"/>
        </w:rPr>
        <w:t>Jong</w:t>
      </w:r>
      <w:r>
        <w:rPr>
          <w:rFonts w:ascii="Times New Roman" w:hAnsi="Times New Roman" w:cs="Times New Roman"/>
          <w:noProof/>
          <w:sz w:val="24"/>
          <w:szCs w:val="24"/>
        </w:rPr>
        <w:t>,</w:t>
      </w:r>
      <w:r w:rsidRPr="00D80B32">
        <w:rPr>
          <w:rFonts w:ascii="Times New Roman" w:hAnsi="Times New Roman" w:cs="Times New Roman"/>
          <w:noProof/>
          <w:sz w:val="24"/>
          <w:szCs w:val="24"/>
        </w:rPr>
        <w:t xml:space="preserve"> De, J.P.J., &amp; Hartog</w:t>
      </w:r>
      <w:r>
        <w:rPr>
          <w:rFonts w:ascii="Times New Roman" w:hAnsi="Times New Roman" w:cs="Times New Roman"/>
          <w:noProof/>
          <w:sz w:val="24"/>
          <w:szCs w:val="24"/>
        </w:rPr>
        <w:t xml:space="preserve">, </w:t>
      </w:r>
      <w:r w:rsidRPr="00D80B32">
        <w:rPr>
          <w:rFonts w:ascii="Times New Roman" w:hAnsi="Times New Roman" w:cs="Times New Roman"/>
          <w:noProof/>
          <w:sz w:val="24"/>
          <w:szCs w:val="24"/>
        </w:rPr>
        <w:t>Den, D. N</w:t>
      </w:r>
      <w:r w:rsidR="002B03D0" w:rsidRPr="008A0752">
        <w:rPr>
          <w:rFonts w:ascii="Times New Roman" w:hAnsi="Times New Roman" w:cs="Times New Roman"/>
          <w:noProof/>
          <w:sz w:val="24"/>
          <w:szCs w:val="24"/>
        </w:rPr>
        <w:t xml:space="preserve">. 2003. </w:t>
      </w:r>
      <w:r w:rsidR="002B03D0" w:rsidRPr="008A0752">
        <w:rPr>
          <w:rFonts w:ascii="Times New Roman" w:hAnsi="Times New Roman" w:cs="Times New Roman"/>
          <w:i/>
          <w:iCs/>
          <w:noProof/>
          <w:sz w:val="24"/>
          <w:szCs w:val="24"/>
        </w:rPr>
        <w:t>Leadership as a Determinant of Innovative Behaviour: A Conceptual Framework</w:t>
      </w:r>
      <w:r w:rsidR="002B03D0" w:rsidRPr="008A0752">
        <w:rPr>
          <w:rFonts w:ascii="Times New Roman" w:hAnsi="Times New Roman" w:cs="Times New Roman"/>
          <w:noProof/>
          <w:sz w:val="24"/>
          <w:szCs w:val="24"/>
        </w:rPr>
        <w:t>.</w:t>
      </w:r>
    </w:p>
    <w:p w:rsidR="002B03D0" w:rsidRDefault="002B03D0" w:rsidP="00184164">
      <w:pPr>
        <w:widowControl w:val="0"/>
        <w:autoSpaceDE w:val="0"/>
        <w:autoSpaceDN w:val="0"/>
        <w:adjustRightInd w:val="0"/>
        <w:spacing w:after="0" w:line="240" w:lineRule="auto"/>
        <w:ind w:left="567"/>
        <w:jc w:val="both"/>
        <w:rPr>
          <w:rFonts w:ascii="Times New Roman" w:hAnsi="Times New Roman" w:cs="Times New Roman"/>
          <w:noProof/>
          <w:sz w:val="24"/>
          <w:szCs w:val="24"/>
        </w:rPr>
      </w:pPr>
    </w:p>
    <w:p w:rsidR="002B03D0" w:rsidRPr="008A0752" w:rsidRDefault="007F06D2" w:rsidP="00184164">
      <w:pPr>
        <w:widowControl w:val="0"/>
        <w:autoSpaceDE w:val="0"/>
        <w:autoSpaceDN w:val="0"/>
        <w:adjustRightInd w:val="0"/>
        <w:spacing w:after="0" w:line="240" w:lineRule="auto"/>
        <w:ind w:left="567"/>
        <w:jc w:val="both"/>
        <w:rPr>
          <w:rFonts w:ascii="Times New Roman" w:hAnsi="Times New Roman" w:cs="Times New Roman"/>
          <w:noProof/>
          <w:sz w:val="24"/>
          <w:szCs w:val="24"/>
        </w:rPr>
      </w:pPr>
      <w:r w:rsidRPr="00D80B32">
        <w:rPr>
          <w:rFonts w:ascii="Times New Roman" w:hAnsi="Times New Roman" w:cs="Times New Roman"/>
          <w:noProof/>
          <w:sz w:val="24"/>
          <w:szCs w:val="24"/>
        </w:rPr>
        <w:t>Jong</w:t>
      </w:r>
      <w:r>
        <w:rPr>
          <w:rFonts w:ascii="Times New Roman" w:hAnsi="Times New Roman" w:cs="Times New Roman"/>
          <w:noProof/>
          <w:sz w:val="24"/>
          <w:szCs w:val="24"/>
        </w:rPr>
        <w:t>,</w:t>
      </w:r>
      <w:r w:rsidRPr="00D80B32">
        <w:rPr>
          <w:rFonts w:ascii="Times New Roman" w:hAnsi="Times New Roman" w:cs="Times New Roman"/>
          <w:noProof/>
          <w:sz w:val="24"/>
          <w:szCs w:val="24"/>
        </w:rPr>
        <w:t xml:space="preserve"> De, J.P.J., &amp; Hartog</w:t>
      </w:r>
      <w:r>
        <w:rPr>
          <w:rFonts w:ascii="Times New Roman" w:hAnsi="Times New Roman" w:cs="Times New Roman"/>
          <w:noProof/>
          <w:sz w:val="24"/>
          <w:szCs w:val="24"/>
        </w:rPr>
        <w:t xml:space="preserve">, </w:t>
      </w:r>
      <w:r w:rsidRPr="00D80B32">
        <w:rPr>
          <w:rFonts w:ascii="Times New Roman" w:hAnsi="Times New Roman" w:cs="Times New Roman"/>
          <w:noProof/>
          <w:sz w:val="24"/>
          <w:szCs w:val="24"/>
        </w:rPr>
        <w:t>Den, D. N</w:t>
      </w:r>
      <w:r w:rsidR="00770C4A">
        <w:rPr>
          <w:rFonts w:ascii="Times New Roman" w:hAnsi="Times New Roman" w:cs="Times New Roman"/>
          <w:noProof/>
          <w:sz w:val="24"/>
          <w:szCs w:val="24"/>
        </w:rPr>
        <w:t xml:space="preserve">. 2008. </w:t>
      </w:r>
      <w:r w:rsidR="002B03D0" w:rsidRPr="008A0752">
        <w:rPr>
          <w:rFonts w:ascii="Times New Roman" w:hAnsi="Times New Roman" w:cs="Times New Roman"/>
          <w:noProof/>
          <w:sz w:val="24"/>
          <w:szCs w:val="24"/>
        </w:rPr>
        <w:t>Innovative Work Behavio</w:t>
      </w:r>
      <w:r w:rsidR="00770C4A">
        <w:rPr>
          <w:rFonts w:ascii="Times New Roman" w:hAnsi="Times New Roman" w:cs="Times New Roman"/>
          <w:noProof/>
          <w:sz w:val="24"/>
          <w:szCs w:val="24"/>
        </w:rPr>
        <w:t>r : Measurement and Validation.</w:t>
      </w:r>
      <w:r w:rsidR="002B03D0" w:rsidRPr="008A0752">
        <w:rPr>
          <w:rFonts w:ascii="Times New Roman" w:hAnsi="Times New Roman" w:cs="Times New Roman"/>
          <w:noProof/>
          <w:sz w:val="24"/>
          <w:szCs w:val="24"/>
        </w:rPr>
        <w:t xml:space="preserve"> </w:t>
      </w:r>
      <w:r w:rsidR="002B03D0" w:rsidRPr="008A0752">
        <w:rPr>
          <w:rFonts w:ascii="Times New Roman" w:hAnsi="Times New Roman" w:cs="Times New Roman"/>
          <w:i/>
          <w:iCs/>
          <w:noProof/>
          <w:sz w:val="24"/>
          <w:szCs w:val="24"/>
        </w:rPr>
        <w:t>Scientific Analysis of Entrepreneurship and SMEs</w:t>
      </w:r>
      <w:r w:rsidR="002B03D0" w:rsidRPr="008A0752">
        <w:rPr>
          <w:rFonts w:ascii="Times New Roman" w:hAnsi="Times New Roman" w:cs="Times New Roman"/>
          <w:noProof/>
          <w:sz w:val="24"/>
          <w:szCs w:val="24"/>
        </w:rPr>
        <w:t xml:space="preserve"> (November):1–27.</w:t>
      </w:r>
    </w:p>
    <w:p w:rsidR="002B03D0" w:rsidRDefault="002B03D0" w:rsidP="00184164">
      <w:pPr>
        <w:widowControl w:val="0"/>
        <w:autoSpaceDE w:val="0"/>
        <w:autoSpaceDN w:val="0"/>
        <w:adjustRightInd w:val="0"/>
        <w:spacing w:after="0" w:line="240" w:lineRule="auto"/>
        <w:ind w:left="567"/>
        <w:jc w:val="both"/>
        <w:rPr>
          <w:rFonts w:ascii="Times New Roman" w:hAnsi="Times New Roman" w:cs="Times New Roman"/>
          <w:noProof/>
          <w:sz w:val="24"/>
          <w:szCs w:val="24"/>
        </w:rPr>
      </w:pPr>
    </w:p>
    <w:p w:rsidR="002B03D0" w:rsidRPr="008A0752" w:rsidRDefault="002B03D0" w:rsidP="00184164">
      <w:pPr>
        <w:widowControl w:val="0"/>
        <w:autoSpaceDE w:val="0"/>
        <w:autoSpaceDN w:val="0"/>
        <w:adjustRightInd w:val="0"/>
        <w:spacing w:after="0" w:line="240" w:lineRule="auto"/>
        <w:ind w:left="567"/>
        <w:jc w:val="both"/>
        <w:rPr>
          <w:rFonts w:ascii="Times New Roman" w:hAnsi="Times New Roman" w:cs="Times New Roman"/>
          <w:noProof/>
          <w:sz w:val="24"/>
          <w:szCs w:val="24"/>
        </w:rPr>
      </w:pPr>
      <w:r w:rsidRPr="008A0752">
        <w:rPr>
          <w:rFonts w:ascii="Times New Roman" w:hAnsi="Times New Roman" w:cs="Times New Roman"/>
          <w:noProof/>
          <w:sz w:val="24"/>
          <w:szCs w:val="24"/>
        </w:rPr>
        <w:t>Schabracq, Marc J., Jacques A. M. Winnu</w:t>
      </w:r>
      <w:r w:rsidR="00770C4A">
        <w:rPr>
          <w:rFonts w:ascii="Times New Roman" w:hAnsi="Times New Roman" w:cs="Times New Roman"/>
          <w:noProof/>
          <w:sz w:val="24"/>
          <w:szCs w:val="24"/>
        </w:rPr>
        <w:t xml:space="preserve">bst, and Cary L. Cooper. 2004. </w:t>
      </w:r>
      <w:r w:rsidRPr="008A0752">
        <w:rPr>
          <w:rFonts w:ascii="Times New Roman" w:hAnsi="Times New Roman" w:cs="Times New Roman"/>
          <w:noProof/>
          <w:sz w:val="24"/>
          <w:szCs w:val="24"/>
        </w:rPr>
        <w:t>The Handbook of Work and Hea</w:t>
      </w:r>
      <w:r w:rsidR="00770C4A">
        <w:rPr>
          <w:rFonts w:ascii="Times New Roman" w:hAnsi="Times New Roman" w:cs="Times New Roman"/>
          <w:noProof/>
          <w:sz w:val="24"/>
          <w:szCs w:val="24"/>
        </w:rPr>
        <w:t>lth Psychology: Second Edition.</w:t>
      </w:r>
      <w:r w:rsidRPr="008A0752">
        <w:rPr>
          <w:rFonts w:ascii="Times New Roman" w:hAnsi="Times New Roman" w:cs="Times New Roman"/>
          <w:noProof/>
          <w:sz w:val="24"/>
          <w:szCs w:val="24"/>
        </w:rPr>
        <w:t xml:space="preserve"> </w:t>
      </w:r>
      <w:r w:rsidRPr="008A0752">
        <w:rPr>
          <w:rFonts w:ascii="Times New Roman" w:hAnsi="Times New Roman" w:cs="Times New Roman"/>
          <w:i/>
          <w:iCs/>
          <w:noProof/>
          <w:sz w:val="24"/>
          <w:szCs w:val="24"/>
        </w:rPr>
        <w:t>The Handbook of Work and Health Psychology: Second Edition</w:t>
      </w:r>
      <w:r w:rsidRPr="008A0752">
        <w:rPr>
          <w:rFonts w:ascii="Times New Roman" w:hAnsi="Times New Roman" w:cs="Times New Roman"/>
          <w:noProof/>
          <w:sz w:val="24"/>
          <w:szCs w:val="24"/>
        </w:rPr>
        <w:t xml:space="preserve"> 1–619.</w:t>
      </w:r>
    </w:p>
    <w:p w:rsidR="002B03D0" w:rsidRDefault="002B03D0" w:rsidP="00184164">
      <w:pPr>
        <w:widowControl w:val="0"/>
        <w:autoSpaceDE w:val="0"/>
        <w:autoSpaceDN w:val="0"/>
        <w:adjustRightInd w:val="0"/>
        <w:spacing w:after="0" w:line="240" w:lineRule="auto"/>
        <w:jc w:val="both"/>
        <w:rPr>
          <w:rFonts w:ascii="Times New Roman" w:hAnsi="Times New Roman" w:cs="Times New Roman"/>
          <w:noProof/>
          <w:sz w:val="24"/>
          <w:szCs w:val="24"/>
        </w:rPr>
      </w:pPr>
    </w:p>
    <w:p w:rsidR="002B03D0" w:rsidRPr="008A0752" w:rsidRDefault="002B03D0" w:rsidP="00184164">
      <w:pPr>
        <w:widowControl w:val="0"/>
        <w:autoSpaceDE w:val="0"/>
        <w:autoSpaceDN w:val="0"/>
        <w:adjustRightInd w:val="0"/>
        <w:spacing w:after="0" w:line="240" w:lineRule="auto"/>
        <w:ind w:left="567"/>
        <w:jc w:val="both"/>
        <w:rPr>
          <w:rFonts w:ascii="Times New Roman" w:hAnsi="Times New Roman" w:cs="Times New Roman"/>
          <w:noProof/>
          <w:sz w:val="24"/>
          <w:szCs w:val="24"/>
        </w:rPr>
      </w:pPr>
      <w:r w:rsidRPr="008A0752">
        <w:rPr>
          <w:rFonts w:ascii="Times New Roman" w:hAnsi="Times New Roman" w:cs="Times New Roman"/>
          <w:noProof/>
          <w:sz w:val="24"/>
          <w:szCs w:val="24"/>
        </w:rPr>
        <w:t>Yuan, Feirong, Richard</w:t>
      </w:r>
      <w:r w:rsidR="002022B7">
        <w:rPr>
          <w:rFonts w:ascii="Times New Roman" w:hAnsi="Times New Roman" w:cs="Times New Roman"/>
          <w:noProof/>
          <w:sz w:val="24"/>
          <w:szCs w:val="24"/>
        </w:rPr>
        <w:t>,</w:t>
      </w:r>
      <w:r w:rsidRPr="008A0752">
        <w:rPr>
          <w:rFonts w:ascii="Times New Roman" w:hAnsi="Times New Roman" w:cs="Times New Roman"/>
          <w:noProof/>
          <w:sz w:val="24"/>
          <w:szCs w:val="24"/>
        </w:rPr>
        <w:t xml:space="preserve"> W. Woodman, A. Texas, Wendy</w:t>
      </w:r>
      <w:r w:rsidR="002022B7">
        <w:rPr>
          <w:rFonts w:ascii="Times New Roman" w:hAnsi="Times New Roman" w:cs="Times New Roman"/>
          <w:noProof/>
          <w:sz w:val="24"/>
          <w:szCs w:val="24"/>
        </w:rPr>
        <w:t>,</w:t>
      </w:r>
      <w:r w:rsidRPr="008A0752">
        <w:rPr>
          <w:rFonts w:ascii="Times New Roman" w:hAnsi="Times New Roman" w:cs="Times New Roman"/>
          <w:noProof/>
          <w:sz w:val="24"/>
          <w:szCs w:val="24"/>
        </w:rPr>
        <w:t xml:space="preserve"> Wood, Jing Zhou, Jim Guthrie, Haiyang Li, Jae Shin, Michael West</w:t>
      </w:r>
      <w:r w:rsidR="00770C4A">
        <w:rPr>
          <w:rFonts w:ascii="Times New Roman" w:hAnsi="Times New Roman" w:cs="Times New Roman"/>
          <w:noProof/>
          <w:sz w:val="24"/>
          <w:szCs w:val="24"/>
        </w:rPr>
        <w:t>, Doug May, and Jay Lee. 2010.</w:t>
      </w:r>
      <w:r w:rsidR="00770C4A" w:rsidRPr="00387A7F">
        <w:rPr>
          <w:rFonts w:ascii="Times New Roman" w:hAnsi="Times New Roman" w:cs="Times New Roman"/>
          <w:i/>
          <w:noProof/>
          <w:sz w:val="24"/>
          <w:szCs w:val="24"/>
        </w:rPr>
        <w:t xml:space="preserve"> </w:t>
      </w:r>
      <w:r w:rsidRPr="00387A7F">
        <w:rPr>
          <w:rFonts w:ascii="Times New Roman" w:hAnsi="Times New Roman" w:cs="Times New Roman"/>
          <w:i/>
          <w:noProof/>
          <w:sz w:val="24"/>
          <w:szCs w:val="24"/>
        </w:rPr>
        <w:t>Innovative Behavior In The Workplace</w:t>
      </w:r>
      <w:r w:rsidRPr="001A67F1">
        <w:rPr>
          <w:rFonts w:ascii="Times New Roman" w:hAnsi="Times New Roman" w:cs="Times New Roman"/>
          <w:noProof/>
          <w:sz w:val="24"/>
          <w:szCs w:val="24"/>
        </w:rPr>
        <w:t> </w:t>
      </w:r>
      <w:r w:rsidRPr="008A0752">
        <w:rPr>
          <w:rFonts w:ascii="Times New Roman" w:hAnsi="Times New Roman" w:cs="Times New Roman"/>
          <w:noProof/>
          <w:sz w:val="24"/>
          <w:szCs w:val="24"/>
        </w:rPr>
        <w:t>: T</w:t>
      </w:r>
      <w:r>
        <w:rPr>
          <w:rFonts w:ascii="Times New Roman" w:hAnsi="Times New Roman" w:cs="Times New Roman"/>
          <w:noProof/>
          <w:sz w:val="24"/>
          <w:szCs w:val="24"/>
        </w:rPr>
        <w:t xml:space="preserve">he </w:t>
      </w:r>
      <w:r w:rsidRPr="008A0752">
        <w:rPr>
          <w:rFonts w:ascii="Times New Roman" w:hAnsi="Times New Roman" w:cs="Times New Roman"/>
          <w:noProof/>
          <w:sz w:val="24"/>
          <w:szCs w:val="24"/>
        </w:rPr>
        <w:t>R</w:t>
      </w:r>
      <w:r>
        <w:rPr>
          <w:rFonts w:ascii="Times New Roman" w:hAnsi="Times New Roman" w:cs="Times New Roman"/>
          <w:noProof/>
          <w:sz w:val="24"/>
          <w:szCs w:val="24"/>
        </w:rPr>
        <w:t>ole</w:t>
      </w:r>
      <w:r w:rsidRPr="008A0752">
        <w:rPr>
          <w:rFonts w:ascii="Times New Roman" w:hAnsi="Times New Roman" w:cs="Times New Roman"/>
          <w:noProof/>
          <w:sz w:val="24"/>
          <w:szCs w:val="24"/>
        </w:rPr>
        <w:t xml:space="preserve"> O</w:t>
      </w:r>
      <w:r>
        <w:rPr>
          <w:rFonts w:ascii="Times New Roman" w:hAnsi="Times New Roman" w:cs="Times New Roman"/>
          <w:noProof/>
          <w:sz w:val="24"/>
          <w:szCs w:val="24"/>
        </w:rPr>
        <w:t>f</w:t>
      </w:r>
      <w:r w:rsidRPr="008A0752">
        <w:rPr>
          <w:rFonts w:ascii="Times New Roman" w:hAnsi="Times New Roman" w:cs="Times New Roman"/>
          <w:noProof/>
          <w:sz w:val="24"/>
          <w:szCs w:val="24"/>
        </w:rPr>
        <w:t xml:space="preserve"> P</w:t>
      </w:r>
      <w:r>
        <w:rPr>
          <w:rFonts w:ascii="Times New Roman" w:hAnsi="Times New Roman" w:cs="Times New Roman"/>
          <w:noProof/>
          <w:sz w:val="24"/>
          <w:szCs w:val="24"/>
        </w:rPr>
        <w:t>erformance</w:t>
      </w:r>
      <w:r w:rsidRPr="008A0752">
        <w:rPr>
          <w:rFonts w:ascii="Times New Roman" w:hAnsi="Times New Roman" w:cs="Times New Roman"/>
          <w:noProof/>
          <w:sz w:val="24"/>
          <w:szCs w:val="24"/>
        </w:rPr>
        <w:t xml:space="preserve"> </w:t>
      </w:r>
      <w:r>
        <w:rPr>
          <w:rFonts w:ascii="Times New Roman" w:hAnsi="Times New Roman" w:cs="Times New Roman"/>
          <w:noProof/>
          <w:sz w:val="24"/>
          <w:szCs w:val="24"/>
        </w:rPr>
        <w:t>and</w:t>
      </w:r>
      <w:r w:rsidRPr="008A0752">
        <w:rPr>
          <w:rFonts w:ascii="Times New Roman" w:hAnsi="Times New Roman" w:cs="Times New Roman"/>
          <w:noProof/>
          <w:sz w:val="24"/>
          <w:szCs w:val="24"/>
        </w:rPr>
        <w:t xml:space="preserve"> I</w:t>
      </w:r>
      <w:r>
        <w:rPr>
          <w:rFonts w:ascii="Times New Roman" w:hAnsi="Times New Roman" w:cs="Times New Roman"/>
          <w:noProof/>
          <w:sz w:val="24"/>
          <w:szCs w:val="24"/>
        </w:rPr>
        <w:t>mage</w:t>
      </w:r>
      <w:r w:rsidRPr="008A0752">
        <w:rPr>
          <w:rFonts w:ascii="Times New Roman" w:hAnsi="Times New Roman" w:cs="Times New Roman"/>
          <w:noProof/>
          <w:sz w:val="24"/>
          <w:szCs w:val="24"/>
        </w:rPr>
        <w:t xml:space="preserve"> O</w:t>
      </w:r>
      <w:r>
        <w:rPr>
          <w:rFonts w:ascii="Times New Roman" w:hAnsi="Times New Roman" w:cs="Times New Roman"/>
          <w:noProof/>
          <w:sz w:val="24"/>
          <w:szCs w:val="24"/>
        </w:rPr>
        <w:t>utcome</w:t>
      </w:r>
      <w:r w:rsidRPr="008A0752">
        <w:rPr>
          <w:rFonts w:ascii="Times New Roman" w:hAnsi="Times New Roman" w:cs="Times New Roman"/>
          <w:noProof/>
          <w:sz w:val="24"/>
          <w:szCs w:val="24"/>
        </w:rPr>
        <w:t xml:space="preserve"> E</w:t>
      </w:r>
      <w:r>
        <w:rPr>
          <w:rFonts w:ascii="Times New Roman" w:hAnsi="Times New Roman" w:cs="Times New Roman"/>
          <w:noProof/>
          <w:sz w:val="24"/>
          <w:szCs w:val="24"/>
        </w:rPr>
        <w:t>xpectations</w:t>
      </w:r>
      <w:r w:rsidRPr="008A0752">
        <w:rPr>
          <w:rFonts w:ascii="Times New Roman" w:hAnsi="Times New Roman" w:cs="Times New Roman"/>
          <w:noProof/>
          <w:sz w:val="24"/>
          <w:szCs w:val="24"/>
        </w:rPr>
        <w:t xml:space="preserve"> The University of Kansas P</w:t>
      </w:r>
      <w:r>
        <w:rPr>
          <w:rFonts w:ascii="Times New Roman" w:hAnsi="Times New Roman" w:cs="Times New Roman"/>
          <w:noProof/>
          <w:sz w:val="24"/>
          <w:szCs w:val="24"/>
        </w:rPr>
        <w:t>erformance</w:t>
      </w:r>
      <w:r w:rsidRPr="008A0752">
        <w:rPr>
          <w:rFonts w:ascii="Times New Roman" w:hAnsi="Times New Roman" w:cs="Times New Roman"/>
          <w:noProof/>
          <w:sz w:val="24"/>
          <w:szCs w:val="24"/>
        </w:rPr>
        <w:t xml:space="preserve"> </w:t>
      </w:r>
      <w:r>
        <w:rPr>
          <w:rFonts w:ascii="Times New Roman" w:hAnsi="Times New Roman" w:cs="Times New Roman"/>
          <w:noProof/>
          <w:sz w:val="24"/>
          <w:szCs w:val="24"/>
        </w:rPr>
        <w:t>and</w:t>
      </w:r>
      <w:r w:rsidRPr="008A0752">
        <w:rPr>
          <w:rFonts w:ascii="Times New Roman" w:hAnsi="Times New Roman" w:cs="Times New Roman"/>
          <w:noProof/>
          <w:sz w:val="24"/>
          <w:szCs w:val="24"/>
        </w:rPr>
        <w:t xml:space="preserve"> I</w:t>
      </w:r>
      <w:r>
        <w:rPr>
          <w:rFonts w:ascii="Times New Roman" w:hAnsi="Times New Roman" w:cs="Times New Roman"/>
          <w:noProof/>
          <w:sz w:val="24"/>
          <w:szCs w:val="24"/>
        </w:rPr>
        <w:t>mage</w:t>
      </w:r>
      <w:r w:rsidR="00770C4A">
        <w:rPr>
          <w:rFonts w:ascii="Times New Roman" w:hAnsi="Times New Roman" w:cs="Times New Roman"/>
          <w:noProof/>
          <w:sz w:val="24"/>
          <w:szCs w:val="24"/>
        </w:rPr>
        <w:t>.</w:t>
      </w:r>
      <w:r w:rsidRPr="008A0752">
        <w:rPr>
          <w:rFonts w:ascii="Times New Roman" w:hAnsi="Times New Roman" w:cs="Times New Roman"/>
          <w:noProof/>
          <w:sz w:val="24"/>
          <w:szCs w:val="24"/>
        </w:rPr>
        <w:t xml:space="preserve"> 53(2):323–42.</w:t>
      </w:r>
    </w:p>
    <w:p w:rsidR="002B03D0" w:rsidRDefault="002B03D0" w:rsidP="00184164">
      <w:pPr>
        <w:widowControl w:val="0"/>
        <w:autoSpaceDE w:val="0"/>
        <w:autoSpaceDN w:val="0"/>
        <w:adjustRightInd w:val="0"/>
        <w:spacing w:after="0" w:line="240" w:lineRule="auto"/>
        <w:ind w:left="567"/>
        <w:jc w:val="both"/>
        <w:rPr>
          <w:rFonts w:ascii="Times New Roman" w:hAnsi="Times New Roman" w:cs="Times New Roman"/>
          <w:noProof/>
          <w:sz w:val="24"/>
          <w:szCs w:val="24"/>
        </w:rPr>
      </w:pPr>
    </w:p>
    <w:p w:rsidR="002B03D0" w:rsidRPr="008A0752" w:rsidRDefault="002B03D0" w:rsidP="00184164">
      <w:pPr>
        <w:widowControl w:val="0"/>
        <w:autoSpaceDE w:val="0"/>
        <w:autoSpaceDN w:val="0"/>
        <w:adjustRightInd w:val="0"/>
        <w:spacing w:after="0" w:line="240" w:lineRule="auto"/>
        <w:ind w:left="567"/>
        <w:jc w:val="both"/>
        <w:rPr>
          <w:rFonts w:ascii="Times New Roman" w:hAnsi="Times New Roman" w:cs="Times New Roman"/>
          <w:noProof/>
          <w:sz w:val="24"/>
        </w:rPr>
      </w:pPr>
      <w:r w:rsidRPr="008A0752">
        <w:rPr>
          <w:rFonts w:ascii="Times New Roman" w:hAnsi="Times New Roman" w:cs="Times New Roman"/>
          <w:noProof/>
          <w:sz w:val="24"/>
          <w:szCs w:val="24"/>
        </w:rPr>
        <w:t xml:space="preserve">Yukl, Gary. 2010. </w:t>
      </w:r>
      <w:r w:rsidRPr="008A0752">
        <w:rPr>
          <w:rFonts w:ascii="Times New Roman" w:hAnsi="Times New Roman" w:cs="Times New Roman"/>
          <w:i/>
          <w:iCs/>
          <w:noProof/>
          <w:sz w:val="24"/>
          <w:szCs w:val="24"/>
        </w:rPr>
        <w:t>Kepemimpinan Dalam Organisasi</w:t>
      </w:r>
      <w:r w:rsidRPr="008A0752">
        <w:rPr>
          <w:rFonts w:ascii="Times New Roman" w:hAnsi="Times New Roman" w:cs="Times New Roman"/>
          <w:noProof/>
          <w:sz w:val="24"/>
          <w:szCs w:val="24"/>
        </w:rPr>
        <w:t>. ke-5. Jakarta: PT Indeks.</w:t>
      </w:r>
    </w:p>
    <w:p w:rsidR="006674D9" w:rsidRDefault="002B03D0" w:rsidP="00184164">
      <w:pPr>
        <w:ind w:left="567"/>
        <w:jc w:val="both"/>
      </w:pPr>
      <w:r>
        <w:rPr>
          <w:rFonts w:ascii="Times New Roman" w:hAnsi="Times New Roman" w:cs="Times New Roman"/>
          <w:color w:val="000000" w:themeColor="text1"/>
          <w:sz w:val="24"/>
          <w:szCs w:val="24"/>
        </w:rPr>
        <w:fldChar w:fldCharType="end"/>
      </w:r>
    </w:p>
    <w:sectPr w:rsidR="006674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Gothic"/>
    <w:charset w:val="80"/>
    <w:family w:val="auto"/>
    <w:pitch w:val="default"/>
    <w:sig w:usb0="00000000"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E1C4F"/>
    <w:multiLevelType w:val="hybridMultilevel"/>
    <w:tmpl w:val="8682B8AA"/>
    <w:lvl w:ilvl="0" w:tplc="0B60AA5E">
      <w:start w:val="1"/>
      <w:numFmt w:val="upp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D0"/>
    <w:rsid w:val="00011AFB"/>
    <w:rsid w:val="000677A0"/>
    <w:rsid w:val="001261AE"/>
    <w:rsid w:val="00184164"/>
    <w:rsid w:val="001A67F1"/>
    <w:rsid w:val="001F3F83"/>
    <w:rsid w:val="002022B7"/>
    <w:rsid w:val="002B03D0"/>
    <w:rsid w:val="00387A7F"/>
    <w:rsid w:val="004412A6"/>
    <w:rsid w:val="00500875"/>
    <w:rsid w:val="006674D9"/>
    <w:rsid w:val="006F1436"/>
    <w:rsid w:val="00721AA3"/>
    <w:rsid w:val="00770C4A"/>
    <w:rsid w:val="007F06D2"/>
    <w:rsid w:val="00842B8E"/>
    <w:rsid w:val="008D5ED0"/>
    <w:rsid w:val="00A57AB2"/>
    <w:rsid w:val="00AD5E97"/>
    <w:rsid w:val="00DB3E5C"/>
    <w:rsid w:val="00E30BE5"/>
    <w:rsid w:val="00ED0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3D0"/>
    <w:rPr>
      <w:rFonts w:eastAsiaTheme="minorEastAsia"/>
      <w:sz w:val="20"/>
      <w:szCs w:val="20"/>
      <w:lang w:eastAsia="zh-CN"/>
    </w:rPr>
  </w:style>
  <w:style w:type="paragraph" w:styleId="Heading1">
    <w:name w:val="heading 1"/>
    <w:basedOn w:val="Normal"/>
    <w:next w:val="Normal"/>
    <w:link w:val="Heading1Char"/>
    <w:qFormat/>
    <w:rsid w:val="002B03D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3D0"/>
    <w:rPr>
      <w:rFonts w:asciiTheme="majorHAnsi" w:eastAsiaTheme="majorEastAsia" w:hAnsiTheme="majorHAnsi" w:cstheme="majorBidi"/>
      <w:color w:val="365F91" w:themeColor="accent1" w:themeShade="BF"/>
      <w:sz w:val="32"/>
      <w:szCs w:val="32"/>
      <w:lang w:val="id-ID"/>
    </w:rPr>
  </w:style>
  <w:style w:type="character" w:styleId="Hyperlink">
    <w:name w:val="Hyperlink"/>
    <w:basedOn w:val="DefaultParagraphFont"/>
    <w:uiPriority w:val="99"/>
    <w:unhideWhenUsed/>
    <w:rsid w:val="002B03D0"/>
    <w:rPr>
      <w:color w:val="0000FF" w:themeColor="hyperlink"/>
      <w:u w:val="single"/>
    </w:rPr>
  </w:style>
  <w:style w:type="character" w:styleId="CommentReference">
    <w:name w:val="annotation reference"/>
    <w:basedOn w:val="DefaultParagraphFont"/>
    <w:uiPriority w:val="99"/>
    <w:semiHidden/>
    <w:unhideWhenUsed/>
    <w:rsid w:val="002B03D0"/>
    <w:rPr>
      <w:sz w:val="16"/>
      <w:szCs w:val="16"/>
    </w:rPr>
  </w:style>
  <w:style w:type="paragraph" w:styleId="ListParagraph">
    <w:name w:val="List Paragraph"/>
    <w:basedOn w:val="Normal"/>
    <w:link w:val="ListParagraphChar"/>
    <w:uiPriority w:val="34"/>
    <w:qFormat/>
    <w:rsid w:val="002B03D0"/>
    <w:pPr>
      <w:ind w:left="720"/>
      <w:contextualSpacing/>
    </w:pPr>
    <w:rPr>
      <w:rFonts w:eastAsiaTheme="minorHAnsi"/>
      <w:sz w:val="22"/>
      <w:szCs w:val="22"/>
      <w:lang w:val="id-ID" w:eastAsia="en-US"/>
    </w:rPr>
  </w:style>
  <w:style w:type="character" w:customStyle="1" w:styleId="ListParagraphChar">
    <w:name w:val="List Paragraph Char"/>
    <w:link w:val="ListParagraph"/>
    <w:uiPriority w:val="34"/>
    <w:qFormat/>
    <w:locked/>
    <w:rsid w:val="002B03D0"/>
    <w:rPr>
      <w:lang w:val="id-ID"/>
    </w:rPr>
  </w:style>
  <w:style w:type="paragraph" w:styleId="BalloonText">
    <w:name w:val="Balloon Text"/>
    <w:basedOn w:val="Normal"/>
    <w:link w:val="BalloonTextChar"/>
    <w:uiPriority w:val="99"/>
    <w:semiHidden/>
    <w:unhideWhenUsed/>
    <w:rsid w:val="002B0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3D0"/>
    <w:rPr>
      <w:rFonts w:ascii="Tahoma" w:eastAsiaTheme="minorEastAsia" w:hAnsi="Tahoma" w:cs="Tahoma"/>
      <w:sz w:val="16"/>
      <w:szCs w:val="16"/>
      <w:lang w:eastAsia="zh-CN"/>
    </w:rPr>
  </w:style>
  <w:style w:type="table" w:styleId="TableGrid">
    <w:name w:val="Table Grid"/>
    <w:basedOn w:val="TableNormal"/>
    <w:uiPriority w:val="39"/>
    <w:rsid w:val="00011A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87A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3D0"/>
    <w:rPr>
      <w:rFonts w:eastAsiaTheme="minorEastAsia"/>
      <w:sz w:val="20"/>
      <w:szCs w:val="20"/>
      <w:lang w:eastAsia="zh-CN"/>
    </w:rPr>
  </w:style>
  <w:style w:type="paragraph" w:styleId="Heading1">
    <w:name w:val="heading 1"/>
    <w:basedOn w:val="Normal"/>
    <w:next w:val="Normal"/>
    <w:link w:val="Heading1Char"/>
    <w:qFormat/>
    <w:rsid w:val="002B03D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3D0"/>
    <w:rPr>
      <w:rFonts w:asciiTheme="majorHAnsi" w:eastAsiaTheme="majorEastAsia" w:hAnsiTheme="majorHAnsi" w:cstheme="majorBidi"/>
      <w:color w:val="365F91" w:themeColor="accent1" w:themeShade="BF"/>
      <w:sz w:val="32"/>
      <w:szCs w:val="32"/>
      <w:lang w:val="id-ID"/>
    </w:rPr>
  </w:style>
  <w:style w:type="character" w:styleId="Hyperlink">
    <w:name w:val="Hyperlink"/>
    <w:basedOn w:val="DefaultParagraphFont"/>
    <w:uiPriority w:val="99"/>
    <w:unhideWhenUsed/>
    <w:rsid w:val="002B03D0"/>
    <w:rPr>
      <w:color w:val="0000FF" w:themeColor="hyperlink"/>
      <w:u w:val="single"/>
    </w:rPr>
  </w:style>
  <w:style w:type="character" w:styleId="CommentReference">
    <w:name w:val="annotation reference"/>
    <w:basedOn w:val="DefaultParagraphFont"/>
    <w:uiPriority w:val="99"/>
    <w:semiHidden/>
    <w:unhideWhenUsed/>
    <w:rsid w:val="002B03D0"/>
    <w:rPr>
      <w:sz w:val="16"/>
      <w:szCs w:val="16"/>
    </w:rPr>
  </w:style>
  <w:style w:type="paragraph" w:styleId="ListParagraph">
    <w:name w:val="List Paragraph"/>
    <w:basedOn w:val="Normal"/>
    <w:link w:val="ListParagraphChar"/>
    <w:uiPriority w:val="34"/>
    <w:qFormat/>
    <w:rsid w:val="002B03D0"/>
    <w:pPr>
      <w:ind w:left="720"/>
      <w:contextualSpacing/>
    </w:pPr>
    <w:rPr>
      <w:rFonts w:eastAsiaTheme="minorHAnsi"/>
      <w:sz w:val="22"/>
      <w:szCs w:val="22"/>
      <w:lang w:val="id-ID" w:eastAsia="en-US"/>
    </w:rPr>
  </w:style>
  <w:style w:type="character" w:customStyle="1" w:styleId="ListParagraphChar">
    <w:name w:val="List Paragraph Char"/>
    <w:link w:val="ListParagraph"/>
    <w:uiPriority w:val="34"/>
    <w:qFormat/>
    <w:locked/>
    <w:rsid w:val="002B03D0"/>
    <w:rPr>
      <w:lang w:val="id-ID"/>
    </w:rPr>
  </w:style>
  <w:style w:type="paragraph" w:styleId="BalloonText">
    <w:name w:val="Balloon Text"/>
    <w:basedOn w:val="Normal"/>
    <w:link w:val="BalloonTextChar"/>
    <w:uiPriority w:val="99"/>
    <w:semiHidden/>
    <w:unhideWhenUsed/>
    <w:rsid w:val="002B0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3D0"/>
    <w:rPr>
      <w:rFonts w:ascii="Tahoma" w:eastAsiaTheme="minorEastAsia" w:hAnsi="Tahoma" w:cs="Tahoma"/>
      <w:sz w:val="16"/>
      <w:szCs w:val="16"/>
      <w:lang w:eastAsia="zh-CN"/>
    </w:rPr>
  </w:style>
  <w:style w:type="table" w:styleId="TableGrid">
    <w:name w:val="Table Grid"/>
    <w:basedOn w:val="TableNormal"/>
    <w:uiPriority w:val="39"/>
    <w:rsid w:val="00011A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87A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hyperlink" Target="mailto:alimatus.sahrah@mercubuana-yogy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matus.sahrah@mercubuana-yogya.ac.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Analisis</a:t>
            </a:r>
            <a:r>
              <a:rPr lang="en-US" sz="1200" baseline="0">
                <a:latin typeface="Times New Roman" pitchFamily="18" charset="0"/>
                <a:cs typeface="Times New Roman" pitchFamily="18" charset="0"/>
              </a:rPr>
              <a:t> Regresi Dukungan Atasan Dengan Perilaku Inovatif</a:t>
            </a:r>
            <a:endParaRPr lang="en-US" sz="12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Dukungan Emosional</c:v>
                </c:pt>
                <c:pt idx="1">
                  <c:v>Dukungan Suri Teladan</c:v>
                </c:pt>
                <c:pt idx="2">
                  <c:v>Dukungan</c:v>
                </c:pt>
                <c:pt idx="3">
                  <c:v>Dukungan Creative Work Family-management</c:v>
                </c:pt>
              </c:strCache>
            </c:strRef>
          </c:cat>
          <c:val>
            <c:numRef>
              <c:f>Sheet1!$B$2:$B$5</c:f>
              <c:numCache>
                <c:formatCode>General</c:formatCode>
                <c:ptCount val="4"/>
                <c:pt idx="0">
                  <c:v>5.2</c:v>
                </c:pt>
                <c:pt idx="1">
                  <c:v>20.399999999999999</c:v>
                </c:pt>
                <c:pt idx="2">
                  <c:v>19.3</c:v>
                </c:pt>
                <c:pt idx="3">
                  <c:v>0.1</c:v>
                </c:pt>
              </c:numCache>
            </c:numRef>
          </c:val>
        </c:ser>
        <c:dLbls>
          <c:showLegendKey val="0"/>
          <c:showVal val="0"/>
          <c:showCatName val="0"/>
          <c:showSerName val="0"/>
          <c:showPercent val="0"/>
          <c:showBubbleSize val="0"/>
        </c:dLbls>
        <c:gapWidth val="150"/>
        <c:axId val="24186880"/>
        <c:axId val="24188416"/>
      </c:barChart>
      <c:catAx>
        <c:axId val="24186880"/>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24188416"/>
        <c:crosses val="autoZero"/>
        <c:auto val="1"/>
        <c:lblAlgn val="ctr"/>
        <c:lblOffset val="100"/>
        <c:noMultiLvlLbl val="0"/>
      </c:catAx>
      <c:valAx>
        <c:axId val="24188416"/>
        <c:scaling>
          <c:orientation val="minMax"/>
        </c:scaling>
        <c:delete val="0"/>
        <c:axPos val="l"/>
        <c:majorGridlines/>
        <c:numFmt formatCode="General" sourceLinked="1"/>
        <c:majorTickMark val="out"/>
        <c:minorTickMark val="none"/>
        <c:tickLblPos val="nextTo"/>
        <c:crossAx val="241868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9870</Words>
  <Characters>56260</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KJL</cp:lastModifiedBy>
  <cp:revision>2</cp:revision>
  <dcterms:created xsi:type="dcterms:W3CDTF">2021-08-13T07:33:00Z</dcterms:created>
  <dcterms:modified xsi:type="dcterms:W3CDTF">2021-08-13T07:33:00Z</dcterms:modified>
</cp:coreProperties>
</file>