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A5E" w:rsidRDefault="00657A5E" w:rsidP="0028114A">
      <w:pPr>
        <w:spacing w:after="0" w:line="480" w:lineRule="auto"/>
        <w:jc w:val="center"/>
        <w:rPr>
          <w:rFonts w:ascii="Times New Roman" w:hAnsi="Times New Roman" w:cs="Times New Roman"/>
          <w:b/>
          <w:sz w:val="24"/>
          <w:szCs w:val="24"/>
        </w:rPr>
      </w:pPr>
    </w:p>
    <w:p w:rsidR="003E7372" w:rsidRDefault="003E7372" w:rsidP="0028114A">
      <w:pPr>
        <w:spacing w:after="0" w:line="480" w:lineRule="auto"/>
        <w:jc w:val="center"/>
        <w:rPr>
          <w:rFonts w:ascii="Times New Roman" w:hAnsi="Times New Roman" w:cs="Times New Roman"/>
          <w:b/>
          <w:sz w:val="24"/>
          <w:szCs w:val="24"/>
        </w:rPr>
      </w:pPr>
      <w:r w:rsidRPr="00A9278C">
        <w:rPr>
          <w:rFonts w:ascii="Times New Roman" w:hAnsi="Times New Roman" w:cs="Times New Roman"/>
          <w:b/>
          <w:sz w:val="24"/>
          <w:szCs w:val="24"/>
        </w:rPr>
        <w:t xml:space="preserve">Hubungan </w:t>
      </w:r>
      <w:r w:rsidRPr="00F57D10">
        <w:rPr>
          <w:rFonts w:ascii="Times New Roman" w:hAnsi="Times New Roman" w:cs="Times New Roman"/>
          <w:b/>
          <w:i/>
          <w:sz w:val="24"/>
          <w:szCs w:val="24"/>
        </w:rPr>
        <w:t>Internal Locus Of Control</w:t>
      </w:r>
      <w:r w:rsidRPr="00A9278C">
        <w:rPr>
          <w:rFonts w:ascii="Times New Roman" w:hAnsi="Times New Roman" w:cs="Times New Roman"/>
          <w:b/>
          <w:sz w:val="24"/>
          <w:szCs w:val="24"/>
        </w:rPr>
        <w:t xml:space="preserve"> Dengan Kecurangan Akademik Pada Mahasiswa di Yogyakarta</w:t>
      </w:r>
    </w:p>
    <w:p w:rsidR="00901481" w:rsidRDefault="00901481" w:rsidP="0028114A">
      <w:pPr>
        <w:spacing w:after="0" w:line="480" w:lineRule="auto"/>
        <w:jc w:val="center"/>
        <w:rPr>
          <w:rFonts w:ascii="Times New Roman" w:hAnsi="Times New Roman" w:cs="Times New Roman"/>
          <w:b/>
          <w:sz w:val="24"/>
          <w:szCs w:val="24"/>
        </w:rPr>
      </w:pPr>
    </w:p>
    <w:p w:rsidR="003E7372" w:rsidRDefault="003E7372" w:rsidP="00901481">
      <w:pPr>
        <w:spacing w:line="240" w:lineRule="auto"/>
        <w:jc w:val="center"/>
        <w:rPr>
          <w:rFonts w:ascii="Times New Roman" w:hAnsi="Times New Roman" w:cs="Times New Roman"/>
          <w:b/>
          <w:sz w:val="24"/>
          <w:szCs w:val="24"/>
        </w:rPr>
      </w:pPr>
      <w:r w:rsidRPr="0028114A">
        <w:rPr>
          <w:rFonts w:ascii="Times New Roman" w:hAnsi="Times New Roman" w:cs="Times New Roman"/>
          <w:b/>
          <w:sz w:val="24"/>
          <w:szCs w:val="24"/>
        </w:rPr>
        <w:t>A</w:t>
      </w:r>
      <w:r w:rsidR="00901481">
        <w:rPr>
          <w:rFonts w:ascii="Times New Roman" w:hAnsi="Times New Roman" w:cs="Times New Roman"/>
          <w:b/>
          <w:sz w:val="24"/>
          <w:szCs w:val="24"/>
        </w:rPr>
        <w:t>ngelia Stefanie Rosemarry Tato</w:t>
      </w:r>
    </w:p>
    <w:p w:rsidR="0043183F" w:rsidRPr="0043183F" w:rsidRDefault="0043183F" w:rsidP="00901481">
      <w:pPr>
        <w:spacing w:line="240" w:lineRule="auto"/>
        <w:jc w:val="center"/>
        <w:rPr>
          <w:rFonts w:ascii="Times New Roman" w:hAnsi="Times New Roman" w:cs="Times New Roman"/>
          <w:b/>
          <w:sz w:val="24"/>
          <w:szCs w:val="24"/>
        </w:rPr>
      </w:pPr>
      <w:r w:rsidRPr="0043183F">
        <w:rPr>
          <w:rFonts w:ascii="Times New Roman" w:hAnsi="Times New Roman" w:cs="Times New Roman"/>
          <w:b/>
          <w:sz w:val="24"/>
          <w:szCs w:val="24"/>
        </w:rPr>
        <w:t>Dr. Rahma Widyana, M.Si, Psikolog</w:t>
      </w:r>
    </w:p>
    <w:p w:rsidR="0043183F" w:rsidRDefault="0043183F" w:rsidP="00901481">
      <w:pPr>
        <w:spacing w:line="240" w:lineRule="auto"/>
        <w:jc w:val="center"/>
        <w:rPr>
          <w:rFonts w:ascii="Times New Roman" w:hAnsi="Times New Roman" w:cs="Times New Roman"/>
          <w:b/>
          <w:sz w:val="24"/>
          <w:szCs w:val="24"/>
        </w:rPr>
      </w:pPr>
      <w:r w:rsidRPr="0043183F">
        <w:rPr>
          <w:rFonts w:ascii="Times New Roman" w:hAnsi="Times New Roman" w:cs="Times New Roman"/>
          <w:b/>
          <w:sz w:val="24"/>
          <w:szCs w:val="24"/>
        </w:rPr>
        <w:t>Narastri Insan Utami, M.Psi, Psikolog</w:t>
      </w:r>
    </w:p>
    <w:p w:rsidR="0043183F" w:rsidRPr="0043183F" w:rsidRDefault="0043183F" w:rsidP="00901481">
      <w:pPr>
        <w:spacing w:line="240" w:lineRule="auto"/>
        <w:jc w:val="center"/>
        <w:rPr>
          <w:rFonts w:ascii="Times New Roman" w:hAnsi="Times New Roman" w:cs="Times New Roman"/>
          <w:b/>
          <w:sz w:val="24"/>
          <w:szCs w:val="24"/>
        </w:rPr>
      </w:pPr>
    </w:p>
    <w:p w:rsidR="003E7372" w:rsidRDefault="003E7372" w:rsidP="009014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 Mercu Buana Yogyakarta</w:t>
      </w:r>
    </w:p>
    <w:p w:rsidR="003E7372" w:rsidRDefault="00085FE5" w:rsidP="00901481">
      <w:pPr>
        <w:spacing w:after="0" w:line="240" w:lineRule="auto"/>
        <w:jc w:val="center"/>
        <w:rPr>
          <w:rFonts w:ascii="Times New Roman" w:hAnsi="Times New Roman" w:cs="Times New Roman"/>
          <w:sz w:val="24"/>
          <w:szCs w:val="24"/>
        </w:rPr>
      </w:pPr>
      <w:hyperlink r:id="rId9" w:history="1">
        <w:r w:rsidR="003E7372" w:rsidRPr="00C9107B">
          <w:rPr>
            <w:rStyle w:val="Hyperlink"/>
            <w:rFonts w:ascii="Times New Roman" w:hAnsi="Times New Roman" w:cs="Times New Roman"/>
            <w:sz w:val="24"/>
            <w:szCs w:val="24"/>
          </w:rPr>
          <w:t>angliaastefanie@gmail.com</w:t>
        </w:r>
      </w:hyperlink>
      <w:r w:rsidR="003E7372">
        <w:rPr>
          <w:rFonts w:ascii="Times New Roman" w:hAnsi="Times New Roman" w:cs="Times New Roman"/>
          <w:sz w:val="24"/>
          <w:szCs w:val="24"/>
        </w:rPr>
        <w:t xml:space="preserve"> </w:t>
      </w:r>
    </w:p>
    <w:p w:rsidR="006947D8" w:rsidRDefault="00085FE5" w:rsidP="006947D8">
      <w:pPr>
        <w:spacing w:after="0" w:line="240" w:lineRule="auto"/>
        <w:jc w:val="center"/>
        <w:rPr>
          <w:rFonts w:ascii="Times New Roman" w:hAnsi="Times New Roman" w:cs="Times New Roman"/>
          <w:sz w:val="24"/>
          <w:szCs w:val="24"/>
        </w:rPr>
      </w:pPr>
      <w:hyperlink r:id="rId10" w:history="1">
        <w:r w:rsidR="006947D8" w:rsidRPr="00845AB1">
          <w:rPr>
            <w:rStyle w:val="Hyperlink"/>
            <w:rFonts w:ascii="Times New Roman" w:hAnsi="Times New Roman" w:cs="Times New Roman"/>
            <w:sz w:val="24"/>
            <w:szCs w:val="24"/>
          </w:rPr>
          <w:t>rahma@mercubuana-yogya.ac.id</w:t>
        </w:r>
      </w:hyperlink>
      <w:r w:rsidR="006947D8">
        <w:rPr>
          <w:rFonts w:ascii="Times New Roman" w:hAnsi="Times New Roman" w:cs="Times New Roman"/>
          <w:sz w:val="24"/>
          <w:szCs w:val="24"/>
        </w:rPr>
        <w:t xml:space="preserve"> </w:t>
      </w:r>
    </w:p>
    <w:p w:rsidR="006947D8" w:rsidRDefault="00085FE5" w:rsidP="006947D8">
      <w:pPr>
        <w:spacing w:after="0" w:line="240" w:lineRule="auto"/>
        <w:jc w:val="center"/>
        <w:rPr>
          <w:rFonts w:ascii="Times New Roman" w:hAnsi="Times New Roman" w:cs="Times New Roman"/>
          <w:sz w:val="24"/>
          <w:szCs w:val="24"/>
        </w:rPr>
      </w:pPr>
      <w:hyperlink r:id="rId11" w:history="1">
        <w:r w:rsidR="006947D8" w:rsidRPr="00845AB1">
          <w:rPr>
            <w:rStyle w:val="Hyperlink"/>
            <w:rFonts w:ascii="Times New Roman" w:hAnsi="Times New Roman" w:cs="Times New Roman"/>
            <w:sz w:val="24"/>
            <w:szCs w:val="24"/>
          </w:rPr>
          <w:t>narastri@mercubuana-yogya.ac.id</w:t>
        </w:r>
      </w:hyperlink>
      <w:r w:rsidR="006947D8">
        <w:rPr>
          <w:rFonts w:ascii="Times New Roman" w:hAnsi="Times New Roman" w:cs="Times New Roman"/>
          <w:sz w:val="24"/>
          <w:szCs w:val="24"/>
        </w:rPr>
        <w:t xml:space="preserve"> </w:t>
      </w:r>
    </w:p>
    <w:p w:rsidR="006947D8" w:rsidRDefault="006947D8" w:rsidP="0028114A">
      <w:pPr>
        <w:spacing w:after="0" w:line="480" w:lineRule="auto"/>
        <w:jc w:val="center"/>
        <w:rPr>
          <w:rFonts w:ascii="Times New Roman" w:hAnsi="Times New Roman" w:cs="Times New Roman"/>
          <w:sz w:val="24"/>
          <w:szCs w:val="24"/>
        </w:rPr>
      </w:pPr>
    </w:p>
    <w:p w:rsidR="003E7372" w:rsidRDefault="0028114A" w:rsidP="0028114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Abstrak</w:t>
      </w:r>
    </w:p>
    <w:p w:rsidR="003E7372" w:rsidRDefault="003E7372" w:rsidP="003E7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hubungan antara </w:t>
      </w:r>
      <w:r w:rsidRPr="00F57D10">
        <w:rPr>
          <w:rFonts w:ascii="Times New Roman" w:hAnsi="Times New Roman" w:cs="Times New Roman"/>
          <w:i/>
          <w:sz w:val="24"/>
          <w:szCs w:val="24"/>
        </w:rPr>
        <w:t>internal locus of control</w:t>
      </w:r>
      <w:r>
        <w:rPr>
          <w:rFonts w:ascii="Times New Roman" w:hAnsi="Times New Roman" w:cs="Times New Roman"/>
          <w:sz w:val="24"/>
          <w:szCs w:val="24"/>
        </w:rPr>
        <w:t xml:space="preserve"> dengan kecurangan akademik pada mahasiswa di Yogyakarta. Hipotesis yang diajukan adalah ada hubungan negatif antara </w:t>
      </w:r>
      <w:r w:rsidRPr="005E1ADD">
        <w:rPr>
          <w:rFonts w:ascii="Times New Roman" w:hAnsi="Times New Roman" w:cs="Times New Roman"/>
          <w:i/>
          <w:sz w:val="24"/>
          <w:szCs w:val="24"/>
        </w:rPr>
        <w:t>internal locus of control</w:t>
      </w:r>
      <w:r>
        <w:rPr>
          <w:rFonts w:ascii="Times New Roman" w:hAnsi="Times New Roman" w:cs="Times New Roman"/>
          <w:sz w:val="24"/>
          <w:szCs w:val="24"/>
        </w:rPr>
        <w:t xml:space="preserve"> dengan kecurangan akademik mahasiswa di Yogyakarta. Subjek dalam penelitian ini berjumlah 103 orang yang memiliki karakteristik mahasiswa aktif dan berusia 18 hingga 21 tahun. Metode penelitian menggunakan pendekatan kuantitatif dengan alat ukur Skala </w:t>
      </w:r>
      <w:r w:rsidRPr="005E1ADD">
        <w:rPr>
          <w:rFonts w:ascii="Times New Roman" w:hAnsi="Times New Roman" w:cs="Times New Roman"/>
          <w:i/>
          <w:sz w:val="24"/>
          <w:szCs w:val="24"/>
        </w:rPr>
        <w:t>Internal Locus Of Control</w:t>
      </w:r>
      <w:r>
        <w:rPr>
          <w:rFonts w:ascii="Times New Roman" w:hAnsi="Times New Roman" w:cs="Times New Roman"/>
          <w:sz w:val="24"/>
          <w:szCs w:val="24"/>
        </w:rPr>
        <w:t xml:space="preserve"> dan Skala Kecurangan Akademik Mahasiswa. Teknik analisis data yang digunakan adalah korelasi product moment dari Karl Pearson. Berdasarkan hasil analisis data diperoleh koefisien korelasi (rxy) = </w:t>
      </w:r>
      <w:r w:rsidRPr="005E1ADD">
        <w:rPr>
          <w:rFonts w:ascii="Times New Roman" w:hAnsi="Times New Roman" w:cs="Times New Roman"/>
          <w:sz w:val="24"/>
          <w:szCs w:val="24"/>
        </w:rPr>
        <w:t>-0,521</w:t>
      </w:r>
      <w:r>
        <w:rPr>
          <w:b/>
        </w:rPr>
        <w:t xml:space="preserve"> </w:t>
      </w:r>
      <w:r>
        <w:rPr>
          <w:rFonts w:ascii="Times New Roman" w:hAnsi="Times New Roman" w:cs="Times New Roman"/>
          <w:sz w:val="24"/>
          <w:szCs w:val="24"/>
        </w:rPr>
        <w:t xml:space="preserve">dengan p &lt; 0,01. Hasil tersebut menunjukkan bahwa terdapat hubungan negatif antara </w:t>
      </w:r>
      <w:r w:rsidRPr="005E1ADD">
        <w:rPr>
          <w:rFonts w:ascii="Times New Roman" w:hAnsi="Times New Roman" w:cs="Times New Roman"/>
          <w:i/>
          <w:sz w:val="24"/>
          <w:szCs w:val="24"/>
        </w:rPr>
        <w:t>internal locus of control</w:t>
      </w:r>
      <w:r>
        <w:rPr>
          <w:rFonts w:ascii="Times New Roman" w:hAnsi="Times New Roman" w:cs="Times New Roman"/>
          <w:sz w:val="24"/>
          <w:szCs w:val="24"/>
        </w:rPr>
        <w:t xml:space="preserve"> dengan kecurangan akademik mahasiswa di Yogyakarta. Diterima hipotesis dalam penelitian ini menunjukkan koefisien determinan (R</w:t>
      </w:r>
      <w:r w:rsidRPr="001B146D">
        <w:rPr>
          <w:rFonts w:ascii="Times New Roman" w:hAnsi="Times New Roman" w:cs="Times New Roman"/>
          <w:sz w:val="24"/>
          <w:szCs w:val="24"/>
          <w:vertAlign w:val="superscript"/>
        </w:rPr>
        <w:t>2</w:t>
      </w:r>
      <w:r>
        <w:rPr>
          <w:rFonts w:ascii="Times New Roman" w:hAnsi="Times New Roman" w:cs="Times New Roman"/>
          <w:sz w:val="24"/>
          <w:szCs w:val="24"/>
        </w:rPr>
        <w:t xml:space="preserve">) sebesar </w:t>
      </w:r>
      <w:r w:rsidRPr="00AA4D02">
        <w:rPr>
          <w:rFonts w:ascii="Times New Roman" w:hAnsi="Times New Roman" w:cs="Times New Roman"/>
          <w:sz w:val="24"/>
          <w:szCs w:val="24"/>
        </w:rPr>
        <w:t>0,272</w:t>
      </w:r>
      <w:r>
        <w:rPr>
          <w:b/>
        </w:rPr>
        <w:t xml:space="preserve"> </w:t>
      </w:r>
      <w:r>
        <w:rPr>
          <w:rFonts w:ascii="Times New Roman" w:hAnsi="Times New Roman" w:cs="Times New Roman"/>
          <w:sz w:val="24"/>
          <w:szCs w:val="24"/>
        </w:rPr>
        <w:t xml:space="preserve">yang berarti variabel </w:t>
      </w:r>
      <w:r w:rsidRPr="005E1ADD">
        <w:rPr>
          <w:rFonts w:ascii="Times New Roman" w:hAnsi="Times New Roman" w:cs="Times New Roman"/>
          <w:i/>
          <w:sz w:val="24"/>
          <w:szCs w:val="24"/>
        </w:rPr>
        <w:t>internal locus of control</w:t>
      </w:r>
      <w:r>
        <w:rPr>
          <w:rFonts w:ascii="Times New Roman" w:hAnsi="Times New Roman" w:cs="Times New Roman"/>
          <w:sz w:val="24"/>
          <w:szCs w:val="24"/>
        </w:rPr>
        <w:t xml:space="preserve"> memberi kontribusi sebesar </w:t>
      </w:r>
      <w:r>
        <w:rPr>
          <w:rFonts w:ascii="Times New Roman" w:hAnsi="Times New Roman" w:cs="Times New Roman"/>
          <w:sz w:val="24"/>
        </w:rPr>
        <w:t>27,2</w:t>
      </w:r>
      <w:r>
        <w:rPr>
          <w:rFonts w:ascii="Times New Roman" w:hAnsi="Times New Roman" w:cs="Times New Roman"/>
          <w:sz w:val="24"/>
          <w:szCs w:val="24"/>
        </w:rPr>
        <w:t xml:space="preserve"> % terhadap kecurangan akademik mahasiswa di Yogyakarta dan sisanya </w:t>
      </w:r>
      <w:r>
        <w:rPr>
          <w:rFonts w:ascii="Times New Roman" w:hAnsi="Times New Roman" w:cs="Times New Roman"/>
          <w:sz w:val="24"/>
        </w:rPr>
        <w:t>72,8</w:t>
      </w:r>
      <w:r>
        <w:rPr>
          <w:rFonts w:ascii="Times New Roman" w:hAnsi="Times New Roman" w:cs="Times New Roman"/>
          <w:sz w:val="24"/>
          <w:szCs w:val="24"/>
        </w:rPr>
        <w:t>% dipengaruhi oleh faktor lain.</w:t>
      </w:r>
    </w:p>
    <w:p w:rsidR="003E7372" w:rsidRDefault="003E7372" w:rsidP="003E7372">
      <w:pPr>
        <w:spacing w:after="0" w:line="240" w:lineRule="auto"/>
        <w:jc w:val="both"/>
        <w:rPr>
          <w:rFonts w:ascii="Times New Roman" w:hAnsi="Times New Roman" w:cs="Times New Roman"/>
          <w:sz w:val="24"/>
          <w:szCs w:val="24"/>
        </w:rPr>
      </w:pPr>
    </w:p>
    <w:p w:rsidR="003E7372" w:rsidRDefault="003E7372" w:rsidP="003E7372">
      <w:pPr>
        <w:spacing w:after="0" w:line="480" w:lineRule="auto"/>
        <w:jc w:val="both"/>
        <w:rPr>
          <w:rFonts w:ascii="Times New Roman" w:hAnsi="Times New Roman" w:cs="Times New Roman"/>
          <w:sz w:val="24"/>
          <w:szCs w:val="24"/>
        </w:rPr>
      </w:pPr>
      <w:r w:rsidRPr="001B146D">
        <w:rPr>
          <w:rFonts w:ascii="Times New Roman" w:hAnsi="Times New Roman" w:cs="Times New Roman"/>
          <w:b/>
          <w:sz w:val="24"/>
          <w:szCs w:val="24"/>
        </w:rPr>
        <w:t>Kata kunci</w:t>
      </w:r>
      <w:r>
        <w:rPr>
          <w:rFonts w:ascii="Times New Roman" w:hAnsi="Times New Roman" w:cs="Times New Roman"/>
          <w:sz w:val="24"/>
          <w:szCs w:val="24"/>
        </w:rPr>
        <w:t xml:space="preserve"> : </w:t>
      </w:r>
      <w:r w:rsidRPr="005E1ADD">
        <w:rPr>
          <w:rFonts w:ascii="Times New Roman" w:hAnsi="Times New Roman" w:cs="Times New Roman"/>
          <w:i/>
          <w:sz w:val="24"/>
          <w:szCs w:val="24"/>
        </w:rPr>
        <w:t>internal locus of control</w:t>
      </w:r>
      <w:r>
        <w:rPr>
          <w:rFonts w:ascii="Times New Roman" w:hAnsi="Times New Roman" w:cs="Times New Roman"/>
          <w:sz w:val="24"/>
          <w:szCs w:val="24"/>
        </w:rPr>
        <w:t>, kecurangan akademik, mahasiswa</w:t>
      </w:r>
    </w:p>
    <w:p w:rsidR="00013D3E" w:rsidRDefault="00013D3E">
      <w:pPr>
        <w:spacing w:line="259" w:lineRule="auto"/>
      </w:pPr>
      <w:r>
        <w:br w:type="page"/>
      </w:r>
    </w:p>
    <w:p w:rsidR="00901481" w:rsidRDefault="00013D3E" w:rsidP="00013D3E">
      <w:pPr>
        <w:spacing w:line="480" w:lineRule="auto"/>
        <w:jc w:val="center"/>
        <w:rPr>
          <w:rFonts w:ascii="Times New Roman" w:hAnsi="Times New Roman" w:cs="Times New Roman"/>
          <w:b/>
          <w:sz w:val="24"/>
        </w:rPr>
      </w:pPr>
      <w:r w:rsidRPr="00013D3E">
        <w:rPr>
          <w:rFonts w:ascii="Times New Roman" w:hAnsi="Times New Roman" w:cs="Times New Roman"/>
          <w:b/>
          <w:sz w:val="24"/>
        </w:rPr>
        <w:lastRenderedPageBreak/>
        <w:t>Internal Locus Of Control Relationship With Academic Cheating On Students in Yogyakarta</w:t>
      </w:r>
    </w:p>
    <w:p w:rsidR="00013D3E" w:rsidRDefault="00013D3E" w:rsidP="00901481">
      <w:pPr>
        <w:spacing w:line="240" w:lineRule="auto"/>
        <w:jc w:val="center"/>
        <w:rPr>
          <w:rFonts w:ascii="Times New Roman" w:hAnsi="Times New Roman" w:cs="Times New Roman"/>
          <w:b/>
          <w:sz w:val="24"/>
          <w:szCs w:val="24"/>
        </w:rPr>
      </w:pPr>
      <w:r w:rsidRPr="0028114A">
        <w:rPr>
          <w:rFonts w:ascii="Times New Roman" w:hAnsi="Times New Roman" w:cs="Times New Roman"/>
          <w:b/>
          <w:sz w:val="24"/>
          <w:szCs w:val="24"/>
        </w:rPr>
        <w:t>Angelia Stefanie Rosemarry Tato</w:t>
      </w:r>
    </w:p>
    <w:p w:rsidR="006947D8" w:rsidRPr="0043183F" w:rsidRDefault="006947D8" w:rsidP="006947D8">
      <w:pPr>
        <w:spacing w:line="240" w:lineRule="auto"/>
        <w:jc w:val="center"/>
        <w:rPr>
          <w:rFonts w:ascii="Times New Roman" w:hAnsi="Times New Roman" w:cs="Times New Roman"/>
          <w:b/>
          <w:sz w:val="24"/>
          <w:szCs w:val="24"/>
        </w:rPr>
      </w:pPr>
      <w:r w:rsidRPr="0043183F">
        <w:rPr>
          <w:rFonts w:ascii="Times New Roman" w:hAnsi="Times New Roman" w:cs="Times New Roman"/>
          <w:b/>
          <w:sz w:val="24"/>
          <w:szCs w:val="24"/>
        </w:rPr>
        <w:t>Dr. Rahma Widyana, M.Si, Psikolog</w:t>
      </w:r>
    </w:p>
    <w:p w:rsidR="006947D8" w:rsidRDefault="006947D8" w:rsidP="006947D8">
      <w:pPr>
        <w:spacing w:line="240" w:lineRule="auto"/>
        <w:jc w:val="center"/>
        <w:rPr>
          <w:rFonts w:ascii="Times New Roman" w:hAnsi="Times New Roman" w:cs="Times New Roman"/>
          <w:b/>
          <w:sz w:val="24"/>
          <w:szCs w:val="24"/>
        </w:rPr>
      </w:pPr>
      <w:r w:rsidRPr="0043183F">
        <w:rPr>
          <w:rFonts w:ascii="Times New Roman" w:hAnsi="Times New Roman" w:cs="Times New Roman"/>
          <w:b/>
          <w:sz w:val="24"/>
          <w:szCs w:val="24"/>
        </w:rPr>
        <w:t>Narastri Insan Utami, M.Psi, Psikolog</w:t>
      </w:r>
    </w:p>
    <w:p w:rsidR="006947D8" w:rsidRPr="0028114A" w:rsidRDefault="006947D8" w:rsidP="00901481">
      <w:pPr>
        <w:spacing w:line="240" w:lineRule="auto"/>
        <w:jc w:val="center"/>
        <w:rPr>
          <w:rFonts w:ascii="Times New Roman" w:hAnsi="Times New Roman" w:cs="Times New Roman"/>
          <w:b/>
          <w:sz w:val="24"/>
          <w:szCs w:val="24"/>
        </w:rPr>
      </w:pPr>
    </w:p>
    <w:p w:rsidR="00013D3E" w:rsidRDefault="001D46E3" w:rsidP="00901481">
      <w:pPr>
        <w:tabs>
          <w:tab w:val="left" w:pos="2450"/>
          <w:tab w:val="center" w:pos="4513"/>
        </w:tabs>
        <w:spacing w:line="240" w:lineRule="auto"/>
        <w:rPr>
          <w:rFonts w:ascii="Times New Roman" w:hAnsi="Times New Roman" w:cs="Times New Roman"/>
          <w:color w:val="FF0000"/>
          <w:sz w:val="24"/>
        </w:rPr>
      </w:pPr>
      <w:r>
        <w:rPr>
          <w:rFonts w:ascii="Times New Roman" w:hAnsi="Times New Roman" w:cs="Times New Roman"/>
          <w:color w:val="FF0000"/>
          <w:sz w:val="24"/>
        </w:rPr>
        <w:tab/>
      </w:r>
      <w:r w:rsidRPr="001D46E3">
        <w:rPr>
          <w:rFonts w:ascii="Times New Roman" w:hAnsi="Times New Roman" w:cs="Times New Roman"/>
          <w:sz w:val="24"/>
        </w:rPr>
        <w:tab/>
      </w:r>
      <w:r w:rsidR="008B6856" w:rsidRPr="001D46E3">
        <w:rPr>
          <w:rFonts w:ascii="Times New Roman" w:hAnsi="Times New Roman" w:cs="Times New Roman"/>
          <w:sz w:val="24"/>
        </w:rPr>
        <w:t>Mercu Buana University of Yogyakarta</w:t>
      </w:r>
    </w:p>
    <w:p w:rsidR="00901481" w:rsidRDefault="00085FE5" w:rsidP="00901481">
      <w:pPr>
        <w:spacing w:after="0" w:line="240" w:lineRule="auto"/>
        <w:jc w:val="center"/>
        <w:rPr>
          <w:rFonts w:ascii="Times New Roman" w:hAnsi="Times New Roman" w:cs="Times New Roman"/>
          <w:sz w:val="24"/>
          <w:szCs w:val="24"/>
        </w:rPr>
      </w:pPr>
      <w:hyperlink r:id="rId12" w:history="1">
        <w:r w:rsidR="00901481" w:rsidRPr="00C9107B">
          <w:rPr>
            <w:rStyle w:val="Hyperlink"/>
            <w:rFonts w:ascii="Times New Roman" w:hAnsi="Times New Roman" w:cs="Times New Roman"/>
            <w:sz w:val="24"/>
            <w:szCs w:val="24"/>
          </w:rPr>
          <w:t>angliaastefanie@gmail.com</w:t>
        </w:r>
      </w:hyperlink>
      <w:r w:rsidR="00901481">
        <w:rPr>
          <w:rFonts w:ascii="Times New Roman" w:hAnsi="Times New Roman" w:cs="Times New Roman"/>
          <w:sz w:val="24"/>
          <w:szCs w:val="24"/>
        </w:rPr>
        <w:t xml:space="preserve"> </w:t>
      </w:r>
    </w:p>
    <w:p w:rsidR="006947D8" w:rsidRDefault="00085FE5" w:rsidP="006947D8">
      <w:pPr>
        <w:spacing w:after="0" w:line="240" w:lineRule="auto"/>
        <w:jc w:val="center"/>
        <w:rPr>
          <w:rFonts w:ascii="Times New Roman" w:hAnsi="Times New Roman" w:cs="Times New Roman"/>
          <w:sz w:val="24"/>
          <w:szCs w:val="24"/>
        </w:rPr>
      </w:pPr>
      <w:hyperlink r:id="rId13" w:history="1">
        <w:r w:rsidR="006947D8" w:rsidRPr="00845AB1">
          <w:rPr>
            <w:rStyle w:val="Hyperlink"/>
            <w:rFonts w:ascii="Times New Roman" w:hAnsi="Times New Roman" w:cs="Times New Roman"/>
            <w:sz w:val="24"/>
            <w:szCs w:val="24"/>
          </w:rPr>
          <w:t>rahma@mercubuana-yogya.ac.id</w:t>
        </w:r>
      </w:hyperlink>
      <w:r w:rsidR="006947D8">
        <w:rPr>
          <w:rFonts w:ascii="Times New Roman" w:hAnsi="Times New Roman" w:cs="Times New Roman"/>
          <w:sz w:val="24"/>
          <w:szCs w:val="24"/>
        </w:rPr>
        <w:t xml:space="preserve"> </w:t>
      </w:r>
    </w:p>
    <w:p w:rsidR="006947D8" w:rsidRDefault="00085FE5" w:rsidP="006947D8">
      <w:pPr>
        <w:spacing w:after="0" w:line="240" w:lineRule="auto"/>
        <w:jc w:val="center"/>
        <w:rPr>
          <w:rFonts w:ascii="Times New Roman" w:hAnsi="Times New Roman" w:cs="Times New Roman"/>
          <w:sz w:val="24"/>
          <w:szCs w:val="24"/>
        </w:rPr>
      </w:pPr>
      <w:hyperlink r:id="rId14" w:history="1">
        <w:r w:rsidR="006947D8" w:rsidRPr="00845AB1">
          <w:rPr>
            <w:rStyle w:val="Hyperlink"/>
            <w:rFonts w:ascii="Times New Roman" w:hAnsi="Times New Roman" w:cs="Times New Roman"/>
            <w:sz w:val="24"/>
            <w:szCs w:val="24"/>
          </w:rPr>
          <w:t>narastri@mercubuana-yogya.ac.id</w:t>
        </w:r>
      </w:hyperlink>
      <w:r w:rsidR="006947D8">
        <w:rPr>
          <w:rFonts w:ascii="Times New Roman" w:hAnsi="Times New Roman" w:cs="Times New Roman"/>
          <w:sz w:val="24"/>
          <w:szCs w:val="24"/>
        </w:rPr>
        <w:t xml:space="preserve"> </w:t>
      </w:r>
    </w:p>
    <w:p w:rsidR="006947D8" w:rsidRDefault="006947D8" w:rsidP="00901481">
      <w:pPr>
        <w:spacing w:after="0" w:line="240" w:lineRule="auto"/>
        <w:jc w:val="center"/>
        <w:rPr>
          <w:rFonts w:ascii="Times New Roman" w:hAnsi="Times New Roman" w:cs="Times New Roman"/>
          <w:sz w:val="24"/>
          <w:szCs w:val="24"/>
        </w:rPr>
      </w:pPr>
    </w:p>
    <w:p w:rsidR="00C55D59" w:rsidRPr="00C55D59" w:rsidRDefault="00C55D59" w:rsidP="00C55D59">
      <w:pPr>
        <w:spacing w:after="0" w:line="480" w:lineRule="auto"/>
        <w:jc w:val="center"/>
        <w:rPr>
          <w:rFonts w:ascii="Times New Roman" w:hAnsi="Times New Roman" w:cs="Times New Roman"/>
          <w:sz w:val="24"/>
          <w:szCs w:val="24"/>
        </w:rPr>
      </w:pPr>
    </w:p>
    <w:p w:rsidR="00C55D59" w:rsidRPr="00B65A3E" w:rsidRDefault="00C55D59" w:rsidP="00C55D59">
      <w:pPr>
        <w:spacing w:line="480" w:lineRule="auto"/>
        <w:jc w:val="center"/>
        <w:rPr>
          <w:rFonts w:ascii="Times New Roman" w:hAnsi="Times New Roman" w:cs="Times New Roman"/>
          <w:b/>
          <w:sz w:val="24"/>
        </w:rPr>
      </w:pPr>
      <w:r w:rsidRPr="00B65A3E">
        <w:rPr>
          <w:rFonts w:ascii="Times New Roman" w:hAnsi="Times New Roman" w:cs="Times New Roman"/>
          <w:b/>
          <w:sz w:val="24"/>
        </w:rPr>
        <w:t>Abstract</w:t>
      </w:r>
    </w:p>
    <w:p w:rsidR="00C55D59" w:rsidRPr="00C55D59" w:rsidRDefault="00C55D59" w:rsidP="00C55D59">
      <w:pPr>
        <w:spacing w:line="240" w:lineRule="auto"/>
        <w:jc w:val="both"/>
        <w:rPr>
          <w:rFonts w:ascii="Times New Roman" w:hAnsi="Times New Roman" w:cs="Times New Roman"/>
          <w:sz w:val="24"/>
        </w:rPr>
      </w:pPr>
      <w:r w:rsidRPr="00C55D59">
        <w:rPr>
          <w:rFonts w:ascii="Times New Roman" w:hAnsi="Times New Roman" w:cs="Times New Roman"/>
          <w:sz w:val="24"/>
        </w:rPr>
        <w:t xml:space="preserve">This study aims to determine the relationship between internal locus of control and academic cheating among students in Yogyakarta. The hypothesis proposed is that there is a negative relationship between internal locus of control and student academic </w:t>
      </w:r>
      <w:r w:rsidR="00B65A3E">
        <w:rPr>
          <w:rFonts w:ascii="Times New Roman" w:hAnsi="Times New Roman" w:cs="Times New Roman"/>
          <w:sz w:val="24"/>
        </w:rPr>
        <w:t>cheating</w:t>
      </w:r>
      <w:r w:rsidRPr="00C55D59">
        <w:rPr>
          <w:rFonts w:ascii="Times New Roman" w:hAnsi="Times New Roman" w:cs="Times New Roman"/>
          <w:sz w:val="24"/>
        </w:rPr>
        <w:t xml:space="preserve"> in Yogyakarta. Subjects in this study amounted to 103 people who have the characteristics of active students and aged 18 to 21 years. The research method used a quantitative approach with measuring instruments of the Internal Locus of Control Scale and t</w:t>
      </w:r>
      <w:r w:rsidR="00B65A3E">
        <w:rPr>
          <w:rFonts w:ascii="Times New Roman" w:hAnsi="Times New Roman" w:cs="Times New Roman"/>
          <w:sz w:val="24"/>
        </w:rPr>
        <w:t>he Student Academic Cheating</w:t>
      </w:r>
      <w:r w:rsidRPr="00C55D59">
        <w:rPr>
          <w:rFonts w:ascii="Times New Roman" w:hAnsi="Times New Roman" w:cs="Times New Roman"/>
          <w:sz w:val="24"/>
        </w:rPr>
        <w:t xml:space="preserve"> Scale. The data analysis technique used was Karl Pearson's product moment correlation. Based on the results of data analysis, the correlation coefficient (rxy) = -0.521 with p &lt;0.01. These results indicate that there is a negative relationship between internal locus of co</w:t>
      </w:r>
      <w:r w:rsidR="00B65A3E">
        <w:rPr>
          <w:rFonts w:ascii="Times New Roman" w:hAnsi="Times New Roman" w:cs="Times New Roman"/>
          <w:sz w:val="24"/>
        </w:rPr>
        <w:t>ntrol and student academic cheating</w:t>
      </w:r>
      <w:r w:rsidRPr="00C55D59">
        <w:rPr>
          <w:rFonts w:ascii="Times New Roman" w:hAnsi="Times New Roman" w:cs="Times New Roman"/>
          <w:sz w:val="24"/>
        </w:rPr>
        <w:t xml:space="preserve"> in Yogyakarta. Accepted the hypothesis in this study shows a determinant coefficient (R2) of 0.272, which means that the internal locus of control variable contributes 27.2% to stud</w:t>
      </w:r>
      <w:r w:rsidR="00B65A3E">
        <w:rPr>
          <w:rFonts w:ascii="Times New Roman" w:hAnsi="Times New Roman" w:cs="Times New Roman"/>
          <w:sz w:val="24"/>
        </w:rPr>
        <w:t>ent academic cheating</w:t>
      </w:r>
      <w:r w:rsidRPr="00C55D59">
        <w:rPr>
          <w:rFonts w:ascii="Times New Roman" w:hAnsi="Times New Roman" w:cs="Times New Roman"/>
          <w:sz w:val="24"/>
        </w:rPr>
        <w:t xml:space="preserve"> in Yogyakarta and the remaining 72.8% is influenced by other factors.</w:t>
      </w:r>
    </w:p>
    <w:p w:rsidR="00C55D59" w:rsidRPr="00C55D59" w:rsidRDefault="00C55D59" w:rsidP="00C55D59">
      <w:pPr>
        <w:spacing w:line="240" w:lineRule="auto"/>
        <w:jc w:val="both"/>
        <w:rPr>
          <w:rFonts w:ascii="Times New Roman" w:hAnsi="Times New Roman" w:cs="Times New Roman"/>
          <w:sz w:val="24"/>
        </w:rPr>
      </w:pPr>
    </w:p>
    <w:p w:rsidR="0011181F" w:rsidRPr="00851F7F" w:rsidRDefault="00C55D59" w:rsidP="00C55D59">
      <w:pPr>
        <w:spacing w:line="240" w:lineRule="auto"/>
        <w:jc w:val="both"/>
        <w:rPr>
          <w:rFonts w:ascii="Times New Roman" w:hAnsi="Times New Roman" w:cs="Times New Roman"/>
          <w:i/>
          <w:sz w:val="24"/>
        </w:rPr>
      </w:pPr>
      <w:r w:rsidRPr="00851F7F">
        <w:rPr>
          <w:rFonts w:ascii="Times New Roman" w:hAnsi="Times New Roman" w:cs="Times New Roman"/>
          <w:b/>
          <w:i/>
          <w:sz w:val="24"/>
        </w:rPr>
        <w:t>Keywords:</w:t>
      </w:r>
      <w:r w:rsidRPr="00851F7F">
        <w:rPr>
          <w:rFonts w:ascii="Times New Roman" w:hAnsi="Times New Roman" w:cs="Times New Roman"/>
          <w:i/>
          <w:sz w:val="24"/>
        </w:rPr>
        <w:t xml:space="preserve"> internal </w:t>
      </w:r>
      <w:r w:rsidR="00B65A3E" w:rsidRPr="00851F7F">
        <w:rPr>
          <w:rFonts w:ascii="Times New Roman" w:hAnsi="Times New Roman" w:cs="Times New Roman"/>
          <w:i/>
          <w:sz w:val="24"/>
        </w:rPr>
        <w:t>locus of control, academic cheating</w:t>
      </w:r>
      <w:r w:rsidRPr="00851F7F">
        <w:rPr>
          <w:rFonts w:ascii="Times New Roman" w:hAnsi="Times New Roman" w:cs="Times New Roman"/>
          <w:i/>
          <w:sz w:val="24"/>
        </w:rPr>
        <w:t>, student</w:t>
      </w:r>
    </w:p>
    <w:p w:rsidR="00D919E9" w:rsidRDefault="00D919E9" w:rsidP="00D919E9">
      <w:pPr>
        <w:spacing w:line="259" w:lineRule="auto"/>
        <w:rPr>
          <w:rFonts w:ascii="Times New Roman" w:hAnsi="Times New Roman" w:cs="Times New Roman"/>
          <w:sz w:val="24"/>
        </w:rPr>
      </w:pPr>
    </w:p>
    <w:p w:rsidR="002774A3" w:rsidRDefault="002774A3" w:rsidP="00D919E9">
      <w:pPr>
        <w:spacing w:line="259" w:lineRule="auto"/>
        <w:rPr>
          <w:rFonts w:ascii="Times New Roman" w:hAnsi="Times New Roman" w:cs="Times New Roman"/>
          <w:b/>
          <w:sz w:val="24"/>
        </w:rPr>
        <w:sectPr w:rsidR="002774A3">
          <w:footerReference w:type="default" r:id="rId15"/>
          <w:pgSz w:w="11906" w:h="16838"/>
          <w:pgMar w:top="1440" w:right="1440" w:bottom="1440" w:left="1440" w:header="708" w:footer="708" w:gutter="0"/>
          <w:cols w:space="708"/>
          <w:docGrid w:linePitch="360"/>
        </w:sectPr>
      </w:pPr>
    </w:p>
    <w:p w:rsidR="00C55D59" w:rsidRPr="00D919E9" w:rsidRDefault="0011181F" w:rsidP="00D919E9">
      <w:pPr>
        <w:spacing w:line="259" w:lineRule="auto"/>
        <w:rPr>
          <w:rFonts w:ascii="Times New Roman" w:hAnsi="Times New Roman" w:cs="Times New Roman"/>
          <w:sz w:val="24"/>
        </w:rPr>
      </w:pPr>
      <w:r w:rsidRPr="0011181F">
        <w:rPr>
          <w:rFonts w:ascii="Times New Roman" w:hAnsi="Times New Roman" w:cs="Times New Roman"/>
          <w:b/>
          <w:sz w:val="24"/>
        </w:rPr>
        <w:lastRenderedPageBreak/>
        <w:t>PENDAHULUAN</w:t>
      </w:r>
    </w:p>
    <w:p w:rsidR="0011181F" w:rsidRDefault="002774A3" w:rsidP="002774A3">
      <w:pPr>
        <w:spacing w:line="240" w:lineRule="auto"/>
        <w:ind w:firstLine="567"/>
        <w:jc w:val="both"/>
        <w:rPr>
          <w:rFonts w:ascii="Times New Roman" w:hAnsi="Times New Roman" w:cs="Times New Roman"/>
          <w:sz w:val="24"/>
        </w:rPr>
      </w:pPr>
      <w:r>
        <w:rPr>
          <w:rFonts w:ascii="Times New Roman" w:hAnsi="Times New Roman" w:cs="Times New Roman"/>
          <w:sz w:val="24"/>
        </w:rPr>
        <w:t xml:space="preserve">Mahasiswa diartikan sebagai seseorang yang mengenyam pendidikan di sekolah tingkat perguruan tinggi untuk mempersiapkan dirinya dalam menguasai suatu keahlian dalam tingkat sarjana (Budiman, 2006).  Sagoro (2013) menambahkan bahwa mahasiswa merupakan generasi yang mampu mengubah suatu bangsa ke arah yang lebih </w:t>
      </w:r>
      <w:r>
        <w:rPr>
          <w:rFonts w:ascii="Times New Roman" w:hAnsi="Times New Roman" w:cs="Times New Roman"/>
          <w:sz w:val="24"/>
        </w:rPr>
        <w:lastRenderedPageBreak/>
        <w:t>baik dengan mengikuti proses pembelajaran sesuai kaidah, peraturan maupun norma yang berlaku dalam lingkungan akademiknya.</w:t>
      </w:r>
    </w:p>
    <w:p w:rsidR="002774A3" w:rsidRDefault="002774A3" w:rsidP="002774A3">
      <w:pPr>
        <w:spacing w:line="240" w:lineRule="auto"/>
        <w:ind w:firstLine="567"/>
        <w:jc w:val="both"/>
        <w:rPr>
          <w:rFonts w:ascii="Times New Roman" w:hAnsi="Times New Roman" w:cs="Times New Roman"/>
          <w:sz w:val="24"/>
        </w:rPr>
      </w:pPr>
      <w:r>
        <w:rPr>
          <w:rFonts w:ascii="Times New Roman" w:hAnsi="Times New Roman" w:cs="Times New Roman"/>
          <w:sz w:val="24"/>
        </w:rPr>
        <w:t>Mahasiswa menu</w:t>
      </w:r>
      <w:r w:rsidR="00763071">
        <w:rPr>
          <w:rFonts w:ascii="Times New Roman" w:hAnsi="Times New Roman" w:cs="Times New Roman"/>
          <w:sz w:val="24"/>
        </w:rPr>
        <w:t>rut Arnett (dalam Santrock, 2017</w:t>
      </w:r>
      <w:r>
        <w:rPr>
          <w:rFonts w:ascii="Times New Roman" w:hAnsi="Times New Roman" w:cs="Times New Roman"/>
          <w:sz w:val="24"/>
        </w:rPr>
        <w:t xml:space="preserve">) berada pada masa transisi dari remaja menuju dewasa yang terjadi pada rentang usia 18 hingga 25 tahun. Mahasiswa yang memasuki pendidikan di perguruan tinggi, akan menyesuaikan gaya </w:t>
      </w:r>
      <w:r>
        <w:rPr>
          <w:rFonts w:ascii="Times New Roman" w:hAnsi="Times New Roman" w:cs="Times New Roman"/>
          <w:sz w:val="24"/>
        </w:rPr>
        <w:lastRenderedPageBreak/>
        <w:t>belajar yang ada. Akan tetapi, jika tidak terbiasa serta memiliki keterbatasan dalam mengakses informasi akademik, mengakibatkan mahasiswa menjadi kurang siap dalam menghadapi perkuliahan dan akan melakukan segala upaya ketika menghadapi pengerjaan tugas atau saat ujian termasuk dengan kecurangan (Sukmawati, 2016).</w:t>
      </w:r>
    </w:p>
    <w:p w:rsidR="002774A3" w:rsidRDefault="002774A3" w:rsidP="002774A3">
      <w:pPr>
        <w:spacing w:line="240" w:lineRule="auto"/>
        <w:ind w:firstLine="567"/>
        <w:jc w:val="both"/>
        <w:rPr>
          <w:rFonts w:ascii="Times New Roman" w:hAnsi="Times New Roman" w:cs="Times New Roman"/>
          <w:sz w:val="24"/>
        </w:rPr>
      </w:pPr>
      <w:r>
        <w:rPr>
          <w:rFonts w:ascii="Times New Roman" w:hAnsi="Times New Roman" w:cs="Times New Roman"/>
          <w:sz w:val="24"/>
        </w:rPr>
        <w:t>Kecurangan yang terjadi di dalam dunia akademik disebut dengan kecurangan akademik (Anderman et al, 2007).  Nursalam et al (2013) menyatakan kecurangan akademik merupakan perilaku tidak etis yang dilakukan dengan sengaja oleh mahasiswa meliputi pelanggaran terhadap aturan-aturan dalam menyelesaikan tugas atau ujian dengan cara yang tidak jujur, pengurangan keakuratan yang diharapkan dari performansi mahasiswa. Pavela (Whitley &amp; Keith-Spiegel, 2002) memaparkan mahasiswa dalam melakukan praktik kecurangan akadmeik terbagi menjadi empat komponen, yakni menyontek, pemalsuan, memfasilitasi perbuatan curang, dan plagiat.</w:t>
      </w:r>
    </w:p>
    <w:p w:rsidR="002774A3" w:rsidRDefault="002774A3" w:rsidP="002774A3">
      <w:pPr>
        <w:spacing w:line="240" w:lineRule="auto"/>
        <w:ind w:firstLine="567"/>
        <w:jc w:val="both"/>
        <w:rPr>
          <w:rFonts w:ascii="Times New Roman" w:hAnsi="Times New Roman" w:cs="Times New Roman"/>
          <w:sz w:val="24"/>
        </w:rPr>
      </w:pPr>
      <w:r>
        <w:rPr>
          <w:rFonts w:ascii="Times New Roman" w:hAnsi="Times New Roman" w:cs="Times New Roman"/>
          <w:sz w:val="24"/>
        </w:rPr>
        <w:t xml:space="preserve">Anderman &amp; Murdock (2007) menunjukkan beberapa faktor yang mempengaruhi seseorang melakukan kecurangan diantaranya yaitu faktor demografi, perbedaan budaya akademik, motivasi, dan kepribadian. Baron (Mujahidah, 2013) mengatakan bahwa aspek kepribadian yang dimiliki individu yaitu </w:t>
      </w:r>
      <w:r w:rsidRPr="002774A3">
        <w:rPr>
          <w:rFonts w:ascii="Times New Roman" w:hAnsi="Times New Roman" w:cs="Times New Roman"/>
          <w:i/>
          <w:sz w:val="24"/>
        </w:rPr>
        <w:t>locus of control</w:t>
      </w:r>
      <w:r>
        <w:rPr>
          <w:rFonts w:ascii="Times New Roman" w:hAnsi="Times New Roman" w:cs="Times New Roman"/>
          <w:sz w:val="24"/>
        </w:rPr>
        <w:t xml:space="preserve"> mampu mempengaruhi harapan dan sikap individu dalam lingkungan sekitarnya. </w:t>
      </w:r>
      <w:r w:rsidRPr="00D861E8">
        <w:rPr>
          <w:rFonts w:ascii="Times New Roman" w:hAnsi="Times New Roman" w:cs="Times New Roman"/>
          <w:i/>
          <w:sz w:val="24"/>
          <w:szCs w:val="24"/>
        </w:rPr>
        <w:t>Locus of control</w:t>
      </w:r>
      <w:r w:rsidRPr="00D861E8">
        <w:rPr>
          <w:rFonts w:ascii="Times New Roman" w:hAnsi="Times New Roman" w:cs="Times New Roman"/>
          <w:sz w:val="24"/>
          <w:szCs w:val="24"/>
        </w:rPr>
        <w:t xml:space="preserve"> menggambarkan salah satu faktor internal yaitu faktor kepribadian yang didefinisikan sebagai keyakinan individu terhadap mampu tidaknya mengontrol nasib (</w:t>
      </w:r>
      <w:r w:rsidRPr="00D861E8">
        <w:rPr>
          <w:rFonts w:ascii="Times New Roman" w:hAnsi="Times New Roman" w:cs="Times New Roman"/>
          <w:i/>
          <w:sz w:val="24"/>
          <w:szCs w:val="24"/>
        </w:rPr>
        <w:t>destiny</w:t>
      </w:r>
      <w:r w:rsidRPr="00D861E8">
        <w:rPr>
          <w:rFonts w:ascii="Times New Roman" w:hAnsi="Times New Roman" w:cs="Times New Roman"/>
          <w:sz w:val="24"/>
          <w:szCs w:val="24"/>
        </w:rPr>
        <w:t xml:space="preserve">) sendiri. </w:t>
      </w:r>
      <w:r w:rsidRPr="00D861E8">
        <w:rPr>
          <w:rFonts w:ascii="Times New Roman" w:hAnsi="Times New Roman" w:cs="Times New Roman"/>
          <w:i/>
          <w:sz w:val="24"/>
          <w:szCs w:val="24"/>
        </w:rPr>
        <w:t>Locus of control</w:t>
      </w:r>
      <w:r w:rsidRPr="00D861E8">
        <w:rPr>
          <w:rFonts w:ascii="Times New Roman" w:hAnsi="Times New Roman" w:cs="Times New Roman"/>
          <w:sz w:val="24"/>
          <w:szCs w:val="24"/>
        </w:rPr>
        <w:t xml:space="preserve"> dikelompokkan menjadi dua jenis yaitu </w:t>
      </w:r>
      <w:r w:rsidRPr="00D861E8">
        <w:rPr>
          <w:rFonts w:ascii="Times New Roman" w:hAnsi="Times New Roman" w:cs="Times New Roman"/>
          <w:i/>
          <w:sz w:val="24"/>
          <w:szCs w:val="24"/>
        </w:rPr>
        <w:t>internal locus of control</w:t>
      </w:r>
      <w:r w:rsidRPr="00D861E8">
        <w:rPr>
          <w:rFonts w:ascii="Times New Roman" w:hAnsi="Times New Roman" w:cs="Times New Roman"/>
          <w:sz w:val="24"/>
          <w:szCs w:val="24"/>
        </w:rPr>
        <w:t xml:space="preserve"> dan </w:t>
      </w:r>
      <w:r w:rsidRPr="00D861E8">
        <w:rPr>
          <w:rFonts w:ascii="Times New Roman" w:hAnsi="Times New Roman" w:cs="Times New Roman"/>
          <w:i/>
          <w:sz w:val="24"/>
          <w:szCs w:val="24"/>
        </w:rPr>
        <w:t xml:space="preserve">eksternal locus of control </w:t>
      </w:r>
      <w:r w:rsidRPr="00D861E8">
        <w:rPr>
          <w:rFonts w:ascii="Times New Roman" w:hAnsi="Times New Roman" w:cs="Times New Roman"/>
          <w:sz w:val="24"/>
          <w:szCs w:val="24"/>
        </w:rPr>
        <w:t>(Rotter, 1996).</w:t>
      </w:r>
    </w:p>
    <w:p w:rsidR="002774A3" w:rsidRDefault="002774A3" w:rsidP="002774A3">
      <w:pPr>
        <w:spacing w:line="240" w:lineRule="auto"/>
        <w:ind w:firstLine="567"/>
        <w:jc w:val="both"/>
        <w:rPr>
          <w:rFonts w:ascii="Times New Roman" w:hAnsi="Times New Roman" w:cs="Times New Roman"/>
          <w:sz w:val="24"/>
        </w:rPr>
      </w:pPr>
      <w:r>
        <w:rPr>
          <w:rFonts w:ascii="Times New Roman" w:hAnsi="Times New Roman" w:cs="Times New Roman"/>
          <w:sz w:val="24"/>
        </w:rPr>
        <w:t xml:space="preserve">Penelitian yang dilakukan oleh Desi et al (2018) pada Siswa Menengah Atas </w:t>
      </w:r>
      <w:r>
        <w:rPr>
          <w:rFonts w:ascii="Times New Roman" w:hAnsi="Times New Roman" w:cs="Times New Roman"/>
          <w:sz w:val="24"/>
        </w:rPr>
        <w:lastRenderedPageBreak/>
        <w:t xml:space="preserve">(SMA) menemukan bahwa ada hubungan antara </w:t>
      </w:r>
      <w:r w:rsidRPr="002774A3">
        <w:rPr>
          <w:rFonts w:ascii="Times New Roman" w:hAnsi="Times New Roman" w:cs="Times New Roman"/>
          <w:i/>
          <w:sz w:val="24"/>
        </w:rPr>
        <w:t>internal locus of control</w:t>
      </w:r>
      <w:r>
        <w:rPr>
          <w:rFonts w:ascii="Times New Roman" w:hAnsi="Times New Roman" w:cs="Times New Roman"/>
          <w:sz w:val="24"/>
        </w:rPr>
        <w:t xml:space="preserve"> dengan kecurangan akademik. Musslifah (2012) menambahkan bahwa individu dengan </w:t>
      </w:r>
      <w:r w:rsidRPr="002774A3">
        <w:rPr>
          <w:rFonts w:ascii="Times New Roman" w:hAnsi="Times New Roman" w:cs="Times New Roman"/>
          <w:i/>
          <w:sz w:val="24"/>
        </w:rPr>
        <w:t>internal locus of control</w:t>
      </w:r>
      <w:r>
        <w:rPr>
          <w:rFonts w:ascii="Times New Roman" w:hAnsi="Times New Roman" w:cs="Times New Roman"/>
          <w:sz w:val="24"/>
        </w:rPr>
        <w:t xml:space="preserve"> mampu memegang kendali atas tindakan-tindakannya serta mampu membuat perubahan  dalam mencapai harapan-harapannya.</w:t>
      </w:r>
    </w:p>
    <w:p w:rsidR="002774A3" w:rsidRPr="002774A3" w:rsidRDefault="002774A3" w:rsidP="002774A3">
      <w:pPr>
        <w:spacing w:line="240" w:lineRule="auto"/>
        <w:ind w:firstLine="567"/>
        <w:jc w:val="both"/>
        <w:rPr>
          <w:rFonts w:ascii="Times New Roman" w:hAnsi="Times New Roman" w:cs="Times New Roman"/>
          <w:sz w:val="24"/>
        </w:rPr>
      </w:pPr>
      <w:r>
        <w:rPr>
          <w:rFonts w:ascii="Times New Roman" w:hAnsi="Times New Roman" w:cs="Times New Roman"/>
          <w:sz w:val="24"/>
        </w:rPr>
        <w:t xml:space="preserve">Rotter (Syatriadin, 2017) menefinisikan </w:t>
      </w:r>
      <w:r w:rsidRPr="002774A3">
        <w:rPr>
          <w:rFonts w:ascii="Times New Roman" w:hAnsi="Times New Roman" w:cs="Times New Roman"/>
          <w:i/>
          <w:sz w:val="24"/>
        </w:rPr>
        <w:t>Internal locus of control</w:t>
      </w:r>
      <w:r>
        <w:rPr>
          <w:rFonts w:ascii="Times New Roman" w:hAnsi="Times New Roman" w:cs="Times New Roman"/>
          <w:sz w:val="24"/>
        </w:rPr>
        <w:t xml:space="preserve"> sebagai keyakinan individu bahwa sejauh mana individu mengontrol peristiwa-peristiwa dalam kehidupan. Adapun aspek-aspek dari </w:t>
      </w:r>
      <w:r w:rsidRPr="002774A3">
        <w:rPr>
          <w:rFonts w:ascii="Times New Roman" w:hAnsi="Times New Roman" w:cs="Times New Roman"/>
          <w:i/>
          <w:sz w:val="24"/>
        </w:rPr>
        <w:t>internal locus of control</w:t>
      </w:r>
      <w:r>
        <w:rPr>
          <w:rFonts w:ascii="Times New Roman" w:hAnsi="Times New Roman" w:cs="Times New Roman"/>
          <w:sz w:val="24"/>
        </w:rPr>
        <w:t xml:space="preserve"> yaitu kontrol, mandiri, tanggung jawab, dan ekspektasi (Sarafino, 1998).</w:t>
      </w:r>
    </w:p>
    <w:p w:rsidR="002774A3" w:rsidRPr="002774A3" w:rsidRDefault="002774A3" w:rsidP="002774A3">
      <w:pPr>
        <w:spacing w:line="240" w:lineRule="auto"/>
        <w:jc w:val="both"/>
        <w:rPr>
          <w:rFonts w:ascii="Times New Roman" w:hAnsi="Times New Roman" w:cs="Times New Roman"/>
          <w:b/>
          <w:sz w:val="24"/>
        </w:rPr>
      </w:pPr>
      <w:r>
        <w:rPr>
          <w:rFonts w:ascii="Times New Roman" w:hAnsi="Times New Roman" w:cs="Times New Roman"/>
          <w:b/>
          <w:sz w:val="24"/>
        </w:rPr>
        <w:t>Metode Penelitian</w:t>
      </w:r>
    </w:p>
    <w:p w:rsidR="002774A3" w:rsidRDefault="00B64300" w:rsidP="002774A3">
      <w:pPr>
        <w:spacing w:line="240" w:lineRule="auto"/>
        <w:ind w:firstLine="567"/>
        <w:jc w:val="both"/>
        <w:rPr>
          <w:rFonts w:ascii="Times New Roman" w:hAnsi="Times New Roman" w:cs="Times New Roman"/>
          <w:sz w:val="24"/>
        </w:rPr>
      </w:pPr>
      <w:r w:rsidRPr="005137ED">
        <w:rPr>
          <w:rFonts w:ascii="Times New Roman" w:hAnsi="Times New Roman"/>
          <w:sz w:val="24"/>
          <w:szCs w:val="24"/>
        </w:rPr>
        <w:t>Metode pengumpulan data yang digunakan dalam penelitian ini a</w:t>
      </w:r>
      <w:r w:rsidR="00683F2D">
        <w:rPr>
          <w:rFonts w:ascii="Times New Roman" w:hAnsi="Times New Roman"/>
          <w:sz w:val="24"/>
          <w:szCs w:val="24"/>
        </w:rPr>
        <w:t>dalah skala. Menurut Azwar (2015</w:t>
      </w:r>
      <w:r w:rsidRPr="005137ED">
        <w:rPr>
          <w:rFonts w:ascii="Times New Roman" w:hAnsi="Times New Roman"/>
          <w:sz w:val="24"/>
          <w:szCs w:val="24"/>
        </w:rPr>
        <w:t>) skala adalah suatu alat ukur untuk mengetahui atau mengungkap konstrak psikologis dengan pernyataan dalam skala berupa stimulus yang tertuju pada indikator perilaku, serta bertujuan untuk merangsang subjek agar dapat mengungkapkan keadaan diri yang tidak disadarinya. Skala digunakan sebagai alat ukur p</w:t>
      </w:r>
      <w:r>
        <w:rPr>
          <w:rFonts w:ascii="Times New Roman" w:hAnsi="Times New Roman"/>
          <w:sz w:val="24"/>
          <w:szCs w:val="24"/>
        </w:rPr>
        <w:t>s</w:t>
      </w:r>
      <w:r w:rsidRPr="005137ED">
        <w:rPr>
          <w:rFonts w:ascii="Times New Roman" w:hAnsi="Times New Roman"/>
          <w:sz w:val="24"/>
          <w:szCs w:val="24"/>
        </w:rPr>
        <w:t>ikologis. Bentuk skala yang digunakan pada penelitian ini adalah skala likert. Menurut Sugiyono (2016) skala likert dapat digunakan untuk mengukur sikap, pendapat, dan persepsi seseorang atau sekelompok orang tentang fenomena sosial. Sk</w:t>
      </w:r>
      <w:r w:rsidR="000B7E4C">
        <w:rPr>
          <w:rFonts w:ascii="Times New Roman" w:hAnsi="Times New Roman"/>
          <w:sz w:val="24"/>
          <w:szCs w:val="24"/>
        </w:rPr>
        <w:t>ala likert pada penelitian ini menggunakan rentang skor 1 sampai 4 dengan pilihan jawaban Sangat</w:t>
      </w:r>
      <w:r w:rsidR="000B7E4C" w:rsidRPr="000B7E4C">
        <w:rPr>
          <w:rFonts w:ascii="Times New Roman" w:hAnsi="Times New Roman"/>
          <w:sz w:val="24"/>
          <w:szCs w:val="24"/>
        </w:rPr>
        <w:t xml:space="preserve"> </w:t>
      </w:r>
      <w:r w:rsidR="000B7E4C">
        <w:rPr>
          <w:rFonts w:ascii="Times New Roman" w:hAnsi="Times New Roman"/>
          <w:sz w:val="24"/>
          <w:szCs w:val="24"/>
        </w:rPr>
        <w:t xml:space="preserve">Sesuai (SS), Sesuai (S), Tidak Sesuai (TS) dan Sangat Tidak Sesuai (STS). </w:t>
      </w:r>
      <w:r>
        <w:rPr>
          <w:rFonts w:ascii="Times New Roman" w:hAnsi="Times New Roman"/>
          <w:sz w:val="24"/>
          <w:szCs w:val="24"/>
        </w:rPr>
        <w:t xml:space="preserve"> </w:t>
      </w:r>
    </w:p>
    <w:p w:rsidR="002774A3" w:rsidRDefault="00B64300" w:rsidP="002774A3">
      <w:pPr>
        <w:spacing w:line="240" w:lineRule="auto"/>
        <w:ind w:firstLine="567"/>
        <w:jc w:val="both"/>
        <w:rPr>
          <w:rFonts w:ascii="Times New Roman" w:hAnsi="Times New Roman" w:cs="Times New Roman"/>
          <w:sz w:val="24"/>
        </w:rPr>
      </w:pPr>
      <w:r>
        <w:rPr>
          <w:rFonts w:ascii="Times New Roman" w:hAnsi="Times New Roman"/>
          <w:sz w:val="24"/>
          <w:szCs w:val="24"/>
        </w:rPr>
        <w:t xml:space="preserve">Hasil uji linearitas diperoleh nilai </w:t>
      </w:r>
      <w:r w:rsidRPr="00AB7175">
        <w:rPr>
          <w:rFonts w:ascii="Times New Roman" w:hAnsi="Times New Roman"/>
          <w:sz w:val="24"/>
          <w:szCs w:val="24"/>
        </w:rPr>
        <w:t xml:space="preserve">F = </w:t>
      </w:r>
      <w:r w:rsidR="00D268E9" w:rsidRPr="00D268E9">
        <w:rPr>
          <w:rFonts w:ascii="Times New Roman" w:hAnsi="Times New Roman" w:cs="Times New Roman"/>
          <w:sz w:val="24"/>
          <w:szCs w:val="24"/>
        </w:rPr>
        <w:t>41,545</w:t>
      </w:r>
      <w:r w:rsidR="00D268E9">
        <w:t xml:space="preserve"> </w:t>
      </w:r>
      <w:r w:rsidR="0022210B">
        <w:rPr>
          <w:rFonts w:ascii="Times New Roman" w:hAnsi="Times New Roman"/>
          <w:sz w:val="24"/>
          <w:szCs w:val="24"/>
        </w:rPr>
        <w:t>dengan p &lt; 0,050</w:t>
      </w:r>
      <w:r>
        <w:rPr>
          <w:rFonts w:ascii="Times New Roman" w:hAnsi="Times New Roman"/>
        </w:rPr>
        <w:t xml:space="preserve">. </w:t>
      </w:r>
      <w:r w:rsidRPr="00AB7175">
        <w:rPr>
          <w:rFonts w:ascii="Times New Roman" w:hAnsi="Times New Roman"/>
          <w:sz w:val="24"/>
          <w:szCs w:val="24"/>
        </w:rPr>
        <w:t xml:space="preserve">Hasil penelitian ini menunjukkan bahwa terdapat korelasi </w:t>
      </w:r>
      <w:r>
        <w:rPr>
          <w:rFonts w:ascii="Times New Roman" w:hAnsi="Times New Roman"/>
          <w:sz w:val="24"/>
          <w:szCs w:val="24"/>
        </w:rPr>
        <w:t xml:space="preserve">negative </w:t>
      </w:r>
      <w:r w:rsidRPr="00AB7175">
        <w:rPr>
          <w:rFonts w:ascii="Times New Roman" w:hAnsi="Times New Roman"/>
          <w:sz w:val="24"/>
          <w:szCs w:val="24"/>
        </w:rPr>
        <w:t xml:space="preserve">antara </w:t>
      </w:r>
      <w:r w:rsidRPr="005475CD">
        <w:rPr>
          <w:rFonts w:ascii="Times New Roman" w:hAnsi="Times New Roman"/>
          <w:i/>
          <w:iCs/>
          <w:sz w:val="24"/>
          <w:szCs w:val="24"/>
        </w:rPr>
        <w:t>locus of control</w:t>
      </w:r>
      <w:r>
        <w:rPr>
          <w:rFonts w:ascii="Times New Roman" w:hAnsi="Times New Roman"/>
          <w:sz w:val="24"/>
          <w:szCs w:val="24"/>
        </w:rPr>
        <w:t xml:space="preserve"> internal dengan </w:t>
      </w:r>
      <w:r w:rsidR="000B7E4C">
        <w:rPr>
          <w:rFonts w:ascii="Times New Roman" w:hAnsi="Times New Roman"/>
          <w:i/>
          <w:iCs/>
          <w:sz w:val="24"/>
          <w:szCs w:val="24"/>
        </w:rPr>
        <w:t>kecurangan akademik</w:t>
      </w:r>
      <w:r w:rsidR="00763E02">
        <w:rPr>
          <w:rFonts w:ascii="Times New Roman" w:hAnsi="Times New Roman"/>
          <w:sz w:val="24"/>
          <w:szCs w:val="24"/>
        </w:rPr>
        <w:t xml:space="preserve"> </w:t>
      </w:r>
      <w:r>
        <w:rPr>
          <w:rFonts w:ascii="Times New Roman" w:hAnsi="Times New Roman"/>
          <w:sz w:val="24"/>
          <w:szCs w:val="24"/>
        </w:rPr>
        <w:t xml:space="preserve"> rxy = </w:t>
      </w:r>
      <w:r w:rsidR="00D268E9" w:rsidRPr="00D268E9">
        <w:rPr>
          <w:rFonts w:ascii="Times New Roman" w:hAnsi="Times New Roman" w:cs="Times New Roman"/>
          <w:sz w:val="24"/>
          <w:szCs w:val="24"/>
        </w:rPr>
        <w:t>-0,521</w:t>
      </w:r>
      <w:r w:rsidR="00D268E9">
        <w:t xml:space="preserve"> </w:t>
      </w:r>
      <w:r w:rsidR="00763E02">
        <w:rPr>
          <w:rFonts w:ascii="Times New Roman" w:hAnsi="Times New Roman"/>
          <w:sz w:val="24"/>
          <w:szCs w:val="24"/>
        </w:rPr>
        <w:t>dengan taraf signifikan p 0,025</w:t>
      </w:r>
      <w:r>
        <w:rPr>
          <w:rFonts w:ascii="Times New Roman" w:hAnsi="Times New Roman"/>
          <w:sz w:val="24"/>
          <w:szCs w:val="24"/>
        </w:rPr>
        <w:t>.</w:t>
      </w:r>
    </w:p>
    <w:p w:rsidR="002774A3" w:rsidRDefault="002774A3" w:rsidP="002774A3">
      <w:pPr>
        <w:spacing w:line="240" w:lineRule="auto"/>
        <w:ind w:firstLine="567"/>
        <w:jc w:val="both"/>
        <w:rPr>
          <w:rFonts w:ascii="Times New Roman" w:hAnsi="Times New Roman" w:cs="Times New Roman"/>
          <w:sz w:val="24"/>
        </w:rPr>
      </w:pPr>
    </w:p>
    <w:p w:rsidR="00955D7B" w:rsidRDefault="00955D7B" w:rsidP="002774A3">
      <w:pPr>
        <w:spacing w:line="240" w:lineRule="auto"/>
        <w:ind w:firstLine="567"/>
        <w:jc w:val="both"/>
        <w:rPr>
          <w:rFonts w:ascii="Times New Roman" w:hAnsi="Times New Roman" w:cs="Times New Roman"/>
          <w:sz w:val="24"/>
        </w:rPr>
      </w:pPr>
      <w:bookmarkStart w:id="0" w:name="_GoBack"/>
      <w:bookmarkEnd w:id="0"/>
    </w:p>
    <w:p w:rsidR="002774A3" w:rsidRPr="002774A3" w:rsidRDefault="002774A3" w:rsidP="002774A3">
      <w:pPr>
        <w:spacing w:line="240" w:lineRule="auto"/>
        <w:jc w:val="both"/>
        <w:rPr>
          <w:rFonts w:ascii="Times New Roman" w:hAnsi="Times New Roman" w:cs="Times New Roman"/>
          <w:b/>
          <w:sz w:val="24"/>
        </w:rPr>
      </w:pPr>
      <w:r>
        <w:rPr>
          <w:rFonts w:ascii="Times New Roman" w:hAnsi="Times New Roman" w:cs="Times New Roman"/>
          <w:b/>
          <w:sz w:val="24"/>
        </w:rPr>
        <w:lastRenderedPageBreak/>
        <w:t xml:space="preserve">Kesimpulan </w:t>
      </w:r>
    </w:p>
    <w:p w:rsidR="002774A3" w:rsidRDefault="00892F2B" w:rsidP="002774A3">
      <w:pPr>
        <w:spacing w:line="240" w:lineRule="auto"/>
        <w:ind w:firstLine="567"/>
        <w:jc w:val="both"/>
        <w:rPr>
          <w:rFonts w:ascii="Times New Roman" w:hAnsi="Times New Roman" w:cs="Times New Roman"/>
          <w:sz w:val="24"/>
        </w:rPr>
      </w:pPr>
      <w:r w:rsidRPr="00D025A8">
        <w:rPr>
          <w:rFonts w:ascii="Times New Roman" w:hAnsi="Times New Roman" w:cs="Times New Roman"/>
          <w:sz w:val="24"/>
        </w:rPr>
        <w:t>Berdasarkan hasil penelitian diperoleh koefisien rxy=</w:t>
      </w:r>
      <w:r w:rsidR="0022210B">
        <w:rPr>
          <w:rFonts w:ascii="Times New Roman" w:hAnsi="Times New Roman" w:cs="Times New Roman"/>
          <w:sz w:val="24"/>
        </w:rPr>
        <w:t xml:space="preserve"> </w:t>
      </w:r>
      <w:r w:rsidR="0022210B">
        <w:rPr>
          <w:rFonts w:ascii="Times New Roman" w:hAnsi="Times New Roman" w:cs="Times New Roman"/>
          <w:sz w:val="24"/>
          <w:szCs w:val="24"/>
        </w:rPr>
        <w:t>- 0,521</w:t>
      </w:r>
      <w:r w:rsidRPr="00D025A8">
        <w:rPr>
          <w:rFonts w:ascii="Times New Roman" w:hAnsi="Times New Roman" w:cs="Times New Roman"/>
          <w:sz w:val="24"/>
        </w:rPr>
        <w:t xml:space="preserve"> dengan taraf signifikansi p </w:t>
      </w:r>
      <w:r w:rsidR="0022210B">
        <w:rPr>
          <w:rFonts w:ascii="Times New Roman" w:hAnsi="Times New Roman" w:cs="Times New Roman"/>
          <w:sz w:val="24"/>
          <w:szCs w:val="24"/>
        </w:rPr>
        <w:t xml:space="preserve">&lt; 0,01 </w:t>
      </w:r>
      <w:r w:rsidRPr="00D025A8">
        <w:rPr>
          <w:rFonts w:ascii="Times New Roman" w:hAnsi="Times New Roman" w:cs="Times New Roman"/>
          <w:sz w:val="24"/>
        </w:rPr>
        <w:t>yang berarti ada hubungan negatif a</w:t>
      </w:r>
      <w:r w:rsidR="004B7950">
        <w:rPr>
          <w:rFonts w:ascii="Times New Roman" w:hAnsi="Times New Roman" w:cs="Times New Roman"/>
          <w:sz w:val="24"/>
        </w:rPr>
        <w:t xml:space="preserve">ntara </w:t>
      </w:r>
      <w:r w:rsidR="004B7950" w:rsidRPr="004B7950">
        <w:rPr>
          <w:rFonts w:ascii="Times New Roman" w:hAnsi="Times New Roman" w:cs="Times New Roman"/>
          <w:i/>
          <w:sz w:val="24"/>
        </w:rPr>
        <w:t>internal locus of control</w:t>
      </w:r>
      <w:r w:rsidR="00BC7FC8">
        <w:rPr>
          <w:rFonts w:ascii="Times New Roman" w:hAnsi="Times New Roman" w:cs="Times New Roman"/>
          <w:sz w:val="24"/>
        </w:rPr>
        <w:t xml:space="preserve"> dengan kecurangan akad</w:t>
      </w:r>
      <w:r w:rsidRPr="00D025A8">
        <w:rPr>
          <w:rFonts w:ascii="Times New Roman" w:hAnsi="Times New Roman" w:cs="Times New Roman"/>
          <w:sz w:val="24"/>
        </w:rPr>
        <w:t>e</w:t>
      </w:r>
      <w:r w:rsidR="00BC7FC8">
        <w:rPr>
          <w:rFonts w:ascii="Times New Roman" w:hAnsi="Times New Roman" w:cs="Times New Roman"/>
          <w:sz w:val="24"/>
        </w:rPr>
        <w:t>m</w:t>
      </w:r>
      <w:r w:rsidRPr="00D025A8">
        <w:rPr>
          <w:rFonts w:ascii="Times New Roman" w:hAnsi="Times New Roman" w:cs="Times New Roman"/>
          <w:sz w:val="24"/>
        </w:rPr>
        <w:t xml:space="preserve">ik pada mahasiswa di Yogyakarta. Dari hasil tersebut maka dapat ditarik kesimpulan ada korelasi negatif antara </w:t>
      </w:r>
      <w:r w:rsidRPr="004B7950">
        <w:rPr>
          <w:rFonts w:ascii="Times New Roman" w:hAnsi="Times New Roman" w:cs="Times New Roman"/>
          <w:i/>
          <w:sz w:val="24"/>
        </w:rPr>
        <w:t>internal locus of control</w:t>
      </w:r>
      <w:r w:rsidRPr="00D025A8">
        <w:rPr>
          <w:rFonts w:ascii="Times New Roman" w:hAnsi="Times New Roman" w:cs="Times New Roman"/>
          <w:sz w:val="24"/>
        </w:rPr>
        <w:t xml:space="preserve"> dengan ke</w:t>
      </w:r>
      <w:r w:rsidR="00D025A8" w:rsidRPr="00D025A8">
        <w:rPr>
          <w:rFonts w:ascii="Times New Roman" w:hAnsi="Times New Roman" w:cs="Times New Roman"/>
          <w:sz w:val="24"/>
        </w:rPr>
        <w:t xml:space="preserve">curangan akademik di Yogyakarta. Hal tersebut menunjukkan bahwa semakin tinggi </w:t>
      </w:r>
      <w:r w:rsidR="00D025A8" w:rsidRPr="004B7950">
        <w:rPr>
          <w:rFonts w:ascii="Times New Roman" w:hAnsi="Times New Roman" w:cs="Times New Roman"/>
          <w:i/>
          <w:sz w:val="24"/>
        </w:rPr>
        <w:t>internal locus of control</w:t>
      </w:r>
      <w:r w:rsidR="00D025A8" w:rsidRPr="00D025A8">
        <w:rPr>
          <w:rFonts w:ascii="Times New Roman" w:hAnsi="Times New Roman" w:cs="Times New Roman"/>
          <w:sz w:val="24"/>
        </w:rPr>
        <w:t xml:space="preserve"> maka semakin rendah kecurangan akademik pada mahasiswa di Yogyakarta, sebaliknya semakin rendah </w:t>
      </w:r>
      <w:r w:rsidR="00D025A8" w:rsidRPr="004B7950">
        <w:rPr>
          <w:rFonts w:ascii="Times New Roman" w:hAnsi="Times New Roman" w:cs="Times New Roman"/>
          <w:i/>
          <w:sz w:val="24"/>
        </w:rPr>
        <w:t xml:space="preserve">internal locus of control </w:t>
      </w:r>
      <w:r w:rsidR="00D025A8" w:rsidRPr="00D025A8">
        <w:rPr>
          <w:rFonts w:ascii="Times New Roman" w:hAnsi="Times New Roman" w:cs="Times New Roman"/>
          <w:sz w:val="24"/>
        </w:rPr>
        <w:t>maka semakin cenderung tinggi kecurangan akademik pada mahasiswa di Yogyakarta.</w:t>
      </w:r>
    </w:p>
    <w:p w:rsidR="002774A3" w:rsidRDefault="00D025A8" w:rsidP="002774A3">
      <w:pPr>
        <w:spacing w:line="240" w:lineRule="auto"/>
        <w:ind w:firstLine="567"/>
        <w:jc w:val="both"/>
        <w:rPr>
          <w:rFonts w:ascii="Times New Roman" w:hAnsi="Times New Roman" w:cs="Times New Roman"/>
          <w:sz w:val="24"/>
          <w:szCs w:val="24"/>
        </w:rPr>
      </w:pPr>
      <w:r>
        <w:rPr>
          <w:rFonts w:ascii="Times New Roman" w:hAnsi="Times New Roman" w:cs="Times New Roman"/>
          <w:sz w:val="24"/>
        </w:rPr>
        <w:t>Nilai koefisien determinansi (</w:t>
      </w:r>
      <w:r w:rsidRPr="00A43C08">
        <w:rPr>
          <w:rFonts w:ascii="Times New Roman" w:hAnsi="Times New Roman" w:cs="Times New Roman"/>
          <w:i/>
          <w:sz w:val="24"/>
        </w:rPr>
        <w:t>R Squared</w:t>
      </w:r>
      <w:r w:rsidR="00DC2E7B">
        <w:rPr>
          <w:rFonts w:ascii="Times New Roman" w:hAnsi="Times New Roman" w:cs="Times New Roman"/>
          <w:sz w:val="24"/>
        </w:rPr>
        <w:t xml:space="preserve">) sebesar 0,272 </w:t>
      </w:r>
      <w:r>
        <w:rPr>
          <w:rFonts w:ascii="Times New Roman" w:hAnsi="Times New Roman" w:cs="Times New Roman"/>
          <w:sz w:val="24"/>
        </w:rPr>
        <w:t xml:space="preserve"> </w:t>
      </w:r>
      <w:r w:rsidR="00864252">
        <w:rPr>
          <w:rFonts w:ascii="Times New Roman" w:hAnsi="Times New Roman" w:cs="Times New Roman"/>
          <w:sz w:val="24"/>
        </w:rPr>
        <w:t>menunjukkan bahwa variabel internal locus of contro</w:t>
      </w:r>
      <w:r w:rsidR="00DC2E7B">
        <w:rPr>
          <w:rFonts w:ascii="Times New Roman" w:hAnsi="Times New Roman" w:cs="Times New Roman"/>
          <w:sz w:val="24"/>
        </w:rPr>
        <w:t>l memiliki kontribusi sebesar 27,2%</w:t>
      </w:r>
      <w:r w:rsidR="00864252">
        <w:rPr>
          <w:rFonts w:ascii="Times New Roman" w:hAnsi="Times New Roman" w:cs="Times New Roman"/>
          <w:sz w:val="24"/>
        </w:rPr>
        <w:t xml:space="preserve"> terhadap var</w:t>
      </w:r>
      <w:r w:rsidR="00DC2E7B">
        <w:rPr>
          <w:rFonts w:ascii="Times New Roman" w:hAnsi="Times New Roman" w:cs="Times New Roman"/>
          <w:sz w:val="24"/>
        </w:rPr>
        <w:t>iabel kecurangan</w:t>
      </w:r>
      <w:r w:rsidR="00864252">
        <w:rPr>
          <w:rFonts w:ascii="Times New Roman" w:hAnsi="Times New Roman" w:cs="Times New Roman"/>
          <w:sz w:val="24"/>
        </w:rPr>
        <w:t xml:space="preserve"> akademik pada mahasiswa di Yogyakarta </w:t>
      </w:r>
      <w:r w:rsidR="00DC2E7B">
        <w:rPr>
          <w:rFonts w:ascii="Times New Roman" w:hAnsi="Times New Roman" w:cs="Times New Roman"/>
          <w:sz w:val="24"/>
        </w:rPr>
        <w:t xml:space="preserve">dan sisanya 72,8% </w:t>
      </w:r>
      <w:r w:rsidR="00312F36">
        <w:rPr>
          <w:rFonts w:ascii="Times New Roman" w:hAnsi="Times New Roman" w:cs="Times New Roman"/>
          <w:sz w:val="24"/>
        </w:rPr>
        <w:t>dipengaruhi faktor lain yaitu</w:t>
      </w:r>
      <w:r w:rsidR="002774A3" w:rsidRPr="002774A3">
        <w:rPr>
          <w:rFonts w:ascii="Times New Roman" w:hAnsi="Times New Roman" w:cs="Times New Roman"/>
          <w:sz w:val="24"/>
          <w:szCs w:val="24"/>
        </w:rPr>
        <w:t xml:space="preserve"> </w:t>
      </w:r>
      <w:r w:rsidR="002774A3">
        <w:rPr>
          <w:rFonts w:ascii="Times New Roman" w:hAnsi="Times New Roman" w:cs="Times New Roman"/>
          <w:sz w:val="24"/>
          <w:szCs w:val="24"/>
        </w:rPr>
        <w:t xml:space="preserve">demografi, karakter mahasiswa, motivasi, dan kepribadian </w:t>
      </w:r>
      <w:r w:rsidR="003A43FC">
        <w:rPr>
          <w:rFonts w:ascii="Times New Roman" w:hAnsi="Times New Roman" w:cs="Times New Roman"/>
          <w:sz w:val="24"/>
          <w:szCs w:val="24"/>
        </w:rPr>
        <w:t>(A</w:t>
      </w:r>
      <w:r w:rsidR="00271959">
        <w:rPr>
          <w:rFonts w:ascii="Times New Roman" w:hAnsi="Times New Roman" w:cs="Times New Roman"/>
          <w:sz w:val="24"/>
          <w:szCs w:val="24"/>
        </w:rPr>
        <w:t>nderman</w:t>
      </w:r>
      <w:r w:rsidR="003A43FC">
        <w:rPr>
          <w:rFonts w:ascii="Times New Roman" w:hAnsi="Times New Roman" w:cs="Times New Roman"/>
          <w:sz w:val="24"/>
          <w:szCs w:val="24"/>
        </w:rPr>
        <w:t xml:space="preserve"> et al.</w:t>
      </w:r>
      <w:r w:rsidR="00271959">
        <w:rPr>
          <w:rFonts w:ascii="Times New Roman" w:hAnsi="Times New Roman" w:cs="Times New Roman"/>
          <w:sz w:val="24"/>
          <w:szCs w:val="24"/>
        </w:rPr>
        <w:t>, 2007)</w:t>
      </w:r>
    </w:p>
    <w:p w:rsidR="002774A3" w:rsidRDefault="002774A3" w:rsidP="002774A3">
      <w:pPr>
        <w:pStyle w:val="ListParagraph"/>
        <w:spacing w:line="240" w:lineRule="auto"/>
        <w:ind w:left="0"/>
        <w:jc w:val="both"/>
        <w:rPr>
          <w:rFonts w:ascii="Times New Roman" w:hAnsi="Times New Roman" w:cs="Times New Roman"/>
          <w:sz w:val="24"/>
          <w:szCs w:val="24"/>
        </w:rPr>
      </w:pPr>
    </w:p>
    <w:p w:rsidR="004D36BB" w:rsidRPr="004D36BB" w:rsidRDefault="002774A3" w:rsidP="004D36BB">
      <w:pPr>
        <w:pStyle w:val="ListParagraph"/>
        <w:spacing w:line="240" w:lineRule="auto"/>
        <w:ind w:left="0"/>
        <w:jc w:val="both"/>
        <w:rPr>
          <w:rFonts w:ascii="Times New Roman" w:hAnsi="Times New Roman" w:cs="Times New Roman"/>
          <w:b/>
          <w:sz w:val="24"/>
        </w:rPr>
      </w:pPr>
      <w:r>
        <w:rPr>
          <w:rFonts w:ascii="Times New Roman" w:hAnsi="Times New Roman" w:cs="Times New Roman"/>
          <w:b/>
          <w:sz w:val="24"/>
        </w:rPr>
        <w:t>DAFTAR PUSTAKA</w:t>
      </w:r>
    </w:p>
    <w:p w:rsidR="00683F2D" w:rsidRDefault="004D36BB" w:rsidP="00A03F0D">
      <w:pPr>
        <w:spacing w:line="240" w:lineRule="auto"/>
        <w:ind w:left="567" w:hanging="567"/>
        <w:jc w:val="both"/>
        <w:rPr>
          <w:rFonts w:ascii="Times New Roman" w:hAnsi="Times New Roman" w:cs="Times New Roman"/>
          <w:noProof/>
          <w:sz w:val="24"/>
          <w:szCs w:val="24"/>
        </w:rPr>
      </w:pPr>
      <w:r w:rsidRPr="00264985">
        <w:rPr>
          <w:rFonts w:ascii="Times New Roman" w:hAnsi="Times New Roman" w:cs="Times New Roman"/>
          <w:noProof/>
          <w:sz w:val="24"/>
          <w:szCs w:val="24"/>
        </w:rPr>
        <w:t xml:space="preserve">Anderman, E. M., Murdock, T. B., City, K., Anderman, E. M., Anderman, L., Berliner, D. C., Callahan, D., Christensen, L., City, K., Clarke, M. J., Freeman, T. M., Garavalia, L., Gehlbach, H., &amp; Golant, C. J. (2007). </w:t>
      </w:r>
      <w:r>
        <w:rPr>
          <w:rFonts w:ascii="Times New Roman" w:hAnsi="Times New Roman" w:cs="Times New Roman"/>
          <w:i/>
          <w:iCs/>
          <w:noProof/>
          <w:sz w:val="24"/>
          <w:szCs w:val="24"/>
        </w:rPr>
        <w:t>Psychology of a</w:t>
      </w:r>
      <w:r w:rsidRPr="00264985">
        <w:rPr>
          <w:rFonts w:ascii="Times New Roman" w:hAnsi="Times New Roman" w:cs="Times New Roman"/>
          <w:i/>
          <w:iCs/>
          <w:noProof/>
          <w:sz w:val="24"/>
          <w:szCs w:val="24"/>
        </w:rPr>
        <w:t>cadem</w:t>
      </w:r>
      <w:r>
        <w:rPr>
          <w:rFonts w:ascii="Times New Roman" w:hAnsi="Times New Roman" w:cs="Times New Roman"/>
          <w:i/>
          <w:iCs/>
          <w:noProof/>
          <w:sz w:val="24"/>
          <w:szCs w:val="24"/>
        </w:rPr>
        <w:t>ic c</w:t>
      </w:r>
      <w:r w:rsidRPr="00264985">
        <w:rPr>
          <w:rFonts w:ascii="Times New Roman" w:hAnsi="Times New Roman" w:cs="Times New Roman"/>
          <w:i/>
          <w:iCs/>
          <w:noProof/>
          <w:sz w:val="24"/>
          <w:szCs w:val="24"/>
        </w:rPr>
        <w:t>heating</w:t>
      </w:r>
      <w:r w:rsidRPr="00264985">
        <w:rPr>
          <w:rFonts w:ascii="Times New Roman" w:hAnsi="Times New Roman" w:cs="Times New Roman"/>
          <w:noProof/>
          <w:sz w:val="24"/>
          <w:szCs w:val="24"/>
        </w:rPr>
        <w:t>.</w:t>
      </w:r>
    </w:p>
    <w:p w:rsidR="00683F2D" w:rsidRDefault="00683F2D" w:rsidP="00A03F0D">
      <w:pPr>
        <w:spacing w:line="240" w:lineRule="auto"/>
        <w:ind w:left="567" w:hanging="567"/>
        <w:jc w:val="both"/>
        <w:rPr>
          <w:rFonts w:ascii="Times New Roman" w:hAnsi="Times New Roman" w:cs="Times New Roman"/>
          <w:noProof/>
          <w:sz w:val="24"/>
          <w:szCs w:val="24"/>
        </w:rPr>
      </w:pPr>
      <w:r>
        <w:rPr>
          <w:rFonts w:ascii="Times New Roman" w:hAnsi="Times New Roman" w:cs="Times New Roman"/>
          <w:sz w:val="24"/>
          <w:szCs w:val="24"/>
        </w:rPr>
        <w:t xml:space="preserve">Azwar, S. (2015). </w:t>
      </w:r>
      <w:r>
        <w:rPr>
          <w:rFonts w:ascii="Times New Roman" w:hAnsi="Times New Roman" w:cs="Times New Roman"/>
          <w:i/>
          <w:sz w:val="24"/>
          <w:szCs w:val="24"/>
        </w:rPr>
        <w:t>Metode penelitian</w:t>
      </w:r>
      <w:r>
        <w:rPr>
          <w:rFonts w:ascii="Times New Roman" w:hAnsi="Times New Roman" w:cs="Times New Roman"/>
          <w:sz w:val="24"/>
          <w:szCs w:val="24"/>
        </w:rPr>
        <w:t>. Yogyakarta: Pustaka Pelajar.</w:t>
      </w:r>
    </w:p>
    <w:p w:rsidR="004A2250" w:rsidRDefault="00FC2378" w:rsidP="00A03F0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Budiman, Arief. 2006. </w:t>
      </w:r>
      <w:r>
        <w:rPr>
          <w:rFonts w:ascii="Times New Roman" w:hAnsi="Times New Roman" w:cs="Times New Roman"/>
          <w:i/>
          <w:sz w:val="24"/>
          <w:szCs w:val="24"/>
        </w:rPr>
        <w:t>Kebebasan, Negara, Pembangunan: Kumpulan Tulisan 1965-2005.</w:t>
      </w:r>
      <w:r>
        <w:rPr>
          <w:rFonts w:ascii="Times New Roman" w:hAnsi="Times New Roman" w:cs="Times New Roman"/>
          <w:sz w:val="24"/>
          <w:szCs w:val="24"/>
        </w:rPr>
        <w:t xml:space="preserve"> Jakarta : Pustaka Alvabet dan Freedom Institute</w:t>
      </w:r>
    </w:p>
    <w:p w:rsidR="004A2250" w:rsidRDefault="004A2250" w:rsidP="004D36BB">
      <w:pPr>
        <w:spacing w:line="240" w:lineRule="auto"/>
        <w:ind w:left="567" w:hanging="567"/>
        <w:jc w:val="both"/>
        <w:rPr>
          <w:rFonts w:ascii="Times New Roman" w:hAnsi="Times New Roman" w:cs="Times New Roman"/>
          <w:sz w:val="24"/>
          <w:szCs w:val="24"/>
        </w:rPr>
      </w:pPr>
      <w:r w:rsidRPr="00264985">
        <w:rPr>
          <w:rFonts w:ascii="Times New Roman" w:hAnsi="Times New Roman" w:cs="Times New Roman"/>
          <w:noProof/>
          <w:sz w:val="24"/>
          <w:szCs w:val="24"/>
        </w:rPr>
        <w:t>Desi, D., Elvinawanty, R., &amp; Mar</w:t>
      </w:r>
      <w:r>
        <w:rPr>
          <w:rFonts w:ascii="Times New Roman" w:hAnsi="Times New Roman" w:cs="Times New Roman"/>
          <w:noProof/>
          <w:sz w:val="24"/>
          <w:szCs w:val="24"/>
        </w:rPr>
        <w:t>p</w:t>
      </w:r>
      <w:r w:rsidRPr="00264985">
        <w:rPr>
          <w:rFonts w:ascii="Times New Roman" w:hAnsi="Times New Roman" w:cs="Times New Roman"/>
          <w:noProof/>
          <w:sz w:val="24"/>
          <w:szCs w:val="24"/>
        </w:rPr>
        <w:t xml:space="preserve">aung, W. (2018). </w:t>
      </w:r>
      <w:r>
        <w:rPr>
          <w:rFonts w:ascii="Times New Roman" w:hAnsi="Times New Roman" w:cs="Times New Roman"/>
          <w:noProof/>
          <w:sz w:val="24"/>
          <w:szCs w:val="24"/>
        </w:rPr>
        <w:t>P</w:t>
      </w:r>
      <w:r w:rsidRPr="00264985">
        <w:rPr>
          <w:rFonts w:ascii="Times New Roman" w:hAnsi="Times New Roman" w:cs="Times New Roman"/>
          <w:noProof/>
          <w:sz w:val="24"/>
          <w:szCs w:val="24"/>
        </w:rPr>
        <w:t xml:space="preserve">erilaku Menyontek </w:t>
      </w:r>
      <w:r w:rsidRPr="00264985">
        <w:rPr>
          <w:rFonts w:ascii="Times New Roman" w:hAnsi="Times New Roman" w:cs="Times New Roman"/>
          <w:noProof/>
          <w:sz w:val="24"/>
          <w:szCs w:val="24"/>
        </w:rPr>
        <w:lastRenderedPageBreak/>
        <w:t xml:space="preserve">Ditinjau dari Locus of Control </w:t>
      </w:r>
      <w:r>
        <w:rPr>
          <w:rFonts w:ascii="Times New Roman" w:hAnsi="Times New Roman" w:cs="Times New Roman"/>
          <w:noProof/>
          <w:sz w:val="24"/>
          <w:szCs w:val="24"/>
        </w:rPr>
        <w:t>p</w:t>
      </w:r>
      <w:r w:rsidRPr="00264985">
        <w:rPr>
          <w:rFonts w:ascii="Times New Roman" w:hAnsi="Times New Roman" w:cs="Times New Roman"/>
          <w:noProof/>
          <w:sz w:val="24"/>
          <w:szCs w:val="24"/>
        </w:rPr>
        <w:t xml:space="preserve">ada </w:t>
      </w:r>
      <w:r>
        <w:rPr>
          <w:rFonts w:ascii="Times New Roman" w:hAnsi="Times New Roman" w:cs="Times New Roman"/>
          <w:noProof/>
          <w:sz w:val="24"/>
          <w:szCs w:val="24"/>
        </w:rPr>
        <w:t>P</w:t>
      </w:r>
      <w:r w:rsidRPr="00264985">
        <w:rPr>
          <w:rFonts w:ascii="Times New Roman" w:hAnsi="Times New Roman" w:cs="Times New Roman"/>
          <w:noProof/>
          <w:sz w:val="24"/>
          <w:szCs w:val="24"/>
        </w:rPr>
        <w:t xml:space="preserve">elajar SMA. In </w:t>
      </w:r>
      <w:r>
        <w:rPr>
          <w:rFonts w:ascii="Times New Roman" w:hAnsi="Times New Roman" w:cs="Times New Roman"/>
          <w:i/>
          <w:iCs/>
          <w:noProof/>
          <w:sz w:val="24"/>
          <w:szCs w:val="24"/>
        </w:rPr>
        <w:t>P</w:t>
      </w:r>
      <w:r w:rsidRPr="00264985">
        <w:rPr>
          <w:rFonts w:ascii="Times New Roman" w:hAnsi="Times New Roman" w:cs="Times New Roman"/>
          <w:i/>
          <w:iCs/>
          <w:noProof/>
          <w:sz w:val="24"/>
          <w:szCs w:val="24"/>
        </w:rPr>
        <w:t>HILANTHRO</w:t>
      </w:r>
      <w:r>
        <w:rPr>
          <w:rFonts w:ascii="Times New Roman" w:hAnsi="Times New Roman" w:cs="Times New Roman"/>
          <w:i/>
          <w:iCs/>
          <w:noProof/>
          <w:sz w:val="24"/>
          <w:szCs w:val="24"/>
        </w:rPr>
        <w:t>P</w:t>
      </w:r>
      <w:r w:rsidRPr="00264985">
        <w:rPr>
          <w:rFonts w:ascii="Times New Roman" w:hAnsi="Times New Roman" w:cs="Times New Roman"/>
          <w:i/>
          <w:iCs/>
          <w:noProof/>
          <w:sz w:val="24"/>
          <w:szCs w:val="24"/>
        </w:rPr>
        <w:t xml:space="preserve">Y: Journal of </w:t>
      </w:r>
      <w:r>
        <w:rPr>
          <w:rFonts w:ascii="Times New Roman" w:hAnsi="Times New Roman" w:cs="Times New Roman"/>
          <w:i/>
          <w:iCs/>
          <w:noProof/>
          <w:sz w:val="24"/>
          <w:szCs w:val="24"/>
        </w:rPr>
        <w:t>P</w:t>
      </w:r>
      <w:r w:rsidRPr="00264985">
        <w:rPr>
          <w:rFonts w:ascii="Times New Roman" w:hAnsi="Times New Roman" w:cs="Times New Roman"/>
          <w:i/>
          <w:iCs/>
          <w:noProof/>
          <w:sz w:val="24"/>
          <w:szCs w:val="24"/>
        </w:rPr>
        <w:t>sychology</w:t>
      </w:r>
      <w:r w:rsidRPr="00264985">
        <w:rPr>
          <w:rFonts w:ascii="Times New Roman" w:hAnsi="Times New Roman" w:cs="Times New Roman"/>
          <w:noProof/>
          <w:sz w:val="24"/>
          <w:szCs w:val="24"/>
        </w:rPr>
        <w:t xml:space="preserve"> (Vol. 2, Issue 1). </w:t>
      </w:r>
      <w:hyperlink r:id="rId16" w:history="1">
        <w:r w:rsidRPr="00865A02">
          <w:rPr>
            <w:rStyle w:val="Hyperlink"/>
            <w:rFonts w:ascii="Times New Roman" w:hAnsi="Times New Roman" w:cs="Times New Roman"/>
            <w:noProof/>
            <w:sz w:val="24"/>
            <w:szCs w:val="24"/>
          </w:rPr>
          <w:t>https://doi.org/10.26623/philanthropy.v2i1.1137</w:t>
        </w:r>
      </w:hyperlink>
    </w:p>
    <w:p w:rsidR="00BE3DC9" w:rsidRDefault="004D36BB" w:rsidP="00BE3DC9">
      <w:pPr>
        <w:spacing w:line="240" w:lineRule="auto"/>
        <w:ind w:left="567" w:hanging="567"/>
        <w:jc w:val="both"/>
        <w:rPr>
          <w:rFonts w:ascii="Times New Roman" w:hAnsi="Times New Roman" w:cs="Times New Roman"/>
          <w:noProof/>
          <w:sz w:val="24"/>
          <w:szCs w:val="24"/>
        </w:rPr>
      </w:pPr>
      <w:r w:rsidRPr="00264985">
        <w:rPr>
          <w:rFonts w:ascii="Times New Roman" w:hAnsi="Times New Roman" w:cs="Times New Roman"/>
          <w:noProof/>
          <w:sz w:val="24"/>
          <w:szCs w:val="24"/>
        </w:rPr>
        <w:t xml:space="preserve">Nursalam, Bani, S., &amp; Munirah. (2013). </w:t>
      </w:r>
      <w:r w:rsidRPr="006C3ABD">
        <w:rPr>
          <w:rFonts w:ascii="Times New Roman" w:hAnsi="Times New Roman" w:cs="Times New Roman"/>
          <w:i/>
          <w:noProof/>
          <w:sz w:val="24"/>
          <w:szCs w:val="24"/>
        </w:rPr>
        <w:t>B</w:t>
      </w:r>
      <w:r>
        <w:rPr>
          <w:rFonts w:ascii="Times New Roman" w:hAnsi="Times New Roman" w:cs="Times New Roman"/>
          <w:i/>
          <w:noProof/>
          <w:sz w:val="24"/>
          <w:szCs w:val="24"/>
        </w:rPr>
        <w:t>entuk kecurangan akademik (academic cheating) m</w:t>
      </w:r>
      <w:r w:rsidRPr="006C3ABD">
        <w:rPr>
          <w:rFonts w:ascii="Times New Roman" w:hAnsi="Times New Roman" w:cs="Times New Roman"/>
          <w:i/>
          <w:noProof/>
          <w:sz w:val="24"/>
          <w:szCs w:val="24"/>
        </w:rPr>
        <w:t xml:space="preserve">ahasiswa </w:t>
      </w:r>
      <w:r>
        <w:rPr>
          <w:rFonts w:ascii="Times New Roman" w:hAnsi="Times New Roman" w:cs="Times New Roman"/>
          <w:i/>
          <w:noProof/>
          <w:sz w:val="24"/>
          <w:szCs w:val="24"/>
        </w:rPr>
        <w:t>pgmi fakultas tarbiyah dan k</w:t>
      </w:r>
      <w:r w:rsidRPr="006C3ABD">
        <w:rPr>
          <w:rFonts w:ascii="Times New Roman" w:hAnsi="Times New Roman" w:cs="Times New Roman"/>
          <w:i/>
          <w:noProof/>
          <w:sz w:val="24"/>
          <w:szCs w:val="24"/>
        </w:rPr>
        <w:t xml:space="preserve">eguruan Uin Alauddin Makassar. </w:t>
      </w:r>
      <w:r w:rsidRPr="00264985">
        <w:rPr>
          <w:rFonts w:ascii="Times New Roman" w:hAnsi="Times New Roman" w:cs="Times New Roman"/>
          <w:i/>
          <w:iCs/>
          <w:noProof/>
          <w:sz w:val="24"/>
          <w:szCs w:val="24"/>
        </w:rPr>
        <w:t xml:space="preserve">Lentera </w:t>
      </w:r>
      <w:r>
        <w:rPr>
          <w:rFonts w:ascii="Times New Roman" w:hAnsi="Times New Roman" w:cs="Times New Roman"/>
          <w:i/>
          <w:iCs/>
          <w:noProof/>
          <w:sz w:val="24"/>
          <w:szCs w:val="24"/>
        </w:rPr>
        <w:t>P</w:t>
      </w:r>
      <w:r w:rsidRPr="00264985">
        <w:rPr>
          <w:rFonts w:ascii="Times New Roman" w:hAnsi="Times New Roman" w:cs="Times New Roman"/>
          <w:i/>
          <w:iCs/>
          <w:noProof/>
          <w:sz w:val="24"/>
          <w:szCs w:val="24"/>
        </w:rPr>
        <w:t>endidikan : Jurnal Ilmu Tarbiyah Dan Keguruan</w:t>
      </w:r>
      <w:r w:rsidRPr="00264985">
        <w:rPr>
          <w:rFonts w:ascii="Times New Roman" w:hAnsi="Times New Roman" w:cs="Times New Roman"/>
          <w:noProof/>
          <w:sz w:val="24"/>
          <w:szCs w:val="24"/>
        </w:rPr>
        <w:t xml:space="preserve">, </w:t>
      </w:r>
      <w:r w:rsidRPr="00264985">
        <w:rPr>
          <w:rFonts w:ascii="Times New Roman" w:hAnsi="Times New Roman" w:cs="Times New Roman"/>
          <w:i/>
          <w:iCs/>
          <w:noProof/>
          <w:sz w:val="24"/>
          <w:szCs w:val="24"/>
        </w:rPr>
        <w:t>16</w:t>
      </w:r>
      <w:r w:rsidRPr="00264985">
        <w:rPr>
          <w:rFonts w:ascii="Times New Roman" w:hAnsi="Times New Roman" w:cs="Times New Roman"/>
          <w:noProof/>
          <w:sz w:val="24"/>
          <w:szCs w:val="24"/>
        </w:rPr>
        <w:t xml:space="preserve">(2), 127–138. </w:t>
      </w:r>
      <w:hyperlink r:id="rId17" w:history="1">
        <w:r w:rsidRPr="00865A02">
          <w:rPr>
            <w:rStyle w:val="Hyperlink"/>
            <w:rFonts w:ascii="Times New Roman" w:hAnsi="Times New Roman" w:cs="Times New Roman"/>
            <w:noProof/>
            <w:sz w:val="24"/>
            <w:szCs w:val="24"/>
          </w:rPr>
          <w:t>https://doi.org/10.24252/lp.2013v16n2a1</w:t>
        </w:r>
      </w:hyperlink>
    </w:p>
    <w:p w:rsidR="00BE3DC9" w:rsidRDefault="00BE3DC9" w:rsidP="00BE3DC9">
      <w:pPr>
        <w:spacing w:line="240" w:lineRule="auto"/>
        <w:ind w:left="567" w:hanging="567"/>
        <w:jc w:val="both"/>
        <w:rPr>
          <w:rFonts w:ascii="Times New Roman" w:hAnsi="Times New Roman" w:cs="Times New Roman"/>
          <w:noProof/>
          <w:sz w:val="24"/>
          <w:szCs w:val="24"/>
        </w:rPr>
      </w:pPr>
      <w:r w:rsidRPr="00264985">
        <w:rPr>
          <w:rFonts w:ascii="Times New Roman" w:hAnsi="Times New Roman" w:cs="Times New Roman"/>
          <w:noProof/>
          <w:sz w:val="24"/>
          <w:szCs w:val="24"/>
        </w:rPr>
        <w:t xml:space="preserve">Mujahidah, M. (2013). </w:t>
      </w:r>
      <w:r>
        <w:rPr>
          <w:rFonts w:ascii="Times New Roman" w:hAnsi="Times New Roman" w:cs="Times New Roman"/>
          <w:i/>
          <w:noProof/>
          <w:sz w:val="24"/>
          <w:szCs w:val="24"/>
        </w:rPr>
        <w:t>Faktor situasional, orientasi tujuan, dan locus of control s</w:t>
      </w:r>
      <w:r w:rsidRPr="006C3ABD">
        <w:rPr>
          <w:rFonts w:ascii="Times New Roman" w:hAnsi="Times New Roman" w:cs="Times New Roman"/>
          <w:i/>
          <w:noProof/>
          <w:sz w:val="24"/>
          <w:szCs w:val="24"/>
        </w:rPr>
        <w:t xml:space="preserve">ebagai </w:t>
      </w:r>
      <w:r>
        <w:rPr>
          <w:rFonts w:ascii="Times New Roman" w:hAnsi="Times New Roman" w:cs="Times New Roman"/>
          <w:i/>
          <w:noProof/>
          <w:sz w:val="24"/>
          <w:szCs w:val="24"/>
        </w:rPr>
        <w:t>p</w:t>
      </w:r>
      <w:r w:rsidRPr="006C3ABD">
        <w:rPr>
          <w:rFonts w:ascii="Times New Roman" w:hAnsi="Times New Roman" w:cs="Times New Roman"/>
          <w:i/>
          <w:noProof/>
          <w:sz w:val="24"/>
          <w:szCs w:val="24"/>
        </w:rPr>
        <w:t xml:space="preserve">rediktor </w:t>
      </w:r>
      <w:r>
        <w:rPr>
          <w:rFonts w:ascii="Times New Roman" w:hAnsi="Times New Roman" w:cs="Times New Roman"/>
          <w:i/>
          <w:noProof/>
          <w:sz w:val="24"/>
          <w:szCs w:val="24"/>
        </w:rPr>
        <w:t>praktek m</w:t>
      </w:r>
      <w:r w:rsidRPr="006C3ABD">
        <w:rPr>
          <w:rFonts w:ascii="Times New Roman" w:hAnsi="Times New Roman" w:cs="Times New Roman"/>
          <w:i/>
          <w:noProof/>
          <w:sz w:val="24"/>
          <w:szCs w:val="24"/>
        </w:rPr>
        <w:t xml:space="preserve">enyontek: </w:t>
      </w:r>
      <w:r>
        <w:rPr>
          <w:rFonts w:ascii="Times New Roman" w:hAnsi="Times New Roman" w:cs="Times New Roman"/>
          <w:i/>
          <w:noProof/>
          <w:sz w:val="24"/>
          <w:szCs w:val="24"/>
        </w:rPr>
        <w:t>penyusunan d</w:t>
      </w:r>
      <w:r w:rsidRPr="006C3ABD">
        <w:rPr>
          <w:rFonts w:ascii="Times New Roman" w:hAnsi="Times New Roman" w:cs="Times New Roman"/>
          <w:i/>
          <w:noProof/>
          <w:sz w:val="24"/>
          <w:szCs w:val="24"/>
        </w:rPr>
        <w:t xml:space="preserve">an </w:t>
      </w:r>
      <w:r>
        <w:rPr>
          <w:rFonts w:ascii="Times New Roman" w:hAnsi="Times New Roman" w:cs="Times New Roman"/>
          <w:i/>
          <w:noProof/>
          <w:sz w:val="24"/>
          <w:szCs w:val="24"/>
        </w:rPr>
        <w:t>pengujian m</w:t>
      </w:r>
      <w:r w:rsidRPr="006C3ABD">
        <w:rPr>
          <w:rFonts w:ascii="Times New Roman" w:hAnsi="Times New Roman" w:cs="Times New Roman"/>
          <w:i/>
          <w:noProof/>
          <w:sz w:val="24"/>
          <w:szCs w:val="24"/>
        </w:rPr>
        <w:t>odel.</w:t>
      </w:r>
      <w:r w:rsidRPr="00264985">
        <w:rPr>
          <w:rFonts w:ascii="Times New Roman" w:hAnsi="Times New Roman" w:cs="Times New Roman"/>
          <w:noProof/>
          <w:sz w:val="24"/>
          <w:szCs w:val="24"/>
        </w:rPr>
        <w:t xml:space="preserve"> In </w:t>
      </w:r>
      <w:r w:rsidRPr="00264985">
        <w:rPr>
          <w:rFonts w:ascii="Times New Roman" w:hAnsi="Times New Roman" w:cs="Times New Roman"/>
          <w:i/>
          <w:iCs/>
          <w:noProof/>
          <w:sz w:val="24"/>
          <w:szCs w:val="24"/>
        </w:rPr>
        <w:t xml:space="preserve">Lentera </w:t>
      </w:r>
      <w:r>
        <w:rPr>
          <w:rFonts w:ascii="Times New Roman" w:hAnsi="Times New Roman" w:cs="Times New Roman"/>
          <w:i/>
          <w:iCs/>
          <w:noProof/>
          <w:sz w:val="24"/>
          <w:szCs w:val="24"/>
        </w:rPr>
        <w:t>P</w:t>
      </w:r>
      <w:r w:rsidRPr="00264985">
        <w:rPr>
          <w:rFonts w:ascii="Times New Roman" w:hAnsi="Times New Roman" w:cs="Times New Roman"/>
          <w:i/>
          <w:iCs/>
          <w:noProof/>
          <w:sz w:val="24"/>
          <w:szCs w:val="24"/>
        </w:rPr>
        <w:t>endidikan : Jurnal Ilmu Tarbiyah dan Keguruan</w:t>
      </w:r>
      <w:r w:rsidRPr="00264985">
        <w:rPr>
          <w:rFonts w:ascii="Times New Roman" w:hAnsi="Times New Roman" w:cs="Times New Roman"/>
          <w:noProof/>
          <w:sz w:val="24"/>
          <w:szCs w:val="24"/>
        </w:rPr>
        <w:t xml:space="preserve"> (Vol. 16, Issue 1). </w:t>
      </w:r>
      <w:hyperlink r:id="rId18" w:history="1">
        <w:r w:rsidRPr="00865A02">
          <w:rPr>
            <w:rStyle w:val="Hyperlink"/>
            <w:rFonts w:ascii="Times New Roman" w:hAnsi="Times New Roman" w:cs="Times New Roman"/>
            <w:noProof/>
            <w:sz w:val="24"/>
            <w:szCs w:val="24"/>
          </w:rPr>
          <w:t>https://doi.org/10.24252/lp.2013v16n1a3</w:t>
        </w:r>
      </w:hyperlink>
    </w:p>
    <w:p w:rsidR="004A2250" w:rsidRDefault="004A2250" w:rsidP="00BE3DC9">
      <w:pPr>
        <w:spacing w:line="240" w:lineRule="auto"/>
        <w:ind w:left="567" w:hanging="567"/>
        <w:jc w:val="both"/>
        <w:rPr>
          <w:rFonts w:ascii="Times New Roman" w:hAnsi="Times New Roman" w:cs="Times New Roman"/>
          <w:noProof/>
          <w:sz w:val="24"/>
          <w:szCs w:val="24"/>
        </w:rPr>
      </w:pPr>
      <w:r w:rsidRPr="00264985">
        <w:rPr>
          <w:rFonts w:ascii="Times New Roman" w:hAnsi="Times New Roman" w:cs="Times New Roman"/>
          <w:noProof/>
          <w:sz w:val="24"/>
          <w:szCs w:val="24"/>
        </w:rPr>
        <w:t xml:space="preserve">Musslifah, A. (2012). </w:t>
      </w:r>
      <w:r w:rsidRPr="006C3ABD">
        <w:rPr>
          <w:rFonts w:ascii="Times New Roman" w:hAnsi="Times New Roman" w:cs="Times New Roman"/>
          <w:i/>
          <w:noProof/>
          <w:sz w:val="24"/>
          <w:szCs w:val="24"/>
        </w:rPr>
        <w:t>Perilaku Menyontek Siswa Ditinjau Dari Kecenderungan Locus Of Control.</w:t>
      </w:r>
      <w:r w:rsidRPr="00264985">
        <w:rPr>
          <w:rFonts w:ascii="Times New Roman" w:hAnsi="Times New Roman" w:cs="Times New Roman"/>
          <w:noProof/>
          <w:sz w:val="24"/>
          <w:szCs w:val="24"/>
        </w:rPr>
        <w:t xml:space="preserve"> In </w:t>
      </w:r>
      <w:r w:rsidRPr="00264985">
        <w:rPr>
          <w:rFonts w:ascii="Times New Roman" w:hAnsi="Times New Roman" w:cs="Times New Roman"/>
          <w:i/>
          <w:iCs/>
          <w:noProof/>
          <w:sz w:val="24"/>
          <w:szCs w:val="24"/>
        </w:rPr>
        <w:t xml:space="preserve">Talenta </w:t>
      </w:r>
      <w:r>
        <w:rPr>
          <w:rFonts w:ascii="Times New Roman" w:hAnsi="Times New Roman" w:cs="Times New Roman"/>
          <w:i/>
          <w:iCs/>
          <w:noProof/>
          <w:sz w:val="24"/>
          <w:szCs w:val="24"/>
        </w:rPr>
        <w:t>P</w:t>
      </w:r>
      <w:r w:rsidRPr="00264985">
        <w:rPr>
          <w:rFonts w:ascii="Times New Roman" w:hAnsi="Times New Roman" w:cs="Times New Roman"/>
          <w:i/>
          <w:iCs/>
          <w:noProof/>
          <w:sz w:val="24"/>
          <w:szCs w:val="24"/>
        </w:rPr>
        <w:t xml:space="preserve">sikologi </w:t>
      </w:r>
      <w:r>
        <w:rPr>
          <w:rFonts w:ascii="Times New Roman" w:hAnsi="Times New Roman" w:cs="Times New Roman"/>
          <w:i/>
          <w:iCs/>
          <w:noProof/>
          <w:sz w:val="24"/>
          <w:szCs w:val="24"/>
        </w:rPr>
        <w:t>P</w:t>
      </w:r>
      <w:r w:rsidRPr="00264985">
        <w:rPr>
          <w:rFonts w:ascii="Times New Roman" w:hAnsi="Times New Roman" w:cs="Times New Roman"/>
          <w:i/>
          <w:iCs/>
          <w:noProof/>
          <w:sz w:val="24"/>
          <w:szCs w:val="24"/>
        </w:rPr>
        <w:t>sikologi</w:t>
      </w:r>
      <w:r w:rsidRPr="00264985">
        <w:rPr>
          <w:rFonts w:ascii="Times New Roman" w:hAnsi="Times New Roman" w:cs="Times New Roman"/>
          <w:noProof/>
          <w:sz w:val="24"/>
          <w:szCs w:val="24"/>
        </w:rPr>
        <w:t xml:space="preserve"> (Vol. 1, Issue 2).</w:t>
      </w:r>
    </w:p>
    <w:p w:rsidR="000237BB" w:rsidRDefault="00763071" w:rsidP="000237BB">
      <w:pPr>
        <w:spacing w:line="240" w:lineRule="auto"/>
        <w:ind w:left="567" w:hanging="567"/>
        <w:jc w:val="both"/>
        <w:rPr>
          <w:rFonts w:ascii="Times New Roman" w:hAnsi="Times New Roman" w:cs="Times New Roman"/>
          <w:noProof/>
          <w:sz w:val="24"/>
          <w:szCs w:val="24"/>
        </w:rPr>
      </w:pPr>
      <w:r w:rsidRPr="00264985">
        <w:rPr>
          <w:rFonts w:ascii="Times New Roman" w:hAnsi="Times New Roman" w:cs="Times New Roman"/>
          <w:noProof/>
          <w:sz w:val="24"/>
          <w:szCs w:val="24"/>
        </w:rPr>
        <w:t xml:space="preserve">Sagoro, E. M. (2013). </w:t>
      </w:r>
      <w:r w:rsidRPr="00F7447C">
        <w:rPr>
          <w:rFonts w:ascii="Times New Roman" w:hAnsi="Times New Roman" w:cs="Times New Roman"/>
          <w:i/>
          <w:noProof/>
          <w:sz w:val="24"/>
          <w:szCs w:val="24"/>
        </w:rPr>
        <w:t>Pensine</w:t>
      </w:r>
      <w:r>
        <w:rPr>
          <w:rFonts w:ascii="Times New Roman" w:hAnsi="Times New Roman" w:cs="Times New Roman"/>
          <w:i/>
          <w:noProof/>
          <w:sz w:val="24"/>
          <w:szCs w:val="24"/>
        </w:rPr>
        <w:t>rgian mahasiswa, dosen, dan lembaga d</w:t>
      </w:r>
      <w:r w:rsidRPr="00F7447C">
        <w:rPr>
          <w:rFonts w:ascii="Times New Roman" w:hAnsi="Times New Roman" w:cs="Times New Roman"/>
          <w:i/>
          <w:noProof/>
          <w:sz w:val="24"/>
          <w:szCs w:val="24"/>
        </w:rPr>
        <w:t xml:space="preserve">alam </w:t>
      </w:r>
      <w:r>
        <w:rPr>
          <w:rFonts w:ascii="Times New Roman" w:hAnsi="Times New Roman" w:cs="Times New Roman"/>
          <w:i/>
          <w:noProof/>
          <w:sz w:val="24"/>
          <w:szCs w:val="24"/>
        </w:rPr>
        <w:t>pencegahan kecurangan akademik mahasiswa a</w:t>
      </w:r>
      <w:r w:rsidRPr="00F7447C">
        <w:rPr>
          <w:rFonts w:ascii="Times New Roman" w:hAnsi="Times New Roman" w:cs="Times New Roman"/>
          <w:i/>
          <w:noProof/>
          <w:sz w:val="24"/>
          <w:szCs w:val="24"/>
        </w:rPr>
        <w:t>kuntansi</w:t>
      </w:r>
      <w:r w:rsidRPr="00264985">
        <w:rPr>
          <w:rFonts w:ascii="Times New Roman" w:hAnsi="Times New Roman" w:cs="Times New Roman"/>
          <w:noProof/>
          <w:sz w:val="24"/>
          <w:szCs w:val="24"/>
        </w:rPr>
        <w:t xml:space="preserve">. In </w:t>
      </w:r>
      <w:r w:rsidRPr="00264985">
        <w:rPr>
          <w:rFonts w:ascii="Times New Roman" w:hAnsi="Times New Roman" w:cs="Times New Roman"/>
          <w:i/>
          <w:iCs/>
          <w:noProof/>
          <w:sz w:val="24"/>
          <w:szCs w:val="24"/>
        </w:rPr>
        <w:t xml:space="preserve">Jurnal </w:t>
      </w:r>
      <w:r>
        <w:rPr>
          <w:rFonts w:ascii="Times New Roman" w:hAnsi="Times New Roman" w:cs="Times New Roman"/>
          <w:i/>
          <w:iCs/>
          <w:noProof/>
          <w:sz w:val="24"/>
          <w:szCs w:val="24"/>
        </w:rPr>
        <w:t>P</w:t>
      </w:r>
      <w:r w:rsidRPr="00264985">
        <w:rPr>
          <w:rFonts w:ascii="Times New Roman" w:hAnsi="Times New Roman" w:cs="Times New Roman"/>
          <w:i/>
          <w:iCs/>
          <w:noProof/>
          <w:sz w:val="24"/>
          <w:szCs w:val="24"/>
        </w:rPr>
        <w:t>endidikan Akuntansi Indonesia</w:t>
      </w:r>
      <w:r w:rsidRPr="00264985">
        <w:rPr>
          <w:rFonts w:ascii="Times New Roman" w:hAnsi="Times New Roman" w:cs="Times New Roman"/>
          <w:noProof/>
          <w:sz w:val="24"/>
          <w:szCs w:val="24"/>
        </w:rPr>
        <w:t xml:space="preserve"> (Vol. 11, Issue 2). </w:t>
      </w:r>
      <w:hyperlink r:id="rId19" w:history="1">
        <w:r w:rsidR="004D36BB" w:rsidRPr="00865A02">
          <w:rPr>
            <w:rStyle w:val="Hyperlink"/>
            <w:rFonts w:ascii="Times New Roman" w:hAnsi="Times New Roman" w:cs="Times New Roman"/>
            <w:noProof/>
            <w:sz w:val="24"/>
            <w:szCs w:val="24"/>
          </w:rPr>
          <w:t>https://doi.org/10.21831/jpai.v11i2.1691</w:t>
        </w:r>
      </w:hyperlink>
    </w:p>
    <w:p w:rsidR="000237BB" w:rsidRDefault="000237BB" w:rsidP="000237BB">
      <w:pPr>
        <w:spacing w:line="240" w:lineRule="auto"/>
        <w:ind w:left="567" w:hanging="567"/>
        <w:jc w:val="both"/>
        <w:rPr>
          <w:rFonts w:ascii="Times New Roman" w:hAnsi="Times New Roman" w:cs="Times New Roman"/>
          <w:noProof/>
          <w:sz w:val="24"/>
          <w:szCs w:val="24"/>
        </w:rPr>
      </w:pPr>
      <w:r>
        <w:rPr>
          <w:rFonts w:ascii="Times New Roman" w:hAnsi="Times New Roman" w:cs="Times New Roman"/>
          <w:sz w:val="24"/>
          <w:szCs w:val="24"/>
        </w:rPr>
        <w:t xml:space="preserve">Sarafino, E.P. 1998. </w:t>
      </w:r>
      <w:r>
        <w:rPr>
          <w:rFonts w:ascii="Times New Roman" w:hAnsi="Times New Roman" w:cs="Times New Roman"/>
          <w:i/>
          <w:sz w:val="24"/>
          <w:szCs w:val="24"/>
        </w:rPr>
        <w:t>Health psychology: biopsycholosocial interaction 3</w:t>
      </w:r>
      <w:r>
        <w:rPr>
          <w:rFonts w:ascii="Times New Roman" w:hAnsi="Times New Roman" w:cs="Times New Roman"/>
          <w:i/>
          <w:sz w:val="24"/>
          <w:szCs w:val="24"/>
          <w:vertAlign w:val="superscript"/>
        </w:rPr>
        <w:t>rd</w:t>
      </w:r>
      <w:r>
        <w:rPr>
          <w:rFonts w:ascii="Times New Roman" w:hAnsi="Times New Roman" w:cs="Times New Roman"/>
          <w:i/>
          <w:sz w:val="24"/>
          <w:szCs w:val="24"/>
        </w:rPr>
        <w:t xml:space="preserve"> editions</w:t>
      </w:r>
      <w:r>
        <w:rPr>
          <w:rFonts w:ascii="Times New Roman" w:hAnsi="Times New Roman" w:cs="Times New Roman"/>
          <w:sz w:val="24"/>
          <w:szCs w:val="24"/>
        </w:rPr>
        <w:t>. New York: John Wiley &amp; Sons.</w:t>
      </w:r>
    </w:p>
    <w:p w:rsidR="00BE3DC9" w:rsidRDefault="00763071" w:rsidP="00BE3DC9">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Santrock, John. W. (2017). </w:t>
      </w:r>
      <w:r>
        <w:rPr>
          <w:rFonts w:ascii="Times New Roman" w:hAnsi="Times New Roman" w:cs="Times New Roman"/>
          <w:i/>
          <w:sz w:val="24"/>
          <w:szCs w:val="24"/>
        </w:rPr>
        <w:t>Psikologi pendidikan.</w:t>
      </w:r>
      <w:r>
        <w:rPr>
          <w:rFonts w:ascii="Times New Roman" w:hAnsi="Times New Roman" w:cs="Times New Roman"/>
          <w:sz w:val="24"/>
          <w:szCs w:val="24"/>
        </w:rPr>
        <w:t xml:space="preserve"> </w:t>
      </w:r>
    </w:p>
    <w:p w:rsidR="00BE3DC9" w:rsidRDefault="00763071" w:rsidP="00BE3DC9">
      <w:pPr>
        <w:spacing w:line="240" w:lineRule="auto"/>
        <w:ind w:left="567" w:hanging="567"/>
        <w:jc w:val="both"/>
        <w:rPr>
          <w:rFonts w:ascii="Times New Roman" w:hAnsi="Times New Roman" w:cs="Times New Roman"/>
          <w:sz w:val="24"/>
          <w:szCs w:val="24"/>
        </w:rPr>
      </w:pPr>
      <w:r w:rsidRPr="00264985">
        <w:rPr>
          <w:rFonts w:ascii="Times New Roman" w:hAnsi="Times New Roman" w:cs="Times New Roman"/>
          <w:noProof/>
          <w:sz w:val="24"/>
          <w:szCs w:val="24"/>
        </w:rPr>
        <w:t xml:space="preserve">Sukmawati, F. (2016). </w:t>
      </w:r>
      <w:r w:rsidRPr="0077069A">
        <w:rPr>
          <w:rFonts w:ascii="Times New Roman" w:hAnsi="Times New Roman" w:cs="Times New Roman"/>
          <w:i/>
          <w:noProof/>
          <w:sz w:val="24"/>
          <w:szCs w:val="24"/>
        </w:rPr>
        <w:t>P</w:t>
      </w:r>
      <w:r>
        <w:rPr>
          <w:rFonts w:ascii="Times New Roman" w:hAnsi="Times New Roman" w:cs="Times New Roman"/>
          <w:i/>
          <w:noProof/>
          <w:sz w:val="24"/>
          <w:szCs w:val="24"/>
        </w:rPr>
        <w:t>eran kejujuran akademik (academic h</w:t>
      </w:r>
      <w:r w:rsidRPr="0077069A">
        <w:rPr>
          <w:rFonts w:ascii="Times New Roman" w:hAnsi="Times New Roman" w:cs="Times New Roman"/>
          <w:i/>
          <w:noProof/>
          <w:sz w:val="24"/>
          <w:szCs w:val="24"/>
        </w:rPr>
        <w:t xml:space="preserve">onesty) dalam </w:t>
      </w:r>
      <w:r>
        <w:rPr>
          <w:rFonts w:ascii="Times New Roman" w:hAnsi="Times New Roman" w:cs="Times New Roman"/>
          <w:i/>
          <w:noProof/>
          <w:sz w:val="24"/>
          <w:szCs w:val="24"/>
        </w:rPr>
        <w:t>pendidikan karakter s</w:t>
      </w:r>
      <w:r w:rsidRPr="0077069A">
        <w:rPr>
          <w:rFonts w:ascii="Times New Roman" w:hAnsi="Times New Roman" w:cs="Times New Roman"/>
          <w:i/>
          <w:noProof/>
          <w:sz w:val="24"/>
          <w:szCs w:val="24"/>
        </w:rPr>
        <w:t xml:space="preserve">tudi </w:t>
      </w:r>
      <w:r>
        <w:rPr>
          <w:rFonts w:ascii="Times New Roman" w:hAnsi="Times New Roman" w:cs="Times New Roman"/>
          <w:i/>
          <w:noProof/>
          <w:sz w:val="24"/>
          <w:szCs w:val="24"/>
        </w:rPr>
        <w:t xml:space="preserve">pada mahasiswa jurusan bimbingan </w:t>
      </w:r>
      <w:r>
        <w:rPr>
          <w:rFonts w:ascii="Times New Roman" w:hAnsi="Times New Roman" w:cs="Times New Roman"/>
          <w:i/>
          <w:noProof/>
          <w:sz w:val="24"/>
          <w:szCs w:val="24"/>
        </w:rPr>
        <w:lastRenderedPageBreak/>
        <w:t>konseling islam fakultas ushuludin adab dan dakwah a</w:t>
      </w:r>
      <w:r w:rsidRPr="0077069A">
        <w:rPr>
          <w:rFonts w:ascii="Times New Roman" w:hAnsi="Times New Roman" w:cs="Times New Roman"/>
          <w:i/>
          <w:noProof/>
          <w:sz w:val="24"/>
          <w:szCs w:val="24"/>
        </w:rPr>
        <w:t>ngkatan 2013/2014.</w:t>
      </w:r>
      <w:r w:rsidRPr="00264985">
        <w:rPr>
          <w:rFonts w:ascii="Times New Roman" w:hAnsi="Times New Roman" w:cs="Times New Roman"/>
          <w:noProof/>
          <w:sz w:val="24"/>
          <w:szCs w:val="24"/>
        </w:rPr>
        <w:t xml:space="preserve"> </w:t>
      </w:r>
      <w:r w:rsidRPr="00264985">
        <w:rPr>
          <w:rFonts w:ascii="Times New Roman" w:hAnsi="Times New Roman" w:cs="Times New Roman"/>
          <w:i/>
          <w:iCs/>
          <w:noProof/>
          <w:sz w:val="24"/>
          <w:szCs w:val="24"/>
        </w:rPr>
        <w:t>Jurnal Khatulistiwa-Journal of Islamic Studies</w:t>
      </w:r>
      <w:r w:rsidRPr="00264985">
        <w:rPr>
          <w:rFonts w:ascii="Times New Roman" w:hAnsi="Times New Roman" w:cs="Times New Roman"/>
          <w:noProof/>
          <w:sz w:val="24"/>
          <w:szCs w:val="24"/>
        </w:rPr>
        <w:t xml:space="preserve">, </w:t>
      </w:r>
      <w:r w:rsidRPr="00264985">
        <w:rPr>
          <w:rFonts w:ascii="Times New Roman" w:hAnsi="Times New Roman" w:cs="Times New Roman"/>
          <w:i/>
          <w:iCs/>
          <w:noProof/>
          <w:sz w:val="24"/>
          <w:szCs w:val="24"/>
        </w:rPr>
        <w:t>6</w:t>
      </w:r>
      <w:r w:rsidRPr="00264985">
        <w:rPr>
          <w:rFonts w:ascii="Times New Roman" w:hAnsi="Times New Roman" w:cs="Times New Roman"/>
          <w:noProof/>
          <w:sz w:val="24"/>
          <w:szCs w:val="24"/>
        </w:rPr>
        <w:t>, 87–100</w:t>
      </w:r>
    </w:p>
    <w:p w:rsidR="00BE3DC9" w:rsidRDefault="00BE3DC9" w:rsidP="00BE3DC9">
      <w:pPr>
        <w:spacing w:line="240" w:lineRule="auto"/>
        <w:ind w:left="567" w:hanging="567"/>
        <w:jc w:val="both"/>
        <w:rPr>
          <w:rFonts w:ascii="Times New Roman" w:hAnsi="Times New Roman" w:cs="Times New Roman"/>
          <w:noProof/>
          <w:sz w:val="24"/>
          <w:szCs w:val="24"/>
        </w:rPr>
      </w:pPr>
      <w:r w:rsidRPr="00264985">
        <w:rPr>
          <w:rFonts w:ascii="Times New Roman" w:hAnsi="Times New Roman" w:cs="Times New Roman"/>
          <w:noProof/>
          <w:sz w:val="24"/>
          <w:szCs w:val="24"/>
        </w:rPr>
        <w:t xml:space="preserve">Syatriadin. (2017). </w:t>
      </w:r>
      <w:r>
        <w:rPr>
          <w:rFonts w:ascii="Times New Roman" w:hAnsi="Times New Roman" w:cs="Times New Roman"/>
          <w:i/>
          <w:noProof/>
          <w:sz w:val="24"/>
          <w:szCs w:val="24"/>
        </w:rPr>
        <w:t>Locus of control : Teori t</w:t>
      </w:r>
      <w:r w:rsidRPr="0080754C">
        <w:rPr>
          <w:rFonts w:ascii="Times New Roman" w:hAnsi="Times New Roman" w:cs="Times New Roman"/>
          <w:i/>
          <w:noProof/>
          <w:sz w:val="24"/>
          <w:szCs w:val="24"/>
        </w:rPr>
        <w:t xml:space="preserve">emuan </w:t>
      </w:r>
      <w:r>
        <w:rPr>
          <w:rFonts w:ascii="Times New Roman" w:hAnsi="Times New Roman" w:cs="Times New Roman"/>
          <w:i/>
          <w:noProof/>
          <w:sz w:val="24"/>
          <w:szCs w:val="24"/>
        </w:rPr>
        <w:t>penelitian dan reorientasinya dalam m</w:t>
      </w:r>
      <w:r w:rsidRPr="0080754C">
        <w:rPr>
          <w:rFonts w:ascii="Times New Roman" w:hAnsi="Times New Roman" w:cs="Times New Roman"/>
          <w:i/>
          <w:noProof/>
          <w:sz w:val="24"/>
          <w:szCs w:val="24"/>
        </w:rPr>
        <w:t xml:space="preserve">anajemen </w:t>
      </w:r>
      <w:r>
        <w:rPr>
          <w:rFonts w:ascii="Times New Roman" w:hAnsi="Times New Roman" w:cs="Times New Roman"/>
          <w:i/>
          <w:noProof/>
          <w:sz w:val="24"/>
          <w:szCs w:val="24"/>
        </w:rPr>
        <w:lastRenderedPageBreak/>
        <w:t>penanganan kesulitan b</w:t>
      </w:r>
      <w:r w:rsidRPr="0080754C">
        <w:rPr>
          <w:rFonts w:ascii="Times New Roman" w:hAnsi="Times New Roman" w:cs="Times New Roman"/>
          <w:i/>
          <w:noProof/>
          <w:sz w:val="24"/>
          <w:szCs w:val="24"/>
        </w:rPr>
        <w:t xml:space="preserve">elajar </w:t>
      </w:r>
      <w:r>
        <w:rPr>
          <w:rFonts w:ascii="Times New Roman" w:hAnsi="Times New Roman" w:cs="Times New Roman"/>
          <w:i/>
          <w:noProof/>
          <w:sz w:val="24"/>
          <w:szCs w:val="24"/>
        </w:rPr>
        <w:t>p</w:t>
      </w:r>
      <w:r w:rsidRPr="0080754C">
        <w:rPr>
          <w:rFonts w:ascii="Times New Roman" w:hAnsi="Times New Roman" w:cs="Times New Roman"/>
          <w:i/>
          <w:noProof/>
          <w:sz w:val="24"/>
          <w:szCs w:val="24"/>
        </w:rPr>
        <w:t xml:space="preserve">eserta </w:t>
      </w:r>
      <w:r>
        <w:rPr>
          <w:rFonts w:ascii="Times New Roman" w:hAnsi="Times New Roman" w:cs="Times New Roman"/>
          <w:i/>
          <w:noProof/>
          <w:sz w:val="24"/>
          <w:szCs w:val="24"/>
        </w:rPr>
        <w:t>d</w:t>
      </w:r>
      <w:r w:rsidRPr="0080754C">
        <w:rPr>
          <w:rFonts w:ascii="Times New Roman" w:hAnsi="Times New Roman" w:cs="Times New Roman"/>
          <w:i/>
          <w:noProof/>
          <w:sz w:val="24"/>
          <w:szCs w:val="24"/>
        </w:rPr>
        <w:t>idik.</w:t>
      </w:r>
      <w:r w:rsidRPr="00264985">
        <w:rPr>
          <w:rFonts w:ascii="Times New Roman" w:hAnsi="Times New Roman" w:cs="Times New Roman"/>
          <w:noProof/>
          <w:sz w:val="24"/>
          <w:szCs w:val="24"/>
        </w:rPr>
        <w:t xml:space="preserve"> In </w:t>
      </w:r>
      <w:r w:rsidRPr="00264985">
        <w:rPr>
          <w:rFonts w:ascii="Times New Roman" w:hAnsi="Times New Roman" w:cs="Times New Roman"/>
          <w:i/>
          <w:iCs/>
          <w:noProof/>
          <w:sz w:val="24"/>
          <w:szCs w:val="24"/>
        </w:rPr>
        <w:t xml:space="preserve">Fondatia : Jurnal </w:t>
      </w:r>
      <w:r>
        <w:rPr>
          <w:rFonts w:ascii="Times New Roman" w:hAnsi="Times New Roman" w:cs="Times New Roman"/>
          <w:i/>
          <w:iCs/>
          <w:noProof/>
          <w:sz w:val="24"/>
          <w:szCs w:val="24"/>
        </w:rPr>
        <w:t>P</w:t>
      </w:r>
      <w:r w:rsidRPr="00264985">
        <w:rPr>
          <w:rFonts w:ascii="Times New Roman" w:hAnsi="Times New Roman" w:cs="Times New Roman"/>
          <w:i/>
          <w:iCs/>
          <w:noProof/>
          <w:sz w:val="24"/>
          <w:szCs w:val="24"/>
        </w:rPr>
        <w:t>endidikan Dasar</w:t>
      </w:r>
      <w:r w:rsidRPr="00264985">
        <w:rPr>
          <w:rFonts w:ascii="Times New Roman" w:hAnsi="Times New Roman" w:cs="Times New Roman"/>
          <w:noProof/>
          <w:sz w:val="24"/>
          <w:szCs w:val="24"/>
        </w:rPr>
        <w:t xml:space="preserve"> (Vol. 1, Issue 1). </w:t>
      </w:r>
      <w:hyperlink r:id="rId20" w:history="1">
        <w:r w:rsidRPr="00865A02">
          <w:rPr>
            <w:rStyle w:val="Hyperlink"/>
            <w:rFonts w:ascii="Times New Roman" w:hAnsi="Times New Roman" w:cs="Times New Roman"/>
            <w:noProof/>
            <w:sz w:val="24"/>
            <w:szCs w:val="24"/>
          </w:rPr>
          <w:t>https://doi.org/10.36088/fondatia.v1i1.93</w:t>
        </w:r>
      </w:hyperlink>
    </w:p>
    <w:p w:rsidR="00BE3DC9" w:rsidRPr="002774A3" w:rsidRDefault="004D36BB" w:rsidP="00BE3DC9">
      <w:pPr>
        <w:spacing w:line="240" w:lineRule="auto"/>
        <w:ind w:left="567" w:hanging="567"/>
        <w:jc w:val="both"/>
        <w:rPr>
          <w:rFonts w:ascii="Times New Roman" w:hAnsi="Times New Roman" w:cs="Times New Roman"/>
          <w:noProof/>
          <w:sz w:val="24"/>
          <w:szCs w:val="24"/>
        </w:rPr>
        <w:sectPr w:rsidR="00BE3DC9" w:rsidRPr="002774A3" w:rsidSect="002774A3">
          <w:type w:val="continuous"/>
          <w:pgSz w:w="11906" w:h="16838"/>
          <w:pgMar w:top="1440" w:right="1440" w:bottom="1440" w:left="1440" w:header="708" w:footer="708" w:gutter="0"/>
          <w:cols w:num="2" w:space="708"/>
          <w:docGrid w:linePitch="360"/>
        </w:sectPr>
      </w:pPr>
      <w:r w:rsidRPr="00264985">
        <w:rPr>
          <w:rFonts w:ascii="Times New Roman" w:hAnsi="Times New Roman" w:cs="Times New Roman"/>
          <w:noProof/>
          <w:sz w:val="24"/>
          <w:szCs w:val="24"/>
        </w:rPr>
        <w:t>Whitley, B. E., &amp; Keith-S</w:t>
      </w:r>
      <w:r>
        <w:rPr>
          <w:rFonts w:ascii="Times New Roman" w:hAnsi="Times New Roman" w:cs="Times New Roman"/>
          <w:noProof/>
          <w:sz w:val="24"/>
          <w:szCs w:val="24"/>
        </w:rPr>
        <w:t>p</w:t>
      </w:r>
      <w:r w:rsidRPr="00264985">
        <w:rPr>
          <w:rFonts w:ascii="Times New Roman" w:hAnsi="Times New Roman" w:cs="Times New Roman"/>
          <w:noProof/>
          <w:sz w:val="24"/>
          <w:szCs w:val="24"/>
        </w:rPr>
        <w:t xml:space="preserve">iegel, </w:t>
      </w:r>
      <w:r>
        <w:rPr>
          <w:rFonts w:ascii="Times New Roman" w:hAnsi="Times New Roman" w:cs="Times New Roman"/>
          <w:noProof/>
          <w:sz w:val="24"/>
          <w:szCs w:val="24"/>
        </w:rPr>
        <w:t>P</w:t>
      </w:r>
      <w:r w:rsidRPr="00264985">
        <w:rPr>
          <w:rFonts w:ascii="Times New Roman" w:hAnsi="Times New Roman" w:cs="Times New Roman"/>
          <w:noProof/>
          <w:sz w:val="24"/>
          <w:szCs w:val="24"/>
        </w:rPr>
        <w:t xml:space="preserve">. (2002). </w:t>
      </w:r>
      <w:r>
        <w:rPr>
          <w:rFonts w:ascii="Times New Roman" w:hAnsi="Times New Roman" w:cs="Times New Roman"/>
          <w:i/>
          <w:iCs/>
          <w:noProof/>
          <w:sz w:val="24"/>
          <w:szCs w:val="24"/>
        </w:rPr>
        <w:t>Academic dishonesty an educator’s g</w:t>
      </w:r>
      <w:r w:rsidR="00BE3DC9">
        <w:rPr>
          <w:rFonts w:ascii="Times New Roman" w:hAnsi="Times New Roman" w:cs="Times New Roman"/>
          <w:i/>
          <w:iCs/>
          <w:noProof/>
          <w:sz w:val="24"/>
          <w:szCs w:val="24"/>
        </w:rPr>
        <w:t>uid</w:t>
      </w:r>
    </w:p>
    <w:p w:rsidR="00067E9F" w:rsidRPr="00EA771F" w:rsidRDefault="00067E9F" w:rsidP="001944CF">
      <w:pPr>
        <w:pStyle w:val="ListParagraph"/>
        <w:spacing w:line="240" w:lineRule="auto"/>
        <w:ind w:left="0"/>
        <w:jc w:val="both"/>
        <w:rPr>
          <w:rFonts w:ascii="Times New Roman" w:hAnsi="Times New Roman" w:cs="Times New Roman"/>
          <w:b/>
          <w:sz w:val="24"/>
        </w:rPr>
      </w:pPr>
    </w:p>
    <w:sectPr w:rsidR="00067E9F" w:rsidRPr="00EA771F" w:rsidSect="002774A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FE5" w:rsidRDefault="00085FE5" w:rsidP="00A03F0D">
      <w:pPr>
        <w:spacing w:after="0" w:line="240" w:lineRule="auto"/>
      </w:pPr>
      <w:r>
        <w:separator/>
      </w:r>
    </w:p>
  </w:endnote>
  <w:endnote w:type="continuationSeparator" w:id="0">
    <w:p w:rsidR="00085FE5" w:rsidRDefault="00085FE5" w:rsidP="00A03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charset w:val="00"/>
    <w:family w:val="swiss"/>
    <w:pitch w:val="default"/>
    <w:sig w:usb0="00000000"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317958015"/>
      <w:docPartObj>
        <w:docPartGallery w:val="Page Numbers (Bottom of Page)"/>
        <w:docPartUnique/>
      </w:docPartObj>
    </w:sdtPr>
    <w:sdtEndPr>
      <w:rPr>
        <w:noProof/>
      </w:rPr>
    </w:sdtEndPr>
    <w:sdtContent>
      <w:p w:rsidR="00A03F0D" w:rsidRPr="00A03F0D" w:rsidRDefault="00A03F0D">
        <w:pPr>
          <w:pStyle w:val="Footer"/>
          <w:jc w:val="center"/>
          <w:rPr>
            <w:rFonts w:ascii="Times New Roman" w:hAnsi="Times New Roman" w:cs="Times New Roman"/>
            <w:sz w:val="24"/>
          </w:rPr>
        </w:pPr>
        <w:r w:rsidRPr="00A03F0D">
          <w:rPr>
            <w:rFonts w:ascii="Times New Roman" w:hAnsi="Times New Roman" w:cs="Times New Roman"/>
            <w:sz w:val="24"/>
          </w:rPr>
          <w:fldChar w:fldCharType="begin"/>
        </w:r>
        <w:r w:rsidRPr="00A03F0D">
          <w:rPr>
            <w:rFonts w:ascii="Times New Roman" w:hAnsi="Times New Roman" w:cs="Times New Roman"/>
            <w:sz w:val="24"/>
          </w:rPr>
          <w:instrText xml:space="preserve"> PAGE   \* MERGEFORMAT </w:instrText>
        </w:r>
        <w:r w:rsidRPr="00A03F0D">
          <w:rPr>
            <w:rFonts w:ascii="Times New Roman" w:hAnsi="Times New Roman" w:cs="Times New Roman"/>
            <w:sz w:val="24"/>
          </w:rPr>
          <w:fldChar w:fldCharType="separate"/>
        </w:r>
        <w:r w:rsidR="00955D7B">
          <w:rPr>
            <w:rFonts w:ascii="Times New Roman" w:hAnsi="Times New Roman" w:cs="Times New Roman"/>
            <w:noProof/>
            <w:sz w:val="24"/>
          </w:rPr>
          <w:t>1</w:t>
        </w:r>
        <w:r w:rsidRPr="00A03F0D">
          <w:rPr>
            <w:rFonts w:ascii="Times New Roman" w:hAnsi="Times New Roman" w:cs="Times New Roman"/>
            <w:noProof/>
            <w:sz w:val="24"/>
          </w:rPr>
          <w:fldChar w:fldCharType="end"/>
        </w:r>
      </w:p>
    </w:sdtContent>
  </w:sdt>
  <w:p w:rsidR="00A03F0D" w:rsidRPr="00A03F0D" w:rsidRDefault="00A03F0D">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FE5" w:rsidRDefault="00085FE5" w:rsidP="00A03F0D">
      <w:pPr>
        <w:spacing w:after="0" w:line="240" w:lineRule="auto"/>
      </w:pPr>
      <w:r>
        <w:separator/>
      </w:r>
    </w:p>
  </w:footnote>
  <w:footnote w:type="continuationSeparator" w:id="0">
    <w:p w:rsidR="00085FE5" w:rsidRDefault="00085FE5" w:rsidP="00A03F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64F35"/>
    <w:multiLevelType w:val="multilevel"/>
    <w:tmpl w:val="2A80E996"/>
    <w:lvl w:ilvl="0">
      <w:start w:val="1"/>
      <w:numFmt w:val="upperLetter"/>
      <w:lvlText w:val="%1."/>
      <w:lvlJc w:val="left"/>
      <w:pPr>
        <w:ind w:left="360" w:hanging="360"/>
      </w:pPr>
      <w:rPr>
        <w:rFonts w:ascii="Times New Roman" w:hAnsi="Times New Roman" w:hint="default"/>
        <w:b/>
        <w:i w:val="0"/>
        <w:sz w:val="24"/>
      </w:rPr>
    </w:lvl>
    <w:lvl w:ilvl="1">
      <w:start w:val="1"/>
      <w:numFmt w:val="decimal"/>
      <w:lvlText w:val="%2."/>
      <w:lvlJc w:val="left"/>
      <w:pPr>
        <w:ind w:left="720" w:hanging="360"/>
      </w:pPr>
      <w:rPr>
        <w:rFonts w:ascii="Times New Roman" w:hAnsi="Times New Roman" w:hint="default"/>
        <w:sz w:val="24"/>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372"/>
    <w:rsid w:val="00013D3E"/>
    <w:rsid w:val="000237BB"/>
    <w:rsid w:val="00067E9F"/>
    <w:rsid w:val="00085FE5"/>
    <w:rsid w:val="000B65F5"/>
    <w:rsid w:val="000B7E4C"/>
    <w:rsid w:val="0011181F"/>
    <w:rsid w:val="00165016"/>
    <w:rsid w:val="001944CF"/>
    <w:rsid w:val="001D46E3"/>
    <w:rsid w:val="001F018A"/>
    <w:rsid w:val="0022210B"/>
    <w:rsid w:val="00271959"/>
    <w:rsid w:val="002774A3"/>
    <w:rsid w:val="0028114A"/>
    <w:rsid w:val="00286D62"/>
    <w:rsid w:val="002A4A62"/>
    <w:rsid w:val="00312F36"/>
    <w:rsid w:val="003977E7"/>
    <w:rsid w:val="003A43FC"/>
    <w:rsid w:val="003E7372"/>
    <w:rsid w:val="0043183F"/>
    <w:rsid w:val="004A2250"/>
    <w:rsid w:val="004B58AC"/>
    <w:rsid w:val="004B7950"/>
    <w:rsid w:val="004D36BB"/>
    <w:rsid w:val="00584748"/>
    <w:rsid w:val="00657A5E"/>
    <w:rsid w:val="00683F2D"/>
    <w:rsid w:val="006947D8"/>
    <w:rsid w:val="007136B1"/>
    <w:rsid w:val="00714123"/>
    <w:rsid w:val="00763071"/>
    <w:rsid w:val="00763E02"/>
    <w:rsid w:val="00820C49"/>
    <w:rsid w:val="00847982"/>
    <w:rsid w:val="00851F7F"/>
    <w:rsid w:val="008578AE"/>
    <w:rsid w:val="00864252"/>
    <w:rsid w:val="00892F2B"/>
    <w:rsid w:val="008B6856"/>
    <w:rsid w:val="008D3A34"/>
    <w:rsid w:val="00901481"/>
    <w:rsid w:val="00955D7B"/>
    <w:rsid w:val="00A03F0D"/>
    <w:rsid w:val="00A43C08"/>
    <w:rsid w:val="00A72B07"/>
    <w:rsid w:val="00B64300"/>
    <w:rsid w:val="00B65A3E"/>
    <w:rsid w:val="00BC7FC8"/>
    <w:rsid w:val="00BD28C3"/>
    <w:rsid w:val="00BE3DC9"/>
    <w:rsid w:val="00C17B33"/>
    <w:rsid w:val="00C55D59"/>
    <w:rsid w:val="00C60707"/>
    <w:rsid w:val="00C904EE"/>
    <w:rsid w:val="00D025A8"/>
    <w:rsid w:val="00D268E9"/>
    <w:rsid w:val="00D53D42"/>
    <w:rsid w:val="00D919E9"/>
    <w:rsid w:val="00DC2E7B"/>
    <w:rsid w:val="00E2003D"/>
    <w:rsid w:val="00EA771F"/>
    <w:rsid w:val="00F74586"/>
    <w:rsid w:val="00FC23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7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372"/>
    <w:rPr>
      <w:color w:val="0563C1" w:themeColor="hyperlink"/>
      <w:u w:val="single"/>
    </w:rPr>
  </w:style>
  <w:style w:type="paragraph" w:styleId="ListParagraph">
    <w:name w:val="List Paragraph"/>
    <w:basedOn w:val="Normal"/>
    <w:uiPriority w:val="34"/>
    <w:qFormat/>
    <w:rsid w:val="00EA771F"/>
    <w:pPr>
      <w:ind w:left="720"/>
      <w:contextualSpacing/>
    </w:pPr>
  </w:style>
  <w:style w:type="character" w:styleId="CommentReference">
    <w:name w:val="annotation reference"/>
    <w:basedOn w:val="DefaultParagraphFont"/>
    <w:uiPriority w:val="99"/>
    <w:semiHidden/>
    <w:unhideWhenUsed/>
    <w:rsid w:val="001944CF"/>
    <w:rPr>
      <w:sz w:val="16"/>
      <w:szCs w:val="16"/>
    </w:rPr>
  </w:style>
  <w:style w:type="paragraph" w:styleId="Header">
    <w:name w:val="header"/>
    <w:basedOn w:val="Normal"/>
    <w:link w:val="HeaderChar"/>
    <w:uiPriority w:val="99"/>
    <w:unhideWhenUsed/>
    <w:rsid w:val="00A03F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F0D"/>
  </w:style>
  <w:style w:type="paragraph" w:styleId="Footer">
    <w:name w:val="footer"/>
    <w:basedOn w:val="Normal"/>
    <w:link w:val="FooterChar"/>
    <w:uiPriority w:val="99"/>
    <w:unhideWhenUsed/>
    <w:rsid w:val="00A03F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F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7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372"/>
    <w:rPr>
      <w:color w:val="0563C1" w:themeColor="hyperlink"/>
      <w:u w:val="single"/>
    </w:rPr>
  </w:style>
  <w:style w:type="paragraph" w:styleId="ListParagraph">
    <w:name w:val="List Paragraph"/>
    <w:basedOn w:val="Normal"/>
    <w:uiPriority w:val="34"/>
    <w:qFormat/>
    <w:rsid w:val="00EA771F"/>
    <w:pPr>
      <w:ind w:left="720"/>
      <w:contextualSpacing/>
    </w:pPr>
  </w:style>
  <w:style w:type="character" w:styleId="CommentReference">
    <w:name w:val="annotation reference"/>
    <w:basedOn w:val="DefaultParagraphFont"/>
    <w:uiPriority w:val="99"/>
    <w:semiHidden/>
    <w:unhideWhenUsed/>
    <w:rsid w:val="001944CF"/>
    <w:rPr>
      <w:sz w:val="16"/>
      <w:szCs w:val="16"/>
    </w:rPr>
  </w:style>
  <w:style w:type="paragraph" w:styleId="Header">
    <w:name w:val="header"/>
    <w:basedOn w:val="Normal"/>
    <w:link w:val="HeaderChar"/>
    <w:uiPriority w:val="99"/>
    <w:unhideWhenUsed/>
    <w:rsid w:val="00A03F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F0D"/>
  </w:style>
  <w:style w:type="paragraph" w:styleId="Footer">
    <w:name w:val="footer"/>
    <w:basedOn w:val="Normal"/>
    <w:link w:val="FooterChar"/>
    <w:uiPriority w:val="99"/>
    <w:unhideWhenUsed/>
    <w:rsid w:val="00A03F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hma@mercubuana-yogya.ac.id" TargetMode="External"/><Relationship Id="rId18" Type="http://schemas.openxmlformats.org/officeDocument/2006/relationships/hyperlink" Target="https://doi.org/10.24252/lp.2013v16n1a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ngliaastefanie@gmail.com" TargetMode="External"/><Relationship Id="rId17" Type="http://schemas.openxmlformats.org/officeDocument/2006/relationships/hyperlink" Target="https://doi.org/10.24252/lp.2013v16n2a1" TargetMode="External"/><Relationship Id="rId2" Type="http://schemas.openxmlformats.org/officeDocument/2006/relationships/numbering" Target="numbering.xml"/><Relationship Id="rId16" Type="http://schemas.openxmlformats.org/officeDocument/2006/relationships/hyperlink" Target="https://doi.org/10.26623/philanthropy.v2i1.1137" TargetMode="External"/><Relationship Id="rId20" Type="http://schemas.openxmlformats.org/officeDocument/2006/relationships/hyperlink" Target="https://doi.org/10.36088/fondatia.v1i1.9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rastri@mercubuana-yogya.ac.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rahma@mercubuana-yogya.ac.id" TargetMode="External"/><Relationship Id="rId19" Type="http://schemas.openxmlformats.org/officeDocument/2006/relationships/hyperlink" Target="https://doi.org/10.21831/jpai.v11i2.1691" TargetMode="External"/><Relationship Id="rId4" Type="http://schemas.microsoft.com/office/2007/relationships/stylesWithEffects" Target="stylesWithEffects.xml"/><Relationship Id="rId9" Type="http://schemas.openxmlformats.org/officeDocument/2006/relationships/hyperlink" Target="mailto:angliaastefanie@gmail.com" TargetMode="External"/><Relationship Id="rId14" Type="http://schemas.openxmlformats.org/officeDocument/2006/relationships/hyperlink" Target="mailto:narastri@mercubuana-yogya.ac.i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25AF7-DBA4-43C9-B364-6210C5D5D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5</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Stefany</dc:creator>
  <cp:keywords/>
  <dc:description/>
  <cp:lastModifiedBy>Angel</cp:lastModifiedBy>
  <cp:revision>9</cp:revision>
  <dcterms:created xsi:type="dcterms:W3CDTF">2021-03-26T08:34:00Z</dcterms:created>
  <dcterms:modified xsi:type="dcterms:W3CDTF">2021-07-13T01:10:00Z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