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5842F" w14:textId="5F66F52B" w:rsidR="00C314AB" w:rsidRDefault="00C8439D" w:rsidP="00C8439D">
      <w:pPr>
        <w:spacing w:after="0" w:line="360" w:lineRule="auto"/>
        <w:jc w:val="center"/>
        <w:rPr>
          <w:rFonts w:ascii="Times New Roman" w:hAnsi="Times New Roman"/>
          <w:b/>
          <w:sz w:val="24"/>
          <w:szCs w:val="28"/>
        </w:rPr>
      </w:pPr>
      <w:r w:rsidRPr="00C8439D">
        <w:rPr>
          <w:rFonts w:ascii="Times New Roman" w:hAnsi="Times New Roman"/>
          <w:b/>
          <w:sz w:val="24"/>
          <w:szCs w:val="28"/>
        </w:rPr>
        <w:t xml:space="preserve">HUBUNGAN KEMAMPUAN PENYESUAIAN DIRI DENGAN </w:t>
      </w:r>
      <w:r w:rsidRPr="00C8439D">
        <w:rPr>
          <w:rFonts w:ascii="Times New Roman" w:hAnsi="Times New Roman"/>
          <w:b/>
          <w:iCs/>
          <w:sz w:val="24"/>
          <w:szCs w:val="28"/>
        </w:rPr>
        <w:t xml:space="preserve">KESIAPAN KERJA </w:t>
      </w:r>
      <w:r w:rsidRPr="00C8439D">
        <w:rPr>
          <w:rFonts w:ascii="Times New Roman" w:hAnsi="Times New Roman"/>
          <w:b/>
          <w:sz w:val="24"/>
          <w:szCs w:val="28"/>
        </w:rPr>
        <w:t>PADA SISWA</w:t>
      </w:r>
      <w:r>
        <w:rPr>
          <w:rFonts w:ascii="Times New Roman" w:hAnsi="Times New Roman"/>
          <w:b/>
          <w:sz w:val="24"/>
          <w:szCs w:val="28"/>
        </w:rPr>
        <w:t xml:space="preserve"> </w:t>
      </w:r>
      <w:r w:rsidRPr="00C8439D">
        <w:rPr>
          <w:rFonts w:ascii="Times New Roman" w:hAnsi="Times New Roman"/>
          <w:b/>
          <w:sz w:val="24"/>
          <w:szCs w:val="28"/>
        </w:rPr>
        <w:t>SEKOLAH MENENGAH KEJURUAN</w:t>
      </w:r>
    </w:p>
    <w:p w14:paraId="0BD85C20" w14:textId="77777777" w:rsidR="00C8439D" w:rsidRPr="00C8439D" w:rsidRDefault="00C8439D" w:rsidP="00C8439D">
      <w:pPr>
        <w:spacing w:after="0" w:line="360" w:lineRule="auto"/>
        <w:jc w:val="center"/>
        <w:rPr>
          <w:rFonts w:ascii="Times New Roman" w:hAnsi="Times New Roman"/>
          <w:b/>
          <w:sz w:val="12"/>
          <w:szCs w:val="14"/>
        </w:rPr>
      </w:pPr>
    </w:p>
    <w:p w14:paraId="453ECE9D" w14:textId="74FE6DB7" w:rsidR="00C8439D" w:rsidRPr="00C762B4" w:rsidRDefault="00C8439D" w:rsidP="00C8439D">
      <w:pPr>
        <w:spacing w:after="0" w:line="259" w:lineRule="auto"/>
        <w:jc w:val="center"/>
        <w:rPr>
          <w:rFonts w:ascii="Times New Roman" w:hAnsi="Times New Roman"/>
          <w:b/>
          <w:i/>
          <w:sz w:val="24"/>
          <w:szCs w:val="28"/>
        </w:rPr>
      </w:pPr>
      <w:r w:rsidRPr="00C762B4">
        <w:rPr>
          <w:rFonts w:ascii="Times New Roman" w:hAnsi="Times New Roman"/>
          <w:b/>
          <w:i/>
          <w:sz w:val="24"/>
          <w:szCs w:val="28"/>
        </w:rPr>
        <w:t>THE RELATIONSHIP BETWEEN SELF ADJUSMENT WITH EMPLOYABILITY</w:t>
      </w:r>
    </w:p>
    <w:p w14:paraId="5FC3FA11" w14:textId="0652E184" w:rsidR="00C8439D" w:rsidRPr="00C762B4" w:rsidRDefault="00C8439D" w:rsidP="00C8439D">
      <w:pPr>
        <w:spacing w:after="0" w:line="259" w:lineRule="auto"/>
        <w:jc w:val="center"/>
        <w:rPr>
          <w:rFonts w:ascii="Times New Roman" w:hAnsi="Times New Roman"/>
          <w:b/>
          <w:i/>
          <w:sz w:val="24"/>
          <w:szCs w:val="28"/>
        </w:rPr>
      </w:pPr>
      <w:r w:rsidRPr="00C762B4">
        <w:rPr>
          <w:rFonts w:ascii="Times New Roman" w:hAnsi="Times New Roman"/>
          <w:b/>
          <w:i/>
          <w:sz w:val="24"/>
          <w:szCs w:val="28"/>
        </w:rPr>
        <w:t>IN VOCATIONAL STUDENT</w:t>
      </w:r>
    </w:p>
    <w:p w14:paraId="34A226AC" w14:textId="7B130A03" w:rsidR="00C8439D" w:rsidRPr="0099442A" w:rsidRDefault="00C8439D" w:rsidP="00C8439D">
      <w:pPr>
        <w:spacing w:after="0" w:line="259" w:lineRule="auto"/>
        <w:jc w:val="center"/>
        <w:rPr>
          <w:rFonts w:ascii="Times New Roman" w:hAnsi="Times New Roman"/>
          <w:b/>
          <w:sz w:val="8"/>
          <w:szCs w:val="10"/>
        </w:rPr>
      </w:pPr>
    </w:p>
    <w:p w14:paraId="1225A9A8" w14:textId="46F694CC" w:rsidR="00C8439D" w:rsidRDefault="00C8439D" w:rsidP="00C8439D">
      <w:pPr>
        <w:spacing w:after="0"/>
        <w:jc w:val="center"/>
        <w:rPr>
          <w:rFonts w:ascii="Times New Roman" w:hAnsi="Times New Roman"/>
          <w:b/>
          <w:sz w:val="24"/>
          <w:szCs w:val="24"/>
        </w:rPr>
      </w:pPr>
      <w:r>
        <w:rPr>
          <w:rFonts w:ascii="Times New Roman" w:hAnsi="Times New Roman"/>
          <w:b/>
          <w:sz w:val="24"/>
          <w:szCs w:val="24"/>
        </w:rPr>
        <w:t>Bayu Adi Nugroho</w:t>
      </w:r>
    </w:p>
    <w:p w14:paraId="49EA5385" w14:textId="77777777" w:rsidR="00C8439D" w:rsidRDefault="00C8439D" w:rsidP="00C8439D">
      <w:pPr>
        <w:spacing w:after="0"/>
        <w:jc w:val="center"/>
        <w:rPr>
          <w:rFonts w:ascii="Times New Roman" w:hAnsi="Times New Roman"/>
          <w:sz w:val="24"/>
          <w:szCs w:val="24"/>
        </w:rPr>
      </w:pPr>
      <w:r w:rsidRPr="00E5046B">
        <w:rPr>
          <w:rFonts w:ascii="Times New Roman" w:hAnsi="Times New Roman"/>
          <w:sz w:val="24"/>
          <w:szCs w:val="24"/>
        </w:rPr>
        <w:t>Universitas Mercu Buana Yogyakarta</w:t>
      </w:r>
    </w:p>
    <w:p w14:paraId="24740662" w14:textId="334605B9" w:rsidR="00C8439D" w:rsidRDefault="00B82E18" w:rsidP="00C8439D">
      <w:pPr>
        <w:spacing w:after="0" w:line="259" w:lineRule="auto"/>
        <w:jc w:val="center"/>
      </w:pPr>
      <w:hyperlink r:id="rId7" w:history="1">
        <w:r w:rsidR="00C8439D" w:rsidRPr="00E13632">
          <w:rPr>
            <w:rStyle w:val="Hyperlink"/>
          </w:rPr>
          <w:t>n_bayuadi@yahoo.com</w:t>
        </w:r>
      </w:hyperlink>
    </w:p>
    <w:p w14:paraId="282A829B" w14:textId="63C6D5C6" w:rsidR="00C8439D" w:rsidRDefault="00C8439D" w:rsidP="00C8439D">
      <w:pPr>
        <w:spacing w:after="0" w:line="259" w:lineRule="auto"/>
        <w:jc w:val="center"/>
        <w:rPr>
          <w:rFonts w:ascii="Times New Roman" w:hAnsi="Times New Roman"/>
          <w:b/>
          <w:sz w:val="24"/>
          <w:szCs w:val="28"/>
        </w:rPr>
      </w:pPr>
    </w:p>
    <w:p w14:paraId="030721A9" w14:textId="77777777" w:rsidR="00C8439D" w:rsidRDefault="00C8439D" w:rsidP="00F0270E">
      <w:pPr>
        <w:pStyle w:val="Heading1"/>
        <w:spacing w:before="0" w:line="360" w:lineRule="auto"/>
        <w:jc w:val="center"/>
        <w:rPr>
          <w:rFonts w:ascii="Times New Roman" w:hAnsi="Times New Roman" w:cs="Times New Roman"/>
          <w:b/>
          <w:color w:val="auto"/>
          <w:sz w:val="24"/>
        </w:rPr>
      </w:pPr>
      <w:bookmarkStart w:id="0" w:name="_Toc39708679"/>
      <w:bookmarkStart w:id="1" w:name="_Toc39709505"/>
      <w:r>
        <w:rPr>
          <w:rFonts w:ascii="Times New Roman" w:hAnsi="Times New Roman" w:cs="Times New Roman"/>
          <w:b/>
          <w:color w:val="auto"/>
          <w:sz w:val="24"/>
        </w:rPr>
        <w:t>ABSTRAK</w:t>
      </w:r>
      <w:bookmarkEnd w:id="0"/>
      <w:bookmarkEnd w:id="1"/>
    </w:p>
    <w:p w14:paraId="5FBB94FA" w14:textId="7EF4E050" w:rsidR="00C8439D" w:rsidRPr="0099442A" w:rsidRDefault="00C8439D" w:rsidP="00C762B4">
      <w:pPr>
        <w:spacing w:after="0" w:line="240" w:lineRule="auto"/>
        <w:ind w:firstLine="720"/>
        <w:contextualSpacing/>
        <w:jc w:val="both"/>
        <w:rPr>
          <w:rFonts w:ascii="Times New Roman" w:hAnsi="Times New Roman"/>
          <w:sz w:val="10"/>
          <w:szCs w:val="10"/>
        </w:rPr>
      </w:pPr>
      <w:bookmarkStart w:id="2" w:name="_Hlk40027935"/>
      <w:r>
        <w:rPr>
          <w:rFonts w:ascii="Times New Roman" w:hAnsi="Times New Roman"/>
          <w:sz w:val="24"/>
          <w:szCs w:val="24"/>
          <w:lang w:val="id-ID"/>
        </w:rPr>
        <w:t xml:space="preserve">Penelitian ini bertujuan untuk mengetahui hubungan antara </w:t>
      </w:r>
      <w:r>
        <w:rPr>
          <w:rFonts w:ascii="Times New Roman" w:hAnsi="Times New Roman"/>
          <w:color w:val="000000"/>
          <w:sz w:val="24"/>
        </w:rPr>
        <w:t xml:space="preserve">kemampuan penyesuaian diri dengan </w:t>
      </w:r>
      <w:r>
        <w:rPr>
          <w:rFonts w:ascii="Times New Roman" w:hAnsi="Times New Roman"/>
          <w:iCs/>
          <w:color w:val="000000"/>
          <w:sz w:val="24"/>
        </w:rPr>
        <w:t xml:space="preserve">kesiapan kerja </w:t>
      </w:r>
      <w:r>
        <w:rPr>
          <w:rFonts w:ascii="Times New Roman" w:hAnsi="Times New Roman"/>
          <w:color w:val="000000"/>
          <w:sz w:val="24"/>
        </w:rPr>
        <w:t>pada siswa sekolah menengah kejuruan</w:t>
      </w:r>
      <w:r>
        <w:rPr>
          <w:rFonts w:ascii="Times New Roman" w:hAnsi="Times New Roman"/>
          <w:sz w:val="24"/>
          <w:szCs w:val="24"/>
          <w:lang w:val="id-ID"/>
        </w:rPr>
        <w:t xml:space="preserve">. Hipotesis yang diajukan adalah ada hubungan </w:t>
      </w:r>
      <w:r>
        <w:rPr>
          <w:rFonts w:ascii="Times New Roman" w:hAnsi="Times New Roman"/>
          <w:sz w:val="24"/>
          <w:szCs w:val="24"/>
        </w:rPr>
        <w:t>positi</w:t>
      </w:r>
      <w:r>
        <w:rPr>
          <w:rFonts w:ascii="Times New Roman" w:hAnsi="Times New Roman"/>
          <w:sz w:val="24"/>
          <w:szCs w:val="24"/>
          <w:lang w:val="id-ID"/>
        </w:rPr>
        <w:t xml:space="preserve"> </w:t>
      </w:r>
      <w:r>
        <w:rPr>
          <w:rFonts w:ascii="Times New Roman" w:hAnsi="Times New Roman"/>
          <w:color w:val="000000"/>
          <w:sz w:val="24"/>
        </w:rPr>
        <w:t xml:space="preserve">kemampuan penyesuaian diri dengan </w:t>
      </w:r>
      <w:r>
        <w:rPr>
          <w:rFonts w:ascii="Times New Roman" w:hAnsi="Times New Roman"/>
          <w:iCs/>
          <w:color w:val="000000"/>
          <w:sz w:val="24"/>
        </w:rPr>
        <w:t xml:space="preserve">kesiapan kerja </w:t>
      </w:r>
      <w:r>
        <w:rPr>
          <w:rFonts w:ascii="Times New Roman" w:hAnsi="Times New Roman"/>
          <w:color w:val="000000"/>
          <w:sz w:val="24"/>
        </w:rPr>
        <w:t>pada siswa sekolah menengah kejuruan</w:t>
      </w:r>
      <w:r>
        <w:rPr>
          <w:rFonts w:ascii="Times New Roman" w:hAnsi="Times New Roman"/>
          <w:sz w:val="24"/>
          <w:szCs w:val="24"/>
          <w:lang w:val="id-ID"/>
        </w:rPr>
        <w:t xml:space="preserve">. Subjek dalam penelitian ini berjumlah </w:t>
      </w:r>
      <w:r>
        <w:rPr>
          <w:rFonts w:ascii="Times New Roman" w:hAnsi="Times New Roman"/>
          <w:sz w:val="24"/>
          <w:szCs w:val="24"/>
        </w:rPr>
        <w:t>106</w:t>
      </w:r>
      <w:r>
        <w:rPr>
          <w:rFonts w:ascii="Times New Roman" w:hAnsi="Times New Roman"/>
          <w:sz w:val="24"/>
          <w:szCs w:val="24"/>
          <w:lang w:val="id-ID"/>
        </w:rPr>
        <w:t xml:space="preserve"> orang yang memiliki karakteristik</w:t>
      </w:r>
      <w:r>
        <w:rPr>
          <w:lang w:val="id-ID"/>
        </w:rPr>
        <w:t xml:space="preserve"> </w:t>
      </w:r>
      <w:r>
        <w:rPr>
          <w:rFonts w:ascii="Times New Roman" w:hAnsi="Times New Roman"/>
          <w:sz w:val="24"/>
          <w:szCs w:val="24"/>
        </w:rPr>
        <w:t>s</w:t>
      </w:r>
      <w:r>
        <w:rPr>
          <w:rFonts w:ascii="Times New Roman" w:hAnsi="Times New Roman"/>
          <w:sz w:val="24"/>
          <w:szCs w:val="24"/>
          <w:lang w:val="id-ID"/>
        </w:rPr>
        <w:t xml:space="preserve">iswa SMK kelas XI, XII </w:t>
      </w:r>
      <w:r>
        <w:rPr>
          <w:rFonts w:ascii="Times New Roman" w:hAnsi="Times New Roman"/>
          <w:sz w:val="24"/>
          <w:szCs w:val="24"/>
        </w:rPr>
        <w:t>&amp;</w:t>
      </w:r>
      <w:r>
        <w:rPr>
          <w:rFonts w:ascii="Times New Roman" w:hAnsi="Times New Roman"/>
          <w:sz w:val="24"/>
          <w:szCs w:val="24"/>
          <w:lang w:val="id-ID"/>
        </w:rPr>
        <w:t xml:space="preserve"> XIII</w:t>
      </w:r>
      <w:r>
        <w:rPr>
          <w:rFonts w:ascii="Times New Roman" w:hAnsi="Times New Roman"/>
          <w:sz w:val="24"/>
          <w:szCs w:val="24"/>
        </w:rPr>
        <w:t xml:space="preserve"> dan berada pada fase remaja</w:t>
      </w:r>
      <w:r>
        <w:rPr>
          <w:rFonts w:ascii="Times New Roman" w:hAnsi="Times New Roman"/>
          <w:sz w:val="24"/>
          <w:szCs w:val="24"/>
          <w:lang w:val="id-ID"/>
        </w:rPr>
        <w:t xml:space="preserve">. Pengambilan data penelitian ini menggunakan Skala </w:t>
      </w:r>
      <w:r>
        <w:rPr>
          <w:rFonts w:ascii="Times New Roman" w:hAnsi="Times New Roman"/>
          <w:iCs/>
          <w:sz w:val="24"/>
          <w:szCs w:val="24"/>
        </w:rPr>
        <w:t>Kesiapan Kerja</w:t>
      </w:r>
      <w:r>
        <w:rPr>
          <w:rFonts w:ascii="Times New Roman" w:hAnsi="Times New Roman"/>
          <w:sz w:val="24"/>
          <w:szCs w:val="24"/>
          <w:lang w:val="id-ID"/>
        </w:rPr>
        <w:t xml:space="preserve"> dan Skala </w:t>
      </w:r>
      <w:r>
        <w:rPr>
          <w:rFonts w:ascii="Times New Roman" w:hAnsi="Times New Roman"/>
          <w:sz w:val="24"/>
          <w:szCs w:val="24"/>
        </w:rPr>
        <w:t>Kemampuan Penyesuaian Diri</w:t>
      </w:r>
      <w:r>
        <w:rPr>
          <w:rFonts w:ascii="Times New Roman" w:hAnsi="Times New Roman"/>
          <w:i/>
          <w:sz w:val="24"/>
          <w:szCs w:val="24"/>
          <w:lang w:val="id-ID"/>
        </w:rPr>
        <w:t>.</w:t>
      </w:r>
      <w:r>
        <w:rPr>
          <w:rFonts w:ascii="Times New Roman" w:hAnsi="Times New Roman"/>
          <w:sz w:val="24"/>
          <w:szCs w:val="24"/>
          <w:lang w:val="id-ID"/>
        </w:rPr>
        <w:t xml:space="preserve"> Teknik analisis data yang digunakan adalah korelasi </w:t>
      </w:r>
      <w:r>
        <w:rPr>
          <w:rFonts w:ascii="Times New Roman" w:hAnsi="Times New Roman"/>
          <w:i/>
          <w:sz w:val="24"/>
          <w:szCs w:val="24"/>
          <w:lang w:val="id-ID"/>
        </w:rPr>
        <w:t xml:space="preserve">product moment </w:t>
      </w:r>
      <w:r>
        <w:rPr>
          <w:rFonts w:ascii="Times New Roman" w:hAnsi="Times New Roman"/>
          <w:sz w:val="24"/>
          <w:szCs w:val="24"/>
          <w:lang w:val="id-ID"/>
        </w:rPr>
        <w:t xml:space="preserve">dari Karl Pearson. Berdasarkan hasil analisis data diperoleh koefisien korelasi (r) hipotesis sebesar 0,773 (p </w:t>
      </w:r>
      <w:r>
        <w:rPr>
          <w:rFonts w:ascii="Times New Roman" w:hAnsi="Times New Roman"/>
          <w:sz w:val="24"/>
          <w:szCs w:val="24"/>
          <w:u w:val="single"/>
          <w:lang w:val="id-ID"/>
        </w:rPr>
        <w:t>&lt;</w:t>
      </w:r>
      <w:r>
        <w:rPr>
          <w:rFonts w:ascii="Times New Roman" w:hAnsi="Times New Roman"/>
          <w:sz w:val="24"/>
          <w:szCs w:val="24"/>
          <w:lang w:val="id-ID"/>
        </w:rPr>
        <w:t xml:space="preserve"> 0,01) Hasil tersebut menunjukan bahwa hubungan positif kemampuan penyesuaian diri dengan kesiapan kerja pada siswa sekolah menengah kejuruan. Sumbangan efektif kemampuan penyesuaian diri terhadap </w:t>
      </w:r>
      <w:r>
        <w:rPr>
          <w:rFonts w:ascii="Times New Roman" w:hAnsi="Times New Roman"/>
          <w:sz w:val="24"/>
          <w:szCs w:val="24"/>
        </w:rPr>
        <w:t>peningkatan kesiapan kerja</w:t>
      </w:r>
      <w:r>
        <w:rPr>
          <w:rFonts w:ascii="Times New Roman" w:hAnsi="Times New Roman"/>
          <w:i/>
          <w:sz w:val="24"/>
          <w:szCs w:val="24"/>
          <w:lang w:val="id-ID"/>
        </w:rPr>
        <w:t xml:space="preserve"> </w:t>
      </w:r>
      <w:r>
        <w:rPr>
          <w:rFonts w:ascii="Times New Roman" w:hAnsi="Times New Roman"/>
          <w:sz w:val="24"/>
          <w:szCs w:val="24"/>
          <w:lang w:val="id-ID"/>
        </w:rPr>
        <w:t xml:space="preserve">adalah </w:t>
      </w:r>
      <w:r>
        <w:rPr>
          <w:rFonts w:ascii="Times New Roman" w:hAnsi="Times New Roman"/>
          <w:sz w:val="24"/>
          <w:szCs w:val="24"/>
        </w:rPr>
        <w:t>59,8</w:t>
      </w:r>
      <w:r>
        <w:rPr>
          <w:rFonts w:ascii="Times New Roman" w:hAnsi="Times New Roman"/>
          <w:sz w:val="24"/>
          <w:szCs w:val="24"/>
          <w:lang w:val="id-ID"/>
        </w:rPr>
        <w:t xml:space="preserve">% dan </w:t>
      </w:r>
      <w:r>
        <w:rPr>
          <w:rFonts w:ascii="Times New Roman" w:hAnsi="Times New Roman"/>
          <w:sz w:val="24"/>
          <w:szCs w:val="24"/>
        </w:rPr>
        <w:t>40,2</w:t>
      </w:r>
      <w:r>
        <w:rPr>
          <w:rFonts w:ascii="Times New Roman" w:hAnsi="Times New Roman"/>
          <w:sz w:val="24"/>
          <w:szCs w:val="24"/>
          <w:lang w:val="id-ID"/>
        </w:rPr>
        <w:t>%</w:t>
      </w:r>
      <w:r w:rsidR="0099442A">
        <w:rPr>
          <w:rFonts w:ascii="Times New Roman" w:hAnsi="Times New Roman"/>
          <w:sz w:val="24"/>
          <w:szCs w:val="24"/>
        </w:rPr>
        <w:t xml:space="preserve"> </w:t>
      </w:r>
      <w:r>
        <w:rPr>
          <w:rFonts w:ascii="Times New Roman" w:hAnsi="Times New Roman"/>
          <w:sz w:val="24"/>
          <w:szCs w:val="24"/>
          <w:lang w:val="id-ID"/>
        </w:rPr>
        <w:t>berhubungan dengan faktor lain</w:t>
      </w:r>
      <w:bookmarkStart w:id="3" w:name="_Hlk40027020"/>
      <w:r>
        <w:rPr>
          <w:rFonts w:ascii="Times New Roman" w:hAnsi="Times New Roman"/>
          <w:sz w:val="24"/>
          <w:szCs w:val="24"/>
          <w:lang w:val="id-ID"/>
        </w:rPr>
        <w:t xml:space="preserve">. </w:t>
      </w:r>
      <w:bookmarkEnd w:id="2"/>
      <w:bookmarkEnd w:id="3"/>
      <w:r w:rsidR="0099442A">
        <w:rPr>
          <w:rFonts w:ascii="Times New Roman" w:hAnsi="Times New Roman"/>
          <w:sz w:val="24"/>
          <w:szCs w:val="24"/>
          <w:lang w:val="id-ID"/>
        </w:rPr>
        <w:br/>
      </w:r>
    </w:p>
    <w:p w14:paraId="2AF10C48" w14:textId="5116451B" w:rsidR="00C8439D" w:rsidRDefault="00C8439D" w:rsidP="00C762B4">
      <w:pPr>
        <w:spacing w:after="0" w:line="240" w:lineRule="auto"/>
        <w:rPr>
          <w:rFonts w:ascii="Times New Roman" w:hAnsi="Times New Roman"/>
          <w:sz w:val="24"/>
          <w:szCs w:val="24"/>
        </w:rPr>
      </w:pPr>
      <w:r>
        <w:rPr>
          <w:rFonts w:ascii="Times New Roman" w:hAnsi="Times New Roman"/>
          <w:b/>
          <w:sz w:val="24"/>
          <w:szCs w:val="24"/>
        </w:rPr>
        <w:t>Kata kunci</w:t>
      </w:r>
      <w:r>
        <w:rPr>
          <w:rFonts w:ascii="Times New Roman" w:hAnsi="Times New Roman"/>
          <w:sz w:val="24"/>
          <w:szCs w:val="24"/>
        </w:rPr>
        <w:t>: Kesiapan Kerja, Kemampuan Penyesuaian Diri</w:t>
      </w:r>
      <w:r>
        <w:rPr>
          <w:rFonts w:ascii="Times New Roman" w:hAnsi="Times New Roman"/>
          <w:sz w:val="24"/>
          <w:szCs w:val="24"/>
          <w:lang w:val="id-ID"/>
        </w:rPr>
        <w:t xml:space="preserve">, </w:t>
      </w:r>
      <w:r>
        <w:rPr>
          <w:rFonts w:ascii="Times New Roman" w:hAnsi="Times New Roman"/>
          <w:sz w:val="24"/>
          <w:szCs w:val="24"/>
        </w:rPr>
        <w:t>Siswa Kejuruan</w:t>
      </w:r>
    </w:p>
    <w:p w14:paraId="2278A179" w14:textId="3696C527" w:rsidR="00C8439D" w:rsidRPr="00C8439D" w:rsidRDefault="0099442A" w:rsidP="00F0270E">
      <w:pPr>
        <w:spacing w:after="0" w:line="360" w:lineRule="auto"/>
        <w:jc w:val="center"/>
        <w:rPr>
          <w:rFonts w:ascii="Times New Roman" w:hAnsi="Times New Roman"/>
          <w:sz w:val="24"/>
          <w:szCs w:val="24"/>
        </w:rPr>
      </w:pPr>
      <w:r>
        <w:rPr>
          <w:rFonts w:ascii="Times New Roman" w:hAnsi="Times New Roman"/>
          <w:b/>
          <w:i/>
          <w:sz w:val="24"/>
          <w:szCs w:val="24"/>
        </w:rPr>
        <w:br/>
      </w:r>
      <w:r w:rsidR="00C8439D">
        <w:rPr>
          <w:rFonts w:ascii="Times New Roman" w:hAnsi="Times New Roman"/>
          <w:b/>
          <w:i/>
          <w:sz w:val="24"/>
          <w:szCs w:val="24"/>
        </w:rPr>
        <w:t>ABSTRACT</w:t>
      </w:r>
    </w:p>
    <w:p w14:paraId="0114858C" w14:textId="074D2274" w:rsidR="00C8439D" w:rsidRDefault="00C8439D" w:rsidP="00C8439D">
      <w:pPr>
        <w:spacing w:after="0" w:line="240" w:lineRule="auto"/>
        <w:ind w:firstLine="720"/>
        <w:jc w:val="both"/>
        <w:rPr>
          <w:rFonts w:ascii="Times New Roman" w:hAnsi="Times New Roman"/>
          <w:i/>
          <w:sz w:val="24"/>
          <w:szCs w:val="24"/>
        </w:rPr>
      </w:pPr>
      <w:r>
        <w:rPr>
          <w:rFonts w:ascii="Times New Roman" w:hAnsi="Times New Roman"/>
          <w:i/>
          <w:sz w:val="24"/>
          <w:szCs w:val="24"/>
          <w:lang w:val="id-ID"/>
        </w:rPr>
        <w:t xml:space="preserve">This research aims to determine the relationship between </w:t>
      </w:r>
      <w:r>
        <w:rPr>
          <w:rFonts w:ascii="Times New Roman" w:hAnsi="Times New Roman"/>
          <w:i/>
          <w:iCs/>
          <w:sz w:val="24"/>
          <w:szCs w:val="24"/>
        </w:rPr>
        <w:t>self adjustment</w:t>
      </w:r>
      <w:r>
        <w:rPr>
          <w:rFonts w:ascii="Times New Roman" w:hAnsi="Times New Roman"/>
          <w:i/>
          <w:sz w:val="24"/>
          <w:szCs w:val="24"/>
          <w:lang w:val="id-ID"/>
        </w:rPr>
        <w:t xml:space="preserve"> with </w:t>
      </w:r>
      <w:r>
        <w:rPr>
          <w:rFonts w:ascii="Times New Roman" w:hAnsi="Times New Roman"/>
          <w:i/>
          <w:sz w:val="24"/>
          <w:szCs w:val="24"/>
        </w:rPr>
        <w:t>employability</w:t>
      </w:r>
      <w:r>
        <w:rPr>
          <w:rFonts w:ascii="Times New Roman" w:hAnsi="Times New Roman"/>
          <w:i/>
          <w:sz w:val="24"/>
          <w:szCs w:val="24"/>
          <w:lang w:val="id-ID"/>
        </w:rPr>
        <w:t xml:space="preserve"> in vocational student. The hypothesis proposed is that there is a </w:t>
      </w:r>
      <w:r>
        <w:rPr>
          <w:rFonts w:ascii="Times New Roman" w:hAnsi="Times New Roman"/>
          <w:i/>
          <w:sz w:val="24"/>
          <w:szCs w:val="24"/>
        </w:rPr>
        <w:t>posi</w:t>
      </w:r>
      <w:r>
        <w:rPr>
          <w:rFonts w:ascii="Times New Roman" w:hAnsi="Times New Roman"/>
          <w:i/>
          <w:sz w:val="24"/>
          <w:szCs w:val="24"/>
          <w:lang w:val="id-ID"/>
        </w:rPr>
        <w:t xml:space="preserve">tive relationship between perceived self adjustment with employability in vocational student. The subjects in this study amounted to </w:t>
      </w:r>
      <w:r>
        <w:rPr>
          <w:rFonts w:ascii="Times New Roman" w:hAnsi="Times New Roman"/>
          <w:i/>
          <w:sz w:val="24"/>
          <w:szCs w:val="24"/>
        </w:rPr>
        <w:t>106</w:t>
      </w:r>
      <w:r>
        <w:rPr>
          <w:rFonts w:ascii="Times New Roman" w:hAnsi="Times New Roman"/>
          <w:i/>
          <w:sz w:val="24"/>
          <w:szCs w:val="24"/>
          <w:lang w:val="id-ID"/>
        </w:rPr>
        <w:t xml:space="preserve"> people who had the characteristics vocational student</w:t>
      </w:r>
      <w:r>
        <w:rPr>
          <w:rFonts w:ascii="Times New Roman" w:hAnsi="Times New Roman"/>
          <w:i/>
          <w:sz w:val="24"/>
          <w:szCs w:val="24"/>
        </w:rPr>
        <w:t xml:space="preserve"> on grade XI, XII &amp; XIII and in the adolescent stage</w:t>
      </w:r>
      <w:r>
        <w:rPr>
          <w:rFonts w:ascii="Times New Roman" w:hAnsi="Times New Roman"/>
          <w:i/>
          <w:sz w:val="24"/>
          <w:szCs w:val="24"/>
          <w:lang w:val="id-ID"/>
        </w:rPr>
        <w:t>. How to take the subjec</w:t>
      </w:r>
      <w:r>
        <w:rPr>
          <w:rFonts w:ascii="Times New Roman" w:hAnsi="Times New Roman"/>
          <w:i/>
          <w:sz w:val="24"/>
          <w:szCs w:val="24"/>
        </w:rPr>
        <w:t>ts were</w:t>
      </w:r>
      <w:r>
        <w:rPr>
          <w:rFonts w:ascii="Times New Roman" w:hAnsi="Times New Roman"/>
          <w:i/>
          <w:sz w:val="24"/>
          <w:szCs w:val="24"/>
          <w:lang w:val="id-ID"/>
        </w:rPr>
        <w:t xml:space="preserve"> using purposive sampling meth</w:t>
      </w:r>
      <w:r>
        <w:rPr>
          <w:rFonts w:ascii="Times New Roman" w:hAnsi="Times New Roman"/>
          <w:i/>
          <w:sz w:val="24"/>
          <w:szCs w:val="24"/>
        </w:rPr>
        <w:t>o</w:t>
      </w:r>
      <w:r>
        <w:rPr>
          <w:rFonts w:ascii="Times New Roman" w:hAnsi="Times New Roman"/>
          <w:i/>
          <w:sz w:val="24"/>
          <w:szCs w:val="24"/>
          <w:lang w:val="id-ID"/>
        </w:rPr>
        <w:t xml:space="preserve">d Retrieval of this research data using the </w:t>
      </w:r>
      <w:r>
        <w:rPr>
          <w:rFonts w:ascii="Times New Roman" w:hAnsi="Times New Roman"/>
          <w:i/>
          <w:sz w:val="24"/>
          <w:szCs w:val="24"/>
        </w:rPr>
        <w:t>Employabilit</w:t>
      </w:r>
      <w:r w:rsidR="002F1F52">
        <w:rPr>
          <w:rFonts w:ascii="Times New Roman" w:hAnsi="Times New Roman"/>
          <w:i/>
          <w:sz w:val="24"/>
          <w:szCs w:val="24"/>
        </w:rPr>
        <w:t>y</w:t>
      </w:r>
      <w:r>
        <w:rPr>
          <w:rFonts w:ascii="Times New Roman" w:hAnsi="Times New Roman"/>
          <w:i/>
          <w:sz w:val="24"/>
          <w:szCs w:val="24"/>
          <w:lang w:val="id-ID"/>
        </w:rPr>
        <w:t xml:space="preserve"> Scale and </w:t>
      </w:r>
      <w:r>
        <w:rPr>
          <w:rFonts w:ascii="Times New Roman" w:hAnsi="Times New Roman"/>
          <w:i/>
          <w:sz w:val="24"/>
          <w:szCs w:val="24"/>
        </w:rPr>
        <w:t>Self Adjustment</w:t>
      </w:r>
      <w:r>
        <w:rPr>
          <w:rFonts w:ascii="Times New Roman" w:hAnsi="Times New Roman"/>
          <w:i/>
          <w:sz w:val="24"/>
          <w:szCs w:val="24"/>
          <w:lang w:val="id-ID"/>
        </w:rPr>
        <w:t xml:space="preserve"> Scale. The data analysis technique using product moment correlation from Karl Pearson. Based on the results of data analysis obtained correlation coefficient (R) of  0,</w:t>
      </w:r>
      <w:r>
        <w:rPr>
          <w:rFonts w:ascii="Times New Roman" w:hAnsi="Times New Roman"/>
          <w:i/>
          <w:sz w:val="24"/>
          <w:szCs w:val="24"/>
        </w:rPr>
        <w:t>773</w:t>
      </w:r>
      <w:r>
        <w:rPr>
          <w:rFonts w:ascii="Times New Roman" w:hAnsi="Times New Roman"/>
          <w:i/>
          <w:sz w:val="24"/>
          <w:szCs w:val="24"/>
          <w:lang w:val="id-ID"/>
        </w:rPr>
        <w:t xml:space="preserve">  (p </w:t>
      </w:r>
      <w:r>
        <w:rPr>
          <w:rFonts w:ascii="Times New Roman" w:hAnsi="Times New Roman"/>
          <w:i/>
          <w:sz w:val="24"/>
          <w:szCs w:val="24"/>
          <w:u w:val="single"/>
          <w:lang w:val="id-ID"/>
        </w:rPr>
        <w:t>&lt;</w:t>
      </w:r>
      <w:r>
        <w:rPr>
          <w:rFonts w:ascii="Times New Roman" w:hAnsi="Times New Roman"/>
          <w:i/>
          <w:sz w:val="24"/>
          <w:szCs w:val="24"/>
          <w:lang w:val="id-ID"/>
        </w:rPr>
        <w:t xml:space="preserve"> 0,01)). These results indicate that there is a significant </w:t>
      </w:r>
      <w:r>
        <w:rPr>
          <w:rFonts w:ascii="Times New Roman" w:hAnsi="Times New Roman"/>
          <w:i/>
          <w:sz w:val="24"/>
          <w:szCs w:val="24"/>
        </w:rPr>
        <w:t>posi</w:t>
      </w:r>
      <w:r>
        <w:rPr>
          <w:rFonts w:ascii="Times New Roman" w:hAnsi="Times New Roman"/>
          <w:i/>
          <w:sz w:val="24"/>
          <w:szCs w:val="24"/>
          <w:lang w:val="id-ID"/>
        </w:rPr>
        <w:t xml:space="preserve">tive relationship between </w:t>
      </w:r>
      <w:r>
        <w:rPr>
          <w:rFonts w:ascii="Times New Roman" w:hAnsi="Times New Roman"/>
          <w:i/>
          <w:sz w:val="24"/>
          <w:szCs w:val="24"/>
        </w:rPr>
        <w:t>self adjustment</w:t>
      </w:r>
      <w:r>
        <w:rPr>
          <w:rFonts w:ascii="Times New Roman" w:hAnsi="Times New Roman"/>
          <w:i/>
          <w:sz w:val="24"/>
          <w:szCs w:val="24"/>
          <w:lang w:val="id-ID"/>
        </w:rPr>
        <w:t xml:space="preserve"> with </w:t>
      </w:r>
      <w:r>
        <w:rPr>
          <w:rFonts w:ascii="Times New Roman" w:hAnsi="Times New Roman"/>
          <w:i/>
          <w:sz w:val="24"/>
          <w:szCs w:val="24"/>
        </w:rPr>
        <w:t>employability</w:t>
      </w:r>
      <w:r>
        <w:rPr>
          <w:rFonts w:ascii="Times New Roman" w:hAnsi="Times New Roman"/>
          <w:i/>
          <w:sz w:val="24"/>
          <w:szCs w:val="24"/>
          <w:lang w:val="id-ID"/>
        </w:rPr>
        <w:t xml:space="preserve"> in </w:t>
      </w:r>
      <w:r>
        <w:rPr>
          <w:rFonts w:ascii="Times New Roman" w:hAnsi="Times New Roman"/>
          <w:i/>
          <w:sz w:val="24"/>
          <w:szCs w:val="24"/>
        </w:rPr>
        <w:t>vocational student</w:t>
      </w:r>
      <w:r>
        <w:rPr>
          <w:rFonts w:ascii="Times New Roman" w:hAnsi="Times New Roman"/>
          <w:i/>
          <w:sz w:val="24"/>
          <w:szCs w:val="24"/>
          <w:lang w:val="id-ID"/>
        </w:rPr>
        <w:t xml:space="preserve">. The effective contribution of </w:t>
      </w:r>
      <w:r>
        <w:rPr>
          <w:rFonts w:ascii="Times New Roman" w:hAnsi="Times New Roman"/>
          <w:i/>
          <w:sz w:val="24"/>
          <w:szCs w:val="24"/>
        </w:rPr>
        <w:t>self adjustment</w:t>
      </w:r>
      <w:r>
        <w:rPr>
          <w:rFonts w:ascii="Times New Roman" w:hAnsi="Times New Roman"/>
          <w:i/>
          <w:sz w:val="24"/>
          <w:szCs w:val="24"/>
          <w:lang w:val="id-ID"/>
        </w:rPr>
        <w:t xml:space="preserve"> to </w:t>
      </w:r>
      <w:r>
        <w:rPr>
          <w:rFonts w:ascii="Times New Roman" w:hAnsi="Times New Roman"/>
          <w:i/>
          <w:sz w:val="24"/>
          <w:szCs w:val="24"/>
        </w:rPr>
        <w:t>in</w:t>
      </w:r>
      <w:r>
        <w:rPr>
          <w:rFonts w:ascii="Times New Roman" w:hAnsi="Times New Roman"/>
          <w:i/>
          <w:sz w:val="24"/>
          <w:szCs w:val="24"/>
          <w:lang w:val="id-ID"/>
        </w:rPr>
        <w:t xml:space="preserve">crease </w:t>
      </w:r>
      <w:r>
        <w:rPr>
          <w:rFonts w:ascii="Times New Roman" w:hAnsi="Times New Roman"/>
          <w:i/>
          <w:sz w:val="24"/>
          <w:szCs w:val="24"/>
        </w:rPr>
        <w:t>the</w:t>
      </w:r>
      <w:r>
        <w:rPr>
          <w:rFonts w:ascii="Times New Roman" w:hAnsi="Times New Roman"/>
          <w:i/>
          <w:sz w:val="24"/>
          <w:szCs w:val="24"/>
          <w:lang w:val="id-ID"/>
        </w:rPr>
        <w:t xml:space="preserve"> </w:t>
      </w:r>
      <w:r>
        <w:rPr>
          <w:rFonts w:ascii="Times New Roman" w:hAnsi="Times New Roman"/>
          <w:i/>
          <w:sz w:val="24"/>
          <w:szCs w:val="24"/>
        </w:rPr>
        <w:t>employability</w:t>
      </w:r>
      <w:r>
        <w:rPr>
          <w:rFonts w:ascii="Times New Roman" w:hAnsi="Times New Roman"/>
          <w:i/>
          <w:sz w:val="24"/>
          <w:szCs w:val="24"/>
          <w:lang w:val="id-ID"/>
        </w:rPr>
        <w:t xml:space="preserve"> is </w:t>
      </w:r>
      <w:r>
        <w:rPr>
          <w:rFonts w:ascii="Times New Roman" w:hAnsi="Times New Roman"/>
          <w:i/>
          <w:sz w:val="24"/>
          <w:szCs w:val="24"/>
        </w:rPr>
        <w:t>59,8</w:t>
      </w:r>
      <w:r>
        <w:rPr>
          <w:rFonts w:ascii="Times New Roman" w:hAnsi="Times New Roman"/>
          <w:i/>
          <w:sz w:val="24"/>
          <w:szCs w:val="24"/>
          <w:lang w:val="id-ID"/>
        </w:rPr>
        <w:t xml:space="preserve">% and </w:t>
      </w:r>
      <w:r>
        <w:rPr>
          <w:rFonts w:ascii="Times New Roman" w:hAnsi="Times New Roman"/>
          <w:i/>
          <w:sz w:val="24"/>
          <w:szCs w:val="24"/>
        </w:rPr>
        <w:t>40,2</w:t>
      </w:r>
      <w:r>
        <w:rPr>
          <w:rFonts w:ascii="Times New Roman" w:hAnsi="Times New Roman"/>
          <w:i/>
          <w:sz w:val="24"/>
          <w:szCs w:val="24"/>
          <w:lang w:val="id-ID"/>
        </w:rPr>
        <w:t>% is related to other factors</w:t>
      </w:r>
      <w:r>
        <w:rPr>
          <w:rFonts w:ascii="Times New Roman" w:hAnsi="Times New Roman"/>
          <w:i/>
          <w:sz w:val="24"/>
          <w:szCs w:val="24"/>
        </w:rPr>
        <w:t>.</w:t>
      </w:r>
    </w:p>
    <w:p w14:paraId="2644AE28" w14:textId="5317EBB0" w:rsidR="00C8439D" w:rsidRDefault="00C8439D" w:rsidP="009D4187">
      <w:pPr>
        <w:spacing w:line="480" w:lineRule="auto"/>
        <w:rPr>
          <w:rFonts w:ascii="Times New Roman" w:hAnsi="Times New Roman"/>
          <w:i/>
          <w:iCs/>
          <w:sz w:val="24"/>
          <w:szCs w:val="24"/>
        </w:rPr>
      </w:pPr>
      <w:r>
        <w:rPr>
          <w:rFonts w:ascii="Times New Roman" w:hAnsi="Times New Roman"/>
          <w:b/>
          <w:i/>
          <w:iCs/>
          <w:sz w:val="24"/>
          <w:szCs w:val="24"/>
        </w:rPr>
        <w:t>Keywords</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i/>
          <w:iCs/>
          <w:sz w:val="24"/>
          <w:szCs w:val="24"/>
        </w:rPr>
        <w:t>Employability, Self Adjustment, Vocational Studen</w:t>
      </w:r>
      <w:r w:rsidR="00FD09EC">
        <w:rPr>
          <w:rFonts w:ascii="Times New Roman" w:hAnsi="Times New Roman"/>
          <w:i/>
          <w:iCs/>
          <w:sz w:val="24"/>
          <w:szCs w:val="24"/>
        </w:rPr>
        <w:t>t</w:t>
      </w:r>
    </w:p>
    <w:p w14:paraId="05A23362" w14:textId="77777777" w:rsidR="00F16D9B" w:rsidRDefault="00F16D9B" w:rsidP="009D4187">
      <w:pPr>
        <w:spacing w:after="0" w:line="360" w:lineRule="auto"/>
        <w:jc w:val="both"/>
        <w:rPr>
          <w:rFonts w:ascii="Times New Roman" w:hAnsi="Times New Roman"/>
          <w:b/>
          <w:sz w:val="24"/>
          <w:szCs w:val="24"/>
        </w:rPr>
        <w:sectPr w:rsidR="00F16D9B" w:rsidSect="004609F0">
          <w:headerReference w:type="first" r:id="rId8"/>
          <w:footerReference w:type="first" r:id="rId9"/>
          <w:pgSz w:w="11907" w:h="16839" w:code="9"/>
          <w:pgMar w:top="2268" w:right="1701" w:bottom="1701" w:left="2268" w:header="720" w:footer="720" w:gutter="0"/>
          <w:pgNumType w:start="1"/>
          <w:cols w:space="720"/>
          <w:titlePg/>
          <w:docGrid w:linePitch="360"/>
        </w:sectPr>
      </w:pPr>
    </w:p>
    <w:p w14:paraId="6E1D093A" w14:textId="095E6700" w:rsidR="009D4187" w:rsidRDefault="009D4187" w:rsidP="00F16D9B">
      <w:pPr>
        <w:spacing w:afterLines="120" w:after="288" w:line="240" w:lineRule="auto"/>
        <w:jc w:val="both"/>
        <w:rPr>
          <w:rFonts w:ascii="Times New Roman" w:hAnsi="Times New Roman"/>
          <w:b/>
          <w:sz w:val="24"/>
          <w:szCs w:val="24"/>
        </w:rPr>
      </w:pPr>
      <w:r>
        <w:rPr>
          <w:rFonts w:ascii="Times New Roman" w:hAnsi="Times New Roman"/>
          <w:b/>
          <w:sz w:val="24"/>
          <w:szCs w:val="24"/>
        </w:rPr>
        <w:lastRenderedPageBreak/>
        <w:t>PENDAHULUAN</w:t>
      </w:r>
    </w:p>
    <w:p w14:paraId="7AB36718" w14:textId="77777777" w:rsidR="0099442A" w:rsidRPr="0099442A" w:rsidRDefault="0099442A" w:rsidP="00F16D9B">
      <w:pPr>
        <w:spacing w:afterLines="120" w:after="288" w:line="240" w:lineRule="auto"/>
        <w:ind w:firstLine="851"/>
        <w:jc w:val="both"/>
        <w:rPr>
          <w:rFonts w:ascii="Times New Roman" w:eastAsiaTheme="minorHAnsi" w:hAnsi="Times New Roman"/>
          <w:color w:val="000000"/>
          <w:sz w:val="24"/>
          <w:szCs w:val="24"/>
        </w:rPr>
      </w:pPr>
      <w:r w:rsidRPr="0099442A">
        <w:rPr>
          <w:rFonts w:ascii="Times New Roman" w:eastAsiaTheme="minorHAnsi" w:hAnsi="Times New Roman"/>
          <w:sz w:val="24"/>
          <w:szCs w:val="24"/>
        </w:rPr>
        <w:t xml:space="preserve">Saat ini Indonesia telah memasuki tahun ke-5 sebagai salah satu negara dalam Masyarakat Ekonomi ASEAN (MEA). </w:t>
      </w:r>
      <w:r w:rsidRPr="0099442A">
        <w:rPr>
          <w:rFonts w:ascii="Times New Roman" w:eastAsiaTheme="minorHAnsi" w:hAnsi="Times New Roman"/>
          <w:color w:val="000000"/>
          <w:sz w:val="24"/>
          <w:szCs w:val="24"/>
          <w:shd w:val="clear" w:color="auto" w:fill="FFFFFF"/>
        </w:rPr>
        <w:t>Pemberlakuan MEA di Indonesia pada 2015 telah menjadi sorotan dan memunculkan segudang perdebatan di kalangan masyarakat. MEA sendiri merupakan salah satu bentuk realisasi dari visi ASEAN untuk menciptakan pasar tunggal dan basis produksi yang stabil, makmur, serta kompetitif.</w:t>
      </w:r>
      <w:r w:rsidRPr="0099442A">
        <w:rPr>
          <w:rFonts w:ascii="Times New Roman" w:eastAsiaTheme="minorHAnsi" w:hAnsi="Times New Roman"/>
          <w:color w:val="000000"/>
          <w:sz w:val="24"/>
          <w:szCs w:val="24"/>
        </w:rPr>
        <w:t xml:space="preserve"> MEA bertujuan untuk meningkatkan stabilitas dan memperkecil kesenjangan perekonomian di kawasan ASEAN serta meningkatkan daya saing ASEAN. Seiring dengan berjalannya pasar bebas ASEAN, wajah dunia ketenagakerjaan di Indonesia bisa dipastikan berubah. Hadirnya MEA sesungguhnya bisa menjadi babak awal bagi Indonesia untuk mengembangkan berbagai kualitas yang terkait dengan perekonomian di kawasan Asia Tenggara. Namun, dalam implementasinya, </w:t>
      </w:r>
      <w:hyperlink r:id="rId10" w:tgtFrame="_blank" w:tooltip="MEA bisa menjadi dua sisi mata uang" w:history="1">
        <w:r w:rsidRPr="0099442A">
          <w:rPr>
            <w:rFonts w:ascii="Times New Roman" w:eastAsiaTheme="minorHAnsi" w:hAnsi="Times New Roman"/>
            <w:sz w:val="24"/>
            <w:szCs w:val="24"/>
          </w:rPr>
          <w:t>MEA bisa menjadi dua sisi mata uang</w:t>
        </w:r>
      </w:hyperlink>
      <w:r w:rsidRPr="0099442A">
        <w:rPr>
          <w:rFonts w:ascii="Times New Roman" w:eastAsiaTheme="minorHAnsi" w:hAnsi="Times New Roman"/>
          <w:color w:val="000000"/>
          <w:sz w:val="24"/>
          <w:szCs w:val="24"/>
        </w:rPr>
        <w:t> yang bisa memberikan efek positif atau justru akan membuat perekonomian Indonesia terpuruk. Di satu sisi, para tenaga kerja dan produk buatan Indonesia mempunyai kesempatan untuk unjuk diri. Namun, di sisi lain, akan menjadi dampak negatif jika Indonesia gagal memanfaatkannya dengan baik (</w:t>
      </w:r>
      <w:r w:rsidRPr="0099442A">
        <w:rPr>
          <w:rFonts w:ascii="Times New Roman" w:eastAsiaTheme="minorHAnsi" w:hAnsi="Times New Roman"/>
          <w:sz w:val="24"/>
          <w:szCs w:val="24"/>
        </w:rPr>
        <w:t xml:space="preserve">Prima, 2016). </w:t>
      </w:r>
    </w:p>
    <w:p w14:paraId="06C2E81C" w14:textId="7DE43373"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 xml:space="preserve">Data Ketenagakerjaan di Indonesia pada Februari 2019 </w:t>
      </w:r>
      <w:r w:rsidRPr="0099442A">
        <w:rPr>
          <w:rFonts w:ascii="Times New Roman" w:eastAsiaTheme="minorHAnsi" w:hAnsi="Times New Roman"/>
          <w:sz w:val="24"/>
          <w:szCs w:val="24"/>
        </w:rPr>
        <w:lastRenderedPageBreak/>
        <w:t>menunjukan jumlah peningkatan angkatan kerja sebanyak 136,18 juta orang, naik 2,24 juta orang dibandingkan Februari 2018. MEA menjadi kesempatan yang sangat bagus</w:t>
      </w:r>
      <w:r>
        <w:rPr>
          <w:rFonts w:ascii="Times New Roman" w:eastAsiaTheme="minorHAnsi" w:hAnsi="Times New Roman"/>
          <w:sz w:val="24"/>
          <w:szCs w:val="24"/>
        </w:rPr>
        <w:t xml:space="preserve"> </w:t>
      </w:r>
      <w:r w:rsidRPr="0099442A">
        <w:rPr>
          <w:rFonts w:ascii="Times New Roman" w:eastAsiaTheme="minorHAnsi" w:hAnsi="Times New Roman"/>
          <w:sz w:val="24"/>
          <w:szCs w:val="24"/>
        </w:rPr>
        <w:t xml:space="preserve">bagi tenaga kerja Indonesia dalam mendapatka pekerjaan karena kehadiran MEA akan membuka negara-negara lain di Asia Tenggara untuk menerima tenaga kerja dari Indonesia. Bagi pengusaha, MEA bisa menjadi jalan untuk bisa merekrut tenaga kerja berkualitas untuk lebih meningkatkan </w:t>
      </w:r>
      <w:r w:rsidRPr="0099442A">
        <w:rPr>
          <w:rFonts w:ascii="Times New Roman" w:eastAsiaTheme="minorHAnsi" w:hAnsi="Times New Roman"/>
          <w:i/>
          <w:iCs/>
          <w:sz w:val="24"/>
          <w:szCs w:val="24"/>
        </w:rPr>
        <w:t>value</w:t>
      </w:r>
      <w:r w:rsidRPr="0099442A">
        <w:rPr>
          <w:rFonts w:ascii="Times New Roman" w:eastAsiaTheme="minorHAnsi" w:hAnsi="Times New Roman"/>
          <w:sz w:val="24"/>
          <w:szCs w:val="24"/>
        </w:rPr>
        <w:t xml:space="preserve"> dari perusahaan. Para perekrut tenaga kerja tentunya menginginkan orang-orang profesional yang ahli dalam bidangnya. Persaingan tenaga kerja menjadi poin yang wajib diwaspadai. Hal tersebutlah yang perlu dipersiapkan untuk tenaga kerja Indonesia, jika dilihat dari segi pendidikan dan produktivitas (Cahyandi, 2019). Sejalan dengan </w:t>
      </w:r>
      <w:r w:rsidRPr="0099442A">
        <w:rPr>
          <w:rFonts w:ascii="Times New Roman" w:eastAsiaTheme="minorHAnsi" w:hAnsi="Times New Roman"/>
          <w:color w:val="191919"/>
          <w:sz w:val="24"/>
          <w:szCs w:val="24"/>
        </w:rPr>
        <w:t>Organisasi Pekerja Seluruh Indonesia (OPSI) menilai masalah utama yang muncul dari MEA adalah kesiapan kompetensi tenaga kerja dan ketersediaan lapangan kerja untuk pekerja Indonesia (</w:t>
      </w:r>
      <w:hyperlink r:id="rId11" w:history="1">
        <w:r w:rsidRPr="0099442A">
          <w:rPr>
            <w:rFonts w:ascii="Times New Roman" w:eastAsiaTheme="minorHAnsi" w:hAnsi="Times New Roman"/>
            <w:color w:val="0000FF"/>
            <w:sz w:val="24"/>
            <w:szCs w:val="24"/>
            <w:u w:val="single"/>
          </w:rPr>
          <w:t>www.republika.co.id</w:t>
        </w:r>
      </w:hyperlink>
      <w:r w:rsidRPr="0099442A">
        <w:rPr>
          <w:rFonts w:ascii="Times New Roman" w:eastAsiaTheme="minorHAnsi" w:hAnsi="Times New Roman"/>
          <w:color w:val="191919"/>
          <w:sz w:val="24"/>
          <w:szCs w:val="24"/>
        </w:rPr>
        <w:t>, 2016).</w:t>
      </w:r>
      <w:r w:rsidRPr="0099442A">
        <w:rPr>
          <w:rFonts w:ascii="Times New Roman" w:eastAsiaTheme="minorHAnsi" w:hAnsi="Times New Roman"/>
          <w:sz w:val="24"/>
          <w:szCs w:val="24"/>
        </w:rPr>
        <w:t xml:space="preserve"> </w:t>
      </w:r>
      <w:r w:rsidRPr="0099442A">
        <w:rPr>
          <w:rFonts w:ascii="Times New Roman" w:eastAsiaTheme="minorHAnsi" w:hAnsi="Times New Roman"/>
          <w:color w:val="191919"/>
          <w:sz w:val="24"/>
          <w:szCs w:val="24"/>
        </w:rPr>
        <w:t>Indonesia bisa dikatakan masih tertinggal jika dibandingkan dengan negara anggota ASEAN lainnya seperti Malaysia, Thailand dan Singapura (</w:t>
      </w:r>
      <w:hyperlink r:id="rId12" w:history="1">
        <w:r w:rsidRPr="0099442A">
          <w:rPr>
            <w:rFonts w:ascii="Times New Roman" w:eastAsiaTheme="minorHAnsi" w:hAnsi="Times New Roman"/>
            <w:color w:val="0000FF"/>
            <w:sz w:val="24"/>
            <w:szCs w:val="24"/>
            <w:u w:val="single"/>
          </w:rPr>
          <w:t>www.topbusiness.id</w:t>
        </w:r>
      </w:hyperlink>
      <w:r w:rsidRPr="0099442A">
        <w:rPr>
          <w:rFonts w:ascii="Times New Roman" w:eastAsiaTheme="minorHAnsi" w:hAnsi="Times New Roman"/>
          <w:sz w:val="24"/>
          <w:szCs w:val="24"/>
        </w:rPr>
        <w:t>, 2018). Perlu diketahui bahwa kebanyakan tenaga kerja Indonesia masih banyak yang berpendidikan rendah, mayoritas pekerja di Indonesia adalah lulusan SD dan SMP, terbanyak justru lulusan SD</w:t>
      </w:r>
      <w:r w:rsidRPr="0099442A">
        <w:rPr>
          <w:rFonts w:asciiTheme="minorHAnsi" w:eastAsiaTheme="minorHAnsi" w:hAnsiTheme="minorHAnsi" w:cstheme="minorBidi"/>
        </w:rPr>
        <w:t xml:space="preserve"> </w:t>
      </w:r>
      <w:r w:rsidRPr="0099442A">
        <w:rPr>
          <w:rFonts w:ascii="Times New Roman" w:eastAsiaTheme="minorHAnsi" w:hAnsi="Times New Roman"/>
          <w:sz w:val="24"/>
          <w:szCs w:val="24"/>
        </w:rPr>
        <w:t>(</w:t>
      </w:r>
      <w:hyperlink r:id="rId13" w:history="1">
        <w:r w:rsidRPr="0099442A">
          <w:rPr>
            <w:rFonts w:ascii="Times New Roman" w:eastAsiaTheme="minorHAnsi" w:hAnsi="Times New Roman"/>
            <w:color w:val="0000FF"/>
            <w:sz w:val="24"/>
            <w:szCs w:val="24"/>
            <w:u w:val="single"/>
          </w:rPr>
          <w:t>www.cnbcindonesia.com</w:t>
        </w:r>
      </w:hyperlink>
      <w:r w:rsidRPr="0099442A">
        <w:rPr>
          <w:rFonts w:ascii="Times New Roman" w:eastAsiaTheme="minorHAnsi" w:hAnsi="Times New Roman"/>
          <w:sz w:val="24"/>
          <w:szCs w:val="24"/>
        </w:rPr>
        <w:t>, 2019).</w:t>
      </w:r>
    </w:p>
    <w:p w14:paraId="3F29A462" w14:textId="6D1ADC79" w:rsidR="0099442A" w:rsidRPr="0099442A" w:rsidRDefault="0099442A" w:rsidP="00F0270E">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lastRenderedPageBreak/>
        <w:t xml:space="preserve">Rendahnya tingkat pendidikan di Indonesia serta fasilitas yang kurang memadai mengakibatkan kualitas tenaga kerja menjadi rendah dan daya saing juga rendah. Kurangnya pengelolaan sumber daya manusia secara maksimal mengakibatkan Indonesia belum mampu bertahan di tengah era perdagangan bebas yang semakin ketat. </w:t>
      </w:r>
      <w:proofErr w:type="gramStart"/>
      <w:r w:rsidRPr="0099442A">
        <w:rPr>
          <w:rFonts w:ascii="Times New Roman" w:eastAsiaTheme="minorHAnsi" w:hAnsi="Times New Roman"/>
          <w:sz w:val="24"/>
          <w:szCs w:val="24"/>
        </w:rPr>
        <w:t>Semakin tingginya daya saing dalam mendapatkan pekerjaan menuntut Indonesia harus dapat menciptakan sumber daya manusia yang berkualitas dan memiliki keterampilan serta berdaya saing tinggi gun</w:t>
      </w:r>
      <w:r w:rsidR="00F16D9B">
        <w:rPr>
          <w:rFonts w:ascii="Times New Roman" w:eastAsiaTheme="minorHAnsi" w:hAnsi="Times New Roman"/>
          <w:sz w:val="24"/>
          <w:szCs w:val="24"/>
        </w:rPr>
        <w:t>a</w:t>
      </w:r>
      <w:r w:rsidR="00F0270E">
        <w:rPr>
          <w:rFonts w:ascii="Times New Roman" w:eastAsiaTheme="minorHAnsi" w:hAnsi="Times New Roman"/>
          <w:sz w:val="24"/>
          <w:szCs w:val="24"/>
        </w:rPr>
        <w:t xml:space="preserve"> </w:t>
      </w:r>
      <w:r w:rsidRPr="0099442A">
        <w:rPr>
          <w:rFonts w:ascii="Times New Roman" w:eastAsiaTheme="minorHAnsi" w:hAnsi="Times New Roman"/>
          <w:sz w:val="24"/>
          <w:szCs w:val="24"/>
        </w:rPr>
        <w:t>mengadapi persaingan global.</w:t>
      </w:r>
      <w:proofErr w:type="gramEnd"/>
      <w:r w:rsidRPr="0099442A">
        <w:rPr>
          <w:rFonts w:ascii="Times New Roman" w:eastAsiaTheme="minorHAnsi" w:hAnsi="Times New Roman"/>
          <w:sz w:val="24"/>
          <w:szCs w:val="24"/>
        </w:rPr>
        <w:t xml:space="preserve"> Pembenahaan dapat dilakukan dengan meningkatkan mutu pendidikan dimulai dari program yang diterapkan untuksatuan pendidikan, mulai jenjang pendidikan dasar (SD dan SMP), sampai pendidikan menengah (SMA dan SMK) (</w:t>
      </w:r>
      <w:hyperlink r:id="rId14" w:history="1">
        <w:r w:rsidRPr="0099442A">
          <w:rPr>
            <w:rFonts w:ascii="Times New Roman" w:eastAsiaTheme="minorHAnsi" w:hAnsi="Times New Roman"/>
            <w:color w:val="0000FF"/>
            <w:sz w:val="24"/>
            <w:szCs w:val="24"/>
            <w:u w:val="single"/>
          </w:rPr>
          <w:t>www.kemdikbud.go.id</w:t>
        </w:r>
      </w:hyperlink>
      <w:r w:rsidRPr="0099442A">
        <w:rPr>
          <w:rFonts w:ascii="Times New Roman" w:eastAsiaTheme="minorHAnsi" w:hAnsi="Times New Roman"/>
          <w:sz w:val="24"/>
          <w:szCs w:val="24"/>
        </w:rPr>
        <w:t xml:space="preserve">, 2018). Mengingat masih banyaknya tenaga kerja dengan lulusan SD dan SMP di Indonesia (sebesar 43%). </w:t>
      </w:r>
      <w:proofErr w:type="gramStart"/>
      <w:r w:rsidRPr="0099442A">
        <w:rPr>
          <w:rFonts w:ascii="Times New Roman" w:eastAsiaTheme="minorHAnsi" w:hAnsi="Times New Roman"/>
          <w:sz w:val="24"/>
          <w:szCs w:val="24"/>
        </w:rPr>
        <w:t>Hal tersebut sering dikaitkan dengan pertanyaan “Apakah Indonesia siap dengan Industri 4.0?”</w:t>
      </w:r>
      <w:proofErr w:type="gramEnd"/>
      <w:r w:rsidRPr="0099442A">
        <w:rPr>
          <w:rFonts w:ascii="Times New Roman" w:eastAsiaTheme="minorHAnsi" w:hAnsi="Times New Roman"/>
          <w:sz w:val="24"/>
          <w:szCs w:val="24"/>
        </w:rPr>
        <w:t>(</w:t>
      </w:r>
      <w:hyperlink r:id="rId15" w:history="1">
        <w:r w:rsidRPr="0099442A">
          <w:rPr>
            <w:rFonts w:asciiTheme="minorHAnsi" w:eastAsiaTheme="minorHAnsi" w:hAnsiTheme="minorHAnsi" w:cstheme="minorBidi"/>
            <w:color w:val="0000FF"/>
            <w:u w:val="single"/>
          </w:rPr>
          <w:t>www.</w:t>
        </w:r>
        <w:r w:rsidRPr="0099442A">
          <w:rPr>
            <w:rFonts w:ascii="Times New Roman" w:eastAsiaTheme="minorHAnsi" w:hAnsi="Times New Roman"/>
            <w:color w:val="0000FF"/>
            <w:sz w:val="24"/>
            <w:szCs w:val="24"/>
            <w:u w:val="single"/>
          </w:rPr>
          <w:t>tirto.id</w:t>
        </w:r>
      </w:hyperlink>
      <w:r w:rsidRPr="0099442A">
        <w:rPr>
          <w:rFonts w:ascii="Times New Roman" w:eastAsiaTheme="minorHAnsi" w:hAnsi="Times New Roman"/>
          <w:sz w:val="24"/>
          <w:szCs w:val="24"/>
        </w:rPr>
        <w:t>, 2019).</w:t>
      </w:r>
    </w:p>
    <w:p w14:paraId="336D5532" w14:textId="77777777" w:rsidR="00F0270E"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 xml:space="preserve">Saat ini Pemerintah </w:t>
      </w:r>
      <w:r w:rsidRPr="0099442A">
        <w:rPr>
          <w:rFonts w:ascii="Times New Roman" w:eastAsiaTheme="minorHAnsi" w:hAnsi="Times New Roman"/>
          <w:color w:val="000000" w:themeColor="text1"/>
          <w:sz w:val="24"/>
          <w:szCs w:val="24"/>
        </w:rPr>
        <w:t>akan</w:t>
      </w:r>
      <w:r w:rsidRPr="0099442A">
        <w:rPr>
          <w:rFonts w:ascii="Times New Roman" w:eastAsiaTheme="minorHAnsi" w:hAnsi="Times New Roman"/>
          <w:sz w:val="24"/>
          <w:szCs w:val="24"/>
        </w:rPr>
        <w:t xml:space="preserve"> kembangkan sekolah kejuruan untuk tingkatkan kualitas SDM. Darmin Nasution, Menteri Koordinator Bidang Perekonomian mengatakan akan mengembangkan 58% pekerja yang tadinya hanya lulusan sekolah menengah pertama, menjadi lulusan sekolah menengah kejuruan. Ini dilakukan untuk memenuhi kebutuhan </w:t>
      </w:r>
      <w:r w:rsidRPr="0099442A">
        <w:rPr>
          <w:rFonts w:ascii="Times New Roman" w:eastAsiaTheme="minorHAnsi" w:hAnsi="Times New Roman"/>
          <w:sz w:val="24"/>
          <w:szCs w:val="24"/>
        </w:rPr>
        <w:lastRenderedPageBreak/>
        <w:t>tenaga kerja di era saat ini, untuk dapat mengurangi angka pengangguran di Indonesia (</w:t>
      </w:r>
      <w:hyperlink r:id="rId16" w:history="1">
        <w:r w:rsidRPr="0099442A">
          <w:rPr>
            <w:rFonts w:ascii="Times New Roman" w:eastAsiaTheme="minorHAnsi" w:hAnsi="Times New Roman"/>
            <w:color w:val="0000FF"/>
            <w:sz w:val="24"/>
            <w:szCs w:val="24"/>
            <w:u w:val="single"/>
          </w:rPr>
          <w:t>www.nasional.kontan.co.id</w:t>
        </w:r>
      </w:hyperlink>
      <w:r w:rsidRPr="0099442A">
        <w:rPr>
          <w:rFonts w:ascii="Times New Roman" w:eastAsiaTheme="minorHAnsi" w:hAnsi="Times New Roman"/>
          <w:sz w:val="24"/>
          <w:szCs w:val="24"/>
        </w:rPr>
        <w:t xml:space="preserve">, 2019). Zuniarti dan Siswanto (2013) menyatakan, bahwa salah satu upaya untuk meningkatkan SDM yang berkualitas adalah dengan pendidikan, yakni harus mampu menghasilkan lulusannya agar dapat bersaing dengan bangsa lain. Hal ini merupakan tujuan utama dari pendidikan adalah untuk meningkatkan kualitas SDM (Sumber Daya Manusia). Pendidikan berfungsi sebagai sebuah proses dimana seseorang dididik agar dapat memiliki kualitas moral dan keahlian yang nantinya akan berguna bagi kemajuan negara ini. Pendidikan adalah jembatan bagi seseorang untuk dapat memasuki dunia kerja. </w:t>
      </w:r>
      <w:proofErr w:type="gramStart"/>
      <w:r w:rsidRPr="0099442A">
        <w:rPr>
          <w:rFonts w:ascii="Times New Roman" w:eastAsiaTheme="minorHAnsi" w:hAnsi="Times New Roman"/>
          <w:sz w:val="24"/>
          <w:szCs w:val="24"/>
        </w:rPr>
        <w:t>Oleh karena itu, pendidikan yang berkualitas sangat dibutuhkan untuk meningkatkan potensi seseorang agar dapat memasuki dunia pekerjaan yang sesuai dengan keinginannya.</w:t>
      </w:r>
      <w:proofErr w:type="gramEnd"/>
    </w:p>
    <w:p w14:paraId="396BAA0E" w14:textId="046A3808"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proofErr w:type="gramStart"/>
      <w:r w:rsidRPr="0099442A">
        <w:rPr>
          <w:rFonts w:ascii="Times New Roman" w:eastAsiaTheme="minorHAnsi" w:hAnsi="Times New Roman"/>
          <w:sz w:val="24"/>
          <w:szCs w:val="24"/>
        </w:rPr>
        <w:t xml:space="preserve">Pertumbuhan Sekolah Menengah Kejuruan (SMK) semakin pesat di Indonesia, </w:t>
      </w:r>
      <w:r w:rsidRPr="0099442A">
        <w:rPr>
          <w:rFonts w:ascii="Times New Roman" w:eastAsiaTheme="minorHAnsi" w:hAnsi="Times New Roman"/>
          <w:color w:val="000000"/>
          <w:sz w:val="24"/>
          <w:szCs w:val="24"/>
        </w:rPr>
        <w:t>sebagai salah satu jalur pendidikan formal yang bertujuan untuk</w:t>
      </w:r>
      <w:r w:rsidRPr="0099442A">
        <w:rPr>
          <w:rFonts w:ascii="Times New Roman" w:eastAsiaTheme="minorHAnsi" w:hAnsi="Times New Roman"/>
          <w:sz w:val="24"/>
          <w:szCs w:val="24"/>
        </w:rPr>
        <w:t xml:space="preserve"> </w:t>
      </w:r>
      <w:r w:rsidRPr="0099442A">
        <w:rPr>
          <w:rFonts w:ascii="Times New Roman" w:eastAsiaTheme="minorHAnsi" w:hAnsi="Times New Roman"/>
          <w:color w:val="000000"/>
          <w:sz w:val="24"/>
          <w:szCs w:val="24"/>
        </w:rPr>
        <w:t>menyiapkan kebutuhan tenaga kerja</w:t>
      </w:r>
      <w:r w:rsidRPr="0099442A">
        <w:rPr>
          <w:rFonts w:ascii="Times New Roman" w:eastAsiaTheme="minorHAnsi" w:hAnsi="Times New Roman"/>
          <w:sz w:val="24"/>
          <w:szCs w:val="24"/>
        </w:rPr>
        <w:t xml:space="preserve"> </w:t>
      </w:r>
      <w:r w:rsidRPr="0099442A">
        <w:rPr>
          <w:rFonts w:ascii="Times New Roman" w:eastAsiaTheme="minorHAnsi" w:hAnsi="Times New Roman"/>
          <w:color w:val="000000"/>
          <w:sz w:val="24"/>
          <w:szCs w:val="24"/>
        </w:rPr>
        <w:t>tingkat menengah yang memiliki pengetahuan, keterampilan dan sikap kerja sesuai dengan kebutuhan lapangan kerja (Muyasaroh, 2013)</w:t>
      </w:r>
      <w:r w:rsidRPr="0099442A">
        <w:rPr>
          <w:rFonts w:ascii="Times New Roman" w:eastAsiaTheme="minorHAnsi" w:hAnsi="Times New Roman"/>
          <w:sz w:val="24"/>
          <w:szCs w:val="24"/>
        </w:rPr>
        <w:t>.</w:t>
      </w:r>
      <w:proofErr w:type="gramEnd"/>
      <w:r w:rsidRPr="0099442A">
        <w:rPr>
          <w:rFonts w:ascii="Times New Roman" w:eastAsiaTheme="minorHAnsi" w:hAnsi="Times New Roman"/>
          <w:sz w:val="24"/>
          <w:szCs w:val="24"/>
        </w:rPr>
        <w:t xml:space="preserve"> Melalui pembelajaran di SMK sebesar 70 % diisi dengan praktek dan hanya 30 % teori ini dipersiapkan untuk langkah awal memasuki dunia kerja, siswa SMK dituntut untuk mampu mengembangkan kemampuan, ilmu pengetahuan, keahlian serta atribut </w:t>
      </w:r>
      <w:r w:rsidRPr="0099442A">
        <w:rPr>
          <w:rFonts w:ascii="Times New Roman" w:eastAsiaTheme="minorHAnsi" w:hAnsi="Times New Roman"/>
          <w:sz w:val="24"/>
          <w:szCs w:val="24"/>
        </w:rPr>
        <w:lastRenderedPageBreak/>
        <w:t>kerpribadian sebagai bekal kesiapan untuk bekerja agar mampu bersaing dalam memperoleh pekerjaan yang diinginkan selain itu juga dituntut memahami kebutuhan masyarakat yaitu kebutuhan tenaga kerja peserta didik dituntut untuk memiliki keterampilan serta sikap profesional dalam bidangnya, mengingat peminatnya semakin banyak dari tahun ke tahun (Rahmat &amp; Syahni dalam Risma, 2012). Senada dengan itu pada pasal 3 ayat 2 peraturan pemerintah no.29 Tahun 1990 dinyatakan bahwa, Pendidikan sekolah menengah kejuruan mengutamakan kesiapan siswa untuk memasuki lapangan kerja serta mengembangkan sikap professional. Keberadaan SMK dalam mempersiapkan tenaga kerja tingkat menengah yang terampil masih perlu ditingkatkan. Belum semua lulusan SMK dapat memenuhi tuntutan lapangan kerja sesuai dengan spesialisasinya, hal ini diduga karena lulusan SMK belum siap memasuki dunia kerja (</w:t>
      </w:r>
      <w:hyperlink r:id="rId17" w:history="1">
        <w:r w:rsidRPr="0099442A">
          <w:rPr>
            <w:rFonts w:ascii="Times New Roman" w:eastAsiaTheme="minorHAnsi" w:hAnsi="Times New Roman"/>
            <w:color w:val="0000FF"/>
            <w:sz w:val="24"/>
            <w:szCs w:val="24"/>
            <w:u w:val="single"/>
          </w:rPr>
          <w:t>www.kabar24.bisnis.com</w:t>
        </w:r>
      </w:hyperlink>
      <w:r w:rsidRPr="0099442A">
        <w:rPr>
          <w:rFonts w:ascii="Times New Roman" w:eastAsiaTheme="minorHAnsi" w:hAnsi="Times New Roman"/>
          <w:sz w:val="24"/>
          <w:szCs w:val="24"/>
        </w:rPr>
        <w:t>, 2017)</w:t>
      </w:r>
    </w:p>
    <w:p w14:paraId="0EAEC41E" w14:textId="2C7CAB15" w:rsidR="0099442A" w:rsidRPr="0099442A" w:rsidRDefault="0099442A" w:rsidP="00F0270E">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Berdasarkan Sakernas BPS tahun 2014-2018, pada Agustus 2015 terdapat 10,8 juta lulusan SMK yang terserap di dunia kerja, dan terus meningkat menjadi 12,1 juta (Agustus 2016); 12,5 juta (Agustus 2017); dan 13,6 juta</w:t>
      </w:r>
      <w:r w:rsidR="00F0270E">
        <w:rPr>
          <w:rFonts w:ascii="Times New Roman" w:eastAsiaTheme="minorHAnsi" w:hAnsi="Times New Roman"/>
          <w:sz w:val="24"/>
          <w:szCs w:val="24"/>
        </w:rPr>
        <w:t xml:space="preserve"> </w:t>
      </w:r>
      <w:r w:rsidRPr="0099442A">
        <w:rPr>
          <w:rFonts w:ascii="Times New Roman" w:eastAsiaTheme="minorHAnsi" w:hAnsi="Times New Roman"/>
          <w:sz w:val="24"/>
          <w:szCs w:val="24"/>
        </w:rPr>
        <w:t xml:space="preserve">(Agustus 2018). Sementara itu, angka pengangguran dari lulusan SMK pada Agustus 2018 mencapai 11,25%. Tingkat pengangguran tersebut lebih tinggi dari Februari 2018 sebesar 8,92%. Tingkat pengangguran lulusan SMK lebih tinggi dibanding </w:t>
      </w:r>
      <w:r w:rsidRPr="0099442A">
        <w:rPr>
          <w:rFonts w:ascii="Times New Roman" w:eastAsiaTheme="minorHAnsi" w:hAnsi="Times New Roman"/>
          <w:sz w:val="24"/>
          <w:szCs w:val="24"/>
        </w:rPr>
        <w:lastRenderedPageBreak/>
        <w:t>lulusan dengan jenjang pendidikan yang setara, yakni Sekolah Menengah Atas (SMA) hal tersebut seharusnya tidak terjadi mengingat siswa SMK yang seharusnya siap dalam dunia kerja. Dunia kerja tidak hanya memilih calon pekerja yang memiliki kemampuan akademik (</w:t>
      </w:r>
      <w:r w:rsidRPr="0099442A">
        <w:rPr>
          <w:rFonts w:ascii="Times New Roman" w:eastAsiaTheme="minorHAnsi" w:hAnsi="Times New Roman"/>
          <w:i/>
          <w:iCs/>
          <w:sz w:val="24"/>
          <w:szCs w:val="24"/>
        </w:rPr>
        <w:t>hard skills</w:t>
      </w:r>
      <w:r w:rsidRPr="0099442A">
        <w:rPr>
          <w:rFonts w:ascii="Times New Roman" w:eastAsiaTheme="minorHAnsi" w:hAnsi="Times New Roman"/>
          <w:sz w:val="24"/>
          <w:szCs w:val="24"/>
        </w:rPr>
        <w:t xml:space="preserve">) tetapi juga disertai dengan </w:t>
      </w:r>
      <w:r w:rsidRPr="0099442A">
        <w:rPr>
          <w:rFonts w:ascii="Times New Roman" w:eastAsiaTheme="minorHAnsi" w:hAnsi="Times New Roman"/>
          <w:i/>
          <w:iCs/>
          <w:sz w:val="24"/>
          <w:szCs w:val="24"/>
        </w:rPr>
        <w:t>soft skills</w:t>
      </w:r>
      <w:r w:rsidRPr="0099442A">
        <w:rPr>
          <w:rFonts w:ascii="Times New Roman" w:eastAsiaTheme="minorHAnsi" w:hAnsi="Times New Roman"/>
          <w:sz w:val="24"/>
          <w:szCs w:val="24"/>
        </w:rPr>
        <w:t xml:space="preserve"> yang baik, sehingga akan menghasilkan sumber daya manusia dengan keterampilan yang maksimal (Sinarwati, 2014).</w:t>
      </w:r>
    </w:p>
    <w:p w14:paraId="4B109BC0" w14:textId="5A714FB7" w:rsidR="0099442A" w:rsidRPr="0099442A" w:rsidRDefault="0099442A" w:rsidP="00F0270E">
      <w:pPr>
        <w:spacing w:afterLines="120" w:after="288" w:line="240" w:lineRule="auto"/>
        <w:ind w:firstLine="851"/>
        <w:jc w:val="both"/>
        <w:rPr>
          <w:rFonts w:ascii="Times New Roman" w:eastAsiaTheme="minorHAnsi" w:hAnsi="Times New Roman"/>
          <w:color w:val="000000"/>
          <w:sz w:val="24"/>
          <w:szCs w:val="24"/>
        </w:rPr>
      </w:pPr>
      <w:r w:rsidRPr="0099442A">
        <w:rPr>
          <w:rFonts w:ascii="Times New Roman" w:eastAsiaTheme="minorHAnsi" w:hAnsi="Times New Roman"/>
          <w:sz w:val="24"/>
          <w:szCs w:val="24"/>
        </w:rPr>
        <w:t xml:space="preserve">Saat ini Indonesia telah memasuki era baru yaitu Revolusi Industri 4.0. Pemerhati ketenagakerjaan Ade Hanie mengatakan, para lulusan Sekolah Menengah Kejuruan (SMK) belum mampu bersaing dalam revolusi industri 4.0. Sebab dalam praktik belajarnya, siswa diukur melalui nilai akademis ketimbang keahliannya. Pada tahun 2017, Ade yang juga psikolog industri dan organisasi itu, bekerja sama dengan Jojoba mengadakan tes psikometrik untuk menakar kompetensi lulusan SMK. Hasilnya, ditemukan rata-rata lulusan SMK lemah dalam 12 kompetensi </w:t>
      </w:r>
      <w:r w:rsidRPr="0099442A">
        <w:rPr>
          <w:rFonts w:ascii="Times New Roman" w:eastAsiaTheme="minorHAnsi" w:hAnsi="Times New Roman"/>
          <w:i/>
          <w:sz w:val="24"/>
          <w:szCs w:val="24"/>
        </w:rPr>
        <w:t>soft skill</w:t>
      </w:r>
      <w:r w:rsidRPr="0099442A">
        <w:rPr>
          <w:rFonts w:ascii="Times New Roman" w:eastAsiaTheme="minorHAnsi" w:hAnsi="Times New Roman"/>
          <w:sz w:val="24"/>
          <w:szCs w:val="24"/>
        </w:rPr>
        <w:t xml:space="preserve"> (</w:t>
      </w:r>
      <w:hyperlink r:id="rId18" w:history="1">
        <w:r w:rsidRPr="0099442A">
          <w:rPr>
            <w:rFonts w:ascii="Times New Roman" w:eastAsiaTheme="minorHAnsi" w:hAnsi="Times New Roman"/>
            <w:color w:val="0000FF"/>
            <w:sz w:val="24"/>
            <w:szCs w:val="24"/>
            <w:u w:val="single"/>
          </w:rPr>
          <w:t>www.kompasiana.com</w:t>
        </w:r>
      </w:hyperlink>
      <w:r w:rsidRPr="0099442A">
        <w:rPr>
          <w:rFonts w:ascii="Times New Roman" w:eastAsiaTheme="minorHAnsi" w:hAnsi="Times New Roman"/>
          <w:sz w:val="24"/>
          <w:szCs w:val="24"/>
        </w:rPr>
        <w:t>, 2019)</w:t>
      </w:r>
      <w:r w:rsidRPr="0099442A">
        <w:rPr>
          <w:rFonts w:ascii="Times New Roman" w:eastAsiaTheme="minorHAnsi" w:hAnsi="Times New Roman"/>
          <w:color w:val="000000"/>
        </w:rPr>
        <w:t xml:space="preserve">. </w:t>
      </w:r>
      <w:r w:rsidRPr="0099442A">
        <w:rPr>
          <w:rFonts w:ascii="Times New Roman" w:eastAsiaTheme="minorHAnsi" w:hAnsi="Times New Roman"/>
          <w:sz w:val="24"/>
          <w:szCs w:val="24"/>
        </w:rPr>
        <w:t xml:space="preserve">Industri kerja butuh tenaga kerja yang tidak hanya memiliki </w:t>
      </w:r>
      <w:r w:rsidRPr="0099442A">
        <w:rPr>
          <w:rFonts w:ascii="Times New Roman" w:eastAsiaTheme="minorHAnsi" w:hAnsi="Times New Roman"/>
          <w:i/>
          <w:iCs/>
          <w:sz w:val="24"/>
          <w:szCs w:val="24"/>
        </w:rPr>
        <w:t xml:space="preserve">hard skill </w:t>
      </w:r>
      <w:r w:rsidRPr="0099442A">
        <w:rPr>
          <w:rFonts w:ascii="Times New Roman" w:eastAsiaTheme="minorHAnsi" w:hAnsi="Times New Roman"/>
          <w:sz w:val="24"/>
          <w:szCs w:val="24"/>
        </w:rPr>
        <w:t xml:space="preserve">(pemahaman teori dan rumus) namun juga memiliki </w:t>
      </w:r>
      <w:r w:rsidRPr="0099442A">
        <w:rPr>
          <w:rFonts w:ascii="Times New Roman" w:eastAsiaTheme="minorHAnsi" w:hAnsi="Times New Roman"/>
          <w:i/>
          <w:iCs/>
          <w:sz w:val="24"/>
          <w:szCs w:val="24"/>
        </w:rPr>
        <w:t xml:space="preserve">soft skill </w:t>
      </w:r>
      <w:r w:rsidRPr="0099442A">
        <w:rPr>
          <w:rFonts w:ascii="Times New Roman" w:eastAsiaTheme="minorHAnsi" w:hAnsi="Times New Roman"/>
          <w:sz w:val="24"/>
          <w:szCs w:val="24"/>
        </w:rPr>
        <w:t>(mandiri, inisiatif dan kreatif), namun pada</w:t>
      </w:r>
      <w:r w:rsidRPr="0099442A">
        <w:rPr>
          <w:rFonts w:ascii="Times New Roman" w:eastAsiaTheme="minorHAnsi" w:hAnsi="Times New Roman"/>
          <w:sz w:val="24"/>
          <w:szCs w:val="24"/>
        </w:rPr>
        <w:br/>
        <w:t xml:space="preserve">kenyataannya sekolah di Indonesia sangat lemah dalam mengajarkan </w:t>
      </w:r>
      <w:r w:rsidRPr="0099442A">
        <w:rPr>
          <w:rFonts w:ascii="Times New Roman" w:eastAsiaTheme="minorHAnsi" w:hAnsi="Times New Roman"/>
          <w:i/>
          <w:iCs/>
          <w:sz w:val="24"/>
          <w:szCs w:val="24"/>
        </w:rPr>
        <w:t>soft skill</w:t>
      </w:r>
      <w:r w:rsidRPr="0099442A">
        <w:rPr>
          <w:rFonts w:ascii="Times New Roman" w:eastAsiaTheme="minorHAnsi" w:hAnsi="Times New Roman"/>
          <w:i/>
          <w:iCs/>
          <w:sz w:val="24"/>
          <w:szCs w:val="24"/>
        </w:rPr>
        <w:br/>
      </w:r>
      <w:r w:rsidRPr="0099442A">
        <w:rPr>
          <w:rFonts w:ascii="Times New Roman" w:eastAsiaTheme="minorHAnsi" w:hAnsi="Times New Roman"/>
          <w:sz w:val="24"/>
          <w:szCs w:val="24"/>
        </w:rPr>
        <w:t xml:space="preserve">kepada siswa. Benny Soetrisno selaku wakil ketua umum Kamar Dagang </w:t>
      </w:r>
      <w:r w:rsidRPr="0099442A">
        <w:rPr>
          <w:rFonts w:ascii="Times New Roman" w:eastAsiaTheme="minorHAnsi" w:hAnsi="Times New Roman"/>
          <w:sz w:val="24"/>
          <w:szCs w:val="24"/>
        </w:rPr>
        <w:lastRenderedPageBreak/>
        <w:t>Industry Indonesia juga menuturkan bahwa pendidikan tenaga kerja di Indonesia tidak disusun berdasarkan kebutuhan atau permintaan industri, akibatnya lulusan</w:t>
      </w:r>
      <w:r w:rsidR="00F0270E">
        <w:rPr>
          <w:rFonts w:ascii="Times New Roman" w:eastAsiaTheme="minorHAnsi" w:hAnsi="Times New Roman"/>
          <w:sz w:val="24"/>
          <w:szCs w:val="24"/>
        </w:rPr>
        <w:t xml:space="preserve"> </w:t>
      </w:r>
      <w:r w:rsidRPr="0099442A">
        <w:rPr>
          <w:rFonts w:ascii="Times New Roman" w:eastAsiaTheme="minorHAnsi" w:hAnsi="Times New Roman"/>
          <w:color w:val="000000"/>
          <w:sz w:val="24"/>
          <w:szCs w:val="24"/>
        </w:rPr>
        <w:t>pendidikan di Indonesia terkadang tidak selaras dengan kebutuhan di dunia kerja (</w:t>
      </w:r>
      <w:hyperlink r:id="rId19" w:history="1">
        <w:r w:rsidRPr="0099442A">
          <w:rPr>
            <w:rFonts w:ascii="Times New Roman" w:eastAsiaTheme="minorHAnsi" w:hAnsi="Times New Roman"/>
            <w:color w:val="0000FF"/>
            <w:sz w:val="24"/>
            <w:szCs w:val="24"/>
            <w:u w:val="single"/>
          </w:rPr>
          <w:t>www.youthmanual.com</w:t>
        </w:r>
      </w:hyperlink>
      <w:r w:rsidRPr="0099442A">
        <w:rPr>
          <w:rFonts w:ascii="Times New Roman" w:eastAsiaTheme="minorHAnsi" w:hAnsi="Times New Roman"/>
          <w:color w:val="000000"/>
          <w:sz w:val="24"/>
          <w:szCs w:val="24"/>
        </w:rPr>
        <w:t>, 2016). Pakar pendidikan Doni Koesoema A mengingatkan kurikulum pembelajaran yang kaku dapat menjadi salah satu kendalanya (www.</w:t>
      </w:r>
      <w:r w:rsidRPr="0099442A">
        <w:rPr>
          <w:rFonts w:asciiTheme="minorHAnsi" w:eastAsiaTheme="minorHAnsi" w:hAnsiTheme="minorHAnsi" w:cstheme="minorBidi"/>
        </w:rPr>
        <w:t xml:space="preserve"> </w:t>
      </w:r>
      <w:r w:rsidRPr="0099442A">
        <w:rPr>
          <w:rFonts w:ascii="Times New Roman" w:eastAsiaTheme="minorHAnsi" w:hAnsi="Times New Roman"/>
          <w:color w:val="000000"/>
          <w:sz w:val="24"/>
          <w:szCs w:val="24"/>
        </w:rPr>
        <w:t xml:space="preserve">republika.co.id, 2019). </w:t>
      </w:r>
    </w:p>
    <w:p w14:paraId="5733E572" w14:textId="77777777"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Berdasarkan wawancara pribadi peneliti yang dilakukan pada tanggal 7</w:t>
      </w:r>
      <w:r w:rsidRPr="0099442A">
        <w:rPr>
          <w:rFonts w:ascii="Times New Roman" w:eastAsiaTheme="minorHAnsi" w:hAnsi="Times New Roman"/>
          <w:sz w:val="24"/>
          <w:szCs w:val="24"/>
        </w:rPr>
        <w:br/>
        <w:t>Oktober 2019, beberapa siswa SMK menuturkan bahwa masih merasa adanya ketidakyakinan untuk dapat bekerja sendiri secara mandiri. Ditambah dengan minimnya pengetahuan tentang perkembangan industri membuat timbulnya rasa kurang percaya diri, serta dengan maraknya isu TKA yang membanjiri lapangan pekerjaan di Indonesia membuat siswa merasa kurang daya saing dan bingung menentuka langkah selanjutnya. Siswa tersebut juga menyadari akan persaingan yang begitu ketat di dunia kerja, membuat timbulnya alternatif untuk melanjutkan studi kerimbang langsung bekerja.</w:t>
      </w:r>
    </w:p>
    <w:p w14:paraId="7CF6384D" w14:textId="77777777"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i/>
          <w:sz w:val="24"/>
          <w:szCs w:val="24"/>
        </w:rPr>
        <w:t>The Careers Group</w:t>
      </w:r>
      <w:r w:rsidRPr="0099442A">
        <w:rPr>
          <w:rFonts w:ascii="Times New Roman" w:eastAsiaTheme="minorHAnsi" w:hAnsi="Times New Roman"/>
          <w:sz w:val="24"/>
          <w:szCs w:val="24"/>
        </w:rPr>
        <w:t xml:space="preserve"> (2010), menyebutkan keterampilan dan kualitas yang dicari oleh </w:t>
      </w:r>
      <w:r w:rsidRPr="0099442A">
        <w:rPr>
          <w:rFonts w:ascii="Times New Roman" w:eastAsiaTheme="minorHAnsi" w:hAnsi="Times New Roman"/>
          <w:i/>
          <w:iCs/>
          <w:sz w:val="24"/>
          <w:szCs w:val="24"/>
        </w:rPr>
        <w:t>employers</w:t>
      </w:r>
      <w:r w:rsidRPr="0099442A">
        <w:rPr>
          <w:rFonts w:ascii="Times New Roman" w:eastAsiaTheme="minorHAnsi" w:hAnsi="Times New Roman"/>
          <w:sz w:val="24"/>
          <w:szCs w:val="24"/>
        </w:rPr>
        <w:t xml:space="preserve"> antara lain adalah adaptasi atau fleksibilitas, pemahaman bisnis atau organisasi, kemampuan analitis, kesadaran komersial, sensitivitas </w:t>
      </w:r>
      <w:r w:rsidRPr="0099442A">
        <w:rPr>
          <w:rFonts w:ascii="Times New Roman" w:eastAsiaTheme="minorHAnsi" w:hAnsi="Times New Roman"/>
          <w:sz w:val="24"/>
          <w:szCs w:val="24"/>
        </w:rPr>
        <w:lastRenderedPageBreak/>
        <w:t xml:space="preserve">interpersonal, inisiatif, kemampuan Informasi dan Teknologi (IT), keterampilan numerik, perencanaan dan prioritas, keterampilan presentasi, manajemen proyek, kualitas kepemimpinan, kesadaran diri, pelajaran memimpin diri, kerjasama tim, dan komunikasi tertulis sehingga setiap calon pekerja diharapkan memiliki beberapa keterampilan agar memudahkan calon pekerja mencari pekerjaan. Oleh sebab itu, sebagai langkah awal untuk memasuki dunia kerja, dengan kompetensi, keterampilan dan kepribadian yang baik adalah sebuah bekal kesiapan untuk bekerja serta agar mampu bersaing untuk memperoleh pekerjaan yang diinginkan. Buhrmester, Furman, Wittenberg, dan Reis (1998) juga mengatakan bahwa individu yang memiliki kompetensi yang baik ditandai dengan berkembangnya kemampuan untuk berinisiatif dalam memulai hubungan interpersonal, kemampuan untuk bersikap asertif, kemampuan untuk membuka diri, kemampuan untuk memberikan dukungan emosional, dan mengatasi konflik yang mungkin muncul dalam situasi interpersonal. Pool dan Sewell (2007) menyatakan bahwa keterampilan interpersonal merupakan salah satu aspek utama dalam </w:t>
      </w:r>
      <w:r w:rsidRPr="0099442A">
        <w:rPr>
          <w:rFonts w:ascii="Times New Roman" w:eastAsiaTheme="minorHAnsi" w:hAnsi="Times New Roman"/>
          <w:iCs/>
          <w:sz w:val="24"/>
          <w:szCs w:val="24"/>
        </w:rPr>
        <w:t>kesiapan kerja</w:t>
      </w:r>
      <w:r w:rsidRPr="0099442A">
        <w:rPr>
          <w:rFonts w:ascii="Times New Roman" w:eastAsiaTheme="minorHAnsi" w:hAnsi="Times New Roman"/>
          <w:sz w:val="24"/>
          <w:szCs w:val="24"/>
        </w:rPr>
        <w:t>.</w:t>
      </w:r>
    </w:p>
    <w:p w14:paraId="0CDAE5C6" w14:textId="77777777"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 xml:space="preserve">Sejalan dengan tujuan untuk menyiapkan tenaga kerja tingkat menengah yang profesional, maka siswa lulusan SMK diharapkan mempunyai kesiapan untuk memasuki dunia kerja dan memiliki keterampilan </w:t>
      </w:r>
      <w:r w:rsidRPr="0099442A">
        <w:rPr>
          <w:rFonts w:ascii="Times New Roman" w:eastAsiaTheme="minorHAnsi" w:hAnsi="Times New Roman"/>
          <w:sz w:val="24"/>
          <w:szCs w:val="24"/>
        </w:rPr>
        <w:lastRenderedPageBreak/>
        <w:t xml:space="preserve">serta sikap professional dalam bidangnya. Namun kenyataannya, dalam mempersiapkan siswa SMK kondisi lulusan SMK sebagai tenaga kerja sering ditemui adanya masalah. Permasalahan yang dihadapi antaranya masih terdapat kesenjangan kompetensi lulusan SMK dengan kebutuhan rill (Fakhri &amp; Yufridawati, 2014). </w:t>
      </w:r>
    </w:p>
    <w:p w14:paraId="547515D4" w14:textId="11FAA757" w:rsidR="0099442A" w:rsidRPr="0099442A" w:rsidRDefault="0099442A" w:rsidP="00F0270E">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 xml:space="preserve">Menteri Bambang menilai ada hal yang salah dari SMK di Indonesia. Gambaran besarnya, SMK yang ada tidak sesuai dengan kebutuhan pasar atau kebutuhan dunia usaha sehingga lulusannya jadi tak terserap. Bila ditelaah lebih dalam, Bambang menyoroti beberapa hal. Pertama soal kurikulum, ia mengatakan kurikulum SMK teramat sulit untuk diubah. </w:t>
      </w:r>
      <w:proofErr w:type="gramStart"/>
      <w:r w:rsidRPr="0099442A">
        <w:rPr>
          <w:rFonts w:ascii="Times New Roman" w:eastAsiaTheme="minorHAnsi" w:hAnsi="Times New Roman"/>
          <w:sz w:val="24"/>
          <w:szCs w:val="24"/>
        </w:rPr>
        <w:t>Akibatnya, saat tantangan atau</w:t>
      </w:r>
      <w:r w:rsidR="00F0270E">
        <w:rPr>
          <w:rFonts w:ascii="Times New Roman" w:eastAsiaTheme="minorHAnsi" w:hAnsi="Times New Roman"/>
          <w:sz w:val="24"/>
          <w:szCs w:val="24"/>
        </w:rPr>
        <w:t xml:space="preserve"> </w:t>
      </w:r>
      <w:r w:rsidRPr="0099442A">
        <w:rPr>
          <w:rFonts w:ascii="Times New Roman" w:eastAsiaTheme="minorHAnsi" w:hAnsi="Times New Roman"/>
          <w:sz w:val="24"/>
          <w:szCs w:val="24"/>
        </w:rPr>
        <w:t>kebutuhannya zaman berubah, kurikulum di SMK tak berubah (ekonomi.kompas.com, 2019).</w:t>
      </w:r>
      <w:proofErr w:type="gramEnd"/>
      <w:r w:rsidRPr="0099442A">
        <w:rPr>
          <w:rFonts w:ascii="Times New Roman" w:eastAsiaTheme="minorHAnsi" w:hAnsi="Times New Roman"/>
          <w:sz w:val="24"/>
          <w:szCs w:val="24"/>
        </w:rPr>
        <w:t xml:space="preserve"> Apabila seorang individu memiliki </w:t>
      </w:r>
      <w:r w:rsidRPr="0099442A">
        <w:rPr>
          <w:rFonts w:ascii="Times New Roman" w:eastAsiaTheme="minorHAnsi" w:hAnsi="Times New Roman"/>
          <w:iCs/>
          <w:sz w:val="24"/>
          <w:szCs w:val="24"/>
        </w:rPr>
        <w:t>kesiapan kerja</w:t>
      </w:r>
      <w:r w:rsidRPr="0099442A">
        <w:rPr>
          <w:rFonts w:ascii="Times New Roman" w:eastAsiaTheme="minorHAnsi" w:hAnsi="Times New Roman"/>
          <w:sz w:val="24"/>
          <w:szCs w:val="24"/>
        </w:rPr>
        <w:t xml:space="preserve"> maka individu tersebut dapat bertanggung jawab dengan apa yang</w:t>
      </w:r>
      <w:r w:rsidRPr="0099442A">
        <w:rPr>
          <w:rFonts w:ascii="Times New Roman" w:eastAsiaTheme="minorHAnsi" w:hAnsi="Times New Roman"/>
          <w:sz w:val="24"/>
          <w:szCs w:val="24"/>
        </w:rPr>
        <w:br/>
        <w:t>dilakukannya. Individu juga akan lebih siap akan adanya perubahan karena memiliki fleksibilitas dalam menyesuaikan diri dengan perubahan dan tuntutan (Brady, 2010).</w:t>
      </w:r>
    </w:p>
    <w:p w14:paraId="2AD3421B" w14:textId="77777777"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iCs/>
          <w:sz w:val="24"/>
          <w:szCs w:val="24"/>
        </w:rPr>
        <w:t>Kesiapan kerja</w:t>
      </w:r>
      <w:r w:rsidRPr="0099442A">
        <w:rPr>
          <w:rFonts w:ascii="Times New Roman" w:eastAsiaTheme="minorHAnsi" w:hAnsi="Times New Roman"/>
          <w:i/>
          <w:sz w:val="24"/>
          <w:szCs w:val="24"/>
        </w:rPr>
        <w:t xml:space="preserve"> </w:t>
      </w:r>
      <w:r w:rsidRPr="0099442A">
        <w:rPr>
          <w:rFonts w:ascii="Times New Roman" w:eastAsiaTheme="minorHAnsi" w:hAnsi="Times New Roman"/>
          <w:sz w:val="24"/>
          <w:szCs w:val="24"/>
        </w:rPr>
        <w:t>sebagai sekumpulan pencapaian (</w:t>
      </w:r>
      <w:r w:rsidRPr="0099442A">
        <w:rPr>
          <w:rFonts w:ascii="Times New Roman" w:eastAsiaTheme="minorHAnsi" w:hAnsi="Times New Roman"/>
          <w:i/>
          <w:iCs/>
          <w:sz w:val="24"/>
          <w:szCs w:val="24"/>
        </w:rPr>
        <w:t>achievement</w:t>
      </w:r>
      <w:r w:rsidRPr="0099442A">
        <w:rPr>
          <w:rFonts w:ascii="Times New Roman" w:eastAsiaTheme="minorHAnsi" w:hAnsi="Times New Roman"/>
          <w:sz w:val="24"/>
          <w:szCs w:val="24"/>
        </w:rPr>
        <w:t xml:space="preserve">) meliputi keterampilan, pemahaman dan atribut personal yang lebih baik memungkinkan lulusan untuk memperoleh pekerjaan dan sukses dalam pilihan kerjanya serta memberi keuntungan bagi diri sendiri (Yorke </w:t>
      </w:r>
      <w:r w:rsidRPr="0099442A">
        <w:rPr>
          <w:rFonts w:ascii="Times New Roman" w:eastAsiaTheme="minorHAnsi" w:hAnsi="Times New Roman"/>
          <w:sz w:val="24"/>
          <w:szCs w:val="24"/>
        </w:rPr>
        <w:lastRenderedPageBreak/>
        <w:t xml:space="preserve">dan Knight, 2006). Kesiapan kerja pada siswa yang berada pada sekolah kejuruan menjadi penting karena meskipun </w:t>
      </w:r>
      <w:r w:rsidRPr="0099442A">
        <w:rPr>
          <w:rFonts w:ascii="Times New Roman" w:eastAsiaTheme="minorHAnsi" w:hAnsi="Times New Roman"/>
          <w:iCs/>
          <w:sz w:val="24"/>
          <w:szCs w:val="24"/>
        </w:rPr>
        <w:t>kesiapan kerja</w:t>
      </w:r>
      <w:r w:rsidRPr="0099442A">
        <w:rPr>
          <w:rFonts w:ascii="Times New Roman" w:eastAsiaTheme="minorHAnsi" w:hAnsi="Times New Roman"/>
          <w:i/>
          <w:sz w:val="24"/>
          <w:szCs w:val="24"/>
        </w:rPr>
        <w:t xml:space="preserve"> </w:t>
      </w:r>
      <w:r w:rsidRPr="0099442A">
        <w:rPr>
          <w:rFonts w:ascii="Times New Roman" w:eastAsiaTheme="minorHAnsi" w:hAnsi="Times New Roman"/>
          <w:sz w:val="24"/>
          <w:szCs w:val="24"/>
        </w:rPr>
        <w:t>tidak menjamin kepastian individu untuk memperoleh pekerjaan secara nyata, namun</w:t>
      </w:r>
      <w:r w:rsidRPr="0099442A">
        <w:rPr>
          <w:rFonts w:ascii="Times New Roman" w:eastAsiaTheme="minorHAnsi" w:hAnsi="Times New Roman"/>
          <w:i/>
          <w:iCs/>
          <w:sz w:val="24"/>
          <w:szCs w:val="24"/>
        </w:rPr>
        <w:t xml:space="preserve"> </w:t>
      </w:r>
      <w:r w:rsidRPr="0099442A">
        <w:rPr>
          <w:rFonts w:ascii="Times New Roman" w:eastAsiaTheme="minorHAnsi" w:hAnsi="Times New Roman"/>
          <w:sz w:val="24"/>
          <w:szCs w:val="24"/>
        </w:rPr>
        <w:t>kesiapan kerja</w:t>
      </w:r>
      <w:r w:rsidRPr="0099442A">
        <w:rPr>
          <w:rFonts w:ascii="Times New Roman" w:eastAsiaTheme="minorHAnsi" w:hAnsi="Times New Roman"/>
          <w:i/>
          <w:iCs/>
          <w:sz w:val="24"/>
          <w:szCs w:val="24"/>
        </w:rPr>
        <w:t xml:space="preserve"> </w:t>
      </w:r>
      <w:r w:rsidRPr="0099442A">
        <w:rPr>
          <w:rFonts w:ascii="Times New Roman" w:eastAsiaTheme="minorHAnsi" w:hAnsi="Times New Roman"/>
          <w:sz w:val="24"/>
          <w:szCs w:val="24"/>
        </w:rPr>
        <w:t xml:space="preserve">yang tinggi dapat meningkatkan kesempatan individu untuk mendapatkan pekerjaan (Fugate, Kinicki &amp; Ashforth, 2004). Menurut Winkel (2006) </w:t>
      </w:r>
      <w:r w:rsidRPr="0099442A">
        <w:rPr>
          <w:rFonts w:ascii="Times New Roman" w:eastAsiaTheme="minorHAnsi" w:hAnsi="Times New Roman"/>
          <w:iCs/>
          <w:sz w:val="24"/>
          <w:szCs w:val="24"/>
        </w:rPr>
        <w:t>kesiapan kerja</w:t>
      </w:r>
      <w:r w:rsidRPr="0099442A">
        <w:rPr>
          <w:rFonts w:ascii="Times New Roman" w:eastAsiaTheme="minorHAnsi" w:hAnsi="Times New Roman"/>
          <w:i/>
          <w:sz w:val="24"/>
          <w:szCs w:val="24"/>
        </w:rPr>
        <w:t xml:space="preserve"> </w:t>
      </w:r>
      <w:r w:rsidRPr="0099442A">
        <w:rPr>
          <w:rFonts w:ascii="Times New Roman" w:eastAsiaTheme="minorHAnsi" w:hAnsi="Times New Roman"/>
          <w:sz w:val="24"/>
          <w:szCs w:val="24"/>
        </w:rPr>
        <w:t>terbagi menjadi dua faktor, yaitu: Faktor internal merupakan faktor dari dalam diri sendiri yaitu meliputi nilai-nilai kehidupan, taraf intelegensi, bakat khusus, minat, sifat-sifat, pengetahuan, dan keadaaan jasmani. Faktor eksternal merupakan faktor dari luar diri sendiri yaitu meliputi masyarakat, keadan sosial ekonomi negara atau daerah, status sosial ekonomi keluarga, pengaruh dari seluruh anggota keluarga, pendidikan sekolah, pergaulan dengan teman sebaya, dan tuntutan yang melekat pada masing-masing jabatan.</w:t>
      </w:r>
    </w:p>
    <w:p w14:paraId="437BC78B" w14:textId="77777777"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 xml:space="preserve">Tuntutan yang melekat pada masing-masing jabatan ditafsirkan sebagai kewajiban yang harus dikerjakan sesuai dengan </w:t>
      </w:r>
      <w:proofErr w:type="gramStart"/>
      <w:r w:rsidRPr="0099442A">
        <w:rPr>
          <w:rFonts w:ascii="Times New Roman" w:eastAsiaTheme="minorHAnsi" w:hAnsi="Times New Roman"/>
          <w:sz w:val="24"/>
          <w:szCs w:val="24"/>
        </w:rPr>
        <w:t>norma</w:t>
      </w:r>
      <w:proofErr w:type="gramEnd"/>
      <w:r w:rsidRPr="0099442A">
        <w:rPr>
          <w:rFonts w:ascii="Times New Roman" w:eastAsiaTheme="minorHAnsi" w:hAnsi="Times New Roman"/>
          <w:sz w:val="24"/>
          <w:szCs w:val="24"/>
        </w:rPr>
        <w:t xml:space="preserve"> yang berlaku. Ali dan Asrori (2005) menyatakan bahwa penyesuaian diri dapat didefinisikan sebagai suatu proses yang mencakup respon-respon mental dan perilaku yang diperjuangkan individu agar dapat berhasil menghadapi kebutuhan-kebutuhan internal, ketegangan, frustasi, konflik, serta untuk menghasilkan kualitas keselarasan antara tuntutan dari dalam diri individu </w:t>
      </w:r>
      <w:r w:rsidRPr="0099442A">
        <w:rPr>
          <w:rFonts w:ascii="Times New Roman" w:eastAsiaTheme="minorHAnsi" w:hAnsi="Times New Roman"/>
          <w:sz w:val="24"/>
          <w:szCs w:val="24"/>
        </w:rPr>
        <w:lastRenderedPageBreak/>
        <w:t>dengan tuntutan dunia luar atau lingkungan tempat individu berada.</w:t>
      </w:r>
    </w:p>
    <w:p w14:paraId="7EA2F8F5" w14:textId="77777777" w:rsidR="0099442A" w:rsidRPr="0099442A" w:rsidRDefault="0099442A" w:rsidP="00F16D9B">
      <w:pPr>
        <w:spacing w:afterLines="120" w:after="288" w:line="240" w:lineRule="auto"/>
        <w:ind w:firstLine="851"/>
        <w:jc w:val="both"/>
        <w:rPr>
          <w:rFonts w:ascii="Times New Roman" w:eastAsiaTheme="minorHAnsi" w:hAnsi="Times New Roman"/>
          <w:sz w:val="24"/>
          <w:szCs w:val="24"/>
        </w:rPr>
      </w:pPr>
      <w:r w:rsidRPr="0099442A">
        <w:rPr>
          <w:rFonts w:ascii="Times New Roman" w:eastAsiaTheme="minorHAnsi" w:hAnsi="Times New Roman"/>
          <w:sz w:val="24"/>
          <w:szCs w:val="24"/>
        </w:rPr>
        <w:t>Penyesuain diri dapat memainkan peran penting karena dinilai dari kemampuan individu dalam menghadapi tuntutan-tuntutan baik dari dalam diri maupun lingkungan, sehingga terdapat keseimbangan antara pemenuhan kebutuhan dengan lingkungan dan juga dapat menjadi bukti nyata seseorang bertanggung jawab atas pilihannya. Hal tersebut dikarenakan, suatu proses perubahan dalam diri pada peserta didik, dimana individu harus dapat mempelajari tindakan atau sikap baru untuk berubah sesuai dengan jurusan studi yang telah ditentukan menunjukan individu telah memiliki kesiapan kerja</w:t>
      </w:r>
      <w:r w:rsidRPr="0099442A">
        <w:rPr>
          <w:rFonts w:ascii="Times New Roman" w:eastAsiaTheme="minorHAnsi" w:hAnsi="Times New Roman"/>
          <w:i/>
          <w:iCs/>
          <w:sz w:val="24"/>
          <w:szCs w:val="24"/>
        </w:rPr>
        <w:t xml:space="preserve"> </w:t>
      </w:r>
      <w:r w:rsidRPr="0099442A">
        <w:rPr>
          <w:rFonts w:ascii="Times New Roman" w:eastAsiaTheme="minorHAnsi" w:hAnsi="Times New Roman"/>
          <w:sz w:val="24"/>
          <w:szCs w:val="24"/>
        </w:rPr>
        <w:t>dalam menghadapti segala keadaan yang bertolak belakang dengan peserta didik tersebut sehingga tercapai tujuan sekolah, hubungan dengan orang lain dan lingkungan sekitar (Arifin, 2013).</w:t>
      </w:r>
    </w:p>
    <w:p w14:paraId="677862E3" w14:textId="77777777" w:rsidR="00ED6B1A" w:rsidRDefault="00ED6B1A" w:rsidP="00F16D9B">
      <w:pPr>
        <w:spacing w:afterLines="120" w:after="288" w:line="240" w:lineRule="auto"/>
        <w:ind w:firstLine="425"/>
        <w:jc w:val="both"/>
        <w:rPr>
          <w:rFonts w:ascii="Times New Roman" w:hAnsi="Times New Roman"/>
          <w:sz w:val="24"/>
          <w:szCs w:val="24"/>
        </w:rPr>
      </w:pPr>
    </w:p>
    <w:p w14:paraId="6F9913E1" w14:textId="43068321" w:rsidR="00ED6B1A" w:rsidRPr="00ED6B1A" w:rsidRDefault="00ED6B1A" w:rsidP="00F0270E">
      <w:pPr>
        <w:spacing w:afterLines="120" w:after="288" w:line="240" w:lineRule="auto"/>
        <w:jc w:val="both"/>
        <w:rPr>
          <w:rFonts w:ascii="Times New Roman" w:hAnsi="Times New Roman"/>
          <w:b/>
          <w:sz w:val="24"/>
          <w:szCs w:val="24"/>
        </w:rPr>
      </w:pPr>
      <w:r>
        <w:rPr>
          <w:rFonts w:ascii="Times New Roman" w:hAnsi="Times New Roman"/>
          <w:b/>
          <w:sz w:val="24"/>
          <w:szCs w:val="24"/>
        </w:rPr>
        <w:t>METODE</w:t>
      </w:r>
    </w:p>
    <w:p w14:paraId="37962E1D" w14:textId="6EA7CCA9" w:rsidR="00ED6B1A" w:rsidRDefault="00ED6B1A" w:rsidP="00F0270E">
      <w:pPr>
        <w:spacing w:afterLines="120" w:after="288" w:line="240" w:lineRule="auto"/>
        <w:ind w:firstLine="426"/>
        <w:jc w:val="both"/>
        <w:rPr>
          <w:rFonts w:ascii="Times New Roman" w:hAnsi="Times New Roman"/>
          <w:sz w:val="24"/>
          <w:szCs w:val="24"/>
        </w:rPr>
      </w:pPr>
      <w:proofErr w:type="gramStart"/>
      <w:r w:rsidRPr="00E31C77">
        <w:rPr>
          <w:rFonts w:ascii="Times New Roman" w:hAnsi="Times New Roman"/>
          <w:sz w:val="24"/>
          <w:szCs w:val="24"/>
        </w:rPr>
        <w:t xml:space="preserve">Subjek pada penelitian ini yaitu </w:t>
      </w:r>
      <w:r>
        <w:rPr>
          <w:rFonts w:ascii="Times New Roman" w:hAnsi="Times New Roman"/>
          <w:sz w:val="24"/>
          <w:szCs w:val="24"/>
        </w:rPr>
        <w:t>siswa sekolah menengah kejurusan yang duduk dibangku kelas XI, XII &amp; XIII</w:t>
      </w:r>
      <w:r w:rsidRPr="00E31C77">
        <w:rPr>
          <w:rFonts w:ascii="Times New Roman" w:hAnsi="Times New Roman"/>
          <w:sz w:val="24"/>
          <w:szCs w:val="24"/>
        </w:rPr>
        <w:t>.</w:t>
      </w:r>
      <w:proofErr w:type="gramEnd"/>
      <w:r w:rsidRPr="00E31C77">
        <w:rPr>
          <w:rFonts w:ascii="Times New Roman" w:hAnsi="Times New Roman"/>
          <w:sz w:val="24"/>
          <w:szCs w:val="24"/>
        </w:rPr>
        <w:t xml:space="preserve"> Jumlah subjek dalam penelitian ini adal</w:t>
      </w:r>
      <w:r>
        <w:rPr>
          <w:rFonts w:ascii="Times New Roman" w:hAnsi="Times New Roman"/>
          <w:sz w:val="24"/>
          <w:szCs w:val="24"/>
        </w:rPr>
        <w:t>ah</w:t>
      </w:r>
      <w:r w:rsidRPr="00E31C77">
        <w:rPr>
          <w:rFonts w:ascii="Times New Roman" w:hAnsi="Times New Roman"/>
          <w:sz w:val="24"/>
          <w:szCs w:val="24"/>
        </w:rPr>
        <w:t xml:space="preserve"> </w:t>
      </w:r>
      <w:r>
        <w:rPr>
          <w:rFonts w:ascii="Times New Roman" w:hAnsi="Times New Roman"/>
          <w:sz w:val="24"/>
          <w:szCs w:val="24"/>
        </w:rPr>
        <w:t>10</w:t>
      </w:r>
      <w:r w:rsidRPr="00E31C77">
        <w:rPr>
          <w:rFonts w:ascii="Times New Roman" w:hAnsi="Times New Roman"/>
          <w:sz w:val="24"/>
          <w:szCs w:val="24"/>
        </w:rPr>
        <w:t xml:space="preserve">6 subjek, pengambilan sampel dalam penelitian ini menggunakan teknik </w:t>
      </w:r>
      <w:r w:rsidRPr="00E31C77">
        <w:rPr>
          <w:rFonts w:ascii="Times New Roman" w:hAnsi="Times New Roman"/>
          <w:i/>
          <w:sz w:val="24"/>
          <w:szCs w:val="24"/>
        </w:rPr>
        <w:t xml:space="preserve">purposive sampling. Purposive sampling </w:t>
      </w:r>
      <w:r w:rsidRPr="00E31C77">
        <w:rPr>
          <w:rFonts w:ascii="Times New Roman" w:hAnsi="Times New Roman"/>
          <w:sz w:val="24"/>
          <w:szCs w:val="24"/>
        </w:rPr>
        <w:t xml:space="preserve">yaitu penarikan sampel yang dilakukan dengan memilih subjek berdasarkan ciri-ciri atau sifat-sifat tertentu yang </w:t>
      </w:r>
      <w:r w:rsidRPr="00E31C77">
        <w:rPr>
          <w:rFonts w:ascii="Times New Roman" w:hAnsi="Times New Roman"/>
          <w:sz w:val="24"/>
          <w:szCs w:val="24"/>
        </w:rPr>
        <w:lastRenderedPageBreak/>
        <w:t>dipandang memiliki keterhubungan dengan ciri-ciri atau sifat-sifat populasi yang telah dik</w:t>
      </w:r>
      <w:r>
        <w:rPr>
          <w:rFonts w:ascii="Times New Roman" w:hAnsi="Times New Roman"/>
          <w:sz w:val="24"/>
          <w:szCs w:val="24"/>
        </w:rPr>
        <w:t>etahui sebelumnya (Hadi, 2016).</w:t>
      </w:r>
    </w:p>
    <w:p w14:paraId="1773F15E" w14:textId="1B564507" w:rsidR="00ED6B1A" w:rsidRDefault="00ED6B1A" w:rsidP="00F16D9B">
      <w:pPr>
        <w:spacing w:afterLines="120" w:after="288" w:line="240" w:lineRule="auto"/>
        <w:ind w:firstLine="426"/>
        <w:jc w:val="both"/>
        <w:rPr>
          <w:rFonts w:ascii="Times New Roman" w:eastAsia="Times New Roman" w:hAnsi="Times New Roman"/>
          <w:sz w:val="24"/>
          <w:szCs w:val="24"/>
        </w:rPr>
      </w:pPr>
      <w:proofErr w:type="gramStart"/>
      <w:r w:rsidRPr="00C411B3">
        <w:rPr>
          <w:rFonts w:ascii="Times New Roman" w:hAnsi="Times New Roman"/>
          <w:sz w:val="24"/>
          <w:szCs w:val="24"/>
        </w:rPr>
        <w:t>Metode pengumpulan data yang digunakan dalam penelitian ini adalah dengan menggu</w:t>
      </w:r>
      <w:r>
        <w:rPr>
          <w:rFonts w:ascii="Times New Roman" w:hAnsi="Times New Roman"/>
          <w:sz w:val="24"/>
          <w:szCs w:val="24"/>
        </w:rPr>
        <w:t>nakan metode penyebaran skala.</w:t>
      </w:r>
      <w:proofErr w:type="gramEnd"/>
      <w:r>
        <w:rPr>
          <w:rFonts w:ascii="Times New Roman" w:hAnsi="Times New Roman"/>
          <w:sz w:val="24"/>
          <w:szCs w:val="24"/>
        </w:rPr>
        <w:t xml:space="preserve"> Skala adalah kesepakatan yang di gunakan sebagai acuan untuk menentukan panjang pendeknya interval yang ada dalam alat ukur, sehingga alat ukur tersebut bila digunakan dalam pengukuran akan menghasilkan data kuantitatif (Sugiyono, 2015). Bentuk skala yang digunakan dalam</w:t>
      </w:r>
      <w:r w:rsidRPr="00C411B3">
        <w:rPr>
          <w:rFonts w:ascii="Times New Roman" w:hAnsi="Times New Roman"/>
          <w:sz w:val="24"/>
          <w:szCs w:val="24"/>
        </w:rPr>
        <w:t xml:space="preserve"> penelitian ini adalah </w:t>
      </w:r>
      <w:r w:rsidRPr="00E31C77">
        <w:rPr>
          <w:rFonts w:ascii="Times New Roman" w:hAnsi="Times New Roman"/>
          <w:sz w:val="24"/>
          <w:szCs w:val="24"/>
        </w:rPr>
        <w:t xml:space="preserve">skala </w:t>
      </w:r>
      <w:r w:rsidRPr="00E31C77">
        <w:rPr>
          <w:rFonts w:ascii="Times New Roman" w:hAnsi="Times New Roman"/>
          <w:i/>
          <w:sz w:val="24"/>
          <w:szCs w:val="24"/>
        </w:rPr>
        <w:t xml:space="preserve">Likert </w:t>
      </w:r>
      <w:r w:rsidRPr="00E31C77">
        <w:rPr>
          <w:rFonts w:ascii="Times New Roman" w:eastAsia="Times New Roman" w:hAnsi="Times New Roman"/>
          <w:sz w:val="24"/>
          <w:szCs w:val="24"/>
        </w:rPr>
        <w:t xml:space="preserve">yaitu skala yang dalam menjawab pernyataan-pernyataan subjek diminta untuk menyatakan kesesuaian atau ketidaksesuaian terhadap isi pernyataan (Azwar, 2017). </w:t>
      </w:r>
    </w:p>
    <w:p w14:paraId="7A8E645D" w14:textId="4FADCC2F" w:rsidR="00ED6B1A" w:rsidRDefault="00ED6B1A" w:rsidP="00F16D9B">
      <w:pPr>
        <w:spacing w:afterLines="120" w:after="288" w:line="240" w:lineRule="auto"/>
        <w:ind w:firstLine="426"/>
        <w:jc w:val="both"/>
        <w:rPr>
          <w:rFonts w:ascii="Times New Roman" w:hAnsi="Times New Roman"/>
          <w:sz w:val="24"/>
          <w:szCs w:val="24"/>
        </w:rPr>
      </w:pPr>
      <w:r>
        <w:rPr>
          <w:rFonts w:ascii="Times New Roman" w:hAnsi="Times New Roman"/>
          <w:sz w:val="24"/>
          <w:szCs w:val="24"/>
        </w:rPr>
        <w:t>Skala psikologi</w:t>
      </w:r>
      <w:r w:rsidRPr="00C411B3">
        <w:rPr>
          <w:rFonts w:ascii="Times New Roman" w:hAnsi="Times New Roman"/>
          <w:sz w:val="24"/>
          <w:szCs w:val="24"/>
        </w:rPr>
        <w:t xml:space="preserve"> yang digunakan terbagi menjadi dua yaitu Skala </w:t>
      </w:r>
      <w:r>
        <w:rPr>
          <w:rFonts w:ascii="Times New Roman" w:hAnsi="Times New Roman"/>
          <w:iCs/>
          <w:sz w:val="24"/>
          <w:szCs w:val="24"/>
        </w:rPr>
        <w:t>Kesiapan Kerja</w:t>
      </w:r>
      <w:r w:rsidRPr="00C411B3">
        <w:rPr>
          <w:rFonts w:ascii="Times New Roman" w:hAnsi="Times New Roman"/>
          <w:i/>
          <w:sz w:val="24"/>
          <w:szCs w:val="24"/>
        </w:rPr>
        <w:t xml:space="preserve"> </w:t>
      </w:r>
      <w:r>
        <w:rPr>
          <w:rFonts w:ascii="Times New Roman" w:hAnsi="Times New Roman"/>
          <w:sz w:val="24"/>
          <w:szCs w:val="24"/>
        </w:rPr>
        <w:t xml:space="preserve">dan Skala Kemampuan Penyesuaian Diri. </w:t>
      </w:r>
      <w:r w:rsidRPr="00C411B3">
        <w:rPr>
          <w:rFonts w:ascii="Times New Roman" w:hAnsi="Times New Roman"/>
          <w:sz w:val="24"/>
          <w:szCs w:val="24"/>
        </w:rPr>
        <w:t>Skala yang digunakan dalam penelitian ini disusun menggunakan model skala yang terdiri dari empat jawaban alternatif, yaitu SS (Sangat Sesuai), S (Sesuai),</w:t>
      </w:r>
      <w:r>
        <w:rPr>
          <w:rFonts w:ascii="Times New Roman" w:hAnsi="Times New Roman"/>
          <w:sz w:val="24"/>
          <w:szCs w:val="24"/>
        </w:rPr>
        <w:t xml:space="preserve"> </w:t>
      </w:r>
      <w:r w:rsidRPr="00C411B3">
        <w:rPr>
          <w:rFonts w:ascii="Times New Roman" w:hAnsi="Times New Roman"/>
          <w:sz w:val="24"/>
          <w:szCs w:val="24"/>
        </w:rPr>
        <w:t>TS (Tidak Sesuai), dan STS (Sangat Tidak Sesuai</w:t>
      </w:r>
      <w:r>
        <w:rPr>
          <w:rFonts w:ascii="Times New Roman" w:hAnsi="Times New Roman"/>
          <w:sz w:val="24"/>
          <w:szCs w:val="24"/>
        </w:rPr>
        <w:t>)</w:t>
      </w:r>
      <w:r w:rsidRPr="00C411B3">
        <w:rPr>
          <w:rFonts w:ascii="Times New Roman" w:hAnsi="Times New Roman"/>
          <w:sz w:val="24"/>
          <w:szCs w:val="24"/>
        </w:rPr>
        <w:t>. Kriteria pemberian skor untuk aitem-aitem pada skala berkisar antara satu sampai empat terg</w:t>
      </w:r>
      <w:r>
        <w:rPr>
          <w:rFonts w:ascii="Times New Roman" w:hAnsi="Times New Roman"/>
          <w:sz w:val="24"/>
          <w:szCs w:val="24"/>
        </w:rPr>
        <w:t>a</w:t>
      </w:r>
      <w:r w:rsidRPr="00C411B3">
        <w:rPr>
          <w:rFonts w:ascii="Times New Roman" w:hAnsi="Times New Roman"/>
          <w:sz w:val="24"/>
          <w:szCs w:val="24"/>
        </w:rPr>
        <w:t>ntung da</w:t>
      </w:r>
      <w:r>
        <w:rPr>
          <w:rFonts w:ascii="Times New Roman" w:hAnsi="Times New Roman"/>
          <w:sz w:val="24"/>
          <w:szCs w:val="24"/>
        </w:rPr>
        <w:t>r</w:t>
      </w:r>
      <w:r w:rsidRPr="00C411B3">
        <w:rPr>
          <w:rFonts w:ascii="Times New Roman" w:hAnsi="Times New Roman"/>
          <w:sz w:val="24"/>
          <w:szCs w:val="24"/>
        </w:rPr>
        <w:t xml:space="preserve">i </w:t>
      </w:r>
      <w:r w:rsidRPr="00C411B3">
        <w:rPr>
          <w:rFonts w:ascii="Times New Roman" w:hAnsi="Times New Roman"/>
          <w:i/>
          <w:sz w:val="24"/>
          <w:szCs w:val="24"/>
        </w:rPr>
        <w:t xml:space="preserve">favorable </w:t>
      </w:r>
      <w:r w:rsidRPr="00C411B3">
        <w:rPr>
          <w:rFonts w:ascii="Times New Roman" w:hAnsi="Times New Roman"/>
          <w:sz w:val="24"/>
          <w:szCs w:val="24"/>
        </w:rPr>
        <w:t xml:space="preserve">dan </w:t>
      </w:r>
      <w:r w:rsidRPr="00C411B3">
        <w:rPr>
          <w:rFonts w:ascii="Times New Roman" w:hAnsi="Times New Roman"/>
          <w:i/>
          <w:sz w:val="24"/>
          <w:szCs w:val="24"/>
        </w:rPr>
        <w:t xml:space="preserve">unfavorable </w:t>
      </w:r>
      <w:r w:rsidRPr="00C411B3">
        <w:rPr>
          <w:rFonts w:ascii="Times New Roman" w:hAnsi="Times New Roman"/>
          <w:sz w:val="24"/>
          <w:szCs w:val="24"/>
        </w:rPr>
        <w:t xml:space="preserve">suatu aitem. Pernyataan </w:t>
      </w:r>
      <w:r w:rsidRPr="00C411B3">
        <w:rPr>
          <w:rFonts w:ascii="Times New Roman" w:hAnsi="Times New Roman"/>
          <w:i/>
          <w:sz w:val="24"/>
          <w:szCs w:val="24"/>
        </w:rPr>
        <w:t xml:space="preserve">favorable </w:t>
      </w:r>
      <w:r w:rsidRPr="00C411B3">
        <w:rPr>
          <w:rFonts w:ascii="Times New Roman" w:hAnsi="Times New Roman"/>
          <w:sz w:val="24"/>
          <w:szCs w:val="24"/>
        </w:rPr>
        <w:t>untuk jawaban SS (Sangat Sesuai) diberikan skor = 4, S (Sesuai) diberikan skor =3, TS (Tidak Sesuai) diberikan skor = 2, TS (</w:t>
      </w:r>
      <w:r>
        <w:rPr>
          <w:rFonts w:ascii="Times New Roman" w:hAnsi="Times New Roman"/>
          <w:sz w:val="24"/>
          <w:szCs w:val="24"/>
        </w:rPr>
        <w:t>Tidak Sesuai) diberikan skor = 1</w:t>
      </w:r>
      <w:r w:rsidRPr="00C411B3">
        <w:rPr>
          <w:rFonts w:ascii="Times New Roman" w:hAnsi="Times New Roman"/>
          <w:sz w:val="24"/>
          <w:szCs w:val="24"/>
        </w:rPr>
        <w:t xml:space="preserve">. Sebaliknya pernyataan </w:t>
      </w:r>
      <w:r w:rsidRPr="00C411B3">
        <w:rPr>
          <w:rFonts w:ascii="Times New Roman" w:hAnsi="Times New Roman"/>
          <w:i/>
          <w:sz w:val="24"/>
          <w:szCs w:val="24"/>
        </w:rPr>
        <w:t xml:space="preserve">Unfavorable </w:t>
      </w:r>
      <w:r w:rsidRPr="00C411B3">
        <w:rPr>
          <w:rFonts w:ascii="Times New Roman" w:hAnsi="Times New Roman"/>
          <w:sz w:val="24"/>
          <w:szCs w:val="24"/>
        </w:rPr>
        <w:lastRenderedPageBreak/>
        <w:t>untuk jawaban SS (Sangat Sesuai) diberikan skor = 3, S (Sesuai) diberikan skor =2, TS (Tidak Sesuai) diberikan skor = 2, TS (Tidak Sesuai) diberikan skor = 1.</w:t>
      </w:r>
      <w:r>
        <w:rPr>
          <w:rFonts w:ascii="Times New Roman" w:hAnsi="Times New Roman"/>
          <w:sz w:val="24"/>
          <w:szCs w:val="24"/>
        </w:rPr>
        <w:t xml:space="preserve"> </w:t>
      </w:r>
      <w:r w:rsidRPr="00B922C2">
        <w:rPr>
          <w:rFonts w:ascii="Times New Roman" w:hAnsi="Times New Roman"/>
          <w:sz w:val="24"/>
          <w:szCs w:val="24"/>
        </w:rPr>
        <w:t>Penggunaan empat kategori jawaban bertujuan untuk menghindari respon netral (antara sesuai dan tidak sesuai) pada pernyataan, karena apabila jawaban netral disediakan maka subjek akan cenderung memilih jawaban pada kategori tengah, sehingga data mengenai perbedaan di antara responden menjadi kurang informatif (Azwar, 2016).</w:t>
      </w:r>
      <w:r w:rsidRPr="00B922C2">
        <w:rPr>
          <w:rFonts w:ascii="Times New Roman" w:hAnsi="Times New Roman"/>
          <w:b/>
          <w:sz w:val="24"/>
          <w:szCs w:val="24"/>
        </w:rPr>
        <w:t xml:space="preserve"> </w:t>
      </w:r>
      <w:r w:rsidRPr="00C411B3">
        <w:rPr>
          <w:rFonts w:ascii="Times New Roman" w:hAnsi="Times New Roman"/>
          <w:sz w:val="24"/>
          <w:szCs w:val="24"/>
        </w:rPr>
        <w:t xml:space="preserve"> </w:t>
      </w:r>
    </w:p>
    <w:p w14:paraId="57F2617D" w14:textId="77777777" w:rsidR="00F0270E" w:rsidRDefault="00F0270E" w:rsidP="00F16D9B">
      <w:pPr>
        <w:spacing w:afterLines="120" w:after="288" w:line="240" w:lineRule="auto"/>
        <w:jc w:val="both"/>
        <w:rPr>
          <w:rFonts w:ascii="Times New Roman" w:hAnsi="Times New Roman"/>
          <w:b/>
          <w:sz w:val="24"/>
          <w:szCs w:val="24"/>
        </w:rPr>
      </w:pPr>
    </w:p>
    <w:p w14:paraId="43AD4A35" w14:textId="77777777" w:rsidR="00ED6B1A" w:rsidRDefault="00ED6B1A" w:rsidP="00F16D9B">
      <w:pPr>
        <w:spacing w:afterLines="120" w:after="288" w:line="240" w:lineRule="auto"/>
        <w:jc w:val="both"/>
        <w:rPr>
          <w:rFonts w:ascii="Times New Roman" w:hAnsi="Times New Roman"/>
          <w:b/>
          <w:sz w:val="24"/>
          <w:szCs w:val="24"/>
        </w:rPr>
      </w:pPr>
      <w:r>
        <w:rPr>
          <w:rFonts w:ascii="Times New Roman" w:hAnsi="Times New Roman"/>
          <w:b/>
          <w:sz w:val="24"/>
          <w:szCs w:val="24"/>
        </w:rPr>
        <w:t>HASIL DAN PEMBAHASAN</w:t>
      </w:r>
    </w:p>
    <w:p w14:paraId="00EEA895" w14:textId="1D898FB7" w:rsidR="00ED6B1A" w:rsidRDefault="007A42E5" w:rsidP="00F16D9B">
      <w:pPr>
        <w:spacing w:afterLines="120" w:after="288" w:line="240" w:lineRule="auto"/>
        <w:ind w:firstLine="426"/>
        <w:jc w:val="both"/>
        <w:rPr>
          <w:rFonts w:ascii="Times New Roman" w:hAnsi="Times New Roman"/>
          <w:sz w:val="24"/>
          <w:szCs w:val="24"/>
        </w:rPr>
      </w:pPr>
      <w:r w:rsidRPr="007A42E5">
        <w:rPr>
          <w:rFonts w:ascii="Times New Roman" w:hAnsi="Times New Roman"/>
          <w:sz w:val="24"/>
          <w:szCs w:val="24"/>
        </w:rPr>
        <w:t xml:space="preserve">Berdasarkan hasil analisis data yang telah di lakukan menunjukan adanya hubungan </w:t>
      </w:r>
      <w:r>
        <w:rPr>
          <w:rFonts w:ascii="Times New Roman" w:hAnsi="Times New Roman"/>
          <w:sz w:val="24"/>
          <w:szCs w:val="24"/>
        </w:rPr>
        <w:t>positif</w:t>
      </w:r>
      <w:r w:rsidRPr="007A42E5">
        <w:rPr>
          <w:rFonts w:ascii="Times New Roman" w:hAnsi="Times New Roman"/>
          <w:sz w:val="24"/>
          <w:szCs w:val="24"/>
        </w:rPr>
        <w:t xml:space="preserve"> yang signifikan antara </w:t>
      </w:r>
      <w:r>
        <w:rPr>
          <w:rFonts w:ascii="Times New Roman" w:hAnsi="Times New Roman"/>
          <w:sz w:val="24"/>
          <w:szCs w:val="24"/>
        </w:rPr>
        <w:t>kemampuan penyesuaian diri</w:t>
      </w:r>
      <w:r w:rsidRPr="007A42E5">
        <w:rPr>
          <w:rFonts w:ascii="Times New Roman" w:hAnsi="Times New Roman"/>
          <w:sz w:val="24"/>
          <w:szCs w:val="24"/>
        </w:rPr>
        <w:t xml:space="preserve"> dengan </w:t>
      </w:r>
      <w:r>
        <w:rPr>
          <w:rFonts w:ascii="Times New Roman" w:hAnsi="Times New Roman"/>
          <w:sz w:val="24"/>
          <w:szCs w:val="24"/>
        </w:rPr>
        <w:t>kesiapan kerja</w:t>
      </w:r>
      <w:r w:rsidRPr="007A42E5">
        <w:rPr>
          <w:rFonts w:ascii="Times New Roman" w:hAnsi="Times New Roman"/>
          <w:sz w:val="24"/>
          <w:szCs w:val="24"/>
        </w:rPr>
        <w:t xml:space="preserve"> pada </w:t>
      </w:r>
      <w:r>
        <w:rPr>
          <w:rFonts w:ascii="Times New Roman" w:hAnsi="Times New Roman"/>
          <w:sz w:val="24"/>
          <w:szCs w:val="24"/>
        </w:rPr>
        <w:t>siswa sekolah menengah kejuruan</w:t>
      </w:r>
      <w:r w:rsidRPr="007A42E5">
        <w:rPr>
          <w:rFonts w:ascii="Times New Roman" w:hAnsi="Times New Roman"/>
          <w:sz w:val="24"/>
          <w:szCs w:val="24"/>
        </w:rPr>
        <w:t xml:space="preserve"> dengan koefisien korelasi (rxy) sebesar r = 0,</w:t>
      </w:r>
      <w:r>
        <w:rPr>
          <w:rFonts w:ascii="Times New Roman" w:hAnsi="Times New Roman"/>
          <w:sz w:val="24"/>
          <w:szCs w:val="24"/>
        </w:rPr>
        <w:t>773</w:t>
      </w:r>
      <w:r w:rsidRPr="007A42E5">
        <w:rPr>
          <w:rFonts w:ascii="Times New Roman" w:hAnsi="Times New Roman"/>
          <w:sz w:val="24"/>
          <w:szCs w:val="24"/>
        </w:rPr>
        <w:t xml:space="preserve"> </w:t>
      </w:r>
      <w:proofErr w:type="gramStart"/>
      <w:r w:rsidRPr="007A42E5">
        <w:rPr>
          <w:rFonts w:ascii="Times New Roman" w:hAnsi="Times New Roman"/>
          <w:sz w:val="24"/>
          <w:szCs w:val="24"/>
        </w:rPr>
        <w:t>( p</w:t>
      </w:r>
      <w:proofErr w:type="gramEnd"/>
      <w:r w:rsidRPr="007A42E5">
        <w:rPr>
          <w:rFonts w:ascii="Times New Roman" w:hAnsi="Times New Roman"/>
          <w:sz w:val="24"/>
          <w:szCs w:val="24"/>
        </w:rPr>
        <w:t xml:space="preserve"> ≤ 0,01) yang berarti ada hubungan </w:t>
      </w:r>
      <w:r>
        <w:rPr>
          <w:rFonts w:ascii="Times New Roman" w:hAnsi="Times New Roman"/>
          <w:sz w:val="24"/>
          <w:szCs w:val="24"/>
        </w:rPr>
        <w:t>positif</w:t>
      </w:r>
      <w:r w:rsidRPr="007A42E5">
        <w:rPr>
          <w:rFonts w:ascii="Times New Roman" w:hAnsi="Times New Roman"/>
          <w:sz w:val="24"/>
          <w:szCs w:val="24"/>
        </w:rPr>
        <w:t xml:space="preserve"> yang signifikan antara </w:t>
      </w:r>
      <w:r>
        <w:rPr>
          <w:rFonts w:ascii="Times New Roman" w:hAnsi="Times New Roman"/>
          <w:sz w:val="24"/>
          <w:szCs w:val="24"/>
        </w:rPr>
        <w:t>kemampuan penyesuaian diri</w:t>
      </w:r>
      <w:r w:rsidRPr="007A42E5">
        <w:rPr>
          <w:rFonts w:ascii="Times New Roman" w:hAnsi="Times New Roman"/>
          <w:sz w:val="24"/>
          <w:szCs w:val="24"/>
        </w:rPr>
        <w:t xml:space="preserve"> dengan </w:t>
      </w:r>
      <w:r>
        <w:rPr>
          <w:rFonts w:ascii="Times New Roman" w:hAnsi="Times New Roman"/>
          <w:sz w:val="24"/>
          <w:szCs w:val="24"/>
        </w:rPr>
        <w:t>kesiapan kerja</w:t>
      </w:r>
      <w:r w:rsidRPr="007A42E5">
        <w:rPr>
          <w:rFonts w:ascii="Times New Roman" w:hAnsi="Times New Roman"/>
          <w:sz w:val="24"/>
          <w:szCs w:val="24"/>
        </w:rPr>
        <w:t xml:space="preserve">, sehingga hipotesis diterima. Hasil penelitian ini menunjukan bahwa </w:t>
      </w:r>
      <w:r>
        <w:rPr>
          <w:rFonts w:ascii="Times New Roman" w:hAnsi="Times New Roman"/>
          <w:sz w:val="24"/>
          <w:szCs w:val="24"/>
        </w:rPr>
        <w:t>kemampuan penyesuaian diri</w:t>
      </w:r>
      <w:r w:rsidRPr="007A42E5">
        <w:rPr>
          <w:rFonts w:ascii="Times New Roman" w:hAnsi="Times New Roman"/>
          <w:sz w:val="24"/>
          <w:szCs w:val="24"/>
        </w:rPr>
        <w:t xml:space="preserve"> dapat dianggap salah satu faktor yang berhubungan dengan </w:t>
      </w:r>
      <w:r>
        <w:rPr>
          <w:rFonts w:ascii="Times New Roman" w:hAnsi="Times New Roman"/>
          <w:sz w:val="24"/>
          <w:szCs w:val="24"/>
        </w:rPr>
        <w:t>kesiapan kerja</w:t>
      </w:r>
      <w:r w:rsidRPr="007A42E5">
        <w:rPr>
          <w:rFonts w:ascii="Times New Roman" w:hAnsi="Times New Roman"/>
          <w:sz w:val="24"/>
          <w:szCs w:val="24"/>
        </w:rPr>
        <w:t xml:space="preserve"> pada </w:t>
      </w:r>
      <w:r>
        <w:rPr>
          <w:rFonts w:ascii="Times New Roman" w:hAnsi="Times New Roman"/>
          <w:sz w:val="24"/>
          <w:szCs w:val="24"/>
        </w:rPr>
        <w:t>siswa sekolah menengah kejurusan</w:t>
      </w:r>
      <w:r w:rsidRPr="007A42E5">
        <w:rPr>
          <w:rFonts w:ascii="Times New Roman" w:hAnsi="Times New Roman"/>
          <w:sz w:val="24"/>
          <w:szCs w:val="24"/>
        </w:rPr>
        <w:t xml:space="preserve">. </w:t>
      </w:r>
      <w:r>
        <w:rPr>
          <w:rFonts w:ascii="Times New Roman" w:hAnsi="Times New Roman"/>
          <w:sz w:val="24"/>
          <w:szCs w:val="24"/>
        </w:rPr>
        <w:t xml:space="preserve">Dengan demikian </w:t>
      </w:r>
      <w:r w:rsidRPr="0098218F">
        <w:rPr>
          <w:rFonts w:ascii="Times New Roman" w:hAnsi="Times New Roman"/>
          <w:iCs/>
          <w:sz w:val="24"/>
          <w:szCs w:val="24"/>
        </w:rPr>
        <w:t xml:space="preserve">semakin tinggi kemampuan penyesuaian diri maka semakin tinggi kesiapan kerja pada siswa SMK. Begitu pun sebaliknya, semakin rendah </w:t>
      </w:r>
      <w:r w:rsidRPr="0098218F">
        <w:rPr>
          <w:rFonts w:ascii="Times New Roman" w:hAnsi="Times New Roman"/>
          <w:iCs/>
          <w:sz w:val="24"/>
          <w:szCs w:val="24"/>
        </w:rPr>
        <w:lastRenderedPageBreak/>
        <w:t xml:space="preserve">kemampuan penyesuaian diri maka semakin tinggi kesiapan kerja pada siswa </w:t>
      </w:r>
      <w:r>
        <w:rPr>
          <w:rFonts w:ascii="Times New Roman" w:hAnsi="Times New Roman"/>
          <w:sz w:val="24"/>
          <w:szCs w:val="24"/>
        </w:rPr>
        <w:t>siswa sekolah menengah kejurusan</w:t>
      </w:r>
      <w:r>
        <w:rPr>
          <w:rFonts w:ascii="Times New Roman" w:hAnsi="Times New Roman"/>
          <w:iCs/>
          <w:sz w:val="24"/>
          <w:szCs w:val="24"/>
        </w:rPr>
        <w:t xml:space="preserve">. </w:t>
      </w:r>
      <w:r w:rsidRPr="007A42E5">
        <w:rPr>
          <w:rFonts w:ascii="Times New Roman" w:hAnsi="Times New Roman"/>
          <w:sz w:val="24"/>
          <w:szCs w:val="24"/>
        </w:rPr>
        <w:t xml:space="preserve">Berdasarkan hasil penelitian ini </w:t>
      </w:r>
      <w:r w:rsidRPr="0098218F">
        <w:rPr>
          <w:rFonts w:ascii="Times New Roman" w:hAnsi="Times New Roman"/>
          <w:iCs/>
          <w:sz w:val="24"/>
          <w:szCs w:val="24"/>
        </w:rPr>
        <w:t xml:space="preserve">kemampuan penyesuaian diri </w:t>
      </w:r>
      <w:r>
        <w:rPr>
          <w:rFonts w:ascii="Times New Roman" w:hAnsi="Times New Roman"/>
          <w:iCs/>
          <w:sz w:val="24"/>
          <w:szCs w:val="24"/>
        </w:rPr>
        <w:t xml:space="preserve">siswa berada pada kategori </w:t>
      </w:r>
      <w:r w:rsidR="00CA428D">
        <w:rPr>
          <w:rFonts w:ascii="Times New Roman" w:hAnsi="Times New Roman"/>
          <w:iCs/>
          <w:sz w:val="24"/>
          <w:szCs w:val="24"/>
        </w:rPr>
        <w:t xml:space="preserve">sedang </w:t>
      </w:r>
      <w:r w:rsidRPr="007A42E5">
        <w:rPr>
          <w:rFonts w:ascii="Times New Roman" w:hAnsi="Times New Roman"/>
          <w:sz w:val="24"/>
          <w:szCs w:val="24"/>
        </w:rPr>
        <w:t xml:space="preserve">dan </w:t>
      </w:r>
      <w:r w:rsidR="00CA428D">
        <w:rPr>
          <w:rFonts w:ascii="Times New Roman" w:hAnsi="Times New Roman"/>
          <w:sz w:val="24"/>
          <w:szCs w:val="24"/>
        </w:rPr>
        <w:t xml:space="preserve">kesiapan kerja siswa berada pada kategori. </w:t>
      </w:r>
      <w:r w:rsidR="00CA428D" w:rsidRPr="00CA428D">
        <w:rPr>
          <w:rFonts w:ascii="Times New Roman" w:hAnsi="Times New Roman"/>
          <w:sz w:val="24"/>
          <w:szCs w:val="24"/>
        </w:rPr>
        <w:t>Menurut Choirudin (2015) kegagalan dalam penyesuaian pribadi ditandai dengan keguncangan emosi, kecemasan, ketidakpuasan dan keluhan terhadap nasib yang dialaminya, sebagai akibat adanya gap antara individu dengan tuntutan yang diharapkan oleh lingkungan. Dalam hal seperti ini gap tersebut dapat diartikan sebagai tuntutan pekerjaan yang harus dihadapi, sehingga untuk meredakannya individu harus melakukan penyesuaian diri.</w:t>
      </w:r>
    </w:p>
    <w:p w14:paraId="124D1A2C" w14:textId="77777777" w:rsidR="00F0270E" w:rsidRDefault="00CA428D" w:rsidP="00F16D9B">
      <w:pPr>
        <w:spacing w:afterLines="120" w:after="288" w:line="240" w:lineRule="auto"/>
        <w:ind w:firstLine="426"/>
        <w:jc w:val="both"/>
        <w:rPr>
          <w:rFonts w:ascii="Times New Roman" w:hAnsi="Times New Roman"/>
          <w:sz w:val="24"/>
          <w:szCs w:val="24"/>
        </w:rPr>
      </w:pPr>
      <w:r w:rsidRPr="00CA428D">
        <w:rPr>
          <w:rFonts w:ascii="Times New Roman" w:hAnsi="Times New Roman"/>
          <w:sz w:val="24"/>
          <w:szCs w:val="24"/>
        </w:rPr>
        <w:t xml:space="preserve">Menurut Brooker (2001) kemampuan penyesuaian diri diartikan sebagai penyesuaian psikologis terhadap berbagai keadaan yang berubah untuk mempertahankan fungsi yang normal. Kemampuan penyesuaian diri memuat konsep penyesuaian psikologis, kognitif, emosi, perilaku, dan biofisiologi dengan kondisi lingkungan yang terus berubah secara dinamis. Artinya, kemampuan penyesuaian diri </w:t>
      </w:r>
      <w:proofErr w:type="gramStart"/>
      <w:r w:rsidRPr="00CA428D">
        <w:rPr>
          <w:rFonts w:ascii="Times New Roman" w:hAnsi="Times New Roman"/>
          <w:sz w:val="24"/>
          <w:szCs w:val="24"/>
        </w:rPr>
        <w:t>akan</w:t>
      </w:r>
      <w:proofErr w:type="gramEnd"/>
      <w:r w:rsidRPr="00CA428D">
        <w:rPr>
          <w:rFonts w:ascii="Times New Roman" w:hAnsi="Times New Roman"/>
          <w:sz w:val="24"/>
          <w:szCs w:val="24"/>
        </w:rPr>
        <w:t xml:space="preserve"> dapat diukur jika individu menghadapi perubahan.</w:t>
      </w:r>
    </w:p>
    <w:p w14:paraId="6F99B439" w14:textId="32F1B260" w:rsidR="00286A04" w:rsidRPr="00286A04" w:rsidRDefault="00286A04" w:rsidP="00F16D9B">
      <w:pPr>
        <w:spacing w:afterLines="120" w:after="288" w:line="240" w:lineRule="auto"/>
        <w:ind w:firstLine="426"/>
        <w:jc w:val="both"/>
        <w:rPr>
          <w:rFonts w:ascii="Times New Roman" w:hAnsi="Times New Roman"/>
          <w:sz w:val="24"/>
          <w:szCs w:val="24"/>
        </w:rPr>
      </w:pPr>
      <w:proofErr w:type="gramStart"/>
      <w:r w:rsidRPr="00286A04">
        <w:rPr>
          <w:rFonts w:ascii="Times New Roman" w:hAnsi="Times New Roman"/>
          <w:sz w:val="24"/>
          <w:szCs w:val="24"/>
        </w:rPr>
        <w:t xml:space="preserve">Kemampuan penyesuaian diri memiliki beberapa aspek yaitu </w:t>
      </w:r>
      <w:r w:rsidRPr="00F0270E">
        <w:rPr>
          <w:rFonts w:ascii="Times New Roman" w:hAnsi="Times New Roman"/>
          <w:i/>
          <w:sz w:val="24"/>
          <w:szCs w:val="24"/>
        </w:rPr>
        <w:t>self-knowledge &amp; self-insight, self-objectifity &amp; self-acceptance, self-development &amp; self-control</w:t>
      </w:r>
      <w:r w:rsidRPr="00286A04">
        <w:rPr>
          <w:rFonts w:ascii="Times New Roman" w:hAnsi="Times New Roman"/>
          <w:sz w:val="24"/>
          <w:szCs w:val="24"/>
        </w:rPr>
        <w:t xml:space="preserve"> dan </w:t>
      </w:r>
      <w:r w:rsidRPr="00F0270E">
        <w:rPr>
          <w:rFonts w:ascii="Times New Roman" w:hAnsi="Times New Roman"/>
          <w:i/>
          <w:sz w:val="24"/>
          <w:szCs w:val="24"/>
        </w:rPr>
        <w:t>Satisfaction</w:t>
      </w:r>
      <w:r w:rsidRPr="00286A04">
        <w:rPr>
          <w:rFonts w:ascii="Times New Roman" w:hAnsi="Times New Roman"/>
          <w:sz w:val="24"/>
          <w:szCs w:val="24"/>
        </w:rPr>
        <w:t>.</w:t>
      </w:r>
      <w:proofErr w:type="gramEnd"/>
      <w:r w:rsidRPr="00286A04">
        <w:rPr>
          <w:rFonts w:ascii="Times New Roman" w:hAnsi="Times New Roman"/>
          <w:sz w:val="24"/>
          <w:szCs w:val="24"/>
        </w:rPr>
        <w:t xml:space="preserve"> Berkaitan dengan aspek </w:t>
      </w:r>
      <w:r w:rsidRPr="00286A04">
        <w:rPr>
          <w:rFonts w:ascii="Times New Roman" w:hAnsi="Times New Roman"/>
          <w:sz w:val="24"/>
          <w:szCs w:val="24"/>
        </w:rPr>
        <w:lastRenderedPageBreak/>
        <w:t>pertama yaitu individu yang memahami dirinya memiliki kelebihan dan kekurangan akan bersikap realistik setelah mengenal dirinya sehingga mampu menerima keadaan dirinya Alberlt &amp; Emmons (dalam Kumalasari &amp; Ahyani, 2012). Hal ini didukung oleh Schneiders (dalam Enung ,2008) yang memberikan kriteria individu yang dapat melakukan penyesuaian diri dengan baik yaitu memiliki pengetahuan tentang kekurangan dan kelebihan dirinya. potensi yang tidak disadari tidak akan membuat individu berkembang karena pada dasarnya potensi tersebut belum teraktualisasi, belum dipraktikkan, dan belum digunakan. Dengan memahami diri sendiri hal tersebut akan dapat membantu dalam banyak hal termasuk mampu bertindak objektif sesuai dengan kondisi dirinya tersebut (Fatimah, 2006). Kesiapan kerja yang tinggi ditandai dengan pandangan dirinya. Pandangan diri berkaitan dengan proses intrapersonal individu, mengenai keyakinan akan dirinya dan pekerjaan. individu sadar dengan kemampuan yang dimiliki, penerimaan, keyakinan, dan rasa kepercayaan diri yang ada dalam diri (Brady, 2010).</w:t>
      </w:r>
    </w:p>
    <w:p w14:paraId="76A3E338" w14:textId="77777777" w:rsidR="00286A04" w:rsidRPr="00286A04"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 xml:space="preserve">Berdasarkan data lapangan subjek memahami setiap kekurangan yang dimiliki pada dirinya dan memiliki sifat positif terhadap dirinya dengan tidak mengindahkan perkataan negatif dari orang lain terhadap dirinya. Selain itu subjek juga tidak mengalami kesulitan untuk beradaptasi dilingkungan baru. Hal ini lah yang </w:t>
      </w:r>
      <w:r w:rsidRPr="00286A04">
        <w:rPr>
          <w:rFonts w:ascii="Times New Roman" w:hAnsi="Times New Roman"/>
          <w:sz w:val="24"/>
          <w:szCs w:val="24"/>
        </w:rPr>
        <w:lastRenderedPageBreak/>
        <w:t>menyebabkan subjek dengan senang hati belajar hal baru untuk meningkatkan kapasitas kemampuan yang dimilikinya, subjek yakin dapat menerapkan keterampilan yang dimilikinya secara maksimal untuk menyelesaikan tugas, subjek juga tidak ragu-ragu dalam bekerja. Subjek yakin dapat menyesuaikan diri dengan situasi kerja baik dengan jadwal kerja yang berubah-ubah maupun dengan rekan kerja yang baru.</w:t>
      </w:r>
    </w:p>
    <w:p w14:paraId="0850C692" w14:textId="77777777" w:rsidR="00286A04" w:rsidRPr="00286A04"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 xml:space="preserve">Aspek yang kedua adalah self-objectifity &amp; self-acceptance, yaitu membuat individu bersikap realistik setelah mengenal dirinya sehingga mampu menerima keadaan dirinya Alberlt &amp; Emmons (dalam Ahyani, 2012). Individu tersebut menyadari sepenuhnya siapa dirinya sebenarnya, apa kelebihan dan kekurangannya dan mampu bertindak obyektif sesuai dengan kondisi dirinya tersebut (Choirudin, 2015). Menurut Choirudin (2015) individu perlu memiliki konsep yang sehat tentang diri, menerima kenyataan tentang segala kelemahan dan kelebihan dengan sikap yang rasional, mampu mengembangkan kebiasaan-kebiasaan yang baik, peka dalam menanggapi situasi, mampu mengambil keputusan secara tegas dan berpikir secara kritis, bersikap sehat, efektif, tepat obyektif dan realistis terhadap kenyataan hidup tanpa disertai pandangan yang keliru tentang diri dan lingkungannya, mampu melakukan adaptasi dengan baik pada setiap perubahan. Individu yang memiliki penyesuaian diri yang baik selalu menyadari potensi-potensi yang </w:t>
      </w:r>
      <w:r w:rsidRPr="00286A04">
        <w:rPr>
          <w:rFonts w:ascii="Times New Roman" w:hAnsi="Times New Roman"/>
          <w:sz w:val="24"/>
          <w:szCs w:val="24"/>
        </w:rPr>
        <w:lastRenderedPageBreak/>
        <w:t>dimiliki secara positif, konstruktif dan realistis dan berusaha untuk mengembangkan potensinya sebagai aktualisasi diri (Madjid, Gatot &amp; Maulana., 2015). Agar dapat bekerja secara efektif dan efesien individu harus memiliki dasar-dasar ilmu pengetahuan dan teknologi, memiliki etos kerja yang tinggi, dan mampu berkomunikasi sesuai dengan tuntutan pekerjaannya, serta memiliki kemampuan mengembangkan diri (Hidayat., dkk 2016).  Kesiapan kerja yang baik ditunjukan dengan memiliki pertimbangan logis dan objektif (Kurniaawan., dkk 2013)</w:t>
      </w:r>
    </w:p>
    <w:p w14:paraId="1DDE7FD2" w14:textId="77777777" w:rsidR="00286A04" w:rsidRPr="00286A04"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Berdasarkan data lapangan subjek merasa tetap tenang saat menghadapi suatu permasalahan, subjek juga dapat menerima keritikan orang lain dan mau berbenah diri. Subjek dapat dengan sangat baik mengenal dirinya dengan tidak membenci dirinya sendiri dan tidak mengeluh dengan kondisinya saat ini. Hal tersbebut memberikan dampak objektif kepada subjek akan kesadaran apabila membuat   kesalahan, subjek berani mengakuinya dan memperbaikinya. Subjek memiliki kebiasaan yang baik apabila di beri kepercayaan maka akan menjaganya, serta subjek juga mampu mengikuti peraturan yang ada.</w:t>
      </w:r>
    </w:p>
    <w:p w14:paraId="7BDA5847" w14:textId="77777777" w:rsidR="00286A04" w:rsidRPr="00286A04"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 xml:space="preserve">Aspek yang ketiga adalah self-development &amp; self-control, yaitu individu yang kemampuan penyesuaian dirinya tinggi mampu mengarahkan diri, menyaring rangsangan-rangsangan dari luar, ide-ide, prilaku, emosi, sikap, dan </w:t>
      </w:r>
      <w:r w:rsidRPr="00286A04">
        <w:rPr>
          <w:rFonts w:ascii="Times New Roman" w:hAnsi="Times New Roman"/>
          <w:sz w:val="24"/>
          <w:szCs w:val="24"/>
        </w:rPr>
        <w:lastRenderedPageBreak/>
        <w:t>tingkahlaku yang sesuai. Kendali diri dapat mencerminkan individu tersebut matang dalam menyelesaikan masalah kehidupannya Alberlt &amp; Emmons (dalam Ahyani, 2012). Hal tersebut sesuai dengan penjelasan oleh Fatimah (2006) yang mengungkapkan bahwa individu yang mampu menyesuaikan dirinya ditandai dengan tidak adanya rasa benci, lari dari kenyataan dan tanggung jawab serta kehidupan kejiwaannya ditandai dengan tidak adanya goncangan, rasa bersalah, frustasi dan rasa tidak puas, sebaliknya individu yang kurang memiliki penyesuaian diri dapat menyebabkan keguncangan emosi, ketidakpuasan, keluhan terhadap nasib yang dialami, bahkan dapat menimbulkan kecemasan sebagai akibat dari kurangnya penyesuaian diri yang berkaitan antara individu dengan tuntutan yang diharapkan oleh lingkungan. Ketika individu dihadapkan dengan tugas atau pekerjaan yang baru dimana hal tersebut sejatinya berbeda pula dengan situasi dan kedudukan individu itu saat ini, mengalami kesulitan menemukan pola yang pas dalam menyelesaikan beragam pekerjaan. Individu akan mengalami kesulitan sehingga pekerjaan tersebut akan tertunda dan tidak selesai sesuai target yang telah ditentukan. Kesiapan kerja merupakan suatu kemampuan seseorang untuk menyelesaikan suatu pekerjaan sesuai dengan ketentuan, tanpa mengalami kesulitan dan hambatan dengan hasil maksimal, dengan target yang telah ditentukan (Slameto, 2010).</w:t>
      </w:r>
    </w:p>
    <w:p w14:paraId="02799674" w14:textId="77777777" w:rsidR="00286A04" w:rsidRPr="00286A04"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lastRenderedPageBreak/>
        <w:t>Berdasarkan data lapangan, subjek mampu menyelesaikan permasalahan dengan pikiran yang positif, apabila menerima kritikan subjek tidak mudah marah, subjeg juga tidak mengabaikan saran baik dari orang lain. Sikap positif tidak hanya muncul dari respon dari luar tetapi juga dari dalam diri subjek karena mampu bertahan untuk tidak terpengaruh orang lain. Hal ini memberikan dampak yang baik dimana subjek sadar dan memperdulikan kebersihan tempat kerja juga mengembangkan kebiasaan yang baik seperti merapikan barang-barang setelah digunakan. Subjek tidak merasa suli bekerja dengan rekan baru sehingga tidak menganbat kepastian dalam menyelesaikan tugas/pekerjaan.</w:t>
      </w:r>
    </w:p>
    <w:p w14:paraId="0D8DA0F5" w14:textId="77777777" w:rsidR="00286A04" w:rsidRPr="00286A04"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 xml:space="preserve">Aspek yang keempat adalah satisfaction, yaitu individu menganggap bahwa segala sesuatu yang dikerjakan merupakan pengalaman yang apabila tercapai keinginannya maka menimbulkan rasa puas dalam dirinya. Pengalaman (pengetahuan dan keterampilan yang </w:t>
      </w:r>
      <w:proofErr w:type="gramStart"/>
      <w:r w:rsidRPr="00286A04">
        <w:rPr>
          <w:rFonts w:ascii="Times New Roman" w:hAnsi="Times New Roman"/>
          <w:sz w:val="24"/>
          <w:szCs w:val="24"/>
        </w:rPr>
        <w:t>diperluk  an</w:t>
      </w:r>
      <w:proofErr w:type="gramEnd"/>
      <w:r w:rsidRPr="00286A04">
        <w:rPr>
          <w:rFonts w:ascii="Times New Roman" w:hAnsi="Times New Roman"/>
          <w:sz w:val="24"/>
          <w:szCs w:val="24"/>
        </w:rPr>
        <w:t xml:space="preserve"> dalam bekerja) merupakan faktor yang mempengaruhi kesiapan kerja (Slameto dalam Baiti, 2014). pengalaman diharapkan akan menjadi bekal setelah menempuh pendidikan di SMK, karena telah menguasai suatu keterampilan kerja tertentu. Dengan dikuasainya keterampilan kerja tertentu individu memiliki kesiapan untuk bekerja di dunia industry (Fauzi., dkk 2017).</w:t>
      </w:r>
    </w:p>
    <w:p w14:paraId="1700CA14" w14:textId="77777777" w:rsidR="00CA428D"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 xml:space="preserve">Berdasarkarn data lapangan subjek merasa puas dengan usaha yang </w:t>
      </w:r>
      <w:r w:rsidRPr="00286A04">
        <w:rPr>
          <w:rFonts w:ascii="Times New Roman" w:hAnsi="Times New Roman"/>
          <w:sz w:val="24"/>
          <w:szCs w:val="24"/>
        </w:rPr>
        <w:lastRenderedPageBreak/>
        <w:t>dilakukannya, subjek merasa senang dengan komentar baik terhadap kinerja yang telah dilakukannya, sementara itu subjek juga tidak mengeluhkan akan pencapaian yang telah diperoleh. Hal tersebut membuat subjek yakin untuk siap bekerja dengan bekal yang didapat di SMK, kemudian juga menjadi ingin mempelajari pengetahuan diluar bidang yang ditekuni dan menganggap tugas baru sebagai tantangan.</w:t>
      </w:r>
    </w:p>
    <w:p w14:paraId="7B7F0D4A" w14:textId="19A14CC4" w:rsidR="00286A04" w:rsidRDefault="00286A04" w:rsidP="00F16D9B">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 xml:space="preserve">Sumbangan efektif kemampuan penyesuaian diri terhadap kesiapan kerja adalah 59,8% dan 40,2% sisanya dipengaruhi oleh faktor-faktor lain. Hasil ketegorisasi data kemampuan penyesuaian diri dapat diketahui bahwa 42,5% subjek yang memiliki kemampuan penyesuaian diri yang tinggi, 57,5% subjek memiliki tingkat kemampuan penyesuaian diri yang sedang dan 0% subjek memiliki tingkat kemampuan penyesuaian diri yang rendah atau tidak terdapat subjek yang memiliki tingkat kemampuan penyesuaian diri yang rendah. Sedangkan hasil kategorisasi variabel kesiapan kerja 60,4% subjek yang memiliki kesiapan kerja yang tinggi, 39,6%  subjek memiliki tingkat kesiapan kerja yang sedang, dan 0% subjek memiliki tingkat kesiapan kerja yang rendah atau tidak terdapat subjek yang memiliki tingkat work-life balance yang rendah. Berdasarkan hasil kategorisasi tersebut dapat disimpulkan bahwa tingkat kemampuan penyesuaian diri pada siswa SMK cenderung sedang dan </w:t>
      </w:r>
      <w:r w:rsidRPr="00286A04">
        <w:rPr>
          <w:rFonts w:ascii="Times New Roman" w:hAnsi="Times New Roman"/>
          <w:sz w:val="24"/>
          <w:szCs w:val="24"/>
        </w:rPr>
        <w:lastRenderedPageBreak/>
        <w:t>tingkat kesiapan kerja pada siswa SMK cenderung tinggi.</w:t>
      </w:r>
    </w:p>
    <w:p w14:paraId="681C1D6A" w14:textId="77777777" w:rsidR="00286A04" w:rsidRDefault="00286A04" w:rsidP="00F16D9B">
      <w:pPr>
        <w:spacing w:afterLines="120" w:after="288" w:line="240" w:lineRule="auto"/>
        <w:jc w:val="both"/>
        <w:rPr>
          <w:rFonts w:ascii="Times New Roman" w:hAnsi="Times New Roman"/>
          <w:b/>
          <w:sz w:val="24"/>
          <w:szCs w:val="24"/>
        </w:rPr>
      </w:pPr>
      <w:r>
        <w:rPr>
          <w:rFonts w:ascii="Times New Roman" w:hAnsi="Times New Roman"/>
          <w:b/>
          <w:sz w:val="24"/>
          <w:szCs w:val="24"/>
        </w:rPr>
        <w:t>KESIMPULAN</w:t>
      </w:r>
    </w:p>
    <w:p w14:paraId="377EBD54" w14:textId="77777777" w:rsidR="00F0270E" w:rsidRDefault="00286A04" w:rsidP="00F0270E">
      <w:pPr>
        <w:spacing w:afterLines="120" w:after="288" w:line="240" w:lineRule="auto"/>
        <w:ind w:firstLine="426"/>
        <w:jc w:val="both"/>
        <w:rPr>
          <w:rFonts w:ascii="Times New Roman" w:hAnsi="Times New Roman"/>
          <w:sz w:val="24"/>
          <w:szCs w:val="24"/>
        </w:rPr>
      </w:pPr>
      <w:r w:rsidRPr="00286A04">
        <w:rPr>
          <w:rFonts w:ascii="Times New Roman" w:hAnsi="Times New Roman"/>
          <w:sz w:val="24"/>
          <w:szCs w:val="24"/>
        </w:rPr>
        <w:t>Berdasarkan hasil penelitian dan pembahasan yang sudah dilakukan</w:t>
      </w:r>
      <w:r>
        <w:rPr>
          <w:rFonts w:ascii="Times New Roman" w:hAnsi="Times New Roman"/>
          <w:sz w:val="24"/>
          <w:szCs w:val="24"/>
        </w:rPr>
        <w:t>,</w:t>
      </w:r>
      <w:r w:rsidRPr="00286A04">
        <w:t xml:space="preserve"> </w:t>
      </w:r>
      <w:r w:rsidRPr="00286A04">
        <w:rPr>
          <w:rFonts w:ascii="Times New Roman" w:hAnsi="Times New Roman"/>
          <w:sz w:val="24"/>
          <w:szCs w:val="24"/>
        </w:rPr>
        <w:t xml:space="preserve">maka dapat diambil kesimpulan bahwa terdapat hubungan yang positif antara kemampuan penyesuaian diri dengan kesiapan kerja pada siswa SMK. Hal tersebut dapat dilihat melalui nilai koefisien korelasi (rxy) = ≥ 0,773 </w:t>
      </w:r>
      <w:proofErr w:type="gramStart"/>
      <w:r w:rsidRPr="00286A04">
        <w:rPr>
          <w:rFonts w:ascii="Times New Roman" w:hAnsi="Times New Roman"/>
          <w:sz w:val="24"/>
          <w:szCs w:val="24"/>
        </w:rPr>
        <w:t>( p</w:t>
      </w:r>
      <w:proofErr w:type="gramEnd"/>
      <w:r w:rsidRPr="00286A04">
        <w:rPr>
          <w:rFonts w:ascii="Times New Roman" w:hAnsi="Times New Roman"/>
          <w:sz w:val="24"/>
          <w:szCs w:val="24"/>
        </w:rPr>
        <w:t xml:space="preserve"> &lt;0,01) yang berarti semakin tinggi kemampuan penyesuaian diri maka kesiapan kerja cenderung tinggi. Sebaliknya semakin rendah kemampuan penyesuaian diri </w:t>
      </w:r>
      <w:proofErr w:type="gramStart"/>
      <w:r w:rsidRPr="00286A04">
        <w:rPr>
          <w:rFonts w:ascii="Times New Roman" w:hAnsi="Times New Roman"/>
          <w:sz w:val="24"/>
          <w:szCs w:val="24"/>
        </w:rPr>
        <w:t>maka  kesiapan</w:t>
      </w:r>
      <w:proofErr w:type="gramEnd"/>
      <w:r w:rsidRPr="00286A04">
        <w:rPr>
          <w:rFonts w:ascii="Times New Roman" w:hAnsi="Times New Roman"/>
          <w:sz w:val="24"/>
          <w:szCs w:val="24"/>
        </w:rPr>
        <w:t xml:space="preserve"> kerja cenderung rendah.</w:t>
      </w:r>
      <w:r>
        <w:rPr>
          <w:rFonts w:ascii="Times New Roman" w:hAnsi="Times New Roman"/>
          <w:sz w:val="24"/>
          <w:szCs w:val="24"/>
        </w:rPr>
        <w:t xml:space="preserve"> </w:t>
      </w:r>
      <w:r w:rsidRPr="00286A04">
        <w:rPr>
          <w:rFonts w:ascii="Times New Roman" w:hAnsi="Times New Roman"/>
          <w:sz w:val="24"/>
          <w:szCs w:val="24"/>
        </w:rPr>
        <w:t>Sumbangan efektif kemampuan penyesuaian diri kemampuan penyesuaian diri dapat dilihat dari (r²) sebesar 0,598. Hal ini menunjukan bahwa kemampuan penyesuaian diri memberikan pengaruh terhadap kesiapan kerja sebesar 59</w:t>
      </w:r>
      <w:proofErr w:type="gramStart"/>
      <w:r w:rsidRPr="00286A04">
        <w:rPr>
          <w:rFonts w:ascii="Times New Roman" w:hAnsi="Times New Roman"/>
          <w:sz w:val="24"/>
          <w:szCs w:val="24"/>
        </w:rPr>
        <w:t>,8</w:t>
      </w:r>
      <w:proofErr w:type="gramEnd"/>
      <w:r w:rsidRPr="00286A04">
        <w:rPr>
          <w:rFonts w:ascii="Times New Roman" w:hAnsi="Times New Roman"/>
          <w:sz w:val="24"/>
          <w:szCs w:val="24"/>
        </w:rPr>
        <w:t>% dan sisanya sebanyak 40,2% diasumsikan dapat berkaitan dengan beberapa faktor lain yang tidak dilibatkan dalam penelitian ini.</w:t>
      </w:r>
    </w:p>
    <w:p w14:paraId="2C792848" w14:textId="143221AD" w:rsidR="00286A04" w:rsidRDefault="00286A04" w:rsidP="00F0270E">
      <w:pPr>
        <w:spacing w:afterLines="120" w:after="288" w:line="240" w:lineRule="auto"/>
        <w:jc w:val="both"/>
        <w:rPr>
          <w:rFonts w:ascii="Times New Roman" w:hAnsi="Times New Roman"/>
          <w:b/>
          <w:sz w:val="24"/>
          <w:szCs w:val="24"/>
        </w:rPr>
      </w:pPr>
      <w:r>
        <w:rPr>
          <w:rFonts w:ascii="Times New Roman" w:hAnsi="Times New Roman"/>
          <w:b/>
          <w:sz w:val="24"/>
          <w:szCs w:val="24"/>
        </w:rPr>
        <w:t>DAFTAR PUSTAKA</w:t>
      </w:r>
    </w:p>
    <w:p w14:paraId="31F1CFE8" w14:textId="77777777" w:rsidR="004F29D2" w:rsidRPr="004F29D2" w:rsidRDefault="004F29D2" w:rsidP="00F0270E">
      <w:pPr>
        <w:spacing w:after="200" w:line="240" w:lineRule="auto"/>
        <w:ind w:left="567" w:hanging="567"/>
        <w:jc w:val="both"/>
        <w:rPr>
          <w:rFonts w:ascii="Times New Roman" w:hAnsi="Times New Roman"/>
          <w:sz w:val="24"/>
          <w:szCs w:val="24"/>
        </w:rPr>
      </w:pPr>
      <w:r w:rsidRPr="004F29D2">
        <w:rPr>
          <w:rFonts w:ascii="Times New Roman" w:hAnsi="Times New Roman"/>
          <w:sz w:val="24"/>
          <w:szCs w:val="24"/>
        </w:rPr>
        <w:t xml:space="preserve">Adharsyah, T. (2019) Sri Mulyani Sebut 59% Pekerja Lulusan SMP, Fakta Lebih Ngenes. Diakses 20 Juni 2020 dari </w:t>
      </w:r>
      <w:hyperlink r:id="rId20" w:history="1">
        <w:r w:rsidRPr="004F29D2">
          <w:rPr>
            <w:rFonts w:ascii="Times New Roman" w:hAnsi="Times New Roman"/>
            <w:color w:val="0000FF"/>
            <w:sz w:val="24"/>
            <w:szCs w:val="24"/>
            <w:u w:val="single"/>
          </w:rPr>
          <w:t>https://www.cnbcindonesia.com/market/20190614153137-17-78468/sri-mulyani-sebut-59-pekerja-lulusan-smp-fakta-lebih-ngenes</w:t>
        </w:r>
      </w:hyperlink>
      <w:r w:rsidRPr="004F29D2">
        <w:rPr>
          <w:rFonts w:ascii="Times New Roman" w:hAnsi="Times New Roman"/>
          <w:sz w:val="24"/>
          <w:szCs w:val="24"/>
        </w:rPr>
        <w:t xml:space="preserve"> </w:t>
      </w:r>
    </w:p>
    <w:p w14:paraId="24C1BE2A" w14:textId="77777777" w:rsidR="004F29D2" w:rsidRPr="004F29D2" w:rsidRDefault="004F29D2" w:rsidP="004F29D2">
      <w:pPr>
        <w:spacing w:after="200" w:line="240" w:lineRule="auto"/>
        <w:ind w:left="567" w:hanging="567"/>
        <w:jc w:val="both"/>
        <w:rPr>
          <w:rFonts w:ascii="Times New Roman" w:hAnsi="Times New Roman"/>
          <w:color w:val="FF0000"/>
          <w:sz w:val="24"/>
          <w:szCs w:val="24"/>
        </w:rPr>
      </w:pPr>
      <w:r w:rsidRPr="004F29D2">
        <w:rPr>
          <w:rFonts w:ascii="Times New Roman" w:hAnsi="Times New Roman"/>
          <w:sz w:val="24"/>
          <w:szCs w:val="24"/>
        </w:rPr>
        <w:lastRenderedPageBreak/>
        <w:t xml:space="preserve">Akhmad, N. (2018). Kesiapan Indonesia menghadapi Masyarakat Ekonomi ASEAN. Diakses 19 April 2019  dari  </w:t>
      </w:r>
      <w:hyperlink r:id="rId21" w:history="1">
        <w:r w:rsidRPr="004F29D2">
          <w:rPr>
            <w:rFonts w:ascii="Times New Roman" w:hAnsi="Times New Roman"/>
            <w:color w:val="0000FF"/>
            <w:sz w:val="24"/>
            <w:szCs w:val="24"/>
            <w:u w:val="single"/>
          </w:rPr>
          <w:t>https://www.topbusiness.id/17046/kesiapan-indonesia-menghadapi-masyarakat-ekonomi-asean.html</w:t>
        </w:r>
      </w:hyperlink>
    </w:p>
    <w:p w14:paraId="37A924A7"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bookmarkStart w:id="4" w:name="_Hlk40634729"/>
      <w:r w:rsidRPr="004F29D2">
        <w:rPr>
          <w:rFonts w:ascii="Times New Roman" w:eastAsiaTheme="minorHAnsi" w:hAnsi="Times New Roman"/>
          <w:color w:val="000000" w:themeColor="text1"/>
          <w:sz w:val="24"/>
          <w:szCs w:val="24"/>
        </w:rPr>
        <w:t xml:space="preserve">Ali, M., &amp; Asrori, M. (2005). </w:t>
      </w:r>
      <w:r w:rsidRPr="004F29D2">
        <w:rPr>
          <w:rFonts w:ascii="Times New Roman" w:eastAsiaTheme="minorHAnsi" w:hAnsi="Times New Roman"/>
          <w:i/>
          <w:color w:val="000000" w:themeColor="text1"/>
          <w:sz w:val="24"/>
          <w:szCs w:val="24"/>
        </w:rPr>
        <w:t>Psikologi Remaja – Perkembangan Peserta Didik</w:t>
      </w:r>
      <w:r w:rsidRPr="004F29D2">
        <w:rPr>
          <w:rFonts w:ascii="Times New Roman" w:eastAsiaTheme="minorHAnsi" w:hAnsi="Times New Roman"/>
          <w:color w:val="000000" w:themeColor="text1"/>
          <w:sz w:val="24"/>
          <w:szCs w:val="24"/>
        </w:rPr>
        <w:t>. Jakarta: PT. Bumi Aksara</w:t>
      </w:r>
      <w:r w:rsidRPr="004F29D2">
        <w:rPr>
          <w:rFonts w:ascii="Times New Roman" w:eastAsiaTheme="minorHAnsi" w:hAnsi="Times New Roman"/>
          <w:sz w:val="24"/>
          <w:szCs w:val="24"/>
        </w:rPr>
        <w:t>.</w:t>
      </w:r>
    </w:p>
    <w:p w14:paraId="6EEFFAE0"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Ali, M., &amp; Asrori, M. (2011). </w:t>
      </w:r>
      <w:r w:rsidRPr="004F29D2">
        <w:rPr>
          <w:rFonts w:ascii="Times New Roman" w:eastAsiaTheme="minorHAnsi" w:hAnsi="Times New Roman"/>
          <w:i/>
          <w:sz w:val="24"/>
          <w:szCs w:val="24"/>
        </w:rPr>
        <w:t>Psikologi Remaja – Perkembangan Peserta Didik.</w:t>
      </w:r>
      <w:r w:rsidRPr="004F29D2">
        <w:rPr>
          <w:rFonts w:ascii="Times New Roman" w:eastAsiaTheme="minorHAnsi" w:hAnsi="Times New Roman"/>
          <w:sz w:val="24"/>
          <w:szCs w:val="24"/>
        </w:rPr>
        <w:t xml:space="preserve"> Cetakan ketujuh. Jakarta: PT. Bumi Aksara.</w:t>
      </w:r>
    </w:p>
    <w:p w14:paraId="077845E9" w14:textId="77777777" w:rsidR="004F29D2" w:rsidRPr="004F29D2" w:rsidRDefault="004F29D2" w:rsidP="004F29D2">
      <w:pPr>
        <w:ind w:left="567" w:hanging="567"/>
        <w:jc w:val="both"/>
        <w:rPr>
          <w:rFonts w:ascii="Times New Roman" w:hAnsi="Times New Roman"/>
          <w:sz w:val="24"/>
          <w:szCs w:val="24"/>
        </w:rPr>
      </w:pPr>
      <w:r w:rsidRPr="004F29D2">
        <w:rPr>
          <w:rFonts w:ascii="Times New Roman" w:hAnsi="Times New Roman"/>
          <w:sz w:val="24"/>
          <w:szCs w:val="24"/>
        </w:rPr>
        <w:t>Arifin, A. S. (2013). </w:t>
      </w:r>
      <w:r w:rsidRPr="004F29D2">
        <w:rPr>
          <w:rFonts w:ascii="Times New Roman" w:hAnsi="Times New Roman"/>
          <w:i/>
          <w:iCs/>
          <w:sz w:val="24"/>
          <w:szCs w:val="24"/>
        </w:rPr>
        <w:t>Studi kasus dampak penjurusan studi pilihan orang tua terhadap penyesuaian diri peserta didik SMAN 1 Kediri</w:t>
      </w:r>
      <w:r w:rsidRPr="004F29D2">
        <w:rPr>
          <w:rFonts w:ascii="Times New Roman" w:hAnsi="Times New Roman"/>
          <w:sz w:val="24"/>
          <w:szCs w:val="24"/>
        </w:rPr>
        <w:t> (Doctoral dissertation, Universitas Islam Negeri Maulana Malik Ibrahim).</w:t>
      </w:r>
    </w:p>
    <w:p w14:paraId="2C1EA9BA" w14:textId="77777777" w:rsidR="004F29D2" w:rsidRPr="004F29D2" w:rsidRDefault="004F29D2" w:rsidP="004F29D2">
      <w:pPr>
        <w:spacing w:after="200" w:line="240" w:lineRule="auto"/>
        <w:ind w:left="567" w:hanging="567"/>
        <w:jc w:val="both"/>
        <w:rPr>
          <w:rFonts w:ascii="Times New Roman" w:eastAsiaTheme="minorHAnsi" w:hAnsi="Times New Roman"/>
          <w:color w:val="000000"/>
          <w:sz w:val="24"/>
          <w:szCs w:val="24"/>
        </w:rPr>
      </w:pPr>
      <w:r w:rsidRPr="004F29D2">
        <w:rPr>
          <w:rFonts w:ascii="Times New Roman" w:eastAsiaTheme="minorHAnsi" w:hAnsi="Times New Roman"/>
          <w:color w:val="000000"/>
          <w:sz w:val="24"/>
          <w:szCs w:val="24"/>
        </w:rPr>
        <w:t xml:space="preserve">Azwar, S. (2005). </w:t>
      </w:r>
      <w:r w:rsidRPr="004F29D2">
        <w:rPr>
          <w:rFonts w:ascii="Times New Roman" w:eastAsiaTheme="minorHAnsi" w:hAnsi="Times New Roman"/>
          <w:i/>
          <w:iCs/>
          <w:color w:val="000000"/>
          <w:sz w:val="24"/>
          <w:szCs w:val="24"/>
        </w:rPr>
        <w:t>Dasar-dasar psikometri</w:t>
      </w:r>
      <w:r w:rsidRPr="004F29D2">
        <w:rPr>
          <w:rFonts w:ascii="Times New Roman" w:eastAsiaTheme="minorHAnsi" w:hAnsi="Times New Roman"/>
          <w:color w:val="000000"/>
          <w:sz w:val="24"/>
          <w:szCs w:val="24"/>
        </w:rPr>
        <w:t>. Yogyakarta: Pustaka Belajar.</w:t>
      </w:r>
    </w:p>
    <w:p w14:paraId="2F62133F" w14:textId="77777777" w:rsidR="004F29D2" w:rsidRPr="004F29D2" w:rsidRDefault="004F29D2" w:rsidP="004F29D2">
      <w:pPr>
        <w:spacing w:after="200" w:line="240" w:lineRule="auto"/>
        <w:ind w:left="567" w:hanging="567"/>
        <w:jc w:val="both"/>
        <w:rPr>
          <w:rFonts w:ascii="Times New Roman" w:eastAsiaTheme="minorHAnsi" w:hAnsi="Times New Roman"/>
          <w:color w:val="000000"/>
          <w:sz w:val="24"/>
          <w:szCs w:val="24"/>
        </w:rPr>
      </w:pPr>
      <w:r w:rsidRPr="004F29D2">
        <w:rPr>
          <w:rFonts w:ascii="Times New Roman" w:eastAsiaTheme="minorHAnsi" w:hAnsi="Times New Roman"/>
          <w:color w:val="000000"/>
          <w:sz w:val="24"/>
          <w:szCs w:val="24"/>
        </w:rPr>
        <w:t xml:space="preserve">Azwar, S. (2007). </w:t>
      </w:r>
      <w:r w:rsidRPr="004F29D2">
        <w:rPr>
          <w:rFonts w:ascii="Times New Roman" w:eastAsiaTheme="minorHAnsi" w:hAnsi="Times New Roman"/>
          <w:i/>
          <w:iCs/>
          <w:color w:val="000000"/>
          <w:sz w:val="24"/>
          <w:szCs w:val="24"/>
        </w:rPr>
        <w:t>Metodologi penelitian</w:t>
      </w:r>
      <w:r w:rsidRPr="004F29D2">
        <w:rPr>
          <w:rFonts w:ascii="Times New Roman" w:eastAsiaTheme="minorHAnsi" w:hAnsi="Times New Roman"/>
          <w:color w:val="000000"/>
          <w:sz w:val="24"/>
          <w:szCs w:val="24"/>
        </w:rPr>
        <w:t>. Yogyakarta: Pustaka Belajar.</w:t>
      </w:r>
    </w:p>
    <w:p w14:paraId="60892716" w14:textId="77777777" w:rsidR="004F29D2" w:rsidRPr="004F29D2" w:rsidRDefault="004F29D2" w:rsidP="004F29D2">
      <w:pPr>
        <w:spacing w:after="200" w:line="240" w:lineRule="auto"/>
        <w:rPr>
          <w:rFonts w:ascii="Times New Roman" w:eastAsiaTheme="minorHAnsi" w:hAnsi="Times New Roman"/>
          <w:color w:val="000000"/>
          <w:sz w:val="24"/>
          <w:szCs w:val="24"/>
        </w:rPr>
      </w:pPr>
      <w:r w:rsidRPr="004F29D2">
        <w:rPr>
          <w:rFonts w:ascii="Times New Roman" w:eastAsiaTheme="minorHAnsi" w:hAnsi="Times New Roman"/>
          <w:color w:val="000000"/>
          <w:sz w:val="24"/>
          <w:szCs w:val="24"/>
        </w:rPr>
        <w:t xml:space="preserve">Azwar, S. (2008). </w:t>
      </w:r>
      <w:r w:rsidRPr="004F29D2">
        <w:rPr>
          <w:rFonts w:ascii="Times New Roman" w:eastAsiaTheme="minorHAnsi" w:hAnsi="Times New Roman"/>
          <w:i/>
          <w:iCs/>
          <w:color w:val="000000"/>
          <w:sz w:val="24"/>
          <w:szCs w:val="24"/>
        </w:rPr>
        <w:t>Validitas dan reliabilitas</w:t>
      </w:r>
      <w:r w:rsidRPr="004F29D2">
        <w:rPr>
          <w:rFonts w:ascii="Times New Roman" w:eastAsiaTheme="minorHAnsi" w:hAnsi="Times New Roman"/>
          <w:color w:val="000000"/>
          <w:sz w:val="24"/>
          <w:szCs w:val="24"/>
        </w:rPr>
        <w:t>. Yogyakarta: Pustaka Belajar.</w:t>
      </w:r>
    </w:p>
    <w:p w14:paraId="08AD509C" w14:textId="77777777" w:rsidR="004F29D2" w:rsidRPr="004F29D2" w:rsidRDefault="004F29D2" w:rsidP="004F29D2">
      <w:pPr>
        <w:spacing w:after="200" w:line="240" w:lineRule="auto"/>
        <w:ind w:left="567" w:hanging="567"/>
        <w:jc w:val="both"/>
        <w:rPr>
          <w:rFonts w:ascii="Times New Roman" w:eastAsiaTheme="minorHAnsi" w:hAnsi="Times New Roman"/>
          <w:color w:val="000000"/>
          <w:sz w:val="24"/>
          <w:szCs w:val="24"/>
        </w:rPr>
      </w:pPr>
      <w:r w:rsidRPr="004F29D2">
        <w:rPr>
          <w:rFonts w:ascii="Times New Roman" w:eastAsiaTheme="minorHAnsi" w:hAnsi="Times New Roman"/>
          <w:color w:val="000000"/>
          <w:sz w:val="24"/>
          <w:szCs w:val="24"/>
        </w:rPr>
        <w:t xml:space="preserve">Azwar, S. (2017). </w:t>
      </w:r>
      <w:r w:rsidRPr="004F29D2">
        <w:rPr>
          <w:rFonts w:ascii="Times New Roman" w:eastAsiaTheme="minorHAnsi" w:hAnsi="Times New Roman"/>
          <w:i/>
          <w:iCs/>
          <w:color w:val="000000"/>
          <w:sz w:val="24"/>
          <w:szCs w:val="24"/>
        </w:rPr>
        <w:t xml:space="preserve">Penyusunan skala psikologi </w:t>
      </w:r>
      <w:r w:rsidRPr="004F29D2">
        <w:rPr>
          <w:rFonts w:ascii="Times New Roman" w:eastAsiaTheme="minorHAnsi" w:hAnsi="Times New Roman"/>
          <w:color w:val="000000"/>
          <w:sz w:val="24"/>
          <w:szCs w:val="24"/>
        </w:rPr>
        <w:t>(Edisi Kedua). Yogyakarta: Pustaka Pelajar.</w:t>
      </w:r>
    </w:p>
    <w:p w14:paraId="7BFA2D6F"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lastRenderedPageBreak/>
        <w:t>Badan Pusat Statistik. (2015). Keadaan Ketenagakerjaan Februari 2015. Diakses 14 April 2019 dari</w:t>
      </w:r>
      <w:r w:rsidRPr="004F29D2">
        <w:rPr>
          <w:rFonts w:ascii="Times New Roman" w:eastAsiaTheme="minorHAnsi" w:hAnsi="Times New Roman"/>
          <w:color w:val="FF0000"/>
          <w:sz w:val="24"/>
          <w:szCs w:val="24"/>
        </w:rPr>
        <w:t xml:space="preserve"> </w:t>
      </w:r>
      <w:hyperlink r:id="rId22" w:history="1">
        <w:r w:rsidRPr="004F29D2">
          <w:rPr>
            <w:rFonts w:ascii="Times New Roman" w:eastAsiaTheme="minorHAnsi" w:hAnsi="Times New Roman"/>
            <w:color w:val="0000FF"/>
            <w:sz w:val="24"/>
            <w:szCs w:val="24"/>
            <w:u w:val="single"/>
          </w:rPr>
          <w:t>https: //www.bps.go.id/publication/2015/06/01/09 4e72f 95984a7d1c506fa32/keadaan-angkatan-kerja-di-indonesia-februari 2015.html</w:t>
        </w:r>
      </w:hyperlink>
      <w:r w:rsidRPr="004F29D2">
        <w:rPr>
          <w:rFonts w:ascii="Times New Roman" w:eastAsiaTheme="minorHAnsi" w:hAnsi="Times New Roman"/>
          <w:color w:val="FF0000"/>
          <w:sz w:val="24"/>
          <w:szCs w:val="24"/>
          <w:u w:val="single"/>
        </w:rPr>
        <w:t xml:space="preserve"> </w:t>
      </w:r>
      <w:r w:rsidRPr="004F29D2">
        <w:rPr>
          <w:rFonts w:ascii="Times New Roman" w:eastAsiaTheme="minorHAnsi" w:hAnsi="Times New Roman"/>
          <w:sz w:val="24"/>
          <w:szCs w:val="24"/>
        </w:rPr>
        <w:t>.</w:t>
      </w:r>
    </w:p>
    <w:p w14:paraId="47AE0771" w14:textId="77777777" w:rsidR="004F29D2" w:rsidRPr="004F29D2" w:rsidRDefault="004F29D2" w:rsidP="004F29D2">
      <w:pPr>
        <w:spacing w:after="200" w:line="240" w:lineRule="auto"/>
        <w:ind w:left="567" w:hanging="567"/>
        <w:jc w:val="both"/>
        <w:rPr>
          <w:rFonts w:ascii="Times New Roman" w:hAnsi="Times New Roman"/>
          <w:color w:val="0000FF"/>
          <w:sz w:val="24"/>
          <w:szCs w:val="24"/>
          <w:u w:val="single"/>
        </w:rPr>
      </w:pPr>
      <w:r w:rsidRPr="004F29D2">
        <w:rPr>
          <w:rFonts w:ascii="Times New Roman" w:hAnsi="Times New Roman"/>
          <w:sz w:val="24"/>
          <w:szCs w:val="24"/>
        </w:rPr>
        <w:t xml:space="preserve">Badan Pusat Statistik. (2019). Tingkat Pengangguran Terbuka (TPT) sebesar 5,28 Persen. Diakses 6 Juni 2020 dari </w:t>
      </w:r>
      <w:hyperlink r:id="rId23" w:history="1">
        <w:r w:rsidRPr="004F29D2">
          <w:rPr>
            <w:rFonts w:ascii="Times New Roman" w:hAnsi="Times New Roman"/>
            <w:color w:val="0000FF"/>
            <w:sz w:val="24"/>
            <w:szCs w:val="24"/>
            <w:u w:val="single"/>
          </w:rPr>
          <w:t>https://www.bps.go.id/pressrelease/2019/11/05/1565/agustus-2019--tingkat-pengangguran-terbuka--tpt--sebesar-5-28-persen.html</w:t>
        </w:r>
      </w:hyperlink>
    </w:p>
    <w:p w14:paraId="7A60474C"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Baiti, A., A. (2014). Pengaruh Pengalaman Praktik, Prestasi Belajar Dasar Kejuruan dan Dukungan Orang Tua terhadap Kesiapan Kerja Siswa SMK. </w:t>
      </w:r>
      <w:r w:rsidRPr="004F29D2">
        <w:rPr>
          <w:rFonts w:ascii="Times New Roman" w:eastAsiaTheme="minorHAnsi" w:hAnsi="Times New Roman"/>
          <w:i/>
          <w:sz w:val="24"/>
          <w:szCs w:val="24"/>
        </w:rPr>
        <w:t>Jurnal Pendidikan Vokasi, 4</w:t>
      </w:r>
      <w:r w:rsidRPr="004F29D2">
        <w:rPr>
          <w:rFonts w:ascii="Times New Roman" w:eastAsiaTheme="minorHAnsi" w:hAnsi="Times New Roman"/>
          <w:iCs/>
          <w:sz w:val="24"/>
          <w:szCs w:val="24"/>
        </w:rPr>
        <w:t>(2),</w:t>
      </w:r>
      <w:r w:rsidRPr="004F29D2">
        <w:rPr>
          <w:rFonts w:ascii="Times New Roman" w:eastAsiaTheme="minorHAnsi" w:hAnsi="Times New Roman"/>
          <w:sz w:val="24"/>
          <w:szCs w:val="24"/>
        </w:rPr>
        <w:t xml:space="preserve"> 164-180. https:/</w:t>
      </w:r>
      <w:r w:rsidRPr="004F29D2">
        <w:rPr>
          <w:rFonts w:ascii="Times New Roman" w:hAnsi="Times New Roman"/>
          <w:sz w:val="24"/>
          <w:szCs w:val="24"/>
        </w:rPr>
        <w:t>doi.org/</w:t>
      </w:r>
      <w:r w:rsidRPr="004F29D2">
        <w:rPr>
          <w:rFonts w:ascii="Times New Roman" w:eastAsiaTheme="minorHAnsi" w:hAnsi="Times New Roman"/>
          <w:sz w:val="24"/>
          <w:szCs w:val="24"/>
        </w:rPr>
        <w:t>10.21831/jpv.v4i2.2543</w:t>
      </w:r>
    </w:p>
    <w:p w14:paraId="5A9C393A"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Brady, R., P. (2009). Work Readiness Inventory Administrator’s Guide. </w:t>
      </w:r>
      <w:r w:rsidRPr="004F29D2">
        <w:rPr>
          <w:rFonts w:ascii="Times New Roman" w:eastAsiaTheme="minorHAnsi" w:hAnsi="Times New Roman"/>
          <w:i/>
          <w:sz w:val="24"/>
          <w:szCs w:val="24"/>
        </w:rPr>
        <w:t>Journal of International</w:t>
      </w:r>
      <w:r w:rsidRPr="004F29D2">
        <w:rPr>
          <w:rFonts w:ascii="Times New Roman" w:eastAsiaTheme="minorHAnsi" w:hAnsi="Times New Roman"/>
          <w:sz w:val="24"/>
          <w:szCs w:val="24"/>
        </w:rPr>
        <w:t xml:space="preserve">, </w:t>
      </w:r>
      <w:r w:rsidRPr="004F29D2">
        <w:rPr>
          <w:rFonts w:ascii="Times New Roman" w:eastAsiaTheme="minorHAnsi" w:hAnsi="Times New Roman"/>
          <w:i/>
          <w:sz w:val="24"/>
          <w:szCs w:val="24"/>
        </w:rPr>
        <w:t>5</w:t>
      </w:r>
      <w:r w:rsidRPr="004F29D2">
        <w:rPr>
          <w:rFonts w:ascii="Times New Roman" w:eastAsiaTheme="minorHAnsi" w:hAnsi="Times New Roman"/>
          <w:sz w:val="24"/>
          <w:szCs w:val="24"/>
        </w:rPr>
        <w:t>(1), 141-160.</w:t>
      </w:r>
    </w:p>
    <w:p w14:paraId="364C4169"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Brady, R., P. (2010). Work Readiness Inventory Administrator’s Guide. Booklet.</w:t>
      </w:r>
    </w:p>
    <w:p w14:paraId="26761CBB"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Brooker, C. (2001). </w:t>
      </w:r>
      <w:r w:rsidRPr="004F29D2">
        <w:rPr>
          <w:rFonts w:ascii="Times New Roman" w:eastAsiaTheme="minorHAnsi" w:hAnsi="Times New Roman"/>
          <w:i/>
          <w:sz w:val="24"/>
          <w:szCs w:val="24"/>
        </w:rPr>
        <w:t>Kamus Saku Keperawatan</w:t>
      </w:r>
      <w:r w:rsidRPr="004F29D2">
        <w:rPr>
          <w:rFonts w:ascii="Times New Roman" w:eastAsiaTheme="minorHAnsi" w:hAnsi="Times New Roman"/>
          <w:sz w:val="24"/>
          <w:szCs w:val="24"/>
        </w:rPr>
        <w:t xml:space="preserve"> (Edisi ke-31). Jakarta: EGC.</w:t>
      </w:r>
    </w:p>
    <w:p w14:paraId="1C3905A2" w14:textId="77777777" w:rsidR="004F29D2" w:rsidRPr="004F29D2" w:rsidRDefault="004F29D2" w:rsidP="004F29D2">
      <w:pPr>
        <w:ind w:left="567" w:hanging="567"/>
        <w:rPr>
          <w:rFonts w:ascii="Times New Roman" w:hAnsi="Times New Roman"/>
          <w:color w:val="1F1F1F"/>
          <w:sz w:val="24"/>
          <w:szCs w:val="24"/>
          <w:shd w:val="clear" w:color="auto" w:fill="FFFFFF"/>
        </w:rPr>
      </w:pPr>
      <w:bookmarkStart w:id="5" w:name="_Hlk44451483"/>
      <w:r w:rsidRPr="004F29D2">
        <w:rPr>
          <w:rFonts w:ascii="Times New Roman" w:hAnsi="Times New Roman"/>
          <w:color w:val="1F1F1F"/>
          <w:sz w:val="24"/>
          <w:szCs w:val="24"/>
          <w:shd w:val="clear" w:color="auto" w:fill="FFFFFF"/>
        </w:rPr>
        <w:t xml:space="preserve">Buck, L. L. &amp; Barrick, R. K., 1987. They’re Trained, but are They </w:t>
      </w:r>
      <w:r w:rsidRPr="004F29D2">
        <w:rPr>
          <w:rFonts w:ascii="Times New Roman" w:hAnsi="Times New Roman"/>
          <w:color w:val="1F1F1F"/>
          <w:sz w:val="24"/>
          <w:szCs w:val="24"/>
          <w:shd w:val="clear" w:color="auto" w:fill="FFFFFF"/>
        </w:rPr>
        <w:lastRenderedPageBreak/>
        <w:t>Employable</w:t>
      </w:r>
      <w:proofErr w:type="gramStart"/>
      <w:r w:rsidRPr="004F29D2">
        <w:rPr>
          <w:rFonts w:ascii="Times New Roman" w:hAnsi="Times New Roman"/>
          <w:color w:val="1F1F1F"/>
          <w:sz w:val="24"/>
          <w:szCs w:val="24"/>
          <w:shd w:val="clear" w:color="auto" w:fill="FFFFFF"/>
        </w:rPr>
        <w:t>?.</w:t>
      </w:r>
      <w:proofErr w:type="gramEnd"/>
      <w:r w:rsidRPr="004F29D2">
        <w:rPr>
          <w:rFonts w:ascii="Times New Roman" w:hAnsi="Times New Roman"/>
          <w:color w:val="1F1F1F"/>
          <w:sz w:val="24"/>
          <w:szCs w:val="24"/>
          <w:shd w:val="clear" w:color="auto" w:fill="FFFFFF"/>
        </w:rPr>
        <w:t xml:space="preserve"> </w:t>
      </w:r>
      <w:r w:rsidRPr="004F29D2">
        <w:rPr>
          <w:rFonts w:ascii="Times New Roman" w:hAnsi="Times New Roman"/>
          <w:i/>
          <w:iCs/>
          <w:color w:val="1F1F1F"/>
          <w:sz w:val="24"/>
          <w:szCs w:val="24"/>
          <w:shd w:val="clear" w:color="auto" w:fill="FFFFFF"/>
        </w:rPr>
        <w:t>Vocational Education Journal</w:t>
      </w:r>
      <w:r w:rsidRPr="004F29D2">
        <w:rPr>
          <w:rFonts w:ascii="Times New Roman" w:hAnsi="Times New Roman"/>
          <w:color w:val="1F1F1F"/>
          <w:sz w:val="24"/>
          <w:szCs w:val="24"/>
          <w:shd w:val="clear" w:color="auto" w:fill="FFFFFF"/>
        </w:rPr>
        <w:t xml:space="preserve">, </w:t>
      </w:r>
      <w:r w:rsidRPr="004F29D2">
        <w:rPr>
          <w:rFonts w:ascii="Times New Roman" w:hAnsi="Times New Roman"/>
          <w:i/>
          <w:iCs/>
          <w:color w:val="1F1F1F"/>
          <w:sz w:val="24"/>
          <w:szCs w:val="24"/>
          <w:shd w:val="clear" w:color="auto" w:fill="FFFFFF"/>
        </w:rPr>
        <w:t>62</w:t>
      </w:r>
      <w:r w:rsidRPr="004F29D2">
        <w:rPr>
          <w:rFonts w:ascii="Times New Roman" w:hAnsi="Times New Roman"/>
          <w:color w:val="1F1F1F"/>
          <w:sz w:val="24"/>
          <w:szCs w:val="24"/>
          <w:shd w:val="clear" w:color="auto" w:fill="FFFFFF"/>
        </w:rPr>
        <w:t>(5), 29-31.</w:t>
      </w:r>
      <w:bookmarkEnd w:id="5"/>
    </w:p>
    <w:p w14:paraId="5299C735" w14:textId="77777777" w:rsidR="004F29D2" w:rsidRPr="004F29D2" w:rsidRDefault="004F29D2" w:rsidP="004F29D2">
      <w:pPr>
        <w:spacing w:line="259" w:lineRule="auto"/>
        <w:ind w:left="567" w:hanging="567"/>
        <w:jc w:val="both"/>
        <w:rPr>
          <w:rFonts w:ascii="Times New Roman" w:hAnsi="Times New Roman"/>
          <w:sz w:val="24"/>
          <w:szCs w:val="24"/>
        </w:rPr>
      </w:pPr>
      <w:r w:rsidRPr="004F29D2">
        <w:rPr>
          <w:rFonts w:ascii="Times New Roman" w:hAnsi="Times New Roman"/>
          <w:sz w:val="24"/>
          <w:szCs w:val="24"/>
        </w:rPr>
        <w:t xml:space="preserve">Cahyandi, K. (2019). Pengaruh Pemberlakuan Masyarakat Ekonomi Asean (Mea) Terhadap Kesempatan Kerja Pada Sektor Transportasi Laut Di Indonesia. </w:t>
      </w:r>
      <w:r w:rsidRPr="004F29D2">
        <w:rPr>
          <w:rFonts w:ascii="Times New Roman" w:hAnsi="Times New Roman"/>
          <w:i/>
          <w:iCs/>
          <w:sz w:val="24"/>
          <w:szCs w:val="24"/>
        </w:rPr>
        <w:t>Jurnal Saintara Akademi Maritim Nusantara</w:t>
      </w:r>
      <w:r w:rsidRPr="004F29D2">
        <w:rPr>
          <w:rFonts w:ascii="Times New Roman" w:hAnsi="Times New Roman"/>
          <w:sz w:val="24"/>
          <w:szCs w:val="24"/>
        </w:rPr>
        <w:t xml:space="preserve">, </w:t>
      </w:r>
      <w:r w:rsidRPr="004F29D2">
        <w:rPr>
          <w:rFonts w:ascii="Times New Roman" w:hAnsi="Times New Roman"/>
          <w:i/>
          <w:iCs/>
          <w:sz w:val="24"/>
          <w:szCs w:val="24"/>
        </w:rPr>
        <w:t>3</w:t>
      </w:r>
      <w:r w:rsidRPr="004F29D2">
        <w:rPr>
          <w:rFonts w:ascii="Times New Roman" w:hAnsi="Times New Roman"/>
          <w:sz w:val="24"/>
          <w:szCs w:val="24"/>
        </w:rPr>
        <w:t xml:space="preserve"> (2), 1-9</w:t>
      </w:r>
    </w:p>
    <w:p w14:paraId="707C0E4C" w14:textId="77777777" w:rsidR="004F29D2" w:rsidRPr="004F29D2" w:rsidRDefault="004F29D2" w:rsidP="004F29D2">
      <w:pPr>
        <w:tabs>
          <w:tab w:val="left" w:pos="4571"/>
        </w:tabs>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color w:val="000000"/>
          <w:sz w:val="24"/>
          <w:szCs w:val="24"/>
        </w:rPr>
        <w:t xml:space="preserve">CBC. (2002). </w:t>
      </w:r>
      <w:proofErr w:type="gramStart"/>
      <w:r w:rsidRPr="004F29D2">
        <w:rPr>
          <w:rFonts w:ascii="Times New Roman" w:eastAsiaTheme="minorHAnsi" w:hAnsi="Times New Roman"/>
          <w:i/>
          <w:iCs/>
          <w:color w:val="000000"/>
          <w:sz w:val="24"/>
          <w:szCs w:val="24"/>
        </w:rPr>
        <w:t>Employability  profile</w:t>
      </w:r>
      <w:proofErr w:type="gramEnd"/>
      <w:r w:rsidRPr="004F29D2">
        <w:rPr>
          <w:rFonts w:ascii="Times New Roman" w:eastAsiaTheme="minorHAnsi" w:hAnsi="Times New Roman"/>
          <w:i/>
          <w:iCs/>
          <w:color w:val="000000"/>
          <w:sz w:val="24"/>
          <w:szCs w:val="24"/>
        </w:rPr>
        <w:t xml:space="preserve">: The critical skills required of the canadian workforce. </w:t>
      </w:r>
      <w:r w:rsidRPr="004F29D2">
        <w:rPr>
          <w:rFonts w:ascii="Times New Roman" w:eastAsiaTheme="minorHAnsi" w:hAnsi="Times New Roman"/>
          <w:color w:val="000000"/>
          <w:sz w:val="24"/>
          <w:szCs w:val="24"/>
        </w:rPr>
        <w:t>Ottawa, Ontario: The Coperate Council on Education Center.</w:t>
      </w:r>
    </w:p>
    <w:p w14:paraId="623D75D7"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Choirudin, M. (2015). Penyesuaian Diri: sebagai Upaya Mencapai Kesejahteraan Jiwa.  </w:t>
      </w:r>
      <w:r w:rsidRPr="004F29D2">
        <w:rPr>
          <w:rFonts w:ascii="Times New Roman" w:eastAsiaTheme="minorHAnsi" w:hAnsi="Times New Roman"/>
          <w:i/>
          <w:iCs/>
          <w:sz w:val="24"/>
          <w:szCs w:val="24"/>
        </w:rPr>
        <w:t>Jurnal Bimbingan Konseling dan Dakwah Islam, 12</w:t>
      </w:r>
      <w:r w:rsidRPr="004F29D2">
        <w:rPr>
          <w:rFonts w:ascii="Times New Roman" w:eastAsiaTheme="minorHAnsi" w:hAnsi="Times New Roman"/>
          <w:sz w:val="24"/>
          <w:szCs w:val="24"/>
        </w:rPr>
        <w:t>(1), 1-20. https:/</w:t>
      </w:r>
      <w:r w:rsidRPr="004F29D2">
        <w:rPr>
          <w:rFonts w:ascii="Times New Roman" w:hAnsi="Times New Roman"/>
          <w:sz w:val="24"/>
          <w:szCs w:val="24"/>
        </w:rPr>
        <w:t>doi.org/</w:t>
      </w:r>
      <w:r w:rsidRPr="004F29D2">
        <w:rPr>
          <w:rFonts w:ascii="Times New Roman" w:eastAsiaTheme="minorHAnsi" w:hAnsi="Times New Roman"/>
          <w:sz w:val="24"/>
          <w:szCs w:val="24"/>
        </w:rPr>
        <w:t>10.14421/hisbah.2015.121-07.</w:t>
      </w:r>
    </w:p>
    <w:p w14:paraId="6ADE993C" w14:textId="77777777" w:rsidR="004F29D2" w:rsidRPr="004F29D2" w:rsidRDefault="004F29D2" w:rsidP="004F29D2">
      <w:pPr>
        <w:tabs>
          <w:tab w:val="left" w:pos="1170"/>
        </w:tabs>
        <w:spacing w:line="259"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Cotton, Kathleen. (1993). </w:t>
      </w:r>
      <w:r w:rsidRPr="004F29D2">
        <w:rPr>
          <w:rFonts w:ascii="Times New Roman" w:eastAsiaTheme="minorHAnsi" w:hAnsi="Times New Roman"/>
          <w:i/>
          <w:iCs/>
          <w:sz w:val="24"/>
          <w:szCs w:val="24"/>
        </w:rPr>
        <w:t>Developing Employability Skills. School Improvement Research Series</w:t>
      </w:r>
      <w:r w:rsidRPr="004F29D2">
        <w:rPr>
          <w:rFonts w:ascii="Times New Roman" w:eastAsiaTheme="minorHAnsi" w:hAnsi="Times New Roman"/>
          <w:sz w:val="24"/>
          <w:szCs w:val="24"/>
        </w:rPr>
        <w:t>. Institute of Education Sciences</w:t>
      </w:r>
      <w:r w:rsidRPr="004F29D2">
        <w:rPr>
          <w:rFonts w:ascii="Times New Roman" w:eastAsiaTheme="minorHAnsi" w:hAnsi="Times New Roman"/>
          <w:i/>
          <w:iCs/>
          <w:sz w:val="24"/>
          <w:szCs w:val="24"/>
        </w:rPr>
        <w:t>,</w:t>
      </w:r>
      <w:r w:rsidRPr="004F29D2">
        <w:rPr>
          <w:rFonts w:ascii="Times New Roman" w:eastAsiaTheme="minorHAnsi" w:hAnsi="Times New Roman"/>
          <w:sz w:val="24"/>
          <w:szCs w:val="24"/>
        </w:rPr>
        <w:t xml:space="preserve"> </w:t>
      </w:r>
      <w:r w:rsidRPr="004F29D2">
        <w:rPr>
          <w:rFonts w:ascii="Times New Roman" w:eastAsiaTheme="minorHAnsi" w:hAnsi="Times New Roman"/>
          <w:i/>
          <w:iCs/>
          <w:sz w:val="24"/>
          <w:szCs w:val="24"/>
        </w:rPr>
        <w:t>Series VIII, May 1994</w:t>
      </w:r>
      <w:r w:rsidRPr="004F29D2">
        <w:rPr>
          <w:rFonts w:ascii="Times New Roman" w:eastAsiaTheme="minorHAnsi" w:hAnsi="Times New Roman"/>
          <w:sz w:val="24"/>
          <w:szCs w:val="24"/>
        </w:rPr>
        <w:t>.</w:t>
      </w:r>
    </w:p>
    <w:p w14:paraId="78A994B8"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Daradjat, Zakiah. (1994). </w:t>
      </w:r>
      <w:r w:rsidRPr="004F29D2">
        <w:rPr>
          <w:rFonts w:ascii="Times New Roman" w:eastAsiaTheme="minorHAnsi" w:hAnsi="Times New Roman"/>
          <w:i/>
          <w:sz w:val="24"/>
          <w:szCs w:val="24"/>
        </w:rPr>
        <w:t>Pendidikan Islam dalam Keluarga dan Sekolah</w:t>
      </w:r>
      <w:r w:rsidRPr="004F29D2">
        <w:rPr>
          <w:rFonts w:ascii="Times New Roman" w:eastAsiaTheme="minorHAnsi" w:hAnsi="Times New Roman"/>
          <w:sz w:val="24"/>
          <w:szCs w:val="24"/>
        </w:rPr>
        <w:t>. Jakarta: CV Ruhama.</w:t>
      </w:r>
    </w:p>
    <w:p w14:paraId="1CBB55DA"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Dewa, K. (1993). </w:t>
      </w:r>
      <w:r w:rsidRPr="004F29D2">
        <w:rPr>
          <w:rFonts w:ascii="Times New Roman" w:eastAsiaTheme="minorHAnsi" w:hAnsi="Times New Roman"/>
          <w:i/>
          <w:iCs/>
          <w:sz w:val="24"/>
          <w:szCs w:val="24"/>
        </w:rPr>
        <w:t>Psikologi Pemilihan Karier</w:t>
      </w:r>
      <w:r w:rsidRPr="004F29D2">
        <w:rPr>
          <w:rFonts w:ascii="Times New Roman" w:eastAsiaTheme="minorHAnsi" w:hAnsi="Times New Roman"/>
          <w:sz w:val="24"/>
          <w:szCs w:val="24"/>
        </w:rPr>
        <w:t>. Jakarta: Rineka Cipta.</w:t>
      </w:r>
    </w:p>
    <w:p w14:paraId="59D93B2D" w14:textId="77777777" w:rsidR="004F29D2" w:rsidRPr="004F29D2" w:rsidRDefault="004F29D2" w:rsidP="004F29D2">
      <w:pPr>
        <w:ind w:left="567" w:hanging="567"/>
        <w:jc w:val="both"/>
        <w:rPr>
          <w:rFonts w:ascii="Times New Roman" w:hAnsi="Times New Roman"/>
          <w:i/>
          <w:iCs/>
          <w:sz w:val="24"/>
          <w:szCs w:val="24"/>
        </w:rPr>
      </w:pPr>
      <w:r w:rsidRPr="004F29D2">
        <w:rPr>
          <w:rFonts w:ascii="Times New Roman" w:hAnsi="Times New Roman"/>
          <w:sz w:val="24"/>
          <w:szCs w:val="24"/>
        </w:rPr>
        <w:t xml:space="preserve">Dinas Pendidikan Provinsi Jakarta. (2010). </w:t>
      </w:r>
      <w:r w:rsidRPr="004F29D2">
        <w:rPr>
          <w:rFonts w:ascii="Times New Roman" w:hAnsi="Times New Roman"/>
          <w:i/>
          <w:iCs/>
          <w:sz w:val="24"/>
          <w:szCs w:val="24"/>
        </w:rPr>
        <w:t>Kalender pendidikan TK, TKLB, SD, SDLB, SMP, SMPLB, SMA, SMALB, SMK dan PNFI tahun pelajaran 2010/2011.</w:t>
      </w:r>
    </w:p>
    <w:p w14:paraId="7DC002EA"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lastRenderedPageBreak/>
        <w:t xml:space="preserve">Donik, B., Pajnkihar, M., &amp; Bernik, M. (2015). </w:t>
      </w:r>
      <w:r w:rsidRPr="004F29D2">
        <w:rPr>
          <w:rFonts w:ascii="Times New Roman" w:eastAsiaTheme="minorHAnsi" w:hAnsi="Times New Roman"/>
          <w:i/>
          <w:iCs/>
          <w:sz w:val="24"/>
          <w:szCs w:val="24"/>
        </w:rPr>
        <w:t>Employability of Nursing Care Graduates</w:t>
      </w:r>
      <w:r w:rsidRPr="004F29D2">
        <w:rPr>
          <w:rFonts w:ascii="Times New Roman" w:eastAsiaTheme="minorHAnsi" w:hAnsi="Times New Roman"/>
          <w:sz w:val="24"/>
          <w:szCs w:val="24"/>
        </w:rPr>
        <w:t xml:space="preserve">, </w:t>
      </w:r>
      <w:r w:rsidRPr="004F29D2">
        <w:rPr>
          <w:rFonts w:ascii="Times New Roman" w:eastAsiaTheme="minorHAnsi" w:hAnsi="Times New Roman"/>
          <w:i/>
          <w:iCs/>
          <w:sz w:val="24"/>
          <w:szCs w:val="24"/>
        </w:rPr>
        <w:t>48</w:t>
      </w:r>
      <w:r w:rsidRPr="004F29D2">
        <w:rPr>
          <w:rFonts w:ascii="Times New Roman" w:eastAsiaTheme="minorHAnsi" w:hAnsi="Times New Roman"/>
          <w:sz w:val="24"/>
          <w:szCs w:val="24"/>
        </w:rPr>
        <w:t>(4), 287-297. doi: 10.1515/orga-2015-0023.</w:t>
      </w:r>
    </w:p>
    <w:p w14:paraId="4A3CB57B"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Doyle, A. (2015). Important Employability Skills </w:t>
      </w:r>
      <w:proofErr w:type="gramStart"/>
      <w:r w:rsidRPr="004F29D2">
        <w:rPr>
          <w:rFonts w:ascii="Times New Roman" w:eastAsiaTheme="minorHAnsi" w:hAnsi="Times New Roman"/>
          <w:sz w:val="24"/>
          <w:szCs w:val="24"/>
        </w:rPr>
        <w:t>For</w:t>
      </w:r>
      <w:proofErr w:type="gramEnd"/>
      <w:r w:rsidRPr="004F29D2">
        <w:rPr>
          <w:rFonts w:ascii="Times New Roman" w:eastAsiaTheme="minorHAnsi" w:hAnsi="Times New Roman"/>
          <w:sz w:val="24"/>
          <w:szCs w:val="24"/>
        </w:rPr>
        <w:t xml:space="preserve"> Workplace Success. Diakses 4 April 2019 dari </w:t>
      </w:r>
      <w:hyperlink r:id="rId24" w:history="1">
        <w:r w:rsidRPr="004F29D2">
          <w:rPr>
            <w:rFonts w:ascii="Times New Roman" w:eastAsiaTheme="minorHAnsi" w:hAnsi="Times New Roman"/>
            <w:color w:val="0000FF"/>
            <w:sz w:val="24"/>
            <w:szCs w:val="24"/>
            <w:u w:val="single"/>
          </w:rPr>
          <w:t>https://www.thebalancecareers.com/employability-skills-list-and-examples-4143571</w:t>
        </w:r>
      </w:hyperlink>
      <w:r w:rsidRPr="004F29D2">
        <w:rPr>
          <w:rFonts w:ascii="Times New Roman" w:eastAsiaTheme="minorHAnsi" w:hAnsi="Times New Roman"/>
          <w:sz w:val="24"/>
          <w:szCs w:val="24"/>
          <w:u w:val="single"/>
        </w:rPr>
        <w:t>.</w:t>
      </w:r>
      <w:r w:rsidRPr="004F29D2">
        <w:rPr>
          <w:rFonts w:ascii="Times New Roman" w:eastAsiaTheme="minorHAnsi" w:hAnsi="Times New Roman"/>
          <w:sz w:val="24"/>
          <w:szCs w:val="24"/>
        </w:rPr>
        <w:t xml:space="preserve"> </w:t>
      </w:r>
    </w:p>
    <w:p w14:paraId="160B0DDF" w14:textId="77777777" w:rsidR="004F29D2" w:rsidRPr="004F29D2" w:rsidRDefault="004F29D2" w:rsidP="004F29D2">
      <w:pPr>
        <w:spacing w:after="200" w:line="240" w:lineRule="auto"/>
        <w:ind w:left="567" w:hanging="567"/>
        <w:jc w:val="both"/>
        <w:rPr>
          <w:rFonts w:ascii="Times New Roman" w:eastAsiaTheme="minorHAnsi" w:hAnsi="Times New Roman"/>
          <w:color w:val="000000"/>
          <w:sz w:val="24"/>
          <w:szCs w:val="24"/>
        </w:rPr>
      </w:pPr>
      <w:r w:rsidRPr="004F29D2">
        <w:rPr>
          <w:rFonts w:ascii="Times New Roman" w:eastAsiaTheme="minorHAnsi" w:hAnsi="Times New Roman"/>
          <w:color w:val="000000"/>
          <w:sz w:val="24"/>
          <w:szCs w:val="24"/>
        </w:rPr>
        <w:t xml:space="preserve">Fatimah, E. (2006). </w:t>
      </w:r>
      <w:r w:rsidRPr="004F29D2">
        <w:rPr>
          <w:rFonts w:ascii="Times New Roman" w:eastAsiaTheme="minorHAnsi" w:hAnsi="Times New Roman"/>
          <w:i/>
          <w:iCs/>
          <w:color w:val="000000"/>
          <w:sz w:val="24"/>
          <w:szCs w:val="24"/>
        </w:rPr>
        <w:t>Psikologi Perkembangan (edisi 1)</w:t>
      </w:r>
      <w:r w:rsidRPr="004F29D2">
        <w:rPr>
          <w:rFonts w:ascii="Times New Roman" w:eastAsiaTheme="minorHAnsi" w:hAnsi="Times New Roman"/>
          <w:color w:val="000000"/>
          <w:sz w:val="24"/>
          <w:szCs w:val="24"/>
        </w:rPr>
        <w:t>.</w:t>
      </w:r>
      <w:r w:rsidRPr="004F29D2">
        <w:rPr>
          <w:rFonts w:ascii="Times New Roman" w:eastAsiaTheme="minorHAnsi" w:hAnsi="Times New Roman"/>
          <w:color w:val="000000"/>
          <w:sz w:val="24"/>
          <w:szCs w:val="24"/>
        </w:rPr>
        <w:br/>
        <w:t>Bandung: Pustaka Setia.</w:t>
      </w:r>
    </w:p>
    <w:p w14:paraId="411FE3DA"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Fatimah, E. (2010). </w:t>
      </w:r>
      <w:r w:rsidRPr="004F29D2">
        <w:rPr>
          <w:rFonts w:ascii="Times New Roman" w:eastAsiaTheme="minorHAnsi" w:hAnsi="Times New Roman"/>
          <w:i/>
          <w:sz w:val="24"/>
          <w:szCs w:val="24"/>
        </w:rPr>
        <w:t>Psikologi Perkembangan: Peserta Didik.</w:t>
      </w:r>
      <w:r w:rsidRPr="004F29D2">
        <w:rPr>
          <w:rFonts w:ascii="Times New Roman" w:eastAsiaTheme="minorHAnsi" w:hAnsi="Times New Roman"/>
          <w:sz w:val="24"/>
          <w:szCs w:val="24"/>
        </w:rPr>
        <w:t xml:space="preserve"> Bandung: CV Pustaka Setia.</w:t>
      </w:r>
    </w:p>
    <w:p w14:paraId="7F74F2BD"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Fauzi., Neolaka &amp; Arhur. (2017). Pengaruh Efektivitas Praktik Kerja Industri Terhadap Kesiapan Kerja Siswa Kelas XI Program Keahlian Teknik Bangunan SMK Negeri 1 Cibinong - Kabupaten Bogor. </w:t>
      </w:r>
      <w:r w:rsidRPr="004F29D2">
        <w:rPr>
          <w:rFonts w:ascii="Times New Roman" w:eastAsiaTheme="minorHAnsi" w:hAnsi="Times New Roman"/>
          <w:i/>
          <w:sz w:val="24"/>
          <w:szCs w:val="24"/>
        </w:rPr>
        <w:t>Jurnal Pendidikan Teknik Sipil,</w:t>
      </w:r>
      <w:r w:rsidRPr="004F29D2">
        <w:rPr>
          <w:rFonts w:ascii="Times New Roman" w:eastAsiaTheme="minorHAnsi" w:hAnsi="Times New Roman"/>
          <w:sz w:val="24"/>
          <w:szCs w:val="24"/>
        </w:rPr>
        <w:t xml:space="preserve"> </w:t>
      </w:r>
      <w:r w:rsidRPr="004F29D2">
        <w:rPr>
          <w:rFonts w:ascii="Times New Roman" w:eastAsiaTheme="minorHAnsi" w:hAnsi="Times New Roman"/>
          <w:i/>
          <w:iCs/>
          <w:sz w:val="24"/>
          <w:szCs w:val="24"/>
        </w:rPr>
        <w:t>6</w:t>
      </w:r>
      <w:r w:rsidRPr="004F29D2">
        <w:rPr>
          <w:rFonts w:ascii="Times New Roman" w:eastAsiaTheme="minorHAnsi" w:hAnsi="Times New Roman"/>
          <w:sz w:val="24"/>
          <w:szCs w:val="24"/>
        </w:rPr>
        <w:t>(1), 15-20. https:/</w:t>
      </w:r>
      <w:r w:rsidRPr="004F29D2">
        <w:rPr>
          <w:rFonts w:ascii="Times New Roman" w:hAnsi="Times New Roman"/>
          <w:sz w:val="24"/>
          <w:szCs w:val="24"/>
        </w:rPr>
        <w:t>doi.org/</w:t>
      </w:r>
      <w:r w:rsidRPr="004F29D2">
        <w:rPr>
          <w:rFonts w:ascii="Times New Roman" w:eastAsiaTheme="minorHAnsi" w:hAnsi="Times New Roman"/>
          <w:sz w:val="24"/>
          <w:szCs w:val="24"/>
          <w:shd w:val="clear" w:color="auto" w:fill="FFFFFF"/>
        </w:rPr>
        <w:t>10.21009/jpensil.v6i1.7247</w:t>
      </w:r>
      <w:r w:rsidRPr="004F29D2">
        <w:rPr>
          <w:rFonts w:ascii="Times New Roman" w:eastAsiaTheme="minorHAnsi" w:hAnsi="Times New Roman"/>
          <w:sz w:val="24"/>
          <w:szCs w:val="24"/>
        </w:rPr>
        <w:t>.</w:t>
      </w:r>
    </w:p>
    <w:p w14:paraId="449146FA" w14:textId="77777777" w:rsidR="004F29D2" w:rsidRPr="004F29D2" w:rsidRDefault="004F29D2" w:rsidP="004F29D2">
      <w:pPr>
        <w:ind w:left="567" w:hanging="567"/>
        <w:rPr>
          <w:rFonts w:ascii="Times New Roman" w:hAnsi="Times New Roman"/>
          <w:sz w:val="24"/>
          <w:szCs w:val="24"/>
        </w:rPr>
      </w:pPr>
      <w:r w:rsidRPr="004F29D2">
        <w:rPr>
          <w:rFonts w:ascii="Times New Roman" w:hAnsi="Times New Roman"/>
          <w:sz w:val="24"/>
          <w:szCs w:val="24"/>
        </w:rPr>
        <w:t xml:space="preserve">Ghufron, M. N., &amp; Risnawati, R. (2010). </w:t>
      </w:r>
      <w:r w:rsidRPr="004F29D2">
        <w:rPr>
          <w:rFonts w:ascii="Times New Roman" w:hAnsi="Times New Roman"/>
          <w:i/>
          <w:sz w:val="24"/>
          <w:szCs w:val="24"/>
        </w:rPr>
        <w:t>Teori-teori psikologi.</w:t>
      </w:r>
      <w:r w:rsidRPr="004F29D2">
        <w:rPr>
          <w:rFonts w:ascii="Times New Roman" w:hAnsi="Times New Roman"/>
          <w:sz w:val="24"/>
          <w:szCs w:val="24"/>
        </w:rPr>
        <w:t xml:space="preserve"> Jogjakarta: AR-RUZZ MEDIA.</w:t>
      </w:r>
    </w:p>
    <w:p w14:paraId="145CCAA7" w14:textId="77777777" w:rsidR="004F29D2" w:rsidRPr="004F29D2" w:rsidRDefault="004F29D2" w:rsidP="004F29D2">
      <w:pPr>
        <w:ind w:left="567" w:hanging="567"/>
        <w:rPr>
          <w:rFonts w:ascii="Times New Roman" w:hAnsi="Times New Roman"/>
          <w:sz w:val="24"/>
          <w:szCs w:val="24"/>
        </w:rPr>
      </w:pPr>
      <w:r w:rsidRPr="004F29D2">
        <w:rPr>
          <w:rFonts w:ascii="Times New Roman" w:hAnsi="Times New Roman"/>
          <w:sz w:val="24"/>
          <w:szCs w:val="24"/>
        </w:rPr>
        <w:t>Gibson &amp; Mitchell. 2008</w:t>
      </w:r>
      <w:r w:rsidRPr="004F29D2">
        <w:rPr>
          <w:rFonts w:ascii="Times New Roman" w:hAnsi="Times New Roman"/>
          <w:i/>
          <w:iCs/>
          <w:sz w:val="24"/>
          <w:szCs w:val="24"/>
        </w:rPr>
        <w:t>. Introduction to Counseling and Guidance</w:t>
      </w:r>
      <w:r w:rsidRPr="004F29D2">
        <w:rPr>
          <w:rFonts w:ascii="Times New Roman" w:hAnsi="Times New Roman"/>
          <w:sz w:val="24"/>
          <w:szCs w:val="24"/>
        </w:rPr>
        <w:t>. New Jersey: Pearson Education, Inc.</w:t>
      </w:r>
    </w:p>
    <w:p w14:paraId="46D71660" w14:textId="77777777" w:rsidR="004F29D2" w:rsidRPr="004F29D2" w:rsidRDefault="00B82E18" w:rsidP="004F29D2">
      <w:pPr>
        <w:ind w:left="567" w:hanging="567"/>
        <w:rPr>
          <w:rFonts w:ascii="Times New Roman" w:hAnsi="Times New Roman"/>
          <w:color w:val="212529"/>
          <w:sz w:val="24"/>
          <w:szCs w:val="24"/>
        </w:rPr>
      </w:pPr>
      <w:hyperlink r:id="rId25" w:history="1">
        <w:r w:rsidR="004F29D2" w:rsidRPr="004F29D2">
          <w:rPr>
            <w:rFonts w:ascii="Times New Roman" w:hAnsi="Times New Roman"/>
            <w:color w:val="0000FF"/>
            <w:sz w:val="24"/>
            <w:szCs w:val="24"/>
            <w:u w:val="single"/>
          </w:rPr>
          <w:t>Griffiths</w:t>
        </w:r>
      </w:hyperlink>
      <w:r w:rsidR="004F29D2" w:rsidRPr="004F29D2">
        <w:rPr>
          <w:rFonts w:ascii="Times New Roman" w:hAnsi="Times New Roman"/>
          <w:sz w:val="24"/>
          <w:szCs w:val="24"/>
        </w:rPr>
        <w:t xml:space="preserve">, </w:t>
      </w:r>
      <w:r w:rsidR="004F29D2" w:rsidRPr="004F29D2">
        <w:rPr>
          <w:rFonts w:ascii="Times New Roman" w:hAnsi="Times New Roman"/>
          <w:color w:val="212529"/>
          <w:sz w:val="24"/>
          <w:szCs w:val="24"/>
        </w:rPr>
        <w:t xml:space="preserve">S. (2013). The glass really IS half full: Realistic optimists are happier and more successful than other personality types. Diakses 18 April 2020 dari </w:t>
      </w:r>
      <w:hyperlink r:id="rId26" w:history="1">
        <w:r w:rsidR="004F29D2" w:rsidRPr="004F29D2">
          <w:rPr>
            <w:rFonts w:ascii="Times New Roman" w:hAnsi="Times New Roman"/>
            <w:color w:val="0000FF"/>
            <w:sz w:val="24"/>
            <w:szCs w:val="24"/>
            <w:u w:val="single"/>
          </w:rPr>
          <w:t>https://www.dailymail.co.uk/sciencetech/article-2402601/The-glass-really-IS-half-Realistic-optimists-happier-successful-personality-types.html</w:t>
        </w:r>
      </w:hyperlink>
      <w:r w:rsidR="004F29D2" w:rsidRPr="004F29D2">
        <w:rPr>
          <w:rFonts w:ascii="Times New Roman" w:hAnsi="Times New Roman"/>
          <w:color w:val="212529"/>
          <w:sz w:val="24"/>
          <w:szCs w:val="24"/>
        </w:rPr>
        <w:t xml:space="preserve"> </w:t>
      </w:r>
    </w:p>
    <w:p w14:paraId="44823312" w14:textId="77777777" w:rsidR="004F29D2" w:rsidRPr="004F29D2" w:rsidRDefault="004F29D2" w:rsidP="004F29D2">
      <w:pPr>
        <w:ind w:left="567" w:hanging="567"/>
        <w:rPr>
          <w:rFonts w:ascii="Times New Roman" w:hAnsi="Times New Roman"/>
          <w:color w:val="212529"/>
          <w:sz w:val="24"/>
          <w:szCs w:val="24"/>
        </w:rPr>
      </w:pPr>
      <w:r w:rsidRPr="004F29D2">
        <w:rPr>
          <w:rFonts w:ascii="Times New Roman" w:hAnsi="Times New Roman"/>
          <w:sz w:val="24"/>
          <w:szCs w:val="24"/>
        </w:rPr>
        <w:t xml:space="preserve">Gusman, H. (2019). </w:t>
      </w:r>
      <w:r w:rsidRPr="004F29D2">
        <w:rPr>
          <w:rFonts w:ascii="Times New Roman" w:hAnsi="Times New Roman"/>
          <w:color w:val="212529"/>
          <w:sz w:val="24"/>
          <w:szCs w:val="24"/>
          <w:shd w:val="clear" w:color="auto" w:fill="FFFFFF"/>
        </w:rPr>
        <w:t>43% Tenaga Kerja Lulusan SD &amp; SMP, Apa Indonesia Siap Industri 4.0</w:t>
      </w:r>
      <w:proofErr w:type="gramStart"/>
      <w:r w:rsidRPr="004F29D2">
        <w:rPr>
          <w:rFonts w:ascii="Times New Roman" w:hAnsi="Times New Roman"/>
          <w:color w:val="212529"/>
          <w:sz w:val="24"/>
          <w:szCs w:val="24"/>
          <w:shd w:val="clear" w:color="auto" w:fill="FFFFFF"/>
        </w:rPr>
        <w:t>?</w:t>
      </w:r>
      <w:r w:rsidRPr="004F29D2">
        <w:rPr>
          <w:rFonts w:ascii="Times New Roman" w:hAnsi="Times New Roman"/>
          <w:color w:val="212529"/>
          <w:sz w:val="24"/>
          <w:szCs w:val="24"/>
        </w:rPr>
        <w:t>.</w:t>
      </w:r>
      <w:proofErr w:type="gramEnd"/>
      <w:r w:rsidRPr="004F29D2">
        <w:rPr>
          <w:rFonts w:ascii="Times New Roman" w:hAnsi="Times New Roman"/>
          <w:color w:val="212529"/>
          <w:sz w:val="24"/>
          <w:szCs w:val="24"/>
        </w:rPr>
        <w:t xml:space="preserve"> Diakses  19 April 2019 dari </w:t>
      </w:r>
      <w:hyperlink r:id="rId27" w:history="1">
        <w:r w:rsidRPr="004F29D2">
          <w:rPr>
            <w:rFonts w:ascii="Times New Roman" w:hAnsi="Times New Roman"/>
            <w:color w:val="0000FF"/>
            <w:sz w:val="24"/>
            <w:szCs w:val="24"/>
            <w:u w:val="single"/>
          </w:rPr>
          <w:t>https://tirto.id/43-tenaga-kerja-lulusan-sd-smp-apa-indonesia-siap-industri-40-djZj</w:t>
        </w:r>
      </w:hyperlink>
      <w:r w:rsidRPr="004F29D2">
        <w:rPr>
          <w:rFonts w:ascii="Times New Roman" w:hAnsi="Times New Roman"/>
          <w:color w:val="212529"/>
          <w:sz w:val="24"/>
          <w:szCs w:val="24"/>
        </w:rPr>
        <w:t xml:space="preserve">. </w:t>
      </w:r>
    </w:p>
    <w:p w14:paraId="51EE1D58"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Helmi, A., F. (1995). Konsep dan Teknik Pengenalan Diri. </w:t>
      </w:r>
      <w:r w:rsidRPr="004F29D2">
        <w:rPr>
          <w:rFonts w:ascii="Times New Roman" w:eastAsiaTheme="minorHAnsi" w:hAnsi="Times New Roman"/>
          <w:i/>
          <w:iCs/>
          <w:sz w:val="24"/>
          <w:szCs w:val="24"/>
        </w:rPr>
        <w:t>Buletin Psikologi</w:t>
      </w:r>
      <w:r w:rsidRPr="004F29D2">
        <w:rPr>
          <w:rFonts w:ascii="Times New Roman" w:eastAsiaTheme="minorHAnsi" w:hAnsi="Times New Roman"/>
          <w:sz w:val="24"/>
          <w:szCs w:val="24"/>
        </w:rPr>
        <w:t xml:space="preserve">, </w:t>
      </w:r>
      <w:r w:rsidRPr="004F29D2">
        <w:rPr>
          <w:rFonts w:ascii="Times New Roman" w:eastAsiaTheme="minorHAnsi" w:hAnsi="Times New Roman"/>
          <w:i/>
          <w:iCs/>
          <w:sz w:val="24"/>
          <w:szCs w:val="24"/>
        </w:rPr>
        <w:t>3</w:t>
      </w:r>
      <w:r w:rsidRPr="004F29D2">
        <w:rPr>
          <w:rFonts w:ascii="Times New Roman" w:eastAsiaTheme="minorHAnsi" w:hAnsi="Times New Roman"/>
          <w:sz w:val="24"/>
          <w:szCs w:val="24"/>
        </w:rPr>
        <w:t>(2),</w:t>
      </w:r>
      <w:r w:rsidRPr="004F29D2">
        <w:rPr>
          <w:rFonts w:ascii="Times New Roman" w:eastAsiaTheme="minorHAnsi" w:hAnsi="Times New Roman"/>
          <w:i/>
          <w:iCs/>
          <w:color w:val="000000"/>
          <w:sz w:val="24"/>
          <w:szCs w:val="24"/>
        </w:rPr>
        <w:t xml:space="preserve"> </w:t>
      </w:r>
      <w:r w:rsidRPr="004F29D2">
        <w:rPr>
          <w:rFonts w:ascii="Times New Roman" w:eastAsiaTheme="minorHAnsi" w:hAnsi="Times New Roman"/>
          <w:color w:val="000000"/>
          <w:sz w:val="24"/>
          <w:szCs w:val="24"/>
        </w:rPr>
        <w:t>13-17</w:t>
      </w:r>
      <w:r w:rsidRPr="004F29D2">
        <w:rPr>
          <w:rFonts w:ascii="Times New Roman" w:eastAsiaTheme="minorHAnsi" w:hAnsi="Times New Roman"/>
          <w:sz w:val="24"/>
          <w:szCs w:val="24"/>
        </w:rPr>
        <w:t>. https:/</w:t>
      </w:r>
      <w:r w:rsidRPr="004F29D2">
        <w:rPr>
          <w:rFonts w:ascii="Times New Roman" w:hAnsi="Times New Roman"/>
          <w:sz w:val="24"/>
          <w:szCs w:val="24"/>
        </w:rPr>
        <w:t>doi.org/</w:t>
      </w:r>
      <w:r w:rsidRPr="004F29D2">
        <w:rPr>
          <w:rFonts w:ascii="Times New Roman" w:eastAsiaTheme="minorHAnsi" w:hAnsi="Times New Roman"/>
          <w:sz w:val="24"/>
          <w:szCs w:val="24"/>
        </w:rPr>
        <w:t>10.22146/bpsi.13391.</w:t>
      </w:r>
    </w:p>
    <w:p w14:paraId="36E890B6"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Higher Education Funding Council for England. (2002). </w:t>
      </w:r>
      <w:r w:rsidRPr="004F29D2">
        <w:rPr>
          <w:rFonts w:ascii="Times New Roman" w:eastAsiaTheme="minorHAnsi" w:hAnsi="Times New Roman"/>
          <w:i/>
          <w:iCs/>
          <w:sz w:val="24"/>
          <w:szCs w:val="24"/>
        </w:rPr>
        <w:t>Access to what? Analysis of factors determining graduate</w:t>
      </w:r>
      <w:r w:rsidRPr="004F29D2">
        <w:rPr>
          <w:rFonts w:ascii="Times New Roman" w:eastAsiaTheme="minorHAnsi" w:hAnsi="Times New Roman"/>
          <w:sz w:val="24"/>
          <w:szCs w:val="24"/>
        </w:rPr>
        <w:t xml:space="preserve">. London: HEFCE Centre for Higher Education Research and Information. Diakses dari </w:t>
      </w:r>
      <w:hyperlink r:id="rId28" w:history="1">
        <w:r w:rsidRPr="004F29D2">
          <w:rPr>
            <w:rFonts w:ascii="Times New Roman" w:eastAsiaTheme="minorHAnsi" w:hAnsi="Times New Roman"/>
            <w:color w:val="0000FF"/>
            <w:sz w:val="24"/>
            <w:szCs w:val="24"/>
            <w:u w:val="single"/>
          </w:rPr>
          <w:t>https://dera.ioe.ac.uk/5366/2/rd14_02b.pdf</w:t>
        </w:r>
      </w:hyperlink>
      <w:r w:rsidRPr="004F29D2">
        <w:rPr>
          <w:rFonts w:ascii="Times New Roman" w:eastAsiaTheme="minorHAnsi" w:hAnsi="Times New Roman"/>
          <w:sz w:val="24"/>
          <w:szCs w:val="24"/>
        </w:rPr>
        <w:t>.</w:t>
      </w:r>
    </w:p>
    <w:p w14:paraId="1304647F"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Hussain, N., &amp; Khalid, K. (2011). Impact of Karasek Job Demand Control Model on </w:t>
      </w:r>
      <w:proofErr w:type="gramStart"/>
      <w:r w:rsidRPr="004F29D2">
        <w:rPr>
          <w:rFonts w:ascii="Times New Roman" w:eastAsiaTheme="minorHAnsi" w:hAnsi="Times New Roman"/>
          <w:sz w:val="24"/>
          <w:szCs w:val="24"/>
        </w:rPr>
        <w:t>The</w:t>
      </w:r>
      <w:proofErr w:type="gramEnd"/>
      <w:r w:rsidRPr="004F29D2">
        <w:rPr>
          <w:rFonts w:ascii="Times New Roman" w:eastAsiaTheme="minorHAnsi" w:hAnsi="Times New Roman"/>
          <w:sz w:val="24"/>
          <w:szCs w:val="24"/>
        </w:rPr>
        <w:t xml:space="preserve"> Job Satisfaction Of The Employees of Nadra. Institute of Interdisciplinary Business Research. </w:t>
      </w:r>
      <w:r w:rsidRPr="004F29D2">
        <w:rPr>
          <w:rFonts w:ascii="Times New Roman" w:eastAsiaTheme="minorHAnsi" w:hAnsi="Times New Roman"/>
          <w:i/>
          <w:iCs/>
          <w:sz w:val="24"/>
          <w:szCs w:val="24"/>
        </w:rPr>
        <w:t>3</w:t>
      </w:r>
      <w:r w:rsidRPr="004F29D2">
        <w:rPr>
          <w:rFonts w:ascii="Times New Roman" w:eastAsiaTheme="minorHAnsi" w:hAnsi="Times New Roman"/>
          <w:sz w:val="24"/>
          <w:szCs w:val="24"/>
        </w:rPr>
        <w:t>(5), 566-594.</w:t>
      </w:r>
    </w:p>
    <w:p w14:paraId="2A900F77"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lastRenderedPageBreak/>
        <w:t xml:space="preserve">Kartini, Kartono. (1991). </w:t>
      </w:r>
      <w:r w:rsidRPr="004F29D2">
        <w:rPr>
          <w:rFonts w:ascii="Times New Roman" w:eastAsiaTheme="minorHAnsi" w:hAnsi="Times New Roman"/>
          <w:i/>
          <w:sz w:val="24"/>
          <w:szCs w:val="24"/>
        </w:rPr>
        <w:t>Psikologi Sosial untuk Menejemen Perusahaan dan Industri.</w:t>
      </w:r>
      <w:r w:rsidRPr="004F29D2">
        <w:rPr>
          <w:rFonts w:ascii="Times New Roman" w:eastAsiaTheme="minorHAnsi" w:hAnsi="Times New Roman"/>
          <w:sz w:val="24"/>
          <w:szCs w:val="24"/>
        </w:rPr>
        <w:t xml:space="preserve"> </w:t>
      </w:r>
      <w:proofErr w:type="gramStart"/>
      <w:r w:rsidRPr="004F29D2">
        <w:rPr>
          <w:rFonts w:ascii="Times New Roman" w:eastAsiaTheme="minorHAnsi" w:hAnsi="Times New Roman"/>
          <w:sz w:val="24"/>
          <w:szCs w:val="24"/>
        </w:rPr>
        <w:t>Jakarta :</w:t>
      </w:r>
      <w:proofErr w:type="gramEnd"/>
      <w:r w:rsidRPr="004F29D2">
        <w:rPr>
          <w:rFonts w:ascii="Times New Roman" w:eastAsiaTheme="minorHAnsi" w:hAnsi="Times New Roman"/>
          <w:sz w:val="24"/>
          <w:szCs w:val="24"/>
        </w:rPr>
        <w:t xml:space="preserve"> Raja Grafindo Prasada.</w:t>
      </w:r>
    </w:p>
    <w:p w14:paraId="73AE0BF6"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Kementrian Pendidikan. (2003). Undang-Undang RI No. 20 Tahun 2003 tentang Sistem Pendidikan Nasional.</w:t>
      </w:r>
    </w:p>
    <w:p w14:paraId="770DE45C"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Knight, P.</w:t>
      </w:r>
      <w:proofErr w:type="gramStart"/>
      <w:r w:rsidRPr="004F29D2">
        <w:rPr>
          <w:rFonts w:ascii="Times New Roman" w:eastAsiaTheme="minorHAnsi" w:hAnsi="Times New Roman"/>
          <w:sz w:val="24"/>
          <w:szCs w:val="24"/>
        </w:rPr>
        <w:t>,T</w:t>
      </w:r>
      <w:proofErr w:type="gramEnd"/>
      <w:r w:rsidRPr="004F29D2">
        <w:rPr>
          <w:rFonts w:ascii="Times New Roman" w:eastAsiaTheme="minorHAnsi" w:hAnsi="Times New Roman"/>
          <w:sz w:val="24"/>
          <w:szCs w:val="24"/>
        </w:rPr>
        <w:t xml:space="preserve">., &amp; Yorke, M. (2003) </w:t>
      </w:r>
      <w:r w:rsidRPr="004F29D2">
        <w:rPr>
          <w:rFonts w:ascii="Times New Roman" w:eastAsiaTheme="minorHAnsi" w:hAnsi="Times New Roman"/>
          <w:i/>
          <w:iCs/>
          <w:sz w:val="24"/>
          <w:szCs w:val="24"/>
        </w:rPr>
        <w:t>Assessment, learning and employability</w:t>
      </w:r>
      <w:r w:rsidRPr="004F29D2">
        <w:rPr>
          <w:rFonts w:ascii="Times New Roman" w:eastAsiaTheme="minorHAnsi" w:hAnsi="Times New Roman"/>
          <w:sz w:val="24"/>
          <w:szCs w:val="24"/>
        </w:rPr>
        <w:t>. Maidenhead</w:t>
      </w:r>
      <w:proofErr w:type="gramStart"/>
      <w:r w:rsidRPr="004F29D2">
        <w:rPr>
          <w:rFonts w:ascii="Times New Roman" w:eastAsiaTheme="minorHAnsi" w:hAnsi="Times New Roman"/>
          <w:sz w:val="24"/>
          <w:szCs w:val="24"/>
        </w:rPr>
        <w:t>:SRHE</w:t>
      </w:r>
      <w:proofErr w:type="gramEnd"/>
      <w:r w:rsidRPr="004F29D2">
        <w:rPr>
          <w:rFonts w:ascii="Times New Roman" w:eastAsiaTheme="minorHAnsi" w:hAnsi="Times New Roman"/>
          <w:sz w:val="24"/>
          <w:szCs w:val="24"/>
        </w:rPr>
        <w:t xml:space="preserve"> and Open University Press.</w:t>
      </w:r>
    </w:p>
    <w:p w14:paraId="6AFE9155"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Kumalasari, F., &amp; Ahyani, L., N., (2012). Hubungan Antara Dukungan Sosial Dengan Penyesuaian Diri Remaja Di Pandti Asuhan. </w:t>
      </w:r>
      <w:r w:rsidRPr="004F29D2">
        <w:rPr>
          <w:rFonts w:ascii="Times New Roman" w:eastAsiaTheme="minorHAnsi" w:hAnsi="Times New Roman"/>
          <w:i/>
          <w:iCs/>
          <w:sz w:val="24"/>
          <w:szCs w:val="24"/>
        </w:rPr>
        <w:t>Jurnal Psikologi Pitutur</w:t>
      </w:r>
      <w:r w:rsidRPr="004F29D2">
        <w:rPr>
          <w:rFonts w:ascii="Times New Roman" w:eastAsiaTheme="minorHAnsi" w:hAnsi="Times New Roman"/>
          <w:sz w:val="24"/>
          <w:szCs w:val="24"/>
        </w:rPr>
        <w:t xml:space="preserve">, </w:t>
      </w:r>
      <w:r w:rsidRPr="004F29D2">
        <w:rPr>
          <w:rFonts w:ascii="Times New Roman" w:eastAsiaTheme="minorHAnsi" w:hAnsi="Times New Roman"/>
          <w:i/>
          <w:iCs/>
          <w:sz w:val="24"/>
          <w:szCs w:val="24"/>
        </w:rPr>
        <w:t>1</w:t>
      </w:r>
      <w:r w:rsidRPr="004F29D2">
        <w:rPr>
          <w:rFonts w:ascii="Times New Roman" w:eastAsiaTheme="minorHAnsi" w:hAnsi="Times New Roman"/>
          <w:sz w:val="24"/>
          <w:szCs w:val="24"/>
        </w:rPr>
        <w:t>(1), 19-28.</w:t>
      </w:r>
    </w:p>
    <w:p w14:paraId="431A6A15"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Kurniawan., Saleh., &amp; Neolaka. (2013). Faktor-Faktor Kesiapan Kerja Siswa Setelah Pengalaman Kerja Industri Kelas XI Jurusan (TKK) Teknik Konstruksi Kayu Dan (DPKK) Desain Produksi Kriya Kayu SMKN 58 Jakarta. </w:t>
      </w:r>
      <w:r w:rsidRPr="004F29D2">
        <w:rPr>
          <w:rFonts w:ascii="Times New Roman" w:eastAsiaTheme="minorHAnsi" w:hAnsi="Times New Roman"/>
          <w:i/>
          <w:sz w:val="24"/>
          <w:szCs w:val="24"/>
        </w:rPr>
        <w:t>Jurnal PenSil Jurusan Teknik Sipil FT UNJ,</w:t>
      </w:r>
      <w:r w:rsidRPr="004F29D2">
        <w:rPr>
          <w:rFonts w:ascii="Times New Roman" w:eastAsiaTheme="minorHAnsi" w:hAnsi="Times New Roman"/>
          <w:sz w:val="24"/>
          <w:szCs w:val="24"/>
        </w:rPr>
        <w:t xml:space="preserve"> </w:t>
      </w:r>
      <w:r w:rsidRPr="004F29D2">
        <w:rPr>
          <w:rFonts w:ascii="Times New Roman" w:eastAsiaTheme="minorHAnsi" w:hAnsi="Times New Roman"/>
          <w:i/>
          <w:sz w:val="24"/>
          <w:szCs w:val="24"/>
        </w:rPr>
        <w:t>2</w:t>
      </w:r>
      <w:r w:rsidRPr="004F29D2">
        <w:rPr>
          <w:rFonts w:ascii="Times New Roman" w:eastAsiaTheme="minorHAnsi" w:hAnsi="Times New Roman"/>
          <w:iCs/>
          <w:sz w:val="24"/>
          <w:szCs w:val="24"/>
        </w:rPr>
        <w:t>(2),</w:t>
      </w:r>
      <w:r w:rsidRPr="004F29D2">
        <w:rPr>
          <w:rFonts w:ascii="Times New Roman" w:eastAsiaTheme="minorHAnsi" w:hAnsi="Times New Roman"/>
          <w:sz w:val="24"/>
          <w:szCs w:val="24"/>
        </w:rPr>
        <w:t xml:space="preserve"> 86-93. </w:t>
      </w:r>
      <w:hyperlink r:id="rId29" w:history="1">
        <w:proofErr w:type="gramStart"/>
        <w:r w:rsidRPr="004F29D2">
          <w:rPr>
            <w:rFonts w:ascii="Times New Roman" w:eastAsiaTheme="minorHAnsi" w:hAnsi="Times New Roman"/>
            <w:color w:val="0000FF"/>
            <w:sz w:val="24"/>
            <w:szCs w:val="24"/>
            <w:u w:val="single"/>
          </w:rPr>
          <w:t>doi</w:t>
        </w:r>
        <w:proofErr w:type="gramEnd"/>
        <w:r w:rsidRPr="004F29D2">
          <w:rPr>
            <w:rFonts w:ascii="Times New Roman" w:eastAsiaTheme="minorHAnsi" w:hAnsi="Times New Roman"/>
            <w:color w:val="0000FF"/>
            <w:sz w:val="24"/>
            <w:szCs w:val="24"/>
            <w:u w:val="single"/>
          </w:rPr>
          <w:t>: 10.21009/jpensil.v2i2.9870</w:t>
        </w:r>
      </w:hyperlink>
      <w:r w:rsidRPr="004F29D2">
        <w:rPr>
          <w:rFonts w:ascii="Times New Roman" w:eastAsiaTheme="minorHAnsi" w:hAnsi="Times New Roman"/>
          <w:sz w:val="24"/>
          <w:szCs w:val="24"/>
        </w:rPr>
        <w:t>.</w:t>
      </w:r>
    </w:p>
    <w:p w14:paraId="67647960"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Makki, B. I., Salleh, R., Memon, M. A., &amp; Harun, H. (2015). The relationship between work readiness skills, career self-efficacy and career exploration among engineering graduates: A proposed framework. </w:t>
      </w:r>
      <w:r w:rsidRPr="004F29D2">
        <w:rPr>
          <w:rFonts w:ascii="Times New Roman" w:eastAsiaTheme="minorHAnsi" w:hAnsi="Times New Roman"/>
          <w:i/>
          <w:iCs/>
          <w:sz w:val="24"/>
          <w:szCs w:val="24"/>
        </w:rPr>
        <w:t>Research Journal of Applied Sciences, Engineering and Technology</w:t>
      </w:r>
      <w:r w:rsidRPr="004F29D2">
        <w:rPr>
          <w:rFonts w:ascii="Times New Roman" w:eastAsiaTheme="minorHAnsi" w:hAnsi="Times New Roman"/>
          <w:sz w:val="24"/>
          <w:szCs w:val="24"/>
        </w:rPr>
        <w:t>, </w:t>
      </w:r>
      <w:r w:rsidRPr="004F29D2">
        <w:rPr>
          <w:rFonts w:ascii="Times New Roman" w:eastAsiaTheme="minorHAnsi" w:hAnsi="Times New Roman"/>
          <w:i/>
          <w:iCs/>
          <w:sz w:val="24"/>
          <w:szCs w:val="24"/>
        </w:rPr>
        <w:t>10</w:t>
      </w:r>
      <w:r w:rsidRPr="004F29D2">
        <w:rPr>
          <w:rFonts w:ascii="Times New Roman" w:eastAsiaTheme="minorHAnsi" w:hAnsi="Times New Roman"/>
          <w:sz w:val="24"/>
          <w:szCs w:val="24"/>
        </w:rPr>
        <w:t>(9), 1007-1011.</w:t>
      </w:r>
    </w:p>
    <w:p w14:paraId="1491383C"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lastRenderedPageBreak/>
        <w:t xml:space="preserve">Mönks, F. J., Knoers, A. M. P., &amp; Haditono, S. R. (2001). </w:t>
      </w:r>
      <w:r w:rsidRPr="004F29D2">
        <w:rPr>
          <w:rFonts w:ascii="Times New Roman" w:eastAsiaTheme="minorHAnsi" w:hAnsi="Times New Roman"/>
          <w:i/>
          <w:sz w:val="24"/>
          <w:szCs w:val="24"/>
        </w:rPr>
        <w:t>Psikologi Perkembangan: Pengantar dalam Berbagai Bagiannya</w:t>
      </w:r>
      <w:r w:rsidRPr="004F29D2">
        <w:rPr>
          <w:rFonts w:ascii="Times New Roman" w:eastAsiaTheme="minorHAnsi" w:hAnsi="Times New Roman"/>
          <w:sz w:val="24"/>
          <w:szCs w:val="24"/>
        </w:rPr>
        <w:t xml:space="preserve"> (Developmental psychology: Introduction in various parts). Yogyakarta: Gadjah Mada University Press.</w:t>
      </w:r>
    </w:p>
    <w:p w14:paraId="22271FE7" w14:textId="77777777" w:rsidR="004F29D2" w:rsidRPr="004F29D2" w:rsidRDefault="004F29D2" w:rsidP="004F29D2">
      <w:pPr>
        <w:ind w:left="567" w:hanging="567"/>
        <w:jc w:val="both"/>
        <w:rPr>
          <w:rFonts w:ascii="Times New Roman" w:hAnsi="Times New Roman"/>
          <w:color w:val="000000" w:themeColor="text1"/>
          <w:sz w:val="24"/>
          <w:szCs w:val="24"/>
        </w:rPr>
      </w:pPr>
      <w:r w:rsidRPr="004F29D2">
        <w:rPr>
          <w:rFonts w:ascii="Times New Roman" w:hAnsi="Times New Roman"/>
          <w:color w:val="000000" w:themeColor="text1"/>
          <w:sz w:val="24"/>
          <w:szCs w:val="24"/>
        </w:rPr>
        <w:t xml:space="preserve">Nabila, Z. (2017). Lumbung Wawasan: Apa itu Sehat Mental di Tempat Kerja? Diakses 2 Januari 2020 dari </w:t>
      </w:r>
      <w:hyperlink r:id="rId30" w:history="1">
        <w:r w:rsidRPr="004F29D2">
          <w:rPr>
            <w:rFonts w:ascii="Times New Roman" w:hAnsi="Times New Roman"/>
            <w:color w:val="0000FF"/>
            <w:sz w:val="24"/>
            <w:szCs w:val="24"/>
            <w:u w:val="single"/>
          </w:rPr>
          <w:t>https://pijarpsikologi.org/apa-itu-sehat-mental-di-tempat-kerja/</w:t>
        </w:r>
      </w:hyperlink>
      <w:r w:rsidRPr="004F29D2">
        <w:rPr>
          <w:rFonts w:ascii="Times New Roman" w:hAnsi="Times New Roman"/>
          <w:color w:val="000000" w:themeColor="text1"/>
          <w:sz w:val="24"/>
          <w:szCs w:val="24"/>
        </w:rPr>
        <w:t>.</w:t>
      </w:r>
    </w:p>
    <w:p w14:paraId="51FFAD0B" w14:textId="77777777" w:rsidR="004F29D2" w:rsidRPr="004F29D2" w:rsidRDefault="004F29D2" w:rsidP="004F29D2">
      <w:pPr>
        <w:ind w:left="567" w:hanging="567"/>
        <w:rPr>
          <w:rFonts w:ascii="Times New Roman" w:hAnsi="Times New Roman"/>
          <w:sz w:val="24"/>
          <w:szCs w:val="24"/>
        </w:rPr>
      </w:pPr>
      <w:r w:rsidRPr="004F29D2">
        <w:rPr>
          <w:rFonts w:ascii="Times New Roman" w:hAnsi="Times New Roman"/>
          <w:sz w:val="24"/>
          <w:szCs w:val="24"/>
        </w:rPr>
        <w:t>Nomor, U. U. (20). Tahun 2003 Tentang Sistem Pendidikan Nasional pasal 3. </w:t>
      </w:r>
      <w:r w:rsidRPr="004F29D2">
        <w:rPr>
          <w:rFonts w:ascii="Times New Roman" w:hAnsi="Times New Roman"/>
          <w:i/>
          <w:iCs/>
          <w:sz w:val="24"/>
          <w:szCs w:val="24"/>
        </w:rPr>
        <w:t>On-line) Tersedia di http://www. unpad. ac. id&gt; uu20-2003-sisdiknas</w:t>
      </w:r>
      <w:r w:rsidRPr="004F29D2">
        <w:rPr>
          <w:rFonts w:ascii="Times New Roman" w:hAnsi="Times New Roman"/>
          <w:sz w:val="24"/>
          <w:szCs w:val="24"/>
        </w:rPr>
        <w:t>.</w:t>
      </w:r>
    </w:p>
    <w:p w14:paraId="589E6DD0" w14:textId="77777777" w:rsidR="004F29D2" w:rsidRPr="004F29D2" w:rsidRDefault="004F29D2" w:rsidP="004F29D2">
      <w:pPr>
        <w:ind w:left="567" w:hanging="567"/>
        <w:jc w:val="both"/>
        <w:rPr>
          <w:rFonts w:ascii="Times New Roman" w:hAnsi="Times New Roman"/>
          <w:color w:val="000000" w:themeColor="text1"/>
          <w:sz w:val="24"/>
          <w:szCs w:val="24"/>
        </w:rPr>
      </w:pPr>
      <w:r w:rsidRPr="004F29D2">
        <w:rPr>
          <w:rFonts w:ascii="Times New Roman" w:hAnsi="Times New Roman"/>
          <w:color w:val="000000" w:themeColor="text1"/>
          <w:sz w:val="24"/>
          <w:szCs w:val="24"/>
        </w:rPr>
        <w:t>Notodihardjo, H</w:t>
      </w:r>
      <w:proofErr w:type="gramStart"/>
      <w:r w:rsidRPr="004F29D2">
        <w:rPr>
          <w:rFonts w:ascii="Times New Roman" w:hAnsi="Times New Roman"/>
          <w:color w:val="000000" w:themeColor="text1"/>
          <w:sz w:val="24"/>
          <w:szCs w:val="24"/>
        </w:rPr>
        <w:t>.(</w:t>
      </w:r>
      <w:proofErr w:type="gramEnd"/>
      <w:r w:rsidRPr="004F29D2">
        <w:rPr>
          <w:rFonts w:ascii="Times New Roman" w:hAnsi="Times New Roman"/>
          <w:color w:val="000000" w:themeColor="text1"/>
          <w:sz w:val="24"/>
          <w:szCs w:val="24"/>
        </w:rPr>
        <w:t xml:space="preserve">1990), </w:t>
      </w:r>
      <w:r w:rsidRPr="004F29D2">
        <w:rPr>
          <w:rFonts w:ascii="Times New Roman" w:hAnsi="Times New Roman"/>
          <w:i/>
          <w:iCs/>
          <w:color w:val="000000" w:themeColor="text1"/>
          <w:sz w:val="24"/>
          <w:szCs w:val="24"/>
        </w:rPr>
        <w:t>Pendidikan Tinggi Dan Tenaga Kerja Tingkat Tinggi Indonesia</w:t>
      </w:r>
      <w:r w:rsidRPr="004F29D2">
        <w:rPr>
          <w:rFonts w:ascii="Times New Roman" w:hAnsi="Times New Roman"/>
          <w:color w:val="000000" w:themeColor="text1"/>
          <w:sz w:val="24"/>
          <w:szCs w:val="24"/>
        </w:rPr>
        <w:t>. Jakarta: UI Press Jakarta.</w:t>
      </w:r>
    </w:p>
    <w:p w14:paraId="50E7B734" w14:textId="77777777" w:rsidR="004F29D2" w:rsidRPr="004F29D2" w:rsidRDefault="004F29D2" w:rsidP="004F29D2">
      <w:pPr>
        <w:ind w:left="567" w:hanging="567"/>
        <w:jc w:val="both"/>
        <w:rPr>
          <w:rFonts w:ascii="Times New Roman" w:hAnsi="Times New Roman"/>
          <w:sz w:val="24"/>
          <w:szCs w:val="24"/>
        </w:rPr>
      </w:pPr>
      <w:r w:rsidRPr="004F29D2">
        <w:rPr>
          <w:rFonts w:ascii="Times New Roman" w:hAnsi="Times New Roman"/>
          <w:color w:val="000000" w:themeColor="text1"/>
          <w:sz w:val="24"/>
          <w:szCs w:val="24"/>
        </w:rPr>
        <w:t xml:space="preserve">Nursucianti, Z., &amp; Supradewi, R. (2014) </w:t>
      </w:r>
      <w:r w:rsidRPr="004F29D2">
        <w:rPr>
          <w:rFonts w:ascii="Times New Roman" w:hAnsi="Times New Roman"/>
          <w:sz w:val="24"/>
          <w:szCs w:val="24"/>
        </w:rPr>
        <w:t xml:space="preserve">Hubungan Antara Stres Kerja Dengan Penyesuaian Diri Pada Guru Slb Di Lingkungan Kerjanya. </w:t>
      </w:r>
      <w:r w:rsidRPr="004F29D2">
        <w:rPr>
          <w:rFonts w:ascii="Times New Roman" w:hAnsi="Times New Roman"/>
          <w:i/>
          <w:iCs/>
          <w:sz w:val="24"/>
          <w:szCs w:val="24"/>
        </w:rPr>
        <w:t>Jurnal Psikologi Proyeksi</w:t>
      </w:r>
      <w:r w:rsidRPr="004F29D2">
        <w:rPr>
          <w:rFonts w:ascii="Times New Roman" w:hAnsi="Times New Roman"/>
          <w:sz w:val="24"/>
          <w:szCs w:val="24"/>
        </w:rPr>
        <w:t xml:space="preserve">, </w:t>
      </w:r>
      <w:r w:rsidRPr="004F29D2">
        <w:rPr>
          <w:rFonts w:ascii="Times New Roman" w:hAnsi="Times New Roman"/>
          <w:i/>
          <w:iCs/>
          <w:sz w:val="24"/>
          <w:szCs w:val="24"/>
        </w:rPr>
        <w:t>9</w:t>
      </w:r>
      <w:r w:rsidRPr="004F29D2">
        <w:rPr>
          <w:rFonts w:ascii="Times New Roman" w:hAnsi="Times New Roman"/>
          <w:sz w:val="24"/>
          <w:szCs w:val="24"/>
        </w:rPr>
        <w:t>(2), 75-90.</w:t>
      </w:r>
    </w:p>
    <w:p w14:paraId="646C1C48" w14:textId="77777777" w:rsidR="004F29D2" w:rsidRPr="004F29D2" w:rsidRDefault="004F29D2" w:rsidP="004F29D2">
      <w:pPr>
        <w:ind w:left="567" w:hanging="567"/>
        <w:rPr>
          <w:rFonts w:ascii="Times New Roman" w:hAnsi="Times New Roman"/>
          <w:color w:val="000000" w:themeColor="text1"/>
          <w:sz w:val="24"/>
          <w:szCs w:val="24"/>
        </w:rPr>
      </w:pPr>
      <w:r w:rsidRPr="004F29D2">
        <w:rPr>
          <w:rFonts w:ascii="Times New Roman" w:hAnsi="Times New Roman"/>
          <w:color w:val="000000" w:themeColor="text1"/>
          <w:sz w:val="24"/>
          <w:szCs w:val="24"/>
        </w:rPr>
        <w:t xml:space="preserve">Panji, A. (2009). </w:t>
      </w:r>
      <w:r w:rsidRPr="004F29D2">
        <w:rPr>
          <w:rFonts w:ascii="Times New Roman" w:hAnsi="Times New Roman"/>
          <w:i/>
          <w:iCs/>
          <w:color w:val="000000" w:themeColor="text1"/>
          <w:sz w:val="24"/>
          <w:szCs w:val="24"/>
        </w:rPr>
        <w:t>Psikologi Kerja</w:t>
      </w:r>
      <w:r w:rsidRPr="004F29D2">
        <w:rPr>
          <w:rFonts w:ascii="Times New Roman" w:hAnsi="Times New Roman"/>
          <w:color w:val="000000" w:themeColor="text1"/>
          <w:sz w:val="24"/>
          <w:szCs w:val="24"/>
        </w:rPr>
        <w:t>. Jakarta: Rineka Cipta.</w:t>
      </w:r>
    </w:p>
    <w:p w14:paraId="2285E08E" w14:textId="77777777" w:rsidR="004F29D2" w:rsidRPr="004F29D2" w:rsidRDefault="004F29D2" w:rsidP="004F29D2">
      <w:pPr>
        <w:ind w:left="567" w:hanging="567"/>
        <w:jc w:val="both"/>
        <w:rPr>
          <w:rFonts w:ascii="Times New Roman" w:hAnsi="Times New Roman"/>
          <w:color w:val="000000" w:themeColor="text1"/>
          <w:sz w:val="24"/>
          <w:szCs w:val="24"/>
        </w:rPr>
      </w:pPr>
      <w:r w:rsidRPr="004F29D2">
        <w:rPr>
          <w:rFonts w:ascii="Times New Roman" w:hAnsi="Times New Roman"/>
          <w:color w:val="000000" w:themeColor="text1"/>
          <w:sz w:val="24"/>
          <w:szCs w:val="24"/>
        </w:rPr>
        <w:t xml:space="preserve">Pool, L., D. &amp; Sewell, P. (2007). The Key To </w:t>
      </w:r>
      <w:proofErr w:type="gramStart"/>
      <w:r w:rsidRPr="004F29D2">
        <w:rPr>
          <w:rFonts w:ascii="Times New Roman" w:hAnsi="Times New Roman"/>
          <w:color w:val="000000" w:themeColor="text1"/>
          <w:sz w:val="24"/>
          <w:szCs w:val="24"/>
        </w:rPr>
        <w:t>Emplyability :</w:t>
      </w:r>
      <w:proofErr w:type="gramEnd"/>
      <w:r w:rsidRPr="004F29D2">
        <w:rPr>
          <w:rFonts w:ascii="Times New Roman" w:hAnsi="Times New Roman"/>
          <w:color w:val="000000" w:themeColor="text1"/>
          <w:sz w:val="24"/>
          <w:szCs w:val="24"/>
        </w:rPr>
        <w:t xml:space="preserve"> Developing A Practical Model of Graduate Employability. </w:t>
      </w:r>
      <w:r w:rsidRPr="004F29D2">
        <w:rPr>
          <w:rFonts w:ascii="Times New Roman" w:hAnsi="Times New Roman"/>
          <w:i/>
          <w:color w:val="000000" w:themeColor="text1"/>
          <w:sz w:val="24"/>
          <w:szCs w:val="24"/>
        </w:rPr>
        <w:t>Journal Education + Training, 49</w:t>
      </w:r>
      <w:r w:rsidRPr="004F29D2">
        <w:rPr>
          <w:rFonts w:ascii="Times New Roman" w:hAnsi="Times New Roman"/>
          <w:color w:val="000000" w:themeColor="text1"/>
          <w:sz w:val="24"/>
          <w:szCs w:val="24"/>
        </w:rPr>
        <w:t xml:space="preserve"> (4), 277-289. </w:t>
      </w:r>
      <w:r w:rsidRPr="004F29D2">
        <w:rPr>
          <w:rFonts w:ascii="Times New Roman" w:eastAsiaTheme="minorHAnsi" w:hAnsi="Times New Roman"/>
          <w:color w:val="0000FF"/>
          <w:sz w:val="24"/>
          <w:szCs w:val="24"/>
        </w:rPr>
        <w:lastRenderedPageBreak/>
        <w:t>https:/doi.org/</w:t>
      </w:r>
      <w:hyperlink r:id="rId31" w:tooltip="DOI: https://doi.org/10.1108/00400910710754435" w:history="1">
        <w:r w:rsidRPr="004F29D2">
          <w:rPr>
            <w:rFonts w:ascii="Times New Roman" w:hAnsi="Times New Roman"/>
            <w:color w:val="0000FF"/>
            <w:sz w:val="24"/>
            <w:szCs w:val="24"/>
            <w:u w:val="single"/>
          </w:rPr>
          <w:t>10.1108/00400910710754435</w:t>
        </w:r>
      </w:hyperlink>
      <w:r w:rsidRPr="004F29D2">
        <w:rPr>
          <w:rFonts w:ascii="Times New Roman" w:hAnsi="Times New Roman"/>
          <w:color w:val="000000" w:themeColor="text1"/>
          <w:sz w:val="24"/>
          <w:szCs w:val="24"/>
        </w:rPr>
        <w:t>.</w:t>
      </w:r>
    </w:p>
    <w:p w14:paraId="05047EBB" w14:textId="77777777" w:rsidR="004F29D2" w:rsidRPr="004F29D2" w:rsidRDefault="004F29D2" w:rsidP="004F29D2">
      <w:pPr>
        <w:ind w:left="567" w:hanging="567"/>
        <w:jc w:val="both"/>
        <w:rPr>
          <w:rFonts w:ascii="Times New Roman" w:hAnsi="Times New Roman"/>
          <w:color w:val="000000" w:themeColor="text1"/>
          <w:sz w:val="24"/>
          <w:szCs w:val="24"/>
        </w:rPr>
      </w:pPr>
      <w:r w:rsidRPr="004F29D2">
        <w:rPr>
          <w:rFonts w:ascii="Times New Roman" w:hAnsi="Times New Roman"/>
          <w:color w:val="000000" w:themeColor="text1"/>
          <w:sz w:val="24"/>
          <w:szCs w:val="24"/>
        </w:rPr>
        <w:t xml:space="preserve">Pratiwi, A., D. (2017). Identifikasi Kemampuan Penyesuaian Diri Siswa Magang SMK Negeri 2 Depok. </w:t>
      </w:r>
      <w:r w:rsidRPr="004F29D2">
        <w:rPr>
          <w:rFonts w:ascii="Times New Roman" w:hAnsi="Times New Roman"/>
          <w:i/>
          <w:iCs/>
          <w:color w:val="000000" w:themeColor="text1"/>
          <w:sz w:val="24"/>
          <w:szCs w:val="24"/>
        </w:rPr>
        <w:t>Jurnal Riset Mahasiswa Bimbingan dan Konseling, 3</w:t>
      </w:r>
      <w:r w:rsidRPr="004F29D2">
        <w:rPr>
          <w:rFonts w:ascii="Times New Roman" w:hAnsi="Times New Roman"/>
          <w:iCs/>
          <w:color w:val="000000" w:themeColor="text1"/>
          <w:sz w:val="24"/>
          <w:szCs w:val="24"/>
        </w:rPr>
        <w:t xml:space="preserve"> (4), 439-450.</w:t>
      </w:r>
    </w:p>
    <w:p w14:paraId="187E88EE" w14:textId="77777777" w:rsidR="004F29D2" w:rsidRPr="004F29D2" w:rsidRDefault="004F29D2" w:rsidP="004F29D2">
      <w:pPr>
        <w:ind w:left="567" w:hanging="567"/>
        <w:jc w:val="both"/>
        <w:rPr>
          <w:rFonts w:ascii="Times New Roman" w:hAnsi="Times New Roman"/>
          <w:sz w:val="24"/>
          <w:szCs w:val="24"/>
        </w:rPr>
      </w:pPr>
      <w:r w:rsidRPr="004F29D2">
        <w:rPr>
          <w:rFonts w:ascii="Times New Roman" w:hAnsi="Times New Roman"/>
          <w:color w:val="212529"/>
          <w:sz w:val="24"/>
          <w:szCs w:val="24"/>
        </w:rPr>
        <w:t xml:space="preserve">Prima, B. (2019). </w:t>
      </w:r>
      <w:r w:rsidRPr="004F29D2">
        <w:rPr>
          <w:rFonts w:ascii="Times New Roman" w:hAnsi="Times New Roman"/>
          <w:sz w:val="24"/>
          <w:szCs w:val="24"/>
        </w:rPr>
        <w:t xml:space="preserve">Pemerintah akan kembangkan sekolah kejuruan untuk tingkatkan kualitas SDM. </w:t>
      </w:r>
      <w:r w:rsidRPr="004F29D2">
        <w:rPr>
          <w:rFonts w:ascii="Times New Roman" w:hAnsi="Times New Roman"/>
          <w:color w:val="212529"/>
          <w:sz w:val="24"/>
          <w:szCs w:val="24"/>
        </w:rPr>
        <w:t xml:space="preserve">Diakses  19 April 2019 dari </w:t>
      </w:r>
      <w:hyperlink r:id="rId32" w:history="1">
        <w:r w:rsidRPr="004F29D2">
          <w:rPr>
            <w:rFonts w:ascii="Times New Roman" w:hAnsi="Times New Roman"/>
            <w:color w:val="0000FF"/>
            <w:sz w:val="24"/>
            <w:szCs w:val="24"/>
            <w:u w:val="single"/>
          </w:rPr>
          <w:t>https://nasional.kontan.co.id/news/pemerintah-akan-kembangkan-sekolah-kejuruan-untuk-tingkatkan-kualitas-sdm</w:t>
        </w:r>
      </w:hyperlink>
    </w:p>
    <w:p w14:paraId="4957C064" w14:textId="77777777" w:rsidR="004F29D2" w:rsidRPr="004F29D2" w:rsidRDefault="004F29D2" w:rsidP="004F29D2">
      <w:pPr>
        <w:ind w:left="567" w:hanging="567"/>
        <w:jc w:val="both"/>
      </w:pPr>
      <w:r w:rsidRPr="004F29D2">
        <w:rPr>
          <w:rFonts w:ascii="Times New Roman" w:hAnsi="Times New Roman"/>
          <w:sz w:val="24"/>
          <w:szCs w:val="24"/>
        </w:rPr>
        <w:t xml:space="preserve">Puspita, R. (2019). Pakar: Kurikulum SMK Harus Dibuat Lebih Fleksibel. Diakses 2 September 2020 dari </w:t>
      </w:r>
      <w:hyperlink r:id="rId33" w:history="1">
        <w:r w:rsidRPr="004F29D2">
          <w:rPr>
            <w:color w:val="0000FF"/>
            <w:u w:val="single"/>
          </w:rPr>
          <w:t>https://republika.co.id/berita/pu67fi428/pakar-kurikulum-smk-harus-dibuat-lebih-fleksibel</w:t>
        </w:r>
      </w:hyperlink>
    </w:p>
    <w:p w14:paraId="467CA36E" w14:textId="77777777" w:rsidR="004F29D2" w:rsidRPr="004F29D2" w:rsidRDefault="004F29D2" w:rsidP="004F29D2">
      <w:pPr>
        <w:ind w:left="567" w:hanging="567"/>
        <w:jc w:val="both"/>
        <w:rPr>
          <w:rFonts w:ascii="Times New Roman" w:hAnsi="Times New Roman"/>
          <w:sz w:val="24"/>
          <w:szCs w:val="24"/>
        </w:rPr>
      </w:pPr>
      <w:r w:rsidRPr="004F29D2">
        <w:rPr>
          <w:rFonts w:ascii="Times New Roman" w:hAnsi="Times New Roman"/>
          <w:sz w:val="24"/>
          <w:szCs w:val="24"/>
        </w:rPr>
        <w:t xml:space="preserve">Rahmatika, S. &amp; Aprilia, Eka D. (2019). Perbedaan </w:t>
      </w:r>
      <w:r w:rsidRPr="004F29D2">
        <w:rPr>
          <w:rFonts w:ascii="Times New Roman" w:hAnsi="Times New Roman"/>
          <w:i/>
          <w:iCs/>
          <w:sz w:val="24"/>
          <w:szCs w:val="24"/>
        </w:rPr>
        <w:t xml:space="preserve">Employability </w:t>
      </w:r>
      <w:r w:rsidRPr="004F29D2">
        <w:rPr>
          <w:rFonts w:ascii="Times New Roman" w:hAnsi="Times New Roman"/>
          <w:sz w:val="24"/>
          <w:szCs w:val="24"/>
        </w:rPr>
        <w:t xml:space="preserve">pada Mahasiswa Tingkat Akhir Di Unsyiah Ditinjau Dari Pengalaman Berorganisasi. </w:t>
      </w:r>
      <w:r w:rsidRPr="004F29D2">
        <w:rPr>
          <w:rFonts w:ascii="Times New Roman" w:hAnsi="Times New Roman"/>
          <w:i/>
          <w:sz w:val="24"/>
          <w:szCs w:val="24"/>
        </w:rPr>
        <w:t>Jurnal Psikologi Unsyiah</w:t>
      </w:r>
      <w:proofErr w:type="gramStart"/>
      <w:r w:rsidRPr="004F29D2">
        <w:rPr>
          <w:rFonts w:ascii="Times New Roman" w:hAnsi="Times New Roman"/>
          <w:sz w:val="24"/>
          <w:szCs w:val="24"/>
        </w:rPr>
        <w:t xml:space="preserve">,  </w:t>
      </w:r>
      <w:r w:rsidRPr="004F29D2">
        <w:rPr>
          <w:rFonts w:ascii="Times New Roman" w:hAnsi="Times New Roman"/>
          <w:i/>
          <w:sz w:val="24"/>
          <w:szCs w:val="24"/>
        </w:rPr>
        <w:t>2</w:t>
      </w:r>
      <w:proofErr w:type="gramEnd"/>
      <w:r w:rsidRPr="004F29D2">
        <w:rPr>
          <w:rFonts w:ascii="Times New Roman" w:hAnsi="Times New Roman"/>
          <w:sz w:val="24"/>
          <w:szCs w:val="24"/>
        </w:rPr>
        <w:t xml:space="preserve">(1), 1-15. </w:t>
      </w:r>
      <w:r w:rsidRPr="004F29D2">
        <w:rPr>
          <w:rFonts w:ascii="Times New Roman" w:eastAsiaTheme="minorHAnsi" w:hAnsi="Times New Roman"/>
          <w:sz w:val="24"/>
          <w:szCs w:val="24"/>
        </w:rPr>
        <w:t>https:/</w:t>
      </w:r>
      <w:r w:rsidRPr="004F29D2">
        <w:rPr>
          <w:rFonts w:ascii="Times New Roman" w:hAnsi="Times New Roman"/>
          <w:sz w:val="24"/>
          <w:szCs w:val="24"/>
        </w:rPr>
        <w:t>doi.org/10.24518/s-jpu.v2i1.13269.</w:t>
      </w:r>
    </w:p>
    <w:p w14:paraId="36968A67" w14:textId="77777777" w:rsidR="004F29D2" w:rsidRPr="004F29D2" w:rsidRDefault="004F29D2" w:rsidP="004F29D2">
      <w:pPr>
        <w:ind w:left="567" w:hanging="567"/>
        <w:jc w:val="both"/>
      </w:pPr>
      <w:r w:rsidRPr="004F29D2">
        <w:rPr>
          <w:rFonts w:ascii="Times New Roman" w:eastAsiaTheme="minorHAnsi" w:hAnsi="Times New Roman" w:cstheme="minorBidi"/>
          <w:sz w:val="24"/>
          <w:szCs w:val="24"/>
        </w:rPr>
        <w:t xml:space="preserve">Risma. (2012). Efektivitas Model Pembelajaran Tipe Student Team Achievement Division (STAD) dengan Model Pembelajaran Konvensional pada Mata Diklat Mengenal Alat dan Bahan </w:t>
      </w:r>
      <w:r w:rsidRPr="004F29D2">
        <w:rPr>
          <w:rFonts w:ascii="Times New Roman" w:eastAsiaTheme="minorHAnsi" w:hAnsi="Times New Roman" w:cstheme="minorBidi"/>
          <w:sz w:val="24"/>
          <w:szCs w:val="24"/>
        </w:rPr>
        <w:lastRenderedPageBreak/>
        <w:t xml:space="preserve">Bangunan. </w:t>
      </w:r>
      <w:r w:rsidRPr="004F29D2">
        <w:rPr>
          <w:rFonts w:ascii="Times New Roman" w:eastAsiaTheme="minorHAnsi" w:hAnsi="Times New Roman" w:cstheme="minorBidi"/>
          <w:i/>
          <w:iCs/>
          <w:sz w:val="24"/>
          <w:szCs w:val="24"/>
        </w:rPr>
        <w:t>Jurnal Nasional-Skripsi,</w:t>
      </w:r>
      <w:r w:rsidRPr="004F29D2">
        <w:rPr>
          <w:rFonts w:ascii="Times New Roman" w:eastAsiaTheme="minorHAnsi" w:hAnsi="Times New Roman" w:cstheme="minorBidi"/>
          <w:sz w:val="24"/>
          <w:szCs w:val="24"/>
        </w:rPr>
        <w:t xml:space="preserve"> </w:t>
      </w:r>
      <w:r w:rsidRPr="004F29D2">
        <w:rPr>
          <w:rFonts w:ascii="Times New Roman" w:eastAsiaTheme="minorHAnsi" w:hAnsi="Times New Roman" w:cstheme="minorBidi"/>
          <w:i/>
          <w:iCs/>
          <w:sz w:val="24"/>
          <w:szCs w:val="24"/>
        </w:rPr>
        <w:t>1</w:t>
      </w:r>
      <w:r w:rsidRPr="004F29D2">
        <w:rPr>
          <w:rFonts w:ascii="Times New Roman" w:eastAsiaTheme="minorHAnsi" w:hAnsi="Times New Roman" w:cstheme="minorBidi"/>
          <w:sz w:val="24"/>
          <w:szCs w:val="24"/>
        </w:rPr>
        <w:t>(1), 1-15.</w:t>
      </w:r>
    </w:p>
    <w:p w14:paraId="48486A48" w14:textId="77777777" w:rsidR="004F29D2" w:rsidRPr="004F29D2" w:rsidRDefault="004F29D2" w:rsidP="004F29D2">
      <w:pPr>
        <w:ind w:left="567" w:hanging="567"/>
        <w:jc w:val="both"/>
      </w:pPr>
      <w:r w:rsidRPr="004F29D2">
        <w:rPr>
          <w:rFonts w:ascii="Times New Roman" w:hAnsi="Times New Roman"/>
          <w:sz w:val="24"/>
          <w:szCs w:val="24"/>
        </w:rPr>
        <w:t xml:space="preserve">Rizqi, </w:t>
      </w:r>
      <w:hyperlink r:id="rId34" w:history="1">
        <w:r w:rsidRPr="004F29D2">
          <w:rPr>
            <w:rFonts w:ascii="Times New Roman" w:hAnsi="Times New Roman"/>
            <w:sz w:val="24"/>
            <w:szCs w:val="24"/>
            <w:bdr w:val="none" w:sz="0" w:space="0" w:color="auto" w:frame="1"/>
            <w:shd w:val="clear" w:color="auto" w:fill="FCFCFC"/>
          </w:rPr>
          <w:t>A.,  N.</w:t>
        </w:r>
      </w:hyperlink>
      <w:r w:rsidRPr="004F29D2">
        <w:rPr>
          <w:rFonts w:ascii="Times New Roman" w:hAnsi="Times New Roman"/>
          <w:sz w:val="24"/>
          <w:szCs w:val="24"/>
        </w:rPr>
        <w:t xml:space="preserve"> (2017) Ganjar Pranowo: Masih Banyak Lulusan SMK Belum Siap Kerja. Diakses 24 April 2019 dari </w:t>
      </w:r>
      <w:hyperlink r:id="rId35" w:history="1">
        <w:r w:rsidRPr="004F29D2">
          <w:rPr>
            <w:rFonts w:ascii="Times New Roman" w:hAnsi="Times New Roman"/>
            <w:color w:val="0000FF"/>
            <w:sz w:val="24"/>
            <w:szCs w:val="24"/>
            <w:u w:val="single"/>
          </w:rPr>
          <w:t>https://</w:t>
        </w:r>
        <w:bookmarkStart w:id="6" w:name="_Hlk43559059"/>
        <w:r w:rsidRPr="004F29D2">
          <w:rPr>
            <w:rFonts w:ascii="Times New Roman" w:hAnsi="Times New Roman"/>
            <w:color w:val="0000FF"/>
            <w:sz w:val="24"/>
            <w:szCs w:val="24"/>
            <w:u w:val="single"/>
          </w:rPr>
          <w:t>kabar24.bisnis.com</w:t>
        </w:r>
        <w:bookmarkEnd w:id="6"/>
        <w:r w:rsidRPr="004F29D2">
          <w:rPr>
            <w:rFonts w:ascii="Times New Roman" w:hAnsi="Times New Roman"/>
            <w:color w:val="0000FF"/>
            <w:sz w:val="24"/>
            <w:szCs w:val="24"/>
            <w:u w:val="single"/>
          </w:rPr>
          <w:t>/read/20171121/78/711251/ganjar-pranowo-masih-banyak-lulusan-smk-belum-siap-kerja</w:t>
        </w:r>
      </w:hyperlink>
    </w:p>
    <w:p w14:paraId="1D223655" w14:textId="77777777" w:rsidR="004F29D2" w:rsidRPr="004F29D2" w:rsidRDefault="004F29D2" w:rsidP="004F29D2">
      <w:pPr>
        <w:ind w:left="567" w:hanging="567"/>
        <w:jc w:val="both"/>
        <w:rPr>
          <w:rFonts w:ascii="Times New Roman" w:hAnsi="Times New Roman"/>
          <w:sz w:val="24"/>
          <w:szCs w:val="24"/>
        </w:rPr>
      </w:pPr>
      <w:r w:rsidRPr="004F29D2">
        <w:rPr>
          <w:rFonts w:ascii="Times New Roman" w:hAnsi="Times New Roman"/>
          <w:sz w:val="24"/>
          <w:szCs w:val="24"/>
        </w:rPr>
        <w:t>Rohman, T. (2020). Kesiapan Kerja Siswa SMK Ditinjau dari Kinerja Prakerin. </w:t>
      </w:r>
      <w:r w:rsidRPr="004F29D2">
        <w:rPr>
          <w:rFonts w:ascii="Times New Roman" w:hAnsi="Times New Roman"/>
          <w:i/>
          <w:iCs/>
          <w:sz w:val="24"/>
          <w:szCs w:val="24"/>
        </w:rPr>
        <w:t>JUPITER (JURNAL PENDIDIKAN TEKNIK ELEKTRO)</w:t>
      </w:r>
      <w:r w:rsidRPr="004F29D2">
        <w:rPr>
          <w:rFonts w:ascii="Times New Roman" w:hAnsi="Times New Roman"/>
          <w:sz w:val="24"/>
          <w:szCs w:val="24"/>
        </w:rPr>
        <w:t>, </w:t>
      </w:r>
      <w:r w:rsidRPr="004F29D2">
        <w:rPr>
          <w:rFonts w:ascii="Times New Roman" w:hAnsi="Times New Roman"/>
          <w:i/>
          <w:iCs/>
          <w:sz w:val="24"/>
          <w:szCs w:val="24"/>
        </w:rPr>
        <w:t>5</w:t>
      </w:r>
      <w:r w:rsidRPr="004F29D2">
        <w:rPr>
          <w:rFonts w:ascii="Times New Roman" w:hAnsi="Times New Roman"/>
          <w:sz w:val="24"/>
          <w:szCs w:val="24"/>
        </w:rPr>
        <w:t>(1), 22-27.</w:t>
      </w:r>
    </w:p>
    <w:p w14:paraId="448B1D1E"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Saeful, M., H., Wowo, S., K., &amp; Sunarto, H., U. (2016). Eksplorasi Kesiapan Siswa Memasuki Dunia Kerja Pada Program Keahlian Teknik Kendaraan Ringan. </w:t>
      </w:r>
      <w:r w:rsidRPr="004F29D2">
        <w:rPr>
          <w:rFonts w:ascii="Times New Roman" w:eastAsiaTheme="minorHAnsi" w:hAnsi="Times New Roman"/>
          <w:i/>
          <w:sz w:val="24"/>
          <w:szCs w:val="24"/>
        </w:rPr>
        <w:t>Journal of Mechanical Engineering Education Universitas Pendidikan Indonesia</w:t>
      </w:r>
      <w:r w:rsidRPr="004F29D2">
        <w:rPr>
          <w:rFonts w:ascii="Times New Roman" w:eastAsiaTheme="minorHAnsi" w:hAnsi="Times New Roman"/>
          <w:sz w:val="24"/>
          <w:szCs w:val="24"/>
        </w:rPr>
        <w:t xml:space="preserve">, </w:t>
      </w:r>
      <w:r w:rsidRPr="004F29D2">
        <w:rPr>
          <w:rFonts w:ascii="Times New Roman" w:eastAsiaTheme="minorHAnsi" w:hAnsi="Times New Roman"/>
          <w:i/>
          <w:sz w:val="24"/>
          <w:szCs w:val="24"/>
        </w:rPr>
        <w:t>3</w:t>
      </w:r>
      <w:r w:rsidRPr="004F29D2">
        <w:rPr>
          <w:rFonts w:ascii="Times New Roman" w:eastAsiaTheme="minorHAnsi" w:hAnsi="Times New Roman"/>
          <w:sz w:val="24"/>
          <w:szCs w:val="24"/>
        </w:rPr>
        <w:t>(2). 247-255. https:/</w:t>
      </w:r>
      <w:r w:rsidRPr="004F29D2">
        <w:rPr>
          <w:rFonts w:ascii="Times New Roman" w:hAnsi="Times New Roman"/>
          <w:sz w:val="24"/>
          <w:szCs w:val="24"/>
        </w:rPr>
        <w:t>doi.org/</w:t>
      </w:r>
      <w:r w:rsidRPr="004F29D2">
        <w:rPr>
          <w:rFonts w:ascii="Times New Roman" w:eastAsiaTheme="minorHAnsi" w:hAnsi="Times New Roman"/>
          <w:sz w:val="24"/>
          <w:szCs w:val="24"/>
        </w:rPr>
        <w:t>10.17509/jmee.v3i2.4558.</w:t>
      </w:r>
    </w:p>
    <w:p w14:paraId="27E8D141" w14:textId="77777777" w:rsidR="004F29D2" w:rsidRPr="004F29D2" w:rsidRDefault="004F29D2" w:rsidP="004F29D2">
      <w:pPr>
        <w:ind w:left="567" w:hanging="567"/>
        <w:jc w:val="both"/>
        <w:rPr>
          <w:rFonts w:ascii="Times New Roman" w:hAnsi="Times New Roman"/>
          <w:sz w:val="24"/>
          <w:szCs w:val="24"/>
        </w:rPr>
      </w:pPr>
      <w:r w:rsidRPr="004F29D2">
        <w:rPr>
          <w:rFonts w:ascii="Times New Roman" w:hAnsi="Times New Roman"/>
          <w:sz w:val="24"/>
          <w:szCs w:val="24"/>
        </w:rPr>
        <w:t>Sari, D. Y., &amp; Astuti, T. P. (2014). Kecemasan dalam menghadapi dunia kerja ditinjau dari konsep diri pada mahasiswa tingkat akhir. </w:t>
      </w:r>
      <w:r w:rsidRPr="004F29D2">
        <w:rPr>
          <w:rFonts w:ascii="Times New Roman" w:hAnsi="Times New Roman"/>
          <w:i/>
          <w:iCs/>
          <w:sz w:val="24"/>
          <w:szCs w:val="24"/>
        </w:rPr>
        <w:t>Empati</w:t>
      </w:r>
      <w:r w:rsidRPr="004F29D2">
        <w:rPr>
          <w:rFonts w:ascii="Times New Roman" w:hAnsi="Times New Roman"/>
          <w:sz w:val="24"/>
          <w:szCs w:val="24"/>
        </w:rPr>
        <w:t>, </w:t>
      </w:r>
      <w:r w:rsidRPr="004F29D2">
        <w:rPr>
          <w:rFonts w:ascii="Times New Roman" w:hAnsi="Times New Roman"/>
          <w:i/>
          <w:iCs/>
          <w:sz w:val="24"/>
          <w:szCs w:val="24"/>
        </w:rPr>
        <w:t>3</w:t>
      </w:r>
      <w:r w:rsidRPr="004F29D2">
        <w:rPr>
          <w:rFonts w:ascii="Times New Roman" w:hAnsi="Times New Roman"/>
          <w:sz w:val="24"/>
          <w:szCs w:val="24"/>
        </w:rPr>
        <w:t>(4), 131-142.</w:t>
      </w:r>
    </w:p>
    <w:p w14:paraId="29B07DC9"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Sari, E., R. (2017). Hubungan antara Dukungan Sosial dengan Kesiapan Kerja. </w:t>
      </w:r>
      <w:r w:rsidRPr="004F29D2">
        <w:rPr>
          <w:rFonts w:ascii="Times New Roman" w:eastAsiaTheme="minorHAnsi" w:hAnsi="Times New Roman"/>
          <w:i/>
          <w:iCs/>
          <w:sz w:val="24"/>
          <w:szCs w:val="24"/>
        </w:rPr>
        <w:t>Psikoborneo</w:t>
      </w:r>
      <w:r w:rsidRPr="004F29D2">
        <w:rPr>
          <w:rFonts w:ascii="Times New Roman" w:eastAsiaTheme="minorHAnsi" w:hAnsi="Times New Roman"/>
          <w:sz w:val="24"/>
          <w:szCs w:val="24"/>
        </w:rPr>
        <w:t xml:space="preserve">, </w:t>
      </w:r>
      <w:r w:rsidRPr="004F29D2">
        <w:rPr>
          <w:rFonts w:ascii="Times New Roman" w:eastAsiaTheme="minorHAnsi" w:hAnsi="Times New Roman"/>
          <w:i/>
          <w:iCs/>
          <w:sz w:val="24"/>
          <w:szCs w:val="24"/>
        </w:rPr>
        <w:t>5</w:t>
      </w:r>
      <w:r w:rsidRPr="004F29D2">
        <w:rPr>
          <w:rFonts w:ascii="Times New Roman" w:eastAsiaTheme="minorHAnsi" w:hAnsi="Times New Roman"/>
          <w:sz w:val="24"/>
          <w:szCs w:val="24"/>
        </w:rPr>
        <w:t>(2), 353-367.</w:t>
      </w:r>
    </w:p>
    <w:p w14:paraId="72D65352"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lastRenderedPageBreak/>
        <w:t xml:space="preserve">Schneiders. (1964). Personal Adjusment and Mental Health. New York: Holt, Rinehart and Winstonn. Diakses 22 September 2019 dari  </w:t>
      </w:r>
      <w:hyperlink r:id="rId36" w:anchor="download" w:history="1">
        <w:r w:rsidRPr="004F29D2">
          <w:rPr>
            <w:rFonts w:ascii="Times New Roman" w:eastAsiaTheme="minorHAnsi" w:hAnsi="Times New Roman"/>
            <w:color w:val="0000FF"/>
            <w:sz w:val="24"/>
            <w:szCs w:val="24"/>
            <w:u w:val="single"/>
          </w:rPr>
          <w:t>https://www.scribd.com/document/293791747/Schneiders#download</w:t>
        </w:r>
      </w:hyperlink>
      <w:r w:rsidRPr="004F29D2">
        <w:rPr>
          <w:rFonts w:ascii="Times New Roman" w:eastAsiaTheme="minorHAnsi" w:hAnsi="Times New Roman"/>
          <w:sz w:val="24"/>
          <w:szCs w:val="24"/>
        </w:rPr>
        <w:t>.</w:t>
      </w:r>
    </w:p>
    <w:p w14:paraId="23475FAF" w14:textId="77777777" w:rsidR="004F29D2" w:rsidRPr="004F29D2" w:rsidRDefault="004F29D2" w:rsidP="004F29D2">
      <w:pPr>
        <w:spacing w:after="200" w:line="240" w:lineRule="auto"/>
        <w:ind w:left="567" w:hanging="567"/>
        <w:jc w:val="both"/>
        <w:rPr>
          <w:rFonts w:ascii="Times New Roman" w:eastAsiaTheme="minorHAnsi" w:hAnsi="Times New Roman"/>
          <w:color w:val="FF0000"/>
          <w:sz w:val="24"/>
          <w:szCs w:val="24"/>
        </w:rPr>
      </w:pPr>
      <w:r w:rsidRPr="004F29D2">
        <w:rPr>
          <w:rFonts w:ascii="Times New Roman" w:eastAsiaTheme="minorHAnsi" w:hAnsi="Times New Roman"/>
          <w:sz w:val="24"/>
          <w:szCs w:val="24"/>
        </w:rPr>
        <w:t xml:space="preserve">Slameto. (2003). </w:t>
      </w:r>
      <w:r w:rsidRPr="004F29D2">
        <w:rPr>
          <w:rFonts w:ascii="Times New Roman" w:eastAsiaTheme="minorHAnsi" w:hAnsi="Times New Roman"/>
          <w:i/>
          <w:iCs/>
          <w:sz w:val="24"/>
          <w:szCs w:val="24"/>
        </w:rPr>
        <w:t>Belajar dan faktor – faktor</w:t>
      </w:r>
      <w:r w:rsidRPr="004F29D2">
        <w:rPr>
          <w:rFonts w:ascii="Times New Roman" w:eastAsiaTheme="minorHAnsi" w:hAnsi="Times New Roman"/>
          <w:i/>
          <w:iCs/>
          <w:sz w:val="24"/>
          <w:szCs w:val="24"/>
        </w:rPr>
        <w:br/>
        <w:t xml:space="preserve">yang mempengaruhi. </w:t>
      </w:r>
      <w:r w:rsidRPr="004F29D2">
        <w:rPr>
          <w:rFonts w:ascii="Times New Roman" w:eastAsiaTheme="minorHAnsi" w:hAnsi="Times New Roman"/>
          <w:sz w:val="24"/>
          <w:szCs w:val="24"/>
        </w:rPr>
        <w:t>Jakarta: Rineka Cipta.</w:t>
      </w:r>
    </w:p>
    <w:p w14:paraId="042E8FD3"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Soemanto, W. (2012). </w:t>
      </w:r>
      <w:r w:rsidRPr="004F29D2">
        <w:rPr>
          <w:rFonts w:ascii="Times New Roman" w:eastAsiaTheme="minorHAnsi" w:hAnsi="Times New Roman"/>
          <w:i/>
          <w:iCs/>
          <w:sz w:val="24"/>
          <w:szCs w:val="24"/>
        </w:rPr>
        <w:t>Psikologi Pendidikan Landasan Kerja Pemimpin Pendidikan</w:t>
      </w:r>
      <w:r w:rsidRPr="004F29D2">
        <w:rPr>
          <w:rFonts w:ascii="Times New Roman" w:eastAsiaTheme="minorHAnsi" w:hAnsi="Times New Roman"/>
          <w:sz w:val="24"/>
          <w:szCs w:val="24"/>
        </w:rPr>
        <w:t>. Jakarta: Rineka Cipta.</w:t>
      </w:r>
    </w:p>
    <w:p w14:paraId="09503D90"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Sugiyono. (2016). </w:t>
      </w:r>
      <w:r w:rsidRPr="004F29D2">
        <w:rPr>
          <w:rFonts w:ascii="Times New Roman" w:eastAsiaTheme="minorHAnsi" w:hAnsi="Times New Roman"/>
          <w:i/>
          <w:iCs/>
          <w:sz w:val="24"/>
          <w:szCs w:val="24"/>
        </w:rPr>
        <w:t>Metode Penelitian Kuantitatif, Kualitatif dan R&amp;D</w:t>
      </w:r>
      <w:r w:rsidRPr="004F29D2">
        <w:rPr>
          <w:rFonts w:ascii="Times New Roman" w:eastAsiaTheme="minorHAnsi" w:hAnsi="Times New Roman"/>
          <w:sz w:val="24"/>
          <w:szCs w:val="24"/>
        </w:rPr>
        <w:t>. Bandung: PT Alfabet.</w:t>
      </w:r>
    </w:p>
    <w:p w14:paraId="665681B8"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Undang-undang RI Nomor 29 Tahun 1990 tentang Pendidikan Menengah. Jakarta: Depdiknas.</w:t>
      </w:r>
    </w:p>
    <w:p w14:paraId="1FBB69D4"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u w:val="single"/>
        </w:rPr>
      </w:pPr>
      <w:r w:rsidRPr="004F29D2">
        <w:rPr>
          <w:rFonts w:ascii="Times New Roman" w:eastAsiaTheme="minorHAnsi" w:hAnsi="Times New Roman"/>
          <w:i/>
          <w:iCs/>
          <w:sz w:val="24"/>
          <w:szCs w:val="24"/>
        </w:rPr>
        <w:t>Unknwon</w:t>
      </w:r>
      <w:r w:rsidRPr="004F29D2">
        <w:rPr>
          <w:rFonts w:ascii="Times New Roman" w:eastAsiaTheme="minorHAnsi" w:hAnsi="Times New Roman"/>
          <w:sz w:val="24"/>
          <w:szCs w:val="24"/>
        </w:rPr>
        <w:t xml:space="preserve">. (2018). Cara Percaya Diri dengan Mengetahui Kekurangan dan Kelebihan Diri. Diakses 12 Juli 2019 dari </w:t>
      </w:r>
      <w:hyperlink r:id="rId37" w:history="1">
        <w:r w:rsidRPr="004F29D2">
          <w:rPr>
            <w:rFonts w:ascii="Times New Roman" w:eastAsiaTheme="minorHAnsi" w:hAnsi="Times New Roman"/>
            <w:color w:val="0000FF"/>
            <w:sz w:val="24"/>
            <w:szCs w:val="24"/>
            <w:u w:val="single"/>
          </w:rPr>
          <w:t>https://www.kejarmimpi.id/cara-percaya-diri-dengan-</w:t>
        </w:r>
        <w:r w:rsidRPr="004F29D2">
          <w:rPr>
            <w:rFonts w:ascii="Times New Roman" w:eastAsiaTheme="minorHAnsi" w:hAnsi="Times New Roman"/>
            <w:color w:val="0000FF"/>
            <w:sz w:val="24"/>
            <w:szCs w:val="24"/>
            <w:u w:val="single"/>
          </w:rPr>
          <w:lastRenderedPageBreak/>
          <w:t>mengetahui-kekurangan-dan-kelebihan-diri.html</w:t>
        </w:r>
      </w:hyperlink>
      <w:r w:rsidRPr="004F29D2">
        <w:rPr>
          <w:rFonts w:ascii="Times New Roman" w:eastAsiaTheme="minorHAnsi" w:hAnsi="Times New Roman"/>
          <w:sz w:val="24"/>
          <w:szCs w:val="24"/>
          <w:u w:val="single"/>
        </w:rPr>
        <w:t xml:space="preserve">. </w:t>
      </w:r>
    </w:p>
    <w:p w14:paraId="73D7B8C3" w14:textId="77777777" w:rsidR="004F29D2" w:rsidRPr="004F29D2" w:rsidRDefault="004F29D2" w:rsidP="004F29D2">
      <w:pPr>
        <w:ind w:left="567" w:hanging="567"/>
        <w:rPr>
          <w:rFonts w:ascii="Times New Roman" w:hAnsi="Times New Roman"/>
          <w:sz w:val="24"/>
          <w:szCs w:val="24"/>
        </w:rPr>
      </w:pPr>
      <w:bookmarkStart w:id="7" w:name="_Hlk43939730"/>
      <w:r w:rsidRPr="004F29D2">
        <w:rPr>
          <w:rFonts w:ascii="Times New Roman" w:hAnsi="Times New Roman"/>
          <w:sz w:val="24"/>
          <w:szCs w:val="24"/>
        </w:rPr>
        <w:t>Utami</w:t>
      </w:r>
      <w:bookmarkEnd w:id="7"/>
      <w:r w:rsidRPr="004F29D2">
        <w:rPr>
          <w:rFonts w:ascii="Times New Roman" w:hAnsi="Times New Roman"/>
          <w:sz w:val="24"/>
          <w:szCs w:val="24"/>
        </w:rPr>
        <w:t>, Y. G. D. (2013). Self efficacy dengan kesiapan kerja siswa sekolah menengah kejuruan. </w:t>
      </w:r>
      <w:r w:rsidRPr="004F29D2">
        <w:rPr>
          <w:rFonts w:ascii="Times New Roman" w:hAnsi="Times New Roman"/>
          <w:i/>
          <w:iCs/>
          <w:sz w:val="24"/>
          <w:szCs w:val="24"/>
        </w:rPr>
        <w:t>Jurnal Ilmiah Psikologi Terapan</w:t>
      </w:r>
      <w:r w:rsidRPr="004F29D2">
        <w:rPr>
          <w:rFonts w:ascii="Times New Roman" w:hAnsi="Times New Roman"/>
          <w:sz w:val="24"/>
          <w:szCs w:val="24"/>
        </w:rPr>
        <w:t>, </w:t>
      </w:r>
      <w:r w:rsidRPr="004F29D2">
        <w:rPr>
          <w:rFonts w:ascii="Times New Roman" w:hAnsi="Times New Roman"/>
          <w:i/>
          <w:iCs/>
          <w:sz w:val="24"/>
          <w:szCs w:val="24"/>
        </w:rPr>
        <w:t>1</w:t>
      </w:r>
      <w:r w:rsidRPr="004F29D2">
        <w:rPr>
          <w:rFonts w:ascii="Times New Roman" w:hAnsi="Times New Roman"/>
          <w:sz w:val="24"/>
          <w:szCs w:val="24"/>
        </w:rPr>
        <w:t>(1), 40-52.</w:t>
      </w:r>
    </w:p>
    <w:p w14:paraId="35D80D5F"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Winardi, J. SE. (2001). </w:t>
      </w:r>
      <w:r w:rsidRPr="004F29D2">
        <w:rPr>
          <w:rFonts w:ascii="Times New Roman" w:eastAsiaTheme="minorHAnsi" w:hAnsi="Times New Roman"/>
          <w:i/>
          <w:sz w:val="24"/>
          <w:szCs w:val="24"/>
        </w:rPr>
        <w:t>Motivasi dan Pemotivasian dalam Menajemen</w:t>
      </w:r>
      <w:r w:rsidRPr="004F29D2">
        <w:rPr>
          <w:rFonts w:ascii="Times New Roman" w:eastAsiaTheme="minorHAnsi" w:hAnsi="Times New Roman"/>
          <w:sz w:val="24"/>
          <w:szCs w:val="24"/>
        </w:rPr>
        <w:t>. Jakarta: Raja Grafindo Persada.</w:t>
      </w:r>
    </w:p>
    <w:p w14:paraId="3C85CB28"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Windaniati. (2015). Meningkatkan Kemampuan Penyesuaian Diri Siswa melalui Teknik Cognitive Restructuring pada Kelas X Tkr 1 SMK Negeri 7 Semarang Tahun 2012/2013. </w:t>
      </w:r>
      <w:r w:rsidRPr="004F29D2">
        <w:rPr>
          <w:rFonts w:ascii="Times New Roman" w:eastAsiaTheme="minorHAnsi" w:hAnsi="Times New Roman"/>
          <w:i/>
          <w:sz w:val="24"/>
          <w:szCs w:val="24"/>
        </w:rPr>
        <w:t>Jurnal Penelitian Pendidikan</w:t>
      </w:r>
      <w:r w:rsidRPr="004F29D2">
        <w:rPr>
          <w:rFonts w:ascii="Times New Roman" w:eastAsiaTheme="minorHAnsi" w:hAnsi="Times New Roman"/>
          <w:sz w:val="24"/>
          <w:szCs w:val="24"/>
        </w:rPr>
        <w:t xml:space="preserve">, </w:t>
      </w:r>
      <w:r w:rsidRPr="004F29D2">
        <w:rPr>
          <w:rFonts w:ascii="Times New Roman" w:eastAsiaTheme="minorHAnsi" w:hAnsi="Times New Roman"/>
          <w:i/>
          <w:sz w:val="24"/>
          <w:szCs w:val="24"/>
        </w:rPr>
        <w:t>32</w:t>
      </w:r>
      <w:r w:rsidRPr="004F29D2">
        <w:rPr>
          <w:rFonts w:ascii="Times New Roman" w:eastAsiaTheme="minorHAnsi" w:hAnsi="Times New Roman"/>
          <w:sz w:val="24"/>
          <w:szCs w:val="24"/>
        </w:rPr>
        <w:t>(1). 1-9. https:/</w:t>
      </w:r>
      <w:r w:rsidRPr="004F29D2">
        <w:rPr>
          <w:rFonts w:ascii="Times New Roman" w:hAnsi="Times New Roman"/>
          <w:sz w:val="24"/>
          <w:szCs w:val="24"/>
        </w:rPr>
        <w:t>doi.org/</w:t>
      </w:r>
      <w:r w:rsidRPr="004F29D2">
        <w:rPr>
          <w:rFonts w:ascii="Times New Roman" w:eastAsiaTheme="minorHAnsi" w:hAnsi="Times New Roman"/>
          <w:sz w:val="24"/>
          <w:szCs w:val="24"/>
        </w:rPr>
        <w:t>10.15294/jpp.v32i1.570.</w:t>
      </w:r>
    </w:p>
    <w:p w14:paraId="73CF889B"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sz w:val="24"/>
          <w:szCs w:val="24"/>
        </w:rPr>
        <w:t xml:space="preserve">Winkel, W. S. &amp; Hastuti, M.M.S. (2010). </w:t>
      </w:r>
      <w:r w:rsidRPr="004F29D2">
        <w:rPr>
          <w:rFonts w:ascii="Times New Roman" w:eastAsiaTheme="minorHAnsi" w:hAnsi="Times New Roman"/>
          <w:i/>
          <w:sz w:val="24"/>
          <w:szCs w:val="24"/>
        </w:rPr>
        <w:t>Bimbingan dan Konseling di Institusi Pendidikan.</w:t>
      </w:r>
      <w:r w:rsidRPr="004F29D2">
        <w:rPr>
          <w:rFonts w:ascii="Times New Roman" w:eastAsiaTheme="minorHAnsi" w:hAnsi="Times New Roman"/>
          <w:sz w:val="24"/>
          <w:szCs w:val="24"/>
        </w:rPr>
        <w:t xml:space="preserve"> Yogyakarta: Media Abadi.</w:t>
      </w:r>
    </w:p>
    <w:p w14:paraId="7BB8A2A8" w14:textId="77777777" w:rsidR="004F29D2" w:rsidRPr="004F29D2" w:rsidRDefault="004F29D2" w:rsidP="004F29D2">
      <w:pPr>
        <w:spacing w:after="200" w:line="240" w:lineRule="auto"/>
        <w:ind w:left="567" w:hanging="567"/>
        <w:jc w:val="both"/>
        <w:rPr>
          <w:rFonts w:ascii="Times New Roman" w:eastAsiaTheme="minorHAnsi" w:hAnsi="Times New Roman"/>
          <w:sz w:val="24"/>
          <w:szCs w:val="24"/>
        </w:rPr>
      </w:pPr>
      <w:r w:rsidRPr="004F29D2">
        <w:rPr>
          <w:rFonts w:ascii="Times New Roman" w:eastAsiaTheme="minorHAnsi" w:hAnsi="Times New Roman"/>
          <w:iCs/>
          <w:sz w:val="24"/>
          <w:szCs w:val="24"/>
        </w:rPr>
        <w:t xml:space="preserve">Yorke, M. (2017). </w:t>
      </w:r>
      <w:r w:rsidRPr="004F29D2">
        <w:rPr>
          <w:rFonts w:ascii="Times New Roman" w:eastAsiaTheme="minorHAnsi" w:hAnsi="Times New Roman"/>
          <w:i/>
          <w:iCs/>
          <w:color w:val="000000"/>
          <w:sz w:val="24"/>
          <w:szCs w:val="24"/>
        </w:rPr>
        <w:t>Learning and Employability Series 1 and 2.</w:t>
      </w:r>
      <w:r w:rsidRPr="004F29D2">
        <w:rPr>
          <w:rFonts w:ascii="Times New Roman" w:eastAsiaTheme="minorHAnsi" w:hAnsi="Times New Roman"/>
          <w:sz w:val="24"/>
          <w:szCs w:val="24"/>
        </w:rPr>
        <w:t xml:space="preserve"> </w:t>
      </w:r>
      <w:r w:rsidRPr="004F29D2">
        <w:rPr>
          <w:rFonts w:ascii="Times New Roman" w:eastAsiaTheme="minorHAnsi" w:hAnsi="Times New Roman"/>
          <w:color w:val="000000"/>
          <w:sz w:val="24"/>
          <w:szCs w:val="24"/>
        </w:rPr>
        <w:t xml:space="preserve">The Higher Education Academy. </w:t>
      </w:r>
    </w:p>
    <w:bookmarkEnd w:id="4"/>
    <w:p w14:paraId="4061F429" w14:textId="77777777" w:rsidR="00F16D9B" w:rsidRDefault="00F16D9B" w:rsidP="002F1F52">
      <w:pPr>
        <w:spacing w:after="0" w:line="480" w:lineRule="auto"/>
        <w:jc w:val="both"/>
        <w:rPr>
          <w:rFonts w:ascii="Times New Roman" w:hAnsi="Times New Roman"/>
          <w:b/>
          <w:sz w:val="24"/>
          <w:szCs w:val="28"/>
        </w:rPr>
        <w:sectPr w:rsidR="00F16D9B" w:rsidSect="004609F0">
          <w:headerReference w:type="default" r:id="rId38"/>
          <w:headerReference w:type="first" r:id="rId39"/>
          <w:pgSz w:w="12240" w:h="15840" w:code="1"/>
          <w:pgMar w:top="2268" w:right="1701" w:bottom="1701" w:left="2268" w:header="720" w:footer="720" w:gutter="0"/>
          <w:cols w:num="2" w:space="720"/>
          <w:docGrid w:linePitch="299"/>
        </w:sectPr>
      </w:pPr>
    </w:p>
    <w:p w14:paraId="5E040078" w14:textId="3A99FBE9" w:rsidR="00C8439D" w:rsidRPr="00C8439D" w:rsidRDefault="00C8439D" w:rsidP="002F1F52">
      <w:pPr>
        <w:spacing w:after="0" w:line="480" w:lineRule="auto"/>
        <w:jc w:val="both"/>
        <w:rPr>
          <w:rFonts w:ascii="Times New Roman" w:hAnsi="Times New Roman"/>
          <w:b/>
          <w:sz w:val="24"/>
          <w:szCs w:val="28"/>
        </w:rPr>
      </w:pPr>
      <w:bookmarkStart w:id="8" w:name="_GoBack"/>
      <w:bookmarkEnd w:id="8"/>
    </w:p>
    <w:sectPr w:rsidR="00C8439D" w:rsidRPr="00C8439D" w:rsidSect="00F16D9B">
      <w:type w:val="continuous"/>
      <w:pgSz w:w="12240" w:h="15840" w:code="1"/>
      <w:pgMar w:top="2268"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F3F12" w14:textId="77777777" w:rsidR="00B82E18" w:rsidRDefault="00B82E18">
      <w:pPr>
        <w:spacing w:after="0" w:line="240" w:lineRule="auto"/>
      </w:pPr>
      <w:r>
        <w:separator/>
      </w:r>
    </w:p>
  </w:endnote>
  <w:endnote w:type="continuationSeparator" w:id="0">
    <w:p w14:paraId="00EC5905" w14:textId="77777777" w:rsidR="00B82E18" w:rsidRDefault="00B8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19538"/>
      <w:docPartObj>
        <w:docPartGallery w:val="Page Numbers (Bottom of Page)"/>
        <w:docPartUnique/>
      </w:docPartObj>
    </w:sdtPr>
    <w:sdtEndPr>
      <w:rPr>
        <w:noProof/>
      </w:rPr>
    </w:sdtEndPr>
    <w:sdtContent>
      <w:p w14:paraId="33A1952D" w14:textId="5950BBBB" w:rsidR="004609F0" w:rsidRDefault="004609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7A7C08" w14:textId="77777777" w:rsidR="009766A7" w:rsidRDefault="00B82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FEA60" w14:textId="77777777" w:rsidR="00B82E18" w:rsidRDefault="00B82E18">
      <w:pPr>
        <w:spacing w:after="0" w:line="240" w:lineRule="auto"/>
      </w:pPr>
      <w:r>
        <w:separator/>
      </w:r>
    </w:p>
  </w:footnote>
  <w:footnote w:type="continuationSeparator" w:id="0">
    <w:p w14:paraId="62BBFA1F" w14:textId="77777777" w:rsidR="00B82E18" w:rsidRDefault="00B82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59E0" w14:textId="6B2D94BE" w:rsidR="009766A7" w:rsidRDefault="00B82E18">
    <w:pPr>
      <w:pStyle w:val="Header"/>
      <w:jc w:val="right"/>
    </w:pPr>
  </w:p>
  <w:p w14:paraId="2B48D4AC" w14:textId="77777777" w:rsidR="009766A7" w:rsidRDefault="00B82E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230753"/>
      <w:docPartObj>
        <w:docPartGallery w:val="Page Numbers (Top of Page)"/>
        <w:docPartUnique/>
      </w:docPartObj>
    </w:sdtPr>
    <w:sdtEndPr>
      <w:rPr>
        <w:noProof/>
      </w:rPr>
    </w:sdtEndPr>
    <w:sdtContent>
      <w:p w14:paraId="26FF6614" w14:textId="0CA4F91C" w:rsidR="004609F0" w:rsidRDefault="004609F0">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14:paraId="1EA14048" w14:textId="77777777" w:rsidR="004609F0" w:rsidRDefault="00460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448525"/>
      <w:docPartObj>
        <w:docPartGallery w:val="Page Numbers (Top of Page)"/>
        <w:docPartUnique/>
      </w:docPartObj>
    </w:sdtPr>
    <w:sdtEndPr>
      <w:rPr>
        <w:noProof/>
      </w:rPr>
    </w:sdtEndPr>
    <w:sdtContent>
      <w:p w14:paraId="3F2938FC" w14:textId="77777777" w:rsidR="009766A7" w:rsidRDefault="0099442A">
        <w:pPr>
          <w:pStyle w:val="Header"/>
          <w:jc w:val="right"/>
        </w:pPr>
        <w:r>
          <w:fldChar w:fldCharType="begin"/>
        </w:r>
        <w:r>
          <w:instrText xml:space="preserve"> PAGE   \* MERGEFORMAT </w:instrText>
        </w:r>
        <w:r>
          <w:fldChar w:fldCharType="separate"/>
        </w:r>
        <w:r w:rsidR="00F0270E">
          <w:rPr>
            <w:noProof/>
          </w:rPr>
          <w:t>8</w:t>
        </w:r>
        <w:r>
          <w:rPr>
            <w:noProof/>
          </w:rPr>
          <w:fldChar w:fldCharType="end"/>
        </w:r>
      </w:p>
    </w:sdtContent>
  </w:sdt>
  <w:p w14:paraId="2B7BE055" w14:textId="77777777" w:rsidR="009766A7" w:rsidRDefault="00B82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9D"/>
    <w:rsid w:val="00286A04"/>
    <w:rsid w:val="002B1239"/>
    <w:rsid w:val="002F1F52"/>
    <w:rsid w:val="003D15B5"/>
    <w:rsid w:val="004609F0"/>
    <w:rsid w:val="004819E1"/>
    <w:rsid w:val="004F29D2"/>
    <w:rsid w:val="00540340"/>
    <w:rsid w:val="005E0290"/>
    <w:rsid w:val="007A42E5"/>
    <w:rsid w:val="0099442A"/>
    <w:rsid w:val="009D4187"/>
    <w:rsid w:val="00B82E18"/>
    <w:rsid w:val="00C762B4"/>
    <w:rsid w:val="00C8439D"/>
    <w:rsid w:val="00CA428D"/>
    <w:rsid w:val="00ED6B1A"/>
    <w:rsid w:val="00F0270E"/>
    <w:rsid w:val="00F16D9B"/>
    <w:rsid w:val="00FD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A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9D"/>
    <w:pPr>
      <w:spacing w:line="256" w:lineRule="auto"/>
    </w:pPr>
    <w:rPr>
      <w:rFonts w:ascii="Calibri" w:eastAsia="Calibri" w:hAnsi="Calibri" w:cs="Times New Roman"/>
    </w:rPr>
  </w:style>
  <w:style w:type="paragraph" w:styleId="Heading1">
    <w:name w:val="heading 1"/>
    <w:basedOn w:val="Normal"/>
    <w:next w:val="Normal"/>
    <w:link w:val="Heading1Char"/>
    <w:qFormat/>
    <w:rsid w:val="00C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39D"/>
    <w:rPr>
      <w:color w:val="0563C1" w:themeColor="hyperlink"/>
      <w:u w:val="single"/>
    </w:rPr>
  </w:style>
  <w:style w:type="character" w:customStyle="1" w:styleId="UnresolvedMention">
    <w:name w:val="Unresolved Mention"/>
    <w:basedOn w:val="DefaultParagraphFont"/>
    <w:uiPriority w:val="99"/>
    <w:semiHidden/>
    <w:unhideWhenUsed/>
    <w:rsid w:val="00C8439D"/>
    <w:rPr>
      <w:color w:val="605E5C"/>
      <w:shd w:val="clear" w:color="auto" w:fill="E1DFDD"/>
    </w:rPr>
  </w:style>
  <w:style w:type="character" w:customStyle="1" w:styleId="Heading1Char">
    <w:name w:val="Heading 1 Char"/>
    <w:basedOn w:val="DefaultParagraphFont"/>
    <w:link w:val="Heading1"/>
    <w:rsid w:val="00C8439D"/>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sid w:val="009D4187"/>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99442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9442A"/>
  </w:style>
  <w:style w:type="paragraph" w:styleId="Footer">
    <w:name w:val="footer"/>
    <w:basedOn w:val="Normal"/>
    <w:link w:val="FooterChar"/>
    <w:uiPriority w:val="99"/>
    <w:unhideWhenUsed/>
    <w:qFormat/>
    <w:rsid w:val="0099442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94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9D"/>
    <w:pPr>
      <w:spacing w:line="256" w:lineRule="auto"/>
    </w:pPr>
    <w:rPr>
      <w:rFonts w:ascii="Calibri" w:eastAsia="Calibri" w:hAnsi="Calibri" w:cs="Times New Roman"/>
    </w:rPr>
  </w:style>
  <w:style w:type="paragraph" w:styleId="Heading1">
    <w:name w:val="heading 1"/>
    <w:basedOn w:val="Normal"/>
    <w:next w:val="Normal"/>
    <w:link w:val="Heading1Char"/>
    <w:qFormat/>
    <w:rsid w:val="00C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39D"/>
    <w:rPr>
      <w:color w:val="0563C1" w:themeColor="hyperlink"/>
      <w:u w:val="single"/>
    </w:rPr>
  </w:style>
  <w:style w:type="character" w:customStyle="1" w:styleId="UnresolvedMention">
    <w:name w:val="Unresolved Mention"/>
    <w:basedOn w:val="DefaultParagraphFont"/>
    <w:uiPriority w:val="99"/>
    <w:semiHidden/>
    <w:unhideWhenUsed/>
    <w:rsid w:val="00C8439D"/>
    <w:rPr>
      <w:color w:val="605E5C"/>
      <w:shd w:val="clear" w:color="auto" w:fill="E1DFDD"/>
    </w:rPr>
  </w:style>
  <w:style w:type="character" w:customStyle="1" w:styleId="Heading1Char">
    <w:name w:val="Heading 1 Char"/>
    <w:basedOn w:val="DefaultParagraphFont"/>
    <w:link w:val="Heading1"/>
    <w:rsid w:val="00C8439D"/>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sid w:val="009D4187"/>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99442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9442A"/>
  </w:style>
  <w:style w:type="paragraph" w:styleId="Footer">
    <w:name w:val="footer"/>
    <w:basedOn w:val="Normal"/>
    <w:link w:val="FooterChar"/>
    <w:uiPriority w:val="99"/>
    <w:unhideWhenUsed/>
    <w:qFormat/>
    <w:rsid w:val="0099442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9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8597">
      <w:bodyDiv w:val="1"/>
      <w:marLeft w:val="0"/>
      <w:marRight w:val="0"/>
      <w:marTop w:val="0"/>
      <w:marBottom w:val="0"/>
      <w:divBdr>
        <w:top w:val="none" w:sz="0" w:space="0" w:color="auto"/>
        <w:left w:val="none" w:sz="0" w:space="0" w:color="auto"/>
        <w:bottom w:val="none" w:sz="0" w:space="0" w:color="auto"/>
        <w:right w:val="none" w:sz="0" w:space="0" w:color="auto"/>
      </w:divBdr>
    </w:div>
    <w:div w:id="526260593">
      <w:bodyDiv w:val="1"/>
      <w:marLeft w:val="0"/>
      <w:marRight w:val="0"/>
      <w:marTop w:val="0"/>
      <w:marBottom w:val="0"/>
      <w:divBdr>
        <w:top w:val="none" w:sz="0" w:space="0" w:color="auto"/>
        <w:left w:val="none" w:sz="0" w:space="0" w:color="auto"/>
        <w:bottom w:val="none" w:sz="0" w:space="0" w:color="auto"/>
        <w:right w:val="none" w:sz="0" w:space="0" w:color="auto"/>
      </w:divBdr>
    </w:div>
    <w:div w:id="798107272">
      <w:bodyDiv w:val="1"/>
      <w:marLeft w:val="0"/>
      <w:marRight w:val="0"/>
      <w:marTop w:val="0"/>
      <w:marBottom w:val="0"/>
      <w:divBdr>
        <w:top w:val="none" w:sz="0" w:space="0" w:color="auto"/>
        <w:left w:val="none" w:sz="0" w:space="0" w:color="auto"/>
        <w:bottom w:val="none" w:sz="0" w:space="0" w:color="auto"/>
        <w:right w:val="none" w:sz="0" w:space="0" w:color="auto"/>
      </w:divBdr>
    </w:div>
    <w:div w:id="1426996219">
      <w:bodyDiv w:val="1"/>
      <w:marLeft w:val="0"/>
      <w:marRight w:val="0"/>
      <w:marTop w:val="0"/>
      <w:marBottom w:val="0"/>
      <w:divBdr>
        <w:top w:val="none" w:sz="0" w:space="0" w:color="auto"/>
        <w:left w:val="none" w:sz="0" w:space="0" w:color="auto"/>
        <w:bottom w:val="none" w:sz="0" w:space="0" w:color="auto"/>
        <w:right w:val="none" w:sz="0" w:space="0" w:color="auto"/>
      </w:divBdr>
    </w:div>
    <w:div w:id="19335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nbcindonesia.com" TargetMode="External"/><Relationship Id="rId18" Type="http://schemas.openxmlformats.org/officeDocument/2006/relationships/hyperlink" Target="http://www.kompasiana.com" TargetMode="External"/><Relationship Id="rId26" Type="http://schemas.openxmlformats.org/officeDocument/2006/relationships/hyperlink" Target="https://www.dailymail.co.uk/sciencetech/article-2402601/The-glass-really-IS-half-Realistic-optimists-happier-successful-personality-types.html"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topbusiness.id/17046/kesiapan-indonesia-menghadapi-masyarakat-ekonomi-asean.html" TargetMode="External"/><Relationship Id="rId34" Type="http://schemas.openxmlformats.org/officeDocument/2006/relationships/hyperlink" Target="javascript:void(0);" TargetMode="External"/><Relationship Id="rId7" Type="http://schemas.openxmlformats.org/officeDocument/2006/relationships/hyperlink" Target="mailto:n_bayuadi@yahoo.com" TargetMode="External"/><Relationship Id="rId12" Type="http://schemas.openxmlformats.org/officeDocument/2006/relationships/hyperlink" Target="http://www.topbusiness.id" TargetMode="External"/><Relationship Id="rId17" Type="http://schemas.openxmlformats.org/officeDocument/2006/relationships/hyperlink" Target="http://www.kabar24.bisnis.com" TargetMode="External"/><Relationship Id="rId25" Type="http://schemas.openxmlformats.org/officeDocument/2006/relationships/hyperlink" Target="https://www.dailymail.co.uk/home/search.html?s=&amp;authornamef=Sarah+Griffiths" TargetMode="External"/><Relationship Id="rId33" Type="http://schemas.openxmlformats.org/officeDocument/2006/relationships/hyperlink" Target="https://republika.co.id/berita/pu67fi428/pakar-kurikulum-smk-harus-dibuat-lebih-fleksibel" TargetMode="External"/><Relationship Id="rId38"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www.nasional.kontan.co.id" TargetMode="External"/><Relationship Id="rId20" Type="http://schemas.openxmlformats.org/officeDocument/2006/relationships/hyperlink" Target="https://www.cnbcindonesia.com/market/20190614153137-17-78468/sri-mulyani-sebut-59-pekerja-lulusan-smp-fakta-lebih-ngenes" TargetMode="External"/><Relationship Id="rId29" Type="http://schemas.openxmlformats.org/officeDocument/2006/relationships/hyperlink" Target="https://doi.org/10.21009/jpensil.v2i2.987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publika.co.id" TargetMode="External"/><Relationship Id="rId24" Type="http://schemas.openxmlformats.org/officeDocument/2006/relationships/hyperlink" Target="https://www.thebalancecareers.com/employability-skills-list-and-examples-4143571" TargetMode="External"/><Relationship Id="rId32" Type="http://schemas.openxmlformats.org/officeDocument/2006/relationships/hyperlink" Target="https://nasional.kontan.co.id/news/pemerintah-akan-kembangkan-sekolah-kejuruan-untuk-tingkatkan-kualitas-sdm" TargetMode="External"/><Relationship Id="rId37" Type="http://schemas.openxmlformats.org/officeDocument/2006/relationships/hyperlink" Target="https://www.kejarmimpi.id/cara-percaya-diri-dengan-mengetahui-kekurangan-dan-kelebihan-diri.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irto.id" TargetMode="External"/><Relationship Id="rId23" Type="http://schemas.openxmlformats.org/officeDocument/2006/relationships/hyperlink" Target="https://www.bps.go.id/pressrelease/2019/11/05/1565/agustus-2019--tingkat-pengangguran-terbuka--tpt--sebesar-5-28-persen.html" TargetMode="External"/><Relationship Id="rId28" Type="http://schemas.openxmlformats.org/officeDocument/2006/relationships/hyperlink" Target="https://dera.ioe.ac.uk/5366/2/rd14_02b.pdf" TargetMode="External"/><Relationship Id="rId36" Type="http://schemas.openxmlformats.org/officeDocument/2006/relationships/hyperlink" Target="https://www.scribd.com/document/293791747/Schneiders" TargetMode="External"/><Relationship Id="rId10" Type="http://schemas.openxmlformats.org/officeDocument/2006/relationships/hyperlink" Target="https://www.cermati.com/artikel/peluang-dan-tantangan-dalam-masyarakat-ekonomi-asean-mea" TargetMode="External"/><Relationship Id="rId19" Type="http://schemas.openxmlformats.org/officeDocument/2006/relationships/hyperlink" Target="http://www.youthmanual.com" TargetMode="External"/><Relationship Id="rId31" Type="http://schemas.openxmlformats.org/officeDocument/2006/relationships/hyperlink" Target="https://doi.org/10.1108/0040091071075443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emdikbud.go.id" TargetMode="External"/><Relationship Id="rId22" Type="http://schemas.openxmlformats.org/officeDocument/2006/relationships/hyperlink" Target="https://www.bps.go.id/publication/2015/06/01/094e72f95984a7d1c506fa32/keadaan-angkatan-kerja-di-indonesia-februari-2015.html" TargetMode="External"/><Relationship Id="rId27" Type="http://schemas.openxmlformats.org/officeDocument/2006/relationships/hyperlink" Target="https://tirto.id/43-tenaga-kerja-lulusan-sd-smp-apa-indonesia-siap-industri-40-djZj" TargetMode="External"/><Relationship Id="rId30" Type="http://schemas.openxmlformats.org/officeDocument/2006/relationships/hyperlink" Target="https://pijarpsikologi.org/apa-itu-sehat-mental-di-tempat-kerja/" TargetMode="External"/><Relationship Id="rId35" Type="http://schemas.openxmlformats.org/officeDocument/2006/relationships/hyperlink" Target="https://kabar24.bisnis.com/read/20171121/78/711251/ganjar-pranowo-masih-banyak-lulusan-smk-belum-siap-ke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6426</Words>
  <Characters>36632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n_bayuadi@yahoo.com</dc:creator>
  <cp:lastModifiedBy>ACER</cp:lastModifiedBy>
  <cp:revision>2</cp:revision>
  <cp:lastPrinted>2020-07-20T05:04:00Z</cp:lastPrinted>
  <dcterms:created xsi:type="dcterms:W3CDTF">2020-07-28T02:41:00Z</dcterms:created>
  <dcterms:modified xsi:type="dcterms:W3CDTF">2020-07-28T02:41:00Z</dcterms:modified>
</cp:coreProperties>
</file>