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82" w:rsidRPr="00775882" w:rsidRDefault="00775882" w:rsidP="00775882">
      <w:pPr>
        <w:jc w:val="center"/>
        <w:rPr>
          <w:rFonts w:ascii="Times New Roman" w:eastAsia="Times New Roman" w:hAnsi="Times New Roman" w:cs="Times New Roman"/>
          <w:b/>
          <w:bCs/>
          <w:color w:val="000000"/>
          <w:sz w:val="24"/>
          <w:szCs w:val="24"/>
          <w:lang w:eastAsia="en-US"/>
        </w:rPr>
      </w:pPr>
      <w:r w:rsidRPr="00775882">
        <w:rPr>
          <w:rFonts w:ascii="Times New Roman" w:eastAsia="Times New Roman" w:hAnsi="Times New Roman" w:cs="Times New Roman"/>
          <w:b/>
          <w:bCs/>
          <w:color w:val="000000"/>
          <w:sz w:val="24"/>
          <w:szCs w:val="24"/>
          <w:lang w:eastAsia="en-US"/>
        </w:rPr>
        <w:t xml:space="preserve">HUBUNGAN ANTARA SIFAT </w:t>
      </w:r>
      <w:r w:rsidRPr="00775882">
        <w:rPr>
          <w:rFonts w:ascii="Times New Roman" w:eastAsia="Times New Roman" w:hAnsi="Times New Roman" w:cs="Times New Roman"/>
          <w:b/>
          <w:bCs/>
          <w:i/>
          <w:color w:val="000000"/>
          <w:sz w:val="24"/>
          <w:szCs w:val="24"/>
          <w:lang w:eastAsia="en-US"/>
        </w:rPr>
        <w:t>AGREEABLENESS</w:t>
      </w:r>
      <w:r w:rsidRPr="00775882">
        <w:rPr>
          <w:rFonts w:ascii="Times New Roman" w:eastAsia="Times New Roman" w:hAnsi="Times New Roman" w:cs="Times New Roman"/>
          <w:b/>
          <w:bCs/>
          <w:color w:val="000000"/>
          <w:sz w:val="24"/>
          <w:szCs w:val="24"/>
          <w:lang w:eastAsia="en-US"/>
        </w:rPr>
        <w:t xml:space="preserve"> DENGAN PERILAKU PROSOSIAL PADA MAHASISWA DEWASA AWAL DI YOGYAKARTA</w:t>
      </w:r>
    </w:p>
    <w:p w:rsidR="007737D3" w:rsidRPr="00775882" w:rsidRDefault="00DE42F5">
      <w:pPr>
        <w:rPr>
          <w:b/>
          <w:sz w:val="24"/>
          <w:szCs w:val="24"/>
        </w:rPr>
      </w:pPr>
    </w:p>
    <w:p w:rsidR="00775882" w:rsidRDefault="00775882" w:rsidP="00775882">
      <w:pPr>
        <w:jc w:val="center"/>
        <w:rPr>
          <w:rFonts w:ascii="Times New Roman" w:eastAsia="Times New Roman" w:hAnsi="Times New Roman" w:cs="Times New Roman"/>
          <w:b/>
          <w:bCs/>
          <w:i/>
          <w:color w:val="000000"/>
          <w:sz w:val="24"/>
          <w:szCs w:val="24"/>
          <w:lang w:eastAsia="en-US"/>
        </w:rPr>
      </w:pPr>
      <w:r w:rsidRPr="00775882">
        <w:rPr>
          <w:rFonts w:ascii="Times New Roman" w:eastAsia="Times New Roman" w:hAnsi="Times New Roman" w:cs="Times New Roman"/>
          <w:b/>
          <w:bCs/>
          <w:i/>
          <w:color w:val="000000"/>
          <w:sz w:val="24"/>
          <w:szCs w:val="24"/>
          <w:lang w:eastAsia="en-US"/>
        </w:rPr>
        <w:t xml:space="preserve">THE RELATION BETWEEN AGREEABLENESS TRAIT AND PROSOCIAL BEHAVIOR OF EARLY ADULT COLLEGE STUDENTS IN YOGYAKARTA </w:t>
      </w:r>
    </w:p>
    <w:p w:rsidR="00C9131D" w:rsidRPr="00775882" w:rsidRDefault="00C9131D" w:rsidP="00775882">
      <w:pPr>
        <w:jc w:val="center"/>
        <w:rPr>
          <w:rFonts w:ascii="Times New Roman" w:eastAsia="Times New Roman" w:hAnsi="Times New Roman" w:cs="Times New Roman"/>
          <w:b/>
          <w:bCs/>
          <w:i/>
          <w:color w:val="000000"/>
          <w:sz w:val="24"/>
          <w:szCs w:val="24"/>
          <w:lang w:eastAsia="en-US"/>
        </w:rPr>
      </w:pPr>
    </w:p>
    <w:p w:rsidR="00775882" w:rsidRDefault="00775882"/>
    <w:p w:rsidR="00775882" w:rsidRPr="00775882" w:rsidRDefault="00775882" w:rsidP="00775882">
      <w:pPr>
        <w:jc w:val="center"/>
        <w:rPr>
          <w:rFonts w:ascii="Times New Roman" w:hAnsi="Times New Roman" w:cs="Times New Roman"/>
          <w:b/>
          <w:sz w:val="22"/>
          <w:szCs w:val="22"/>
        </w:rPr>
      </w:pPr>
      <w:r w:rsidRPr="00775882">
        <w:rPr>
          <w:rFonts w:ascii="Times New Roman" w:hAnsi="Times New Roman" w:cs="Times New Roman"/>
          <w:b/>
          <w:sz w:val="22"/>
          <w:szCs w:val="22"/>
        </w:rPr>
        <w:t>Esy Citra Belliya</w:t>
      </w:r>
      <w:r w:rsidR="006D524C" w:rsidRPr="006D524C">
        <w:rPr>
          <w:b/>
          <w:bCs/>
          <w:color w:val="000000"/>
          <w:sz w:val="22"/>
          <w:szCs w:val="13"/>
          <w:vertAlign w:val="superscript"/>
        </w:rPr>
        <w:t>1</w:t>
      </w:r>
      <w:r w:rsidR="006D524C">
        <w:rPr>
          <w:rFonts w:ascii="Times New Roman" w:hAnsi="Times New Roman" w:cs="Times New Roman"/>
          <w:b/>
          <w:sz w:val="22"/>
          <w:szCs w:val="22"/>
        </w:rPr>
        <w:t>, M. Wahyu Kuncoro</w:t>
      </w:r>
      <w:r w:rsidR="006D524C">
        <w:rPr>
          <w:b/>
          <w:bCs/>
          <w:color w:val="000000"/>
          <w:sz w:val="22"/>
          <w:szCs w:val="13"/>
          <w:vertAlign w:val="superscript"/>
        </w:rPr>
        <w:t>2</w:t>
      </w:r>
      <w:r w:rsidR="006D524C">
        <w:rPr>
          <w:rFonts w:ascii="Times New Roman" w:hAnsi="Times New Roman" w:cs="Times New Roman"/>
          <w:b/>
          <w:sz w:val="22"/>
          <w:szCs w:val="22"/>
        </w:rPr>
        <w:t>, Angelina Dyah Arum Setyaningtyas</w:t>
      </w:r>
      <w:r w:rsidR="006D524C">
        <w:rPr>
          <w:b/>
          <w:bCs/>
          <w:color w:val="000000"/>
          <w:sz w:val="22"/>
          <w:szCs w:val="13"/>
          <w:vertAlign w:val="superscript"/>
        </w:rPr>
        <w:t>3</w:t>
      </w:r>
    </w:p>
    <w:p w:rsidR="00775882" w:rsidRPr="00775882" w:rsidRDefault="00775882" w:rsidP="00775882">
      <w:pPr>
        <w:jc w:val="center"/>
        <w:rPr>
          <w:rFonts w:ascii="Times New Roman" w:hAnsi="Times New Roman" w:cs="Times New Roman"/>
        </w:rPr>
      </w:pPr>
      <w:r w:rsidRPr="00775882">
        <w:rPr>
          <w:rFonts w:ascii="Times New Roman" w:hAnsi="Times New Roman" w:cs="Times New Roman"/>
        </w:rPr>
        <w:t>Universitas Mercu Buana Yogyakarta</w:t>
      </w:r>
    </w:p>
    <w:p w:rsidR="00775882" w:rsidRPr="00775882" w:rsidRDefault="00DE42F5" w:rsidP="00775882">
      <w:pPr>
        <w:jc w:val="center"/>
        <w:rPr>
          <w:rFonts w:ascii="Times New Roman" w:hAnsi="Times New Roman" w:cs="Times New Roman"/>
        </w:rPr>
      </w:pPr>
      <w:hyperlink r:id="rId7" w:history="1">
        <w:r w:rsidR="00775882" w:rsidRPr="00775882">
          <w:rPr>
            <w:rStyle w:val="Hyperlink"/>
            <w:rFonts w:ascii="Times New Roman" w:hAnsi="Times New Roman" w:cs="Times New Roman"/>
          </w:rPr>
          <w:t>citrabelliya@gmail.com</w:t>
        </w:r>
      </w:hyperlink>
    </w:p>
    <w:p w:rsidR="00775882" w:rsidRPr="00775882" w:rsidRDefault="00775882" w:rsidP="00775882">
      <w:pPr>
        <w:jc w:val="center"/>
        <w:rPr>
          <w:rFonts w:ascii="Times New Roman" w:hAnsi="Times New Roman" w:cs="Times New Roman"/>
        </w:rPr>
      </w:pPr>
      <w:r w:rsidRPr="00775882">
        <w:rPr>
          <w:rFonts w:ascii="Times New Roman" w:hAnsi="Times New Roman" w:cs="Times New Roman"/>
        </w:rPr>
        <w:t>+62 81277796697</w:t>
      </w:r>
    </w:p>
    <w:p w:rsidR="00775882" w:rsidRDefault="00775882" w:rsidP="00775882">
      <w:pPr>
        <w:jc w:val="center"/>
      </w:pPr>
    </w:p>
    <w:p w:rsidR="00C9131D" w:rsidRDefault="00C9131D" w:rsidP="00775882">
      <w:pPr>
        <w:jc w:val="center"/>
      </w:pPr>
    </w:p>
    <w:p w:rsidR="00775882" w:rsidRPr="00C9131D" w:rsidRDefault="00775882" w:rsidP="00775882">
      <w:pPr>
        <w:jc w:val="center"/>
        <w:rPr>
          <w:rFonts w:ascii="Times New Roman" w:hAnsi="Times New Roman" w:cs="Times New Roman"/>
          <w:b/>
          <w:sz w:val="22"/>
          <w:szCs w:val="22"/>
        </w:rPr>
      </w:pPr>
      <w:r w:rsidRPr="00C9131D">
        <w:rPr>
          <w:rFonts w:ascii="Times New Roman" w:hAnsi="Times New Roman" w:cs="Times New Roman"/>
          <w:b/>
          <w:sz w:val="22"/>
          <w:szCs w:val="22"/>
        </w:rPr>
        <w:t>Abstrak</w:t>
      </w:r>
    </w:p>
    <w:p w:rsidR="00775882" w:rsidRDefault="00775882" w:rsidP="00C9131D">
      <w:pPr>
        <w:ind w:firstLine="720"/>
        <w:jc w:val="both"/>
        <w:rPr>
          <w:rFonts w:ascii="Times New Roman" w:eastAsia="Times New Roman" w:hAnsi="Times New Roman" w:cs="Times New Roman"/>
        </w:rPr>
      </w:pPr>
      <w:proofErr w:type="gramStart"/>
      <w:r w:rsidRPr="00C9131D">
        <w:rPr>
          <w:rFonts w:ascii="Times New Roman" w:eastAsia="Times New Roman" w:hAnsi="Times New Roman" w:cs="Times New Roman"/>
          <w:bCs/>
          <w:color w:val="000000"/>
          <w:lang w:eastAsia="en-US"/>
        </w:rPr>
        <w:t xml:space="preserve">Penelitian ini bertujuan untuk mengetahui hubungan antara Sifat </w:t>
      </w:r>
      <w:r w:rsidRPr="00C9131D">
        <w:rPr>
          <w:rFonts w:ascii="Times New Roman" w:eastAsia="Times New Roman" w:hAnsi="Times New Roman" w:cs="Times New Roman"/>
          <w:bCs/>
          <w:i/>
          <w:color w:val="000000"/>
          <w:lang w:eastAsia="en-US"/>
        </w:rPr>
        <w:t>Agreeableness</w:t>
      </w:r>
      <w:r w:rsidRPr="00C9131D">
        <w:rPr>
          <w:rFonts w:ascii="Times New Roman" w:eastAsia="Times New Roman" w:hAnsi="Times New Roman" w:cs="Times New Roman"/>
          <w:bCs/>
          <w:color w:val="000000"/>
          <w:lang w:eastAsia="en-US"/>
        </w:rPr>
        <w:t xml:space="preserve"> dengan perilaku prososial pada mahasiswa dewasa awal di Yogyakarta.</w:t>
      </w:r>
      <w:proofErr w:type="gramEnd"/>
      <w:r w:rsidRPr="00C9131D">
        <w:rPr>
          <w:rFonts w:ascii="Times New Roman" w:eastAsia="Times New Roman" w:hAnsi="Times New Roman" w:cs="Times New Roman"/>
          <w:bCs/>
          <w:color w:val="000000"/>
          <w:lang w:eastAsia="en-US"/>
        </w:rPr>
        <w:t xml:space="preserve"> </w:t>
      </w:r>
      <w:proofErr w:type="gramStart"/>
      <w:r w:rsidRPr="00C9131D">
        <w:rPr>
          <w:rFonts w:ascii="Times New Roman" w:eastAsia="Times New Roman" w:hAnsi="Times New Roman" w:cs="Times New Roman"/>
          <w:bCs/>
          <w:color w:val="000000"/>
          <w:lang w:eastAsia="en-US"/>
        </w:rPr>
        <w:t>Hipotesis yang diajukan dalam penelitian ini adalah terdapatnya hubungan positif antara kedua variabel tersebut.</w:t>
      </w:r>
      <w:proofErr w:type="gramEnd"/>
      <w:r w:rsidRPr="00C9131D">
        <w:rPr>
          <w:rFonts w:ascii="Times New Roman" w:eastAsia="Times New Roman" w:hAnsi="Times New Roman" w:cs="Times New Roman"/>
          <w:bCs/>
          <w:color w:val="000000"/>
          <w:lang w:eastAsia="en-US"/>
        </w:rPr>
        <w:t xml:space="preserve"> </w:t>
      </w:r>
      <w:proofErr w:type="gramStart"/>
      <w:r w:rsidRPr="00C9131D">
        <w:rPr>
          <w:rFonts w:ascii="Times New Roman" w:eastAsia="Times New Roman" w:hAnsi="Times New Roman" w:cs="Times New Roman"/>
          <w:bCs/>
          <w:color w:val="000000"/>
          <w:lang w:eastAsia="en-US"/>
        </w:rPr>
        <w:t>Subjek penelitian pada peneliti ini berjumlah 100 orang dan merupakan mahasiswa aktif berusia 18 – 40 tahun yang tersebar di beberapa universitas di Yogyakarta.</w:t>
      </w:r>
      <w:proofErr w:type="gramEnd"/>
      <w:r w:rsidRPr="00C9131D">
        <w:rPr>
          <w:rFonts w:ascii="Times New Roman" w:eastAsia="Times New Roman" w:hAnsi="Times New Roman" w:cs="Times New Roman"/>
          <w:bCs/>
          <w:color w:val="000000"/>
          <w:lang w:eastAsia="en-US"/>
        </w:rPr>
        <w:t xml:space="preserve"> </w:t>
      </w:r>
      <w:proofErr w:type="gramStart"/>
      <w:r w:rsidRPr="00C9131D">
        <w:rPr>
          <w:rFonts w:ascii="Times New Roman" w:eastAsia="Times New Roman" w:hAnsi="Times New Roman" w:cs="Times New Roman"/>
          <w:bCs/>
          <w:color w:val="000000"/>
          <w:lang w:eastAsia="en-US"/>
        </w:rPr>
        <w:t xml:space="preserve">Data yang dikumpulkan menggunakan instrumen skala perilaku prososial dan </w:t>
      </w:r>
      <w:r w:rsidRPr="00C9131D">
        <w:rPr>
          <w:rFonts w:ascii="Times New Roman" w:eastAsia="Times New Roman" w:hAnsi="Times New Roman" w:cs="Times New Roman"/>
          <w:bCs/>
          <w:i/>
          <w:color w:val="000000"/>
          <w:lang w:eastAsia="en-US"/>
        </w:rPr>
        <w:t>Big Five Inventory</w:t>
      </w:r>
      <w:r w:rsidRPr="00C9131D">
        <w:rPr>
          <w:rFonts w:ascii="Times New Roman" w:eastAsia="Times New Roman" w:hAnsi="Times New Roman" w:cs="Times New Roman"/>
          <w:bCs/>
          <w:color w:val="000000"/>
          <w:lang w:eastAsia="en-US"/>
        </w:rPr>
        <w:t xml:space="preserve">-2 untuk domain Sifat </w:t>
      </w:r>
      <w:r w:rsidRPr="00C9131D">
        <w:rPr>
          <w:rFonts w:ascii="Times New Roman" w:eastAsia="Times New Roman" w:hAnsi="Times New Roman" w:cs="Times New Roman"/>
          <w:bCs/>
          <w:i/>
          <w:color w:val="000000"/>
          <w:lang w:eastAsia="en-US"/>
        </w:rPr>
        <w:t>Agreeableness</w:t>
      </w:r>
      <w:r w:rsidRPr="00C9131D">
        <w:rPr>
          <w:rFonts w:ascii="Times New Roman" w:eastAsia="Times New Roman" w:hAnsi="Times New Roman" w:cs="Times New Roman"/>
          <w:bCs/>
          <w:color w:val="000000"/>
          <w:lang w:eastAsia="en-US"/>
        </w:rPr>
        <w:t>.</w:t>
      </w:r>
      <w:proofErr w:type="gramEnd"/>
      <w:r w:rsidRPr="00C9131D">
        <w:rPr>
          <w:rFonts w:ascii="Times New Roman" w:eastAsia="Times New Roman" w:hAnsi="Times New Roman" w:cs="Times New Roman"/>
          <w:bCs/>
          <w:color w:val="000000"/>
          <w:lang w:eastAsia="en-US"/>
        </w:rPr>
        <w:t xml:space="preserve"> Data yang ada dianalisis menggunakan korelasi Pearson </w:t>
      </w:r>
      <w:r w:rsidRPr="00C9131D">
        <w:rPr>
          <w:rFonts w:ascii="Times New Roman" w:eastAsia="Times New Roman" w:hAnsi="Times New Roman" w:cs="Times New Roman"/>
          <w:bCs/>
          <w:i/>
          <w:color w:val="000000"/>
          <w:lang w:eastAsia="en-US"/>
        </w:rPr>
        <w:t>product moment</w:t>
      </w:r>
      <w:r w:rsidRPr="00C9131D">
        <w:rPr>
          <w:rFonts w:ascii="Times New Roman" w:eastAsia="Times New Roman" w:hAnsi="Times New Roman" w:cs="Times New Roman"/>
          <w:bCs/>
          <w:color w:val="000000"/>
          <w:lang w:eastAsia="en-US"/>
        </w:rPr>
        <w:t xml:space="preserve"> dengan program SPSS dan memberi hasil nilai korelasi </w:t>
      </w:r>
      <w:r w:rsidRPr="00C9131D">
        <w:rPr>
          <w:rFonts w:ascii="Times New Roman" w:eastAsia="Times New Roman" w:hAnsi="Times New Roman" w:cs="Times New Roman"/>
        </w:rPr>
        <w:t xml:space="preserve">sebesar 0,578 dengan taraf signifikansi p = 0,000 (&lt; 0,050). </w:t>
      </w:r>
      <w:proofErr w:type="gramStart"/>
      <w:r w:rsidRPr="00C9131D">
        <w:rPr>
          <w:rFonts w:ascii="Times New Roman" w:eastAsia="Times New Roman" w:hAnsi="Times New Roman" w:cs="Times New Roman"/>
        </w:rPr>
        <w:t xml:space="preserve">Hal ini menunjukkan bahwa terdapat hubungan positif dan signifikan antara Sifat </w:t>
      </w:r>
      <w:r w:rsidRPr="00C9131D">
        <w:rPr>
          <w:rFonts w:ascii="Times New Roman" w:eastAsia="Times New Roman" w:hAnsi="Times New Roman" w:cs="Times New Roman"/>
          <w:i/>
        </w:rPr>
        <w:t>Agreeableness</w:t>
      </w:r>
      <w:r w:rsidRPr="00C9131D">
        <w:rPr>
          <w:rFonts w:ascii="Times New Roman" w:eastAsia="Times New Roman" w:hAnsi="Times New Roman" w:cs="Times New Roman"/>
        </w:rPr>
        <w:t xml:space="preserve"> dengan perilaku prososial pada mahasiswa dewasa awal di Yogyakarta.</w:t>
      </w:r>
      <w:proofErr w:type="gramEnd"/>
      <w:r w:rsidRPr="00C9131D">
        <w:rPr>
          <w:rFonts w:ascii="Times New Roman" w:eastAsia="Times New Roman" w:hAnsi="Times New Roman" w:cs="Times New Roman"/>
        </w:rPr>
        <w:t xml:space="preserve"> Diterimanya hipotesis pada penelitian ini menunjukkan koefisien determinasi (R) sebesar 0,334 atau dapat diartikan bahwa Sifat </w:t>
      </w:r>
      <w:r w:rsidRPr="00C9131D">
        <w:rPr>
          <w:rFonts w:ascii="Times New Roman" w:eastAsia="Times New Roman" w:hAnsi="Times New Roman" w:cs="Times New Roman"/>
          <w:i/>
        </w:rPr>
        <w:t>Agreeableness</w:t>
      </w:r>
      <w:r w:rsidRPr="00C9131D">
        <w:rPr>
          <w:rFonts w:ascii="Times New Roman" w:eastAsia="Times New Roman" w:hAnsi="Times New Roman" w:cs="Times New Roman"/>
        </w:rPr>
        <w:t xml:space="preserve"> memberikan sumbangan efektif sebesar 33,4% terhadap perilaku prososial, sedangkan 66,6% lainnya dipengaruhi oleh faktor beragam lain seperti daya tarik korban, norma sosial dan desakan waktu.</w:t>
      </w:r>
    </w:p>
    <w:p w:rsidR="00C9131D" w:rsidRPr="00C9131D" w:rsidRDefault="00C9131D" w:rsidP="00C9131D">
      <w:pPr>
        <w:ind w:firstLine="720"/>
        <w:jc w:val="both"/>
        <w:rPr>
          <w:rFonts w:ascii="Times New Roman" w:eastAsia="Times New Roman" w:hAnsi="Times New Roman" w:cs="Times New Roman"/>
        </w:rPr>
      </w:pPr>
    </w:p>
    <w:p w:rsidR="00775882" w:rsidRPr="00C9131D" w:rsidRDefault="00775882" w:rsidP="00C9131D">
      <w:pPr>
        <w:jc w:val="both"/>
        <w:rPr>
          <w:rFonts w:ascii="Times New Roman" w:eastAsia="Times New Roman" w:hAnsi="Times New Roman" w:cs="Times New Roman"/>
        </w:rPr>
      </w:pPr>
      <w:r w:rsidRPr="00C9131D">
        <w:rPr>
          <w:rFonts w:ascii="Times New Roman" w:eastAsia="Times New Roman" w:hAnsi="Times New Roman" w:cs="Times New Roman"/>
          <w:b/>
        </w:rPr>
        <w:t>Kata kunci</w:t>
      </w:r>
      <w:r w:rsidRPr="00C9131D">
        <w:rPr>
          <w:rFonts w:ascii="Times New Roman" w:eastAsia="Times New Roman" w:hAnsi="Times New Roman" w:cs="Times New Roman"/>
        </w:rPr>
        <w:t xml:space="preserve">: </w:t>
      </w:r>
      <w:r w:rsidRPr="00C9131D">
        <w:rPr>
          <w:rFonts w:ascii="Times New Roman" w:eastAsia="Times New Roman" w:hAnsi="Times New Roman" w:cs="Times New Roman"/>
          <w:i/>
        </w:rPr>
        <w:t>agreeableness</w:t>
      </w:r>
      <w:r w:rsidRPr="00C9131D">
        <w:rPr>
          <w:rFonts w:ascii="Times New Roman" w:eastAsia="Times New Roman" w:hAnsi="Times New Roman" w:cs="Times New Roman"/>
        </w:rPr>
        <w:t xml:space="preserve">, </w:t>
      </w:r>
      <w:r w:rsidRPr="00C9131D">
        <w:rPr>
          <w:rFonts w:ascii="Times New Roman" w:eastAsia="Times New Roman" w:hAnsi="Times New Roman" w:cs="Times New Roman"/>
          <w:i/>
        </w:rPr>
        <w:t>perilaku prososial</w:t>
      </w:r>
      <w:r w:rsidRPr="00C9131D">
        <w:rPr>
          <w:rFonts w:ascii="Times New Roman" w:eastAsia="Times New Roman" w:hAnsi="Times New Roman" w:cs="Times New Roman"/>
        </w:rPr>
        <w:t xml:space="preserve">, </w:t>
      </w:r>
      <w:r w:rsidRPr="00C9131D">
        <w:rPr>
          <w:rFonts w:ascii="Times New Roman" w:eastAsia="Times New Roman" w:hAnsi="Times New Roman" w:cs="Times New Roman"/>
          <w:i/>
        </w:rPr>
        <w:t>sifat</w:t>
      </w:r>
      <w:r w:rsidRPr="00C9131D">
        <w:rPr>
          <w:rFonts w:ascii="Times New Roman" w:eastAsia="Times New Roman" w:hAnsi="Times New Roman" w:cs="Times New Roman"/>
        </w:rPr>
        <w:t>.</w:t>
      </w:r>
    </w:p>
    <w:p w:rsidR="00775882" w:rsidRDefault="00775882"/>
    <w:p w:rsidR="00C9131D" w:rsidRDefault="00C9131D"/>
    <w:p w:rsidR="00C9131D" w:rsidRDefault="00C9131D"/>
    <w:p w:rsidR="00775882" w:rsidRPr="00C9131D" w:rsidRDefault="00775882" w:rsidP="00C9131D">
      <w:pPr>
        <w:jc w:val="center"/>
        <w:rPr>
          <w:rFonts w:ascii="Times New Roman" w:eastAsia="Times New Roman" w:hAnsi="Times New Roman" w:cs="Times New Roman"/>
          <w:b/>
          <w:bCs/>
          <w:i/>
          <w:color w:val="000000"/>
          <w:sz w:val="22"/>
          <w:szCs w:val="22"/>
          <w:lang w:eastAsia="en-US"/>
        </w:rPr>
      </w:pPr>
      <w:r w:rsidRPr="00C9131D">
        <w:rPr>
          <w:rFonts w:ascii="Times New Roman" w:eastAsia="Times New Roman" w:hAnsi="Times New Roman" w:cs="Times New Roman"/>
          <w:b/>
          <w:bCs/>
          <w:i/>
          <w:color w:val="000000"/>
          <w:sz w:val="22"/>
          <w:szCs w:val="22"/>
          <w:lang w:eastAsia="en-US"/>
        </w:rPr>
        <w:t>A</w:t>
      </w:r>
      <w:r w:rsidR="00C9131D">
        <w:rPr>
          <w:rFonts w:ascii="Times New Roman" w:eastAsia="Times New Roman" w:hAnsi="Times New Roman" w:cs="Times New Roman"/>
          <w:b/>
          <w:bCs/>
          <w:i/>
          <w:color w:val="000000"/>
          <w:sz w:val="22"/>
          <w:szCs w:val="22"/>
          <w:lang w:eastAsia="en-US"/>
        </w:rPr>
        <w:t>bstract</w:t>
      </w:r>
    </w:p>
    <w:p w:rsidR="00775882" w:rsidRDefault="00775882" w:rsidP="00C9131D">
      <w:pPr>
        <w:ind w:firstLine="567"/>
        <w:jc w:val="both"/>
        <w:rPr>
          <w:rFonts w:ascii="Times New Roman" w:eastAsia="Times New Roman" w:hAnsi="Times New Roman" w:cs="Times New Roman"/>
          <w:i/>
        </w:rPr>
      </w:pPr>
      <w:r w:rsidRPr="00C9131D">
        <w:rPr>
          <w:rFonts w:ascii="Times New Roman" w:eastAsia="Times New Roman" w:hAnsi="Times New Roman" w:cs="Times New Roman"/>
          <w:i/>
        </w:rPr>
        <w:t xml:space="preserve">This study aims to investigate the relation between agreeableness trait and prosocial behavior of early adult students in Yogyakarta. The hypothesis of this study is that there is a positive relation between the two variables. The study group involves 100 participants of active college students aged between 18 to 40 </w:t>
      </w:r>
      <w:proofErr w:type="gramStart"/>
      <w:r w:rsidRPr="00C9131D">
        <w:rPr>
          <w:rFonts w:ascii="Times New Roman" w:eastAsia="Times New Roman" w:hAnsi="Times New Roman" w:cs="Times New Roman"/>
          <w:i/>
        </w:rPr>
        <w:t>years</w:t>
      </w:r>
      <w:proofErr w:type="gramEnd"/>
      <w:r w:rsidRPr="00C9131D">
        <w:rPr>
          <w:rFonts w:ascii="Times New Roman" w:eastAsia="Times New Roman" w:hAnsi="Times New Roman" w:cs="Times New Roman"/>
          <w:i/>
        </w:rPr>
        <w:t xml:space="preserve"> old coming from several different universities in Yogyakarta. The measurements scales used in this study included: prosocial behavior and Big Five Inventory-2 specified in agreeableness domain. Correlation technique employed in this study is the Pearson product moment and data collected were analyzed using the SPSS statistics program resulting in correlations value of 0,578 and significance level of p=0,000 (&lt;0,050). This finding shows both a significant and positive relation between agreeableness trait and prosocial behavior among the early adult students in Yogyakarta. The confirmed hypothesis of this study shows coefficient of determination of 0,334 or can be interpreted as the variability of prosocial behavior can be caused by agreeableness trait for as much as 33</w:t>
      </w:r>
      <w:proofErr w:type="gramStart"/>
      <w:r w:rsidRPr="00C9131D">
        <w:rPr>
          <w:rFonts w:ascii="Times New Roman" w:eastAsia="Times New Roman" w:hAnsi="Times New Roman" w:cs="Times New Roman"/>
          <w:i/>
        </w:rPr>
        <w:t>,4</w:t>
      </w:r>
      <w:proofErr w:type="gramEnd"/>
      <w:r w:rsidRPr="00C9131D">
        <w:rPr>
          <w:rFonts w:ascii="Times New Roman" w:eastAsia="Times New Roman" w:hAnsi="Times New Roman" w:cs="Times New Roman"/>
          <w:i/>
        </w:rPr>
        <w:t>%. Meanwhile the other 66,6% can be influenced by various other factors such as the appeals of the victims, social norms, and time pressure.</w:t>
      </w:r>
    </w:p>
    <w:p w:rsidR="00C9131D" w:rsidRPr="00C9131D" w:rsidRDefault="00C9131D" w:rsidP="00C9131D">
      <w:pPr>
        <w:ind w:firstLine="567"/>
        <w:jc w:val="both"/>
        <w:rPr>
          <w:rFonts w:ascii="Times New Roman" w:eastAsia="Times New Roman" w:hAnsi="Times New Roman" w:cs="Times New Roman"/>
          <w:i/>
        </w:rPr>
      </w:pPr>
    </w:p>
    <w:p w:rsidR="00775882" w:rsidRPr="00C9131D" w:rsidRDefault="00775882" w:rsidP="00C9131D">
      <w:pPr>
        <w:jc w:val="both"/>
        <w:rPr>
          <w:rFonts w:ascii="Times New Roman" w:eastAsia="Times New Roman" w:hAnsi="Times New Roman" w:cs="Times New Roman"/>
          <w:b/>
          <w:bCs/>
          <w:color w:val="000000"/>
          <w:lang w:eastAsia="en-US"/>
        </w:rPr>
      </w:pPr>
      <w:r w:rsidRPr="00C9131D">
        <w:rPr>
          <w:rFonts w:ascii="Times New Roman" w:eastAsia="Times New Roman" w:hAnsi="Times New Roman" w:cs="Times New Roman"/>
          <w:b/>
          <w:i/>
        </w:rPr>
        <w:t>Keywords</w:t>
      </w:r>
      <w:r w:rsidRPr="00C9131D">
        <w:rPr>
          <w:rFonts w:ascii="Times New Roman" w:eastAsia="Times New Roman" w:hAnsi="Times New Roman" w:cs="Times New Roman"/>
          <w:i/>
        </w:rPr>
        <w:t>: agreeableness, prosocial behavior, trait.</w:t>
      </w:r>
    </w:p>
    <w:p w:rsidR="00C9131D" w:rsidRDefault="00C9131D" w:rsidP="00775882">
      <w:pPr>
        <w:tabs>
          <w:tab w:val="left" w:pos="3402"/>
          <w:tab w:val="left" w:pos="4536"/>
          <w:tab w:val="left" w:pos="5103"/>
        </w:tabs>
        <w:jc w:val="both"/>
        <w:rPr>
          <w:rFonts w:ascii="Times New Roman" w:eastAsia="Times New Roman" w:hAnsi="Times New Roman" w:cs="Times New Roman"/>
          <w:sz w:val="24"/>
          <w:szCs w:val="24"/>
        </w:rPr>
      </w:pPr>
    </w:p>
    <w:p w:rsidR="00C9131D" w:rsidRDefault="00C9131D" w:rsidP="00775882">
      <w:pPr>
        <w:tabs>
          <w:tab w:val="left" w:pos="3402"/>
          <w:tab w:val="left" w:pos="4536"/>
          <w:tab w:val="left" w:pos="5103"/>
        </w:tabs>
        <w:jc w:val="both"/>
        <w:rPr>
          <w:rFonts w:ascii="Times New Roman" w:eastAsia="Times New Roman" w:hAnsi="Times New Roman" w:cs="Times New Roman"/>
          <w:sz w:val="24"/>
          <w:szCs w:val="24"/>
        </w:rPr>
      </w:pPr>
    </w:p>
    <w:p w:rsidR="00775882" w:rsidRPr="00DE58A0" w:rsidRDefault="00775882" w:rsidP="00775882">
      <w:pPr>
        <w:pStyle w:val="ListParagraph"/>
        <w:numPr>
          <w:ilvl w:val="0"/>
          <w:numId w:val="1"/>
        </w:numPr>
        <w:tabs>
          <w:tab w:val="left" w:pos="3402"/>
          <w:tab w:val="left" w:pos="4536"/>
          <w:tab w:val="left" w:pos="5103"/>
        </w:tabs>
        <w:spacing w:line="360" w:lineRule="auto"/>
        <w:ind w:left="567" w:hanging="567"/>
        <w:jc w:val="both"/>
        <w:rPr>
          <w:rFonts w:ascii="Times New Roman" w:eastAsia="Times New Roman" w:hAnsi="Times New Roman" w:cs="Times New Roman"/>
          <w:b/>
          <w:sz w:val="24"/>
          <w:szCs w:val="24"/>
        </w:rPr>
      </w:pPr>
      <w:r w:rsidRPr="00DE58A0">
        <w:rPr>
          <w:rFonts w:ascii="Times New Roman" w:eastAsia="Times New Roman" w:hAnsi="Times New Roman" w:cs="Times New Roman"/>
          <w:b/>
          <w:sz w:val="24"/>
          <w:szCs w:val="24"/>
        </w:rPr>
        <w:t>Pendahuluan</w:t>
      </w:r>
    </w:p>
    <w:p w:rsidR="00134DD9" w:rsidRPr="00BE49E1" w:rsidRDefault="00775882" w:rsidP="00BE49E1">
      <w:pPr>
        <w:spacing w:line="360" w:lineRule="auto"/>
        <w:ind w:firstLine="567"/>
        <w:jc w:val="both"/>
        <w:rPr>
          <w:rFonts w:ascii="Times New Roman" w:hAnsi="Times New Roman" w:cs="Times New Roman"/>
          <w:sz w:val="22"/>
          <w:szCs w:val="22"/>
        </w:rPr>
      </w:pPr>
      <w:r w:rsidRPr="00775882">
        <w:rPr>
          <w:rFonts w:ascii="Times New Roman" w:eastAsia="Times New Roman" w:hAnsi="Times New Roman" w:cs="Times New Roman"/>
          <w:sz w:val="22"/>
          <w:szCs w:val="22"/>
        </w:rPr>
        <w:tab/>
      </w:r>
      <w:r w:rsidRPr="00BE49E1">
        <w:rPr>
          <w:rFonts w:ascii="Times New Roman" w:eastAsia="Times New Roman" w:hAnsi="Times New Roman" w:cs="Times New Roman"/>
          <w:sz w:val="22"/>
          <w:szCs w:val="22"/>
        </w:rPr>
        <w:t xml:space="preserve">Manusia sebagai makhluk sosial tidak </w:t>
      </w:r>
      <w:proofErr w:type="gramStart"/>
      <w:r w:rsidRPr="00BE49E1">
        <w:rPr>
          <w:rFonts w:ascii="Times New Roman" w:eastAsia="Times New Roman" w:hAnsi="Times New Roman" w:cs="Times New Roman"/>
          <w:sz w:val="22"/>
          <w:szCs w:val="22"/>
        </w:rPr>
        <w:t>akan</w:t>
      </w:r>
      <w:proofErr w:type="gramEnd"/>
      <w:r w:rsidRPr="00BE49E1">
        <w:rPr>
          <w:rFonts w:ascii="Times New Roman" w:eastAsia="Times New Roman" w:hAnsi="Times New Roman" w:cs="Times New Roman"/>
          <w:sz w:val="22"/>
          <w:szCs w:val="22"/>
        </w:rPr>
        <w:t xml:space="preserve"> mampu hidup sendiri tanpa pertolongan satu sama lain. Oleh sebab itu, manusia diharapkan mampu berinteraksi dengan satu </w:t>
      </w:r>
      <w:proofErr w:type="gramStart"/>
      <w:r w:rsidRPr="00BE49E1">
        <w:rPr>
          <w:rFonts w:ascii="Times New Roman" w:eastAsia="Times New Roman" w:hAnsi="Times New Roman" w:cs="Times New Roman"/>
          <w:sz w:val="22"/>
          <w:szCs w:val="22"/>
        </w:rPr>
        <w:t>sama</w:t>
      </w:r>
      <w:proofErr w:type="gramEnd"/>
      <w:r w:rsidRPr="00BE49E1">
        <w:rPr>
          <w:rFonts w:ascii="Times New Roman" w:eastAsia="Times New Roman" w:hAnsi="Times New Roman" w:cs="Times New Roman"/>
          <w:sz w:val="22"/>
          <w:szCs w:val="22"/>
        </w:rPr>
        <w:t xml:space="preserve"> lain, memiliki rasa saling </w:t>
      </w:r>
      <w:r w:rsidRPr="00BE49E1">
        <w:rPr>
          <w:rFonts w:ascii="Times New Roman" w:eastAsia="Times New Roman" w:hAnsi="Times New Roman" w:cs="Times New Roman"/>
          <w:sz w:val="22"/>
          <w:szCs w:val="22"/>
        </w:rPr>
        <w:lastRenderedPageBreak/>
        <w:t xml:space="preserve">berbagi dan menerima, dan memiliki rasa kesetiakawanan dalam kehidupan bermasyarakat (Faturochman, 2006). </w:t>
      </w:r>
      <w:r w:rsidR="00134DD9" w:rsidRPr="00BE49E1">
        <w:rPr>
          <w:rFonts w:ascii="Times New Roman" w:eastAsia="Times New Roman" w:hAnsi="Times New Roman" w:cs="Times New Roman"/>
          <w:sz w:val="22"/>
          <w:szCs w:val="22"/>
        </w:rPr>
        <w:t xml:space="preserve">Menolong orang </w:t>
      </w:r>
      <w:proofErr w:type="gramStart"/>
      <w:r w:rsidR="00134DD9" w:rsidRPr="00BE49E1">
        <w:rPr>
          <w:rFonts w:ascii="Times New Roman" w:eastAsia="Times New Roman" w:hAnsi="Times New Roman" w:cs="Times New Roman"/>
          <w:sz w:val="22"/>
          <w:szCs w:val="22"/>
        </w:rPr>
        <w:t>lain</w:t>
      </w:r>
      <w:proofErr w:type="gramEnd"/>
      <w:r w:rsidR="00134DD9" w:rsidRPr="00BE49E1">
        <w:rPr>
          <w:rFonts w:ascii="Times New Roman" w:eastAsia="Times New Roman" w:hAnsi="Times New Roman" w:cs="Times New Roman"/>
          <w:sz w:val="22"/>
          <w:szCs w:val="22"/>
        </w:rPr>
        <w:t xml:space="preserve"> dapat memberikan manfaat yang sama baiknya kepada si penolong. </w:t>
      </w:r>
      <w:proofErr w:type="gramStart"/>
      <w:r w:rsidR="00134DD9" w:rsidRPr="00BE49E1">
        <w:rPr>
          <w:rFonts w:ascii="Times New Roman" w:eastAsia="Times New Roman" w:hAnsi="Times New Roman" w:cs="Times New Roman"/>
          <w:sz w:val="22"/>
          <w:szCs w:val="22"/>
        </w:rPr>
        <w:t>Dengan memberikan pertolongan, besar kemungkinan orang tersebut dapat menerima bantuan di kemudian hari sebagai gantinya.</w:t>
      </w:r>
      <w:proofErr w:type="gramEnd"/>
      <w:r w:rsidR="00134DD9" w:rsidRPr="00BE49E1">
        <w:rPr>
          <w:rFonts w:ascii="Times New Roman" w:eastAsia="Times New Roman" w:hAnsi="Times New Roman" w:cs="Times New Roman"/>
          <w:sz w:val="22"/>
          <w:szCs w:val="22"/>
        </w:rPr>
        <w:t xml:space="preserve"> </w:t>
      </w:r>
      <w:proofErr w:type="gramStart"/>
      <w:r w:rsidR="00134DD9" w:rsidRPr="00BE49E1">
        <w:rPr>
          <w:rFonts w:ascii="Times New Roman" w:eastAsia="Times New Roman" w:hAnsi="Times New Roman" w:cs="Times New Roman"/>
          <w:sz w:val="22"/>
          <w:szCs w:val="22"/>
        </w:rPr>
        <w:t>Namun tidak semua orang bersedia untuk melakukan tindakan menolong.</w:t>
      </w:r>
      <w:proofErr w:type="gramEnd"/>
      <w:r w:rsidR="00134DD9" w:rsidRPr="00BE49E1">
        <w:rPr>
          <w:rFonts w:ascii="Times New Roman" w:eastAsia="Times New Roman" w:hAnsi="Times New Roman" w:cs="Times New Roman"/>
          <w:sz w:val="22"/>
          <w:szCs w:val="22"/>
        </w:rPr>
        <w:t xml:space="preserve"> </w:t>
      </w:r>
      <w:proofErr w:type="gramStart"/>
      <w:r w:rsidR="00134DD9" w:rsidRPr="00BE49E1">
        <w:rPr>
          <w:rFonts w:ascii="Times New Roman" w:eastAsia="Times New Roman" w:hAnsi="Times New Roman" w:cs="Times New Roman"/>
          <w:sz w:val="22"/>
          <w:szCs w:val="22"/>
        </w:rPr>
        <w:t>Bantuan dapat berkurang ketika melibatkan resiko yang besar seperti menempatkan situasi penolong ke dalam keadaan berbahaya, menyebabkan rasa sakit atau malu, atau bahkan ketika memakan banyak waktu (Aronson, Wilson, Akert, &amp; Sommers, 2013).</w:t>
      </w:r>
      <w:proofErr w:type="gramEnd"/>
    </w:p>
    <w:p w:rsidR="00841E8C" w:rsidRPr="00181BC5" w:rsidRDefault="00775882" w:rsidP="00181BC5">
      <w:pPr>
        <w:spacing w:line="360" w:lineRule="auto"/>
        <w:ind w:firstLine="567"/>
        <w:jc w:val="both"/>
        <w:rPr>
          <w:rFonts w:ascii="Times New Roman" w:eastAsia="Times New Roman" w:hAnsi="Times New Roman" w:cs="Times New Roman"/>
          <w:color w:val="000000"/>
          <w:sz w:val="22"/>
          <w:szCs w:val="22"/>
        </w:rPr>
      </w:pPr>
      <w:r w:rsidRPr="00BE49E1">
        <w:rPr>
          <w:rFonts w:ascii="Times New Roman" w:eastAsia="Times New Roman" w:hAnsi="Times New Roman" w:cs="Times New Roman"/>
          <w:sz w:val="22"/>
          <w:szCs w:val="22"/>
        </w:rPr>
        <w:t>T</w:t>
      </w:r>
      <w:r w:rsidRPr="00BE49E1">
        <w:rPr>
          <w:rFonts w:ascii="Times New Roman" w:eastAsia="Times New Roman" w:hAnsi="Times New Roman" w:cs="Times New Roman"/>
          <w:color w:val="0D0D0D"/>
          <w:sz w:val="22"/>
          <w:szCs w:val="22"/>
        </w:rPr>
        <w:t xml:space="preserve">indakan menolong untuk menguntungkan orang </w:t>
      </w:r>
      <w:proofErr w:type="gramStart"/>
      <w:r w:rsidRPr="00BE49E1">
        <w:rPr>
          <w:rFonts w:ascii="Times New Roman" w:eastAsia="Times New Roman" w:hAnsi="Times New Roman" w:cs="Times New Roman"/>
          <w:color w:val="0D0D0D"/>
          <w:sz w:val="22"/>
          <w:szCs w:val="22"/>
        </w:rPr>
        <w:t>lain</w:t>
      </w:r>
      <w:proofErr w:type="gramEnd"/>
      <w:r w:rsidRPr="00BE49E1">
        <w:rPr>
          <w:rFonts w:ascii="Times New Roman" w:eastAsia="Times New Roman" w:hAnsi="Times New Roman" w:cs="Times New Roman"/>
          <w:color w:val="0D0D0D"/>
          <w:sz w:val="22"/>
          <w:szCs w:val="22"/>
        </w:rPr>
        <w:t xml:space="preserve"> tanpa harus menyediakan suatu keuntungan langsung pada orang yang melakukan tindakan tersebut</w:t>
      </w:r>
      <w:r w:rsidR="00134DD9" w:rsidRPr="00BE49E1">
        <w:rPr>
          <w:rFonts w:ascii="Times New Roman" w:eastAsia="Times New Roman" w:hAnsi="Times New Roman" w:cs="Times New Roman"/>
          <w:color w:val="0D0D0D"/>
          <w:sz w:val="22"/>
          <w:szCs w:val="22"/>
        </w:rPr>
        <w:t>,</w:t>
      </w:r>
      <w:r w:rsidRPr="00BE49E1">
        <w:rPr>
          <w:rFonts w:ascii="Times New Roman" w:eastAsia="Times New Roman" w:hAnsi="Times New Roman" w:cs="Times New Roman"/>
          <w:color w:val="0D0D0D"/>
          <w:sz w:val="22"/>
          <w:szCs w:val="22"/>
        </w:rPr>
        <w:t xml:space="preserve"> dan </w:t>
      </w:r>
      <w:r w:rsidR="00134DD9" w:rsidRPr="00BE49E1">
        <w:rPr>
          <w:rFonts w:ascii="Times New Roman" w:eastAsia="Times New Roman" w:hAnsi="Times New Roman" w:cs="Times New Roman"/>
          <w:color w:val="0D0D0D"/>
          <w:sz w:val="22"/>
          <w:szCs w:val="22"/>
        </w:rPr>
        <w:t xml:space="preserve">bahkan </w:t>
      </w:r>
      <w:r w:rsidRPr="00BE49E1">
        <w:rPr>
          <w:rFonts w:ascii="Times New Roman" w:eastAsia="Times New Roman" w:hAnsi="Times New Roman" w:cs="Times New Roman"/>
          <w:color w:val="0D0D0D"/>
          <w:sz w:val="22"/>
          <w:szCs w:val="22"/>
        </w:rPr>
        <w:t xml:space="preserve">mungkin melibatkan suatu resiko bagi orang yang menolong merupakan definisi dari perilaku prososial (Baron &amp; Byrne, </w:t>
      </w:r>
      <w:r w:rsidR="005D7001">
        <w:rPr>
          <w:rFonts w:ascii="Times New Roman" w:eastAsia="Times New Roman" w:hAnsi="Times New Roman" w:cs="Times New Roman"/>
          <w:color w:val="0D0D0D"/>
          <w:sz w:val="22"/>
          <w:szCs w:val="22"/>
        </w:rPr>
        <w:t>2005</w:t>
      </w:r>
      <w:r w:rsidRPr="00BE49E1">
        <w:rPr>
          <w:rFonts w:ascii="Times New Roman" w:eastAsia="Times New Roman" w:hAnsi="Times New Roman" w:cs="Times New Roman"/>
          <w:color w:val="0D0D0D"/>
          <w:sz w:val="22"/>
          <w:szCs w:val="22"/>
        </w:rPr>
        <w:t xml:space="preserve">). </w:t>
      </w:r>
      <w:r w:rsidR="004A562D" w:rsidRPr="00BE49E1">
        <w:rPr>
          <w:rFonts w:ascii="Times New Roman" w:eastAsia="Times New Roman" w:hAnsi="Times New Roman" w:cs="Times New Roman"/>
          <w:color w:val="0D0D0D"/>
          <w:sz w:val="22"/>
          <w:szCs w:val="22"/>
        </w:rPr>
        <w:t xml:space="preserve">Pengertian </w:t>
      </w:r>
      <w:proofErr w:type="gramStart"/>
      <w:r w:rsidR="004A562D" w:rsidRPr="00BE49E1">
        <w:rPr>
          <w:rFonts w:ascii="Times New Roman" w:eastAsia="Times New Roman" w:hAnsi="Times New Roman" w:cs="Times New Roman"/>
          <w:color w:val="0D0D0D"/>
          <w:sz w:val="22"/>
          <w:szCs w:val="22"/>
        </w:rPr>
        <w:t>lain</w:t>
      </w:r>
      <w:proofErr w:type="gramEnd"/>
      <w:r w:rsidR="004A562D" w:rsidRPr="00BE49E1">
        <w:rPr>
          <w:rFonts w:ascii="Times New Roman" w:eastAsia="Times New Roman" w:hAnsi="Times New Roman" w:cs="Times New Roman"/>
          <w:color w:val="0D0D0D"/>
          <w:sz w:val="22"/>
          <w:szCs w:val="22"/>
        </w:rPr>
        <w:t xml:space="preserve"> dari perilaku prososial menurut </w:t>
      </w:r>
      <w:sdt>
        <w:sdtPr>
          <w:rPr>
            <w:rFonts w:ascii="Times New Roman" w:hAnsi="Times New Roman" w:cs="Times New Roman"/>
            <w:sz w:val="22"/>
            <w:szCs w:val="22"/>
          </w:rPr>
          <w:tag w:val="goog_rdk_2"/>
          <w:id w:val="987743388"/>
        </w:sdtPr>
        <w:sdtContent/>
      </w:sdt>
      <w:r w:rsidR="004A562D" w:rsidRPr="00BE49E1">
        <w:rPr>
          <w:rFonts w:ascii="Times New Roman" w:eastAsia="Times New Roman" w:hAnsi="Times New Roman" w:cs="Times New Roman"/>
          <w:color w:val="0D0D0D"/>
          <w:sz w:val="22"/>
          <w:szCs w:val="22"/>
        </w:rPr>
        <w:t>Eisenberg dan Mussen (1989) adalah perilaku sukarela yang ditujukan untuk menolong dan menguntungkan individu atau kelompok individu lainnya.</w:t>
      </w:r>
      <w:r w:rsidR="00134DD9" w:rsidRPr="00BE49E1">
        <w:rPr>
          <w:rFonts w:ascii="Times New Roman" w:eastAsia="Times New Roman" w:hAnsi="Times New Roman" w:cs="Times New Roman"/>
          <w:color w:val="0D0D0D"/>
          <w:sz w:val="22"/>
          <w:szCs w:val="22"/>
        </w:rPr>
        <w:t xml:space="preserve"> </w:t>
      </w:r>
      <w:r w:rsidR="00841E8C" w:rsidRPr="00BE49E1">
        <w:rPr>
          <w:rFonts w:ascii="Times New Roman" w:eastAsia="Times New Roman" w:hAnsi="Times New Roman" w:cs="Times New Roman"/>
          <w:sz w:val="22"/>
          <w:szCs w:val="22"/>
        </w:rPr>
        <w:t xml:space="preserve">Perilaku prososial sebagai perilaku positif yang dapat ditularkan kepada satu </w:t>
      </w:r>
      <w:proofErr w:type="gramStart"/>
      <w:r w:rsidR="00841E8C" w:rsidRPr="00BE49E1">
        <w:rPr>
          <w:rFonts w:ascii="Times New Roman" w:eastAsia="Times New Roman" w:hAnsi="Times New Roman" w:cs="Times New Roman"/>
          <w:sz w:val="22"/>
          <w:szCs w:val="22"/>
        </w:rPr>
        <w:t>sama</w:t>
      </w:r>
      <w:proofErr w:type="gramEnd"/>
      <w:r w:rsidR="00841E8C" w:rsidRPr="00BE49E1">
        <w:rPr>
          <w:rFonts w:ascii="Times New Roman" w:eastAsia="Times New Roman" w:hAnsi="Times New Roman" w:cs="Times New Roman"/>
          <w:sz w:val="22"/>
          <w:szCs w:val="22"/>
        </w:rPr>
        <w:t xml:space="preserve"> lain paling banyak mempengaruhi kelompok usia kanak-kanak, remaja awal, dan semakin menurun ketika memasuki masa remaja akhir dan dewasa awal (Foulkes, Leung, Fuhrmann, Knoll, &amp; Blackmore, 2018). Dalam penelitian eksperimental perilaku prososial yang melibatkan partisipan dalam tahap perkembangan dewasa awal (18 – 26 tahun) dan dewasa akhir (67 – 93 tahun) yang dilakukan oleh Beadle, Sheehan, Dahlben, dan Gutchess (2013) didapatkan hasil bahwa partisipan berusia dewasa akhir jauh lebih tinggi dalam berperilaku prososial dibanding partisipan berusia dewasa awal.</w:t>
      </w:r>
    </w:p>
    <w:p w:rsidR="002C5115" w:rsidRPr="00BE49E1" w:rsidRDefault="002C5115" w:rsidP="00BE49E1">
      <w:pPr>
        <w:spacing w:line="360" w:lineRule="auto"/>
        <w:ind w:firstLine="567"/>
        <w:jc w:val="both"/>
        <w:rPr>
          <w:rFonts w:ascii="Times New Roman" w:eastAsia="Times New Roman" w:hAnsi="Times New Roman" w:cs="Times New Roman"/>
          <w:color w:val="0D0D0D"/>
          <w:sz w:val="22"/>
          <w:szCs w:val="22"/>
        </w:rPr>
      </w:pPr>
      <w:r w:rsidRPr="00BE49E1">
        <w:rPr>
          <w:rFonts w:ascii="Times New Roman" w:eastAsia="Times New Roman" w:hAnsi="Times New Roman" w:cs="Times New Roman"/>
          <w:sz w:val="22"/>
          <w:szCs w:val="22"/>
        </w:rPr>
        <w:t xml:space="preserve">Masa dewasa awal sendiri dimulai pada </w:t>
      </w:r>
      <w:proofErr w:type="gramStart"/>
      <w:r w:rsidRPr="00BE49E1">
        <w:rPr>
          <w:rFonts w:ascii="Times New Roman" w:eastAsia="Times New Roman" w:hAnsi="Times New Roman" w:cs="Times New Roman"/>
          <w:sz w:val="22"/>
          <w:szCs w:val="22"/>
        </w:rPr>
        <w:t>usia</w:t>
      </w:r>
      <w:proofErr w:type="gramEnd"/>
      <w:r w:rsidRPr="00BE49E1">
        <w:rPr>
          <w:rFonts w:ascii="Times New Roman" w:eastAsia="Times New Roman" w:hAnsi="Times New Roman" w:cs="Times New Roman"/>
          <w:sz w:val="22"/>
          <w:szCs w:val="22"/>
        </w:rPr>
        <w:t xml:space="preserve"> 18 hingga 40 tahun yang ditandai dengan perubahan fisik dan psikologis dan fungsi reproduktif yang menurun (Hurlock, 1996</w:t>
      </w:r>
      <w:r w:rsidRPr="00BE49E1">
        <w:rPr>
          <w:rStyle w:val="CommentReference"/>
          <w:rFonts w:ascii="Times New Roman" w:hAnsi="Times New Roman" w:cs="Times New Roman"/>
          <w:sz w:val="22"/>
          <w:szCs w:val="22"/>
        </w:rPr>
        <w:t>).</w:t>
      </w:r>
      <w:r w:rsidRPr="00BE49E1">
        <w:rPr>
          <w:rStyle w:val="CommentReference"/>
          <w:rFonts w:ascii="Times New Roman" w:hAnsi="Times New Roman" w:cs="Times New Roman"/>
          <w:sz w:val="22"/>
          <w:szCs w:val="22"/>
        </w:rPr>
        <w:t xml:space="preserve"> </w:t>
      </w:r>
      <w:r w:rsidRPr="00BE49E1">
        <w:rPr>
          <w:rStyle w:val="CommentReference"/>
          <w:rFonts w:ascii="Times New Roman" w:hAnsi="Times New Roman" w:cs="Times New Roman"/>
          <w:sz w:val="22"/>
          <w:szCs w:val="22"/>
        </w:rPr>
        <w:t xml:space="preserve">Piaget dan teori perkembangan kognitifnya </w:t>
      </w:r>
      <w:r w:rsidRPr="00BE49E1">
        <w:rPr>
          <w:rFonts w:ascii="Times New Roman" w:eastAsia="Times New Roman" w:hAnsi="Times New Roman" w:cs="Times New Roman"/>
          <w:sz w:val="22"/>
          <w:szCs w:val="22"/>
        </w:rPr>
        <w:t xml:space="preserve">(1971) mengemukakan bahwa kapasitas kognitif individu yang berusia 18 tahun telah mencapai operasional formal, atau berarti menjadikan individu dapat menyelesaikan masalah yang kompleks dengan kemampuan untuk berpikir abstrak, logis, dan rasional. </w:t>
      </w:r>
      <w:proofErr w:type="gramStart"/>
      <w:r w:rsidRPr="00BE49E1">
        <w:rPr>
          <w:rFonts w:ascii="Times New Roman" w:hAnsi="Times New Roman" w:cs="Times New Roman"/>
          <w:sz w:val="22"/>
          <w:szCs w:val="22"/>
        </w:rPr>
        <w:t xml:space="preserve">Santrock (2012) menyebutkan bahwa </w:t>
      </w:r>
      <w:r w:rsidRPr="00BE49E1">
        <w:rPr>
          <w:rFonts w:ascii="Times New Roman" w:eastAsia="Times New Roman" w:hAnsi="Times New Roman" w:cs="Times New Roman"/>
          <w:sz w:val="22"/>
          <w:szCs w:val="22"/>
        </w:rPr>
        <w:t xml:space="preserve">mahasiswa atau peserta didik perguruan tinggi berada pada tahap perkembangan </w:t>
      </w:r>
      <w:r w:rsidRPr="00BE49E1">
        <w:rPr>
          <w:rFonts w:ascii="Times New Roman" w:eastAsia="Times New Roman" w:hAnsi="Times New Roman" w:cs="Times New Roman"/>
          <w:sz w:val="22"/>
          <w:szCs w:val="22"/>
        </w:rPr>
        <w:t>ini</w:t>
      </w:r>
      <w:r w:rsidRPr="00BE49E1">
        <w:rPr>
          <w:rFonts w:ascii="Times New Roman" w:eastAsia="Times New Roman" w:hAnsi="Times New Roman" w:cs="Times New Roman"/>
          <w:sz w:val="22"/>
          <w:szCs w:val="22"/>
        </w:rPr>
        <w:t>.</w:t>
      </w:r>
      <w:proofErr w:type="gramEnd"/>
      <w:r w:rsidRPr="00BE49E1">
        <w:rPr>
          <w:rFonts w:ascii="Times New Roman" w:eastAsia="Times New Roman" w:hAnsi="Times New Roman" w:cs="Times New Roman"/>
          <w:sz w:val="22"/>
          <w:szCs w:val="22"/>
        </w:rPr>
        <w:t xml:space="preserve"> </w:t>
      </w:r>
      <w:proofErr w:type="gramStart"/>
      <w:r w:rsidRPr="00BE49E1">
        <w:rPr>
          <w:rFonts w:ascii="Times New Roman" w:eastAsia="Times New Roman" w:hAnsi="Times New Roman" w:cs="Times New Roman"/>
          <w:sz w:val="22"/>
          <w:szCs w:val="22"/>
        </w:rPr>
        <w:t xml:space="preserve">Menurut </w:t>
      </w:r>
      <w:r w:rsidRPr="00BE49E1">
        <w:rPr>
          <w:rFonts w:ascii="Times New Roman" w:hAnsi="Times New Roman" w:cs="Times New Roman"/>
          <w:sz w:val="22"/>
          <w:szCs w:val="22"/>
        </w:rPr>
        <w:t xml:space="preserve">Somadikarta (1996) </w:t>
      </w:r>
      <w:r w:rsidRPr="00BE49E1">
        <w:rPr>
          <w:rFonts w:ascii="Times New Roman" w:eastAsia="Times New Roman" w:hAnsi="Times New Roman" w:cs="Times New Roman"/>
          <w:sz w:val="22"/>
          <w:szCs w:val="22"/>
        </w:rPr>
        <w:t xml:space="preserve">mahasiswa </w:t>
      </w:r>
      <w:r w:rsidRPr="00BE49E1">
        <w:rPr>
          <w:rFonts w:ascii="Times New Roman" w:hAnsi="Times New Roman" w:cs="Times New Roman"/>
          <w:sz w:val="22"/>
          <w:szCs w:val="22"/>
        </w:rPr>
        <w:t>adalah</w:t>
      </w:r>
      <w:r w:rsidRPr="00BE49E1">
        <w:rPr>
          <w:rFonts w:ascii="Times New Roman" w:hAnsi="Times New Roman" w:cs="Times New Roman"/>
          <w:sz w:val="22"/>
          <w:szCs w:val="22"/>
        </w:rPr>
        <w:t xml:space="preserve"> peserta didik dari salah satu bentuk perguruan tinggi yang terdiri dari akademik, politeknik, sekolah tinggi, institut dan universitas.</w:t>
      </w:r>
      <w:proofErr w:type="gramEnd"/>
      <w:r w:rsidRPr="00BE49E1">
        <w:rPr>
          <w:rFonts w:ascii="Times New Roman" w:hAnsi="Times New Roman" w:cs="Times New Roman"/>
          <w:sz w:val="22"/>
          <w:szCs w:val="22"/>
        </w:rPr>
        <w:t xml:space="preserve"> </w:t>
      </w:r>
      <w:proofErr w:type="gramStart"/>
      <w:r w:rsidRPr="00BE49E1">
        <w:rPr>
          <w:rFonts w:ascii="Times New Roman" w:eastAsia="Times New Roman" w:hAnsi="Times New Roman" w:cs="Times New Roman"/>
          <w:sz w:val="22"/>
          <w:szCs w:val="22"/>
        </w:rPr>
        <w:t>Mahasiswa pun dinilai memiliki tingkat intelektualitas yang tinggi, kecerdasan dalam berpikir, perencanaan dalam bertindak dan memiliki sifat untuk berpikir kritis dan bertindak cepat dan tepat di setiap situasi yang tengah dihadapi (Siswoyo, 2007).</w:t>
      </w:r>
      <w:proofErr w:type="gramEnd"/>
    </w:p>
    <w:p w:rsidR="00841E8C" w:rsidRPr="00BE49E1" w:rsidRDefault="002C5115" w:rsidP="00BE49E1">
      <w:pPr>
        <w:spacing w:line="360" w:lineRule="auto"/>
        <w:ind w:firstLine="567"/>
        <w:jc w:val="both"/>
        <w:rPr>
          <w:rFonts w:ascii="Times New Roman" w:eastAsia="Times New Roman" w:hAnsi="Times New Roman" w:cs="Times New Roman"/>
          <w:color w:val="0D0D0D"/>
          <w:sz w:val="22"/>
          <w:szCs w:val="22"/>
        </w:rPr>
      </w:pPr>
      <w:proofErr w:type="gramStart"/>
      <w:r w:rsidRPr="00BE49E1">
        <w:rPr>
          <w:rFonts w:ascii="Times New Roman" w:eastAsia="Times New Roman" w:hAnsi="Times New Roman" w:cs="Times New Roman"/>
          <w:sz w:val="22"/>
          <w:szCs w:val="22"/>
        </w:rPr>
        <w:t>P</w:t>
      </w:r>
      <w:r w:rsidRPr="00BE49E1">
        <w:rPr>
          <w:rFonts w:ascii="Times New Roman" w:eastAsia="Times New Roman" w:hAnsi="Times New Roman" w:cs="Times New Roman"/>
          <w:sz w:val="22"/>
          <w:szCs w:val="22"/>
        </w:rPr>
        <w:t>erilaku prososial adalah salah satu aspek penting dengan banyak kualitas mental positif sekaligus komponen yang tepat dalam beradaptasi di tengah masyarakat.</w:t>
      </w:r>
      <w:proofErr w:type="gramEnd"/>
      <w:r w:rsidRPr="00BE49E1">
        <w:rPr>
          <w:rFonts w:ascii="Times New Roman" w:eastAsia="Times New Roman" w:hAnsi="Times New Roman" w:cs="Times New Roman"/>
          <w:sz w:val="22"/>
          <w:szCs w:val="22"/>
        </w:rPr>
        <w:t xml:space="preserve"> </w:t>
      </w:r>
      <w:proofErr w:type="gramStart"/>
      <w:r w:rsidRPr="00BE49E1">
        <w:rPr>
          <w:rFonts w:ascii="Times New Roman" w:eastAsia="Times New Roman" w:hAnsi="Times New Roman" w:cs="Times New Roman"/>
          <w:sz w:val="22"/>
          <w:szCs w:val="22"/>
        </w:rPr>
        <w:t>Penanaman perilaku prososial pada mahasiswa dewasa awal tidak hanya berhubungan dengan formasi tanggung jawab sosial dan perilaku moral, tapi juga menyangkut perkembangan, kemajuan, harmoni, dan kestabilan masyarakat.</w:t>
      </w:r>
      <w:proofErr w:type="gramEnd"/>
      <w:r w:rsidRPr="00BE49E1">
        <w:rPr>
          <w:rFonts w:ascii="Times New Roman" w:eastAsia="Times New Roman" w:hAnsi="Times New Roman" w:cs="Times New Roman"/>
          <w:sz w:val="22"/>
          <w:szCs w:val="22"/>
        </w:rPr>
        <w:t xml:space="preserve"> </w:t>
      </w:r>
      <w:proofErr w:type="gramStart"/>
      <w:r w:rsidRPr="00BE49E1">
        <w:rPr>
          <w:rFonts w:ascii="Times New Roman" w:eastAsia="Times New Roman" w:hAnsi="Times New Roman" w:cs="Times New Roman"/>
          <w:sz w:val="22"/>
          <w:szCs w:val="22"/>
        </w:rPr>
        <w:t xml:space="preserve">Dewasa ini, </w:t>
      </w:r>
      <w:r w:rsidRPr="00BE49E1">
        <w:rPr>
          <w:rFonts w:ascii="Times New Roman" w:eastAsia="Times New Roman" w:hAnsi="Times New Roman" w:cs="Times New Roman"/>
          <w:sz w:val="22"/>
          <w:szCs w:val="22"/>
        </w:rPr>
        <w:lastRenderedPageBreak/>
        <w:t>menguatkan penanaman perilaku prososial pada mahasiswa menjadi fokus utama reformasi pendidikan di ba</w:t>
      </w:r>
      <w:r w:rsidRPr="00BE49E1">
        <w:rPr>
          <w:rFonts w:ascii="Times New Roman" w:eastAsia="Times New Roman" w:hAnsi="Times New Roman" w:cs="Times New Roman"/>
          <w:sz w:val="22"/>
          <w:szCs w:val="22"/>
        </w:rPr>
        <w:t>nyak belahan dunia (Guo, 2017).</w:t>
      </w:r>
      <w:proofErr w:type="gramEnd"/>
    </w:p>
    <w:p w:rsidR="00BE49E1" w:rsidRPr="00BE49E1" w:rsidRDefault="002C5115" w:rsidP="00BE49E1">
      <w:pPr>
        <w:spacing w:line="360" w:lineRule="auto"/>
        <w:ind w:firstLine="567"/>
        <w:jc w:val="both"/>
        <w:rPr>
          <w:rFonts w:ascii="Times New Roman" w:eastAsia="Times New Roman" w:hAnsi="Times New Roman" w:cs="Times New Roman"/>
          <w:sz w:val="22"/>
          <w:szCs w:val="22"/>
        </w:rPr>
      </w:pPr>
      <w:proofErr w:type="gramStart"/>
      <w:r w:rsidRPr="00BE49E1">
        <w:rPr>
          <w:rFonts w:ascii="Times New Roman" w:eastAsia="Times New Roman" w:hAnsi="Times New Roman" w:cs="Times New Roman"/>
          <w:color w:val="0D0D0D"/>
          <w:sz w:val="22"/>
          <w:szCs w:val="22"/>
        </w:rPr>
        <w:t xml:space="preserve">Perilaku prososial juga </w:t>
      </w:r>
      <w:r w:rsidR="00841E8C" w:rsidRPr="00BE49E1">
        <w:rPr>
          <w:rFonts w:ascii="Times New Roman" w:eastAsia="Times New Roman" w:hAnsi="Times New Roman" w:cs="Times New Roman"/>
          <w:sz w:val="22"/>
          <w:szCs w:val="22"/>
        </w:rPr>
        <w:t>telah lama dipandang sebagai karakteristik penting pendukung penyesuaian psikologis sepanjang masa kecil, remaja, dan dewasa awal.</w:t>
      </w:r>
      <w:proofErr w:type="gramEnd"/>
      <w:r w:rsidR="00841E8C" w:rsidRPr="00BE49E1">
        <w:rPr>
          <w:rFonts w:ascii="Times New Roman" w:eastAsia="Times New Roman" w:hAnsi="Times New Roman" w:cs="Times New Roman"/>
          <w:sz w:val="22"/>
          <w:szCs w:val="22"/>
        </w:rPr>
        <w:t xml:space="preserve"> Sebagai contoh, temuan dari penelitian longitudinal Eisenberg, Fabes, Spinrad (dalam Alessandri, Kanacri, Eisenberg, Zuffiano, Milioni, Vecchione, &amp; Caprara, 2014) mengindikasikan remaja yang berperilaku prososial tinggi memiliki hubungan lebih baik dengan teman sebaya dibanding remaja dengan perilaku prososial rendah, memiliki resiko lebih rendah dalam mengalami permasalahan </w:t>
      </w:r>
      <w:r w:rsidR="00841E8C" w:rsidRPr="00BE49E1">
        <w:rPr>
          <w:rFonts w:ascii="Times New Roman" w:eastAsia="Times New Roman" w:hAnsi="Times New Roman" w:cs="Times New Roman"/>
          <w:i/>
          <w:sz w:val="22"/>
          <w:szCs w:val="22"/>
        </w:rPr>
        <w:t>internalizing</w:t>
      </w:r>
      <w:r w:rsidR="00841E8C" w:rsidRPr="00BE49E1">
        <w:rPr>
          <w:rFonts w:ascii="Times New Roman" w:eastAsia="Times New Roman" w:hAnsi="Times New Roman" w:cs="Times New Roman"/>
          <w:sz w:val="22"/>
          <w:szCs w:val="22"/>
        </w:rPr>
        <w:t xml:space="preserve"> dan </w:t>
      </w:r>
      <w:r w:rsidR="00841E8C" w:rsidRPr="00BE49E1">
        <w:rPr>
          <w:rFonts w:ascii="Times New Roman" w:eastAsia="Times New Roman" w:hAnsi="Times New Roman" w:cs="Times New Roman"/>
          <w:i/>
          <w:sz w:val="22"/>
          <w:szCs w:val="22"/>
        </w:rPr>
        <w:t>externalizing</w:t>
      </w:r>
      <w:r w:rsidR="00841E8C" w:rsidRPr="00BE49E1">
        <w:rPr>
          <w:rFonts w:ascii="Times New Roman" w:eastAsia="Times New Roman" w:hAnsi="Times New Roman" w:cs="Times New Roman"/>
          <w:sz w:val="22"/>
          <w:szCs w:val="22"/>
        </w:rPr>
        <w:t xml:space="preserve">, meraih prestasi akademis yang lebih tinggi, dan ketika memasuki masa dewasa terus membiasakan perilaku prososial membantu meningkatkan kepuasan dan performa kerja. </w:t>
      </w:r>
    </w:p>
    <w:p w:rsidR="00181BC5" w:rsidRDefault="00BE49E1" w:rsidP="00181BC5">
      <w:pPr>
        <w:spacing w:line="360" w:lineRule="auto"/>
        <w:ind w:firstLine="567"/>
        <w:jc w:val="both"/>
        <w:rPr>
          <w:rFonts w:ascii="Times New Roman" w:eastAsia="Times New Roman" w:hAnsi="Times New Roman" w:cs="Times New Roman"/>
          <w:sz w:val="22"/>
          <w:szCs w:val="22"/>
        </w:rPr>
      </w:pPr>
      <w:proofErr w:type="gramStart"/>
      <w:r w:rsidRPr="00BE49E1">
        <w:rPr>
          <w:rFonts w:ascii="Times New Roman" w:eastAsia="Times New Roman" w:hAnsi="Times New Roman" w:cs="Times New Roman"/>
          <w:sz w:val="22"/>
          <w:szCs w:val="22"/>
        </w:rPr>
        <w:t>A</w:t>
      </w:r>
      <w:r w:rsidRPr="00BE49E1">
        <w:rPr>
          <w:rFonts w:ascii="Times New Roman" w:eastAsia="Times New Roman" w:hAnsi="Times New Roman" w:cs="Times New Roman"/>
          <w:color w:val="0D0D0D"/>
          <w:sz w:val="22"/>
          <w:szCs w:val="22"/>
          <w:highlight w:val="white"/>
        </w:rPr>
        <w:t>spek-aspek perilaku prososial menurut Eisenberg dan Mussen (1989) dapat dilihat dari berbagai bentuk seperti kemurahan hati, ekspresi simpati, berbagi kepemilikan, berdonasi atau memberikan sumbangan, dan aktivitas yang mengutamakan kesejahteraan bersama.</w:t>
      </w:r>
      <w:proofErr w:type="gramEnd"/>
      <w:r w:rsidRPr="00BE49E1">
        <w:rPr>
          <w:rFonts w:ascii="Times New Roman" w:eastAsia="Times New Roman" w:hAnsi="Times New Roman" w:cs="Times New Roman"/>
          <w:color w:val="0D0D0D"/>
          <w:sz w:val="22"/>
          <w:szCs w:val="22"/>
          <w:highlight w:val="white"/>
        </w:rPr>
        <w:t xml:space="preserve"> </w:t>
      </w:r>
      <w:proofErr w:type="gramStart"/>
      <w:r w:rsidRPr="00BE49E1">
        <w:rPr>
          <w:rFonts w:ascii="Times New Roman" w:eastAsia="Times New Roman" w:hAnsi="Times New Roman" w:cs="Times New Roman"/>
          <w:color w:val="000000"/>
          <w:sz w:val="22"/>
          <w:szCs w:val="22"/>
        </w:rPr>
        <w:t>Perilaku prososial adalah bagian penting dari kehidupan sosial.</w:t>
      </w:r>
      <w:proofErr w:type="gramEnd"/>
      <w:r w:rsidRPr="00BE49E1">
        <w:rPr>
          <w:rFonts w:ascii="Times New Roman" w:eastAsia="Times New Roman" w:hAnsi="Times New Roman" w:cs="Times New Roman"/>
          <w:color w:val="000000"/>
          <w:sz w:val="22"/>
          <w:szCs w:val="22"/>
        </w:rPr>
        <w:t xml:space="preserve"> </w:t>
      </w:r>
      <w:proofErr w:type="gramStart"/>
      <w:r w:rsidRPr="00BE49E1">
        <w:rPr>
          <w:rFonts w:ascii="Times New Roman" w:eastAsia="Times New Roman" w:hAnsi="Times New Roman" w:cs="Times New Roman"/>
          <w:color w:val="000000"/>
          <w:sz w:val="22"/>
          <w:szCs w:val="22"/>
        </w:rPr>
        <w:t>Meskipun media cenderung menyorot cerita negatif dari kehidupan sosial (tindakan kriminal, kekerasan, prasangka dsb.) sisi positif seperti perilaku prososial di tengah masyarakat seharusnya tidak boleh dilewatkan.</w:t>
      </w:r>
      <w:proofErr w:type="gramEnd"/>
      <w:r w:rsidRPr="00BE49E1">
        <w:rPr>
          <w:rFonts w:ascii="Times New Roman" w:eastAsia="Times New Roman" w:hAnsi="Times New Roman" w:cs="Times New Roman"/>
          <w:color w:val="000000"/>
          <w:sz w:val="22"/>
          <w:szCs w:val="22"/>
        </w:rPr>
        <w:t xml:space="preserve"> Justru perilaku ini menjadi bagian penting dari aspek kehidupan sehari-hari kita yang bukan hanya penting untuk diperhatikan namun juga diteliti (</w:t>
      </w:r>
      <w:proofErr w:type="gramStart"/>
      <w:r w:rsidRPr="00BE49E1">
        <w:rPr>
          <w:rFonts w:ascii="Times New Roman" w:eastAsia="Times New Roman" w:hAnsi="Times New Roman" w:cs="Times New Roman"/>
          <w:color w:val="000000"/>
          <w:sz w:val="22"/>
          <w:szCs w:val="22"/>
        </w:rPr>
        <w:t>Baron &amp;</w:t>
      </w:r>
      <w:proofErr w:type="gramEnd"/>
      <w:r w:rsidRPr="00BE49E1">
        <w:rPr>
          <w:rFonts w:ascii="Times New Roman" w:eastAsia="Times New Roman" w:hAnsi="Times New Roman" w:cs="Times New Roman"/>
          <w:color w:val="000000"/>
          <w:sz w:val="22"/>
          <w:szCs w:val="22"/>
        </w:rPr>
        <w:t xml:space="preserve"> Branscombe, 2006).</w:t>
      </w:r>
      <w:r w:rsidR="00181BC5">
        <w:rPr>
          <w:rFonts w:ascii="Times New Roman" w:eastAsia="Times New Roman" w:hAnsi="Times New Roman" w:cs="Times New Roman"/>
          <w:color w:val="000000"/>
          <w:sz w:val="22"/>
          <w:szCs w:val="22"/>
        </w:rPr>
        <w:t xml:space="preserve"> Namun </w:t>
      </w:r>
      <w:r w:rsidR="00181BC5">
        <w:rPr>
          <w:rFonts w:ascii="Times New Roman" w:eastAsia="Times New Roman" w:hAnsi="Times New Roman" w:cs="Times New Roman"/>
          <w:sz w:val="22"/>
          <w:szCs w:val="22"/>
        </w:rPr>
        <w:t>k</w:t>
      </w:r>
      <w:r w:rsidR="00775882" w:rsidRPr="00BE49E1">
        <w:rPr>
          <w:rFonts w:ascii="Times New Roman" w:eastAsia="Times New Roman" w:hAnsi="Times New Roman" w:cs="Times New Roman"/>
          <w:sz w:val="22"/>
          <w:szCs w:val="22"/>
        </w:rPr>
        <w:t xml:space="preserve">arena melibatkan pengorbanan, tidak semua orang </w:t>
      </w:r>
      <w:proofErr w:type="gramStart"/>
      <w:r w:rsidR="000D35C0" w:rsidRPr="00BE49E1">
        <w:rPr>
          <w:rFonts w:ascii="Times New Roman" w:eastAsia="Times New Roman" w:hAnsi="Times New Roman" w:cs="Times New Roman"/>
          <w:sz w:val="22"/>
          <w:szCs w:val="22"/>
        </w:rPr>
        <w:t>akan</w:t>
      </w:r>
      <w:proofErr w:type="gramEnd"/>
      <w:r w:rsidR="00775882" w:rsidRPr="00BE49E1">
        <w:rPr>
          <w:rFonts w:ascii="Times New Roman" w:eastAsia="Times New Roman" w:hAnsi="Times New Roman" w:cs="Times New Roman"/>
          <w:sz w:val="22"/>
          <w:szCs w:val="22"/>
        </w:rPr>
        <w:t xml:space="preserve"> bersedia untuk melakukan tindakan menolong. </w:t>
      </w:r>
      <w:proofErr w:type="gramStart"/>
      <w:r w:rsidR="00775882" w:rsidRPr="00BE49E1">
        <w:rPr>
          <w:rFonts w:ascii="Times New Roman" w:eastAsia="Times New Roman" w:hAnsi="Times New Roman" w:cs="Times New Roman"/>
          <w:sz w:val="22"/>
          <w:szCs w:val="22"/>
        </w:rPr>
        <w:t>Terdapat kualitas pribadi yang menentukan hal ini dan beberapa individu lebih sering menolong dari pada yang lainnya (Aronson, Wilson, Akert, &amp; Sommers, 2013).</w:t>
      </w:r>
      <w:proofErr w:type="gramEnd"/>
      <w:r w:rsidR="00775882" w:rsidRPr="00BE49E1">
        <w:rPr>
          <w:rFonts w:ascii="Times New Roman" w:eastAsia="Times New Roman" w:hAnsi="Times New Roman" w:cs="Times New Roman"/>
          <w:sz w:val="22"/>
          <w:szCs w:val="22"/>
        </w:rPr>
        <w:t xml:space="preserve"> </w:t>
      </w:r>
    </w:p>
    <w:p w:rsidR="002E0CD7" w:rsidRPr="00BE49E1" w:rsidRDefault="00775882" w:rsidP="00181BC5">
      <w:pPr>
        <w:spacing w:line="360" w:lineRule="auto"/>
        <w:ind w:firstLine="567"/>
        <w:jc w:val="both"/>
        <w:rPr>
          <w:rFonts w:ascii="Times New Roman" w:eastAsia="Times New Roman" w:hAnsi="Times New Roman" w:cs="Times New Roman"/>
          <w:color w:val="000000"/>
          <w:sz w:val="22"/>
          <w:szCs w:val="22"/>
        </w:rPr>
      </w:pPr>
      <w:r w:rsidRPr="00BE49E1">
        <w:rPr>
          <w:rFonts w:ascii="Times New Roman" w:eastAsia="Times New Roman" w:hAnsi="Times New Roman" w:cs="Times New Roman"/>
          <w:sz w:val="22"/>
          <w:szCs w:val="22"/>
        </w:rPr>
        <w:t xml:space="preserve">Banyak hal telah berhasil diidentifikasi sebagai salah satu faktor yang mendorong untuk berperilaku prososial, dan beberapa orang berbeda yang dihadapkan di situasi yang mirip tidak </w:t>
      </w:r>
      <w:proofErr w:type="gramStart"/>
      <w:r w:rsidRPr="00BE49E1">
        <w:rPr>
          <w:rFonts w:ascii="Times New Roman" w:eastAsia="Times New Roman" w:hAnsi="Times New Roman" w:cs="Times New Roman"/>
          <w:sz w:val="22"/>
          <w:szCs w:val="22"/>
        </w:rPr>
        <w:t>akan</w:t>
      </w:r>
      <w:proofErr w:type="gramEnd"/>
      <w:r w:rsidRPr="00BE49E1">
        <w:rPr>
          <w:rFonts w:ascii="Times New Roman" w:eastAsia="Times New Roman" w:hAnsi="Times New Roman" w:cs="Times New Roman"/>
          <w:sz w:val="22"/>
          <w:szCs w:val="22"/>
        </w:rPr>
        <w:t xml:space="preserve"> bereaksi dengan cara yang sama persis. Beberapa orang memang lebih suka menolong dibanding yang lainnya (</w:t>
      </w:r>
      <w:proofErr w:type="gramStart"/>
      <w:r w:rsidRPr="00BE49E1">
        <w:rPr>
          <w:rFonts w:ascii="Times New Roman" w:eastAsia="Times New Roman" w:hAnsi="Times New Roman" w:cs="Times New Roman"/>
          <w:sz w:val="22"/>
          <w:szCs w:val="22"/>
        </w:rPr>
        <w:t>Baron &amp;</w:t>
      </w:r>
      <w:proofErr w:type="gramEnd"/>
      <w:r w:rsidRPr="00BE49E1">
        <w:rPr>
          <w:rFonts w:ascii="Times New Roman" w:eastAsia="Times New Roman" w:hAnsi="Times New Roman" w:cs="Times New Roman"/>
          <w:sz w:val="22"/>
          <w:szCs w:val="22"/>
        </w:rPr>
        <w:t xml:space="preserve"> Branscombe, 2006). </w:t>
      </w:r>
      <w:r w:rsidRPr="00BE49E1">
        <w:rPr>
          <w:rFonts w:ascii="Times New Roman" w:eastAsia="Times New Roman" w:hAnsi="Times New Roman" w:cs="Times New Roman"/>
          <w:color w:val="000000"/>
          <w:sz w:val="22"/>
          <w:szCs w:val="22"/>
        </w:rPr>
        <w:t xml:space="preserve">Pada penelitian yang dilakukan </w:t>
      </w:r>
      <w:r w:rsidR="004C6760" w:rsidRPr="00BE49E1">
        <w:rPr>
          <w:rFonts w:ascii="Times New Roman" w:eastAsia="Times New Roman" w:hAnsi="Times New Roman" w:cs="Times New Roman"/>
          <w:color w:val="000000"/>
          <w:sz w:val="22"/>
          <w:szCs w:val="22"/>
        </w:rPr>
        <w:t>Wadja</w:t>
      </w:r>
      <w:r w:rsidR="00DC7755" w:rsidRPr="00BE49E1">
        <w:rPr>
          <w:rFonts w:ascii="Times New Roman" w:eastAsia="Times New Roman" w:hAnsi="Times New Roman" w:cs="Times New Roman"/>
          <w:color w:val="000000"/>
          <w:sz w:val="22"/>
          <w:szCs w:val="22"/>
        </w:rPr>
        <w:t xml:space="preserve"> (2017) pada mahasiswa jurusan Teknik Lingkungan, Farmasi, dan Psikologi di Universitas Islam Indonesia Yogyakarta</w:t>
      </w:r>
      <w:r w:rsidRPr="00BE49E1">
        <w:rPr>
          <w:rFonts w:ascii="Times New Roman" w:eastAsia="Times New Roman" w:hAnsi="Times New Roman" w:cs="Times New Roman"/>
          <w:color w:val="000000"/>
          <w:sz w:val="22"/>
          <w:szCs w:val="22"/>
        </w:rPr>
        <w:t xml:space="preserve"> </w:t>
      </w:r>
      <w:r w:rsidR="00DC7755" w:rsidRPr="00BE49E1">
        <w:rPr>
          <w:rFonts w:ascii="Times New Roman" w:eastAsia="Times New Roman" w:hAnsi="Times New Roman" w:cs="Times New Roman"/>
          <w:color w:val="000000"/>
          <w:sz w:val="22"/>
          <w:szCs w:val="22"/>
        </w:rPr>
        <w:t>me</w:t>
      </w:r>
      <w:r w:rsidR="00FF5F52" w:rsidRPr="00BE49E1">
        <w:rPr>
          <w:rFonts w:ascii="Times New Roman" w:eastAsia="Times New Roman" w:hAnsi="Times New Roman" w:cs="Times New Roman"/>
          <w:color w:val="000000"/>
          <w:sz w:val="22"/>
          <w:szCs w:val="22"/>
        </w:rPr>
        <w:t>nunjukkan 19,04</w:t>
      </w:r>
      <w:r w:rsidR="00DC7755" w:rsidRPr="00BE49E1">
        <w:rPr>
          <w:rFonts w:ascii="Times New Roman" w:eastAsia="Times New Roman" w:hAnsi="Times New Roman" w:cs="Times New Roman"/>
          <w:color w:val="000000"/>
          <w:sz w:val="22"/>
          <w:szCs w:val="22"/>
        </w:rPr>
        <w:t>%</w:t>
      </w:r>
      <w:r w:rsidR="008018DD" w:rsidRPr="00BE49E1">
        <w:rPr>
          <w:rFonts w:ascii="Times New Roman" w:eastAsia="Times New Roman" w:hAnsi="Times New Roman" w:cs="Times New Roman"/>
          <w:color w:val="000000"/>
          <w:sz w:val="22"/>
          <w:szCs w:val="22"/>
        </w:rPr>
        <w:t xml:space="preserve"> dari total </w:t>
      </w:r>
      <w:r w:rsidR="00FF5F52" w:rsidRPr="00BE49E1">
        <w:rPr>
          <w:rFonts w:ascii="Times New Roman" w:eastAsia="Times New Roman" w:hAnsi="Times New Roman" w:cs="Times New Roman"/>
          <w:color w:val="000000"/>
          <w:sz w:val="22"/>
          <w:szCs w:val="22"/>
        </w:rPr>
        <w:t>210 subjeknya masih</w:t>
      </w:r>
      <w:r w:rsidR="00DC7755" w:rsidRPr="00BE49E1">
        <w:rPr>
          <w:rFonts w:ascii="Times New Roman" w:eastAsia="Times New Roman" w:hAnsi="Times New Roman" w:cs="Times New Roman"/>
          <w:color w:val="000000"/>
          <w:sz w:val="22"/>
          <w:szCs w:val="22"/>
        </w:rPr>
        <w:t xml:space="preserve"> berperilaku prososial </w:t>
      </w:r>
      <w:r w:rsidR="002E0CD7" w:rsidRPr="00BE49E1">
        <w:rPr>
          <w:rFonts w:ascii="Times New Roman" w:eastAsia="Times New Roman" w:hAnsi="Times New Roman" w:cs="Times New Roman"/>
          <w:color w:val="000000"/>
          <w:sz w:val="22"/>
          <w:szCs w:val="22"/>
        </w:rPr>
        <w:t>rendah dan 18,57</w:t>
      </w:r>
      <w:r w:rsidR="00DC7755" w:rsidRPr="00BE49E1">
        <w:rPr>
          <w:rFonts w:ascii="Times New Roman" w:eastAsia="Times New Roman" w:hAnsi="Times New Roman" w:cs="Times New Roman"/>
          <w:color w:val="000000"/>
          <w:sz w:val="22"/>
          <w:szCs w:val="22"/>
        </w:rPr>
        <w:t xml:space="preserve">% </w:t>
      </w:r>
      <w:r w:rsidR="00FF5F52" w:rsidRPr="00BE49E1">
        <w:rPr>
          <w:rFonts w:ascii="Times New Roman" w:eastAsia="Times New Roman" w:hAnsi="Times New Roman" w:cs="Times New Roman"/>
          <w:color w:val="000000"/>
          <w:sz w:val="22"/>
          <w:szCs w:val="22"/>
        </w:rPr>
        <w:t>berada pada kategori</w:t>
      </w:r>
      <w:r w:rsidR="002E0CD7" w:rsidRPr="00BE49E1">
        <w:rPr>
          <w:rFonts w:ascii="Times New Roman" w:eastAsia="Times New Roman" w:hAnsi="Times New Roman" w:cs="Times New Roman"/>
          <w:color w:val="000000"/>
          <w:sz w:val="22"/>
          <w:szCs w:val="22"/>
        </w:rPr>
        <w:t xml:space="preserve"> sangat</w:t>
      </w:r>
      <w:r w:rsidR="00FF5F52" w:rsidRPr="00BE49E1">
        <w:rPr>
          <w:rFonts w:ascii="Times New Roman" w:eastAsia="Times New Roman" w:hAnsi="Times New Roman" w:cs="Times New Roman"/>
          <w:color w:val="000000"/>
          <w:sz w:val="22"/>
          <w:szCs w:val="22"/>
        </w:rPr>
        <w:t xml:space="preserve"> rendah. Jumlah</w:t>
      </w:r>
      <w:r w:rsidR="002E0CD7" w:rsidRPr="00BE49E1">
        <w:rPr>
          <w:rFonts w:ascii="Times New Roman" w:eastAsia="Times New Roman" w:hAnsi="Times New Roman" w:cs="Times New Roman"/>
          <w:color w:val="000000"/>
          <w:sz w:val="22"/>
          <w:szCs w:val="22"/>
        </w:rPr>
        <w:t xml:space="preserve"> selisih</w:t>
      </w:r>
      <w:r w:rsidR="00FF5F52" w:rsidRPr="00BE49E1">
        <w:rPr>
          <w:rFonts w:ascii="Times New Roman" w:eastAsia="Times New Roman" w:hAnsi="Times New Roman" w:cs="Times New Roman"/>
          <w:color w:val="000000"/>
          <w:sz w:val="22"/>
          <w:szCs w:val="22"/>
        </w:rPr>
        <w:t xml:space="preserve"> persentase </w:t>
      </w:r>
      <w:r w:rsidR="002E0CD7" w:rsidRPr="00BE49E1">
        <w:rPr>
          <w:rFonts w:ascii="Times New Roman" w:eastAsia="Times New Roman" w:hAnsi="Times New Roman" w:cs="Times New Roman"/>
          <w:color w:val="000000"/>
          <w:sz w:val="22"/>
          <w:szCs w:val="22"/>
        </w:rPr>
        <w:t>dengan mahasiswa lain yang berperilaku prososial tinggi dan sangat tinggi hanya berbeda 2</w:t>
      </w:r>
      <w:proofErr w:type="gramStart"/>
      <w:r w:rsidR="002E0CD7" w:rsidRPr="00BE49E1">
        <w:rPr>
          <w:rFonts w:ascii="Times New Roman" w:eastAsia="Times New Roman" w:hAnsi="Times New Roman" w:cs="Times New Roman"/>
          <w:color w:val="000000"/>
          <w:sz w:val="22"/>
          <w:szCs w:val="22"/>
        </w:rPr>
        <w:t>,86</w:t>
      </w:r>
      <w:proofErr w:type="gramEnd"/>
      <w:r w:rsidR="002E0CD7" w:rsidRPr="00BE49E1">
        <w:rPr>
          <w:rFonts w:ascii="Times New Roman" w:eastAsia="Times New Roman" w:hAnsi="Times New Roman" w:cs="Times New Roman"/>
          <w:color w:val="000000"/>
          <w:sz w:val="22"/>
          <w:szCs w:val="22"/>
        </w:rPr>
        <w:t xml:space="preserve">% dengan persentase kategorisasi tinggi berada pada angka 21,90% dan sangat tinggi 18,57%. </w:t>
      </w:r>
      <w:r w:rsidR="008018DD" w:rsidRPr="00BE49E1">
        <w:rPr>
          <w:rFonts w:ascii="Times New Roman" w:eastAsia="Times New Roman" w:hAnsi="Times New Roman" w:cs="Times New Roman"/>
          <w:color w:val="000000"/>
          <w:sz w:val="22"/>
          <w:szCs w:val="22"/>
        </w:rPr>
        <w:t>Sisa temuan pada</w:t>
      </w:r>
      <w:r w:rsidR="002E0CD7" w:rsidRPr="00BE49E1">
        <w:rPr>
          <w:rFonts w:ascii="Times New Roman" w:eastAsia="Times New Roman" w:hAnsi="Times New Roman" w:cs="Times New Roman"/>
          <w:color w:val="000000"/>
          <w:sz w:val="22"/>
          <w:szCs w:val="22"/>
        </w:rPr>
        <w:t xml:space="preserve"> persentase subjek </w:t>
      </w:r>
      <w:r w:rsidR="008018DD" w:rsidRPr="00BE49E1">
        <w:rPr>
          <w:rFonts w:ascii="Times New Roman" w:eastAsia="Times New Roman" w:hAnsi="Times New Roman" w:cs="Times New Roman"/>
          <w:color w:val="000000"/>
          <w:sz w:val="22"/>
          <w:szCs w:val="22"/>
        </w:rPr>
        <w:t>dan</w:t>
      </w:r>
      <w:r w:rsidR="002E0CD7" w:rsidRPr="00BE49E1">
        <w:rPr>
          <w:rFonts w:ascii="Times New Roman" w:eastAsia="Times New Roman" w:hAnsi="Times New Roman" w:cs="Times New Roman"/>
          <w:color w:val="000000"/>
          <w:sz w:val="22"/>
          <w:szCs w:val="22"/>
        </w:rPr>
        <w:t xml:space="preserve"> perilaku prososial pada penelitian ini berada pada kategori sedang sebesar 21</w:t>
      </w:r>
      <w:proofErr w:type="gramStart"/>
      <w:r w:rsidR="002E0CD7" w:rsidRPr="00BE49E1">
        <w:rPr>
          <w:rFonts w:ascii="Times New Roman" w:eastAsia="Times New Roman" w:hAnsi="Times New Roman" w:cs="Times New Roman"/>
          <w:color w:val="000000"/>
          <w:sz w:val="22"/>
          <w:szCs w:val="22"/>
        </w:rPr>
        <w:t>,90</w:t>
      </w:r>
      <w:proofErr w:type="gramEnd"/>
      <w:r w:rsidR="002E0CD7" w:rsidRPr="00BE49E1">
        <w:rPr>
          <w:rFonts w:ascii="Times New Roman" w:eastAsia="Times New Roman" w:hAnsi="Times New Roman" w:cs="Times New Roman"/>
          <w:color w:val="000000"/>
          <w:sz w:val="22"/>
          <w:szCs w:val="22"/>
        </w:rPr>
        <w:t>%.</w:t>
      </w:r>
    </w:p>
    <w:p w:rsidR="000D35C0" w:rsidRPr="00BE49E1" w:rsidRDefault="002E0CD7" w:rsidP="00BE49E1">
      <w:pPr>
        <w:spacing w:line="360" w:lineRule="auto"/>
        <w:ind w:firstLine="567"/>
        <w:jc w:val="both"/>
        <w:rPr>
          <w:rFonts w:ascii="Times New Roman" w:eastAsia="Times New Roman" w:hAnsi="Times New Roman" w:cs="Times New Roman"/>
          <w:color w:val="000000"/>
          <w:sz w:val="22"/>
          <w:szCs w:val="22"/>
        </w:rPr>
      </w:pPr>
      <w:r w:rsidRPr="00BE49E1">
        <w:rPr>
          <w:rFonts w:ascii="Times New Roman" w:eastAsia="Times New Roman" w:hAnsi="Times New Roman" w:cs="Times New Roman"/>
          <w:color w:val="000000"/>
          <w:sz w:val="22"/>
          <w:szCs w:val="22"/>
        </w:rPr>
        <w:t xml:space="preserve"> </w:t>
      </w:r>
      <w:r w:rsidR="000D35C0" w:rsidRPr="00BE49E1">
        <w:rPr>
          <w:rFonts w:ascii="Times New Roman" w:eastAsia="Times New Roman" w:hAnsi="Times New Roman" w:cs="Times New Roman"/>
          <w:color w:val="000000"/>
          <w:sz w:val="22"/>
          <w:szCs w:val="22"/>
        </w:rPr>
        <w:t>Selanjutnya</w:t>
      </w:r>
      <w:r w:rsidR="00775882" w:rsidRPr="00BE49E1">
        <w:rPr>
          <w:rFonts w:ascii="Times New Roman" w:eastAsia="Times New Roman" w:hAnsi="Times New Roman" w:cs="Times New Roman"/>
          <w:color w:val="000000"/>
          <w:sz w:val="22"/>
          <w:szCs w:val="22"/>
        </w:rPr>
        <w:t xml:space="preserve"> dari hasil wawancara</w:t>
      </w:r>
      <w:r w:rsidR="008018DD" w:rsidRPr="00BE49E1">
        <w:rPr>
          <w:rFonts w:ascii="Times New Roman" w:eastAsia="Times New Roman" w:hAnsi="Times New Roman" w:cs="Times New Roman"/>
          <w:color w:val="000000"/>
          <w:sz w:val="22"/>
          <w:szCs w:val="22"/>
        </w:rPr>
        <w:t xml:space="preserve"> langsung</w:t>
      </w:r>
      <w:r w:rsidR="00775882" w:rsidRPr="00BE49E1">
        <w:rPr>
          <w:rFonts w:ascii="Times New Roman" w:eastAsia="Times New Roman" w:hAnsi="Times New Roman" w:cs="Times New Roman"/>
          <w:color w:val="000000"/>
          <w:sz w:val="22"/>
          <w:szCs w:val="22"/>
        </w:rPr>
        <w:t xml:space="preserve"> yang dilakukan</w:t>
      </w:r>
      <w:r w:rsidR="008018DD" w:rsidRPr="00BE49E1">
        <w:rPr>
          <w:rFonts w:ascii="Times New Roman" w:eastAsia="Times New Roman" w:hAnsi="Times New Roman" w:cs="Times New Roman"/>
          <w:color w:val="000000"/>
          <w:sz w:val="22"/>
          <w:szCs w:val="22"/>
        </w:rPr>
        <w:t xml:space="preserve"> peneliti</w:t>
      </w:r>
      <w:r w:rsidR="00775882" w:rsidRPr="00BE49E1">
        <w:rPr>
          <w:rFonts w:ascii="Times New Roman" w:eastAsia="Times New Roman" w:hAnsi="Times New Roman" w:cs="Times New Roman"/>
          <w:color w:val="000000"/>
          <w:sz w:val="22"/>
          <w:szCs w:val="22"/>
        </w:rPr>
        <w:t xml:space="preserve"> </w:t>
      </w:r>
      <w:r w:rsidR="000D35C0" w:rsidRPr="00BE49E1">
        <w:rPr>
          <w:rFonts w:ascii="Times New Roman" w:eastAsia="Times New Roman" w:hAnsi="Times New Roman" w:cs="Times New Roman"/>
          <w:color w:val="000000"/>
          <w:sz w:val="22"/>
          <w:szCs w:val="22"/>
        </w:rPr>
        <w:t>dalam kurun waktu satu minggu pada tanggal 1 – 7 September 2021 dan melibatkan 15 mahasiswa aktif yang berada pada rentang usia 20 hingga 35 tahun dari beberapa universitas dan perguruan tinggi di provi</w:t>
      </w:r>
      <w:r w:rsidR="000D35C0" w:rsidRPr="00BE49E1">
        <w:rPr>
          <w:rFonts w:ascii="Times New Roman" w:eastAsia="Times New Roman" w:hAnsi="Times New Roman" w:cs="Times New Roman"/>
          <w:color w:val="000000"/>
          <w:sz w:val="22"/>
          <w:szCs w:val="22"/>
        </w:rPr>
        <w:t xml:space="preserve">nsi Daerah Istimewa Yogyakarta, </w:t>
      </w:r>
      <w:r w:rsidR="000D35C0" w:rsidRPr="00BE49E1">
        <w:rPr>
          <w:rFonts w:ascii="Times New Roman" w:eastAsia="Times New Roman" w:hAnsi="Times New Roman" w:cs="Times New Roman"/>
          <w:color w:val="000000"/>
          <w:sz w:val="22"/>
          <w:szCs w:val="22"/>
        </w:rPr>
        <w:t xml:space="preserve">didapati berbagai jawaban yang menunjukkan perilaku prososial rendah dengan tidak </w:t>
      </w:r>
      <w:r w:rsidR="000D35C0" w:rsidRPr="00BE49E1">
        <w:rPr>
          <w:rFonts w:ascii="Times New Roman" w:eastAsia="Times New Roman" w:hAnsi="Times New Roman" w:cs="Times New Roman"/>
          <w:color w:val="000000"/>
          <w:sz w:val="22"/>
          <w:szCs w:val="22"/>
        </w:rPr>
        <w:lastRenderedPageBreak/>
        <w:t>terdorong untuk mempedulikan lingkungan sekitar dan bahkan bersikap saling bermusuhan.</w:t>
      </w:r>
      <w:r w:rsidR="000D35C0" w:rsidRPr="00BE49E1">
        <w:rPr>
          <w:rFonts w:ascii="Times New Roman" w:eastAsia="Times New Roman" w:hAnsi="Times New Roman" w:cs="Times New Roman"/>
          <w:color w:val="000000"/>
          <w:sz w:val="22"/>
          <w:szCs w:val="22"/>
        </w:rPr>
        <w:t xml:space="preserve"> </w:t>
      </w:r>
      <w:proofErr w:type="gramStart"/>
      <w:r w:rsidR="000D35C0" w:rsidRPr="00BE49E1">
        <w:rPr>
          <w:rFonts w:ascii="Times New Roman" w:eastAsia="Times New Roman" w:hAnsi="Times New Roman" w:cs="Times New Roman"/>
          <w:color w:val="000000"/>
          <w:sz w:val="22"/>
          <w:szCs w:val="22"/>
        </w:rPr>
        <w:t>P</w:t>
      </w:r>
      <w:r w:rsidR="000D35C0" w:rsidRPr="00BE49E1">
        <w:rPr>
          <w:rFonts w:ascii="Times New Roman" w:eastAsia="Times New Roman" w:hAnsi="Times New Roman" w:cs="Times New Roman"/>
          <w:color w:val="000000"/>
          <w:sz w:val="22"/>
          <w:szCs w:val="22"/>
        </w:rPr>
        <w:t xml:space="preserve">eneliti </w:t>
      </w:r>
      <w:r w:rsidR="000D35C0" w:rsidRPr="00BE49E1">
        <w:rPr>
          <w:rFonts w:ascii="Times New Roman" w:eastAsia="Times New Roman" w:hAnsi="Times New Roman" w:cs="Times New Roman"/>
          <w:color w:val="000000"/>
          <w:sz w:val="22"/>
          <w:szCs w:val="22"/>
        </w:rPr>
        <w:t>mendapati pengakuan</w:t>
      </w:r>
      <w:r w:rsidR="000D35C0" w:rsidRPr="00BE49E1">
        <w:rPr>
          <w:rFonts w:ascii="Times New Roman" w:eastAsia="Times New Roman" w:hAnsi="Times New Roman" w:cs="Times New Roman"/>
          <w:color w:val="000000"/>
          <w:sz w:val="22"/>
          <w:szCs w:val="22"/>
        </w:rPr>
        <w:t xml:space="preserve"> salah dua dari mahasiswa yang diwawancara </w:t>
      </w:r>
      <w:r w:rsidR="000D35C0" w:rsidRPr="00BE49E1">
        <w:rPr>
          <w:rFonts w:ascii="Times New Roman" w:eastAsia="Times New Roman" w:hAnsi="Times New Roman" w:cs="Times New Roman"/>
          <w:color w:val="000000"/>
          <w:sz w:val="22"/>
          <w:szCs w:val="22"/>
        </w:rPr>
        <w:t xml:space="preserve">yang </w:t>
      </w:r>
      <w:r w:rsidR="000D35C0" w:rsidRPr="00BE49E1">
        <w:rPr>
          <w:rFonts w:ascii="Times New Roman" w:eastAsia="Times New Roman" w:hAnsi="Times New Roman" w:cs="Times New Roman"/>
          <w:color w:val="000000"/>
          <w:sz w:val="22"/>
          <w:szCs w:val="22"/>
        </w:rPr>
        <w:t>bercerita pernah terlibat cekcok dengan tetangga di lingkungan tempat tinggal terdahulu.</w:t>
      </w:r>
      <w:proofErr w:type="gramEnd"/>
      <w:r w:rsidR="000D35C0" w:rsidRPr="00BE49E1">
        <w:rPr>
          <w:rFonts w:ascii="Times New Roman" w:eastAsia="Times New Roman" w:hAnsi="Times New Roman" w:cs="Times New Roman"/>
          <w:color w:val="000000"/>
          <w:sz w:val="22"/>
          <w:szCs w:val="22"/>
        </w:rPr>
        <w:t xml:space="preserve"> </w:t>
      </w:r>
      <w:proofErr w:type="gramStart"/>
      <w:r w:rsidR="000D35C0" w:rsidRPr="00BE49E1">
        <w:rPr>
          <w:rFonts w:ascii="Times New Roman" w:eastAsia="Times New Roman" w:hAnsi="Times New Roman" w:cs="Times New Roman"/>
          <w:color w:val="000000"/>
          <w:sz w:val="22"/>
          <w:szCs w:val="22"/>
        </w:rPr>
        <w:t>Meskipun kini</w:t>
      </w:r>
      <w:r w:rsidR="000D35C0" w:rsidRPr="00BE49E1">
        <w:rPr>
          <w:rFonts w:ascii="Times New Roman" w:eastAsia="Times New Roman" w:hAnsi="Times New Roman" w:cs="Times New Roman"/>
          <w:color w:val="000000"/>
          <w:sz w:val="22"/>
          <w:szCs w:val="22"/>
        </w:rPr>
        <w:t xml:space="preserve"> sudah pindah</w:t>
      </w:r>
      <w:r w:rsidR="000D35C0" w:rsidRPr="00BE49E1">
        <w:rPr>
          <w:rFonts w:ascii="Times New Roman" w:eastAsia="Times New Roman" w:hAnsi="Times New Roman" w:cs="Times New Roman"/>
          <w:color w:val="000000"/>
          <w:sz w:val="22"/>
          <w:szCs w:val="22"/>
        </w:rPr>
        <w:t xml:space="preserve"> ke lingkungan yang baru dan lebih tenang, mahasiswa ini mengaku </w:t>
      </w:r>
      <w:r w:rsidR="000D35C0" w:rsidRPr="00BE49E1">
        <w:rPr>
          <w:rFonts w:ascii="Times New Roman" w:eastAsia="Times New Roman" w:hAnsi="Times New Roman" w:cs="Times New Roman"/>
          <w:color w:val="000000"/>
          <w:sz w:val="22"/>
          <w:szCs w:val="22"/>
        </w:rPr>
        <w:t xml:space="preserve">tidak saling bertegur sapa dengan penghuni kamar </w:t>
      </w:r>
      <w:r w:rsidR="000D35C0" w:rsidRPr="00BE49E1">
        <w:rPr>
          <w:rFonts w:ascii="Times New Roman" w:eastAsia="Times New Roman" w:hAnsi="Times New Roman" w:cs="Times New Roman"/>
          <w:color w:val="000000"/>
          <w:sz w:val="22"/>
          <w:szCs w:val="22"/>
        </w:rPr>
        <w:t>lainnya</w:t>
      </w:r>
      <w:r w:rsidR="000D35C0" w:rsidRPr="00BE49E1">
        <w:rPr>
          <w:rFonts w:ascii="Times New Roman" w:eastAsia="Times New Roman" w:hAnsi="Times New Roman" w:cs="Times New Roman"/>
          <w:color w:val="000000"/>
          <w:sz w:val="22"/>
          <w:szCs w:val="22"/>
        </w:rPr>
        <w:t>.</w:t>
      </w:r>
      <w:proofErr w:type="gramEnd"/>
      <w:r w:rsidR="000D35C0" w:rsidRPr="00BE49E1">
        <w:rPr>
          <w:rFonts w:ascii="Times New Roman" w:eastAsia="Times New Roman" w:hAnsi="Times New Roman" w:cs="Times New Roman"/>
          <w:color w:val="000000"/>
          <w:sz w:val="22"/>
          <w:szCs w:val="22"/>
        </w:rPr>
        <w:t xml:space="preserve"> Selain dua orang ini, jawaban yang </w:t>
      </w:r>
      <w:proofErr w:type="gramStart"/>
      <w:r w:rsidR="000D35C0" w:rsidRPr="00BE49E1">
        <w:rPr>
          <w:rFonts w:ascii="Times New Roman" w:eastAsia="Times New Roman" w:hAnsi="Times New Roman" w:cs="Times New Roman"/>
          <w:color w:val="000000"/>
          <w:sz w:val="22"/>
          <w:szCs w:val="22"/>
        </w:rPr>
        <w:t>sama</w:t>
      </w:r>
      <w:proofErr w:type="gramEnd"/>
      <w:r w:rsidR="000D35C0" w:rsidRPr="00BE49E1">
        <w:rPr>
          <w:rFonts w:ascii="Times New Roman" w:eastAsia="Times New Roman" w:hAnsi="Times New Roman" w:cs="Times New Roman"/>
          <w:color w:val="000000"/>
          <w:sz w:val="22"/>
          <w:szCs w:val="22"/>
        </w:rPr>
        <w:t xml:space="preserve"> peneliti dapati dari 7 mahasiswa lainnya yang mengaku jarang bersosialisasi dengan tetangga kosnya. Semua hidup dengan kesibukan masing-masing dan kemungkinan besar tidak </w:t>
      </w:r>
      <w:proofErr w:type="gramStart"/>
      <w:r w:rsidR="000D35C0" w:rsidRPr="00BE49E1">
        <w:rPr>
          <w:rFonts w:ascii="Times New Roman" w:eastAsia="Times New Roman" w:hAnsi="Times New Roman" w:cs="Times New Roman"/>
          <w:color w:val="000000"/>
          <w:sz w:val="22"/>
          <w:szCs w:val="22"/>
        </w:rPr>
        <w:t>akan</w:t>
      </w:r>
      <w:proofErr w:type="gramEnd"/>
      <w:r w:rsidR="000D35C0" w:rsidRPr="00BE49E1">
        <w:rPr>
          <w:rFonts w:ascii="Times New Roman" w:eastAsia="Times New Roman" w:hAnsi="Times New Roman" w:cs="Times New Roman"/>
          <w:color w:val="000000"/>
          <w:sz w:val="22"/>
          <w:szCs w:val="22"/>
        </w:rPr>
        <w:t xml:space="preserve"> saling mengenali jika berpapasan di tempat yang berbeda.</w:t>
      </w:r>
      <w:r w:rsidR="00784C8E" w:rsidRPr="00BE49E1">
        <w:rPr>
          <w:rFonts w:ascii="Times New Roman" w:eastAsia="Times New Roman" w:hAnsi="Times New Roman" w:cs="Times New Roman"/>
          <w:color w:val="000000"/>
          <w:sz w:val="22"/>
          <w:szCs w:val="22"/>
        </w:rPr>
        <w:t xml:space="preserve"> Hal </w:t>
      </w:r>
      <w:r w:rsidR="00784C8E" w:rsidRPr="00BE49E1">
        <w:rPr>
          <w:rFonts w:ascii="Times New Roman" w:eastAsia="Times New Roman" w:hAnsi="Times New Roman" w:cs="Times New Roman"/>
          <w:color w:val="0D0D0D"/>
          <w:sz w:val="22"/>
          <w:szCs w:val="22"/>
        </w:rPr>
        <w:t xml:space="preserve">lain yang menyebabkan peneliti sampai pada kesimpulan bahwa 9 dari 15 mahasiswa yang diwawancara masih berperilaku prososial rendah adalah kurangnya empati terhadap orang lain dalam hal keengganan untuk menyumbangkan uang baik kepada </w:t>
      </w:r>
      <w:r w:rsidR="00784C8E" w:rsidRPr="00BE49E1">
        <w:rPr>
          <w:rFonts w:ascii="Times New Roman" w:eastAsia="Times New Roman" w:hAnsi="Times New Roman" w:cs="Times New Roman"/>
          <w:i/>
          <w:color w:val="0D0D0D"/>
          <w:sz w:val="22"/>
          <w:szCs w:val="22"/>
        </w:rPr>
        <w:t>street performer</w:t>
      </w:r>
      <w:r w:rsidR="00784C8E" w:rsidRPr="00BE49E1">
        <w:rPr>
          <w:rFonts w:ascii="Times New Roman" w:eastAsia="Times New Roman" w:hAnsi="Times New Roman" w:cs="Times New Roman"/>
          <w:color w:val="0D0D0D"/>
          <w:sz w:val="22"/>
          <w:szCs w:val="22"/>
        </w:rPr>
        <w:t xml:space="preserve"> (pengamen) yang terlihat membutuhkan maupun ke badan amal resmi meskipun masih berkecukupan.</w:t>
      </w:r>
      <w:r w:rsidR="00784C8E" w:rsidRPr="00BE49E1">
        <w:rPr>
          <w:rFonts w:ascii="Times New Roman" w:eastAsia="Times New Roman" w:hAnsi="Times New Roman" w:cs="Times New Roman"/>
          <w:color w:val="0D0D0D"/>
          <w:sz w:val="22"/>
          <w:szCs w:val="22"/>
        </w:rPr>
        <w:t xml:space="preserve"> </w:t>
      </w:r>
      <w:proofErr w:type="gramStart"/>
      <w:r w:rsidR="00784C8E" w:rsidRPr="00BE49E1">
        <w:rPr>
          <w:rFonts w:ascii="Times New Roman" w:eastAsia="Times New Roman" w:hAnsi="Times New Roman" w:cs="Times New Roman"/>
          <w:color w:val="0D0D0D"/>
          <w:sz w:val="22"/>
          <w:szCs w:val="22"/>
        </w:rPr>
        <w:t>Di antara banyak hal, tumbuhnya empati dikenal sebagai salah satu kunci penting yang mendorong munculnya perilaku prososial.</w:t>
      </w:r>
      <w:proofErr w:type="gramEnd"/>
      <w:r w:rsidR="00784C8E" w:rsidRPr="00BE49E1">
        <w:rPr>
          <w:rFonts w:ascii="Times New Roman" w:eastAsia="Times New Roman" w:hAnsi="Times New Roman" w:cs="Times New Roman"/>
          <w:color w:val="0D0D0D"/>
          <w:sz w:val="22"/>
          <w:szCs w:val="22"/>
        </w:rPr>
        <w:t xml:space="preserve"> </w:t>
      </w:r>
      <w:proofErr w:type="gramStart"/>
      <w:r w:rsidR="00784C8E" w:rsidRPr="00BE49E1">
        <w:rPr>
          <w:rFonts w:ascii="Times New Roman" w:eastAsia="Times New Roman" w:hAnsi="Times New Roman" w:cs="Times New Roman"/>
          <w:color w:val="0D0D0D"/>
          <w:sz w:val="22"/>
          <w:szCs w:val="22"/>
        </w:rPr>
        <w:t>Oleh sebab itu, besar kemungkinan rasa empati yang rendah pada seorang individu mengindikasikan perilaku prososial yang rendah pula (Eisenber &amp; Miller, 1987).</w:t>
      </w:r>
      <w:proofErr w:type="gramEnd"/>
    </w:p>
    <w:p w:rsidR="00775882" w:rsidRPr="00C06D60" w:rsidRDefault="00784C8E" w:rsidP="00C06D60">
      <w:pPr>
        <w:spacing w:line="360" w:lineRule="auto"/>
        <w:ind w:firstLine="567"/>
        <w:jc w:val="both"/>
        <w:rPr>
          <w:rFonts w:ascii="Times New Roman" w:eastAsia="Times New Roman" w:hAnsi="Times New Roman" w:cs="Times New Roman"/>
          <w:color w:val="0D0D0D"/>
          <w:sz w:val="22"/>
          <w:szCs w:val="22"/>
        </w:rPr>
      </w:pPr>
      <w:proofErr w:type="gramStart"/>
      <w:r w:rsidRPr="00C06D60">
        <w:rPr>
          <w:rFonts w:ascii="Times New Roman" w:eastAsia="Times New Roman" w:hAnsi="Times New Roman" w:cs="Times New Roman"/>
          <w:sz w:val="22"/>
          <w:szCs w:val="22"/>
        </w:rPr>
        <w:t>Selain empati, f</w:t>
      </w:r>
      <w:r w:rsidR="00775882" w:rsidRPr="00C06D60">
        <w:rPr>
          <w:rFonts w:ascii="Times New Roman" w:eastAsia="Times New Roman" w:hAnsi="Times New Roman" w:cs="Times New Roman"/>
          <w:sz w:val="22"/>
          <w:szCs w:val="22"/>
        </w:rPr>
        <w:t xml:space="preserve">aktor yang mendorong perilaku prososial dibedakan menjadi dua, yakni faktor situasional seperti jumlah </w:t>
      </w:r>
      <w:r w:rsidR="00775882" w:rsidRPr="00C06D60">
        <w:rPr>
          <w:rFonts w:ascii="Times New Roman" w:eastAsia="Times New Roman" w:hAnsi="Times New Roman" w:cs="Times New Roman"/>
          <w:i/>
          <w:sz w:val="22"/>
          <w:szCs w:val="22"/>
        </w:rPr>
        <w:t>bystander</w:t>
      </w:r>
      <w:r w:rsidR="00775882" w:rsidRPr="00C06D60">
        <w:rPr>
          <w:rFonts w:ascii="Times New Roman" w:eastAsia="Times New Roman" w:hAnsi="Times New Roman" w:cs="Times New Roman"/>
          <w:sz w:val="22"/>
          <w:szCs w:val="22"/>
        </w:rPr>
        <w:t>, daya tarik orang yang memerlukan pertolongan, atribusi terhadap korban, adanya model, desakan waktu, dan sifat kebutuhan korban.</w:t>
      </w:r>
      <w:proofErr w:type="gramEnd"/>
      <w:r w:rsidR="00775882" w:rsidRPr="00C06D60">
        <w:rPr>
          <w:rFonts w:ascii="Times New Roman" w:eastAsia="Times New Roman" w:hAnsi="Times New Roman" w:cs="Times New Roman"/>
          <w:sz w:val="22"/>
          <w:szCs w:val="22"/>
        </w:rPr>
        <w:t xml:space="preserve"> </w:t>
      </w:r>
      <w:proofErr w:type="gramStart"/>
      <w:r w:rsidR="00775882" w:rsidRPr="00C06D60">
        <w:rPr>
          <w:rFonts w:ascii="Times New Roman" w:eastAsia="Times New Roman" w:hAnsi="Times New Roman" w:cs="Times New Roman"/>
          <w:sz w:val="22"/>
          <w:szCs w:val="22"/>
        </w:rPr>
        <w:t>Sedangkan pengaruh faktor dari dalam diri penyebab timbulnya perilaku prososial adalah suasana hati (</w:t>
      </w:r>
      <w:r w:rsidR="00775882" w:rsidRPr="00C06D60">
        <w:rPr>
          <w:rFonts w:ascii="Times New Roman" w:eastAsia="Times New Roman" w:hAnsi="Times New Roman" w:cs="Times New Roman"/>
          <w:i/>
          <w:sz w:val="22"/>
          <w:szCs w:val="22"/>
        </w:rPr>
        <w:t>mood</w:t>
      </w:r>
      <w:r w:rsidR="00775882" w:rsidRPr="00C06D60">
        <w:rPr>
          <w:rFonts w:ascii="Times New Roman" w:eastAsia="Times New Roman" w:hAnsi="Times New Roman" w:cs="Times New Roman"/>
          <w:sz w:val="22"/>
          <w:szCs w:val="22"/>
        </w:rPr>
        <w:t>), sifat (</w:t>
      </w:r>
      <w:r w:rsidR="00775882" w:rsidRPr="00C06D60">
        <w:rPr>
          <w:rFonts w:ascii="Times New Roman" w:eastAsia="Times New Roman" w:hAnsi="Times New Roman" w:cs="Times New Roman"/>
          <w:i/>
          <w:sz w:val="22"/>
          <w:szCs w:val="22"/>
        </w:rPr>
        <w:t>trait</w:t>
      </w:r>
      <w:r w:rsidR="00775882" w:rsidRPr="00C06D60">
        <w:rPr>
          <w:rFonts w:ascii="Times New Roman" w:eastAsia="Times New Roman" w:hAnsi="Times New Roman" w:cs="Times New Roman"/>
          <w:sz w:val="22"/>
          <w:szCs w:val="22"/>
        </w:rPr>
        <w:t>), jenis kelamin, tempat tinggal, dan pola asuh (Sarwono &amp; Meinarno, 2009).</w:t>
      </w:r>
      <w:proofErr w:type="gramEnd"/>
      <w:r w:rsidR="00775882" w:rsidRPr="00C06D60">
        <w:rPr>
          <w:rFonts w:ascii="Times New Roman" w:eastAsia="Times New Roman" w:hAnsi="Times New Roman" w:cs="Times New Roman"/>
          <w:sz w:val="22"/>
          <w:szCs w:val="22"/>
        </w:rPr>
        <w:t xml:space="preserve"> </w:t>
      </w:r>
      <w:proofErr w:type="gramStart"/>
      <w:r w:rsidR="00181BC5" w:rsidRPr="00C06D60">
        <w:rPr>
          <w:rFonts w:ascii="Times New Roman" w:eastAsia="Times New Roman" w:hAnsi="Times New Roman" w:cs="Times New Roman"/>
          <w:color w:val="0D0D0D"/>
          <w:sz w:val="22"/>
          <w:szCs w:val="22"/>
        </w:rPr>
        <w:t xml:space="preserve">Faktor yang dipilih pada penelitian ini merupakan </w:t>
      </w:r>
      <w:r w:rsidR="00181BC5" w:rsidRPr="00C06D60">
        <w:rPr>
          <w:rFonts w:ascii="Times New Roman" w:eastAsia="Times New Roman" w:hAnsi="Times New Roman" w:cs="Times New Roman"/>
          <w:color w:val="0D0D0D"/>
          <w:sz w:val="22"/>
          <w:szCs w:val="22"/>
        </w:rPr>
        <w:t>faktor sifat dan kepribadian sebagai salah satu faktor pendorong yang mempengaruhi perilaku prososial.</w:t>
      </w:r>
      <w:proofErr w:type="gramEnd"/>
      <w:r w:rsidR="00181BC5" w:rsidRPr="00C06D60">
        <w:rPr>
          <w:rFonts w:ascii="Times New Roman" w:eastAsia="Times New Roman" w:hAnsi="Times New Roman" w:cs="Times New Roman"/>
          <w:color w:val="0D0D0D"/>
          <w:sz w:val="22"/>
          <w:szCs w:val="22"/>
        </w:rPr>
        <w:t xml:space="preserve"> Peneliti merasa meskipun faktor situasional juga penting, kualitas pribadi dari dalam diri lah yang pada akhirnya menentukan apakah seseorang </w:t>
      </w:r>
      <w:proofErr w:type="gramStart"/>
      <w:r w:rsidR="00181BC5" w:rsidRPr="00C06D60">
        <w:rPr>
          <w:rFonts w:ascii="Times New Roman" w:eastAsia="Times New Roman" w:hAnsi="Times New Roman" w:cs="Times New Roman"/>
          <w:color w:val="0D0D0D"/>
          <w:sz w:val="22"/>
          <w:szCs w:val="22"/>
        </w:rPr>
        <w:t>akan</w:t>
      </w:r>
      <w:proofErr w:type="gramEnd"/>
      <w:r w:rsidR="00181BC5" w:rsidRPr="00C06D60">
        <w:rPr>
          <w:rFonts w:ascii="Times New Roman" w:eastAsia="Times New Roman" w:hAnsi="Times New Roman" w:cs="Times New Roman"/>
          <w:color w:val="0D0D0D"/>
          <w:sz w:val="22"/>
          <w:szCs w:val="22"/>
        </w:rPr>
        <w:t xml:space="preserve"> memberikan bantuan atau tidak (</w:t>
      </w:r>
      <w:r w:rsidR="00181BC5" w:rsidRPr="00C06D60">
        <w:rPr>
          <w:rFonts w:ascii="Times New Roman" w:eastAsia="Times New Roman" w:hAnsi="Times New Roman" w:cs="Times New Roman"/>
          <w:sz w:val="22"/>
          <w:szCs w:val="22"/>
        </w:rPr>
        <w:t>Aronson, Wilson, Akert, &amp; Sommers, 2013)</w:t>
      </w:r>
      <w:r w:rsidR="00181BC5" w:rsidRPr="00C06D60">
        <w:rPr>
          <w:rFonts w:ascii="Times New Roman" w:eastAsia="Times New Roman" w:hAnsi="Times New Roman" w:cs="Times New Roman"/>
          <w:color w:val="0D0D0D"/>
          <w:sz w:val="22"/>
          <w:szCs w:val="22"/>
        </w:rPr>
        <w:t xml:space="preserve">. </w:t>
      </w:r>
    </w:p>
    <w:p w:rsidR="00181BC5" w:rsidRPr="00C06D60" w:rsidRDefault="00181BC5" w:rsidP="00C06D60">
      <w:pPr>
        <w:spacing w:line="360" w:lineRule="auto"/>
        <w:ind w:firstLine="567"/>
        <w:jc w:val="both"/>
        <w:rPr>
          <w:rFonts w:ascii="Times New Roman" w:eastAsia="Times New Roman" w:hAnsi="Times New Roman" w:cs="Times New Roman"/>
          <w:color w:val="0D0D0D"/>
          <w:sz w:val="22"/>
          <w:szCs w:val="22"/>
        </w:rPr>
      </w:pPr>
      <w:r w:rsidRPr="00C06D60">
        <w:rPr>
          <w:rFonts w:ascii="Times New Roman" w:eastAsia="Times New Roman" w:hAnsi="Times New Roman" w:cs="Times New Roman"/>
          <w:color w:val="0D0D0D"/>
          <w:sz w:val="22"/>
          <w:szCs w:val="22"/>
        </w:rPr>
        <w:t xml:space="preserve">Turner (dalam Gergen, Gergen, &amp; Meter, 1972) mendapati korelasi positif dalam beberapa penelitian yang mengukur hubungan antara </w:t>
      </w:r>
      <w:r w:rsidR="00C06D60" w:rsidRPr="00C06D60">
        <w:rPr>
          <w:rFonts w:ascii="Times New Roman" w:eastAsia="Times New Roman" w:hAnsi="Times New Roman" w:cs="Times New Roman"/>
          <w:color w:val="0D0D0D"/>
          <w:sz w:val="22"/>
          <w:szCs w:val="22"/>
        </w:rPr>
        <w:t xml:space="preserve">sifat </w:t>
      </w:r>
      <w:r w:rsidRPr="00C06D60">
        <w:rPr>
          <w:rFonts w:ascii="Times New Roman" w:eastAsia="Times New Roman" w:hAnsi="Times New Roman" w:cs="Times New Roman"/>
          <w:color w:val="0D0D0D"/>
          <w:sz w:val="22"/>
          <w:szCs w:val="22"/>
        </w:rPr>
        <w:t>kepribadian yang berorientasi sosial seperti keahlian dalam kehidupan bersosial, hubungan komunitas yang baik, dan pengetahuan standar sosial dengan perilaku prososial, sedangkan sifat-sifat yang kerap ditemukan memiliki hubungan negatif dengan perilaku prososial adalah sifat antisosial, kompetitif, dan agresif.</w:t>
      </w:r>
      <w:r w:rsidRPr="00C06D60">
        <w:rPr>
          <w:rFonts w:ascii="Times New Roman" w:eastAsia="Times New Roman" w:hAnsi="Times New Roman" w:cs="Times New Roman"/>
          <w:color w:val="0D0D0D"/>
          <w:sz w:val="22"/>
          <w:szCs w:val="22"/>
        </w:rPr>
        <w:t xml:space="preserve"> Wertag &amp; Bratko (2018) menyebutkan </w:t>
      </w:r>
      <w:r w:rsidR="00C06D60" w:rsidRPr="00C06D60">
        <w:rPr>
          <w:rFonts w:ascii="Times New Roman" w:eastAsia="Times New Roman" w:hAnsi="Times New Roman" w:cs="Times New Roman"/>
          <w:color w:val="0D0D0D"/>
          <w:sz w:val="22"/>
          <w:szCs w:val="22"/>
        </w:rPr>
        <w:t xml:space="preserve">bahwa tidaklah mengherankan jika </w:t>
      </w:r>
      <w:r w:rsidRPr="00C06D60">
        <w:rPr>
          <w:rFonts w:ascii="Times New Roman" w:eastAsia="Times New Roman" w:hAnsi="Times New Roman" w:cs="Times New Roman"/>
          <w:color w:val="0D0D0D"/>
          <w:sz w:val="22"/>
          <w:szCs w:val="22"/>
        </w:rPr>
        <w:t>s</w:t>
      </w:r>
      <w:r w:rsidRPr="00C06D60">
        <w:rPr>
          <w:rFonts w:ascii="Times New Roman" w:eastAsia="Times New Roman" w:hAnsi="Times New Roman" w:cs="Times New Roman"/>
          <w:color w:val="0D0D0D"/>
          <w:sz w:val="22"/>
          <w:szCs w:val="22"/>
        </w:rPr>
        <w:t xml:space="preserve">ifat </w:t>
      </w:r>
      <w:r w:rsidRPr="00C06D60">
        <w:rPr>
          <w:rFonts w:ascii="Times New Roman" w:eastAsia="Times New Roman" w:hAnsi="Times New Roman" w:cs="Times New Roman"/>
          <w:i/>
          <w:color w:val="0D0D0D"/>
          <w:sz w:val="22"/>
          <w:szCs w:val="22"/>
        </w:rPr>
        <w:t>Agreeableness</w:t>
      </w:r>
      <w:r w:rsidRPr="00C06D60">
        <w:rPr>
          <w:rFonts w:ascii="Times New Roman" w:eastAsia="Times New Roman" w:hAnsi="Times New Roman" w:cs="Times New Roman"/>
          <w:color w:val="0D0D0D"/>
          <w:sz w:val="22"/>
          <w:szCs w:val="22"/>
        </w:rPr>
        <w:t xml:space="preserve"> dalam Faktor Kepribadian Lima Besar yang mencakup karakteristik pemaaf, murah hati, penolong, dan bersimpati sering dikaitkan dengan perilaku prososial.</w:t>
      </w:r>
    </w:p>
    <w:p w:rsidR="00C06D60" w:rsidRPr="00C06D60" w:rsidRDefault="00C06D60" w:rsidP="00C06D60">
      <w:pPr>
        <w:spacing w:line="360" w:lineRule="auto"/>
        <w:ind w:firstLine="567"/>
        <w:jc w:val="both"/>
        <w:rPr>
          <w:rFonts w:ascii="Times New Roman" w:eastAsia="Times New Roman" w:hAnsi="Times New Roman" w:cs="Times New Roman"/>
          <w:sz w:val="22"/>
          <w:szCs w:val="22"/>
        </w:rPr>
      </w:pPr>
      <w:r w:rsidRPr="00C06D60">
        <w:rPr>
          <w:rFonts w:ascii="Times New Roman" w:eastAsia="Times New Roman" w:hAnsi="Times New Roman" w:cs="Times New Roman"/>
          <w:b/>
          <w:sz w:val="22"/>
          <w:szCs w:val="22"/>
        </w:rPr>
        <w:tab/>
      </w:r>
      <w:r w:rsidRPr="00C06D60">
        <w:rPr>
          <w:rFonts w:ascii="Times New Roman" w:eastAsia="Times New Roman" w:hAnsi="Times New Roman" w:cs="Times New Roman"/>
          <w:sz w:val="22"/>
          <w:szCs w:val="22"/>
        </w:rPr>
        <w:t xml:space="preserve">Menurut McCrae dan Costa (2005) </w:t>
      </w:r>
      <w:sdt>
        <w:sdtPr>
          <w:rPr>
            <w:rFonts w:ascii="Times New Roman" w:hAnsi="Times New Roman" w:cs="Times New Roman"/>
            <w:sz w:val="22"/>
            <w:szCs w:val="22"/>
          </w:rPr>
          <w:tag w:val="goog_rdk_10"/>
          <w:id w:val="-688366271"/>
        </w:sdtPr>
        <w:sdtContent/>
      </w:sdt>
      <w:r w:rsidRPr="00C06D60">
        <w:rPr>
          <w:rFonts w:ascii="Times New Roman" w:eastAsia="Times New Roman" w:hAnsi="Times New Roman" w:cs="Times New Roman"/>
          <w:sz w:val="22"/>
          <w:szCs w:val="22"/>
        </w:rPr>
        <w:t xml:space="preserve">individu </w:t>
      </w:r>
      <w:r w:rsidRPr="00C06D60">
        <w:rPr>
          <w:rFonts w:ascii="Times New Roman" w:eastAsia="Times New Roman" w:hAnsi="Times New Roman" w:cs="Times New Roman"/>
          <w:i/>
          <w:sz w:val="22"/>
          <w:szCs w:val="22"/>
        </w:rPr>
        <w:t>Agreeable</w:t>
      </w:r>
      <w:r w:rsidRPr="00C06D60">
        <w:rPr>
          <w:rFonts w:ascii="Times New Roman" w:eastAsia="Times New Roman" w:hAnsi="Times New Roman" w:cs="Times New Roman"/>
          <w:sz w:val="22"/>
          <w:szCs w:val="22"/>
        </w:rPr>
        <w:t xml:space="preserve"> adalah individu yang memiliki rasa percaya </w:t>
      </w:r>
      <w:proofErr w:type="gramStart"/>
      <w:r w:rsidRPr="00C06D60">
        <w:rPr>
          <w:rFonts w:ascii="Times New Roman" w:eastAsia="Times New Roman" w:hAnsi="Times New Roman" w:cs="Times New Roman"/>
          <w:sz w:val="22"/>
          <w:szCs w:val="22"/>
        </w:rPr>
        <w:t>akan</w:t>
      </w:r>
      <w:proofErr w:type="gramEnd"/>
      <w:r w:rsidRPr="00C06D60">
        <w:rPr>
          <w:rFonts w:ascii="Times New Roman" w:eastAsia="Times New Roman" w:hAnsi="Times New Roman" w:cs="Times New Roman"/>
          <w:sz w:val="22"/>
          <w:szCs w:val="22"/>
        </w:rPr>
        <w:t xml:space="preserve"> kebaikan orang lain dan jarang mencurigai adanya maksud terselubung. </w:t>
      </w:r>
      <w:proofErr w:type="gramStart"/>
      <w:r w:rsidRPr="00C06D60">
        <w:rPr>
          <w:rFonts w:ascii="Times New Roman" w:eastAsia="Times New Roman" w:hAnsi="Times New Roman" w:cs="Times New Roman"/>
          <w:sz w:val="22"/>
          <w:szCs w:val="22"/>
        </w:rPr>
        <w:t xml:space="preserve">Individu </w:t>
      </w:r>
      <w:r w:rsidRPr="00C06D60">
        <w:rPr>
          <w:rFonts w:ascii="Times New Roman" w:eastAsia="Times New Roman" w:hAnsi="Times New Roman" w:cs="Times New Roman"/>
          <w:i/>
          <w:sz w:val="22"/>
          <w:szCs w:val="22"/>
        </w:rPr>
        <w:t xml:space="preserve">Agreeable </w:t>
      </w:r>
      <w:r w:rsidRPr="00C06D60">
        <w:rPr>
          <w:rFonts w:ascii="Times New Roman" w:eastAsia="Times New Roman" w:hAnsi="Times New Roman" w:cs="Times New Roman"/>
          <w:sz w:val="22"/>
          <w:szCs w:val="22"/>
        </w:rPr>
        <w:t xml:space="preserve">sendiri adalah individu yang dapat dipercaya dengan melihat kejujuran, keterusterangan, dan caranya </w:t>
      </w:r>
      <w:r w:rsidRPr="00C06D60">
        <w:rPr>
          <w:rFonts w:ascii="Times New Roman" w:eastAsia="Times New Roman" w:hAnsi="Times New Roman" w:cs="Times New Roman"/>
          <w:sz w:val="22"/>
          <w:szCs w:val="22"/>
        </w:rPr>
        <w:lastRenderedPageBreak/>
        <w:t>yang tidak mementingkan diri sendiri.</w:t>
      </w:r>
      <w:proofErr w:type="gramEnd"/>
      <w:r w:rsidRPr="00C06D60">
        <w:rPr>
          <w:rFonts w:ascii="Times New Roman" w:eastAsia="Times New Roman" w:hAnsi="Times New Roman" w:cs="Times New Roman"/>
          <w:sz w:val="22"/>
          <w:szCs w:val="22"/>
        </w:rPr>
        <w:t xml:space="preserve"> </w:t>
      </w:r>
      <w:proofErr w:type="gramStart"/>
      <w:r w:rsidRPr="00C06D60">
        <w:rPr>
          <w:rFonts w:ascii="Times New Roman" w:eastAsia="Times New Roman" w:hAnsi="Times New Roman" w:cs="Times New Roman"/>
          <w:sz w:val="22"/>
          <w:szCs w:val="22"/>
        </w:rPr>
        <w:t xml:space="preserve">Selanjutnya, </w:t>
      </w:r>
      <w:sdt>
        <w:sdtPr>
          <w:rPr>
            <w:rFonts w:ascii="Times New Roman" w:hAnsi="Times New Roman" w:cs="Times New Roman"/>
            <w:sz w:val="22"/>
            <w:szCs w:val="22"/>
          </w:rPr>
          <w:tag w:val="goog_rdk_11"/>
          <w:id w:val="-251050747"/>
        </w:sdtPr>
        <w:sdtContent/>
      </w:sdt>
      <w:r w:rsidRPr="00C06D60">
        <w:rPr>
          <w:rFonts w:ascii="Times New Roman" w:eastAsia="Times New Roman" w:hAnsi="Times New Roman" w:cs="Times New Roman"/>
          <w:sz w:val="22"/>
          <w:szCs w:val="22"/>
        </w:rPr>
        <w:t xml:space="preserve">dimensi perilaku individu dengan sifat </w:t>
      </w:r>
      <w:r w:rsidRPr="00C06D60">
        <w:rPr>
          <w:rFonts w:ascii="Times New Roman" w:eastAsia="Times New Roman" w:hAnsi="Times New Roman" w:cs="Times New Roman"/>
          <w:i/>
          <w:sz w:val="22"/>
          <w:szCs w:val="22"/>
        </w:rPr>
        <w:t xml:space="preserve">Agreeable </w:t>
      </w:r>
      <w:r w:rsidRPr="00C06D60">
        <w:rPr>
          <w:rFonts w:ascii="Times New Roman" w:eastAsia="Times New Roman" w:hAnsi="Times New Roman" w:cs="Times New Roman"/>
          <w:sz w:val="22"/>
          <w:szCs w:val="22"/>
        </w:rPr>
        <w:t>menurut McCrae dan Costa (1990) adalah kepercayaan, keterusterangan, filantropi, kepatuhan, kesederhanaan, dan berhati lembut.</w:t>
      </w:r>
      <w:proofErr w:type="gramEnd"/>
    </w:p>
    <w:p w:rsidR="00C06D60" w:rsidRPr="00C06D60" w:rsidRDefault="00C06D60" w:rsidP="00C06D60">
      <w:pPr>
        <w:spacing w:line="360" w:lineRule="auto"/>
        <w:ind w:firstLine="567"/>
        <w:jc w:val="both"/>
        <w:rPr>
          <w:rFonts w:ascii="Times New Roman" w:eastAsia="Times New Roman" w:hAnsi="Times New Roman" w:cs="Times New Roman"/>
          <w:sz w:val="22"/>
          <w:szCs w:val="22"/>
        </w:rPr>
      </w:pPr>
      <w:r w:rsidRPr="00C06D60">
        <w:rPr>
          <w:rFonts w:ascii="Times New Roman" w:eastAsia="Times New Roman" w:hAnsi="Times New Roman" w:cs="Times New Roman"/>
          <w:sz w:val="22"/>
          <w:szCs w:val="22"/>
        </w:rPr>
        <w:t xml:space="preserve">Lepine &amp; Van Dyne (2001) mengatakan orang dengan sifat </w:t>
      </w:r>
      <w:r w:rsidRPr="00C06D60">
        <w:rPr>
          <w:rFonts w:ascii="Times New Roman" w:eastAsia="Times New Roman" w:hAnsi="Times New Roman" w:cs="Times New Roman"/>
          <w:i/>
          <w:sz w:val="22"/>
          <w:szCs w:val="22"/>
        </w:rPr>
        <w:t>Agreeableness</w:t>
      </w:r>
      <w:r w:rsidRPr="00C06D60">
        <w:rPr>
          <w:rFonts w:ascii="Times New Roman" w:eastAsia="Times New Roman" w:hAnsi="Times New Roman" w:cs="Times New Roman"/>
          <w:sz w:val="22"/>
          <w:szCs w:val="22"/>
        </w:rPr>
        <w:t xml:space="preserve"> memiliki karakteristik perilaku yang hangat, memiliki hubungan sosial yang baik, welas asih dan senang menolong orang lain. John &amp; Srivastava (1999) mengemukakan sifat </w:t>
      </w:r>
      <w:r w:rsidRPr="00C06D60">
        <w:rPr>
          <w:rFonts w:ascii="Times New Roman" w:eastAsia="Times New Roman" w:hAnsi="Times New Roman" w:cs="Times New Roman"/>
          <w:i/>
          <w:sz w:val="22"/>
          <w:szCs w:val="22"/>
        </w:rPr>
        <w:t>Agreeableness</w:t>
      </w:r>
      <w:r w:rsidRPr="00C06D60">
        <w:rPr>
          <w:rFonts w:ascii="Times New Roman" w:eastAsia="Times New Roman" w:hAnsi="Times New Roman" w:cs="Times New Roman"/>
          <w:sz w:val="22"/>
          <w:szCs w:val="22"/>
        </w:rPr>
        <w:t xml:space="preserve"> adalah bagian dari dimensi Kepribadian Lima Besar yang berkaitan erat dengan adaptasi sosial, sifat menyenangkan, ketulusan,  kebaikan, dan rasa kasih sayang. Graziano, Habashi, Sheese dan Tobin (2007) menyatakan bahwa individu dengan sifat </w:t>
      </w:r>
      <w:r w:rsidRPr="00C06D60">
        <w:rPr>
          <w:rFonts w:ascii="Times New Roman" w:eastAsia="Times New Roman" w:hAnsi="Times New Roman" w:cs="Times New Roman"/>
          <w:i/>
          <w:sz w:val="22"/>
          <w:szCs w:val="22"/>
        </w:rPr>
        <w:t>Agreeableness</w:t>
      </w:r>
      <w:r w:rsidRPr="00C06D60">
        <w:rPr>
          <w:rFonts w:ascii="Times New Roman" w:eastAsia="Times New Roman" w:hAnsi="Times New Roman" w:cs="Times New Roman"/>
          <w:sz w:val="22"/>
          <w:szCs w:val="22"/>
        </w:rPr>
        <w:t xml:space="preserve"> yang tinggi memiliki rasa empati yang tinggi pula, biasanya mudah diterima, lebih ramah, menjaga perasaan orang lain dan memiliki kecenderungan yang tinggi untuk bekerja </w:t>
      </w:r>
      <w:proofErr w:type="gramStart"/>
      <w:r w:rsidRPr="00C06D60">
        <w:rPr>
          <w:rFonts w:ascii="Times New Roman" w:eastAsia="Times New Roman" w:hAnsi="Times New Roman" w:cs="Times New Roman"/>
          <w:sz w:val="22"/>
          <w:szCs w:val="22"/>
        </w:rPr>
        <w:t>sama</w:t>
      </w:r>
      <w:proofErr w:type="gramEnd"/>
      <w:r w:rsidRPr="00C06D60">
        <w:rPr>
          <w:rFonts w:ascii="Times New Roman" w:eastAsia="Times New Roman" w:hAnsi="Times New Roman" w:cs="Times New Roman"/>
          <w:sz w:val="22"/>
          <w:szCs w:val="22"/>
        </w:rPr>
        <w:t xml:space="preserve">. Sifat </w:t>
      </w:r>
      <w:r w:rsidRPr="00C06D60">
        <w:rPr>
          <w:rFonts w:ascii="Times New Roman" w:eastAsia="Times New Roman" w:hAnsi="Times New Roman" w:cs="Times New Roman"/>
          <w:i/>
          <w:sz w:val="22"/>
          <w:szCs w:val="22"/>
        </w:rPr>
        <w:t>Agreeableness</w:t>
      </w:r>
      <w:r w:rsidRPr="00C06D60">
        <w:rPr>
          <w:rFonts w:ascii="Times New Roman" w:eastAsia="Times New Roman" w:hAnsi="Times New Roman" w:cs="Times New Roman"/>
          <w:sz w:val="22"/>
          <w:szCs w:val="22"/>
        </w:rPr>
        <w:t xml:space="preserve"> yang mendukung tetap terjaganya keharmonisan sosial juga mempengaruhi perilaku prososial sebagai perilaku yang dikenal dengan kesukarelaannya bertindak atas dasar kemaslahatan orang </w:t>
      </w:r>
      <w:proofErr w:type="gramStart"/>
      <w:r w:rsidRPr="00C06D60">
        <w:rPr>
          <w:rFonts w:ascii="Times New Roman" w:eastAsia="Times New Roman" w:hAnsi="Times New Roman" w:cs="Times New Roman"/>
          <w:sz w:val="22"/>
          <w:szCs w:val="22"/>
        </w:rPr>
        <w:t>lain</w:t>
      </w:r>
      <w:proofErr w:type="gramEnd"/>
      <w:r w:rsidRPr="00C06D60">
        <w:rPr>
          <w:rFonts w:ascii="Times New Roman" w:eastAsia="Times New Roman" w:hAnsi="Times New Roman" w:cs="Times New Roman"/>
          <w:sz w:val="22"/>
          <w:szCs w:val="22"/>
        </w:rPr>
        <w:t xml:space="preserve"> dan menjadi penentu interaksi di antara anggota masyarakat hingga memajukan komunitas (Singh &amp; Teoh, 2013). Dalam penelitian yang dilakukan Devi, Yusuf, &amp; Hardjono (2017) ditemukan hubungan yang positif antara sifat </w:t>
      </w:r>
      <w:r w:rsidRPr="00C06D60">
        <w:rPr>
          <w:rFonts w:ascii="Times New Roman" w:eastAsia="Times New Roman" w:hAnsi="Times New Roman" w:cs="Times New Roman"/>
          <w:i/>
          <w:sz w:val="22"/>
          <w:szCs w:val="22"/>
        </w:rPr>
        <w:t>Agreeableness</w:t>
      </w:r>
      <w:r w:rsidRPr="00C06D60">
        <w:rPr>
          <w:rFonts w:ascii="Times New Roman" w:eastAsia="Times New Roman" w:hAnsi="Times New Roman" w:cs="Times New Roman"/>
          <w:sz w:val="22"/>
          <w:szCs w:val="22"/>
        </w:rPr>
        <w:t xml:space="preserve"> dengan perilaku prososial pada 162 anggota Komunitas </w:t>
      </w:r>
      <w:r w:rsidRPr="00C06D60">
        <w:rPr>
          <w:rFonts w:ascii="Times New Roman" w:eastAsia="Times New Roman" w:hAnsi="Times New Roman" w:cs="Times New Roman"/>
          <w:i/>
          <w:sz w:val="22"/>
          <w:szCs w:val="22"/>
        </w:rPr>
        <w:t>Young On Top</w:t>
      </w:r>
      <w:r w:rsidRPr="00C06D60">
        <w:rPr>
          <w:rFonts w:ascii="Times New Roman" w:eastAsia="Times New Roman" w:hAnsi="Times New Roman" w:cs="Times New Roman"/>
          <w:sz w:val="22"/>
          <w:szCs w:val="22"/>
        </w:rPr>
        <w:t xml:space="preserve"> di beberapa kota seperti Yogyakarta, Solo, Semarang, Surabaya, Jember dan Malang dalam hal </w:t>
      </w:r>
      <w:r w:rsidRPr="00C06D60">
        <w:rPr>
          <w:rFonts w:ascii="Times New Roman" w:eastAsia="Times New Roman" w:hAnsi="Times New Roman" w:cs="Times New Roman"/>
          <w:i/>
          <w:sz w:val="22"/>
          <w:szCs w:val="22"/>
        </w:rPr>
        <w:t>Sense of Community</w:t>
      </w:r>
      <w:r w:rsidRPr="00C06D60">
        <w:rPr>
          <w:rFonts w:ascii="Times New Roman" w:eastAsia="Times New Roman" w:hAnsi="Times New Roman" w:cs="Times New Roman"/>
          <w:sz w:val="22"/>
          <w:szCs w:val="22"/>
        </w:rPr>
        <w:t xml:space="preserve"> atau perasaan yang dimiliki oleh seluruh anggota dari sebuah komunitas untuk saling menjaga dan percaya bahwa kebutuhan setiap anggota dapat dipenuhi dengan membagi komitmen yang sama. </w:t>
      </w:r>
    </w:p>
    <w:p w:rsidR="00775882" w:rsidRDefault="00775882" w:rsidP="00277102">
      <w:pPr>
        <w:spacing w:line="360" w:lineRule="auto"/>
        <w:ind w:firstLine="567"/>
        <w:jc w:val="both"/>
        <w:rPr>
          <w:rFonts w:ascii="Times New Roman" w:eastAsia="Times New Roman" w:hAnsi="Times New Roman" w:cs="Times New Roman"/>
          <w:sz w:val="22"/>
          <w:szCs w:val="22"/>
        </w:rPr>
      </w:pPr>
      <w:r w:rsidRPr="00C06D60">
        <w:rPr>
          <w:rFonts w:ascii="Times New Roman" w:eastAsia="Times New Roman" w:hAnsi="Times New Roman" w:cs="Times New Roman"/>
          <w:sz w:val="22"/>
          <w:szCs w:val="22"/>
        </w:rPr>
        <w:t xml:space="preserve">Berdasarkan uraian latar belakang di atas, peneliti mengajukan </w:t>
      </w:r>
      <w:sdt>
        <w:sdtPr>
          <w:rPr>
            <w:rFonts w:ascii="Times New Roman" w:hAnsi="Times New Roman" w:cs="Times New Roman"/>
            <w:sz w:val="22"/>
            <w:szCs w:val="22"/>
          </w:rPr>
          <w:tag w:val="goog_rdk_13"/>
          <w:id w:val="-833606092"/>
        </w:sdtPr>
        <w:sdtEndPr/>
        <w:sdtContent/>
      </w:sdt>
      <w:r w:rsidRPr="00C06D60">
        <w:rPr>
          <w:rFonts w:ascii="Times New Roman" w:eastAsia="Times New Roman" w:hAnsi="Times New Roman" w:cs="Times New Roman"/>
          <w:sz w:val="22"/>
          <w:szCs w:val="22"/>
        </w:rPr>
        <w:t xml:space="preserve">rumusan masalah, “apakah terdapat hubungan antara sifat </w:t>
      </w:r>
      <w:r w:rsidR="00C06D60">
        <w:rPr>
          <w:rFonts w:ascii="Times New Roman" w:eastAsia="Times New Roman" w:hAnsi="Times New Roman" w:cs="Times New Roman"/>
          <w:i/>
          <w:sz w:val="22"/>
          <w:szCs w:val="22"/>
        </w:rPr>
        <w:t>A</w:t>
      </w:r>
      <w:r w:rsidRPr="00C06D60">
        <w:rPr>
          <w:rFonts w:ascii="Times New Roman" w:eastAsia="Times New Roman" w:hAnsi="Times New Roman" w:cs="Times New Roman"/>
          <w:i/>
          <w:sz w:val="22"/>
          <w:szCs w:val="22"/>
        </w:rPr>
        <w:t>greeableness</w:t>
      </w:r>
      <w:r w:rsidRPr="00C06D60">
        <w:rPr>
          <w:rFonts w:ascii="Times New Roman" w:eastAsia="Times New Roman" w:hAnsi="Times New Roman" w:cs="Times New Roman"/>
          <w:sz w:val="22"/>
          <w:szCs w:val="22"/>
        </w:rPr>
        <w:t xml:space="preserve"> dengan perilaku prososial pada mahasiswa kelompok </w:t>
      </w:r>
      <w:proofErr w:type="gramStart"/>
      <w:r w:rsidRPr="00C06D60">
        <w:rPr>
          <w:rFonts w:ascii="Times New Roman" w:eastAsia="Times New Roman" w:hAnsi="Times New Roman" w:cs="Times New Roman"/>
          <w:sz w:val="22"/>
          <w:szCs w:val="22"/>
        </w:rPr>
        <w:t>usia</w:t>
      </w:r>
      <w:proofErr w:type="gramEnd"/>
      <w:r w:rsidRPr="00C06D60">
        <w:rPr>
          <w:rFonts w:ascii="Times New Roman" w:eastAsia="Times New Roman" w:hAnsi="Times New Roman" w:cs="Times New Roman"/>
          <w:sz w:val="22"/>
          <w:szCs w:val="22"/>
        </w:rPr>
        <w:t xml:space="preserve"> dewasa awal di Yogyakarta?”</w:t>
      </w:r>
    </w:p>
    <w:p w:rsidR="00277102" w:rsidRPr="00775882" w:rsidRDefault="00277102" w:rsidP="00277102">
      <w:pPr>
        <w:spacing w:line="360" w:lineRule="auto"/>
        <w:ind w:firstLine="567"/>
        <w:jc w:val="both"/>
        <w:rPr>
          <w:rFonts w:ascii="Times New Roman" w:eastAsia="Times New Roman" w:hAnsi="Times New Roman" w:cs="Times New Roman"/>
          <w:sz w:val="22"/>
          <w:szCs w:val="22"/>
        </w:rPr>
      </w:pPr>
    </w:p>
    <w:p w:rsidR="00775882" w:rsidRPr="00DE58A0" w:rsidRDefault="00775882" w:rsidP="00775882">
      <w:pPr>
        <w:pStyle w:val="ListParagraph"/>
        <w:numPr>
          <w:ilvl w:val="0"/>
          <w:numId w:val="1"/>
        </w:numPr>
        <w:spacing w:line="360" w:lineRule="auto"/>
        <w:ind w:left="567" w:hanging="567"/>
        <w:jc w:val="both"/>
        <w:rPr>
          <w:rFonts w:ascii="Times New Roman" w:eastAsia="Times New Roman" w:hAnsi="Times New Roman" w:cs="Times New Roman"/>
          <w:b/>
          <w:sz w:val="24"/>
          <w:szCs w:val="24"/>
        </w:rPr>
      </w:pPr>
      <w:r w:rsidRPr="00DE58A0">
        <w:rPr>
          <w:rFonts w:ascii="Times New Roman" w:eastAsia="Times New Roman" w:hAnsi="Times New Roman" w:cs="Times New Roman"/>
          <w:b/>
          <w:sz w:val="24"/>
          <w:szCs w:val="24"/>
        </w:rPr>
        <w:t>Metode</w:t>
      </w:r>
    </w:p>
    <w:p w:rsidR="00775882" w:rsidRPr="00E32254" w:rsidRDefault="00775882" w:rsidP="00775882">
      <w:pPr>
        <w:pStyle w:val="ListParagraph"/>
        <w:spacing w:line="360" w:lineRule="auto"/>
        <w:ind w:left="0" w:firstLine="567"/>
        <w:jc w:val="both"/>
        <w:rPr>
          <w:rFonts w:ascii="Times New Roman" w:eastAsia="Times New Roman" w:hAnsi="Times New Roman" w:cs="Times New Roman"/>
          <w:color w:val="000000"/>
          <w:sz w:val="22"/>
          <w:szCs w:val="22"/>
        </w:rPr>
      </w:pPr>
      <w:proofErr w:type="gramStart"/>
      <w:r w:rsidRPr="00E32254">
        <w:rPr>
          <w:rFonts w:ascii="Times New Roman" w:eastAsia="Times New Roman" w:hAnsi="Times New Roman" w:cs="Times New Roman"/>
          <w:sz w:val="22"/>
          <w:szCs w:val="22"/>
        </w:rPr>
        <w:t xml:space="preserve">Penelitian ini bertujuan untuk mengetahui hubungan antara sifat </w:t>
      </w:r>
      <w:r w:rsidR="005C20FB">
        <w:rPr>
          <w:rFonts w:ascii="Times New Roman" w:eastAsia="Times New Roman" w:hAnsi="Times New Roman" w:cs="Times New Roman"/>
          <w:i/>
          <w:sz w:val="22"/>
          <w:szCs w:val="22"/>
        </w:rPr>
        <w:t>A</w:t>
      </w:r>
      <w:r w:rsidRPr="00C809FC">
        <w:rPr>
          <w:rFonts w:ascii="Times New Roman" w:eastAsia="Times New Roman" w:hAnsi="Times New Roman" w:cs="Times New Roman"/>
          <w:i/>
          <w:sz w:val="22"/>
          <w:szCs w:val="22"/>
        </w:rPr>
        <w:t>greeableness</w:t>
      </w:r>
      <w:r w:rsidRPr="00E32254">
        <w:rPr>
          <w:rFonts w:ascii="Times New Roman" w:eastAsia="Times New Roman" w:hAnsi="Times New Roman" w:cs="Times New Roman"/>
          <w:sz w:val="22"/>
          <w:szCs w:val="22"/>
        </w:rPr>
        <w:t xml:space="preserve"> dengan perilaku prososial pada mahasiswa dewasa awal di Yogyakarta.</w:t>
      </w:r>
      <w:proofErr w:type="gramEnd"/>
      <w:r w:rsidRPr="00E32254">
        <w:rPr>
          <w:rFonts w:ascii="Times New Roman" w:eastAsia="Times New Roman" w:hAnsi="Times New Roman" w:cs="Times New Roman"/>
          <w:sz w:val="22"/>
          <w:szCs w:val="22"/>
        </w:rPr>
        <w:t xml:space="preserve"> </w:t>
      </w:r>
      <w:proofErr w:type="gramStart"/>
      <w:r w:rsidRPr="00E32254">
        <w:rPr>
          <w:rFonts w:ascii="Times New Roman" w:eastAsia="Times New Roman" w:hAnsi="Times New Roman" w:cs="Times New Roman"/>
          <w:color w:val="000000"/>
          <w:sz w:val="22"/>
          <w:szCs w:val="22"/>
        </w:rPr>
        <w:t>Jumlah subjek dalam penelitian ini adalah sebanyak 100 mahasiswa aktif di Perguruan Tinggi Daerah Istimewa Yogyakarta dengan kar</w:t>
      </w:r>
      <w:r w:rsidR="00E32254" w:rsidRPr="00E32254">
        <w:rPr>
          <w:rFonts w:ascii="Times New Roman" w:eastAsia="Times New Roman" w:hAnsi="Times New Roman" w:cs="Times New Roman"/>
          <w:color w:val="000000"/>
          <w:sz w:val="22"/>
          <w:szCs w:val="22"/>
        </w:rPr>
        <w:t>akteristik berusia 18-40 tahun.</w:t>
      </w:r>
      <w:proofErr w:type="gramEnd"/>
      <w:r w:rsidR="00E32254" w:rsidRPr="00E32254">
        <w:rPr>
          <w:rFonts w:ascii="Times New Roman" w:eastAsia="Times New Roman" w:hAnsi="Times New Roman" w:cs="Times New Roman"/>
          <w:color w:val="000000"/>
          <w:sz w:val="22"/>
          <w:szCs w:val="22"/>
        </w:rPr>
        <w:t xml:space="preserve"> Pengumpulan data dilakukan dengan </w:t>
      </w:r>
      <w:proofErr w:type="gramStart"/>
      <w:r w:rsidR="00E32254" w:rsidRPr="00E32254">
        <w:rPr>
          <w:rFonts w:ascii="Times New Roman" w:eastAsia="Times New Roman" w:hAnsi="Times New Roman" w:cs="Times New Roman"/>
          <w:color w:val="000000"/>
          <w:sz w:val="22"/>
          <w:szCs w:val="22"/>
        </w:rPr>
        <w:t>cara</w:t>
      </w:r>
      <w:proofErr w:type="gramEnd"/>
      <w:r w:rsidR="00E32254" w:rsidRPr="00E32254">
        <w:rPr>
          <w:rFonts w:ascii="Times New Roman" w:eastAsia="Times New Roman" w:hAnsi="Times New Roman" w:cs="Times New Roman"/>
          <w:color w:val="000000"/>
          <w:sz w:val="22"/>
          <w:szCs w:val="22"/>
        </w:rPr>
        <w:t xml:space="preserve"> penyebaran skala secara langsung dalam bentuk google </w:t>
      </w:r>
      <w:r w:rsidR="00E32254" w:rsidRPr="005C20FB">
        <w:rPr>
          <w:rFonts w:ascii="Times New Roman" w:eastAsia="Times New Roman" w:hAnsi="Times New Roman" w:cs="Times New Roman"/>
          <w:i/>
          <w:color w:val="000000"/>
          <w:sz w:val="22"/>
          <w:szCs w:val="22"/>
        </w:rPr>
        <w:t>form</w:t>
      </w:r>
      <w:r w:rsidR="00E32254" w:rsidRPr="00E32254">
        <w:rPr>
          <w:rFonts w:ascii="Times New Roman" w:eastAsia="Times New Roman" w:hAnsi="Times New Roman" w:cs="Times New Roman"/>
          <w:color w:val="000000"/>
          <w:sz w:val="22"/>
          <w:szCs w:val="22"/>
        </w:rPr>
        <w:t xml:space="preserve"> yang disebarkan pada platform sosial media seperti Whatsapp dan Twitter.</w:t>
      </w:r>
    </w:p>
    <w:p w:rsidR="00DD556C" w:rsidRPr="00E32254" w:rsidRDefault="00775882" w:rsidP="00DD556C">
      <w:pPr>
        <w:pStyle w:val="ListParagraph"/>
        <w:spacing w:line="360" w:lineRule="auto"/>
        <w:ind w:left="0" w:firstLine="567"/>
        <w:jc w:val="both"/>
        <w:rPr>
          <w:rFonts w:ascii="Times New Roman" w:eastAsia="Times New Roman" w:hAnsi="Times New Roman" w:cs="Times New Roman"/>
          <w:sz w:val="22"/>
          <w:szCs w:val="22"/>
        </w:rPr>
      </w:pPr>
      <w:proofErr w:type="gramStart"/>
      <w:r w:rsidRPr="00E32254">
        <w:rPr>
          <w:rFonts w:ascii="Times New Roman" w:eastAsia="Times New Roman" w:hAnsi="Times New Roman" w:cs="Times New Roman"/>
          <w:sz w:val="22"/>
          <w:szCs w:val="22"/>
        </w:rPr>
        <w:t xml:space="preserve">Data dalam penelitian ini dikumpulkan menggunakan metode skala </w:t>
      </w:r>
      <w:r w:rsidRPr="00E32254">
        <w:rPr>
          <w:rFonts w:ascii="Times New Roman" w:eastAsia="Times New Roman" w:hAnsi="Times New Roman" w:cs="Times New Roman"/>
          <w:i/>
          <w:sz w:val="22"/>
          <w:szCs w:val="22"/>
        </w:rPr>
        <w:t>likert</w:t>
      </w:r>
      <w:r w:rsidRPr="00E32254">
        <w:rPr>
          <w:rFonts w:ascii="Times New Roman" w:eastAsia="Times New Roman" w:hAnsi="Times New Roman" w:cs="Times New Roman"/>
          <w:sz w:val="22"/>
          <w:szCs w:val="22"/>
        </w:rPr>
        <w:t>.</w:t>
      </w:r>
      <w:proofErr w:type="gramEnd"/>
      <w:r w:rsidRPr="00E32254">
        <w:rPr>
          <w:rFonts w:ascii="Times New Roman" w:eastAsia="Times New Roman" w:hAnsi="Times New Roman" w:cs="Times New Roman"/>
          <w:sz w:val="22"/>
          <w:szCs w:val="22"/>
        </w:rPr>
        <w:t xml:space="preserve"> </w:t>
      </w:r>
      <w:proofErr w:type="gramStart"/>
      <w:r w:rsidRPr="00E32254">
        <w:rPr>
          <w:rFonts w:ascii="Times New Roman" w:eastAsia="Times New Roman" w:hAnsi="Times New Roman" w:cs="Times New Roman"/>
          <w:sz w:val="22"/>
          <w:szCs w:val="22"/>
        </w:rPr>
        <w:t xml:space="preserve">Skala </w:t>
      </w:r>
      <w:r w:rsidRPr="00E32254">
        <w:rPr>
          <w:rFonts w:ascii="Times New Roman" w:eastAsia="Times New Roman" w:hAnsi="Times New Roman" w:cs="Times New Roman"/>
          <w:i/>
          <w:sz w:val="22"/>
          <w:szCs w:val="22"/>
        </w:rPr>
        <w:t>likert</w:t>
      </w:r>
      <w:r w:rsidRPr="00E32254">
        <w:rPr>
          <w:rFonts w:ascii="Times New Roman" w:eastAsia="Times New Roman" w:hAnsi="Times New Roman" w:cs="Times New Roman"/>
          <w:sz w:val="22"/>
          <w:szCs w:val="22"/>
        </w:rPr>
        <w:t xml:space="preserve"> berbentuk pernyataan-pernyataan dan skala yang menyatakan kesesuaian hingga ketidaksesuaian terhadap isi pernyataan yang ada (Azwar, 2015).</w:t>
      </w:r>
      <w:proofErr w:type="gramEnd"/>
      <w:r w:rsidRPr="00E32254">
        <w:rPr>
          <w:rFonts w:ascii="Times New Roman" w:eastAsia="Times New Roman" w:hAnsi="Times New Roman" w:cs="Times New Roman"/>
          <w:sz w:val="22"/>
          <w:szCs w:val="22"/>
        </w:rPr>
        <w:t xml:space="preserve"> Skala </w:t>
      </w:r>
      <w:r w:rsidR="00DD556C" w:rsidRPr="00E32254">
        <w:rPr>
          <w:rFonts w:ascii="Times New Roman" w:eastAsia="Times New Roman" w:hAnsi="Times New Roman" w:cs="Times New Roman"/>
          <w:sz w:val="22"/>
          <w:szCs w:val="22"/>
        </w:rPr>
        <w:t xml:space="preserve">pertama yang digunakan dalam penelitian ini ialah </w:t>
      </w:r>
      <w:r w:rsidRPr="00E32254">
        <w:rPr>
          <w:rFonts w:ascii="Times New Roman" w:eastAsia="Times New Roman" w:hAnsi="Times New Roman" w:cs="Times New Roman"/>
          <w:sz w:val="22"/>
          <w:szCs w:val="22"/>
        </w:rPr>
        <w:t xml:space="preserve">skala perilaku </w:t>
      </w:r>
      <w:r w:rsidR="005C20FB">
        <w:rPr>
          <w:rFonts w:ascii="Times New Roman" w:eastAsia="Times New Roman" w:hAnsi="Times New Roman" w:cs="Times New Roman"/>
          <w:sz w:val="22"/>
          <w:szCs w:val="22"/>
        </w:rPr>
        <w:t>pro</w:t>
      </w:r>
      <w:r w:rsidRPr="00E32254">
        <w:rPr>
          <w:rFonts w:ascii="Times New Roman" w:eastAsia="Times New Roman" w:hAnsi="Times New Roman" w:cs="Times New Roman"/>
          <w:sz w:val="22"/>
          <w:szCs w:val="22"/>
        </w:rPr>
        <w:t xml:space="preserve">sosial yang mengacu pada aspek yang diungkapkan oleh Eisenberg dan Mussen (1989) </w:t>
      </w:r>
      <w:r w:rsidR="005D4A8A" w:rsidRPr="00E32254">
        <w:rPr>
          <w:rFonts w:ascii="Times New Roman" w:eastAsia="Times New Roman" w:hAnsi="Times New Roman" w:cs="Times New Roman"/>
          <w:sz w:val="22"/>
          <w:szCs w:val="22"/>
        </w:rPr>
        <w:t xml:space="preserve"> </w:t>
      </w:r>
      <w:r w:rsidR="00DD556C" w:rsidRPr="00E32254">
        <w:rPr>
          <w:rFonts w:ascii="Times New Roman" w:eastAsia="Times New Roman" w:hAnsi="Times New Roman" w:cs="Times New Roman"/>
          <w:sz w:val="22"/>
          <w:szCs w:val="22"/>
        </w:rPr>
        <w:t xml:space="preserve">yaitu  kemurahan hati, bersimpati, berbagi, berdonasi, dan mengutamakan kesejahteraan bersama. </w:t>
      </w:r>
      <w:r w:rsidR="008501A4" w:rsidRPr="00E32254">
        <w:rPr>
          <w:rFonts w:ascii="Times New Roman" w:eastAsia="Times New Roman" w:hAnsi="Times New Roman" w:cs="Times New Roman"/>
          <w:sz w:val="22"/>
          <w:szCs w:val="22"/>
          <w:lang w:eastAsia="en-US"/>
        </w:rPr>
        <w:t xml:space="preserve">Uji coba </w:t>
      </w:r>
      <w:r w:rsidR="008501A4" w:rsidRPr="00E32254">
        <w:rPr>
          <w:rFonts w:ascii="Times New Roman" w:eastAsia="Times New Roman" w:hAnsi="Times New Roman" w:cs="Times New Roman"/>
          <w:sz w:val="22"/>
          <w:szCs w:val="22"/>
          <w:lang w:eastAsia="en-US"/>
        </w:rPr>
        <w:lastRenderedPageBreak/>
        <w:t xml:space="preserve">kedua skala dilakukan </w:t>
      </w:r>
      <w:r w:rsidR="008501A4" w:rsidRPr="00E32254">
        <w:rPr>
          <w:rFonts w:ascii="Times New Roman" w:hAnsi="Times New Roman" w:cs="Times New Roman"/>
          <w:color w:val="000000"/>
          <w:sz w:val="22"/>
          <w:szCs w:val="22"/>
        </w:rPr>
        <w:t>dengan total subjek sebanyak 44 mahasiswa di Yogyakarta</w:t>
      </w:r>
      <w:r w:rsidR="008501A4" w:rsidRPr="00E32254">
        <w:rPr>
          <w:rFonts w:ascii="Times New Roman" w:eastAsia="Times New Roman" w:hAnsi="Times New Roman" w:cs="Times New Roman"/>
          <w:sz w:val="22"/>
          <w:szCs w:val="22"/>
          <w:lang w:eastAsia="en-US"/>
        </w:rPr>
        <w:t xml:space="preserve"> dengan batasan k</w:t>
      </w:r>
      <w:r w:rsidR="005D4A8A" w:rsidRPr="00E32254">
        <w:rPr>
          <w:rFonts w:ascii="Times New Roman" w:hAnsi="Times New Roman" w:cs="Times New Roman"/>
          <w:color w:val="000000"/>
          <w:sz w:val="22"/>
          <w:szCs w:val="22"/>
        </w:rPr>
        <w:t>riteria k</w:t>
      </w:r>
      <w:r w:rsidR="008501A4" w:rsidRPr="00E32254">
        <w:rPr>
          <w:rFonts w:ascii="Times New Roman" w:hAnsi="Times New Roman" w:cs="Times New Roman"/>
          <w:color w:val="000000"/>
          <w:sz w:val="22"/>
          <w:szCs w:val="22"/>
        </w:rPr>
        <w:t xml:space="preserve">oefisien korelasi aitem total </w:t>
      </w:r>
      <w:r w:rsidR="002A1A23" w:rsidRPr="00E32254">
        <w:rPr>
          <w:rFonts w:ascii="Times New Roman" w:hAnsi="Times New Roman" w:cs="Times New Roman"/>
          <w:color w:val="000000"/>
          <w:sz w:val="22"/>
          <w:szCs w:val="22"/>
        </w:rPr>
        <w:t xml:space="preserve">harus </w:t>
      </w:r>
      <w:r w:rsidR="008501A4" w:rsidRPr="00E32254">
        <w:rPr>
          <w:rFonts w:ascii="Times New Roman" w:hAnsi="Times New Roman" w:cs="Times New Roman"/>
          <w:color w:val="000000"/>
          <w:sz w:val="22"/>
          <w:szCs w:val="22"/>
        </w:rPr>
        <w:t>lebih dari</w:t>
      </w:r>
      <w:r w:rsidR="005D4A8A" w:rsidRPr="00E32254">
        <w:rPr>
          <w:rFonts w:ascii="Times New Roman" w:hAnsi="Times New Roman" w:cs="Times New Roman"/>
          <w:color w:val="000000"/>
          <w:sz w:val="22"/>
          <w:szCs w:val="22"/>
        </w:rPr>
        <w:t xml:space="preserve"> 0,3 dan </w:t>
      </w:r>
      <w:r w:rsidR="008501A4" w:rsidRPr="00E32254">
        <w:rPr>
          <w:rFonts w:ascii="Times New Roman" w:hAnsi="Times New Roman" w:cs="Times New Roman"/>
          <w:color w:val="000000"/>
          <w:sz w:val="22"/>
          <w:szCs w:val="22"/>
        </w:rPr>
        <w:t xml:space="preserve">menyisakan </w:t>
      </w:r>
      <w:r w:rsidR="005D4A8A" w:rsidRPr="00E32254">
        <w:rPr>
          <w:rFonts w:ascii="Times New Roman" w:hAnsi="Times New Roman" w:cs="Times New Roman"/>
          <w:color w:val="000000"/>
          <w:sz w:val="22"/>
          <w:szCs w:val="22"/>
        </w:rPr>
        <w:t>25</w:t>
      </w:r>
      <w:r w:rsidR="008501A4" w:rsidRPr="00E32254">
        <w:rPr>
          <w:rFonts w:ascii="Times New Roman" w:hAnsi="Times New Roman" w:cs="Times New Roman"/>
          <w:color w:val="000000"/>
          <w:sz w:val="22"/>
          <w:szCs w:val="22"/>
        </w:rPr>
        <w:t xml:space="preserve"> dari total 40</w:t>
      </w:r>
      <w:r w:rsidR="005D4A8A" w:rsidRPr="00E32254">
        <w:rPr>
          <w:rFonts w:ascii="Times New Roman" w:hAnsi="Times New Roman" w:cs="Times New Roman"/>
          <w:color w:val="000000"/>
          <w:sz w:val="22"/>
          <w:szCs w:val="22"/>
        </w:rPr>
        <w:t xml:space="preserve"> aitem </w:t>
      </w:r>
      <w:r w:rsidR="008501A4" w:rsidRPr="00E32254">
        <w:rPr>
          <w:rFonts w:ascii="Times New Roman" w:hAnsi="Times New Roman" w:cs="Times New Roman"/>
          <w:color w:val="000000"/>
          <w:sz w:val="22"/>
          <w:szCs w:val="22"/>
        </w:rPr>
        <w:t xml:space="preserve">untuk skala perilaku prososial </w:t>
      </w:r>
      <w:r w:rsidR="005D4A8A" w:rsidRPr="00E32254">
        <w:rPr>
          <w:rFonts w:ascii="Times New Roman" w:hAnsi="Times New Roman" w:cs="Times New Roman"/>
          <w:color w:val="000000"/>
          <w:sz w:val="22"/>
          <w:szCs w:val="22"/>
        </w:rPr>
        <w:t>dengan koefisien daya beda</w:t>
      </w:r>
      <w:r w:rsidR="008501A4" w:rsidRPr="00E32254">
        <w:rPr>
          <w:rFonts w:ascii="Times New Roman" w:hAnsi="Times New Roman" w:cs="Times New Roman"/>
          <w:color w:val="000000"/>
          <w:sz w:val="22"/>
          <w:szCs w:val="22"/>
        </w:rPr>
        <w:t xml:space="preserve"> yang</w:t>
      </w:r>
      <w:r w:rsidR="005D4A8A" w:rsidRPr="00E32254">
        <w:rPr>
          <w:rFonts w:ascii="Times New Roman" w:hAnsi="Times New Roman" w:cs="Times New Roman"/>
          <w:color w:val="000000"/>
          <w:sz w:val="22"/>
          <w:szCs w:val="22"/>
        </w:rPr>
        <w:t xml:space="preserve"> bergerak </w:t>
      </w:r>
      <w:r w:rsidR="002A1A23" w:rsidRPr="00E32254">
        <w:rPr>
          <w:rFonts w:ascii="Times New Roman" w:hAnsi="Times New Roman" w:cs="Times New Roman"/>
          <w:color w:val="000000"/>
          <w:sz w:val="22"/>
          <w:szCs w:val="22"/>
        </w:rPr>
        <w:t>dari 0,301</w:t>
      </w:r>
      <w:r w:rsidR="005D4A8A" w:rsidRPr="00E32254">
        <w:rPr>
          <w:rFonts w:ascii="Times New Roman" w:hAnsi="Times New Roman" w:cs="Times New Roman"/>
          <w:color w:val="000000"/>
          <w:sz w:val="22"/>
          <w:szCs w:val="22"/>
        </w:rPr>
        <w:t xml:space="preserve"> – 0,6</w:t>
      </w:r>
      <w:r w:rsidR="002A1A23" w:rsidRPr="00E32254">
        <w:rPr>
          <w:rFonts w:ascii="Times New Roman" w:hAnsi="Times New Roman" w:cs="Times New Roman"/>
          <w:color w:val="000000"/>
          <w:sz w:val="22"/>
          <w:szCs w:val="22"/>
        </w:rPr>
        <w:t>46</w:t>
      </w:r>
      <w:r w:rsidR="008501A4" w:rsidRPr="00E32254">
        <w:rPr>
          <w:rFonts w:ascii="Times New Roman" w:hAnsi="Times New Roman" w:cs="Times New Roman"/>
          <w:color w:val="000000"/>
          <w:sz w:val="22"/>
          <w:szCs w:val="22"/>
        </w:rPr>
        <w:t xml:space="preserve">. </w:t>
      </w:r>
      <w:proofErr w:type="gramStart"/>
      <w:r w:rsidR="00DD556C" w:rsidRPr="00E32254">
        <w:rPr>
          <w:rFonts w:ascii="Times New Roman" w:eastAsia="Times New Roman" w:hAnsi="Times New Roman" w:cs="Times New Roman"/>
          <w:sz w:val="22"/>
          <w:szCs w:val="22"/>
        </w:rPr>
        <w:t xml:space="preserve">Hasil koefisien </w:t>
      </w:r>
      <w:r w:rsidR="00DD556C" w:rsidRPr="00E32254">
        <w:rPr>
          <w:rFonts w:ascii="Times New Roman" w:eastAsia="Times New Roman" w:hAnsi="Times New Roman" w:cs="Times New Roman"/>
          <w:i/>
          <w:sz w:val="22"/>
          <w:szCs w:val="22"/>
        </w:rPr>
        <w:t>alpha</w:t>
      </w:r>
      <w:r w:rsidR="00DD556C" w:rsidRPr="00E32254">
        <w:rPr>
          <w:rFonts w:ascii="Times New Roman" w:eastAsia="Times New Roman" w:hAnsi="Times New Roman" w:cs="Times New Roman"/>
          <w:sz w:val="22"/>
          <w:szCs w:val="22"/>
        </w:rPr>
        <w:t xml:space="preserve"> skala perilaku prososial yang didapatkan setelah uji coba adalah sebesar 0,</w:t>
      </w:r>
      <w:r w:rsidR="005C20FB">
        <w:rPr>
          <w:rFonts w:ascii="Times New Roman" w:eastAsia="Times New Roman" w:hAnsi="Times New Roman" w:cs="Times New Roman"/>
          <w:sz w:val="22"/>
          <w:szCs w:val="22"/>
        </w:rPr>
        <w:t>887</w:t>
      </w:r>
      <w:r w:rsidR="00DD556C" w:rsidRPr="00E32254">
        <w:rPr>
          <w:rFonts w:ascii="Times New Roman" w:eastAsia="Times New Roman" w:hAnsi="Times New Roman" w:cs="Times New Roman"/>
          <w:sz w:val="22"/>
          <w:szCs w:val="22"/>
        </w:rPr>
        <w:t>.</w:t>
      </w:r>
      <w:proofErr w:type="gramEnd"/>
    </w:p>
    <w:p w:rsidR="005D4A8A" w:rsidRPr="00E32254" w:rsidRDefault="00DD556C" w:rsidP="00E32254">
      <w:pPr>
        <w:pStyle w:val="ListParagraph"/>
        <w:spacing w:line="360" w:lineRule="auto"/>
        <w:ind w:left="0" w:firstLine="567"/>
        <w:jc w:val="both"/>
        <w:rPr>
          <w:rFonts w:ascii="Times New Roman" w:eastAsia="Times New Roman" w:hAnsi="Times New Roman" w:cs="Times New Roman"/>
          <w:sz w:val="22"/>
          <w:szCs w:val="22"/>
        </w:rPr>
      </w:pPr>
      <w:proofErr w:type="gramStart"/>
      <w:r w:rsidRPr="00E32254">
        <w:rPr>
          <w:rFonts w:ascii="Times New Roman" w:eastAsia="Times New Roman" w:hAnsi="Times New Roman" w:cs="Times New Roman"/>
          <w:sz w:val="22"/>
          <w:szCs w:val="22"/>
        </w:rPr>
        <w:t xml:space="preserve">Skala kedua dalam penelitian ini adalah skala adaptasi dari </w:t>
      </w:r>
      <w:r w:rsidRPr="00E32254">
        <w:rPr>
          <w:rFonts w:ascii="Times New Roman" w:eastAsia="Times New Roman" w:hAnsi="Times New Roman" w:cs="Times New Roman"/>
          <w:i/>
          <w:sz w:val="22"/>
          <w:szCs w:val="22"/>
        </w:rPr>
        <w:t>Big Five</w:t>
      </w:r>
      <w:r w:rsidR="00E32254" w:rsidRPr="00E32254">
        <w:rPr>
          <w:rFonts w:ascii="Times New Roman" w:eastAsia="Times New Roman" w:hAnsi="Times New Roman" w:cs="Times New Roman"/>
          <w:i/>
          <w:sz w:val="22"/>
          <w:szCs w:val="22"/>
        </w:rPr>
        <w:t xml:space="preserve"> Inventory</w:t>
      </w:r>
      <w:r w:rsidRPr="00E32254">
        <w:rPr>
          <w:rFonts w:ascii="Times New Roman" w:eastAsia="Times New Roman" w:hAnsi="Times New Roman" w:cs="Times New Roman"/>
          <w:sz w:val="22"/>
          <w:szCs w:val="22"/>
        </w:rPr>
        <w:t xml:space="preserve">-2 (BFI-2) yang dikembangkan oleh Soto dan John (2012) dengan mengutamakan seluruh </w:t>
      </w:r>
      <w:r w:rsidR="00E32254" w:rsidRPr="00E32254">
        <w:rPr>
          <w:rFonts w:ascii="Times New Roman" w:eastAsia="Times New Roman" w:hAnsi="Times New Roman" w:cs="Times New Roman"/>
          <w:sz w:val="22"/>
          <w:szCs w:val="22"/>
        </w:rPr>
        <w:t xml:space="preserve">aspek </w:t>
      </w:r>
      <w:r w:rsidRPr="00E32254">
        <w:rPr>
          <w:rFonts w:ascii="Times New Roman" w:eastAsia="Times New Roman" w:hAnsi="Times New Roman" w:cs="Times New Roman"/>
          <w:sz w:val="22"/>
          <w:szCs w:val="22"/>
        </w:rPr>
        <w:t xml:space="preserve">komponen psikologis orang dengan sifat </w:t>
      </w:r>
      <w:r w:rsidR="005C20FB">
        <w:rPr>
          <w:rFonts w:ascii="Times New Roman" w:eastAsia="Times New Roman" w:hAnsi="Times New Roman" w:cs="Times New Roman"/>
          <w:i/>
          <w:sz w:val="22"/>
          <w:szCs w:val="22"/>
        </w:rPr>
        <w:t>A</w:t>
      </w:r>
      <w:r w:rsidRPr="00E32254">
        <w:rPr>
          <w:rFonts w:ascii="Times New Roman" w:eastAsia="Times New Roman" w:hAnsi="Times New Roman" w:cs="Times New Roman"/>
          <w:i/>
          <w:sz w:val="22"/>
          <w:szCs w:val="22"/>
        </w:rPr>
        <w:t>greeableness</w:t>
      </w:r>
      <w:r w:rsidRPr="00E32254">
        <w:rPr>
          <w:rFonts w:ascii="Times New Roman" w:eastAsia="Times New Roman" w:hAnsi="Times New Roman" w:cs="Times New Roman"/>
          <w:sz w:val="22"/>
          <w:szCs w:val="22"/>
        </w:rPr>
        <w:t xml:space="preserve"> seperti welas asih, kekhidmatan, dan kepercayaan.</w:t>
      </w:r>
      <w:proofErr w:type="gramEnd"/>
      <w:r w:rsidR="00E32254" w:rsidRPr="00E32254">
        <w:rPr>
          <w:rFonts w:ascii="Times New Roman" w:eastAsia="Times New Roman" w:hAnsi="Times New Roman" w:cs="Times New Roman"/>
          <w:sz w:val="22"/>
          <w:szCs w:val="22"/>
        </w:rPr>
        <w:t xml:space="preserve"> Dari hasil uji coba yang dilakukan, </w:t>
      </w:r>
      <w:r w:rsidR="008501A4" w:rsidRPr="00E32254">
        <w:rPr>
          <w:rFonts w:ascii="Times New Roman" w:hAnsi="Times New Roman" w:cs="Times New Roman"/>
          <w:color w:val="000000"/>
          <w:sz w:val="22"/>
          <w:szCs w:val="22"/>
        </w:rPr>
        <w:t xml:space="preserve">11 dari total 12 aitem </w:t>
      </w:r>
      <w:r w:rsidR="00E32254" w:rsidRPr="00E32254">
        <w:rPr>
          <w:rFonts w:ascii="Times New Roman" w:hAnsi="Times New Roman" w:cs="Times New Roman"/>
          <w:color w:val="000000"/>
          <w:sz w:val="22"/>
          <w:szCs w:val="22"/>
        </w:rPr>
        <w:t>pada skala adaptasi ini</w:t>
      </w:r>
      <w:r w:rsidR="008501A4" w:rsidRPr="00E32254">
        <w:rPr>
          <w:rFonts w:ascii="Times New Roman" w:hAnsi="Times New Roman" w:cs="Times New Roman"/>
          <w:color w:val="000000"/>
          <w:sz w:val="22"/>
          <w:szCs w:val="22"/>
        </w:rPr>
        <w:t xml:space="preserve"> </w:t>
      </w:r>
      <w:r w:rsidR="00E32254" w:rsidRPr="00E32254">
        <w:rPr>
          <w:rFonts w:ascii="Times New Roman" w:hAnsi="Times New Roman" w:cs="Times New Roman"/>
          <w:color w:val="000000"/>
          <w:sz w:val="22"/>
          <w:szCs w:val="22"/>
        </w:rPr>
        <w:t>berada pada koefisien daya beda</w:t>
      </w:r>
      <w:r w:rsidR="00291303">
        <w:rPr>
          <w:rFonts w:ascii="Times New Roman" w:hAnsi="Times New Roman" w:cs="Times New Roman"/>
          <w:color w:val="000000"/>
          <w:sz w:val="22"/>
          <w:szCs w:val="22"/>
        </w:rPr>
        <w:t xml:space="preserve"> yang berada di atas </w:t>
      </w:r>
      <w:r w:rsidR="00E32254" w:rsidRPr="00E32254">
        <w:rPr>
          <w:rFonts w:ascii="Times New Roman" w:hAnsi="Times New Roman" w:cs="Times New Roman"/>
          <w:color w:val="000000"/>
          <w:sz w:val="22"/>
          <w:szCs w:val="22"/>
        </w:rPr>
        <w:t>0</w:t>
      </w:r>
      <w:proofErr w:type="gramStart"/>
      <w:r w:rsidR="00E32254" w:rsidRPr="00E32254">
        <w:rPr>
          <w:rFonts w:ascii="Times New Roman" w:hAnsi="Times New Roman" w:cs="Times New Roman"/>
          <w:color w:val="000000"/>
          <w:sz w:val="22"/>
          <w:szCs w:val="22"/>
        </w:rPr>
        <w:t>,30</w:t>
      </w:r>
      <w:proofErr w:type="gramEnd"/>
      <w:r w:rsidR="00E32254" w:rsidRPr="00E32254">
        <w:rPr>
          <w:rFonts w:ascii="Times New Roman" w:hAnsi="Times New Roman" w:cs="Times New Roman"/>
          <w:color w:val="000000"/>
          <w:sz w:val="22"/>
          <w:szCs w:val="22"/>
        </w:rPr>
        <w:t xml:space="preserve"> dan </w:t>
      </w:r>
      <w:r w:rsidR="002A1A23" w:rsidRPr="00E32254">
        <w:rPr>
          <w:rFonts w:ascii="Times New Roman" w:hAnsi="Times New Roman" w:cs="Times New Roman"/>
          <w:color w:val="000000"/>
          <w:sz w:val="22"/>
          <w:szCs w:val="22"/>
        </w:rPr>
        <w:t>bergerak dari 0,370 – 0,</w:t>
      </w:r>
      <w:r w:rsidR="00652D11">
        <w:rPr>
          <w:rFonts w:ascii="Times New Roman" w:hAnsi="Times New Roman" w:cs="Times New Roman"/>
          <w:color w:val="000000"/>
          <w:sz w:val="22"/>
          <w:szCs w:val="22"/>
        </w:rPr>
        <w:t>690</w:t>
      </w:r>
      <w:r w:rsidR="00E32254" w:rsidRPr="00E32254">
        <w:rPr>
          <w:rFonts w:ascii="Times New Roman" w:hAnsi="Times New Roman" w:cs="Times New Roman"/>
          <w:color w:val="000000"/>
          <w:sz w:val="22"/>
          <w:szCs w:val="22"/>
        </w:rPr>
        <w:t xml:space="preserve"> </w:t>
      </w:r>
      <w:r w:rsidRPr="00E32254">
        <w:rPr>
          <w:rFonts w:ascii="Times New Roman" w:eastAsia="Times New Roman" w:hAnsi="Times New Roman" w:cs="Times New Roman"/>
          <w:sz w:val="22"/>
          <w:szCs w:val="22"/>
        </w:rPr>
        <w:t>dengan koefisien reliabilitas</w:t>
      </w:r>
      <w:r w:rsidR="00E32254" w:rsidRPr="00E32254">
        <w:rPr>
          <w:rFonts w:ascii="Times New Roman" w:eastAsia="Times New Roman" w:hAnsi="Times New Roman" w:cs="Times New Roman"/>
          <w:sz w:val="22"/>
          <w:szCs w:val="22"/>
        </w:rPr>
        <w:t xml:space="preserve"> yang didapatkan </w:t>
      </w:r>
      <w:r w:rsidR="00652D11">
        <w:rPr>
          <w:rFonts w:ascii="Times New Roman" w:eastAsia="Times New Roman" w:hAnsi="Times New Roman" w:cs="Times New Roman"/>
          <w:sz w:val="22"/>
          <w:szCs w:val="22"/>
        </w:rPr>
        <w:t>sebesar 0,828</w:t>
      </w:r>
      <w:r w:rsidRPr="00E32254">
        <w:rPr>
          <w:rFonts w:ascii="Times New Roman" w:eastAsia="Times New Roman" w:hAnsi="Times New Roman" w:cs="Times New Roman"/>
          <w:sz w:val="22"/>
          <w:szCs w:val="22"/>
        </w:rPr>
        <w:t>.</w:t>
      </w:r>
    </w:p>
    <w:p w:rsidR="00775882" w:rsidRPr="00291303" w:rsidRDefault="00E32254" w:rsidP="00291303">
      <w:pPr>
        <w:pStyle w:val="ListParagraph"/>
        <w:spacing w:line="360" w:lineRule="auto"/>
        <w:ind w:left="0" w:firstLine="567"/>
        <w:jc w:val="both"/>
        <w:rPr>
          <w:rFonts w:ascii="Times New Roman" w:eastAsia="Times New Roman" w:hAnsi="Times New Roman" w:cs="Times New Roman"/>
          <w:sz w:val="22"/>
          <w:szCs w:val="22"/>
        </w:rPr>
      </w:pPr>
      <w:proofErr w:type="gramStart"/>
      <w:r w:rsidRPr="00E32254">
        <w:rPr>
          <w:rFonts w:ascii="Times New Roman" w:eastAsia="Times New Roman" w:hAnsi="Times New Roman" w:cs="Times New Roman"/>
          <w:sz w:val="22"/>
          <w:szCs w:val="22"/>
        </w:rPr>
        <w:t>T</w:t>
      </w:r>
      <w:r w:rsidR="005D4A8A" w:rsidRPr="00E32254">
        <w:rPr>
          <w:rFonts w:ascii="Times New Roman" w:eastAsia="Times New Roman" w:hAnsi="Times New Roman" w:cs="Times New Roman"/>
          <w:sz w:val="22"/>
          <w:szCs w:val="22"/>
        </w:rPr>
        <w:t xml:space="preserve">eknik analisis data yang digunakan dalam penelitian ini adalah korelasi Pearson </w:t>
      </w:r>
      <w:r w:rsidR="005D4A8A" w:rsidRPr="00E32254">
        <w:rPr>
          <w:rFonts w:ascii="Times New Roman" w:eastAsia="Times New Roman" w:hAnsi="Times New Roman" w:cs="Times New Roman"/>
          <w:i/>
          <w:sz w:val="22"/>
          <w:szCs w:val="22"/>
        </w:rPr>
        <w:t>product moment</w:t>
      </w:r>
      <w:r w:rsidR="005D4A8A" w:rsidRPr="00E32254">
        <w:rPr>
          <w:rFonts w:ascii="Times New Roman" w:eastAsia="Times New Roman" w:hAnsi="Times New Roman" w:cs="Times New Roman"/>
          <w:sz w:val="22"/>
          <w:szCs w:val="22"/>
        </w:rPr>
        <w:t xml:space="preserve"> yang dikembangkan oleh Karl Pearson dan perhitungan uji statistik dilakukan menggunakan program IBM SPSS Statistics 26 di windows.</w:t>
      </w:r>
      <w:proofErr w:type="gramEnd"/>
    </w:p>
    <w:p w:rsidR="003A2771" w:rsidRPr="00775882" w:rsidRDefault="003A2771" w:rsidP="00775882">
      <w:pPr>
        <w:pStyle w:val="ListParagraph"/>
        <w:spacing w:line="360" w:lineRule="auto"/>
        <w:ind w:left="0" w:firstLine="567"/>
        <w:jc w:val="both"/>
        <w:rPr>
          <w:rFonts w:ascii="Times New Roman" w:eastAsia="Times New Roman" w:hAnsi="Times New Roman" w:cs="Times New Roman"/>
          <w:sz w:val="22"/>
          <w:szCs w:val="22"/>
        </w:rPr>
      </w:pPr>
    </w:p>
    <w:p w:rsidR="00775882" w:rsidRPr="00DE58A0" w:rsidRDefault="00775882" w:rsidP="00775882">
      <w:pPr>
        <w:pStyle w:val="ListParagraph"/>
        <w:numPr>
          <w:ilvl w:val="0"/>
          <w:numId w:val="1"/>
        </w:numPr>
        <w:spacing w:line="360" w:lineRule="auto"/>
        <w:ind w:left="567" w:hanging="567"/>
        <w:jc w:val="both"/>
        <w:rPr>
          <w:rFonts w:ascii="Times New Roman" w:eastAsia="Times New Roman" w:hAnsi="Times New Roman" w:cs="Times New Roman"/>
          <w:b/>
          <w:sz w:val="24"/>
          <w:szCs w:val="24"/>
        </w:rPr>
      </w:pPr>
      <w:r w:rsidRPr="00DE58A0">
        <w:rPr>
          <w:rFonts w:ascii="Times New Roman" w:eastAsia="Times New Roman" w:hAnsi="Times New Roman" w:cs="Times New Roman"/>
          <w:b/>
          <w:sz w:val="24"/>
          <w:szCs w:val="24"/>
        </w:rPr>
        <w:t>Hasil dan Pembahasan</w:t>
      </w:r>
    </w:p>
    <w:p w:rsidR="00C809FC" w:rsidRPr="00775882" w:rsidRDefault="00775882" w:rsidP="00652D11">
      <w:pPr>
        <w:spacing w:line="360" w:lineRule="auto"/>
        <w:ind w:firstLine="567"/>
        <w:jc w:val="both"/>
        <w:rPr>
          <w:rFonts w:ascii="Times New Roman" w:eastAsia="Times New Roman" w:hAnsi="Times New Roman" w:cs="Times New Roman"/>
          <w:sz w:val="22"/>
          <w:szCs w:val="22"/>
        </w:rPr>
      </w:pPr>
      <w:proofErr w:type="gramStart"/>
      <w:r w:rsidRPr="00775882">
        <w:rPr>
          <w:rFonts w:ascii="Times New Roman" w:eastAsia="Times New Roman" w:hAnsi="Times New Roman" w:cs="Times New Roman"/>
          <w:sz w:val="22"/>
          <w:szCs w:val="22"/>
        </w:rPr>
        <w:t xml:space="preserve">Hasil analisis data yang diperoleh dari skala perilaku prososial dan adaptasi skala </w:t>
      </w:r>
      <w:r w:rsidRPr="00775882">
        <w:rPr>
          <w:rFonts w:ascii="Times New Roman" w:eastAsia="Times New Roman" w:hAnsi="Times New Roman" w:cs="Times New Roman"/>
          <w:i/>
          <w:sz w:val="22"/>
          <w:szCs w:val="22"/>
        </w:rPr>
        <w:t>Big Five Inventory</w:t>
      </w:r>
      <w:r w:rsidRPr="00775882">
        <w:rPr>
          <w:rFonts w:ascii="Times New Roman" w:eastAsia="Times New Roman" w:hAnsi="Times New Roman" w:cs="Times New Roman"/>
          <w:sz w:val="22"/>
          <w:szCs w:val="22"/>
        </w:rPr>
        <w:t>-2 oleh Soto &amp; John (2017) menghasilkan data hipotetik dan data empirik kedua variabel.</w:t>
      </w:r>
      <w:proofErr w:type="gramEnd"/>
      <w:r w:rsidRPr="00775882">
        <w:rPr>
          <w:rFonts w:ascii="Times New Roman" w:eastAsia="Times New Roman" w:hAnsi="Times New Roman" w:cs="Times New Roman"/>
          <w:sz w:val="22"/>
          <w:szCs w:val="22"/>
        </w:rPr>
        <w:t xml:space="preserve"> Deskripsi data dapat dilihat pada tabel 1 di halaman berikut:</w:t>
      </w:r>
    </w:p>
    <w:p w:rsidR="00C809FC" w:rsidRPr="00C809FC" w:rsidRDefault="00C809FC" w:rsidP="00C809FC">
      <w:pPr>
        <w:pStyle w:val="Heading3"/>
        <w:spacing w:before="0"/>
        <w:jc w:val="center"/>
        <w:rPr>
          <w:rFonts w:ascii="Times New Roman" w:hAnsi="Times New Roman" w:cs="Times New Roman"/>
          <w:color w:val="auto"/>
        </w:rPr>
      </w:pPr>
      <w:bookmarkStart w:id="0" w:name="_Toc80606138"/>
      <w:bookmarkStart w:id="1" w:name="_Toc80606309"/>
      <w:r w:rsidRPr="00C809FC">
        <w:rPr>
          <w:rFonts w:ascii="Times New Roman" w:hAnsi="Times New Roman" w:cs="Times New Roman"/>
          <w:color w:val="auto"/>
        </w:rPr>
        <w:t>Tabel</w:t>
      </w:r>
      <w:bookmarkStart w:id="2" w:name="_Toc79516913"/>
      <w:bookmarkStart w:id="3" w:name="_Toc79575190"/>
      <w:bookmarkStart w:id="4" w:name="_Toc79750383"/>
      <w:r>
        <w:rPr>
          <w:rFonts w:ascii="Times New Roman" w:hAnsi="Times New Roman" w:cs="Times New Roman"/>
          <w:color w:val="auto"/>
        </w:rPr>
        <w:t xml:space="preserve"> 1 </w:t>
      </w:r>
      <w:r w:rsidRPr="00C809FC">
        <w:rPr>
          <w:rFonts w:ascii="Times New Roman" w:hAnsi="Times New Roman" w:cs="Times New Roman"/>
          <w:color w:val="auto"/>
        </w:rPr>
        <w:t>Data Hipotetik dan Data Empirik</w:t>
      </w:r>
      <w:bookmarkStart w:id="5" w:name="_Toc79575191"/>
      <w:bookmarkEnd w:id="0"/>
      <w:bookmarkEnd w:id="1"/>
      <w:bookmarkEnd w:id="2"/>
      <w:bookmarkEnd w:id="3"/>
      <w:bookmarkEnd w:id="4"/>
    </w:p>
    <w:p w:rsidR="00C809FC" w:rsidRPr="00C809FC" w:rsidRDefault="00C809FC" w:rsidP="00C809FC">
      <w:pPr>
        <w:pStyle w:val="Heading3"/>
        <w:spacing w:before="0"/>
        <w:jc w:val="center"/>
        <w:rPr>
          <w:rFonts w:ascii="Times New Roman" w:hAnsi="Times New Roman" w:cs="Times New Roman"/>
          <w:color w:val="auto"/>
        </w:rPr>
      </w:pPr>
      <w:bookmarkStart w:id="6" w:name="_Toc80606139"/>
      <w:bookmarkStart w:id="7" w:name="_Toc80606310"/>
      <w:r w:rsidRPr="00C809FC">
        <w:rPr>
          <w:rFonts w:ascii="Times New Roman" w:hAnsi="Times New Roman" w:cs="Times New Roman"/>
          <w:color w:val="auto"/>
        </w:rPr>
        <w:t>Variabel Perilaku Prososial dan</w:t>
      </w:r>
      <w:bookmarkEnd w:id="6"/>
      <w:bookmarkEnd w:id="7"/>
    </w:p>
    <w:p w:rsidR="00652D11" w:rsidRPr="00652D11" w:rsidRDefault="00C809FC" w:rsidP="00652D11">
      <w:pPr>
        <w:pStyle w:val="Heading3"/>
        <w:spacing w:before="0"/>
        <w:jc w:val="center"/>
        <w:rPr>
          <w:rFonts w:ascii="Times New Roman" w:hAnsi="Times New Roman" w:cs="Times New Roman"/>
          <w:i/>
          <w:color w:val="auto"/>
        </w:rPr>
      </w:pPr>
      <w:bookmarkStart w:id="8" w:name="_Toc80606140"/>
      <w:bookmarkStart w:id="9" w:name="_Toc80606311"/>
      <w:r w:rsidRPr="00C809FC">
        <w:rPr>
          <w:rFonts w:ascii="Times New Roman" w:hAnsi="Times New Roman" w:cs="Times New Roman"/>
          <w:color w:val="auto"/>
        </w:rPr>
        <w:t xml:space="preserve">Sifat </w:t>
      </w:r>
      <w:r w:rsidRPr="00C809FC">
        <w:rPr>
          <w:rFonts w:ascii="Times New Roman" w:hAnsi="Times New Roman" w:cs="Times New Roman"/>
          <w:i/>
          <w:color w:val="auto"/>
        </w:rPr>
        <w:t>Agreeableness</w:t>
      </w:r>
      <w:bookmarkEnd w:id="5"/>
      <w:bookmarkEnd w:id="8"/>
      <w:bookmarkEnd w:id="9"/>
    </w:p>
    <w:tbl>
      <w:tblPr>
        <w:tblStyle w:val="LightShading"/>
        <w:tblW w:w="0" w:type="auto"/>
        <w:tblLayout w:type="fixed"/>
        <w:tblLook w:val="04A0" w:firstRow="1" w:lastRow="0" w:firstColumn="1" w:lastColumn="0" w:noHBand="0" w:noVBand="1"/>
      </w:tblPr>
      <w:tblGrid>
        <w:gridCol w:w="2193"/>
        <w:gridCol w:w="709"/>
        <w:gridCol w:w="992"/>
        <w:gridCol w:w="709"/>
        <w:gridCol w:w="709"/>
        <w:gridCol w:w="567"/>
        <w:gridCol w:w="992"/>
        <w:gridCol w:w="851"/>
        <w:gridCol w:w="731"/>
        <w:gridCol w:w="756"/>
      </w:tblGrid>
      <w:tr w:rsidR="00E64F1D" w:rsidRPr="00C809FC" w:rsidTr="00652D11">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193" w:type="dxa"/>
            <w:vMerge w:val="restart"/>
          </w:tcPr>
          <w:p w:rsidR="00C809FC" w:rsidRPr="00C809FC" w:rsidRDefault="00C809FC" w:rsidP="00C809FC">
            <w:pPr>
              <w:jc w:val="both"/>
              <w:rPr>
                <w:rFonts w:ascii="Times New Roman" w:hAnsi="Times New Roman" w:cs="Times New Roman"/>
              </w:rPr>
            </w:pPr>
            <w:r w:rsidRPr="00C809FC">
              <w:rPr>
                <w:rFonts w:ascii="Times New Roman" w:hAnsi="Times New Roman" w:cs="Times New Roman"/>
              </w:rPr>
              <w:t>Variabel</w:t>
            </w:r>
          </w:p>
        </w:tc>
        <w:tc>
          <w:tcPr>
            <w:tcW w:w="709" w:type="dxa"/>
            <w:vMerge w:val="restart"/>
          </w:tcPr>
          <w:p w:rsidR="00C809FC" w:rsidRPr="00C809FC" w:rsidRDefault="00C809FC" w:rsidP="00C809F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N</w:t>
            </w:r>
          </w:p>
        </w:tc>
        <w:tc>
          <w:tcPr>
            <w:tcW w:w="2977" w:type="dxa"/>
            <w:gridSpan w:val="4"/>
          </w:tcPr>
          <w:p w:rsidR="00C809FC" w:rsidRPr="00C809FC" w:rsidRDefault="00C809FC" w:rsidP="00E64F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Data Hipotetik</w:t>
            </w:r>
          </w:p>
        </w:tc>
        <w:tc>
          <w:tcPr>
            <w:tcW w:w="3330" w:type="dxa"/>
            <w:gridSpan w:val="4"/>
          </w:tcPr>
          <w:p w:rsidR="00C809FC" w:rsidRPr="00C809FC" w:rsidRDefault="00C809FC" w:rsidP="00E64F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Data Empirik</w:t>
            </w:r>
          </w:p>
        </w:tc>
      </w:tr>
      <w:tr w:rsidR="00E64F1D" w:rsidRPr="00C809FC" w:rsidTr="00652D11">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193" w:type="dxa"/>
            <w:vMerge/>
          </w:tcPr>
          <w:p w:rsidR="00C809FC" w:rsidRPr="00C809FC" w:rsidRDefault="00C809FC" w:rsidP="00C809FC">
            <w:pPr>
              <w:jc w:val="both"/>
              <w:rPr>
                <w:rFonts w:ascii="Times New Roman" w:hAnsi="Times New Roman" w:cs="Times New Roman"/>
                <w:b w:val="0"/>
              </w:rPr>
            </w:pPr>
          </w:p>
        </w:tc>
        <w:tc>
          <w:tcPr>
            <w:tcW w:w="709" w:type="dxa"/>
            <w:vMerge/>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2977" w:type="dxa"/>
            <w:gridSpan w:val="4"/>
          </w:tcPr>
          <w:p w:rsidR="00C809FC" w:rsidRPr="00C809FC" w:rsidRDefault="00C809FC" w:rsidP="00E64F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Skor</w:t>
            </w:r>
          </w:p>
        </w:tc>
        <w:tc>
          <w:tcPr>
            <w:tcW w:w="3330" w:type="dxa"/>
            <w:gridSpan w:val="4"/>
          </w:tcPr>
          <w:p w:rsidR="00C809FC" w:rsidRPr="00C809FC" w:rsidRDefault="00C809FC" w:rsidP="00E64F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Skor</w:t>
            </w:r>
          </w:p>
        </w:tc>
      </w:tr>
      <w:tr w:rsidR="00E64F1D" w:rsidRPr="00C809FC" w:rsidTr="00652D11">
        <w:trPr>
          <w:trHeight w:val="135"/>
        </w:trPr>
        <w:tc>
          <w:tcPr>
            <w:cnfStyle w:val="001000000000" w:firstRow="0" w:lastRow="0" w:firstColumn="1" w:lastColumn="0" w:oddVBand="0" w:evenVBand="0" w:oddHBand="0" w:evenHBand="0" w:firstRowFirstColumn="0" w:firstRowLastColumn="0" w:lastRowFirstColumn="0" w:lastRowLastColumn="0"/>
            <w:tcW w:w="2193" w:type="dxa"/>
            <w:vMerge/>
          </w:tcPr>
          <w:p w:rsidR="00C809FC" w:rsidRPr="00C809FC" w:rsidRDefault="00C809FC" w:rsidP="00C809FC">
            <w:pPr>
              <w:jc w:val="both"/>
              <w:rPr>
                <w:rFonts w:ascii="Times New Roman" w:hAnsi="Times New Roman" w:cs="Times New Roman"/>
                <w:b w:val="0"/>
              </w:rPr>
            </w:pPr>
          </w:p>
        </w:tc>
        <w:tc>
          <w:tcPr>
            <w:tcW w:w="709" w:type="dxa"/>
            <w:vMerge/>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92"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Mean</w:t>
            </w:r>
          </w:p>
        </w:tc>
        <w:tc>
          <w:tcPr>
            <w:tcW w:w="709"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Min</w:t>
            </w:r>
          </w:p>
        </w:tc>
        <w:tc>
          <w:tcPr>
            <w:tcW w:w="709"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Max</w:t>
            </w:r>
          </w:p>
        </w:tc>
        <w:tc>
          <w:tcPr>
            <w:tcW w:w="567"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SD</w:t>
            </w:r>
          </w:p>
        </w:tc>
        <w:tc>
          <w:tcPr>
            <w:tcW w:w="992"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Mean</w:t>
            </w:r>
          </w:p>
        </w:tc>
        <w:tc>
          <w:tcPr>
            <w:tcW w:w="851"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Min</w:t>
            </w:r>
          </w:p>
        </w:tc>
        <w:tc>
          <w:tcPr>
            <w:tcW w:w="731"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Max</w:t>
            </w:r>
          </w:p>
        </w:tc>
        <w:tc>
          <w:tcPr>
            <w:tcW w:w="756"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809FC">
              <w:rPr>
                <w:rFonts w:ascii="Times New Roman" w:hAnsi="Times New Roman" w:cs="Times New Roman"/>
                <w:b/>
              </w:rPr>
              <w:t>SD</w:t>
            </w:r>
          </w:p>
        </w:tc>
      </w:tr>
      <w:tr w:rsidR="00E64F1D" w:rsidRPr="00C809FC" w:rsidTr="00652D1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193" w:type="dxa"/>
          </w:tcPr>
          <w:p w:rsidR="00C809FC" w:rsidRPr="00C809FC" w:rsidRDefault="00C809FC" w:rsidP="00C809FC">
            <w:pPr>
              <w:jc w:val="both"/>
              <w:rPr>
                <w:rFonts w:ascii="Times New Roman" w:hAnsi="Times New Roman" w:cs="Times New Roman"/>
                <w:b w:val="0"/>
              </w:rPr>
            </w:pPr>
            <w:r w:rsidRPr="00C809FC">
              <w:rPr>
                <w:rFonts w:ascii="Times New Roman" w:hAnsi="Times New Roman" w:cs="Times New Roman"/>
              </w:rPr>
              <w:t>Perilaku Prososial</w:t>
            </w:r>
          </w:p>
        </w:tc>
        <w:tc>
          <w:tcPr>
            <w:tcW w:w="709"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100</w:t>
            </w:r>
          </w:p>
        </w:tc>
        <w:tc>
          <w:tcPr>
            <w:tcW w:w="992"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87,5</w:t>
            </w:r>
          </w:p>
        </w:tc>
        <w:tc>
          <w:tcPr>
            <w:tcW w:w="709"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25</w:t>
            </w:r>
          </w:p>
        </w:tc>
        <w:tc>
          <w:tcPr>
            <w:tcW w:w="709"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125</w:t>
            </w:r>
          </w:p>
        </w:tc>
        <w:tc>
          <w:tcPr>
            <w:tcW w:w="567"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16,6</w:t>
            </w:r>
          </w:p>
        </w:tc>
        <w:tc>
          <w:tcPr>
            <w:tcW w:w="992"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89,96</w:t>
            </w:r>
          </w:p>
        </w:tc>
        <w:tc>
          <w:tcPr>
            <w:tcW w:w="851"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59</w:t>
            </w:r>
          </w:p>
        </w:tc>
        <w:tc>
          <w:tcPr>
            <w:tcW w:w="731"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119</w:t>
            </w:r>
          </w:p>
        </w:tc>
        <w:tc>
          <w:tcPr>
            <w:tcW w:w="756" w:type="dxa"/>
          </w:tcPr>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12,01</w:t>
            </w:r>
          </w:p>
        </w:tc>
      </w:tr>
      <w:tr w:rsidR="00E64F1D" w:rsidRPr="00C809FC" w:rsidTr="00652D11">
        <w:trPr>
          <w:trHeight w:val="135"/>
        </w:trPr>
        <w:tc>
          <w:tcPr>
            <w:cnfStyle w:val="001000000000" w:firstRow="0" w:lastRow="0" w:firstColumn="1" w:lastColumn="0" w:oddVBand="0" w:evenVBand="0" w:oddHBand="0" w:evenHBand="0" w:firstRowFirstColumn="0" w:firstRowLastColumn="0" w:lastRowFirstColumn="0" w:lastRowLastColumn="0"/>
            <w:tcW w:w="2193" w:type="dxa"/>
          </w:tcPr>
          <w:p w:rsidR="00C809FC" w:rsidRPr="00C809FC" w:rsidRDefault="00C809FC" w:rsidP="00C809FC">
            <w:pPr>
              <w:jc w:val="both"/>
              <w:rPr>
                <w:rFonts w:ascii="Times New Roman" w:hAnsi="Times New Roman" w:cs="Times New Roman"/>
                <w:b w:val="0"/>
              </w:rPr>
            </w:pPr>
            <w:r w:rsidRPr="00C809FC">
              <w:rPr>
                <w:rFonts w:ascii="Times New Roman" w:hAnsi="Times New Roman" w:cs="Times New Roman"/>
              </w:rPr>
              <w:t xml:space="preserve">Sifat </w:t>
            </w:r>
            <w:r w:rsidRPr="00C809FC">
              <w:rPr>
                <w:rFonts w:ascii="Times New Roman" w:hAnsi="Times New Roman" w:cs="Times New Roman"/>
                <w:i/>
              </w:rPr>
              <w:t>Agreeableness</w:t>
            </w:r>
          </w:p>
        </w:tc>
        <w:tc>
          <w:tcPr>
            <w:tcW w:w="709"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100</w:t>
            </w:r>
          </w:p>
        </w:tc>
        <w:tc>
          <w:tcPr>
            <w:tcW w:w="992"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38,5</w:t>
            </w:r>
          </w:p>
        </w:tc>
        <w:tc>
          <w:tcPr>
            <w:tcW w:w="709"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11</w:t>
            </w:r>
          </w:p>
        </w:tc>
        <w:tc>
          <w:tcPr>
            <w:tcW w:w="709"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55</w:t>
            </w:r>
          </w:p>
        </w:tc>
        <w:tc>
          <w:tcPr>
            <w:tcW w:w="567"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7,33</w:t>
            </w:r>
          </w:p>
        </w:tc>
        <w:tc>
          <w:tcPr>
            <w:tcW w:w="992"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38,57</w:t>
            </w:r>
          </w:p>
        </w:tc>
        <w:tc>
          <w:tcPr>
            <w:tcW w:w="851"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25</w:t>
            </w:r>
          </w:p>
        </w:tc>
        <w:tc>
          <w:tcPr>
            <w:tcW w:w="731"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54</w:t>
            </w:r>
          </w:p>
        </w:tc>
        <w:tc>
          <w:tcPr>
            <w:tcW w:w="756" w:type="dxa"/>
          </w:tcPr>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09FC" w:rsidRPr="00C809FC" w:rsidRDefault="00C809FC" w:rsidP="00C809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09FC">
              <w:rPr>
                <w:rFonts w:ascii="Times New Roman" w:hAnsi="Times New Roman" w:cs="Times New Roman"/>
              </w:rPr>
              <w:t>5,721</w:t>
            </w:r>
          </w:p>
        </w:tc>
      </w:tr>
    </w:tbl>
    <w:p w:rsidR="00C809FC" w:rsidRPr="00E64F1D" w:rsidRDefault="00C809FC" w:rsidP="00E64F1D">
      <w:pPr>
        <w:jc w:val="both"/>
        <w:rPr>
          <w:rFonts w:ascii="Times New Roman" w:eastAsia="Times New Roman" w:hAnsi="Times New Roman" w:cs="Times New Roman"/>
          <w:b/>
        </w:rPr>
      </w:pPr>
      <w:r w:rsidRPr="00E64F1D">
        <w:rPr>
          <w:rFonts w:ascii="Times New Roman" w:eastAsia="Times New Roman" w:hAnsi="Times New Roman" w:cs="Times New Roman"/>
          <w:b/>
          <w:i/>
        </w:rPr>
        <w:t>Keterangan</w:t>
      </w:r>
      <w:r w:rsidRPr="00E64F1D">
        <w:rPr>
          <w:rFonts w:ascii="Times New Roman" w:eastAsia="Times New Roman" w:hAnsi="Times New Roman" w:cs="Times New Roman"/>
          <w:b/>
        </w:rPr>
        <w:t>:</w:t>
      </w:r>
    </w:p>
    <w:p w:rsidR="00C809FC" w:rsidRPr="00E64F1D" w:rsidRDefault="00C809FC" w:rsidP="00E64F1D">
      <w:pPr>
        <w:jc w:val="both"/>
        <w:rPr>
          <w:rFonts w:ascii="Times New Roman" w:eastAsia="Times New Roman" w:hAnsi="Times New Roman" w:cs="Times New Roman"/>
        </w:rPr>
      </w:pPr>
      <w:r w:rsidRPr="00E64F1D">
        <w:rPr>
          <w:rFonts w:ascii="Times New Roman" w:eastAsia="Times New Roman" w:hAnsi="Times New Roman" w:cs="Times New Roman"/>
        </w:rPr>
        <w:t>N: jumlah subjek</w:t>
      </w:r>
    </w:p>
    <w:p w:rsidR="00C809FC" w:rsidRPr="00E64F1D" w:rsidRDefault="00C809FC" w:rsidP="00E64F1D">
      <w:pPr>
        <w:jc w:val="both"/>
        <w:rPr>
          <w:rFonts w:ascii="Times New Roman" w:eastAsia="Times New Roman" w:hAnsi="Times New Roman" w:cs="Times New Roman"/>
        </w:rPr>
      </w:pPr>
      <w:r w:rsidRPr="00E64F1D">
        <w:rPr>
          <w:rFonts w:ascii="Times New Roman" w:eastAsia="Times New Roman" w:hAnsi="Times New Roman" w:cs="Times New Roman"/>
        </w:rPr>
        <w:t>Min: skor aitem terendah</w:t>
      </w:r>
    </w:p>
    <w:p w:rsidR="00C809FC" w:rsidRPr="00E64F1D" w:rsidRDefault="00C809FC" w:rsidP="00E64F1D">
      <w:pPr>
        <w:jc w:val="both"/>
        <w:rPr>
          <w:rFonts w:ascii="Times New Roman" w:eastAsia="Times New Roman" w:hAnsi="Times New Roman" w:cs="Times New Roman"/>
        </w:rPr>
      </w:pPr>
      <w:r w:rsidRPr="00E64F1D">
        <w:rPr>
          <w:rFonts w:ascii="Times New Roman" w:eastAsia="Times New Roman" w:hAnsi="Times New Roman" w:cs="Times New Roman"/>
        </w:rPr>
        <w:t>Max: skor aitem tertinggi</w:t>
      </w:r>
    </w:p>
    <w:p w:rsidR="00C809FC" w:rsidRPr="00C809FC" w:rsidRDefault="00C809FC" w:rsidP="00E64F1D">
      <w:pPr>
        <w:jc w:val="both"/>
        <w:rPr>
          <w:rFonts w:ascii="Times New Roman" w:eastAsia="Times New Roman" w:hAnsi="Times New Roman" w:cs="Times New Roman"/>
        </w:rPr>
      </w:pPr>
      <w:r w:rsidRPr="00C809FC">
        <w:rPr>
          <w:rFonts w:ascii="Times New Roman" w:eastAsia="Times New Roman" w:hAnsi="Times New Roman" w:cs="Times New Roman"/>
          <w:i/>
        </w:rPr>
        <w:t>Mean</w:t>
      </w:r>
      <w:r w:rsidRPr="00C809FC">
        <w:rPr>
          <w:rFonts w:ascii="Times New Roman" w:eastAsia="Times New Roman" w:hAnsi="Times New Roman" w:cs="Times New Roman"/>
        </w:rPr>
        <w:t>: rerata</w:t>
      </w:r>
    </w:p>
    <w:p w:rsidR="00C809FC" w:rsidRPr="00C809FC" w:rsidRDefault="00C809FC" w:rsidP="00E64F1D">
      <w:pPr>
        <w:jc w:val="both"/>
        <w:rPr>
          <w:rFonts w:ascii="Times New Roman" w:eastAsia="Times New Roman" w:hAnsi="Times New Roman" w:cs="Times New Roman"/>
        </w:rPr>
      </w:pPr>
      <w:r w:rsidRPr="00C809FC">
        <w:rPr>
          <w:rFonts w:ascii="Times New Roman" w:eastAsia="Times New Roman" w:hAnsi="Times New Roman" w:cs="Times New Roman"/>
        </w:rPr>
        <w:t>SD: standar deviasi</w:t>
      </w:r>
    </w:p>
    <w:p w:rsidR="00775882" w:rsidRPr="006922F9" w:rsidRDefault="00775882" w:rsidP="00775882">
      <w:pPr>
        <w:pStyle w:val="ListParagraph"/>
        <w:ind w:left="0"/>
        <w:rPr>
          <w:rFonts w:ascii="Times New Roman" w:eastAsia="Times New Roman" w:hAnsi="Times New Roman" w:cs="Times New Roman"/>
          <w:sz w:val="24"/>
          <w:szCs w:val="24"/>
        </w:rPr>
      </w:pPr>
    </w:p>
    <w:p w:rsidR="00775882" w:rsidRPr="00775882" w:rsidRDefault="00775882" w:rsidP="00775882">
      <w:pPr>
        <w:pStyle w:val="ListParagraph"/>
        <w:spacing w:line="360" w:lineRule="auto"/>
        <w:ind w:left="0" w:firstLine="567"/>
        <w:jc w:val="both"/>
        <w:rPr>
          <w:rFonts w:ascii="Times New Roman" w:eastAsia="Times New Roman" w:hAnsi="Times New Roman" w:cs="Times New Roman"/>
          <w:sz w:val="22"/>
          <w:szCs w:val="22"/>
        </w:rPr>
      </w:pPr>
      <w:proofErr w:type="gramStart"/>
      <w:r w:rsidRPr="00775882">
        <w:rPr>
          <w:rFonts w:ascii="Times New Roman" w:eastAsia="Times New Roman" w:hAnsi="Times New Roman" w:cs="Times New Roman"/>
          <w:sz w:val="22"/>
          <w:szCs w:val="22"/>
        </w:rPr>
        <w:t>Setelah memproses data deskriptif, diperlukan dilakukannya kategorisasi yang menempatkan individu ke dalam kelompok terpisah sesuai dengan kontinum atribut yang diukur.</w:t>
      </w:r>
      <w:proofErr w:type="gramEnd"/>
      <w:r w:rsidRPr="00775882">
        <w:rPr>
          <w:rFonts w:ascii="Times New Roman" w:eastAsia="Times New Roman" w:hAnsi="Times New Roman" w:cs="Times New Roman"/>
          <w:sz w:val="22"/>
          <w:szCs w:val="22"/>
        </w:rPr>
        <w:t xml:space="preserve"> Menurut Azwar (2015) kategorisasi skor dapat dilakukan dengan mengelompokkan data ke dalam 3 kategori, yaitu:</w:t>
      </w:r>
    </w:p>
    <w:p w:rsidR="00775882" w:rsidRDefault="00491F9C" w:rsidP="00BA3854">
      <w:pPr>
        <w:pStyle w:val="ListParagraph"/>
        <w:numPr>
          <w:ilvl w:val="7"/>
          <w:numId w:val="2"/>
        </w:numPr>
        <w:tabs>
          <w:tab w:val="left" w:pos="426"/>
        </w:tabs>
        <w:spacing w:line="36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Kategori tinggi yakni</w:t>
      </w:r>
      <w:r w:rsidR="00775882" w:rsidRPr="00775882">
        <w:rPr>
          <w:rFonts w:ascii="Times New Roman" w:eastAsia="Times New Roman" w:hAnsi="Times New Roman" w:cs="Times New Roman"/>
          <w:sz w:val="22"/>
          <w:szCs w:val="22"/>
        </w:rPr>
        <w:t xml:space="preserve"> </w:t>
      </w:r>
      <w:r w:rsidR="00BA3854">
        <w:rPr>
          <w:rFonts w:ascii="Times New Roman" w:eastAsia="Times New Roman" w:hAnsi="Times New Roman" w:cs="Times New Roman"/>
          <w:sz w:val="22"/>
          <w:szCs w:val="22"/>
        </w:rPr>
        <w:t>skor subjek (</w:t>
      </w:r>
      <w:r w:rsidR="00775882" w:rsidRPr="00775882">
        <w:rPr>
          <w:rFonts w:ascii="Times New Roman" w:eastAsia="Times New Roman" w:hAnsi="Times New Roman" w:cs="Times New Roman"/>
          <w:sz w:val="22"/>
          <w:szCs w:val="22"/>
        </w:rPr>
        <w:t>X</w:t>
      </w:r>
      <w:r w:rsidR="00BA3854">
        <w:rPr>
          <w:rFonts w:ascii="Times New Roman" w:eastAsia="Times New Roman" w:hAnsi="Times New Roman" w:cs="Times New Roman"/>
          <w:sz w:val="22"/>
          <w:szCs w:val="22"/>
        </w:rPr>
        <w:t>)</w:t>
      </w:r>
      <w:r w:rsidR="00775882" w:rsidRPr="0077588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lebih besar dari (</w:t>
      </w:r>
      <w:r w:rsidR="00775882" w:rsidRPr="00775882">
        <w:rPr>
          <w:rFonts w:ascii="Times New Roman" w:eastAsia="Times New Roman" w:hAnsi="Times New Roman" w:cs="Times New Roman"/>
          <w:sz w:val="22"/>
          <w:szCs w:val="22"/>
        </w:rPr>
        <w:t>&gt;</w:t>
      </w:r>
      <w:r>
        <w:rPr>
          <w:rFonts w:ascii="Times New Roman" w:eastAsia="Times New Roman" w:hAnsi="Times New Roman" w:cs="Times New Roman"/>
          <w:sz w:val="22"/>
          <w:szCs w:val="22"/>
        </w:rPr>
        <w:t xml:space="preserve">) </w:t>
      </w:r>
      <w:r w:rsidR="00775882" w:rsidRPr="00775882">
        <w:rPr>
          <w:rFonts w:ascii="Times New Roman" w:eastAsia="Times New Roman" w:hAnsi="Times New Roman" w:cs="Times New Roman"/>
          <w:sz w:val="22"/>
          <w:szCs w:val="22"/>
        </w:rPr>
        <w:t>rerata hipote</w:t>
      </w:r>
      <w:r w:rsidR="00BA3854">
        <w:rPr>
          <w:rFonts w:ascii="Times New Roman" w:eastAsia="Times New Roman" w:hAnsi="Times New Roman" w:cs="Times New Roman"/>
          <w:sz w:val="22"/>
          <w:szCs w:val="22"/>
        </w:rPr>
        <w:t xml:space="preserve">tik + 1 </w:t>
      </w:r>
      <w:r>
        <w:rPr>
          <w:rFonts w:ascii="Times New Roman" w:eastAsia="Times New Roman" w:hAnsi="Times New Roman" w:cs="Times New Roman"/>
          <w:sz w:val="22"/>
          <w:szCs w:val="22"/>
        </w:rPr>
        <w:t>sd</w:t>
      </w:r>
    </w:p>
    <w:p w:rsidR="00775882" w:rsidRPr="00BA3854" w:rsidRDefault="00491F9C" w:rsidP="00BA3854">
      <w:pPr>
        <w:pStyle w:val="ListParagraph"/>
        <w:numPr>
          <w:ilvl w:val="7"/>
          <w:numId w:val="2"/>
        </w:numPr>
        <w:tabs>
          <w:tab w:val="left" w:pos="426"/>
        </w:tabs>
        <w:spacing w:line="360" w:lineRule="auto"/>
        <w:ind w:left="0" w:firstLine="0"/>
        <w:jc w:val="both"/>
        <w:rPr>
          <w:rFonts w:ascii="Times New Roman" w:eastAsia="Times New Roman" w:hAnsi="Times New Roman" w:cs="Times New Roman"/>
          <w:sz w:val="22"/>
          <w:szCs w:val="22"/>
        </w:rPr>
      </w:pPr>
      <w:r w:rsidRPr="00BA3854">
        <w:rPr>
          <w:rFonts w:ascii="Times New Roman" w:eastAsia="Times New Roman" w:hAnsi="Times New Roman" w:cs="Times New Roman"/>
          <w:sz w:val="22"/>
          <w:szCs w:val="22"/>
        </w:rPr>
        <w:lastRenderedPageBreak/>
        <w:t xml:space="preserve">Kategori sedang yakni </w:t>
      </w:r>
      <w:r w:rsidR="00BA3854" w:rsidRPr="00BA3854">
        <w:rPr>
          <w:rFonts w:ascii="Times New Roman" w:eastAsia="Times New Roman" w:hAnsi="Times New Roman" w:cs="Times New Roman"/>
          <w:sz w:val="22"/>
          <w:szCs w:val="22"/>
        </w:rPr>
        <w:t xml:space="preserve">skor subjek (X) berada pada rentang lebih besar dari atau sama dengan (≥) </w:t>
      </w:r>
      <w:r w:rsidRPr="00BA3854">
        <w:rPr>
          <w:rFonts w:ascii="Times New Roman" w:eastAsia="Times New Roman" w:hAnsi="Times New Roman" w:cs="Times New Roman"/>
          <w:sz w:val="22"/>
          <w:szCs w:val="22"/>
        </w:rPr>
        <w:t xml:space="preserve">rerata hipotetik – 1 sd </w:t>
      </w:r>
      <w:r w:rsidR="00775882" w:rsidRPr="00BA3854">
        <w:rPr>
          <w:rFonts w:ascii="Times New Roman" w:eastAsia="Times New Roman" w:hAnsi="Times New Roman" w:cs="Times New Roman"/>
          <w:sz w:val="22"/>
          <w:szCs w:val="22"/>
        </w:rPr>
        <w:t xml:space="preserve"> </w:t>
      </w:r>
      <w:r w:rsidR="00BA3854" w:rsidRPr="00BA3854">
        <w:rPr>
          <w:rFonts w:ascii="Times New Roman" w:eastAsia="Times New Roman" w:hAnsi="Times New Roman" w:cs="Times New Roman"/>
          <w:sz w:val="22"/>
          <w:szCs w:val="22"/>
        </w:rPr>
        <w:t>dan lebih kecil dari (</w:t>
      </w:r>
      <w:r w:rsidR="00775882" w:rsidRPr="00BA3854">
        <w:rPr>
          <w:rFonts w:ascii="Times New Roman" w:hAnsi="Times New Roman" w:cs="Times New Roman"/>
          <w:color w:val="000000"/>
          <w:sz w:val="22"/>
          <w:szCs w:val="22"/>
        </w:rPr>
        <w:t>&lt;</w:t>
      </w:r>
      <w:r w:rsidR="00BA3854" w:rsidRPr="00BA3854">
        <w:rPr>
          <w:rFonts w:ascii="Times New Roman" w:hAnsi="Times New Roman" w:cs="Times New Roman"/>
          <w:color w:val="000000"/>
          <w:sz w:val="22"/>
          <w:szCs w:val="22"/>
        </w:rPr>
        <w:t>)</w:t>
      </w:r>
      <w:r w:rsidR="00775882" w:rsidRPr="00BA3854">
        <w:rPr>
          <w:rFonts w:ascii="Times New Roman" w:hAnsi="Times New Roman" w:cs="Times New Roman"/>
          <w:color w:val="000000"/>
          <w:sz w:val="22"/>
          <w:szCs w:val="22"/>
        </w:rPr>
        <w:t xml:space="preserve"> </w:t>
      </w:r>
      <w:r w:rsidRPr="00BA3854">
        <w:rPr>
          <w:rFonts w:ascii="Times New Roman" w:hAnsi="Times New Roman" w:cs="Times New Roman"/>
          <w:color w:val="000000"/>
          <w:sz w:val="22"/>
          <w:szCs w:val="22"/>
        </w:rPr>
        <w:t xml:space="preserve"> rerata hipotetik + 1 sd</w:t>
      </w:r>
    </w:p>
    <w:p w:rsidR="00775882" w:rsidRPr="00BA3854" w:rsidRDefault="00775882" w:rsidP="00BA3854">
      <w:pPr>
        <w:pStyle w:val="ListParagraph"/>
        <w:numPr>
          <w:ilvl w:val="7"/>
          <w:numId w:val="2"/>
        </w:numPr>
        <w:tabs>
          <w:tab w:val="left" w:pos="426"/>
        </w:tabs>
        <w:spacing w:line="360" w:lineRule="auto"/>
        <w:ind w:left="0" w:firstLine="0"/>
        <w:jc w:val="both"/>
        <w:rPr>
          <w:rFonts w:ascii="Times New Roman" w:eastAsia="Times New Roman" w:hAnsi="Times New Roman" w:cs="Times New Roman"/>
          <w:sz w:val="22"/>
          <w:szCs w:val="22"/>
        </w:rPr>
      </w:pPr>
      <w:r w:rsidRPr="00BA3854">
        <w:rPr>
          <w:rFonts w:ascii="Times New Roman" w:hAnsi="Times New Roman" w:cs="Times New Roman"/>
          <w:color w:val="000000"/>
          <w:sz w:val="22"/>
          <w:szCs w:val="22"/>
        </w:rPr>
        <w:t xml:space="preserve">Kategori rendah </w:t>
      </w:r>
      <w:r w:rsidR="00491F9C" w:rsidRPr="00BA3854">
        <w:rPr>
          <w:rFonts w:ascii="Times New Roman" w:hAnsi="Times New Roman" w:cs="Times New Roman"/>
          <w:color w:val="000000"/>
          <w:sz w:val="22"/>
          <w:szCs w:val="22"/>
        </w:rPr>
        <w:t>yakni</w:t>
      </w:r>
      <w:r w:rsidRPr="00BA3854">
        <w:rPr>
          <w:rFonts w:ascii="Times New Roman" w:hAnsi="Times New Roman" w:cs="Times New Roman"/>
          <w:color w:val="000000"/>
          <w:sz w:val="22"/>
          <w:szCs w:val="22"/>
        </w:rPr>
        <w:t xml:space="preserve"> X </w:t>
      </w:r>
      <w:r w:rsidR="00491F9C" w:rsidRPr="00BA3854">
        <w:rPr>
          <w:rFonts w:ascii="Times New Roman" w:hAnsi="Times New Roman" w:cs="Times New Roman"/>
          <w:color w:val="000000"/>
          <w:sz w:val="22"/>
          <w:szCs w:val="22"/>
        </w:rPr>
        <w:t>lebih kurang dari (</w:t>
      </w:r>
      <w:r w:rsidRPr="00BA3854">
        <w:rPr>
          <w:rFonts w:ascii="Times New Roman" w:hAnsi="Times New Roman" w:cs="Times New Roman"/>
          <w:color w:val="000000"/>
          <w:sz w:val="22"/>
          <w:szCs w:val="22"/>
        </w:rPr>
        <w:t>&lt;</w:t>
      </w:r>
      <w:r w:rsidR="00491F9C" w:rsidRPr="00BA3854">
        <w:rPr>
          <w:rFonts w:ascii="Times New Roman" w:hAnsi="Times New Roman" w:cs="Times New Roman"/>
          <w:color w:val="000000"/>
          <w:sz w:val="22"/>
          <w:szCs w:val="22"/>
        </w:rPr>
        <w:t>) rerata hipotetik – 1 sd</w:t>
      </w:r>
    </w:p>
    <w:p w:rsidR="00E64F1D" w:rsidRPr="00E64F1D" w:rsidRDefault="00BA3854" w:rsidP="00E64F1D">
      <w:pPr>
        <w:pStyle w:val="ListParagraph"/>
        <w:spacing w:line="360" w:lineRule="auto"/>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Berikut adalah tabel hasil</w:t>
      </w:r>
      <w:r w:rsidR="00775882" w:rsidRPr="00775882">
        <w:rPr>
          <w:rFonts w:ascii="Times New Roman" w:eastAsia="Times New Roman" w:hAnsi="Times New Roman" w:cs="Times New Roman"/>
          <w:sz w:val="22"/>
          <w:szCs w:val="22"/>
        </w:rPr>
        <w:t xml:space="preserve"> kategorisasi skor</w:t>
      </w:r>
      <w:r>
        <w:rPr>
          <w:rFonts w:ascii="Times New Roman" w:eastAsia="Times New Roman" w:hAnsi="Times New Roman" w:cs="Times New Roman"/>
          <w:sz w:val="22"/>
          <w:szCs w:val="22"/>
        </w:rPr>
        <w:t xml:space="preserve"> subjek dalam</w:t>
      </w:r>
      <w:r w:rsidR="00775882" w:rsidRPr="0077588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variabel </w:t>
      </w:r>
      <w:r w:rsidR="00775882" w:rsidRPr="00775882">
        <w:rPr>
          <w:rFonts w:ascii="Times New Roman" w:eastAsia="Times New Roman" w:hAnsi="Times New Roman" w:cs="Times New Roman"/>
          <w:sz w:val="22"/>
          <w:szCs w:val="22"/>
        </w:rPr>
        <w:t xml:space="preserve">perilaku </w:t>
      </w:r>
      <w:r>
        <w:rPr>
          <w:rFonts w:ascii="Times New Roman" w:eastAsia="Times New Roman" w:hAnsi="Times New Roman" w:cs="Times New Roman"/>
          <w:sz w:val="22"/>
          <w:szCs w:val="22"/>
        </w:rPr>
        <w:t>prososial:</w:t>
      </w:r>
    </w:p>
    <w:p w:rsidR="00652D11" w:rsidRPr="00652D11" w:rsidRDefault="00C809FC" w:rsidP="00652D11">
      <w:pPr>
        <w:pStyle w:val="Heading3"/>
        <w:spacing w:before="0"/>
        <w:jc w:val="center"/>
      </w:pPr>
      <w:bookmarkStart w:id="10" w:name="_Toc79513394"/>
      <w:bookmarkStart w:id="11" w:name="_Toc79515281"/>
      <w:bookmarkStart w:id="12" w:name="_Toc79516916"/>
      <w:bookmarkStart w:id="13" w:name="_Toc79575193"/>
      <w:bookmarkStart w:id="14" w:name="_Toc79750386"/>
      <w:bookmarkStart w:id="15" w:name="_Toc80446051"/>
      <w:bookmarkStart w:id="16" w:name="_Toc80605637"/>
      <w:bookmarkStart w:id="17" w:name="_Toc80606142"/>
      <w:bookmarkStart w:id="18" w:name="_Toc80606313"/>
      <w:r w:rsidRPr="00C809FC">
        <w:rPr>
          <w:rFonts w:ascii="Times New Roman" w:eastAsia="Times New Roman" w:hAnsi="Times New Roman" w:cs="Times New Roman"/>
          <w:color w:val="auto"/>
        </w:rPr>
        <w:t xml:space="preserve">Tabel </w:t>
      </w:r>
      <w:bookmarkStart w:id="19" w:name="_Toc79516917"/>
      <w:bookmarkStart w:id="20" w:name="_Toc79575194"/>
      <w:bookmarkStart w:id="21" w:name="_Toc79750387"/>
      <w:bookmarkEnd w:id="10"/>
      <w:bookmarkEnd w:id="11"/>
      <w:bookmarkEnd w:id="12"/>
      <w:bookmarkEnd w:id="13"/>
      <w:bookmarkEnd w:id="14"/>
      <w:r>
        <w:rPr>
          <w:rFonts w:ascii="Times New Roman" w:eastAsia="Times New Roman" w:hAnsi="Times New Roman" w:cs="Times New Roman"/>
          <w:color w:val="auto"/>
        </w:rPr>
        <w:t>2</w:t>
      </w:r>
      <w:r w:rsidRPr="00C809FC">
        <w:rPr>
          <w:rFonts w:ascii="Times New Roman" w:eastAsia="Times New Roman" w:hAnsi="Times New Roman" w:cs="Times New Roman"/>
          <w:color w:val="auto"/>
        </w:rPr>
        <w:t xml:space="preserve"> Kategorisasi Skala Perilaku Prososial</w:t>
      </w:r>
      <w:bookmarkEnd w:id="15"/>
      <w:bookmarkEnd w:id="16"/>
      <w:bookmarkEnd w:id="17"/>
      <w:bookmarkEnd w:id="18"/>
      <w:bookmarkEnd w:id="19"/>
      <w:bookmarkEnd w:id="20"/>
      <w:bookmarkEnd w:id="21"/>
    </w:p>
    <w:tbl>
      <w:tblPr>
        <w:tblStyle w:val="Calendar1"/>
        <w:tblW w:w="9356" w:type="dxa"/>
        <w:tblInd w:w="108" w:type="dxa"/>
        <w:tblLook w:val="04A0" w:firstRow="1" w:lastRow="0" w:firstColumn="1" w:lastColumn="0" w:noHBand="0" w:noVBand="1"/>
      </w:tblPr>
      <w:tblGrid>
        <w:gridCol w:w="1681"/>
        <w:gridCol w:w="2317"/>
        <w:gridCol w:w="1784"/>
        <w:gridCol w:w="920"/>
        <w:gridCol w:w="2654"/>
      </w:tblGrid>
      <w:tr w:rsidR="00C809FC" w:rsidTr="00652D11">
        <w:trPr>
          <w:cnfStyle w:val="100000000000" w:firstRow="1" w:lastRow="0" w:firstColumn="0" w:lastColumn="0" w:oddVBand="0" w:evenVBand="0" w:oddHBand="0" w:evenHBand="0" w:firstRowFirstColumn="0" w:firstRowLastColumn="0" w:lastRowFirstColumn="0" w:lastRowLastColumn="0"/>
        </w:trPr>
        <w:tc>
          <w:tcPr>
            <w:tcW w:w="1681" w:type="dxa"/>
            <w:shd w:val="clear" w:color="auto" w:fill="BFBFBF" w:themeFill="background1" w:themeFillShade="BF"/>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Kategori</w:t>
            </w:r>
          </w:p>
        </w:tc>
        <w:tc>
          <w:tcPr>
            <w:tcW w:w="2317" w:type="dxa"/>
            <w:shd w:val="clear" w:color="auto" w:fill="BFBFBF" w:themeFill="background1" w:themeFillShade="BF"/>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Pedoman</w:t>
            </w:r>
          </w:p>
        </w:tc>
        <w:tc>
          <w:tcPr>
            <w:tcW w:w="1784" w:type="dxa"/>
            <w:shd w:val="clear" w:color="auto" w:fill="BFBFBF" w:themeFill="background1" w:themeFillShade="BF"/>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Skor</w:t>
            </w:r>
          </w:p>
        </w:tc>
        <w:tc>
          <w:tcPr>
            <w:tcW w:w="920" w:type="dxa"/>
            <w:shd w:val="clear" w:color="auto" w:fill="BFBFBF" w:themeFill="background1" w:themeFillShade="BF"/>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N</w:t>
            </w:r>
          </w:p>
        </w:tc>
        <w:tc>
          <w:tcPr>
            <w:tcW w:w="2654" w:type="dxa"/>
            <w:shd w:val="clear" w:color="auto" w:fill="BFBFBF" w:themeFill="background1" w:themeFillShade="BF"/>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Persentase</w:t>
            </w:r>
          </w:p>
        </w:tc>
      </w:tr>
      <w:tr w:rsidR="00C809FC" w:rsidTr="00C809FC">
        <w:trPr>
          <w:cnfStyle w:val="000000100000" w:firstRow="0" w:lastRow="0" w:firstColumn="0" w:lastColumn="0" w:oddVBand="0" w:evenVBand="0" w:oddHBand="1" w:evenHBand="0" w:firstRowFirstColumn="0" w:firstRowLastColumn="0" w:lastRowFirstColumn="0" w:lastRowLastColumn="0"/>
        </w:trPr>
        <w:tc>
          <w:tcPr>
            <w:tcW w:w="1681"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Tinggi</w:t>
            </w:r>
          </w:p>
        </w:tc>
        <w:tc>
          <w:tcPr>
            <w:tcW w:w="2317"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hAnsi="Times New Roman" w:cs="Times New Roman"/>
                <w:color w:val="000000"/>
              </w:rPr>
              <w:t>X &gt; (µ + 1σ)</w:t>
            </w:r>
          </w:p>
        </w:tc>
        <w:tc>
          <w:tcPr>
            <w:tcW w:w="1784"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X &gt; 104,1</w:t>
            </w:r>
          </w:p>
        </w:tc>
        <w:tc>
          <w:tcPr>
            <w:tcW w:w="920"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10</w:t>
            </w:r>
          </w:p>
        </w:tc>
        <w:tc>
          <w:tcPr>
            <w:tcW w:w="2654"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10%</w:t>
            </w:r>
          </w:p>
        </w:tc>
      </w:tr>
      <w:tr w:rsidR="00C809FC" w:rsidTr="00C809FC">
        <w:trPr>
          <w:cnfStyle w:val="000000010000" w:firstRow="0" w:lastRow="0" w:firstColumn="0" w:lastColumn="0" w:oddVBand="0" w:evenVBand="0" w:oddHBand="0" w:evenHBand="1" w:firstRowFirstColumn="0" w:firstRowLastColumn="0" w:lastRowFirstColumn="0" w:lastRowLastColumn="0"/>
        </w:trPr>
        <w:tc>
          <w:tcPr>
            <w:tcW w:w="1681"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Sedang</w:t>
            </w:r>
          </w:p>
        </w:tc>
        <w:tc>
          <w:tcPr>
            <w:tcW w:w="2317"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hAnsi="Times New Roman" w:cs="Times New Roman"/>
                <w:color w:val="000000"/>
              </w:rPr>
              <w:t>(µ - 1σ) ≤ X &lt; (µ + 1σ)</w:t>
            </w:r>
          </w:p>
        </w:tc>
        <w:tc>
          <w:tcPr>
            <w:tcW w:w="1784"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 xml:space="preserve">70,9 </w:t>
            </w:r>
            <w:r w:rsidRPr="00790D28">
              <w:rPr>
                <w:rFonts w:ascii="Times New Roman" w:hAnsi="Times New Roman" w:cs="Times New Roman"/>
                <w:color w:val="000000"/>
              </w:rPr>
              <w:t>≤ X &lt; 104,1</w:t>
            </w:r>
          </w:p>
        </w:tc>
        <w:tc>
          <w:tcPr>
            <w:tcW w:w="920"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83</w:t>
            </w:r>
          </w:p>
        </w:tc>
        <w:tc>
          <w:tcPr>
            <w:tcW w:w="2654"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83%</w:t>
            </w:r>
          </w:p>
        </w:tc>
      </w:tr>
      <w:tr w:rsidR="00C809FC" w:rsidTr="00C809FC">
        <w:trPr>
          <w:cnfStyle w:val="000000100000" w:firstRow="0" w:lastRow="0" w:firstColumn="0" w:lastColumn="0" w:oddVBand="0" w:evenVBand="0" w:oddHBand="1" w:evenHBand="0" w:firstRowFirstColumn="0" w:firstRowLastColumn="0" w:lastRowFirstColumn="0" w:lastRowLastColumn="0"/>
        </w:trPr>
        <w:tc>
          <w:tcPr>
            <w:tcW w:w="1681"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Rendah</w:t>
            </w:r>
          </w:p>
        </w:tc>
        <w:tc>
          <w:tcPr>
            <w:tcW w:w="2317"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hAnsi="Times New Roman" w:cs="Times New Roman"/>
                <w:color w:val="000000"/>
              </w:rPr>
              <w:t>X ˂ (µ - 1σ)</w:t>
            </w:r>
          </w:p>
        </w:tc>
        <w:tc>
          <w:tcPr>
            <w:tcW w:w="1784"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X &lt; 70,9</w:t>
            </w:r>
          </w:p>
        </w:tc>
        <w:tc>
          <w:tcPr>
            <w:tcW w:w="920"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7</w:t>
            </w:r>
          </w:p>
        </w:tc>
        <w:tc>
          <w:tcPr>
            <w:tcW w:w="2654" w:type="dxa"/>
          </w:tcPr>
          <w:p w:rsidR="00C809FC" w:rsidRPr="00790D28" w:rsidRDefault="00C809FC" w:rsidP="00C809FC">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7%</w:t>
            </w:r>
          </w:p>
        </w:tc>
      </w:tr>
      <w:tr w:rsidR="00C809FC" w:rsidTr="00C809FC">
        <w:trPr>
          <w:cnfStyle w:val="000000010000" w:firstRow="0" w:lastRow="0" w:firstColumn="0" w:lastColumn="0" w:oddVBand="0" w:evenVBand="0" w:oddHBand="0" w:evenHBand="1" w:firstRowFirstColumn="0" w:firstRowLastColumn="0" w:lastRowFirstColumn="0" w:lastRowLastColumn="0"/>
        </w:trPr>
        <w:tc>
          <w:tcPr>
            <w:tcW w:w="1681" w:type="dxa"/>
          </w:tcPr>
          <w:p w:rsidR="00C809FC" w:rsidRPr="00790D28" w:rsidRDefault="00C809FC" w:rsidP="00C809FC">
            <w:pPr>
              <w:pStyle w:val="ListParagraph"/>
              <w:ind w:left="0"/>
              <w:jc w:val="center"/>
              <w:rPr>
                <w:rFonts w:ascii="Times New Roman" w:eastAsia="Times New Roman" w:hAnsi="Times New Roman" w:cs="Times New Roman"/>
              </w:rPr>
            </w:pPr>
          </w:p>
        </w:tc>
        <w:tc>
          <w:tcPr>
            <w:tcW w:w="2317" w:type="dxa"/>
          </w:tcPr>
          <w:p w:rsidR="00C809FC" w:rsidRPr="00790D28" w:rsidRDefault="00C809FC" w:rsidP="00C809FC">
            <w:pPr>
              <w:pStyle w:val="ListParagraph"/>
              <w:ind w:left="0"/>
              <w:jc w:val="center"/>
              <w:rPr>
                <w:rFonts w:ascii="Times New Roman" w:hAnsi="Times New Roman" w:cs="Times New Roman"/>
                <w:color w:val="000000"/>
              </w:rPr>
            </w:pPr>
          </w:p>
        </w:tc>
        <w:tc>
          <w:tcPr>
            <w:tcW w:w="1784" w:type="dxa"/>
          </w:tcPr>
          <w:p w:rsidR="00C809FC" w:rsidRPr="00790D28" w:rsidRDefault="00C809FC" w:rsidP="00C809FC">
            <w:pPr>
              <w:pStyle w:val="ListParagraph"/>
              <w:ind w:left="0"/>
              <w:jc w:val="center"/>
              <w:rPr>
                <w:rFonts w:ascii="Times New Roman" w:eastAsia="Times New Roman" w:hAnsi="Times New Roman" w:cs="Times New Roman"/>
                <w:b/>
              </w:rPr>
            </w:pPr>
            <w:r w:rsidRPr="00790D28">
              <w:rPr>
                <w:rFonts w:ascii="Times New Roman" w:eastAsia="Times New Roman" w:hAnsi="Times New Roman" w:cs="Times New Roman"/>
                <w:b/>
              </w:rPr>
              <w:t>Total</w:t>
            </w:r>
          </w:p>
        </w:tc>
        <w:tc>
          <w:tcPr>
            <w:tcW w:w="920" w:type="dxa"/>
          </w:tcPr>
          <w:p w:rsidR="00C809FC" w:rsidRPr="00790D28" w:rsidRDefault="00C809FC" w:rsidP="00C809FC">
            <w:pPr>
              <w:pStyle w:val="ListParagraph"/>
              <w:ind w:left="0"/>
              <w:jc w:val="center"/>
              <w:rPr>
                <w:rFonts w:ascii="Times New Roman" w:eastAsia="Times New Roman" w:hAnsi="Times New Roman" w:cs="Times New Roman"/>
                <w:b/>
              </w:rPr>
            </w:pPr>
            <w:r w:rsidRPr="00790D28">
              <w:rPr>
                <w:rFonts w:ascii="Times New Roman" w:eastAsia="Times New Roman" w:hAnsi="Times New Roman" w:cs="Times New Roman"/>
                <w:b/>
              </w:rPr>
              <w:t>100</w:t>
            </w:r>
          </w:p>
        </w:tc>
        <w:tc>
          <w:tcPr>
            <w:tcW w:w="2654" w:type="dxa"/>
          </w:tcPr>
          <w:p w:rsidR="00C809FC" w:rsidRPr="00790D28" w:rsidRDefault="00C809FC" w:rsidP="00C809FC">
            <w:pPr>
              <w:pStyle w:val="ListParagraph"/>
              <w:ind w:left="0"/>
              <w:jc w:val="center"/>
              <w:rPr>
                <w:rFonts w:ascii="Times New Roman" w:eastAsia="Times New Roman" w:hAnsi="Times New Roman" w:cs="Times New Roman"/>
                <w:b/>
              </w:rPr>
            </w:pPr>
            <w:r w:rsidRPr="00790D28">
              <w:rPr>
                <w:rFonts w:ascii="Times New Roman" w:eastAsia="Times New Roman" w:hAnsi="Times New Roman" w:cs="Times New Roman"/>
                <w:b/>
              </w:rPr>
              <w:t>100%</w:t>
            </w:r>
          </w:p>
        </w:tc>
      </w:tr>
    </w:tbl>
    <w:p w:rsidR="00C809FC" w:rsidRPr="00790D28" w:rsidRDefault="00C809FC" w:rsidP="00C809FC">
      <w:pPr>
        <w:pStyle w:val="NormalWeb"/>
        <w:spacing w:beforeAutospacing="0" w:afterAutospacing="0"/>
        <w:rPr>
          <w:sz w:val="20"/>
          <w:szCs w:val="20"/>
        </w:rPr>
      </w:pPr>
      <w:proofErr w:type="gramStart"/>
      <w:r w:rsidRPr="00790D28">
        <w:rPr>
          <w:b/>
          <w:bCs/>
          <w:i/>
          <w:iCs/>
          <w:color w:val="000000"/>
          <w:sz w:val="20"/>
          <w:szCs w:val="20"/>
        </w:rPr>
        <w:t>Keterangan :</w:t>
      </w:r>
      <w:proofErr w:type="gramEnd"/>
    </w:p>
    <w:p w:rsidR="00C809FC" w:rsidRPr="00790D28" w:rsidRDefault="00C809FC" w:rsidP="00C809FC">
      <w:pPr>
        <w:pStyle w:val="NormalWeb"/>
        <w:spacing w:beforeAutospacing="0" w:afterAutospacing="0"/>
        <w:jc w:val="both"/>
        <w:rPr>
          <w:sz w:val="20"/>
          <w:szCs w:val="20"/>
        </w:rPr>
      </w:pPr>
      <w:proofErr w:type="gramStart"/>
      <w:r w:rsidRPr="00790D28">
        <w:rPr>
          <w:color w:val="000000"/>
          <w:sz w:val="20"/>
          <w:szCs w:val="20"/>
        </w:rPr>
        <w:t>X :</w:t>
      </w:r>
      <w:proofErr w:type="gramEnd"/>
      <w:r w:rsidRPr="00790D28">
        <w:rPr>
          <w:color w:val="000000"/>
          <w:sz w:val="20"/>
          <w:szCs w:val="20"/>
        </w:rPr>
        <w:t xml:space="preserve"> skor subjek</w:t>
      </w:r>
    </w:p>
    <w:p w:rsidR="00C809FC" w:rsidRPr="00790D28" w:rsidRDefault="00C809FC" w:rsidP="00C809FC">
      <w:pPr>
        <w:pStyle w:val="NormalWeb"/>
        <w:spacing w:beforeAutospacing="0" w:afterAutospacing="0"/>
        <w:jc w:val="both"/>
        <w:rPr>
          <w:sz w:val="20"/>
          <w:szCs w:val="20"/>
        </w:rPr>
      </w:pPr>
      <w:proofErr w:type="gramStart"/>
      <w:r w:rsidRPr="00790D28">
        <w:rPr>
          <w:color w:val="000000"/>
          <w:sz w:val="20"/>
          <w:szCs w:val="20"/>
        </w:rPr>
        <w:t>µ :</w:t>
      </w:r>
      <w:proofErr w:type="gramEnd"/>
      <w:r w:rsidRPr="00790D28">
        <w:rPr>
          <w:color w:val="000000"/>
          <w:sz w:val="20"/>
          <w:szCs w:val="20"/>
        </w:rPr>
        <w:t xml:space="preserve"> </w:t>
      </w:r>
      <w:r w:rsidRPr="00790D28">
        <w:rPr>
          <w:i/>
          <w:color w:val="000000"/>
          <w:sz w:val="20"/>
          <w:szCs w:val="20"/>
        </w:rPr>
        <w:t>mean</w:t>
      </w:r>
      <w:r w:rsidRPr="00790D28">
        <w:rPr>
          <w:color w:val="000000"/>
          <w:sz w:val="20"/>
          <w:szCs w:val="20"/>
        </w:rPr>
        <w:t xml:space="preserve"> atau rata-rata hipotetik</w:t>
      </w:r>
    </w:p>
    <w:p w:rsidR="00C809FC" w:rsidRPr="00790D28" w:rsidRDefault="00C809FC" w:rsidP="00C809FC">
      <w:pPr>
        <w:pStyle w:val="NormalWeb"/>
        <w:spacing w:beforeAutospacing="0" w:afterAutospacing="0"/>
        <w:jc w:val="both"/>
        <w:rPr>
          <w:sz w:val="20"/>
          <w:szCs w:val="20"/>
        </w:rPr>
      </w:pPr>
      <w:proofErr w:type="gramStart"/>
      <w:r w:rsidRPr="00790D28">
        <w:rPr>
          <w:color w:val="000000"/>
          <w:sz w:val="20"/>
          <w:szCs w:val="20"/>
        </w:rPr>
        <w:t>σ</w:t>
      </w:r>
      <w:proofErr w:type="gramEnd"/>
      <w:r w:rsidRPr="00790D28">
        <w:rPr>
          <w:color w:val="000000"/>
          <w:sz w:val="20"/>
          <w:szCs w:val="20"/>
        </w:rPr>
        <w:t>: standar deviasi hipotetik</w:t>
      </w:r>
    </w:p>
    <w:p w:rsidR="00C809FC" w:rsidRPr="00790D28" w:rsidRDefault="00C809FC" w:rsidP="00C809FC">
      <w:pPr>
        <w:pStyle w:val="NormalWeb"/>
        <w:spacing w:beforeAutospacing="0" w:afterAutospacing="0"/>
        <w:jc w:val="both"/>
        <w:rPr>
          <w:color w:val="000000"/>
          <w:sz w:val="20"/>
          <w:szCs w:val="20"/>
        </w:rPr>
      </w:pPr>
      <w:proofErr w:type="gramStart"/>
      <w:r w:rsidRPr="00790D28">
        <w:rPr>
          <w:color w:val="000000"/>
          <w:sz w:val="20"/>
          <w:szCs w:val="20"/>
        </w:rPr>
        <w:t>N :</w:t>
      </w:r>
      <w:proofErr w:type="gramEnd"/>
      <w:r w:rsidRPr="00790D28">
        <w:rPr>
          <w:color w:val="000000"/>
          <w:sz w:val="20"/>
          <w:szCs w:val="20"/>
        </w:rPr>
        <w:t xml:space="preserve">  jumlah subjek</w:t>
      </w:r>
    </w:p>
    <w:p w:rsidR="00775882" w:rsidRPr="006922F9" w:rsidRDefault="00775882" w:rsidP="00775882">
      <w:pPr>
        <w:pStyle w:val="NormalWeb"/>
        <w:spacing w:beforeAutospacing="0" w:afterAutospacing="0"/>
        <w:jc w:val="both"/>
        <w:rPr>
          <w:color w:val="000000"/>
        </w:rPr>
      </w:pPr>
    </w:p>
    <w:p w:rsidR="00775882" w:rsidRPr="00775882" w:rsidRDefault="00775882" w:rsidP="00775882">
      <w:pPr>
        <w:pStyle w:val="ListParagraph"/>
        <w:spacing w:line="360" w:lineRule="auto"/>
        <w:ind w:left="0" w:firstLine="567"/>
        <w:jc w:val="both"/>
        <w:rPr>
          <w:rFonts w:ascii="Times New Roman" w:eastAsia="Times New Roman" w:hAnsi="Times New Roman" w:cs="Times New Roman"/>
          <w:sz w:val="22"/>
          <w:szCs w:val="22"/>
        </w:rPr>
      </w:pPr>
      <w:r w:rsidRPr="00775882">
        <w:rPr>
          <w:rFonts w:ascii="Times New Roman" w:eastAsia="Times New Roman" w:hAnsi="Times New Roman" w:cs="Times New Roman"/>
          <w:sz w:val="22"/>
          <w:szCs w:val="22"/>
        </w:rPr>
        <w:t xml:space="preserve">Sedangkan untuk kategorisasi pada variabel sifat </w:t>
      </w:r>
      <w:r w:rsidR="00652D11">
        <w:rPr>
          <w:rFonts w:ascii="Times New Roman" w:eastAsia="Times New Roman" w:hAnsi="Times New Roman" w:cs="Times New Roman"/>
          <w:i/>
          <w:sz w:val="22"/>
          <w:szCs w:val="22"/>
        </w:rPr>
        <w:t>A</w:t>
      </w:r>
      <w:r w:rsidRPr="00E64F1D">
        <w:rPr>
          <w:rFonts w:ascii="Times New Roman" w:eastAsia="Times New Roman" w:hAnsi="Times New Roman" w:cs="Times New Roman"/>
          <w:i/>
          <w:sz w:val="22"/>
          <w:szCs w:val="22"/>
        </w:rPr>
        <w:t>greeableness</w:t>
      </w:r>
      <w:r w:rsidRPr="00775882">
        <w:rPr>
          <w:rFonts w:ascii="Times New Roman" w:eastAsia="Times New Roman" w:hAnsi="Times New Roman" w:cs="Times New Roman"/>
          <w:sz w:val="22"/>
          <w:szCs w:val="22"/>
        </w:rPr>
        <w:t xml:space="preserve"> yang dimiliki oleh subjek dapat dilihat pada tabel di bawah ini:</w:t>
      </w:r>
    </w:p>
    <w:p w:rsidR="00C809FC" w:rsidRPr="00C809FC" w:rsidRDefault="00C809FC" w:rsidP="00C809FC">
      <w:pPr>
        <w:pStyle w:val="Heading3"/>
        <w:spacing w:before="0"/>
        <w:jc w:val="center"/>
        <w:rPr>
          <w:rFonts w:ascii="Times New Roman" w:hAnsi="Times New Roman" w:cs="Times New Roman"/>
          <w:color w:val="auto"/>
        </w:rPr>
      </w:pPr>
      <w:bookmarkStart w:id="22" w:name="_Toc79513395"/>
      <w:bookmarkStart w:id="23" w:name="_Toc79515282"/>
      <w:bookmarkStart w:id="24" w:name="_Toc79516918"/>
      <w:bookmarkStart w:id="25" w:name="_Toc79575195"/>
      <w:bookmarkStart w:id="26" w:name="_Toc79750388"/>
      <w:bookmarkStart w:id="27" w:name="_Toc80446052"/>
      <w:bookmarkStart w:id="28" w:name="_Toc80605638"/>
      <w:bookmarkStart w:id="29" w:name="_Toc80606143"/>
      <w:bookmarkStart w:id="30" w:name="_Toc80606314"/>
      <w:r w:rsidRPr="00C809FC">
        <w:rPr>
          <w:rFonts w:ascii="Times New Roman" w:hAnsi="Times New Roman" w:cs="Times New Roman"/>
          <w:color w:val="auto"/>
        </w:rPr>
        <w:t xml:space="preserve">Tabel </w:t>
      </w:r>
      <w:bookmarkStart w:id="31" w:name="_Toc79516919"/>
      <w:bookmarkStart w:id="32" w:name="_Toc79575196"/>
      <w:bookmarkEnd w:id="22"/>
      <w:bookmarkEnd w:id="23"/>
      <w:bookmarkEnd w:id="24"/>
      <w:bookmarkEnd w:id="25"/>
      <w:bookmarkEnd w:id="26"/>
      <w:r w:rsidRPr="00C809FC">
        <w:rPr>
          <w:rFonts w:ascii="Times New Roman" w:hAnsi="Times New Roman" w:cs="Times New Roman"/>
          <w:color w:val="auto"/>
        </w:rPr>
        <w:t xml:space="preserve">3 </w:t>
      </w:r>
      <w:r w:rsidRPr="00C809FC">
        <w:rPr>
          <w:rFonts w:ascii="Times New Roman" w:eastAsia="Times New Roman" w:hAnsi="Times New Roman" w:cs="Times New Roman"/>
          <w:color w:val="auto"/>
        </w:rPr>
        <w:t xml:space="preserve">Kategorisasi Sifat </w:t>
      </w:r>
      <w:r w:rsidRPr="00C809FC">
        <w:rPr>
          <w:rFonts w:ascii="Times New Roman" w:eastAsia="Times New Roman" w:hAnsi="Times New Roman" w:cs="Times New Roman"/>
          <w:i/>
          <w:color w:val="auto"/>
        </w:rPr>
        <w:t>Agreeableness</w:t>
      </w:r>
      <w:bookmarkEnd w:id="27"/>
      <w:bookmarkEnd w:id="28"/>
      <w:bookmarkEnd w:id="29"/>
      <w:bookmarkEnd w:id="30"/>
      <w:bookmarkEnd w:id="31"/>
      <w:bookmarkEnd w:id="32"/>
    </w:p>
    <w:tbl>
      <w:tblPr>
        <w:tblStyle w:val="Calendar1"/>
        <w:tblW w:w="9356" w:type="dxa"/>
        <w:tblInd w:w="108" w:type="dxa"/>
        <w:tblLook w:val="04A0" w:firstRow="1" w:lastRow="0" w:firstColumn="1" w:lastColumn="0" w:noHBand="0" w:noVBand="1"/>
      </w:tblPr>
      <w:tblGrid>
        <w:gridCol w:w="1681"/>
        <w:gridCol w:w="2317"/>
        <w:gridCol w:w="1784"/>
        <w:gridCol w:w="920"/>
        <w:gridCol w:w="2654"/>
      </w:tblGrid>
      <w:tr w:rsidR="00C809FC" w:rsidTr="00652D11">
        <w:trPr>
          <w:cnfStyle w:val="100000000000" w:firstRow="1" w:lastRow="0" w:firstColumn="0" w:lastColumn="0" w:oddVBand="0" w:evenVBand="0" w:oddHBand="0" w:evenHBand="0" w:firstRowFirstColumn="0" w:firstRowLastColumn="0" w:lastRowFirstColumn="0" w:lastRowLastColumn="0"/>
        </w:trPr>
        <w:tc>
          <w:tcPr>
            <w:tcW w:w="1681" w:type="dxa"/>
            <w:shd w:val="clear" w:color="auto" w:fill="BFBFBF" w:themeFill="background1" w:themeFillShade="BF"/>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Kategori</w:t>
            </w:r>
          </w:p>
        </w:tc>
        <w:tc>
          <w:tcPr>
            <w:tcW w:w="2317" w:type="dxa"/>
            <w:shd w:val="clear" w:color="auto" w:fill="BFBFBF" w:themeFill="background1" w:themeFillShade="BF"/>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Pedoman</w:t>
            </w:r>
          </w:p>
        </w:tc>
        <w:tc>
          <w:tcPr>
            <w:tcW w:w="1784" w:type="dxa"/>
            <w:shd w:val="clear" w:color="auto" w:fill="BFBFBF" w:themeFill="background1" w:themeFillShade="BF"/>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Skor</w:t>
            </w:r>
          </w:p>
        </w:tc>
        <w:tc>
          <w:tcPr>
            <w:tcW w:w="920" w:type="dxa"/>
            <w:shd w:val="clear" w:color="auto" w:fill="BFBFBF" w:themeFill="background1" w:themeFillShade="BF"/>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N</w:t>
            </w:r>
          </w:p>
        </w:tc>
        <w:tc>
          <w:tcPr>
            <w:tcW w:w="2654" w:type="dxa"/>
            <w:shd w:val="clear" w:color="auto" w:fill="BFBFBF" w:themeFill="background1" w:themeFillShade="BF"/>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Persentase</w:t>
            </w:r>
          </w:p>
        </w:tc>
      </w:tr>
      <w:tr w:rsidR="00C809FC" w:rsidTr="00C809FC">
        <w:trPr>
          <w:cnfStyle w:val="000000100000" w:firstRow="0" w:lastRow="0" w:firstColumn="0" w:lastColumn="0" w:oddVBand="0" w:evenVBand="0" w:oddHBand="1" w:evenHBand="0" w:firstRowFirstColumn="0" w:firstRowLastColumn="0" w:lastRowFirstColumn="0" w:lastRowLastColumn="0"/>
        </w:trPr>
        <w:tc>
          <w:tcPr>
            <w:tcW w:w="1681"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Tinggi</w:t>
            </w:r>
          </w:p>
        </w:tc>
        <w:tc>
          <w:tcPr>
            <w:tcW w:w="2317"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hAnsi="Times New Roman" w:cs="Times New Roman"/>
                <w:color w:val="000000"/>
              </w:rPr>
              <w:t>X &gt; (µ + 1σ)</w:t>
            </w:r>
          </w:p>
        </w:tc>
        <w:tc>
          <w:tcPr>
            <w:tcW w:w="1784"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X &gt; 45,83</w:t>
            </w:r>
          </w:p>
        </w:tc>
        <w:tc>
          <w:tcPr>
            <w:tcW w:w="920"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12</w:t>
            </w:r>
          </w:p>
        </w:tc>
        <w:tc>
          <w:tcPr>
            <w:tcW w:w="2654"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12%</w:t>
            </w:r>
          </w:p>
        </w:tc>
      </w:tr>
      <w:tr w:rsidR="00C809FC" w:rsidTr="00C809FC">
        <w:trPr>
          <w:cnfStyle w:val="000000010000" w:firstRow="0" w:lastRow="0" w:firstColumn="0" w:lastColumn="0" w:oddVBand="0" w:evenVBand="0" w:oddHBand="0" w:evenHBand="1" w:firstRowFirstColumn="0" w:firstRowLastColumn="0" w:lastRowFirstColumn="0" w:lastRowLastColumn="0"/>
        </w:trPr>
        <w:tc>
          <w:tcPr>
            <w:tcW w:w="1681"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Sedang</w:t>
            </w:r>
          </w:p>
        </w:tc>
        <w:tc>
          <w:tcPr>
            <w:tcW w:w="2317"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hAnsi="Times New Roman" w:cs="Times New Roman"/>
                <w:color w:val="000000"/>
              </w:rPr>
              <w:t>(µ - 1σ) ≤ X &lt; (µ + 1σ)</w:t>
            </w:r>
          </w:p>
        </w:tc>
        <w:tc>
          <w:tcPr>
            <w:tcW w:w="1784"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 xml:space="preserve">31,17 </w:t>
            </w:r>
            <w:r w:rsidRPr="00790D28">
              <w:rPr>
                <w:rFonts w:ascii="Times New Roman" w:hAnsi="Times New Roman" w:cs="Times New Roman"/>
                <w:color w:val="000000"/>
              </w:rPr>
              <w:t>≤ X &lt; 45,83</w:t>
            </w:r>
          </w:p>
        </w:tc>
        <w:tc>
          <w:tcPr>
            <w:tcW w:w="920"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79</w:t>
            </w:r>
          </w:p>
        </w:tc>
        <w:tc>
          <w:tcPr>
            <w:tcW w:w="2654"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79%</w:t>
            </w:r>
          </w:p>
        </w:tc>
      </w:tr>
      <w:tr w:rsidR="00C809FC" w:rsidTr="00C809FC">
        <w:trPr>
          <w:cnfStyle w:val="000000100000" w:firstRow="0" w:lastRow="0" w:firstColumn="0" w:lastColumn="0" w:oddVBand="0" w:evenVBand="0" w:oddHBand="1" w:evenHBand="0" w:firstRowFirstColumn="0" w:firstRowLastColumn="0" w:lastRowFirstColumn="0" w:lastRowLastColumn="0"/>
        </w:trPr>
        <w:tc>
          <w:tcPr>
            <w:tcW w:w="1681"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Rendah</w:t>
            </w:r>
          </w:p>
        </w:tc>
        <w:tc>
          <w:tcPr>
            <w:tcW w:w="2317"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hAnsi="Times New Roman" w:cs="Times New Roman"/>
                <w:color w:val="000000"/>
              </w:rPr>
              <w:t>X ˂ (µ - 1σ)</w:t>
            </w:r>
          </w:p>
        </w:tc>
        <w:tc>
          <w:tcPr>
            <w:tcW w:w="1784"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X &lt; 31,17</w:t>
            </w:r>
          </w:p>
        </w:tc>
        <w:tc>
          <w:tcPr>
            <w:tcW w:w="920"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9</w:t>
            </w:r>
          </w:p>
        </w:tc>
        <w:tc>
          <w:tcPr>
            <w:tcW w:w="2654" w:type="dxa"/>
          </w:tcPr>
          <w:p w:rsidR="00C809FC" w:rsidRPr="00790D28" w:rsidRDefault="00C809FC" w:rsidP="00582037">
            <w:pPr>
              <w:pStyle w:val="ListParagraph"/>
              <w:ind w:left="0"/>
              <w:jc w:val="center"/>
              <w:rPr>
                <w:rFonts w:ascii="Times New Roman" w:eastAsia="Times New Roman" w:hAnsi="Times New Roman" w:cs="Times New Roman"/>
              </w:rPr>
            </w:pPr>
            <w:r w:rsidRPr="00790D28">
              <w:rPr>
                <w:rFonts w:ascii="Times New Roman" w:eastAsia="Times New Roman" w:hAnsi="Times New Roman" w:cs="Times New Roman"/>
              </w:rPr>
              <w:t>9%</w:t>
            </w:r>
          </w:p>
        </w:tc>
      </w:tr>
      <w:tr w:rsidR="00C809FC" w:rsidTr="00C809FC">
        <w:trPr>
          <w:cnfStyle w:val="000000010000" w:firstRow="0" w:lastRow="0" w:firstColumn="0" w:lastColumn="0" w:oddVBand="0" w:evenVBand="0" w:oddHBand="0" w:evenHBand="1" w:firstRowFirstColumn="0" w:firstRowLastColumn="0" w:lastRowFirstColumn="0" w:lastRowLastColumn="0"/>
        </w:trPr>
        <w:tc>
          <w:tcPr>
            <w:tcW w:w="1681" w:type="dxa"/>
          </w:tcPr>
          <w:p w:rsidR="00C809FC" w:rsidRPr="00790D28" w:rsidRDefault="00C809FC" w:rsidP="00582037">
            <w:pPr>
              <w:pStyle w:val="ListParagraph"/>
              <w:ind w:left="0"/>
              <w:jc w:val="center"/>
              <w:rPr>
                <w:rFonts w:ascii="Times New Roman" w:eastAsia="Times New Roman" w:hAnsi="Times New Roman" w:cs="Times New Roman"/>
                <w:b/>
              </w:rPr>
            </w:pPr>
          </w:p>
        </w:tc>
        <w:tc>
          <w:tcPr>
            <w:tcW w:w="2317" w:type="dxa"/>
          </w:tcPr>
          <w:p w:rsidR="00C809FC" w:rsidRPr="00790D28" w:rsidRDefault="00C809FC" w:rsidP="00582037">
            <w:pPr>
              <w:pStyle w:val="ListParagraph"/>
              <w:ind w:left="0"/>
              <w:jc w:val="center"/>
              <w:rPr>
                <w:rFonts w:ascii="Times New Roman" w:hAnsi="Times New Roman" w:cs="Times New Roman"/>
                <w:color w:val="000000"/>
              </w:rPr>
            </w:pPr>
          </w:p>
        </w:tc>
        <w:tc>
          <w:tcPr>
            <w:tcW w:w="1784" w:type="dxa"/>
          </w:tcPr>
          <w:p w:rsidR="00C809FC" w:rsidRPr="00790D28" w:rsidRDefault="00C809FC" w:rsidP="00582037">
            <w:pPr>
              <w:pStyle w:val="ListParagraph"/>
              <w:ind w:left="0"/>
              <w:jc w:val="center"/>
              <w:rPr>
                <w:rFonts w:ascii="Times New Roman" w:eastAsia="Times New Roman" w:hAnsi="Times New Roman" w:cs="Times New Roman"/>
                <w:b/>
              </w:rPr>
            </w:pPr>
            <w:r w:rsidRPr="00790D28">
              <w:rPr>
                <w:rFonts w:ascii="Times New Roman" w:eastAsia="Times New Roman" w:hAnsi="Times New Roman" w:cs="Times New Roman"/>
                <w:b/>
              </w:rPr>
              <w:t>Total</w:t>
            </w:r>
          </w:p>
        </w:tc>
        <w:tc>
          <w:tcPr>
            <w:tcW w:w="920" w:type="dxa"/>
          </w:tcPr>
          <w:p w:rsidR="00C809FC" w:rsidRPr="00790D28" w:rsidRDefault="00C809FC" w:rsidP="00582037">
            <w:pPr>
              <w:pStyle w:val="ListParagraph"/>
              <w:ind w:left="0"/>
              <w:jc w:val="center"/>
              <w:rPr>
                <w:rFonts w:ascii="Times New Roman" w:eastAsia="Times New Roman" w:hAnsi="Times New Roman" w:cs="Times New Roman"/>
                <w:b/>
              </w:rPr>
            </w:pPr>
            <w:r w:rsidRPr="00790D28">
              <w:rPr>
                <w:rFonts w:ascii="Times New Roman" w:eastAsia="Times New Roman" w:hAnsi="Times New Roman" w:cs="Times New Roman"/>
                <w:b/>
              </w:rPr>
              <w:t>100</w:t>
            </w:r>
          </w:p>
        </w:tc>
        <w:tc>
          <w:tcPr>
            <w:tcW w:w="2654" w:type="dxa"/>
          </w:tcPr>
          <w:p w:rsidR="00C809FC" w:rsidRPr="00790D28" w:rsidRDefault="00C809FC" w:rsidP="00582037">
            <w:pPr>
              <w:pStyle w:val="ListParagraph"/>
              <w:ind w:left="0"/>
              <w:jc w:val="center"/>
              <w:rPr>
                <w:rFonts w:ascii="Times New Roman" w:eastAsia="Times New Roman" w:hAnsi="Times New Roman" w:cs="Times New Roman"/>
                <w:b/>
              </w:rPr>
            </w:pPr>
            <w:r w:rsidRPr="00790D28">
              <w:rPr>
                <w:rFonts w:ascii="Times New Roman" w:eastAsia="Times New Roman" w:hAnsi="Times New Roman" w:cs="Times New Roman"/>
                <w:b/>
              </w:rPr>
              <w:t>100%</w:t>
            </w:r>
          </w:p>
        </w:tc>
      </w:tr>
    </w:tbl>
    <w:p w:rsidR="00775882" w:rsidRPr="00C809FC" w:rsidRDefault="00775882" w:rsidP="00C809FC">
      <w:pPr>
        <w:pStyle w:val="NormalWeb"/>
        <w:spacing w:beforeAutospacing="0" w:afterAutospacing="0"/>
        <w:jc w:val="both"/>
        <w:rPr>
          <w:sz w:val="20"/>
          <w:szCs w:val="20"/>
        </w:rPr>
      </w:pPr>
      <w:r w:rsidRPr="00C809FC">
        <w:rPr>
          <w:b/>
          <w:bCs/>
          <w:i/>
          <w:iCs/>
          <w:color w:val="000000"/>
          <w:sz w:val="20"/>
          <w:szCs w:val="20"/>
        </w:rPr>
        <w:t xml:space="preserve">Keterangan dan cara </w:t>
      </w:r>
      <w:proofErr w:type="gramStart"/>
      <w:r w:rsidRPr="00C809FC">
        <w:rPr>
          <w:b/>
          <w:bCs/>
          <w:i/>
          <w:iCs/>
          <w:color w:val="000000"/>
          <w:sz w:val="20"/>
          <w:szCs w:val="20"/>
        </w:rPr>
        <w:t>baca :</w:t>
      </w:r>
      <w:proofErr w:type="gramEnd"/>
    </w:p>
    <w:p w:rsidR="00775882" w:rsidRPr="00C809FC" w:rsidRDefault="00775882" w:rsidP="00C809FC">
      <w:pPr>
        <w:pStyle w:val="NormalWeb"/>
        <w:spacing w:beforeAutospacing="0" w:afterAutospacing="0"/>
        <w:jc w:val="both"/>
        <w:rPr>
          <w:sz w:val="20"/>
          <w:szCs w:val="20"/>
        </w:rPr>
      </w:pPr>
      <w:proofErr w:type="gramStart"/>
      <w:r w:rsidRPr="00C809FC">
        <w:rPr>
          <w:color w:val="000000"/>
          <w:sz w:val="20"/>
          <w:szCs w:val="20"/>
        </w:rPr>
        <w:t>X :</w:t>
      </w:r>
      <w:proofErr w:type="gramEnd"/>
      <w:r w:rsidRPr="00C809FC">
        <w:rPr>
          <w:color w:val="000000"/>
          <w:sz w:val="20"/>
          <w:szCs w:val="20"/>
        </w:rPr>
        <w:t xml:space="preserve"> skor subjek</w:t>
      </w:r>
    </w:p>
    <w:p w:rsidR="00775882" w:rsidRPr="00C809FC" w:rsidRDefault="00775882" w:rsidP="00E64F1D">
      <w:pPr>
        <w:pStyle w:val="NormalWeb"/>
        <w:spacing w:beforeAutospacing="0" w:afterAutospacing="0"/>
        <w:jc w:val="both"/>
        <w:rPr>
          <w:sz w:val="20"/>
          <w:szCs w:val="20"/>
        </w:rPr>
      </w:pPr>
      <w:proofErr w:type="gramStart"/>
      <w:r w:rsidRPr="00C809FC">
        <w:rPr>
          <w:color w:val="000000"/>
          <w:sz w:val="20"/>
          <w:szCs w:val="20"/>
        </w:rPr>
        <w:t>µ :</w:t>
      </w:r>
      <w:proofErr w:type="gramEnd"/>
      <w:r w:rsidRPr="00C809FC">
        <w:rPr>
          <w:color w:val="000000"/>
          <w:sz w:val="20"/>
          <w:szCs w:val="20"/>
        </w:rPr>
        <w:t xml:space="preserve"> </w:t>
      </w:r>
      <w:r w:rsidRPr="00C809FC">
        <w:rPr>
          <w:i/>
          <w:color w:val="000000"/>
          <w:sz w:val="20"/>
          <w:szCs w:val="20"/>
        </w:rPr>
        <w:t>mean</w:t>
      </w:r>
      <w:r w:rsidRPr="00C809FC">
        <w:rPr>
          <w:color w:val="000000"/>
          <w:sz w:val="20"/>
          <w:szCs w:val="20"/>
        </w:rPr>
        <w:t xml:space="preserve"> atau rata-rata hipotetik</w:t>
      </w:r>
    </w:p>
    <w:p w:rsidR="00775882" w:rsidRPr="00C809FC" w:rsidRDefault="00775882" w:rsidP="00E64F1D">
      <w:pPr>
        <w:pStyle w:val="NormalWeb"/>
        <w:spacing w:beforeAutospacing="0" w:afterAutospacing="0"/>
        <w:jc w:val="both"/>
        <w:rPr>
          <w:sz w:val="20"/>
          <w:szCs w:val="20"/>
        </w:rPr>
      </w:pPr>
      <w:proofErr w:type="gramStart"/>
      <w:r w:rsidRPr="00C809FC">
        <w:rPr>
          <w:color w:val="000000"/>
          <w:sz w:val="20"/>
          <w:szCs w:val="20"/>
        </w:rPr>
        <w:t>σ</w:t>
      </w:r>
      <w:proofErr w:type="gramEnd"/>
      <w:r w:rsidRPr="00C809FC">
        <w:rPr>
          <w:color w:val="000000"/>
          <w:sz w:val="20"/>
          <w:szCs w:val="20"/>
        </w:rPr>
        <w:t>: standar deviasi hipotetik</w:t>
      </w:r>
    </w:p>
    <w:p w:rsidR="00775882" w:rsidRDefault="00775882" w:rsidP="00E64F1D">
      <w:pPr>
        <w:pStyle w:val="NormalWeb"/>
        <w:spacing w:beforeAutospacing="0" w:afterAutospacing="0"/>
        <w:jc w:val="both"/>
        <w:rPr>
          <w:color w:val="000000"/>
          <w:sz w:val="20"/>
          <w:szCs w:val="20"/>
        </w:rPr>
      </w:pPr>
      <w:proofErr w:type="gramStart"/>
      <w:r w:rsidRPr="00C809FC">
        <w:rPr>
          <w:color w:val="000000"/>
          <w:sz w:val="20"/>
          <w:szCs w:val="20"/>
        </w:rPr>
        <w:t>N :</w:t>
      </w:r>
      <w:proofErr w:type="gramEnd"/>
      <w:r w:rsidRPr="00C809FC">
        <w:rPr>
          <w:color w:val="000000"/>
          <w:sz w:val="20"/>
          <w:szCs w:val="20"/>
        </w:rPr>
        <w:t xml:space="preserve">  jumlah subjek</w:t>
      </w:r>
    </w:p>
    <w:p w:rsidR="00C809FC" w:rsidRPr="00C809FC" w:rsidRDefault="00C809FC" w:rsidP="00C809FC">
      <w:pPr>
        <w:pStyle w:val="NormalWeb"/>
        <w:spacing w:beforeAutospacing="0" w:afterAutospacing="0"/>
        <w:ind w:firstLine="720"/>
        <w:jc w:val="both"/>
        <w:rPr>
          <w:color w:val="000000"/>
          <w:sz w:val="20"/>
          <w:szCs w:val="20"/>
        </w:rPr>
      </w:pPr>
    </w:p>
    <w:p w:rsidR="00BC234D" w:rsidRPr="00BC234D" w:rsidRDefault="00775882" w:rsidP="00BC234D">
      <w:pPr>
        <w:spacing w:line="360" w:lineRule="auto"/>
        <w:ind w:firstLine="567"/>
        <w:jc w:val="both"/>
        <w:rPr>
          <w:rFonts w:ascii="Times New Roman" w:eastAsia="Times New Roman" w:hAnsi="Times New Roman" w:cs="Times New Roman"/>
          <w:sz w:val="22"/>
          <w:szCs w:val="22"/>
        </w:rPr>
      </w:pPr>
      <w:r>
        <w:rPr>
          <w:rFonts w:ascii="Times New Roman" w:eastAsia="Times New Roman" w:hAnsi="Times New Roman" w:cs="Times New Roman"/>
          <w:b/>
          <w:sz w:val="24"/>
          <w:szCs w:val="24"/>
        </w:rPr>
        <w:tab/>
      </w:r>
      <w:proofErr w:type="gramStart"/>
      <w:r w:rsidRPr="00DE58A0">
        <w:rPr>
          <w:rFonts w:ascii="Times New Roman" w:eastAsia="Times New Roman" w:hAnsi="Times New Roman" w:cs="Times New Roman"/>
          <w:sz w:val="22"/>
          <w:szCs w:val="22"/>
        </w:rPr>
        <w:t>Setelah subjek dikelompokkan pada kategorisasi masing-masing, uji normalitas sebagai uji asumsi dapat dilaksanakan.</w:t>
      </w:r>
      <w:proofErr w:type="gramEnd"/>
      <w:r w:rsidRPr="00DE58A0">
        <w:rPr>
          <w:rFonts w:ascii="Times New Roman" w:eastAsia="Times New Roman" w:hAnsi="Times New Roman" w:cs="Times New Roman"/>
          <w:sz w:val="22"/>
          <w:szCs w:val="22"/>
        </w:rPr>
        <w:t xml:space="preserve"> Uji yang menggunakan teknik analisis model </w:t>
      </w:r>
      <w:r w:rsidRPr="00DE58A0">
        <w:rPr>
          <w:rFonts w:ascii="Times New Roman" w:eastAsia="Times New Roman" w:hAnsi="Times New Roman" w:cs="Times New Roman"/>
          <w:i/>
          <w:sz w:val="22"/>
          <w:szCs w:val="22"/>
        </w:rPr>
        <w:t>one sample</w:t>
      </w:r>
      <w:r w:rsidRPr="00DE58A0">
        <w:rPr>
          <w:rFonts w:ascii="Times New Roman" w:eastAsia="Times New Roman" w:hAnsi="Times New Roman" w:cs="Times New Roman"/>
          <w:sz w:val="22"/>
          <w:szCs w:val="22"/>
        </w:rPr>
        <w:t xml:space="preserve"> Kolmogorov Smirnov ini merupakan prasyarat sebelum melanjutkan ke tahap uji hipotesis. Data berdistribusi normal dapat diidentifikasi dengan gejala masing-masing variabel memiliki nilai lebih besar dari 0</w:t>
      </w:r>
      <w:proofErr w:type="gramStart"/>
      <w:r w:rsidRPr="00DE58A0">
        <w:rPr>
          <w:rFonts w:ascii="Times New Roman" w:eastAsia="Times New Roman" w:hAnsi="Times New Roman" w:cs="Times New Roman"/>
          <w:sz w:val="22"/>
          <w:szCs w:val="22"/>
        </w:rPr>
        <w:t>,05</w:t>
      </w:r>
      <w:proofErr w:type="gramEnd"/>
      <w:r w:rsidRPr="00DE58A0">
        <w:rPr>
          <w:rFonts w:ascii="Times New Roman" w:eastAsia="Times New Roman" w:hAnsi="Times New Roman" w:cs="Times New Roman"/>
          <w:sz w:val="22"/>
          <w:szCs w:val="22"/>
        </w:rPr>
        <w:t xml:space="preserve">. Berdasarkan hasil uji normalitas variabel sifat </w:t>
      </w:r>
      <w:r w:rsidR="00652D11">
        <w:rPr>
          <w:rFonts w:ascii="Times New Roman" w:eastAsia="Times New Roman" w:hAnsi="Times New Roman" w:cs="Times New Roman"/>
          <w:i/>
          <w:sz w:val="22"/>
          <w:szCs w:val="22"/>
        </w:rPr>
        <w:t>A</w:t>
      </w:r>
      <w:r w:rsidRPr="00DE58A0">
        <w:rPr>
          <w:rFonts w:ascii="Times New Roman" w:eastAsia="Times New Roman" w:hAnsi="Times New Roman" w:cs="Times New Roman"/>
          <w:i/>
          <w:sz w:val="22"/>
          <w:szCs w:val="22"/>
        </w:rPr>
        <w:t>greeableness</w:t>
      </w:r>
      <w:r w:rsidRPr="00DE58A0">
        <w:rPr>
          <w:rFonts w:ascii="Times New Roman" w:eastAsia="Times New Roman" w:hAnsi="Times New Roman" w:cs="Times New Roman"/>
          <w:sz w:val="22"/>
          <w:szCs w:val="22"/>
        </w:rPr>
        <w:t xml:space="preserve"> diperoleh KS-Z = 0.108 dengan p = 0,006 dan KS-Z variabel perilaku prososial = 0</w:t>
      </w:r>
      <w:proofErr w:type="gramStart"/>
      <w:r w:rsidRPr="00DE58A0">
        <w:rPr>
          <w:rFonts w:ascii="Times New Roman" w:eastAsia="Times New Roman" w:hAnsi="Times New Roman" w:cs="Times New Roman"/>
          <w:sz w:val="22"/>
          <w:szCs w:val="22"/>
        </w:rPr>
        <w:t>,80</w:t>
      </w:r>
      <w:proofErr w:type="gramEnd"/>
      <w:r w:rsidRPr="00DE58A0">
        <w:rPr>
          <w:rFonts w:ascii="Times New Roman" w:eastAsia="Times New Roman" w:hAnsi="Times New Roman" w:cs="Times New Roman"/>
          <w:sz w:val="22"/>
          <w:szCs w:val="22"/>
        </w:rPr>
        <w:t xml:space="preserve"> dengan p = 0,116. Data tersebut menunjukkan bahwa skor variabel sifat </w:t>
      </w:r>
      <w:r w:rsidR="00652D11">
        <w:rPr>
          <w:rFonts w:ascii="Times New Roman" w:eastAsia="Times New Roman" w:hAnsi="Times New Roman" w:cs="Times New Roman"/>
          <w:i/>
          <w:sz w:val="22"/>
          <w:szCs w:val="22"/>
        </w:rPr>
        <w:t>A</w:t>
      </w:r>
      <w:r w:rsidRPr="00DE58A0">
        <w:rPr>
          <w:rFonts w:ascii="Times New Roman" w:eastAsia="Times New Roman" w:hAnsi="Times New Roman" w:cs="Times New Roman"/>
          <w:i/>
          <w:sz w:val="22"/>
          <w:szCs w:val="22"/>
        </w:rPr>
        <w:t>greeableness</w:t>
      </w:r>
      <w:r w:rsidRPr="00DE58A0">
        <w:rPr>
          <w:rFonts w:ascii="Times New Roman" w:eastAsia="Times New Roman" w:hAnsi="Times New Roman" w:cs="Times New Roman"/>
          <w:sz w:val="22"/>
          <w:szCs w:val="22"/>
        </w:rPr>
        <w:t xml:space="preserve"> tidak terdistribusi normal karena p &lt; 0</w:t>
      </w:r>
      <w:proofErr w:type="gramStart"/>
      <w:r w:rsidRPr="00DE58A0">
        <w:rPr>
          <w:rFonts w:ascii="Times New Roman" w:eastAsia="Times New Roman" w:hAnsi="Times New Roman" w:cs="Times New Roman"/>
          <w:sz w:val="22"/>
          <w:szCs w:val="22"/>
        </w:rPr>
        <w:t>,05</w:t>
      </w:r>
      <w:proofErr w:type="gramEnd"/>
      <w:r w:rsidRPr="00DE58A0">
        <w:rPr>
          <w:rFonts w:ascii="Times New Roman" w:eastAsia="Times New Roman" w:hAnsi="Times New Roman" w:cs="Times New Roman"/>
          <w:sz w:val="22"/>
          <w:szCs w:val="22"/>
        </w:rPr>
        <w:t xml:space="preserve"> sedangkan variabel perilaku prososial sebaliknya karena p &gt; 0,05.</w:t>
      </w:r>
    </w:p>
    <w:p w:rsidR="00BC234D" w:rsidRPr="00DE58A0" w:rsidRDefault="00BC234D" w:rsidP="00BC234D">
      <w:pPr>
        <w:spacing w:line="360" w:lineRule="auto"/>
        <w:ind w:firstLine="567"/>
        <w:jc w:val="both"/>
        <w:rPr>
          <w:rFonts w:ascii="Times New Roman" w:eastAsia="Times New Roman" w:hAnsi="Times New Roman" w:cs="Times New Roman"/>
          <w:sz w:val="22"/>
          <w:szCs w:val="22"/>
        </w:rPr>
      </w:pPr>
      <w:proofErr w:type="gramStart"/>
      <w:r w:rsidRPr="00BC234D">
        <w:rPr>
          <w:rFonts w:ascii="Times New Roman" w:eastAsia="Times New Roman" w:hAnsi="Times New Roman" w:cs="Times New Roman"/>
          <w:sz w:val="22"/>
          <w:szCs w:val="22"/>
        </w:rPr>
        <w:t>Namun menurut Pallant dan Elliot (dalam Ghasemi &amp; Zahediasl, 2012) untuk ukuran sampel besar (&gt;30 atau 40), tidak terpenuhinya uji asumsi normalitas seharusnya tidak menyebabkan permasalahan besar.</w:t>
      </w:r>
      <w:proofErr w:type="gramEnd"/>
      <w:r w:rsidRPr="00BC234D">
        <w:rPr>
          <w:rFonts w:ascii="Times New Roman" w:eastAsia="Times New Roman" w:hAnsi="Times New Roman" w:cs="Times New Roman"/>
          <w:sz w:val="22"/>
          <w:szCs w:val="22"/>
        </w:rPr>
        <w:t xml:space="preserve"> </w:t>
      </w:r>
      <w:proofErr w:type="gramStart"/>
      <w:r w:rsidRPr="00BC234D">
        <w:rPr>
          <w:rFonts w:ascii="Times New Roman" w:eastAsia="Times New Roman" w:hAnsi="Times New Roman" w:cs="Times New Roman"/>
          <w:sz w:val="22"/>
          <w:szCs w:val="22"/>
        </w:rPr>
        <w:t>Peneliti tetap bisa melakukan prosedur parametrik bahkan ketika data terdistribusi secara tidak normal.</w:t>
      </w:r>
      <w:proofErr w:type="gramEnd"/>
      <w:r w:rsidRPr="00BC234D">
        <w:rPr>
          <w:rFonts w:ascii="Times New Roman" w:eastAsia="Times New Roman" w:hAnsi="Times New Roman" w:cs="Times New Roman"/>
          <w:sz w:val="22"/>
          <w:szCs w:val="22"/>
        </w:rPr>
        <w:t xml:space="preserve"> Teorema limit pusat menjelaskan bahwa kurva distribusi sampling (untuk sampel 30 atau lebih) </w:t>
      </w:r>
      <w:proofErr w:type="gramStart"/>
      <w:r w:rsidRPr="00BC234D">
        <w:rPr>
          <w:rFonts w:ascii="Times New Roman" w:eastAsia="Times New Roman" w:hAnsi="Times New Roman" w:cs="Times New Roman"/>
          <w:sz w:val="22"/>
          <w:szCs w:val="22"/>
        </w:rPr>
        <w:lastRenderedPageBreak/>
        <w:t>akan</w:t>
      </w:r>
      <w:proofErr w:type="gramEnd"/>
      <w:r w:rsidRPr="00BC234D">
        <w:rPr>
          <w:rFonts w:ascii="Times New Roman" w:eastAsia="Times New Roman" w:hAnsi="Times New Roman" w:cs="Times New Roman"/>
          <w:sz w:val="22"/>
          <w:szCs w:val="22"/>
        </w:rPr>
        <w:t xml:space="preserve"> berpusat pada nilai parameter populasi dan akan memiliki semua sifat distribusi normal. Maksudnya adalah sampel dalam jumlah besar </w:t>
      </w:r>
      <w:proofErr w:type="gramStart"/>
      <w:r w:rsidRPr="00BC234D">
        <w:rPr>
          <w:rFonts w:ascii="Times New Roman" w:eastAsia="Times New Roman" w:hAnsi="Times New Roman" w:cs="Times New Roman"/>
          <w:sz w:val="22"/>
          <w:szCs w:val="22"/>
        </w:rPr>
        <w:t>akan</w:t>
      </w:r>
      <w:proofErr w:type="gramEnd"/>
      <w:r w:rsidRPr="00BC234D">
        <w:rPr>
          <w:rFonts w:ascii="Times New Roman" w:eastAsia="Times New Roman" w:hAnsi="Times New Roman" w:cs="Times New Roman"/>
          <w:sz w:val="22"/>
          <w:szCs w:val="22"/>
        </w:rPr>
        <w:t xml:space="preserve"> menyebabkan distribusinya cenderung normal tanpa mempedulikan bentuk datanya. Jumlah subjek pada penelitian ini yang mencapai N=100 memungkinkan untuk variabel sifat </w:t>
      </w:r>
      <w:r w:rsidRPr="00BC234D">
        <w:rPr>
          <w:rFonts w:ascii="Times New Roman" w:eastAsia="Times New Roman" w:hAnsi="Times New Roman" w:cs="Times New Roman"/>
          <w:i/>
          <w:sz w:val="22"/>
          <w:szCs w:val="22"/>
        </w:rPr>
        <w:t>Agreeableness</w:t>
      </w:r>
      <w:r w:rsidRPr="00BC234D">
        <w:rPr>
          <w:rFonts w:ascii="Times New Roman" w:eastAsia="Times New Roman" w:hAnsi="Times New Roman" w:cs="Times New Roman"/>
          <w:sz w:val="22"/>
          <w:szCs w:val="22"/>
        </w:rPr>
        <w:t xml:space="preserve"> tetap dapat dilanjutkan ke langkah berikutnya.</w:t>
      </w:r>
    </w:p>
    <w:p w:rsidR="00775882" w:rsidRPr="00DE58A0" w:rsidRDefault="009B1A65" w:rsidP="00DE58A0">
      <w:pPr>
        <w:spacing w:line="360" w:lineRule="auto"/>
        <w:ind w:firstLine="567"/>
        <w:jc w:val="both"/>
        <w:rPr>
          <w:rFonts w:ascii="Times New Roman" w:hAnsi="Times New Roman" w:cs="Times New Roman"/>
          <w:color w:val="000000"/>
          <w:sz w:val="22"/>
          <w:szCs w:val="22"/>
        </w:rPr>
      </w:pPr>
      <w:proofErr w:type="gramStart"/>
      <w:r>
        <w:rPr>
          <w:rFonts w:ascii="Times New Roman" w:eastAsia="Times New Roman" w:hAnsi="Times New Roman" w:cs="Times New Roman"/>
          <w:sz w:val="22"/>
          <w:szCs w:val="22"/>
        </w:rPr>
        <w:t>S</w:t>
      </w:r>
      <w:r w:rsidR="00775882" w:rsidRPr="00DE58A0">
        <w:rPr>
          <w:rFonts w:ascii="Times New Roman" w:eastAsia="Times New Roman" w:hAnsi="Times New Roman" w:cs="Times New Roman"/>
          <w:sz w:val="22"/>
          <w:szCs w:val="22"/>
        </w:rPr>
        <w:t>elanjutnya</w:t>
      </w:r>
      <w:r>
        <w:rPr>
          <w:rFonts w:ascii="Times New Roman" w:eastAsia="Times New Roman" w:hAnsi="Times New Roman" w:cs="Times New Roman"/>
          <w:sz w:val="22"/>
          <w:szCs w:val="22"/>
        </w:rPr>
        <w:t xml:space="preserve"> uji prasyarat kedua yaitu uji linieritas</w:t>
      </w:r>
      <w:r w:rsidR="00775882" w:rsidRPr="00DE58A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dilakukan </w:t>
      </w:r>
      <w:r w:rsidR="00775882" w:rsidRPr="00DE58A0">
        <w:rPr>
          <w:rFonts w:ascii="Times New Roman" w:eastAsia="Times New Roman" w:hAnsi="Times New Roman" w:cs="Times New Roman"/>
          <w:sz w:val="22"/>
          <w:szCs w:val="22"/>
        </w:rPr>
        <w:t>untuk mengetahui apakah arah hubungan kedua variabel merupakan hubungan yang linier atau tidak.</w:t>
      </w:r>
      <w:proofErr w:type="gramEnd"/>
      <w:r>
        <w:rPr>
          <w:rFonts w:ascii="Times New Roman" w:eastAsia="Times New Roman" w:hAnsi="Times New Roman" w:cs="Times New Roman"/>
          <w:sz w:val="22"/>
          <w:szCs w:val="22"/>
        </w:rPr>
        <w:t xml:space="preserve"> Hubungan yang linier dilihat dari hasil</w:t>
      </w:r>
      <w:r w:rsidR="00775882" w:rsidRPr="00DE58A0">
        <w:rPr>
          <w:rFonts w:ascii="Times New Roman" w:eastAsia="Times New Roman" w:hAnsi="Times New Roman" w:cs="Times New Roman"/>
          <w:sz w:val="22"/>
          <w:szCs w:val="22"/>
        </w:rPr>
        <w:t xml:space="preserve"> nilai deviasi linearitas </w:t>
      </w:r>
      <w:r>
        <w:rPr>
          <w:rFonts w:ascii="Times New Roman" w:eastAsia="Times New Roman" w:hAnsi="Times New Roman" w:cs="Times New Roman"/>
          <w:sz w:val="22"/>
          <w:szCs w:val="22"/>
        </w:rPr>
        <w:t>yang lebih dari</w:t>
      </w:r>
      <w:r w:rsidR="00775882" w:rsidRPr="00DE58A0">
        <w:rPr>
          <w:rFonts w:ascii="Times New Roman" w:eastAsia="Times New Roman" w:hAnsi="Times New Roman" w:cs="Times New Roman"/>
          <w:sz w:val="22"/>
          <w:szCs w:val="22"/>
        </w:rPr>
        <w:t xml:space="preserve"> 0</w:t>
      </w:r>
      <w:proofErr w:type="gramStart"/>
      <w:r w:rsidR="00775882" w:rsidRPr="00DE58A0">
        <w:rPr>
          <w:rFonts w:ascii="Times New Roman" w:eastAsia="Times New Roman" w:hAnsi="Times New Roman" w:cs="Times New Roman"/>
          <w:sz w:val="22"/>
          <w:szCs w:val="22"/>
        </w:rPr>
        <w:t>,05</w:t>
      </w:r>
      <w:proofErr w:type="gramEnd"/>
      <w:r w:rsidR="00775882" w:rsidRPr="00DE58A0">
        <w:rPr>
          <w:rFonts w:ascii="Times New Roman" w:eastAsia="Times New Roman" w:hAnsi="Times New Roman" w:cs="Times New Roman"/>
          <w:sz w:val="22"/>
          <w:szCs w:val="22"/>
        </w:rPr>
        <w:t xml:space="preserve"> (</w:t>
      </w:r>
      <w:r w:rsidR="00775882" w:rsidRPr="00DE58A0">
        <w:rPr>
          <w:rFonts w:ascii="Times New Roman" w:hAnsi="Times New Roman" w:cs="Times New Roman"/>
          <w:color w:val="000000"/>
          <w:sz w:val="22"/>
          <w:szCs w:val="22"/>
        </w:rPr>
        <w:t xml:space="preserve">≥ 0,05). </w:t>
      </w:r>
      <w:proofErr w:type="gramStart"/>
      <w:r w:rsidR="00775882" w:rsidRPr="00DE58A0">
        <w:rPr>
          <w:rFonts w:ascii="Times New Roman" w:hAnsi="Times New Roman" w:cs="Times New Roman"/>
          <w:color w:val="000000"/>
          <w:sz w:val="22"/>
          <w:szCs w:val="22"/>
        </w:rPr>
        <w:t>Sedangkan untuk nilai signifikansi di bawah 0.5 (&lt; 0.05) menunjukkan bahwa hubungan antara variabel bebas dan terikat merupakan hubungan yang tidak linier.</w:t>
      </w:r>
      <w:proofErr w:type="gramEnd"/>
      <w:r w:rsidR="00775882" w:rsidRPr="00DE58A0">
        <w:rPr>
          <w:rFonts w:ascii="Times New Roman" w:hAnsi="Times New Roman" w:cs="Times New Roman"/>
          <w:color w:val="000000"/>
          <w:sz w:val="22"/>
          <w:szCs w:val="22"/>
        </w:rPr>
        <w:t xml:space="preserve"> </w:t>
      </w:r>
      <w:r>
        <w:rPr>
          <w:rFonts w:ascii="Times New Roman" w:hAnsi="Times New Roman" w:cs="Times New Roman"/>
          <w:color w:val="000000"/>
          <w:sz w:val="22"/>
          <w:szCs w:val="22"/>
        </w:rPr>
        <w:t>Dari</w:t>
      </w:r>
      <w:r w:rsidR="00775882" w:rsidRPr="00DE58A0">
        <w:rPr>
          <w:rFonts w:ascii="Times New Roman" w:hAnsi="Times New Roman" w:cs="Times New Roman"/>
          <w:color w:val="000000"/>
          <w:sz w:val="22"/>
          <w:szCs w:val="22"/>
        </w:rPr>
        <w:t xml:space="preserve"> hasil analisis yang dilakukan terhadap kedua variabel, diketahui nilai signifikansi </w:t>
      </w:r>
      <w:r w:rsidR="00775882" w:rsidRPr="00DE58A0">
        <w:rPr>
          <w:rFonts w:ascii="Times New Roman" w:hAnsi="Times New Roman" w:cs="Times New Roman"/>
          <w:i/>
          <w:color w:val="000000"/>
          <w:sz w:val="22"/>
          <w:szCs w:val="22"/>
        </w:rPr>
        <w:t>deviation from linearity</w:t>
      </w:r>
      <w:r w:rsidR="00775882" w:rsidRPr="00DE58A0">
        <w:rPr>
          <w:rFonts w:ascii="Times New Roman" w:hAnsi="Times New Roman" w:cs="Times New Roman"/>
          <w:color w:val="000000"/>
          <w:sz w:val="22"/>
          <w:szCs w:val="22"/>
        </w:rPr>
        <w:t xml:space="preserve"> = 0,464 dengan p = </w:t>
      </w:r>
      <w:r>
        <w:rPr>
          <w:rFonts w:ascii="Times New Roman" w:hAnsi="Times New Roman" w:cs="Times New Roman"/>
          <w:color w:val="000000"/>
          <w:sz w:val="22"/>
          <w:szCs w:val="22"/>
        </w:rPr>
        <w:t xml:space="preserve">0,000 yang berarti </w:t>
      </w:r>
      <w:r w:rsidR="00775882" w:rsidRPr="00DE58A0">
        <w:rPr>
          <w:rFonts w:ascii="Times New Roman" w:hAnsi="Times New Roman" w:cs="Times New Roman"/>
          <w:color w:val="000000"/>
          <w:sz w:val="22"/>
          <w:szCs w:val="22"/>
        </w:rPr>
        <w:t xml:space="preserve">bahwa hubungan antara variabel Sifat </w:t>
      </w:r>
      <w:r w:rsidR="00775882" w:rsidRPr="00DE58A0">
        <w:rPr>
          <w:rFonts w:ascii="Times New Roman" w:hAnsi="Times New Roman" w:cs="Times New Roman"/>
          <w:i/>
          <w:color w:val="000000"/>
          <w:sz w:val="22"/>
          <w:szCs w:val="22"/>
        </w:rPr>
        <w:t>Agreeableness</w:t>
      </w:r>
      <w:r w:rsidR="00775882" w:rsidRPr="00DE58A0">
        <w:rPr>
          <w:rFonts w:ascii="Times New Roman" w:hAnsi="Times New Roman" w:cs="Times New Roman"/>
          <w:color w:val="000000"/>
          <w:sz w:val="22"/>
          <w:szCs w:val="22"/>
        </w:rPr>
        <w:t xml:space="preserve"> dengan perilaku prososial merupakan hubungan yang l</w:t>
      </w:r>
      <w:r>
        <w:rPr>
          <w:rFonts w:ascii="Times New Roman" w:hAnsi="Times New Roman" w:cs="Times New Roman"/>
          <w:color w:val="000000"/>
          <w:sz w:val="22"/>
          <w:szCs w:val="22"/>
        </w:rPr>
        <w:t xml:space="preserve">inier karena nilai signifikansi </w:t>
      </w:r>
      <w:r w:rsidR="00775882" w:rsidRPr="00DE58A0">
        <w:rPr>
          <w:rFonts w:ascii="Times New Roman" w:hAnsi="Times New Roman" w:cs="Times New Roman"/>
          <w:color w:val="000000"/>
          <w:sz w:val="22"/>
          <w:szCs w:val="22"/>
        </w:rPr>
        <w:t>(0,464) ≥ 0.05.</w:t>
      </w:r>
    </w:p>
    <w:p w:rsidR="00F15CCF" w:rsidRDefault="00775882" w:rsidP="00C236D6">
      <w:pPr>
        <w:spacing w:line="360" w:lineRule="auto"/>
        <w:ind w:firstLine="567"/>
        <w:jc w:val="both"/>
        <w:rPr>
          <w:rFonts w:ascii="Times New Roman" w:hAnsi="Times New Roman" w:cs="Times New Roman"/>
          <w:sz w:val="22"/>
          <w:szCs w:val="22"/>
        </w:rPr>
      </w:pPr>
      <w:r w:rsidRPr="00DE58A0">
        <w:rPr>
          <w:rFonts w:ascii="Times New Roman" w:hAnsi="Times New Roman" w:cs="Times New Roman"/>
          <w:sz w:val="22"/>
          <w:szCs w:val="22"/>
        </w:rPr>
        <w:t>Analisis korelasi Pearson yang menjadi uji hipotesis pada penelitian kali ini ditandai dengan nilai signifikansi yaitu &lt; 0</w:t>
      </w:r>
      <w:proofErr w:type="gramStart"/>
      <w:r w:rsidRPr="00DE58A0">
        <w:rPr>
          <w:rFonts w:ascii="Times New Roman" w:hAnsi="Times New Roman" w:cs="Times New Roman"/>
          <w:sz w:val="22"/>
          <w:szCs w:val="22"/>
        </w:rPr>
        <w:t>,05</w:t>
      </w:r>
      <w:proofErr w:type="gramEnd"/>
      <w:r w:rsidRPr="00DE58A0">
        <w:rPr>
          <w:rFonts w:ascii="Times New Roman" w:hAnsi="Times New Roman" w:cs="Times New Roman"/>
          <w:sz w:val="22"/>
          <w:szCs w:val="22"/>
        </w:rPr>
        <w:t xml:space="preserve"> di antara kedua variabel. Sedangkan jika nilai signifikansi &gt; 0</w:t>
      </w:r>
      <w:proofErr w:type="gramStart"/>
      <w:r w:rsidRPr="00DE58A0">
        <w:rPr>
          <w:rFonts w:ascii="Times New Roman" w:hAnsi="Times New Roman" w:cs="Times New Roman"/>
          <w:sz w:val="22"/>
          <w:szCs w:val="22"/>
        </w:rPr>
        <w:t>,05</w:t>
      </w:r>
      <w:proofErr w:type="gramEnd"/>
      <w:r w:rsidRPr="00DE58A0">
        <w:rPr>
          <w:rFonts w:ascii="Times New Roman" w:hAnsi="Times New Roman" w:cs="Times New Roman"/>
          <w:sz w:val="22"/>
          <w:szCs w:val="22"/>
        </w:rPr>
        <w:t xml:space="preserve"> menunjukkan bahwa tidak ada korelasi apa pun di antara kedua variabel. Berdasarkan hasil analisis korelasi Pearson, diketahui nilai signifikansi p = 0,000 dan koefisien korelasi (r</w:t>
      </w:r>
      <w:r w:rsidRPr="00DE58A0">
        <w:rPr>
          <w:rFonts w:ascii="Times New Roman" w:hAnsi="Times New Roman" w:cs="Times New Roman"/>
          <w:i/>
          <w:sz w:val="22"/>
          <w:szCs w:val="22"/>
        </w:rPr>
        <w:t>xy</w:t>
      </w:r>
      <w:r w:rsidRPr="00DE58A0">
        <w:rPr>
          <w:rFonts w:ascii="Times New Roman" w:hAnsi="Times New Roman" w:cs="Times New Roman"/>
          <w:sz w:val="22"/>
          <w:szCs w:val="22"/>
        </w:rPr>
        <w:t>) = 0,578. Hal ini menyatakan bahwa te</w:t>
      </w:r>
      <w:r w:rsidR="00F15CCF">
        <w:rPr>
          <w:rFonts w:ascii="Times New Roman" w:hAnsi="Times New Roman" w:cs="Times New Roman"/>
          <w:sz w:val="22"/>
          <w:szCs w:val="22"/>
        </w:rPr>
        <w:t>rdapat hubungan positif antara s</w:t>
      </w:r>
      <w:r w:rsidRPr="00DE58A0">
        <w:rPr>
          <w:rFonts w:ascii="Times New Roman" w:hAnsi="Times New Roman" w:cs="Times New Roman"/>
          <w:sz w:val="22"/>
          <w:szCs w:val="22"/>
        </w:rPr>
        <w:t xml:space="preserve">ifat </w:t>
      </w:r>
      <w:r w:rsidR="00BC234D">
        <w:rPr>
          <w:rFonts w:ascii="Times New Roman" w:hAnsi="Times New Roman" w:cs="Times New Roman"/>
          <w:i/>
          <w:sz w:val="22"/>
          <w:szCs w:val="22"/>
        </w:rPr>
        <w:t>A</w:t>
      </w:r>
      <w:r w:rsidRPr="00DE58A0">
        <w:rPr>
          <w:rFonts w:ascii="Times New Roman" w:hAnsi="Times New Roman" w:cs="Times New Roman"/>
          <w:i/>
          <w:sz w:val="22"/>
          <w:szCs w:val="22"/>
        </w:rPr>
        <w:t>greeableness</w:t>
      </w:r>
      <w:r w:rsidRPr="00DE58A0">
        <w:rPr>
          <w:rFonts w:ascii="Times New Roman" w:hAnsi="Times New Roman" w:cs="Times New Roman"/>
          <w:sz w:val="22"/>
          <w:szCs w:val="22"/>
        </w:rPr>
        <w:t xml:space="preserve"> dan perilaku prososial pada mahasiswa dewasa awal di Yogyakarta </w:t>
      </w:r>
      <w:r w:rsidR="00C236D6">
        <w:rPr>
          <w:rFonts w:ascii="Times New Roman" w:hAnsi="Times New Roman" w:cs="Times New Roman"/>
          <w:sz w:val="22"/>
          <w:szCs w:val="22"/>
        </w:rPr>
        <w:t>dan menunjukkan</w:t>
      </w:r>
      <w:r w:rsidR="00204833">
        <w:rPr>
          <w:rFonts w:ascii="Times New Roman" w:hAnsi="Times New Roman" w:cs="Times New Roman"/>
          <w:sz w:val="22"/>
          <w:szCs w:val="22"/>
        </w:rPr>
        <w:t xml:space="preserve"> jika</w:t>
      </w:r>
      <w:r w:rsidR="00C236D6">
        <w:rPr>
          <w:rFonts w:ascii="Times New Roman" w:hAnsi="Times New Roman" w:cs="Times New Roman"/>
          <w:sz w:val="22"/>
          <w:szCs w:val="22"/>
        </w:rPr>
        <w:t xml:space="preserve"> hipotesis awal</w:t>
      </w:r>
      <w:r w:rsidR="00204833">
        <w:rPr>
          <w:rFonts w:ascii="Times New Roman" w:hAnsi="Times New Roman" w:cs="Times New Roman"/>
          <w:sz w:val="22"/>
          <w:szCs w:val="22"/>
        </w:rPr>
        <w:t xml:space="preserve"> </w:t>
      </w:r>
      <w:r w:rsidR="00C236D6">
        <w:rPr>
          <w:rFonts w:ascii="Times New Roman" w:hAnsi="Times New Roman" w:cs="Times New Roman"/>
          <w:sz w:val="22"/>
          <w:szCs w:val="22"/>
        </w:rPr>
        <w:t xml:space="preserve">semakin tinggi sifat </w:t>
      </w:r>
      <w:r w:rsidR="00BC234D">
        <w:rPr>
          <w:rFonts w:ascii="Times New Roman" w:hAnsi="Times New Roman" w:cs="Times New Roman"/>
          <w:i/>
          <w:sz w:val="22"/>
          <w:szCs w:val="22"/>
        </w:rPr>
        <w:t>A</w:t>
      </w:r>
      <w:r w:rsidR="00C236D6" w:rsidRPr="00C236D6">
        <w:rPr>
          <w:rFonts w:ascii="Times New Roman" w:hAnsi="Times New Roman" w:cs="Times New Roman"/>
          <w:i/>
          <w:sz w:val="22"/>
          <w:szCs w:val="22"/>
        </w:rPr>
        <w:t>greeableness</w:t>
      </w:r>
      <w:r w:rsidR="00C236D6">
        <w:rPr>
          <w:rFonts w:ascii="Times New Roman" w:hAnsi="Times New Roman" w:cs="Times New Roman"/>
          <w:sz w:val="22"/>
          <w:szCs w:val="22"/>
        </w:rPr>
        <w:t xml:space="preserve"> maka semakin tinggi pula perilaku pr</w:t>
      </w:r>
      <w:r w:rsidR="00204833">
        <w:rPr>
          <w:rFonts w:ascii="Times New Roman" w:hAnsi="Times New Roman" w:cs="Times New Roman"/>
          <w:sz w:val="22"/>
          <w:szCs w:val="22"/>
        </w:rPr>
        <w:t>oso</w:t>
      </w:r>
      <w:r w:rsidR="00C236D6">
        <w:rPr>
          <w:rFonts w:ascii="Times New Roman" w:hAnsi="Times New Roman" w:cs="Times New Roman"/>
          <w:sz w:val="22"/>
          <w:szCs w:val="22"/>
        </w:rPr>
        <w:t xml:space="preserve">sialnya, dan semakin rendah sifat </w:t>
      </w:r>
      <w:r w:rsidR="00BC234D">
        <w:rPr>
          <w:rFonts w:ascii="Times New Roman" w:hAnsi="Times New Roman" w:cs="Times New Roman"/>
          <w:i/>
          <w:sz w:val="22"/>
          <w:szCs w:val="22"/>
        </w:rPr>
        <w:t>A</w:t>
      </w:r>
      <w:r w:rsidR="00C236D6" w:rsidRPr="00C236D6">
        <w:rPr>
          <w:rFonts w:ascii="Times New Roman" w:hAnsi="Times New Roman" w:cs="Times New Roman"/>
          <w:i/>
          <w:sz w:val="22"/>
          <w:szCs w:val="22"/>
        </w:rPr>
        <w:t>greeableness</w:t>
      </w:r>
      <w:r w:rsidR="00C236D6">
        <w:rPr>
          <w:rFonts w:ascii="Times New Roman" w:hAnsi="Times New Roman" w:cs="Times New Roman"/>
          <w:sz w:val="22"/>
          <w:szCs w:val="22"/>
        </w:rPr>
        <w:t xml:space="preserve"> maka semakin rendah pula peril</w:t>
      </w:r>
      <w:r w:rsidR="00204833">
        <w:rPr>
          <w:rFonts w:ascii="Times New Roman" w:hAnsi="Times New Roman" w:cs="Times New Roman"/>
          <w:sz w:val="22"/>
          <w:szCs w:val="22"/>
        </w:rPr>
        <w:t>aku prososial dapat diterima.</w:t>
      </w:r>
    </w:p>
    <w:p w:rsidR="00F15CCF" w:rsidRPr="00F15CCF" w:rsidRDefault="00F15CCF" w:rsidP="00F15CCF">
      <w:pPr>
        <w:spacing w:line="360" w:lineRule="auto"/>
        <w:ind w:firstLine="720"/>
        <w:jc w:val="both"/>
        <w:rPr>
          <w:rFonts w:ascii="Times New Roman" w:eastAsia="Times New Roman" w:hAnsi="Times New Roman" w:cs="Times New Roman"/>
          <w:sz w:val="22"/>
          <w:szCs w:val="22"/>
        </w:rPr>
      </w:pPr>
      <w:proofErr w:type="gramStart"/>
      <w:r w:rsidRPr="00F15CCF">
        <w:rPr>
          <w:rFonts w:ascii="Times New Roman" w:eastAsia="Times New Roman" w:hAnsi="Times New Roman" w:cs="Times New Roman"/>
          <w:color w:val="0D0D0D"/>
          <w:sz w:val="22"/>
          <w:szCs w:val="22"/>
        </w:rPr>
        <w:t xml:space="preserve">Perilaku </w:t>
      </w:r>
      <w:r w:rsidR="00BC234D">
        <w:rPr>
          <w:rFonts w:ascii="Times New Roman" w:eastAsia="Times New Roman" w:hAnsi="Times New Roman" w:cs="Times New Roman"/>
          <w:color w:val="0D0D0D"/>
          <w:sz w:val="22"/>
          <w:szCs w:val="22"/>
        </w:rPr>
        <w:t>prososial</w:t>
      </w:r>
      <w:r w:rsidRPr="00F15CCF">
        <w:rPr>
          <w:rFonts w:ascii="Times New Roman" w:eastAsia="Times New Roman" w:hAnsi="Times New Roman" w:cs="Times New Roman"/>
          <w:color w:val="0D0D0D"/>
          <w:sz w:val="22"/>
          <w:szCs w:val="22"/>
        </w:rPr>
        <w:t xml:space="preserve"> menjadi pusat keberfungsian sosial manusia dan memelihara sifat positif yang berguna bagi tidak hanya individu, namun sekaligus masyarakat di dalamnya.</w:t>
      </w:r>
      <w:proofErr w:type="gramEnd"/>
      <w:r w:rsidRPr="00F15CCF">
        <w:rPr>
          <w:rFonts w:ascii="Times New Roman" w:eastAsia="Times New Roman" w:hAnsi="Times New Roman" w:cs="Times New Roman"/>
          <w:color w:val="0D0D0D"/>
          <w:sz w:val="22"/>
          <w:szCs w:val="22"/>
        </w:rPr>
        <w:t xml:space="preserve"> Pitaloka dan Ediati (2015) mengemukakan mahasiswa dengan perilaku prososial yang tinggi cenderung dapat berperan positif dan aktif dalam lingkungan di sekitarnya dan sebaliknya bagi mahasiswa yang memiliki tingkat prososial rendah </w:t>
      </w:r>
      <w:proofErr w:type="gramStart"/>
      <w:r w:rsidRPr="00F15CCF">
        <w:rPr>
          <w:rFonts w:ascii="Times New Roman" w:eastAsia="Times New Roman" w:hAnsi="Times New Roman" w:cs="Times New Roman"/>
          <w:color w:val="0D0D0D"/>
          <w:sz w:val="22"/>
          <w:szCs w:val="22"/>
        </w:rPr>
        <w:t>akan</w:t>
      </w:r>
      <w:proofErr w:type="gramEnd"/>
      <w:r w:rsidRPr="00F15CCF">
        <w:rPr>
          <w:rFonts w:ascii="Times New Roman" w:eastAsia="Times New Roman" w:hAnsi="Times New Roman" w:cs="Times New Roman"/>
          <w:color w:val="0D0D0D"/>
          <w:sz w:val="22"/>
          <w:szCs w:val="22"/>
        </w:rPr>
        <w:t xml:space="preserve"> sulit mendapatkan pandangan positif maupun dapat diterima dalam lingkungannya. </w:t>
      </w:r>
      <w:r w:rsidRPr="00F15CCF">
        <w:rPr>
          <w:rFonts w:ascii="Times New Roman" w:eastAsia="Times New Roman" w:hAnsi="Times New Roman" w:cs="Times New Roman"/>
          <w:sz w:val="22"/>
          <w:szCs w:val="22"/>
        </w:rPr>
        <w:t xml:space="preserve">Tidak semua individu </w:t>
      </w:r>
      <w:proofErr w:type="gramStart"/>
      <w:r w:rsidRPr="00F15CCF">
        <w:rPr>
          <w:rFonts w:ascii="Times New Roman" w:eastAsia="Times New Roman" w:hAnsi="Times New Roman" w:cs="Times New Roman"/>
          <w:sz w:val="22"/>
          <w:szCs w:val="22"/>
        </w:rPr>
        <w:t>akan</w:t>
      </w:r>
      <w:proofErr w:type="gramEnd"/>
      <w:r w:rsidRPr="00F15CCF">
        <w:rPr>
          <w:rFonts w:ascii="Times New Roman" w:eastAsia="Times New Roman" w:hAnsi="Times New Roman" w:cs="Times New Roman"/>
          <w:sz w:val="22"/>
          <w:szCs w:val="22"/>
        </w:rPr>
        <w:t xml:space="preserve"> langsung memberikan reaksi menolong atau berperilaku prososial ketika dihadapkan dengan situasi yang membutuhkan pertolongannya. Namun perilaku prososial sendiri tidak harus selalu berarti melakukan pengorbanan besar demi menolong orang lain. </w:t>
      </w:r>
    </w:p>
    <w:p w:rsidR="00F15CCF" w:rsidRPr="00204833" w:rsidRDefault="00F15CCF" w:rsidP="00204833">
      <w:pPr>
        <w:spacing w:line="360" w:lineRule="auto"/>
        <w:ind w:firstLine="720"/>
        <w:jc w:val="both"/>
        <w:rPr>
          <w:rFonts w:ascii="Times New Roman" w:eastAsia="Times New Roman" w:hAnsi="Times New Roman" w:cs="Times New Roman"/>
          <w:sz w:val="22"/>
          <w:szCs w:val="22"/>
        </w:rPr>
      </w:pPr>
      <w:proofErr w:type="gramStart"/>
      <w:r w:rsidRPr="00F15CCF">
        <w:rPr>
          <w:rFonts w:ascii="Times New Roman" w:eastAsia="Times New Roman" w:hAnsi="Times New Roman" w:cs="Times New Roman"/>
          <w:sz w:val="22"/>
          <w:szCs w:val="22"/>
        </w:rPr>
        <w:t>Terdapat karakteristik dasar sederhana yang umumnya dimiliki oleh individu dengan perilaku prososial tinggi, seperti ramah dan bersahabat kepada orang lain, dermawan atau murah hati, dan juga jujur (Brigham, 1991).</w:t>
      </w:r>
      <w:proofErr w:type="gramEnd"/>
      <w:r w:rsidRPr="00F15CCF">
        <w:rPr>
          <w:rFonts w:ascii="Times New Roman" w:eastAsia="Times New Roman" w:hAnsi="Times New Roman" w:cs="Times New Roman"/>
          <w:sz w:val="22"/>
          <w:szCs w:val="22"/>
        </w:rPr>
        <w:t xml:space="preserve"> </w:t>
      </w:r>
      <w:proofErr w:type="gramStart"/>
      <w:r w:rsidRPr="00F15CCF">
        <w:rPr>
          <w:rFonts w:ascii="Times New Roman" w:eastAsia="Times New Roman" w:hAnsi="Times New Roman" w:cs="Times New Roman"/>
          <w:sz w:val="22"/>
          <w:szCs w:val="22"/>
        </w:rPr>
        <w:t xml:space="preserve">Beberapa karakteristik ini merupakan aspek karakter yang juga dimiliki oleh orang dengan sifat </w:t>
      </w:r>
      <w:r w:rsidRPr="00F15CCF">
        <w:rPr>
          <w:rFonts w:ascii="Times New Roman" w:eastAsia="Times New Roman" w:hAnsi="Times New Roman" w:cs="Times New Roman"/>
          <w:i/>
          <w:sz w:val="22"/>
          <w:szCs w:val="22"/>
        </w:rPr>
        <w:t>Agreeableness</w:t>
      </w:r>
      <w:r w:rsidRPr="00F15CCF">
        <w:rPr>
          <w:rFonts w:ascii="Times New Roman" w:eastAsia="Times New Roman" w:hAnsi="Times New Roman" w:cs="Times New Roman"/>
          <w:sz w:val="22"/>
          <w:szCs w:val="22"/>
        </w:rPr>
        <w:t xml:space="preserve"> yang tinggi.</w:t>
      </w:r>
      <w:proofErr w:type="gramEnd"/>
      <w:r w:rsidRPr="00F15CCF">
        <w:rPr>
          <w:rFonts w:ascii="Times New Roman" w:eastAsia="Times New Roman" w:hAnsi="Times New Roman" w:cs="Times New Roman"/>
          <w:sz w:val="22"/>
          <w:szCs w:val="22"/>
        </w:rPr>
        <w:t xml:space="preserve"> </w:t>
      </w:r>
      <w:proofErr w:type="gramStart"/>
      <w:r w:rsidRPr="00F15CCF">
        <w:rPr>
          <w:rFonts w:ascii="Times New Roman" w:eastAsia="Times New Roman" w:hAnsi="Times New Roman" w:cs="Times New Roman"/>
          <w:sz w:val="22"/>
          <w:szCs w:val="22"/>
        </w:rPr>
        <w:t xml:space="preserve">Menurut McCrae dan Costa (dalam Feist &amp; Feist, 2017) orang dengan sifat </w:t>
      </w:r>
      <w:r w:rsidRPr="00F15CCF">
        <w:rPr>
          <w:rFonts w:ascii="Times New Roman" w:eastAsia="Times New Roman" w:hAnsi="Times New Roman" w:cs="Times New Roman"/>
          <w:i/>
          <w:sz w:val="22"/>
          <w:szCs w:val="22"/>
        </w:rPr>
        <w:t>Agreeable</w:t>
      </w:r>
      <w:r w:rsidRPr="00F15CCF">
        <w:rPr>
          <w:rFonts w:ascii="Times New Roman" w:eastAsia="Times New Roman" w:hAnsi="Times New Roman" w:cs="Times New Roman"/>
          <w:sz w:val="22"/>
          <w:szCs w:val="22"/>
        </w:rPr>
        <w:t xml:space="preserve"> pada dasarnya merupakan individu yang ramah dan hangat kepada orang di sekitarnya, menyukai lingkungan yang damai dan menghindari konfrontasi berlebihan.</w:t>
      </w:r>
      <w:proofErr w:type="gramEnd"/>
      <w:r w:rsidRPr="00F15CCF">
        <w:rPr>
          <w:rFonts w:ascii="Times New Roman" w:eastAsia="Times New Roman" w:hAnsi="Times New Roman" w:cs="Times New Roman"/>
          <w:sz w:val="22"/>
          <w:szCs w:val="22"/>
        </w:rPr>
        <w:t xml:space="preserve"> </w:t>
      </w:r>
      <w:proofErr w:type="gramStart"/>
      <w:r w:rsidRPr="00F15CCF">
        <w:rPr>
          <w:rFonts w:ascii="Times New Roman" w:eastAsia="Times New Roman" w:hAnsi="Times New Roman" w:cs="Times New Roman"/>
          <w:sz w:val="22"/>
          <w:szCs w:val="22"/>
        </w:rPr>
        <w:t xml:space="preserve">Orang dengan sifat </w:t>
      </w:r>
      <w:r w:rsidRPr="00F15CCF">
        <w:rPr>
          <w:rFonts w:ascii="Times New Roman" w:eastAsia="Times New Roman" w:hAnsi="Times New Roman" w:cs="Times New Roman"/>
          <w:i/>
          <w:sz w:val="22"/>
          <w:szCs w:val="22"/>
        </w:rPr>
        <w:t>Agreeableness</w:t>
      </w:r>
      <w:r w:rsidRPr="00F15CCF">
        <w:rPr>
          <w:rFonts w:ascii="Times New Roman" w:eastAsia="Times New Roman" w:hAnsi="Times New Roman" w:cs="Times New Roman"/>
          <w:sz w:val="22"/>
          <w:szCs w:val="22"/>
        </w:rPr>
        <w:t xml:space="preserve"> juga dipandang sebagai orang yang murah hati dan mudah memberi, kebalikan dari </w:t>
      </w:r>
      <w:r w:rsidRPr="00F15CCF">
        <w:rPr>
          <w:rFonts w:ascii="Times New Roman" w:eastAsia="Times New Roman" w:hAnsi="Times New Roman" w:cs="Times New Roman"/>
          <w:sz w:val="22"/>
          <w:szCs w:val="22"/>
        </w:rPr>
        <w:lastRenderedPageBreak/>
        <w:t xml:space="preserve">sifat pelit yang dimiliki oleh orang dengan </w:t>
      </w:r>
      <w:r w:rsidRPr="00F15CCF">
        <w:rPr>
          <w:rFonts w:ascii="Times New Roman" w:eastAsia="Times New Roman" w:hAnsi="Times New Roman" w:cs="Times New Roman"/>
          <w:i/>
          <w:sz w:val="22"/>
          <w:szCs w:val="22"/>
        </w:rPr>
        <w:t>Agreeableness</w:t>
      </w:r>
      <w:r w:rsidRPr="00F15CCF">
        <w:rPr>
          <w:rFonts w:ascii="Times New Roman" w:eastAsia="Times New Roman" w:hAnsi="Times New Roman" w:cs="Times New Roman"/>
          <w:sz w:val="22"/>
          <w:szCs w:val="22"/>
        </w:rPr>
        <w:t xml:space="preserve"> yang rendah.</w:t>
      </w:r>
      <w:proofErr w:type="gramEnd"/>
      <w:r w:rsidRPr="00F15CCF">
        <w:rPr>
          <w:rFonts w:ascii="Times New Roman" w:eastAsia="Times New Roman" w:hAnsi="Times New Roman" w:cs="Times New Roman"/>
          <w:sz w:val="22"/>
          <w:szCs w:val="22"/>
        </w:rPr>
        <w:t xml:space="preserve"> Selain itu, seperti layaknya ingin dapat memberikan kepercayaannya, orang dengan sifat </w:t>
      </w:r>
      <w:r w:rsidRPr="00F15CCF">
        <w:rPr>
          <w:rFonts w:ascii="Times New Roman" w:eastAsia="Times New Roman" w:hAnsi="Times New Roman" w:cs="Times New Roman"/>
          <w:i/>
          <w:sz w:val="22"/>
          <w:szCs w:val="22"/>
        </w:rPr>
        <w:t>Agreeable</w:t>
      </w:r>
      <w:r w:rsidRPr="00F15CCF">
        <w:rPr>
          <w:rFonts w:ascii="Times New Roman" w:eastAsia="Times New Roman" w:hAnsi="Times New Roman" w:cs="Times New Roman"/>
          <w:sz w:val="22"/>
          <w:szCs w:val="22"/>
        </w:rPr>
        <w:t xml:space="preserve"> juga </w:t>
      </w:r>
      <w:proofErr w:type="gramStart"/>
      <w:r w:rsidRPr="00F15CCF">
        <w:rPr>
          <w:rFonts w:ascii="Times New Roman" w:eastAsia="Times New Roman" w:hAnsi="Times New Roman" w:cs="Times New Roman"/>
          <w:sz w:val="22"/>
          <w:szCs w:val="22"/>
        </w:rPr>
        <w:t>akan</w:t>
      </w:r>
      <w:proofErr w:type="gramEnd"/>
      <w:r w:rsidRPr="00F15CCF">
        <w:rPr>
          <w:rFonts w:ascii="Times New Roman" w:eastAsia="Times New Roman" w:hAnsi="Times New Roman" w:cs="Times New Roman"/>
          <w:sz w:val="22"/>
          <w:szCs w:val="22"/>
        </w:rPr>
        <w:t xml:space="preserve"> selalu bersikap jujur kepada orang lain. </w:t>
      </w:r>
      <w:proofErr w:type="gramStart"/>
      <w:r w:rsidRPr="00F15CCF">
        <w:rPr>
          <w:rFonts w:ascii="Times New Roman" w:eastAsia="Times New Roman" w:hAnsi="Times New Roman" w:cs="Times New Roman"/>
          <w:sz w:val="22"/>
          <w:szCs w:val="22"/>
        </w:rPr>
        <w:t xml:space="preserve">Sebaliknya orang dengan sifat </w:t>
      </w:r>
      <w:r w:rsidRPr="00F15CCF">
        <w:rPr>
          <w:rFonts w:ascii="Times New Roman" w:eastAsia="Times New Roman" w:hAnsi="Times New Roman" w:cs="Times New Roman"/>
          <w:i/>
          <w:sz w:val="22"/>
          <w:szCs w:val="22"/>
        </w:rPr>
        <w:t>Agreeable</w:t>
      </w:r>
      <w:r w:rsidRPr="00F15CCF">
        <w:rPr>
          <w:rFonts w:ascii="Times New Roman" w:eastAsia="Times New Roman" w:hAnsi="Times New Roman" w:cs="Times New Roman"/>
          <w:sz w:val="22"/>
          <w:szCs w:val="22"/>
        </w:rPr>
        <w:t xml:space="preserve"> yang rendah dapat diidentifikasi dari karakteristiknya yang keras hati, penuh kecurigaan, dan bermusuhan.</w:t>
      </w:r>
      <w:proofErr w:type="gramEnd"/>
      <w:r w:rsidRPr="00F15CCF">
        <w:rPr>
          <w:rFonts w:ascii="Times New Roman" w:eastAsia="Times New Roman" w:hAnsi="Times New Roman" w:cs="Times New Roman"/>
          <w:sz w:val="22"/>
          <w:szCs w:val="22"/>
        </w:rPr>
        <w:t xml:space="preserve"> Semua karakteristik ini </w:t>
      </w:r>
      <w:proofErr w:type="gramStart"/>
      <w:r w:rsidRPr="00F15CCF">
        <w:rPr>
          <w:rFonts w:ascii="Times New Roman" w:eastAsia="Times New Roman" w:hAnsi="Times New Roman" w:cs="Times New Roman"/>
          <w:sz w:val="22"/>
          <w:szCs w:val="22"/>
        </w:rPr>
        <w:t>akan</w:t>
      </w:r>
      <w:proofErr w:type="gramEnd"/>
      <w:r w:rsidRPr="00F15CCF">
        <w:rPr>
          <w:rFonts w:ascii="Times New Roman" w:eastAsia="Times New Roman" w:hAnsi="Times New Roman" w:cs="Times New Roman"/>
          <w:sz w:val="22"/>
          <w:szCs w:val="22"/>
        </w:rPr>
        <w:t xml:space="preserve"> menghambat seseorang untuk berperilaku prososial karena berlawanan dengan berbagai faktor yang mendorongnya perilaku prososial itu sendiri. </w:t>
      </w:r>
    </w:p>
    <w:p w:rsidR="00775882" w:rsidRPr="00DE58A0" w:rsidRDefault="00775882" w:rsidP="00DE58A0">
      <w:pPr>
        <w:spacing w:line="360" w:lineRule="auto"/>
        <w:ind w:firstLine="567"/>
        <w:jc w:val="both"/>
        <w:rPr>
          <w:rFonts w:ascii="Times New Roman" w:hAnsi="Times New Roman" w:cs="Times New Roman"/>
          <w:sz w:val="22"/>
          <w:szCs w:val="22"/>
        </w:rPr>
      </w:pPr>
      <w:r w:rsidRPr="00DE58A0">
        <w:rPr>
          <w:rFonts w:ascii="Times New Roman" w:hAnsi="Times New Roman" w:cs="Times New Roman"/>
          <w:sz w:val="22"/>
          <w:szCs w:val="22"/>
        </w:rPr>
        <w:t>Hasil koefisien determinasi (R</w:t>
      </w:r>
      <w:r w:rsidR="00BC234D">
        <w:rPr>
          <w:rFonts w:ascii="Times New Roman" w:hAnsi="Times New Roman" w:cs="Times New Roman"/>
          <w:sz w:val="22"/>
          <w:szCs w:val="22"/>
        </w:rPr>
        <w:t xml:space="preserve"> </w:t>
      </w:r>
      <w:r w:rsidR="00BC234D" w:rsidRPr="00BC234D">
        <w:rPr>
          <w:rFonts w:ascii="Times New Roman" w:hAnsi="Times New Roman" w:cs="Times New Roman"/>
          <w:i/>
          <w:sz w:val="22"/>
          <w:szCs w:val="22"/>
        </w:rPr>
        <w:t>square</w:t>
      </w:r>
      <w:r w:rsidRPr="00DE58A0">
        <w:rPr>
          <w:rFonts w:ascii="Times New Roman" w:hAnsi="Times New Roman" w:cs="Times New Roman"/>
          <w:sz w:val="22"/>
          <w:szCs w:val="22"/>
        </w:rPr>
        <w:t>) pada penelitian ini adalah sebesar 33</w:t>
      </w:r>
      <w:proofErr w:type="gramStart"/>
      <w:r w:rsidRPr="00DE58A0">
        <w:rPr>
          <w:rFonts w:ascii="Times New Roman" w:hAnsi="Times New Roman" w:cs="Times New Roman"/>
          <w:sz w:val="22"/>
          <w:szCs w:val="22"/>
        </w:rPr>
        <w:t>,4</w:t>
      </w:r>
      <w:proofErr w:type="gramEnd"/>
      <w:r w:rsidRPr="00DE58A0">
        <w:rPr>
          <w:rFonts w:ascii="Times New Roman" w:hAnsi="Times New Roman" w:cs="Times New Roman"/>
          <w:sz w:val="22"/>
          <w:szCs w:val="22"/>
        </w:rPr>
        <w:t xml:space="preserve">% atau sebesar 0,334. Hal ini menunjukkan bahwa variabel sifat </w:t>
      </w:r>
      <w:r w:rsidR="005178AA">
        <w:rPr>
          <w:rFonts w:ascii="Times New Roman" w:hAnsi="Times New Roman" w:cs="Times New Roman"/>
          <w:i/>
          <w:sz w:val="22"/>
          <w:szCs w:val="22"/>
        </w:rPr>
        <w:t>A</w:t>
      </w:r>
      <w:r w:rsidRPr="00DE58A0">
        <w:rPr>
          <w:rFonts w:ascii="Times New Roman" w:hAnsi="Times New Roman" w:cs="Times New Roman"/>
          <w:i/>
          <w:sz w:val="22"/>
          <w:szCs w:val="22"/>
        </w:rPr>
        <w:t>greeableness</w:t>
      </w:r>
      <w:r w:rsidRPr="00DE58A0">
        <w:rPr>
          <w:rFonts w:ascii="Times New Roman" w:hAnsi="Times New Roman" w:cs="Times New Roman"/>
          <w:sz w:val="22"/>
          <w:szCs w:val="22"/>
        </w:rPr>
        <w:t xml:space="preserve"> memberikan sumbangan efektif sebesar 33,4% terhadap perilaku prososial dan sisanya 66,6% dipengaruhi oleh faktor dan variabel lain yang tidak ikut diteliti pada penelitian ini.</w:t>
      </w:r>
    </w:p>
    <w:p w:rsidR="00775882" w:rsidRPr="00DE58A0" w:rsidRDefault="00775882" w:rsidP="00DE58A0">
      <w:pPr>
        <w:spacing w:line="360" w:lineRule="auto"/>
        <w:ind w:firstLine="567"/>
        <w:jc w:val="both"/>
        <w:rPr>
          <w:rFonts w:ascii="Times New Roman" w:hAnsi="Times New Roman" w:cs="Times New Roman"/>
          <w:sz w:val="22"/>
          <w:szCs w:val="22"/>
        </w:rPr>
      </w:pPr>
    </w:p>
    <w:p w:rsidR="00775882" w:rsidRPr="00DE58A0" w:rsidRDefault="00775882" w:rsidP="00DE58A0">
      <w:pPr>
        <w:pStyle w:val="ListParagraph"/>
        <w:numPr>
          <w:ilvl w:val="0"/>
          <w:numId w:val="1"/>
        </w:numPr>
        <w:spacing w:line="360" w:lineRule="auto"/>
        <w:ind w:left="567" w:hanging="567"/>
        <w:jc w:val="both"/>
        <w:rPr>
          <w:rFonts w:ascii="Times New Roman" w:eastAsia="Times New Roman" w:hAnsi="Times New Roman" w:cs="Times New Roman"/>
          <w:b/>
          <w:sz w:val="24"/>
          <w:szCs w:val="24"/>
        </w:rPr>
      </w:pPr>
      <w:r w:rsidRPr="00DE58A0">
        <w:rPr>
          <w:rFonts w:ascii="Times New Roman" w:eastAsia="Times New Roman" w:hAnsi="Times New Roman" w:cs="Times New Roman"/>
          <w:b/>
          <w:sz w:val="24"/>
          <w:szCs w:val="24"/>
        </w:rPr>
        <w:t>Kesimpulan</w:t>
      </w:r>
    </w:p>
    <w:p w:rsidR="00775882" w:rsidRPr="00DE58A0" w:rsidRDefault="00775882" w:rsidP="00DE58A0">
      <w:pPr>
        <w:spacing w:line="360" w:lineRule="auto"/>
        <w:ind w:firstLine="567"/>
        <w:jc w:val="both"/>
        <w:rPr>
          <w:rFonts w:ascii="Times New Roman" w:hAnsi="Times New Roman" w:cs="Times New Roman"/>
          <w:sz w:val="22"/>
          <w:szCs w:val="22"/>
        </w:rPr>
      </w:pPr>
      <w:proofErr w:type="gramStart"/>
      <w:r w:rsidRPr="00DE58A0">
        <w:rPr>
          <w:rFonts w:ascii="Times New Roman" w:eastAsia="Times New Roman" w:hAnsi="Times New Roman" w:cs="Times New Roman"/>
          <w:sz w:val="22"/>
          <w:szCs w:val="22"/>
        </w:rPr>
        <w:t xml:space="preserve">Dari hasil penelitian dan pembahasan yang telah dilakukan dapat disimpulkan bahwa terdapat hubungan positif sedang antara sifat </w:t>
      </w:r>
      <w:r w:rsidR="00BC234D">
        <w:rPr>
          <w:rFonts w:ascii="Times New Roman" w:eastAsia="Times New Roman" w:hAnsi="Times New Roman" w:cs="Times New Roman"/>
          <w:i/>
          <w:sz w:val="22"/>
          <w:szCs w:val="22"/>
        </w:rPr>
        <w:t>A</w:t>
      </w:r>
      <w:r w:rsidRPr="00DE58A0">
        <w:rPr>
          <w:rFonts w:ascii="Times New Roman" w:eastAsia="Times New Roman" w:hAnsi="Times New Roman" w:cs="Times New Roman"/>
          <w:i/>
          <w:sz w:val="22"/>
          <w:szCs w:val="22"/>
        </w:rPr>
        <w:t>greeableness</w:t>
      </w:r>
      <w:r w:rsidRPr="00DE58A0">
        <w:rPr>
          <w:rFonts w:ascii="Times New Roman" w:eastAsia="Times New Roman" w:hAnsi="Times New Roman" w:cs="Times New Roman"/>
          <w:sz w:val="22"/>
          <w:szCs w:val="22"/>
        </w:rPr>
        <w:t xml:space="preserve"> dengan perilaku prososial pada mahasiswa dewasa awal di Yogyakarta.</w:t>
      </w:r>
      <w:proofErr w:type="gramEnd"/>
      <w:r w:rsidRPr="00DE58A0">
        <w:rPr>
          <w:rFonts w:ascii="Times New Roman" w:eastAsia="Times New Roman" w:hAnsi="Times New Roman" w:cs="Times New Roman"/>
          <w:sz w:val="22"/>
          <w:szCs w:val="22"/>
        </w:rPr>
        <w:t xml:space="preserve"> </w:t>
      </w:r>
      <w:proofErr w:type="gramStart"/>
      <w:r w:rsidRPr="00DE58A0">
        <w:rPr>
          <w:rFonts w:ascii="Times New Roman" w:eastAsia="Times New Roman" w:hAnsi="Times New Roman" w:cs="Times New Roman"/>
          <w:sz w:val="22"/>
          <w:szCs w:val="22"/>
        </w:rPr>
        <w:t xml:space="preserve">Hal ini menunjukkan semakin tinggi sifat </w:t>
      </w:r>
      <w:r w:rsidR="00BC234D">
        <w:rPr>
          <w:rFonts w:ascii="Times New Roman" w:eastAsia="Times New Roman" w:hAnsi="Times New Roman" w:cs="Times New Roman"/>
          <w:i/>
          <w:sz w:val="22"/>
          <w:szCs w:val="22"/>
        </w:rPr>
        <w:t>A</w:t>
      </w:r>
      <w:r w:rsidRPr="00DE58A0">
        <w:rPr>
          <w:rFonts w:ascii="Times New Roman" w:eastAsia="Times New Roman" w:hAnsi="Times New Roman" w:cs="Times New Roman"/>
          <w:i/>
          <w:sz w:val="22"/>
          <w:szCs w:val="22"/>
        </w:rPr>
        <w:t>greeableness</w:t>
      </w:r>
      <w:r w:rsidRPr="00DE58A0">
        <w:rPr>
          <w:rFonts w:ascii="Times New Roman" w:eastAsia="Times New Roman" w:hAnsi="Times New Roman" w:cs="Times New Roman"/>
          <w:sz w:val="22"/>
          <w:szCs w:val="22"/>
        </w:rPr>
        <w:t xml:space="preserve"> pada mahasiswa maka semakin tinggi pula perilaku prososial yang ada pada diri mahasiswa tersebut.</w:t>
      </w:r>
      <w:proofErr w:type="gramEnd"/>
      <w:r w:rsidRPr="00DE58A0">
        <w:rPr>
          <w:rFonts w:ascii="Times New Roman" w:eastAsia="Times New Roman" w:hAnsi="Times New Roman" w:cs="Times New Roman"/>
          <w:sz w:val="22"/>
          <w:szCs w:val="22"/>
        </w:rPr>
        <w:t xml:space="preserve"> </w:t>
      </w:r>
      <w:proofErr w:type="gramStart"/>
      <w:r w:rsidRPr="00DE58A0">
        <w:rPr>
          <w:rFonts w:ascii="Times New Roman" w:eastAsia="Times New Roman" w:hAnsi="Times New Roman" w:cs="Times New Roman"/>
          <w:sz w:val="22"/>
          <w:szCs w:val="22"/>
        </w:rPr>
        <w:t xml:space="preserve">Sebaliknya semakin rendah sifat </w:t>
      </w:r>
      <w:r w:rsidR="00BC234D">
        <w:rPr>
          <w:rFonts w:ascii="Times New Roman" w:eastAsia="Times New Roman" w:hAnsi="Times New Roman" w:cs="Times New Roman"/>
          <w:i/>
          <w:sz w:val="22"/>
          <w:szCs w:val="22"/>
        </w:rPr>
        <w:t>A</w:t>
      </w:r>
      <w:r w:rsidRPr="00DE58A0">
        <w:rPr>
          <w:rFonts w:ascii="Times New Roman" w:eastAsia="Times New Roman" w:hAnsi="Times New Roman" w:cs="Times New Roman"/>
          <w:i/>
          <w:sz w:val="22"/>
          <w:szCs w:val="22"/>
        </w:rPr>
        <w:t>greeableness</w:t>
      </w:r>
      <w:r w:rsidR="00BC234D">
        <w:rPr>
          <w:rFonts w:ascii="Times New Roman" w:eastAsia="Times New Roman" w:hAnsi="Times New Roman" w:cs="Times New Roman"/>
          <w:i/>
          <w:sz w:val="22"/>
          <w:szCs w:val="22"/>
        </w:rPr>
        <w:t>-</w:t>
      </w:r>
      <w:r w:rsidRPr="00DE58A0">
        <w:rPr>
          <w:rFonts w:ascii="Times New Roman" w:eastAsia="Times New Roman" w:hAnsi="Times New Roman" w:cs="Times New Roman"/>
          <w:sz w:val="22"/>
          <w:szCs w:val="22"/>
        </w:rPr>
        <w:t>nya maka semakin rendah pula perilaku prososialnya.</w:t>
      </w:r>
      <w:proofErr w:type="gramEnd"/>
      <w:r w:rsidRPr="00DE58A0">
        <w:rPr>
          <w:rFonts w:ascii="Times New Roman" w:eastAsia="Times New Roman" w:hAnsi="Times New Roman" w:cs="Times New Roman"/>
          <w:sz w:val="22"/>
          <w:szCs w:val="22"/>
        </w:rPr>
        <w:t xml:space="preserve"> </w:t>
      </w:r>
    </w:p>
    <w:p w:rsidR="00775882" w:rsidRPr="00DE58A0" w:rsidRDefault="00775882" w:rsidP="00DE58A0">
      <w:pPr>
        <w:spacing w:line="360" w:lineRule="auto"/>
        <w:ind w:firstLine="567"/>
        <w:jc w:val="both"/>
        <w:rPr>
          <w:rFonts w:ascii="Times New Roman" w:hAnsi="Times New Roman" w:cs="Times New Roman"/>
          <w:sz w:val="22"/>
          <w:szCs w:val="22"/>
        </w:rPr>
      </w:pPr>
      <w:proofErr w:type="gramStart"/>
      <w:r w:rsidRPr="00DE58A0">
        <w:rPr>
          <w:rFonts w:ascii="Times New Roman" w:eastAsia="Times New Roman" w:hAnsi="Times New Roman" w:cs="Times New Roman"/>
          <w:sz w:val="22"/>
          <w:szCs w:val="22"/>
        </w:rPr>
        <w:t xml:space="preserve">Hasil kategorisasi perilaku prososial yang didapat menunjukkan </w:t>
      </w:r>
      <w:r w:rsidRPr="00DE58A0">
        <w:rPr>
          <w:rFonts w:ascii="Times New Roman" w:hAnsi="Times New Roman" w:cs="Times New Roman"/>
          <w:color w:val="000000"/>
          <w:sz w:val="22"/>
          <w:szCs w:val="22"/>
        </w:rPr>
        <w:t>terdapat 10% dari total 100 subjek berada pada kategori tinggi, 83% berada pada kategori sedang dan 7% berada pada kategori rendah sehingga dapat disimpulkan bahwa sebagian besar subjek memiliki tingkat prososial yang berada pada kategori sedang.</w:t>
      </w:r>
      <w:proofErr w:type="gramEnd"/>
      <w:r w:rsidRPr="00DE58A0">
        <w:rPr>
          <w:rFonts w:ascii="Times New Roman" w:hAnsi="Times New Roman" w:cs="Times New Roman"/>
          <w:color w:val="000000"/>
          <w:sz w:val="22"/>
          <w:szCs w:val="22"/>
        </w:rPr>
        <w:t xml:space="preserve"> </w:t>
      </w:r>
      <w:r w:rsidRPr="00DE58A0">
        <w:rPr>
          <w:rFonts w:ascii="Times New Roman" w:hAnsi="Times New Roman" w:cs="Times New Roman"/>
          <w:sz w:val="22"/>
          <w:szCs w:val="22"/>
        </w:rPr>
        <w:t xml:space="preserve">Variabel sifat </w:t>
      </w:r>
      <w:r w:rsidR="00BC234D">
        <w:rPr>
          <w:rFonts w:ascii="Times New Roman" w:hAnsi="Times New Roman" w:cs="Times New Roman"/>
          <w:i/>
          <w:sz w:val="22"/>
          <w:szCs w:val="22"/>
        </w:rPr>
        <w:t>A</w:t>
      </w:r>
      <w:r w:rsidRPr="00DE58A0">
        <w:rPr>
          <w:rFonts w:ascii="Times New Roman" w:hAnsi="Times New Roman" w:cs="Times New Roman"/>
          <w:i/>
          <w:sz w:val="22"/>
          <w:szCs w:val="22"/>
        </w:rPr>
        <w:t>greeableness</w:t>
      </w:r>
      <w:r w:rsidRPr="00DE58A0">
        <w:rPr>
          <w:rFonts w:ascii="Times New Roman" w:hAnsi="Times New Roman" w:cs="Times New Roman"/>
          <w:sz w:val="22"/>
          <w:szCs w:val="22"/>
        </w:rPr>
        <w:t xml:space="preserve"> memberikan sumbangan efektif sebesar 33</w:t>
      </w:r>
      <w:proofErr w:type="gramStart"/>
      <w:r w:rsidRPr="00DE58A0">
        <w:rPr>
          <w:rFonts w:ascii="Times New Roman" w:hAnsi="Times New Roman" w:cs="Times New Roman"/>
          <w:sz w:val="22"/>
          <w:szCs w:val="22"/>
        </w:rPr>
        <w:t>,4</w:t>
      </w:r>
      <w:proofErr w:type="gramEnd"/>
      <w:r w:rsidRPr="00DE58A0">
        <w:rPr>
          <w:rFonts w:ascii="Times New Roman" w:hAnsi="Times New Roman" w:cs="Times New Roman"/>
          <w:sz w:val="22"/>
          <w:szCs w:val="22"/>
        </w:rPr>
        <w:t>% terhadap perilaku prososial dan sisanya 66,6% dipengaruhi oleh faktor dan variabel lain yang tidak ikut diteliti pada penelitian ini.</w:t>
      </w:r>
    </w:p>
    <w:p w:rsidR="00775882" w:rsidRDefault="00E31588" w:rsidP="002F1C71">
      <w:pPr>
        <w:spacing w:line="360" w:lineRule="auto"/>
        <w:ind w:firstLine="567"/>
        <w:jc w:val="both"/>
        <w:rPr>
          <w:rFonts w:ascii="Times New Roman" w:eastAsia="Times New Roman" w:hAnsi="Times New Roman" w:cs="Times New Roman"/>
          <w:sz w:val="22"/>
          <w:szCs w:val="22"/>
        </w:rPr>
      </w:pPr>
      <w:proofErr w:type="gramStart"/>
      <w:r w:rsidRPr="00BC234D">
        <w:rPr>
          <w:rFonts w:ascii="Times New Roman" w:eastAsia="Times New Roman" w:hAnsi="Times New Roman" w:cs="Times New Roman"/>
          <w:sz w:val="22"/>
          <w:szCs w:val="22"/>
        </w:rPr>
        <w:t xml:space="preserve">Saran peneliti untuk para mahasiswa, baik yang menjadi subjek dalam penelitian ini maupun yang tidak agar dapat </w:t>
      </w:r>
      <w:r w:rsidR="00775882" w:rsidRPr="00BC234D">
        <w:rPr>
          <w:rFonts w:ascii="Times New Roman" w:eastAsia="Times New Roman" w:hAnsi="Times New Roman" w:cs="Times New Roman"/>
          <w:sz w:val="22"/>
          <w:szCs w:val="22"/>
        </w:rPr>
        <w:t>lebih meningkatkan perilaku prososial dalam diri masing-masing</w:t>
      </w:r>
      <w:r w:rsidR="00BC234D" w:rsidRPr="00BC234D">
        <w:rPr>
          <w:rFonts w:ascii="Times New Roman" w:eastAsia="Times New Roman" w:hAnsi="Times New Roman" w:cs="Times New Roman"/>
          <w:sz w:val="22"/>
          <w:szCs w:val="22"/>
        </w:rPr>
        <w:t xml:space="preserve"> </w:t>
      </w:r>
      <w:r w:rsidR="00BC234D" w:rsidRPr="00BC234D">
        <w:rPr>
          <w:rFonts w:ascii="Times New Roman" w:eastAsia="Times New Roman" w:hAnsi="Times New Roman" w:cs="Times New Roman"/>
          <w:sz w:val="22"/>
          <w:szCs w:val="22"/>
        </w:rPr>
        <w:t>dengan mulai mendorong berbagai tindakan kebaikan bahkan dari hal-hal kecil kepada orang-orang di sekitar.</w:t>
      </w:r>
      <w:proofErr w:type="gramEnd"/>
      <w:r w:rsidR="00BC234D" w:rsidRPr="00BC234D">
        <w:rPr>
          <w:rFonts w:ascii="Times New Roman" w:eastAsia="Times New Roman" w:hAnsi="Times New Roman" w:cs="Times New Roman"/>
          <w:sz w:val="22"/>
          <w:szCs w:val="22"/>
        </w:rPr>
        <w:t xml:space="preserve"> Mulai memberikan perhatian yang cukup terhadap kebutuhan orang </w:t>
      </w:r>
      <w:proofErr w:type="gramStart"/>
      <w:r w:rsidR="00BC234D" w:rsidRPr="00BC234D">
        <w:rPr>
          <w:rFonts w:ascii="Times New Roman" w:eastAsia="Times New Roman" w:hAnsi="Times New Roman" w:cs="Times New Roman"/>
          <w:sz w:val="22"/>
          <w:szCs w:val="22"/>
        </w:rPr>
        <w:t>lain</w:t>
      </w:r>
      <w:proofErr w:type="gramEnd"/>
      <w:r w:rsidR="00BC234D" w:rsidRPr="00BC234D">
        <w:rPr>
          <w:rFonts w:ascii="Times New Roman" w:eastAsia="Times New Roman" w:hAnsi="Times New Roman" w:cs="Times New Roman"/>
          <w:sz w:val="22"/>
          <w:szCs w:val="22"/>
        </w:rPr>
        <w:t xml:space="preserve"> juga dapat menjadi langkah awal yang tepat untuk meningkatkan perilaku ini.</w:t>
      </w:r>
      <w:r w:rsidR="00775882" w:rsidRPr="00BC234D">
        <w:rPr>
          <w:rFonts w:ascii="Times New Roman" w:eastAsia="Times New Roman" w:hAnsi="Times New Roman" w:cs="Times New Roman"/>
          <w:sz w:val="22"/>
          <w:szCs w:val="22"/>
        </w:rPr>
        <w:t xml:space="preserve"> </w:t>
      </w:r>
      <w:proofErr w:type="gramStart"/>
      <w:r w:rsidR="00775882" w:rsidRPr="00BC234D">
        <w:rPr>
          <w:rFonts w:ascii="Times New Roman" w:eastAsia="Times New Roman" w:hAnsi="Times New Roman" w:cs="Times New Roman"/>
          <w:sz w:val="22"/>
          <w:szCs w:val="22"/>
        </w:rPr>
        <w:t>Sebagai inti dan cerminan dari harapan perubahan, masyarakat kita masih amat bergantung pada perilaku tolong menolong.</w:t>
      </w:r>
      <w:proofErr w:type="gramEnd"/>
      <w:r w:rsidR="00775882" w:rsidRPr="00BC234D">
        <w:rPr>
          <w:rFonts w:ascii="Times New Roman" w:eastAsia="Times New Roman" w:hAnsi="Times New Roman" w:cs="Times New Roman"/>
          <w:sz w:val="22"/>
          <w:szCs w:val="22"/>
        </w:rPr>
        <w:t xml:space="preserve"> </w:t>
      </w:r>
      <w:proofErr w:type="gramStart"/>
      <w:r w:rsidR="00775882" w:rsidRPr="00BC234D">
        <w:rPr>
          <w:rFonts w:ascii="Times New Roman" w:eastAsia="Times New Roman" w:hAnsi="Times New Roman" w:cs="Times New Roman"/>
          <w:sz w:val="22"/>
          <w:szCs w:val="22"/>
        </w:rPr>
        <w:t>Selain perilaku ini kerap dikatakan sebagai karakteristik bangsa kita, perilaku prososial juga dapat memberikan perasaan positif bagi para pelakunya.</w:t>
      </w:r>
      <w:proofErr w:type="gramEnd"/>
      <w:r w:rsidR="00775882" w:rsidRPr="00BC234D">
        <w:rPr>
          <w:rFonts w:ascii="Times New Roman" w:eastAsia="Times New Roman" w:hAnsi="Times New Roman" w:cs="Times New Roman"/>
          <w:sz w:val="22"/>
          <w:szCs w:val="22"/>
        </w:rPr>
        <w:t xml:space="preserve"> </w:t>
      </w:r>
    </w:p>
    <w:p w:rsidR="005178AA" w:rsidRDefault="005178AA" w:rsidP="00E31588">
      <w:pPr>
        <w:spacing w:line="360" w:lineRule="auto"/>
        <w:rPr>
          <w:rFonts w:ascii="Times New Roman" w:eastAsia="Times New Roman" w:hAnsi="Times New Roman" w:cs="Times New Roman"/>
          <w:sz w:val="22"/>
          <w:szCs w:val="22"/>
        </w:rPr>
      </w:pPr>
    </w:p>
    <w:p w:rsidR="00775882" w:rsidRDefault="00775882" w:rsidP="00E31588">
      <w:pPr>
        <w:spacing w:line="360" w:lineRule="auto"/>
        <w:rPr>
          <w:rFonts w:ascii="Times New Roman" w:eastAsia="Times New Roman" w:hAnsi="Times New Roman" w:cs="Times New Roman"/>
          <w:b/>
          <w:sz w:val="24"/>
          <w:szCs w:val="24"/>
        </w:rPr>
      </w:pPr>
      <w:r w:rsidRPr="008A6E21">
        <w:rPr>
          <w:rFonts w:ascii="Times New Roman" w:eastAsia="Times New Roman" w:hAnsi="Times New Roman" w:cs="Times New Roman"/>
          <w:b/>
          <w:sz w:val="24"/>
          <w:szCs w:val="24"/>
        </w:rPr>
        <w:t>DAFTAR PUSTAKA</w:t>
      </w:r>
    </w:p>
    <w:p w:rsidR="008715CF" w:rsidRPr="002F1C71" w:rsidRDefault="008715CF" w:rsidP="002F1C71">
      <w:pPr>
        <w:ind w:left="567" w:hanging="567"/>
        <w:jc w:val="both"/>
        <w:rPr>
          <w:rFonts w:ascii="Times New Roman" w:hAnsi="Times New Roman" w:cs="Times New Roman"/>
          <w:color w:val="000000"/>
          <w:sz w:val="24"/>
          <w:szCs w:val="24"/>
        </w:rPr>
      </w:pPr>
      <w:r w:rsidRPr="002F1C71">
        <w:rPr>
          <w:rFonts w:ascii="Times New Roman" w:hAnsi="Times New Roman" w:cs="Times New Roman"/>
          <w:sz w:val="24"/>
          <w:szCs w:val="24"/>
        </w:rPr>
        <w:t xml:space="preserve">Alessandri, G., Kanacri. B. P. L., Eisenberg, N., Zuffiano, A., Millioni, M., Caprara, G. V. (2014) </w:t>
      </w:r>
      <w:r w:rsidRPr="002F1C71">
        <w:rPr>
          <w:rFonts w:ascii="Times New Roman" w:eastAsia="Times New Roman" w:hAnsi="Times New Roman" w:cs="Times New Roman"/>
          <w:color w:val="000000"/>
          <w:sz w:val="24"/>
          <w:szCs w:val="24"/>
          <w:lang w:eastAsia="en-US"/>
        </w:rPr>
        <w:t xml:space="preserve">Prosociality During the Transition </w:t>
      </w:r>
      <w:proofErr w:type="gramStart"/>
      <w:r w:rsidRPr="002F1C71">
        <w:rPr>
          <w:rFonts w:ascii="Times New Roman" w:eastAsia="Times New Roman" w:hAnsi="Times New Roman" w:cs="Times New Roman"/>
          <w:color w:val="000000"/>
          <w:sz w:val="24"/>
          <w:szCs w:val="24"/>
          <w:lang w:eastAsia="en-US"/>
        </w:rPr>
        <w:t>From</w:t>
      </w:r>
      <w:proofErr w:type="gramEnd"/>
      <w:r w:rsidRPr="002F1C71">
        <w:rPr>
          <w:rFonts w:ascii="Times New Roman" w:eastAsia="Times New Roman" w:hAnsi="Times New Roman" w:cs="Times New Roman"/>
          <w:color w:val="000000"/>
          <w:sz w:val="24"/>
          <w:szCs w:val="24"/>
          <w:lang w:eastAsia="en-US"/>
        </w:rPr>
        <w:t xml:space="preserve"> Late Adolescence to Young Adulthood: </w:t>
      </w:r>
      <w:r w:rsidRPr="002F1C71">
        <w:rPr>
          <w:rFonts w:ascii="Times New Roman" w:eastAsia="Times New Roman" w:hAnsi="Times New Roman" w:cs="Times New Roman"/>
          <w:color w:val="000000"/>
          <w:sz w:val="24"/>
          <w:szCs w:val="24"/>
          <w:lang w:eastAsia="en-US"/>
        </w:rPr>
        <w:lastRenderedPageBreak/>
        <w:t xml:space="preserve">The Role of Effortful Control and Ego-Resiliency. </w:t>
      </w:r>
      <w:proofErr w:type="gramStart"/>
      <w:r w:rsidRPr="002F1C71">
        <w:rPr>
          <w:rFonts w:ascii="Times New Roman" w:hAnsi="Times New Roman" w:cs="Times New Roman"/>
          <w:i/>
          <w:color w:val="333333"/>
          <w:sz w:val="24"/>
          <w:szCs w:val="24"/>
        </w:rPr>
        <w:t>Personality and Social Psychology Bulletin</w:t>
      </w:r>
      <w:r w:rsidRPr="002F1C71">
        <w:rPr>
          <w:rFonts w:ascii="Times New Roman" w:hAnsi="Times New Roman" w:cs="Times New Roman"/>
          <w:color w:val="333333"/>
          <w:sz w:val="24"/>
          <w:szCs w:val="24"/>
        </w:rPr>
        <w:t>.</w:t>
      </w:r>
      <w:proofErr w:type="gramEnd"/>
      <w:r w:rsidRPr="002F1C71">
        <w:rPr>
          <w:rFonts w:ascii="Times New Roman" w:hAnsi="Times New Roman" w:cs="Times New Roman"/>
          <w:color w:val="333333"/>
          <w:sz w:val="24"/>
          <w:szCs w:val="24"/>
        </w:rPr>
        <w:t xml:space="preserve"> 1-15. </w:t>
      </w:r>
      <w:r w:rsidRPr="002F1C71">
        <w:rPr>
          <w:rFonts w:ascii="Times New Roman" w:hAnsi="Times New Roman" w:cs="Times New Roman"/>
          <w:color w:val="000000"/>
          <w:sz w:val="24"/>
          <w:szCs w:val="24"/>
        </w:rPr>
        <w:t>DOI</w:t>
      </w:r>
      <w:proofErr w:type="gramStart"/>
      <w:r w:rsidRPr="002F1C71">
        <w:rPr>
          <w:rFonts w:ascii="Times New Roman" w:hAnsi="Times New Roman" w:cs="Times New Roman"/>
          <w:color w:val="000000"/>
          <w:sz w:val="24"/>
          <w:szCs w:val="24"/>
        </w:rPr>
        <w:t>:10.1177</w:t>
      </w:r>
      <w:proofErr w:type="gramEnd"/>
      <w:r w:rsidRPr="002F1C71">
        <w:rPr>
          <w:rFonts w:ascii="Times New Roman" w:hAnsi="Times New Roman" w:cs="Times New Roman"/>
          <w:color w:val="000000"/>
          <w:sz w:val="24"/>
          <w:szCs w:val="24"/>
        </w:rPr>
        <w:t>/0146167214549321</w:t>
      </w:r>
    </w:p>
    <w:p w:rsidR="002F1C71" w:rsidRDefault="002F1C71" w:rsidP="002F1C71">
      <w:pPr>
        <w:jc w:val="both"/>
        <w:rPr>
          <w:rFonts w:ascii="Times New Roman" w:eastAsia="Times New Roman" w:hAnsi="Times New Roman" w:cs="Times New Roman"/>
          <w:b/>
          <w:sz w:val="24"/>
          <w:szCs w:val="24"/>
        </w:rPr>
      </w:pPr>
    </w:p>
    <w:p w:rsidR="005D7001" w:rsidRPr="002F1C71" w:rsidRDefault="005D7001" w:rsidP="002F1C71">
      <w:pPr>
        <w:ind w:left="567" w:hanging="567"/>
        <w:jc w:val="both"/>
        <w:rPr>
          <w:rFonts w:ascii="Times New Roman" w:eastAsia="Times New Roman" w:hAnsi="Times New Roman" w:cs="Times New Roman"/>
          <w:sz w:val="24"/>
          <w:szCs w:val="24"/>
        </w:rPr>
      </w:pPr>
      <w:proofErr w:type="gramStart"/>
      <w:r w:rsidRPr="002F1C71">
        <w:rPr>
          <w:rFonts w:ascii="Times New Roman" w:eastAsia="Times New Roman" w:hAnsi="Times New Roman" w:cs="Times New Roman"/>
          <w:sz w:val="24"/>
          <w:szCs w:val="24"/>
        </w:rPr>
        <w:t>Aronson, E., Wilson, T. D., Akert, R. M., &amp; Sommers, S. R. (2013).</w:t>
      </w:r>
      <w:proofErr w:type="gramEnd"/>
      <w:r w:rsidRPr="002F1C71">
        <w:rPr>
          <w:rFonts w:ascii="Times New Roman" w:eastAsia="Times New Roman" w:hAnsi="Times New Roman" w:cs="Times New Roman"/>
          <w:sz w:val="24"/>
          <w:szCs w:val="24"/>
        </w:rPr>
        <w:t xml:space="preserve"> </w:t>
      </w:r>
      <w:r w:rsidRPr="002F1C71">
        <w:rPr>
          <w:rFonts w:ascii="Times New Roman" w:eastAsia="Times New Roman" w:hAnsi="Times New Roman" w:cs="Times New Roman"/>
          <w:i/>
          <w:sz w:val="24"/>
          <w:szCs w:val="24"/>
        </w:rPr>
        <w:t>Social Psychology (9</w:t>
      </w:r>
      <w:r w:rsidRPr="002F1C71">
        <w:rPr>
          <w:rFonts w:ascii="Times New Roman" w:eastAsia="Times New Roman" w:hAnsi="Times New Roman" w:cs="Times New Roman"/>
          <w:i/>
          <w:sz w:val="24"/>
          <w:szCs w:val="24"/>
          <w:vertAlign w:val="superscript"/>
        </w:rPr>
        <w:t>th</w:t>
      </w:r>
      <w:r w:rsidRPr="002F1C71">
        <w:rPr>
          <w:rFonts w:ascii="Times New Roman" w:eastAsia="Times New Roman" w:hAnsi="Times New Roman" w:cs="Times New Roman"/>
          <w:i/>
          <w:sz w:val="24"/>
          <w:szCs w:val="24"/>
        </w:rPr>
        <w:t xml:space="preserve"> </w:t>
      </w:r>
      <w:proofErr w:type="gramStart"/>
      <w:r w:rsidRPr="002F1C71">
        <w:rPr>
          <w:rFonts w:ascii="Times New Roman" w:eastAsia="Times New Roman" w:hAnsi="Times New Roman" w:cs="Times New Roman"/>
          <w:i/>
          <w:sz w:val="24"/>
          <w:szCs w:val="24"/>
        </w:rPr>
        <w:t>ed</w:t>
      </w:r>
      <w:proofErr w:type="gramEnd"/>
      <w:r w:rsidRPr="002F1C71">
        <w:rPr>
          <w:rFonts w:ascii="Times New Roman" w:eastAsia="Times New Roman" w:hAnsi="Times New Roman" w:cs="Times New Roman"/>
          <w:i/>
          <w:sz w:val="24"/>
          <w:szCs w:val="24"/>
        </w:rPr>
        <w:t xml:space="preserve">). </w:t>
      </w:r>
      <w:r w:rsidRPr="002F1C71">
        <w:rPr>
          <w:rFonts w:ascii="Times New Roman" w:eastAsia="Times New Roman" w:hAnsi="Times New Roman" w:cs="Times New Roman"/>
          <w:sz w:val="24"/>
          <w:szCs w:val="24"/>
        </w:rPr>
        <w:t>New York: Pearson Education.</w:t>
      </w:r>
    </w:p>
    <w:p w:rsidR="005D7001" w:rsidRPr="002F1C71" w:rsidRDefault="005D7001" w:rsidP="002F1C71">
      <w:pPr>
        <w:jc w:val="both"/>
        <w:rPr>
          <w:rFonts w:ascii="Times New Roman" w:eastAsia="Times New Roman" w:hAnsi="Times New Roman" w:cs="Times New Roman"/>
          <w:b/>
          <w:sz w:val="24"/>
          <w:szCs w:val="24"/>
        </w:rPr>
      </w:pPr>
    </w:p>
    <w:p w:rsidR="00775882" w:rsidRPr="002F1C71" w:rsidRDefault="00775882" w:rsidP="002F1C71">
      <w:pPr>
        <w:jc w:val="both"/>
        <w:rPr>
          <w:rFonts w:ascii="Times New Roman" w:eastAsia="Times New Roman" w:hAnsi="Times New Roman" w:cs="Times New Roman"/>
          <w:sz w:val="24"/>
          <w:szCs w:val="24"/>
        </w:rPr>
      </w:pPr>
      <w:proofErr w:type="gramStart"/>
      <w:r w:rsidRPr="002F1C71">
        <w:rPr>
          <w:rFonts w:ascii="Times New Roman" w:eastAsia="Times New Roman" w:hAnsi="Times New Roman" w:cs="Times New Roman"/>
          <w:sz w:val="24"/>
          <w:szCs w:val="24"/>
        </w:rPr>
        <w:t>Azwar, S. (2015).</w:t>
      </w:r>
      <w:proofErr w:type="gramEnd"/>
      <w:r w:rsidRPr="002F1C71">
        <w:rPr>
          <w:rFonts w:ascii="Times New Roman" w:eastAsia="Times New Roman" w:hAnsi="Times New Roman" w:cs="Times New Roman"/>
          <w:sz w:val="24"/>
          <w:szCs w:val="24"/>
        </w:rPr>
        <w:t xml:space="preserve"> </w:t>
      </w:r>
      <w:r w:rsidRPr="002F1C71">
        <w:rPr>
          <w:rFonts w:ascii="Times New Roman" w:eastAsia="Times New Roman" w:hAnsi="Times New Roman" w:cs="Times New Roman"/>
          <w:i/>
          <w:sz w:val="24"/>
          <w:szCs w:val="24"/>
        </w:rPr>
        <w:t xml:space="preserve">Penyusunan Skala Psikologi. </w:t>
      </w:r>
      <w:proofErr w:type="gramStart"/>
      <w:r w:rsidRPr="002F1C71">
        <w:rPr>
          <w:rFonts w:ascii="Times New Roman" w:eastAsia="Times New Roman" w:hAnsi="Times New Roman" w:cs="Times New Roman"/>
          <w:i/>
          <w:sz w:val="24"/>
          <w:szCs w:val="24"/>
        </w:rPr>
        <w:t>Edisi 2</w:t>
      </w:r>
      <w:r w:rsidRPr="002F1C71">
        <w:rPr>
          <w:rFonts w:ascii="Times New Roman" w:eastAsia="Times New Roman" w:hAnsi="Times New Roman" w:cs="Times New Roman"/>
          <w:sz w:val="24"/>
          <w:szCs w:val="24"/>
        </w:rPr>
        <w:t>.</w:t>
      </w:r>
      <w:proofErr w:type="gramEnd"/>
      <w:r w:rsidRPr="002F1C71">
        <w:rPr>
          <w:rFonts w:ascii="Times New Roman" w:eastAsia="Times New Roman" w:hAnsi="Times New Roman" w:cs="Times New Roman"/>
          <w:sz w:val="24"/>
          <w:szCs w:val="24"/>
        </w:rPr>
        <w:t xml:space="preserve"> Yogyakarta: Pustaka Belajar.</w:t>
      </w:r>
    </w:p>
    <w:p w:rsidR="000A004A" w:rsidRPr="002F1C71" w:rsidRDefault="000A004A" w:rsidP="002F1C71">
      <w:pPr>
        <w:jc w:val="both"/>
        <w:rPr>
          <w:rFonts w:ascii="Times New Roman" w:eastAsia="Times New Roman" w:hAnsi="Times New Roman" w:cs="Times New Roman"/>
          <w:sz w:val="24"/>
          <w:szCs w:val="24"/>
        </w:rPr>
      </w:pPr>
    </w:p>
    <w:p w:rsidR="00775882" w:rsidRPr="002F1C71" w:rsidRDefault="00775882" w:rsidP="002F1C71">
      <w:pPr>
        <w:ind w:left="567" w:hanging="567"/>
        <w:jc w:val="both"/>
        <w:rPr>
          <w:rFonts w:ascii="Times New Roman" w:eastAsia="Times New Roman" w:hAnsi="Times New Roman" w:cs="Times New Roman"/>
          <w:color w:val="0D0D0D"/>
          <w:sz w:val="24"/>
          <w:szCs w:val="24"/>
        </w:rPr>
      </w:pPr>
      <w:proofErr w:type="gramStart"/>
      <w:r w:rsidRPr="002F1C71">
        <w:rPr>
          <w:rFonts w:ascii="Times New Roman" w:eastAsia="Times New Roman" w:hAnsi="Times New Roman" w:cs="Times New Roman"/>
          <w:color w:val="0D0D0D"/>
          <w:sz w:val="24"/>
          <w:szCs w:val="24"/>
        </w:rPr>
        <w:t>Baron, R. A., &amp; Byrne, D. (2005).</w:t>
      </w:r>
      <w:proofErr w:type="gramEnd"/>
      <w:r w:rsidRPr="002F1C71">
        <w:rPr>
          <w:rFonts w:ascii="Times New Roman" w:eastAsia="Times New Roman" w:hAnsi="Times New Roman" w:cs="Times New Roman"/>
          <w:color w:val="0D0D0D"/>
          <w:sz w:val="24"/>
          <w:szCs w:val="24"/>
        </w:rPr>
        <w:t xml:space="preserve"> </w:t>
      </w:r>
      <w:proofErr w:type="gramStart"/>
      <w:r w:rsidRPr="002F1C71">
        <w:rPr>
          <w:rFonts w:ascii="Times New Roman" w:eastAsia="Times New Roman" w:hAnsi="Times New Roman" w:cs="Times New Roman"/>
          <w:i/>
          <w:color w:val="0D0D0D"/>
          <w:sz w:val="24"/>
          <w:szCs w:val="24"/>
        </w:rPr>
        <w:t>Psikologi Sosial.</w:t>
      </w:r>
      <w:proofErr w:type="gramEnd"/>
      <w:r w:rsidRPr="002F1C71">
        <w:rPr>
          <w:rFonts w:ascii="Times New Roman" w:eastAsia="Times New Roman" w:hAnsi="Times New Roman" w:cs="Times New Roman"/>
          <w:i/>
          <w:color w:val="0D0D0D"/>
          <w:sz w:val="24"/>
          <w:szCs w:val="24"/>
        </w:rPr>
        <w:t xml:space="preserve"> Edisi Kesepuluh. </w:t>
      </w:r>
      <w:proofErr w:type="gramStart"/>
      <w:r w:rsidRPr="002F1C71">
        <w:rPr>
          <w:rFonts w:ascii="Times New Roman" w:eastAsia="Times New Roman" w:hAnsi="Times New Roman" w:cs="Times New Roman"/>
          <w:i/>
          <w:color w:val="0D0D0D"/>
          <w:sz w:val="24"/>
          <w:szCs w:val="24"/>
        </w:rPr>
        <w:t>Jilid 2</w:t>
      </w:r>
      <w:r w:rsidRPr="002F1C71">
        <w:rPr>
          <w:rFonts w:ascii="Times New Roman" w:eastAsia="Times New Roman" w:hAnsi="Times New Roman" w:cs="Times New Roman"/>
          <w:color w:val="0D0D0D"/>
          <w:sz w:val="24"/>
          <w:szCs w:val="24"/>
        </w:rPr>
        <w:t>.</w:t>
      </w:r>
      <w:proofErr w:type="gramEnd"/>
      <w:r w:rsidRPr="002F1C71">
        <w:rPr>
          <w:rFonts w:ascii="Times New Roman" w:eastAsia="Times New Roman" w:hAnsi="Times New Roman" w:cs="Times New Roman"/>
          <w:color w:val="0D0D0D"/>
          <w:sz w:val="24"/>
          <w:szCs w:val="24"/>
        </w:rPr>
        <w:t xml:space="preserve"> Jakarta: Penerbit</w:t>
      </w:r>
      <w:r w:rsidR="002F1C71" w:rsidRPr="002F1C71">
        <w:rPr>
          <w:rFonts w:ascii="Times New Roman" w:eastAsia="Times New Roman" w:hAnsi="Times New Roman" w:cs="Times New Roman"/>
          <w:color w:val="0D0D0D"/>
          <w:sz w:val="24"/>
          <w:szCs w:val="24"/>
        </w:rPr>
        <w:t xml:space="preserve"> </w:t>
      </w:r>
      <w:r w:rsidRPr="002F1C71">
        <w:rPr>
          <w:rFonts w:ascii="Times New Roman" w:eastAsia="Times New Roman" w:hAnsi="Times New Roman" w:cs="Times New Roman"/>
          <w:color w:val="0D0D0D"/>
          <w:sz w:val="24"/>
          <w:szCs w:val="24"/>
        </w:rPr>
        <w:t>Erlangga.</w:t>
      </w:r>
    </w:p>
    <w:p w:rsidR="000A004A" w:rsidRPr="002F1C71" w:rsidRDefault="000A004A" w:rsidP="002F1C71">
      <w:pPr>
        <w:ind w:firstLine="720"/>
        <w:jc w:val="both"/>
        <w:rPr>
          <w:rFonts w:ascii="Times New Roman" w:eastAsia="Times New Roman" w:hAnsi="Times New Roman" w:cs="Times New Roman"/>
          <w:color w:val="0D0D0D"/>
          <w:sz w:val="24"/>
          <w:szCs w:val="24"/>
        </w:rPr>
      </w:pPr>
    </w:p>
    <w:p w:rsidR="00775882" w:rsidRPr="002F1C71" w:rsidRDefault="00775882" w:rsidP="002F1C71">
      <w:pPr>
        <w:jc w:val="both"/>
        <w:rPr>
          <w:rFonts w:ascii="Times New Roman" w:eastAsia="Times New Roman" w:hAnsi="Times New Roman" w:cs="Times New Roman"/>
          <w:color w:val="0D0D0D"/>
          <w:sz w:val="24"/>
          <w:szCs w:val="24"/>
        </w:rPr>
      </w:pPr>
      <w:proofErr w:type="gramStart"/>
      <w:r w:rsidRPr="002F1C71">
        <w:rPr>
          <w:rFonts w:ascii="Times New Roman" w:eastAsia="Times New Roman" w:hAnsi="Times New Roman" w:cs="Times New Roman"/>
          <w:color w:val="0D0D0D"/>
          <w:sz w:val="24"/>
          <w:szCs w:val="24"/>
        </w:rPr>
        <w:t>Baron, R. A. &amp; Branscombe, N. R. (2006).</w:t>
      </w:r>
      <w:proofErr w:type="gramEnd"/>
      <w:r w:rsidRPr="002F1C71">
        <w:rPr>
          <w:rFonts w:ascii="Times New Roman" w:eastAsia="Times New Roman" w:hAnsi="Times New Roman" w:cs="Times New Roman"/>
          <w:color w:val="0D0D0D"/>
          <w:sz w:val="24"/>
          <w:szCs w:val="24"/>
        </w:rPr>
        <w:t xml:space="preserve"> </w:t>
      </w:r>
      <w:r w:rsidRPr="002F1C71">
        <w:rPr>
          <w:rFonts w:ascii="Times New Roman" w:eastAsia="Times New Roman" w:hAnsi="Times New Roman" w:cs="Times New Roman"/>
          <w:i/>
          <w:color w:val="0D0D0D"/>
          <w:sz w:val="24"/>
          <w:szCs w:val="24"/>
        </w:rPr>
        <w:t>Social Psychology (13</w:t>
      </w:r>
      <w:r w:rsidRPr="002F1C71">
        <w:rPr>
          <w:rFonts w:ascii="Times New Roman" w:eastAsia="Times New Roman" w:hAnsi="Times New Roman" w:cs="Times New Roman"/>
          <w:i/>
          <w:color w:val="0D0D0D"/>
          <w:sz w:val="24"/>
          <w:szCs w:val="24"/>
          <w:vertAlign w:val="superscript"/>
        </w:rPr>
        <w:t>th</w:t>
      </w:r>
      <w:r w:rsidRPr="002F1C71">
        <w:rPr>
          <w:rFonts w:ascii="Times New Roman" w:eastAsia="Times New Roman" w:hAnsi="Times New Roman" w:cs="Times New Roman"/>
          <w:i/>
          <w:color w:val="0D0D0D"/>
          <w:sz w:val="24"/>
          <w:szCs w:val="24"/>
        </w:rPr>
        <w:t xml:space="preserve"> </w:t>
      </w:r>
      <w:proofErr w:type="gramStart"/>
      <w:r w:rsidRPr="002F1C71">
        <w:rPr>
          <w:rFonts w:ascii="Times New Roman" w:eastAsia="Times New Roman" w:hAnsi="Times New Roman" w:cs="Times New Roman"/>
          <w:i/>
          <w:color w:val="0D0D0D"/>
          <w:sz w:val="24"/>
          <w:szCs w:val="24"/>
        </w:rPr>
        <w:t>ed</w:t>
      </w:r>
      <w:proofErr w:type="gramEnd"/>
      <w:r w:rsidRPr="002F1C71">
        <w:rPr>
          <w:rFonts w:ascii="Times New Roman" w:eastAsia="Times New Roman" w:hAnsi="Times New Roman" w:cs="Times New Roman"/>
          <w:i/>
          <w:color w:val="0D0D0D"/>
          <w:sz w:val="24"/>
          <w:szCs w:val="24"/>
        </w:rPr>
        <w:t>)</w:t>
      </w:r>
      <w:r w:rsidRPr="002F1C71">
        <w:rPr>
          <w:rFonts w:ascii="Times New Roman" w:eastAsia="Times New Roman" w:hAnsi="Times New Roman" w:cs="Times New Roman"/>
          <w:color w:val="0D0D0D"/>
          <w:sz w:val="24"/>
          <w:szCs w:val="24"/>
        </w:rPr>
        <w:t>. Boston: Pearson.</w:t>
      </w:r>
    </w:p>
    <w:p w:rsidR="008715CF" w:rsidRPr="002F1C71" w:rsidRDefault="008715CF" w:rsidP="002F1C71">
      <w:pPr>
        <w:jc w:val="both"/>
        <w:rPr>
          <w:rFonts w:ascii="Times New Roman" w:eastAsia="Times New Roman" w:hAnsi="Times New Roman" w:cs="Times New Roman"/>
          <w:color w:val="0D0D0D"/>
          <w:sz w:val="24"/>
          <w:szCs w:val="24"/>
        </w:rPr>
      </w:pPr>
    </w:p>
    <w:p w:rsidR="008715CF" w:rsidRPr="002F1C71" w:rsidRDefault="008715CF" w:rsidP="002F1C71">
      <w:pPr>
        <w:ind w:left="567" w:hanging="567"/>
        <w:jc w:val="both"/>
        <w:rPr>
          <w:rFonts w:ascii="Times New Roman" w:eastAsia="Times New Roman" w:hAnsi="Times New Roman" w:cs="Times New Roman"/>
          <w:color w:val="231F20"/>
          <w:sz w:val="24"/>
          <w:szCs w:val="24"/>
          <w:lang w:eastAsia="en-US"/>
        </w:rPr>
      </w:pPr>
      <w:proofErr w:type="gramStart"/>
      <w:r w:rsidRPr="002F1C71">
        <w:rPr>
          <w:rFonts w:ascii="Times New Roman" w:eastAsia="Times New Roman" w:hAnsi="Times New Roman" w:cs="Times New Roman"/>
          <w:color w:val="231F20"/>
          <w:sz w:val="24"/>
          <w:szCs w:val="24"/>
          <w:lang w:eastAsia="en-US"/>
        </w:rPr>
        <w:t>Beadle, J.N., Sheehan, A.H., Dahlben, B., &amp; Gutchess, A.H. (2013).</w:t>
      </w:r>
      <w:proofErr w:type="gramEnd"/>
      <w:r w:rsidRPr="002F1C71">
        <w:rPr>
          <w:rFonts w:ascii="Times New Roman" w:eastAsia="Times New Roman" w:hAnsi="Times New Roman" w:cs="Times New Roman"/>
          <w:color w:val="231F20"/>
          <w:sz w:val="24"/>
          <w:szCs w:val="24"/>
          <w:lang w:eastAsia="en-US"/>
        </w:rPr>
        <w:t xml:space="preserve"> Aging, empathy, and prosociality, </w:t>
      </w:r>
      <w:r w:rsidRPr="002F1C71">
        <w:rPr>
          <w:rFonts w:ascii="Times New Roman" w:eastAsia="Times New Roman" w:hAnsi="Times New Roman" w:cs="Times New Roman"/>
          <w:i/>
          <w:iCs/>
          <w:color w:val="231F20"/>
          <w:sz w:val="24"/>
          <w:szCs w:val="24"/>
          <w:lang w:eastAsia="en-US"/>
        </w:rPr>
        <w:t>Journals of Gerontology, Series B: Psychological Sciences and Social Sciences, 70</w:t>
      </w:r>
      <w:r w:rsidRPr="002F1C71">
        <w:rPr>
          <w:rFonts w:ascii="Times New Roman" w:eastAsia="Times New Roman" w:hAnsi="Times New Roman" w:cs="Times New Roman"/>
          <w:iCs/>
          <w:color w:val="231F20"/>
          <w:sz w:val="24"/>
          <w:szCs w:val="24"/>
          <w:lang w:eastAsia="en-US"/>
        </w:rPr>
        <w:t>(2)</w:t>
      </w:r>
      <w:r w:rsidRPr="002F1C71">
        <w:rPr>
          <w:rFonts w:ascii="Times New Roman" w:eastAsia="Times New Roman" w:hAnsi="Times New Roman" w:cs="Times New Roman"/>
          <w:color w:val="231F20"/>
          <w:sz w:val="24"/>
          <w:szCs w:val="24"/>
          <w:lang w:eastAsia="en-US"/>
        </w:rPr>
        <w:t xml:space="preserve">, 213–222, </w:t>
      </w:r>
    </w:p>
    <w:p w:rsidR="008715CF" w:rsidRPr="002F1C71" w:rsidRDefault="008715CF" w:rsidP="002F1C71">
      <w:pPr>
        <w:jc w:val="both"/>
        <w:rPr>
          <w:rFonts w:ascii="Times New Roman" w:eastAsia="Times New Roman" w:hAnsi="Times New Roman" w:cs="Times New Roman"/>
          <w:color w:val="231F20"/>
          <w:sz w:val="24"/>
          <w:szCs w:val="24"/>
          <w:lang w:eastAsia="en-US"/>
        </w:rPr>
      </w:pPr>
      <w:r w:rsidRPr="002F1C71">
        <w:rPr>
          <w:rFonts w:ascii="Times New Roman" w:eastAsia="Times New Roman" w:hAnsi="Times New Roman" w:cs="Times New Roman"/>
          <w:color w:val="231F20"/>
          <w:sz w:val="24"/>
          <w:szCs w:val="24"/>
          <w:lang w:eastAsia="en-US"/>
        </w:rPr>
        <w:t>DOI:10.1093/geronb/gbt091</w:t>
      </w:r>
    </w:p>
    <w:p w:rsidR="00BE6687" w:rsidRPr="002F1C71" w:rsidRDefault="00BE6687" w:rsidP="002F1C71">
      <w:pPr>
        <w:jc w:val="both"/>
        <w:rPr>
          <w:rFonts w:ascii="Times New Roman" w:eastAsia="Times New Roman" w:hAnsi="Times New Roman" w:cs="Times New Roman"/>
          <w:color w:val="231F20"/>
          <w:sz w:val="24"/>
          <w:szCs w:val="24"/>
          <w:lang w:eastAsia="en-US"/>
        </w:rPr>
      </w:pPr>
    </w:p>
    <w:p w:rsidR="00BE6687" w:rsidRDefault="00BE6687" w:rsidP="005178AA">
      <w:pPr>
        <w:ind w:left="567" w:hanging="567"/>
        <w:jc w:val="both"/>
        <w:rPr>
          <w:rStyle w:val="Hyperlink"/>
          <w:rFonts w:ascii="Times New Roman" w:hAnsi="Times New Roman" w:cs="Times New Roman"/>
          <w:color w:val="000000" w:themeColor="text1"/>
          <w:sz w:val="24"/>
          <w:szCs w:val="24"/>
        </w:rPr>
      </w:pPr>
      <w:proofErr w:type="gramStart"/>
      <w:r w:rsidRPr="002F1C71">
        <w:rPr>
          <w:rFonts w:ascii="Times New Roman" w:hAnsi="Times New Roman" w:cs="Times New Roman"/>
          <w:color w:val="333333"/>
          <w:sz w:val="24"/>
          <w:szCs w:val="24"/>
        </w:rPr>
        <w:t>Costa, P. T., McCrae, R. R., &amp; Dye, D. A. (1990).</w:t>
      </w:r>
      <w:proofErr w:type="gramEnd"/>
      <w:r w:rsidRPr="002F1C71">
        <w:rPr>
          <w:rFonts w:ascii="Times New Roman" w:hAnsi="Times New Roman" w:cs="Times New Roman"/>
          <w:color w:val="333333"/>
          <w:sz w:val="24"/>
          <w:szCs w:val="24"/>
        </w:rPr>
        <w:t xml:space="preserve"> Facet scales for agreeableness and conscientiousness: A revision of the NEO Personality Inventory. </w:t>
      </w:r>
      <w:r w:rsidRPr="002F1C71">
        <w:rPr>
          <w:rStyle w:val="Emphasis"/>
          <w:rFonts w:ascii="Times New Roman" w:hAnsi="Times New Roman" w:cs="Times New Roman"/>
          <w:color w:val="333333"/>
          <w:sz w:val="24"/>
          <w:szCs w:val="24"/>
        </w:rPr>
        <w:t xml:space="preserve">Personality </w:t>
      </w:r>
      <w:r w:rsidRPr="002F1C71">
        <w:rPr>
          <w:rStyle w:val="Emphasis"/>
          <w:rFonts w:ascii="Times New Roman" w:hAnsi="Times New Roman" w:cs="Times New Roman"/>
          <w:color w:val="000000" w:themeColor="text1"/>
          <w:sz w:val="24"/>
          <w:szCs w:val="24"/>
        </w:rPr>
        <w:t>and Individual Differences, 12</w:t>
      </w:r>
      <w:r w:rsidRPr="002F1C71">
        <w:rPr>
          <w:rFonts w:ascii="Times New Roman" w:hAnsi="Times New Roman" w:cs="Times New Roman"/>
          <w:color w:val="000000" w:themeColor="text1"/>
          <w:sz w:val="24"/>
          <w:szCs w:val="24"/>
        </w:rPr>
        <w:t>(9), 887–898. </w:t>
      </w:r>
      <w:hyperlink r:id="rId8" w:tgtFrame="_blank" w:history="1">
        <w:r w:rsidRPr="002F1C71">
          <w:rPr>
            <w:rStyle w:val="Hyperlink"/>
            <w:rFonts w:ascii="Times New Roman" w:hAnsi="Times New Roman" w:cs="Times New Roman"/>
            <w:color w:val="000000" w:themeColor="text1"/>
            <w:sz w:val="24"/>
            <w:szCs w:val="24"/>
          </w:rPr>
          <w:t>https://doi.org/10.1016/0191-8869(91)90177-D</w:t>
        </w:r>
      </w:hyperlink>
    </w:p>
    <w:p w:rsidR="005178AA" w:rsidRDefault="005178AA" w:rsidP="005178AA">
      <w:pPr>
        <w:jc w:val="both"/>
        <w:rPr>
          <w:rStyle w:val="Hyperlink"/>
          <w:rFonts w:ascii="Times New Roman" w:hAnsi="Times New Roman" w:cs="Times New Roman"/>
          <w:color w:val="000000" w:themeColor="text1"/>
          <w:sz w:val="24"/>
          <w:szCs w:val="24"/>
        </w:rPr>
      </w:pPr>
    </w:p>
    <w:p w:rsidR="00277102" w:rsidRPr="002F1C71" w:rsidRDefault="00277102" w:rsidP="005178AA">
      <w:pPr>
        <w:ind w:left="567" w:hanging="567"/>
        <w:jc w:val="both"/>
        <w:rPr>
          <w:rFonts w:ascii="Times New Roman" w:eastAsia="Times New Roman" w:hAnsi="Times New Roman" w:cs="Times New Roman"/>
          <w:color w:val="0D0D0D"/>
          <w:sz w:val="24"/>
          <w:szCs w:val="24"/>
        </w:rPr>
      </w:pPr>
      <w:proofErr w:type="gramStart"/>
      <w:r w:rsidRPr="002F1C71">
        <w:rPr>
          <w:rFonts w:ascii="Times New Roman" w:eastAsia="Times New Roman" w:hAnsi="Times New Roman" w:cs="Times New Roman"/>
          <w:color w:val="0D0D0D"/>
          <w:sz w:val="24"/>
          <w:szCs w:val="24"/>
        </w:rPr>
        <w:t>Devi, A. T., Yusuf, M., &amp; Hardjono.</w:t>
      </w:r>
      <w:proofErr w:type="gramEnd"/>
      <w:r w:rsidRPr="002F1C71">
        <w:rPr>
          <w:rFonts w:ascii="Times New Roman" w:eastAsia="Times New Roman" w:hAnsi="Times New Roman" w:cs="Times New Roman"/>
          <w:color w:val="0D0D0D"/>
          <w:sz w:val="24"/>
          <w:szCs w:val="24"/>
        </w:rPr>
        <w:t xml:space="preserve"> (2017). </w:t>
      </w:r>
      <w:proofErr w:type="gramStart"/>
      <w:r w:rsidRPr="002F1C71">
        <w:rPr>
          <w:rFonts w:ascii="Times New Roman" w:eastAsia="Times New Roman" w:hAnsi="Times New Roman" w:cs="Times New Roman"/>
          <w:color w:val="0D0D0D"/>
          <w:sz w:val="24"/>
          <w:szCs w:val="24"/>
        </w:rPr>
        <w:t>The</w:t>
      </w:r>
      <w:proofErr w:type="gramEnd"/>
      <w:r w:rsidRPr="002F1C71">
        <w:rPr>
          <w:rFonts w:ascii="Times New Roman" w:eastAsia="Times New Roman" w:hAnsi="Times New Roman" w:cs="Times New Roman"/>
          <w:color w:val="0D0D0D"/>
          <w:sz w:val="24"/>
          <w:szCs w:val="24"/>
        </w:rPr>
        <w:t xml:space="preserve"> Relationship Between Sense of Community and Agreeableness with Prosocial Behavior Among Member of Young on Top (YOT). </w:t>
      </w:r>
      <w:proofErr w:type="gramStart"/>
      <w:r w:rsidRPr="002F1C71">
        <w:rPr>
          <w:rFonts w:ascii="Times New Roman" w:eastAsia="Times New Roman" w:hAnsi="Times New Roman" w:cs="Times New Roman"/>
          <w:i/>
          <w:color w:val="0D0D0D"/>
          <w:sz w:val="24"/>
          <w:szCs w:val="24"/>
        </w:rPr>
        <w:t>Journal of ICSAR.</w:t>
      </w:r>
      <w:proofErr w:type="gramEnd"/>
      <w:r w:rsidRPr="002F1C71">
        <w:rPr>
          <w:rFonts w:ascii="Times New Roman" w:eastAsia="Times New Roman" w:hAnsi="Times New Roman" w:cs="Times New Roman"/>
          <w:i/>
          <w:color w:val="0D0D0D"/>
          <w:sz w:val="24"/>
          <w:szCs w:val="24"/>
        </w:rPr>
        <w:t xml:space="preserve"> </w:t>
      </w:r>
      <w:proofErr w:type="gramStart"/>
      <w:r w:rsidRPr="002F1C71">
        <w:rPr>
          <w:rFonts w:ascii="Times New Roman" w:eastAsia="Times New Roman" w:hAnsi="Times New Roman" w:cs="Times New Roman"/>
          <w:i/>
          <w:color w:val="0D0D0D"/>
          <w:sz w:val="24"/>
          <w:szCs w:val="24"/>
        </w:rPr>
        <w:t>1</w:t>
      </w:r>
      <w:r w:rsidRPr="002F1C71">
        <w:rPr>
          <w:rFonts w:ascii="Times New Roman" w:eastAsia="Times New Roman" w:hAnsi="Times New Roman" w:cs="Times New Roman"/>
          <w:color w:val="0D0D0D"/>
          <w:sz w:val="24"/>
          <w:szCs w:val="24"/>
        </w:rPr>
        <w:t>(1).</w:t>
      </w:r>
      <w:proofErr w:type="gramEnd"/>
      <w:r w:rsidRPr="002F1C71">
        <w:rPr>
          <w:rFonts w:ascii="Times New Roman" w:eastAsia="Times New Roman" w:hAnsi="Times New Roman" w:cs="Times New Roman"/>
          <w:color w:val="0D0D0D"/>
          <w:sz w:val="24"/>
          <w:szCs w:val="24"/>
        </w:rPr>
        <w:t xml:space="preserve"> 6-12. </w:t>
      </w:r>
      <w:r w:rsidRPr="002F1C71">
        <w:rPr>
          <w:rFonts w:ascii="Times New Roman" w:hAnsi="Times New Roman" w:cs="Times New Roman"/>
          <w:color w:val="000000" w:themeColor="text1"/>
          <w:sz w:val="24"/>
          <w:szCs w:val="24"/>
          <w:shd w:val="clear" w:color="auto" w:fill="FFFFFF"/>
        </w:rPr>
        <w:t xml:space="preserve">DOI: </w:t>
      </w:r>
      <w:hyperlink r:id="rId9" w:tgtFrame="_blank" w:history="1">
        <w:r w:rsidRPr="002F1C71">
          <w:rPr>
            <w:rStyle w:val="Hyperlink"/>
            <w:rFonts w:ascii="Times New Roman" w:hAnsi="Times New Roman" w:cs="Times New Roman"/>
            <w:color w:val="000000" w:themeColor="text1"/>
            <w:sz w:val="24"/>
            <w:szCs w:val="24"/>
            <w:bdr w:val="none" w:sz="0" w:space="0" w:color="auto" w:frame="1"/>
            <w:shd w:val="clear" w:color="auto" w:fill="FFFFFF"/>
          </w:rPr>
          <w:t>10.17977/um005v1i12017p006</w:t>
        </w:r>
      </w:hyperlink>
    </w:p>
    <w:p w:rsidR="00277102" w:rsidRPr="002F1C71" w:rsidRDefault="00277102" w:rsidP="002F1C71">
      <w:pPr>
        <w:ind w:hanging="567"/>
        <w:jc w:val="both"/>
        <w:rPr>
          <w:rFonts w:ascii="Times New Roman" w:hAnsi="Times New Roman" w:cs="Times New Roman"/>
          <w:color w:val="333333"/>
          <w:sz w:val="24"/>
          <w:szCs w:val="24"/>
        </w:rPr>
      </w:pPr>
    </w:p>
    <w:p w:rsidR="00BE6687" w:rsidRPr="002F1C71" w:rsidRDefault="00BE6687" w:rsidP="005178AA">
      <w:pPr>
        <w:ind w:left="567" w:hanging="567"/>
        <w:jc w:val="both"/>
        <w:rPr>
          <w:rFonts w:ascii="Times New Roman" w:hAnsi="Times New Roman" w:cs="Times New Roman"/>
          <w:color w:val="000000" w:themeColor="text1"/>
          <w:sz w:val="24"/>
          <w:szCs w:val="24"/>
        </w:rPr>
      </w:pPr>
      <w:proofErr w:type="gramStart"/>
      <w:r w:rsidRPr="002F1C71">
        <w:rPr>
          <w:rFonts w:ascii="Times New Roman" w:hAnsi="Times New Roman" w:cs="Times New Roman"/>
          <w:color w:val="000000" w:themeColor="text1"/>
          <w:sz w:val="24"/>
          <w:szCs w:val="24"/>
          <w:shd w:val="clear" w:color="auto" w:fill="FFFFFF"/>
        </w:rPr>
        <w:t>Eisenberg, N., &amp; Miller, P. A. (1987).</w:t>
      </w:r>
      <w:proofErr w:type="gramEnd"/>
      <w:r w:rsidRPr="002F1C71">
        <w:rPr>
          <w:rFonts w:ascii="Times New Roman" w:hAnsi="Times New Roman" w:cs="Times New Roman"/>
          <w:color w:val="000000" w:themeColor="text1"/>
          <w:sz w:val="24"/>
          <w:szCs w:val="24"/>
          <w:shd w:val="clear" w:color="auto" w:fill="FFFFFF"/>
        </w:rPr>
        <w:t xml:space="preserve"> </w:t>
      </w:r>
      <w:proofErr w:type="gramStart"/>
      <w:r w:rsidRPr="002F1C71">
        <w:rPr>
          <w:rFonts w:ascii="Times New Roman" w:hAnsi="Times New Roman" w:cs="Times New Roman"/>
          <w:color w:val="000000" w:themeColor="text1"/>
          <w:sz w:val="24"/>
          <w:szCs w:val="24"/>
          <w:shd w:val="clear" w:color="auto" w:fill="FFFFFF"/>
        </w:rPr>
        <w:t>The relation of empathy to prosocial and related behaviors.</w:t>
      </w:r>
      <w:proofErr w:type="gramEnd"/>
      <w:r w:rsidRPr="002F1C71">
        <w:rPr>
          <w:rFonts w:ascii="Times New Roman" w:hAnsi="Times New Roman" w:cs="Times New Roman"/>
          <w:color w:val="000000" w:themeColor="text1"/>
          <w:sz w:val="24"/>
          <w:szCs w:val="24"/>
          <w:shd w:val="clear" w:color="auto" w:fill="FFFFFF"/>
        </w:rPr>
        <w:t> </w:t>
      </w:r>
      <w:r w:rsidRPr="002F1C71">
        <w:rPr>
          <w:rStyle w:val="Emphasis"/>
          <w:rFonts w:ascii="Times New Roman" w:hAnsi="Times New Roman" w:cs="Times New Roman"/>
          <w:color w:val="000000" w:themeColor="text1"/>
          <w:sz w:val="24"/>
          <w:szCs w:val="24"/>
          <w:shd w:val="clear" w:color="auto" w:fill="FFFFFF"/>
        </w:rPr>
        <w:t>Psychological Bulletin, 101</w:t>
      </w:r>
      <w:r w:rsidRPr="002F1C71">
        <w:rPr>
          <w:rFonts w:ascii="Times New Roman" w:hAnsi="Times New Roman" w:cs="Times New Roman"/>
          <w:color w:val="000000" w:themeColor="text1"/>
          <w:sz w:val="24"/>
          <w:szCs w:val="24"/>
          <w:shd w:val="clear" w:color="auto" w:fill="FFFFFF"/>
        </w:rPr>
        <w:t>(1), 91–119. </w:t>
      </w:r>
      <w:hyperlink r:id="rId10" w:tgtFrame="_blank" w:history="1">
        <w:r w:rsidRPr="002F1C71">
          <w:rPr>
            <w:rStyle w:val="Hyperlink"/>
            <w:rFonts w:ascii="Times New Roman" w:hAnsi="Times New Roman" w:cs="Times New Roman"/>
            <w:color w:val="000000" w:themeColor="text1"/>
            <w:sz w:val="24"/>
            <w:szCs w:val="24"/>
            <w:shd w:val="clear" w:color="auto" w:fill="FFFFFF"/>
          </w:rPr>
          <w:t>https://doi.org/10.1037/0033-2909.101.1.91</w:t>
        </w:r>
      </w:hyperlink>
    </w:p>
    <w:p w:rsidR="000A004A" w:rsidRPr="002F1C71" w:rsidRDefault="000A004A" w:rsidP="002F1C71">
      <w:pPr>
        <w:jc w:val="both"/>
        <w:rPr>
          <w:rFonts w:ascii="Times New Roman" w:eastAsia="Times New Roman" w:hAnsi="Times New Roman" w:cs="Times New Roman"/>
          <w:color w:val="0D0D0D"/>
          <w:sz w:val="24"/>
          <w:szCs w:val="24"/>
        </w:rPr>
      </w:pPr>
    </w:p>
    <w:p w:rsidR="00775882" w:rsidRPr="002F1C71" w:rsidRDefault="00775882" w:rsidP="005178AA">
      <w:pPr>
        <w:ind w:left="567" w:hanging="567"/>
        <w:jc w:val="both"/>
        <w:rPr>
          <w:rFonts w:ascii="Times New Roman" w:eastAsia="Times New Roman" w:hAnsi="Times New Roman" w:cs="Times New Roman"/>
          <w:color w:val="0D0D0D"/>
          <w:sz w:val="24"/>
          <w:szCs w:val="24"/>
        </w:rPr>
      </w:pPr>
      <w:proofErr w:type="gramStart"/>
      <w:r w:rsidRPr="002F1C71">
        <w:rPr>
          <w:rFonts w:ascii="Times New Roman" w:eastAsia="Times New Roman" w:hAnsi="Times New Roman" w:cs="Times New Roman"/>
          <w:color w:val="0D0D0D"/>
          <w:sz w:val="24"/>
          <w:szCs w:val="24"/>
        </w:rPr>
        <w:t>Eisenberg, N., &amp; Mussen, P. H. (1989).</w:t>
      </w:r>
      <w:proofErr w:type="gramEnd"/>
      <w:r w:rsidRPr="002F1C71">
        <w:rPr>
          <w:rFonts w:ascii="Times New Roman" w:eastAsia="Times New Roman" w:hAnsi="Times New Roman" w:cs="Times New Roman"/>
          <w:color w:val="0D0D0D"/>
          <w:sz w:val="24"/>
          <w:szCs w:val="24"/>
        </w:rPr>
        <w:t xml:space="preserve"> </w:t>
      </w:r>
      <w:proofErr w:type="gramStart"/>
      <w:r w:rsidRPr="002F1C71">
        <w:rPr>
          <w:rFonts w:ascii="Times New Roman" w:eastAsia="Times New Roman" w:hAnsi="Times New Roman" w:cs="Times New Roman"/>
          <w:i/>
          <w:color w:val="0D0D0D"/>
          <w:sz w:val="24"/>
          <w:szCs w:val="24"/>
        </w:rPr>
        <w:t>The R</w:t>
      </w:r>
      <w:r w:rsidR="000A004A" w:rsidRPr="002F1C71">
        <w:rPr>
          <w:rFonts w:ascii="Times New Roman" w:eastAsia="Times New Roman" w:hAnsi="Times New Roman" w:cs="Times New Roman"/>
          <w:i/>
          <w:color w:val="0D0D0D"/>
          <w:sz w:val="24"/>
          <w:szCs w:val="24"/>
        </w:rPr>
        <w:t xml:space="preserve">oots of Prosocial Behavior in </w:t>
      </w:r>
      <w:r w:rsidRPr="002F1C71">
        <w:rPr>
          <w:rFonts w:ascii="Times New Roman" w:eastAsia="Times New Roman" w:hAnsi="Times New Roman" w:cs="Times New Roman"/>
          <w:i/>
          <w:color w:val="0D0D0D"/>
          <w:sz w:val="24"/>
          <w:szCs w:val="24"/>
        </w:rPr>
        <w:t>Children</w:t>
      </w:r>
      <w:r w:rsidRPr="002F1C71">
        <w:rPr>
          <w:rFonts w:ascii="Times New Roman" w:eastAsia="Times New Roman" w:hAnsi="Times New Roman" w:cs="Times New Roman"/>
          <w:color w:val="0D0D0D"/>
          <w:sz w:val="24"/>
          <w:szCs w:val="24"/>
        </w:rPr>
        <w:t>.</w:t>
      </w:r>
      <w:proofErr w:type="gramEnd"/>
      <w:r w:rsidRPr="002F1C71">
        <w:rPr>
          <w:rFonts w:ascii="Times New Roman" w:eastAsia="Times New Roman" w:hAnsi="Times New Roman" w:cs="Times New Roman"/>
          <w:color w:val="0D0D0D"/>
          <w:sz w:val="24"/>
          <w:szCs w:val="24"/>
        </w:rPr>
        <w:t xml:space="preserve"> United</w:t>
      </w:r>
      <w:r w:rsidR="002F1C71" w:rsidRPr="002F1C71">
        <w:rPr>
          <w:rFonts w:ascii="Times New Roman" w:eastAsia="Times New Roman" w:hAnsi="Times New Roman" w:cs="Times New Roman"/>
          <w:color w:val="0D0D0D"/>
          <w:sz w:val="24"/>
          <w:szCs w:val="24"/>
        </w:rPr>
        <w:t xml:space="preserve"> </w:t>
      </w:r>
      <w:r w:rsidRPr="002F1C71">
        <w:rPr>
          <w:rFonts w:ascii="Times New Roman" w:eastAsia="Times New Roman" w:hAnsi="Times New Roman" w:cs="Times New Roman"/>
          <w:color w:val="0D0D0D"/>
          <w:sz w:val="24"/>
          <w:szCs w:val="24"/>
        </w:rPr>
        <w:t>Kingdom: Cambridge University Press.</w:t>
      </w:r>
    </w:p>
    <w:p w:rsidR="000A004A" w:rsidRPr="002F1C71" w:rsidRDefault="000A004A" w:rsidP="002F1C71">
      <w:pPr>
        <w:ind w:firstLine="720"/>
        <w:jc w:val="both"/>
        <w:rPr>
          <w:rFonts w:ascii="Times New Roman" w:eastAsia="Times New Roman" w:hAnsi="Times New Roman" w:cs="Times New Roman"/>
          <w:i/>
          <w:color w:val="0D0D0D"/>
          <w:sz w:val="24"/>
          <w:szCs w:val="24"/>
        </w:rPr>
      </w:pPr>
    </w:p>
    <w:p w:rsidR="00775882" w:rsidRDefault="00775882" w:rsidP="002F1C71">
      <w:pPr>
        <w:jc w:val="both"/>
        <w:rPr>
          <w:rFonts w:ascii="Times New Roman" w:eastAsia="Times New Roman" w:hAnsi="Times New Roman" w:cs="Times New Roman"/>
          <w:color w:val="0D0D0D"/>
          <w:sz w:val="24"/>
          <w:szCs w:val="24"/>
        </w:rPr>
      </w:pPr>
      <w:proofErr w:type="gramStart"/>
      <w:r w:rsidRPr="002F1C71">
        <w:rPr>
          <w:rFonts w:ascii="Times New Roman" w:eastAsia="Times New Roman" w:hAnsi="Times New Roman" w:cs="Times New Roman"/>
          <w:color w:val="0D0D0D"/>
          <w:sz w:val="24"/>
          <w:szCs w:val="24"/>
        </w:rPr>
        <w:t>Faturochman.</w:t>
      </w:r>
      <w:proofErr w:type="gramEnd"/>
      <w:r w:rsidRPr="002F1C71">
        <w:rPr>
          <w:rFonts w:ascii="Times New Roman" w:eastAsia="Times New Roman" w:hAnsi="Times New Roman" w:cs="Times New Roman"/>
          <w:color w:val="0D0D0D"/>
          <w:sz w:val="24"/>
          <w:szCs w:val="24"/>
        </w:rPr>
        <w:t xml:space="preserve"> </w:t>
      </w:r>
      <w:proofErr w:type="gramStart"/>
      <w:r w:rsidRPr="002F1C71">
        <w:rPr>
          <w:rFonts w:ascii="Times New Roman" w:eastAsia="Times New Roman" w:hAnsi="Times New Roman" w:cs="Times New Roman"/>
          <w:color w:val="0D0D0D"/>
          <w:sz w:val="24"/>
          <w:szCs w:val="24"/>
        </w:rPr>
        <w:t xml:space="preserve">(2006). </w:t>
      </w:r>
      <w:r w:rsidRPr="002F1C71">
        <w:rPr>
          <w:rFonts w:ascii="Times New Roman" w:eastAsia="Times New Roman" w:hAnsi="Times New Roman" w:cs="Times New Roman"/>
          <w:i/>
          <w:color w:val="0D0D0D"/>
          <w:sz w:val="24"/>
          <w:szCs w:val="24"/>
        </w:rPr>
        <w:t>Pengantar Psikologi Sosial</w:t>
      </w:r>
      <w:r w:rsidR="005178AA">
        <w:rPr>
          <w:rFonts w:ascii="Times New Roman" w:eastAsia="Times New Roman" w:hAnsi="Times New Roman" w:cs="Times New Roman"/>
          <w:color w:val="0D0D0D"/>
          <w:sz w:val="24"/>
          <w:szCs w:val="24"/>
        </w:rPr>
        <w:t>.</w:t>
      </w:r>
      <w:proofErr w:type="gramEnd"/>
      <w:r w:rsidR="005178AA">
        <w:rPr>
          <w:rFonts w:ascii="Times New Roman" w:eastAsia="Times New Roman" w:hAnsi="Times New Roman" w:cs="Times New Roman"/>
          <w:color w:val="0D0D0D"/>
          <w:sz w:val="24"/>
          <w:szCs w:val="24"/>
        </w:rPr>
        <w:t xml:space="preserve"> Yogyakarta</w:t>
      </w:r>
      <w:r w:rsidRPr="002F1C71">
        <w:rPr>
          <w:rFonts w:ascii="Times New Roman" w:eastAsia="Times New Roman" w:hAnsi="Times New Roman" w:cs="Times New Roman"/>
          <w:color w:val="0D0D0D"/>
          <w:sz w:val="24"/>
          <w:szCs w:val="24"/>
        </w:rPr>
        <w:t>: Pinus</w:t>
      </w:r>
      <w:r w:rsidR="005178AA">
        <w:rPr>
          <w:rFonts w:ascii="Times New Roman" w:eastAsia="Times New Roman" w:hAnsi="Times New Roman" w:cs="Times New Roman"/>
          <w:color w:val="0D0D0D"/>
          <w:sz w:val="24"/>
          <w:szCs w:val="24"/>
        </w:rPr>
        <w:t>.</w:t>
      </w:r>
    </w:p>
    <w:p w:rsidR="005178AA" w:rsidRPr="002F1C71" w:rsidRDefault="005178AA" w:rsidP="002F1C71">
      <w:pPr>
        <w:jc w:val="both"/>
        <w:rPr>
          <w:rFonts w:ascii="Times New Roman" w:eastAsia="Times New Roman" w:hAnsi="Times New Roman" w:cs="Times New Roman"/>
          <w:color w:val="0D0D0D"/>
          <w:sz w:val="24"/>
          <w:szCs w:val="24"/>
        </w:rPr>
      </w:pPr>
    </w:p>
    <w:p w:rsidR="00775882" w:rsidRPr="002F1C71" w:rsidRDefault="00775882" w:rsidP="005178AA">
      <w:pPr>
        <w:ind w:left="567" w:hanging="567"/>
        <w:jc w:val="both"/>
        <w:rPr>
          <w:rFonts w:ascii="Times New Roman" w:eastAsia="Times New Roman" w:hAnsi="Times New Roman" w:cs="Times New Roman"/>
          <w:sz w:val="24"/>
          <w:szCs w:val="24"/>
        </w:rPr>
      </w:pPr>
      <w:proofErr w:type="gramStart"/>
      <w:r w:rsidRPr="002F1C71">
        <w:rPr>
          <w:rFonts w:ascii="Times New Roman" w:eastAsia="Times New Roman" w:hAnsi="Times New Roman" w:cs="Times New Roman"/>
          <w:sz w:val="24"/>
          <w:szCs w:val="24"/>
        </w:rPr>
        <w:t>Feist, J., Feist, G. J., &amp; Roberts, T. A. (2017).</w:t>
      </w:r>
      <w:proofErr w:type="gramEnd"/>
      <w:r w:rsidRPr="002F1C71">
        <w:rPr>
          <w:rFonts w:ascii="Times New Roman" w:eastAsia="Times New Roman" w:hAnsi="Times New Roman" w:cs="Times New Roman"/>
          <w:sz w:val="24"/>
          <w:szCs w:val="24"/>
        </w:rPr>
        <w:t xml:space="preserve"> </w:t>
      </w:r>
      <w:r w:rsidRPr="002F1C71">
        <w:rPr>
          <w:rFonts w:ascii="Times New Roman" w:eastAsia="Times New Roman" w:hAnsi="Times New Roman" w:cs="Times New Roman"/>
          <w:i/>
          <w:sz w:val="24"/>
          <w:szCs w:val="24"/>
        </w:rPr>
        <w:t xml:space="preserve">Teori Kepribadian. </w:t>
      </w:r>
      <w:proofErr w:type="gramStart"/>
      <w:r w:rsidRPr="002F1C71">
        <w:rPr>
          <w:rFonts w:ascii="Times New Roman" w:eastAsia="Times New Roman" w:hAnsi="Times New Roman" w:cs="Times New Roman"/>
          <w:i/>
          <w:sz w:val="24"/>
          <w:szCs w:val="24"/>
        </w:rPr>
        <w:t>Edisi 8.</w:t>
      </w:r>
      <w:proofErr w:type="gramEnd"/>
      <w:r w:rsidRPr="002F1C71">
        <w:rPr>
          <w:rFonts w:ascii="Times New Roman" w:eastAsia="Times New Roman" w:hAnsi="Times New Roman" w:cs="Times New Roman"/>
          <w:i/>
          <w:sz w:val="24"/>
          <w:szCs w:val="24"/>
        </w:rPr>
        <w:t xml:space="preserve"> </w:t>
      </w:r>
      <w:r w:rsidR="000A004A" w:rsidRPr="002F1C71">
        <w:rPr>
          <w:rFonts w:ascii="Times New Roman" w:eastAsia="Times New Roman" w:hAnsi="Times New Roman" w:cs="Times New Roman"/>
          <w:sz w:val="24"/>
          <w:szCs w:val="24"/>
        </w:rPr>
        <w:t xml:space="preserve">Jakarta: </w:t>
      </w:r>
      <w:r w:rsidRPr="002F1C71">
        <w:rPr>
          <w:rFonts w:ascii="Times New Roman" w:eastAsia="Times New Roman" w:hAnsi="Times New Roman" w:cs="Times New Roman"/>
          <w:sz w:val="24"/>
          <w:szCs w:val="24"/>
        </w:rPr>
        <w:t>Salemba</w:t>
      </w:r>
      <w:r w:rsidR="002F1C71" w:rsidRPr="002F1C71">
        <w:rPr>
          <w:rFonts w:ascii="Times New Roman" w:eastAsia="Times New Roman" w:hAnsi="Times New Roman" w:cs="Times New Roman"/>
          <w:sz w:val="24"/>
          <w:szCs w:val="24"/>
        </w:rPr>
        <w:t xml:space="preserve"> </w:t>
      </w:r>
      <w:r w:rsidRPr="002F1C71">
        <w:rPr>
          <w:rFonts w:ascii="Times New Roman" w:eastAsia="Times New Roman" w:hAnsi="Times New Roman" w:cs="Times New Roman"/>
          <w:sz w:val="24"/>
          <w:szCs w:val="24"/>
        </w:rPr>
        <w:t xml:space="preserve">Humanika. </w:t>
      </w:r>
    </w:p>
    <w:p w:rsidR="000A004A" w:rsidRPr="002F1C71" w:rsidRDefault="000A004A" w:rsidP="002F1C71">
      <w:pPr>
        <w:ind w:firstLine="720"/>
        <w:jc w:val="both"/>
        <w:rPr>
          <w:rFonts w:ascii="Times New Roman" w:eastAsia="Times New Roman" w:hAnsi="Times New Roman" w:cs="Times New Roman"/>
          <w:sz w:val="24"/>
          <w:szCs w:val="24"/>
        </w:rPr>
      </w:pPr>
    </w:p>
    <w:p w:rsidR="008715CF" w:rsidRPr="002F1C71" w:rsidRDefault="008715CF" w:rsidP="005178AA">
      <w:pPr>
        <w:ind w:left="567" w:hanging="567"/>
        <w:jc w:val="both"/>
        <w:rPr>
          <w:rFonts w:ascii="Times New Roman" w:hAnsi="Times New Roman" w:cs="Times New Roman"/>
          <w:color w:val="231F20"/>
          <w:sz w:val="24"/>
          <w:szCs w:val="24"/>
        </w:rPr>
      </w:pPr>
      <w:proofErr w:type="gramStart"/>
      <w:r w:rsidRPr="002F1C71">
        <w:rPr>
          <w:rFonts w:ascii="Times New Roman" w:eastAsia="Times New Roman" w:hAnsi="Times New Roman" w:cs="Times New Roman"/>
          <w:color w:val="0D0D0D"/>
          <w:sz w:val="24"/>
          <w:szCs w:val="24"/>
        </w:rPr>
        <w:t>Foulkes, L., Leung, J. T., Fuhrmann, D., Knoll, L. J., &amp; Blakemore</w:t>
      </w:r>
      <w:r w:rsidR="002F1C71" w:rsidRPr="002F1C71">
        <w:rPr>
          <w:rFonts w:ascii="Times New Roman" w:eastAsia="Times New Roman" w:hAnsi="Times New Roman" w:cs="Times New Roman"/>
          <w:color w:val="0D0D0D"/>
          <w:sz w:val="24"/>
          <w:szCs w:val="24"/>
        </w:rPr>
        <w:t>, S. J. (2018).</w:t>
      </w:r>
      <w:proofErr w:type="gramEnd"/>
      <w:r w:rsidR="002F1C71" w:rsidRPr="002F1C71">
        <w:rPr>
          <w:rFonts w:ascii="Times New Roman" w:eastAsia="Times New Roman" w:hAnsi="Times New Roman" w:cs="Times New Roman"/>
          <w:color w:val="0D0D0D"/>
          <w:sz w:val="24"/>
          <w:szCs w:val="24"/>
        </w:rPr>
        <w:t xml:space="preserve"> </w:t>
      </w:r>
      <w:proofErr w:type="gramStart"/>
      <w:r w:rsidR="002F1C71" w:rsidRPr="002F1C71">
        <w:rPr>
          <w:rFonts w:ascii="Times New Roman" w:eastAsia="Times New Roman" w:hAnsi="Times New Roman" w:cs="Times New Roman"/>
          <w:color w:val="0D0D0D"/>
          <w:sz w:val="24"/>
          <w:szCs w:val="24"/>
        </w:rPr>
        <w:t xml:space="preserve">Age differences </w:t>
      </w:r>
      <w:r w:rsidRPr="002F1C71">
        <w:rPr>
          <w:rFonts w:ascii="Times New Roman" w:eastAsia="Times New Roman" w:hAnsi="Times New Roman" w:cs="Times New Roman"/>
          <w:color w:val="0D0D0D"/>
          <w:sz w:val="24"/>
          <w:szCs w:val="24"/>
        </w:rPr>
        <w:t>in the prosocial influence effect.</w:t>
      </w:r>
      <w:proofErr w:type="gramEnd"/>
      <w:r w:rsidRPr="002F1C71">
        <w:rPr>
          <w:rFonts w:ascii="Times New Roman" w:eastAsia="Times New Roman" w:hAnsi="Times New Roman" w:cs="Times New Roman"/>
          <w:color w:val="0D0D0D"/>
          <w:sz w:val="24"/>
          <w:szCs w:val="24"/>
        </w:rPr>
        <w:t xml:space="preserve"> </w:t>
      </w:r>
      <w:proofErr w:type="gramStart"/>
      <w:r w:rsidRPr="002F1C71">
        <w:rPr>
          <w:rFonts w:ascii="Times New Roman" w:eastAsia="Times New Roman" w:hAnsi="Times New Roman" w:cs="Times New Roman"/>
          <w:i/>
          <w:color w:val="0D0D0D"/>
          <w:sz w:val="24"/>
          <w:szCs w:val="24"/>
        </w:rPr>
        <w:t>Journal of Developmental Science.</w:t>
      </w:r>
      <w:proofErr w:type="gramEnd"/>
      <w:r w:rsidRPr="002F1C71">
        <w:rPr>
          <w:rFonts w:ascii="Times New Roman" w:eastAsia="Times New Roman" w:hAnsi="Times New Roman" w:cs="Times New Roman"/>
          <w:color w:val="0D0D0D"/>
          <w:sz w:val="24"/>
          <w:szCs w:val="24"/>
        </w:rPr>
        <w:t xml:space="preserve"> </w:t>
      </w:r>
      <w:proofErr w:type="gramStart"/>
      <w:r w:rsidRPr="002F1C71">
        <w:rPr>
          <w:rFonts w:ascii="Times New Roman" w:eastAsia="Times New Roman" w:hAnsi="Times New Roman" w:cs="Times New Roman"/>
          <w:i/>
          <w:color w:val="0D0D0D"/>
          <w:sz w:val="24"/>
          <w:szCs w:val="24"/>
        </w:rPr>
        <w:t>12</w:t>
      </w:r>
      <w:r w:rsidRPr="002F1C71">
        <w:rPr>
          <w:rFonts w:ascii="Times New Roman" w:eastAsia="Times New Roman" w:hAnsi="Times New Roman" w:cs="Times New Roman"/>
          <w:color w:val="0D0D0D"/>
          <w:sz w:val="24"/>
          <w:szCs w:val="24"/>
        </w:rPr>
        <w:t>(6).</w:t>
      </w:r>
      <w:proofErr w:type="gramEnd"/>
      <w:r w:rsidRPr="002F1C71">
        <w:rPr>
          <w:rFonts w:ascii="Times New Roman" w:eastAsia="Times New Roman" w:hAnsi="Times New Roman" w:cs="Times New Roman"/>
          <w:color w:val="0D0D0D"/>
          <w:sz w:val="24"/>
          <w:szCs w:val="24"/>
        </w:rPr>
        <w:t xml:space="preserve"> 1-9. </w:t>
      </w:r>
      <w:r w:rsidRPr="002F1C71">
        <w:rPr>
          <w:rFonts w:ascii="Times New Roman" w:hAnsi="Times New Roman" w:cs="Times New Roman"/>
          <w:color w:val="231F20"/>
          <w:sz w:val="24"/>
          <w:szCs w:val="24"/>
        </w:rPr>
        <w:t>DOI: 10.1111/desc.12666</w:t>
      </w:r>
    </w:p>
    <w:p w:rsidR="008715CF" w:rsidRPr="002F1C71" w:rsidRDefault="008715CF" w:rsidP="002F1C71">
      <w:pPr>
        <w:ind w:firstLine="720"/>
        <w:jc w:val="both"/>
        <w:rPr>
          <w:rFonts w:ascii="Times New Roman" w:eastAsia="Times New Roman" w:hAnsi="Times New Roman" w:cs="Times New Roman"/>
          <w:sz w:val="24"/>
          <w:szCs w:val="24"/>
        </w:rPr>
      </w:pPr>
    </w:p>
    <w:p w:rsidR="00775882" w:rsidRPr="002F1C71" w:rsidRDefault="00775882" w:rsidP="005178AA">
      <w:pPr>
        <w:ind w:left="567" w:hanging="567"/>
        <w:jc w:val="both"/>
        <w:rPr>
          <w:rFonts w:ascii="Times New Roman" w:eastAsia="Times New Roman" w:hAnsi="Times New Roman" w:cs="Times New Roman"/>
          <w:color w:val="0D0D0D"/>
          <w:sz w:val="24"/>
          <w:szCs w:val="24"/>
        </w:rPr>
      </w:pPr>
      <w:r w:rsidRPr="002F1C71">
        <w:rPr>
          <w:rFonts w:ascii="Times New Roman" w:eastAsia="Times New Roman" w:hAnsi="Times New Roman" w:cs="Times New Roman"/>
          <w:color w:val="0D0D0D"/>
          <w:sz w:val="24"/>
          <w:szCs w:val="24"/>
        </w:rPr>
        <w:t xml:space="preserve">Ghasemi, A., Zahediasl. (2012). Normality Tests for Statistical Analysis: A Guide for Non-Statisticians. </w:t>
      </w:r>
      <w:proofErr w:type="gramStart"/>
      <w:r w:rsidRPr="002F1C71">
        <w:rPr>
          <w:rFonts w:ascii="Times New Roman" w:eastAsia="Times New Roman" w:hAnsi="Times New Roman" w:cs="Times New Roman"/>
          <w:i/>
          <w:color w:val="0D0D0D"/>
          <w:sz w:val="24"/>
          <w:szCs w:val="24"/>
        </w:rPr>
        <w:t>Journal of Endocrinology &amp; Metabolism</w:t>
      </w:r>
      <w:r w:rsidRPr="002F1C71">
        <w:rPr>
          <w:rFonts w:ascii="Times New Roman" w:eastAsia="Times New Roman" w:hAnsi="Times New Roman" w:cs="Times New Roman"/>
          <w:color w:val="0D0D0D"/>
          <w:sz w:val="24"/>
          <w:szCs w:val="24"/>
        </w:rPr>
        <w:t>.</w:t>
      </w:r>
      <w:proofErr w:type="gramEnd"/>
      <w:r w:rsidRPr="002F1C71">
        <w:rPr>
          <w:rFonts w:ascii="Times New Roman" w:eastAsia="Times New Roman" w:hAnsi="Times New Roman" w:cs="Times New Roman"/>
          <w:color w:val="0D0D0D"/>
          <w:sz w:val="24"/>
          <w:szCs w:val="24"/>
        </w:rPr>
        <w:t xml:space="preserve"> </w:t>
      </w:r>
      <w:proofErr w:type="gramStart"/>
      <w:r w:rsidRPr="002F1C71">
        <w:rPr>
          <w:rFonts w:ascii="Times New Roman" w:eastAsia="Times New Roman" w:hAnsi="Times New Roman" w:cs="Times New Roman"/>
          <w:color w:val="0D0D0D"/>
          <w:sz w:val="24"/>
          <w:szCs w:val="24"/>
        </w:rPr>
        <w:t>10 (2).</w:t>
      </w:r>
      <w:proofErr w:type="gramEnd"/>
      <w:r w:rsidRPr="002F1C71">
        <w:rPr>
          <w:rFonts w:ascii="Times New Roman" w:eastAsia="Times New Roman" w:hAnsi="Times New Roman" w:cs="Times New Roman"/>
          <w:color w:val="0D0D0D"/>
          <w:sz w:val="24"/>
          <w:szCs w:val="24"/>
        </w:rPr>
        <w:t xml:space="preserve"> </w:t>
      </w:r>
      <w:proofErr w:type="gramStart"/>
      <w:r w:rsidRPr="002F1C71">
        <w:rPr>
          <w:rFonts w:ascii="Times New Roman" w:eastAsia="Times New Roman" w:hAnsi="Times New Roman" w:cs="Times New Roman"/>
          <w:color w:val="0D0D0D"/>
          <w:sz w:val="24"/>
          <w:szCs w:val="24"/>
        </w:rPr>
        <w:t>486-489.</w:t>
      </w:r>
      <w:proofErr w:type="gramEnd"/>
    </w:p>
    <w:p w:rsidR="000A004A" w:rsidRPr="002F1C71" w:rsidRDefault="000A004A" w:rsidP="002F1C71">
      <w:pPr>
        <w:jc w:val="both"/>
        <w:rPr>
          <w:rFonts w:ascii="Times New Roman" w:eastAsia="Times New Roman" w:hAnsi="Times New Roman" w:cs="Times New Roman"/>
          <w:color w:val="0D0D0D"/>
          <w:sz w:val="24"/>
          <w:szCs w:val="24"/>
        </w:rPr>
      </w:pPr>
    </w:p>
    <w:p w:rsidR="008715CF" w:rsidRPr="002F1C71" w:rsidRDefault="008715CF" w:rsidP="002F1C71">
      <w:pPr>
        <w:jc w:val="both"/>
        <w:rPr>
          <w:rFonts w:ascii="Times New Roman" w:eastAsia="Times New Roman" w:hAnsi="Times New Roman" w:cs="Times New Roman"/>
          <w:i/>
          <w:color w:val="0D0D0D"/>
          <w:sz w:val="24"/>
          <w:szCs w:val="24"/>
        </w:rPr>
      </w:pPr>
    </w:p>
    <w:p w:rsidR="00277102" w:rsidRPr="002F1C71" w:rsidRDefault="00277102" w:rsidP="005178AA">
      <w:pPr>
        <w:ind w:left="567" w:hanging="567"/>
        <w:jc w:val="both"/>
        <w:rPr>
          <w:rFonts w:ascii="Times New Roman" w:eastAsia="Times New Roman" w:hAnsi="Times New Roman" w:cs="Times New Roman"/>
          <w:color w:val="000000" w:themeColor="text1"/>
          <w:sz w:val="24"/>
          <w:szCs w:val="24"/>
          <w:lang w:eastAsia="en-US"/>
        </w:rPr>
      </w:pPr>
      <w:proofErr w:type="gramStart"/>
      <w:r w:rsidRPr="002F1C71">
        <w:rPr>
          <w:rFonts w:ascii="Times New Roman" w:eastAsia="Times New Roman" w:hAnsi="Times New Roman" w:cs="Times New Roman"/>
          <w:color w:val="231F20"/>
          <w:sz w:val="24"/>
          <w:szCs w:val="24"/>
          <w:lang w:eastAsia="en-US"/>
        </w:rPr>
        <w:lastRenderedPageBreak/>
        <w:t>Graziano, W. G., Habashi, M. M., Sheese, B. E., &amp; Tobin, R. M. (2007).</w:t>
      </w:r>
      <w:proofErr w:type="gramEnd"/>
      <w:r w:rsidRPr="002F1C71">
        <w:rPr>
          <w:rFonts w:ascii="Times New Roman" w:eastAsia="Times New Roman" w:hAnsi="Times New Roman" w:cs="Times New Roman"/>
          <w:color w:val="231F20"/>
          <w:sz w:val="24"/>
          <w:szCs w:val="24"/>
          <w:lang w:eastAsia="en-US"/>
        </w:rPr>
        <w:t xml:space="preserve"> Agreeableness, empathy, and helping: A person x situation perspective. </w:t>
      </w:r>
      <w:proofErr w:type="gramStart"/>
      <w:r w:rsidRPr="002F1C71">
        <w:rPr>
          <w:rFonts w:ascii="Times New Roman" w:eastAsia="Times New Roman" w:hAnsi="Times New Roman" w:cs="Times New Roman"/>
          <w:i/>
          <w:iCs/>
          <w:color w:val="231F20"/>
          <w:sz w:val="24"/>
          <w:szCs w:val="24"/>
          <w:lang w:eastAsia="en-US"/>
        </w:rPr>
        <w:t>Journal of Personality and Social Psychology</w:t>
      </w:r>
      <w:r w:rsidRPr="002F1C71">
        <w:rPr>
          <w:rFonts w:ascii="Times New Roman" w:eastAsia="Times New Roman" w:hAnsi="Times New Roman" w:cs="Times New Roman"/>
          <w:color w:val="231F20"/>
          <w:sz w:val="24"/>
          <w:szCs w:val="24"/>
          <w:lang w:eastAsia="en-US"/>
        </w:rPr>
        <w:t xml:space="preserve">, </w:t>
      </w:r>
      <w:r w:rsidRPr="002F1C71">
        <w:rPr>
          <w:rFonts w:ascii="Times New Roman" w:eastAsia="Times New Roman" w:hAnsi="Times New Roman" w:cs="Times New Roman"/>
          <w:i/>
          <w:iCs/>
          <w:color w:val="231F20"/>
          <w:sz w:val="24"/>
          <w:szCs w:val="24"/>
          <w:lang w:eastAsia="en-US"/>
        </w:rPr>
        <w:t>93</w:t>
      </w:r>
      <w:r w:rsidRPr="002F1C71">
        <w:rPr>
          <w:rFonts w:ascii="Times New Roman" w:eastAsia="Times New Roman" w:hAnsi="Times New Roman" w:cs="Times New Roman"/>
          <w:color w:val="231F20"/>
          <w:sz w:val="24"/>
          <w:szCs w:val="24"/>
          <w:lang w:eastAsia="en-US"/>
        </w:rPr>
        <w:t>(4), 583- 599.</w:t>
      </w:r>
      <w:proofErr w:type="gramEnd"/>
      <w:r w:rsidRPr="002F1C71">
        <w:rPr>
          <w:rFonts w:ascii="Times New Roman" w:eastAsia="Times New Roman" w:hAnsi="Times New Roman" w:cs="Times New Roman"/>
          <w:color w:val="231F20"/>
          <w:sz w:val="24"/>
          <w:szCs w:val="24"/>
          <w:lang w:eastAsia="en-US"/>
        </w:rPr>
        <w:t xml:space="preserve"> </w:t>
      </w:r>
      <w:r w:rsidRPr="002F1C71">
        <w:rPr>
          <w:rFonts w:ascii="Times New Roman" w:hAnsi="Times New Roman" w:cs="Times New Roman"/>
          <w:color w:val="000000" w:themeColor="text1"/>
          <w:sz w:val="24"/>
          <w:szCs w:val="24"/>
          <w:shd w:val="clear" w:color="auto" w:fill="FFFFFF"/>
        </w:rPr>
        <w:t>DOI:10.1037/0022-3514.93.4.583</w:t>
      </w:r>
    </w:p>
    <w:p w:rsidR="00277102" w:rsidRPr="002F1C71" w:rsidRDefault="00277102" w:rsidP="002F1C71">
      <w:pPr>
        <w:jc w:val="both"/>
        <w:rPr>
          <w:rFonts w:ascii="Times New Roman" w:eastAsia="Times New Roman" w:hAnsi="Times New Roman" w:cs="Times New Roman"/>
          <w:i/>
          <w:color w:val="0D0D0D"/>
          <w:sz w:val="24"/>
          <w:szCs w:val="24"/>
        </w:rPr>
      </w:pPr>
    </w:p>
    <w:p w:rsidR="008715CF" w:rsidRPr="002F1C71" w:rsidRDefault="008715CF" w:rsidP="005178AA">
      <w:pPr>
        <w:ind w:left="567" w:hanging="567"/>
        <w:jc w:val="both"/>
        <w:rPr>
          <w:rStyle w:val="Hyperlink"/>
          <w:rFonts w:ascii="Times New Roman" w:hAnsi="Times New Roman" w:cs="Times New Roman"/>
          <w:color w:val="000000" w:themeColor="text1"/>
          <w:sz w:val="24"/>
          <w:szCs w:val="24"/>
          <w:u w:color="FFFFFF" w:themeColor="background1"/>
          <w:shd w:val="clear" w:color="auto" w:fill="FFFFFF"/>
        </w:rPr>
      </w:pPr>
      <w:r w:rsidRPr="002F1C71">
        <w:rPr>
          <w:rFonts w:ascii="Times New Roman" w:hAnsi="Times New Roman" w:cs="Times New Roman"/>
          <w:sz w:val="24"/>
          <w:szCs w:val="24"/>
          <w:shd w:val="clear" w:color="auto" w:fill="FFFFFF"/>
        </w:rPr>
        <w:t xml:space="preserve">Guo, Y. (2017). The influence of social support on the prosocial behavior of college students: the mediating effect based on interpersonal trust. English </w:t>
      </w:r>
      <w:r w:rsidRPr="002F1C71">
        <w:rPr>
          <w:rFonts w:ascii="Times New Roman" w:hAnsi="Times New Roman" w:cs="Times New Roman"/>
          <w:color w:val="000000" w:themeColor="text1"/>
          <w:sz w:val="24"/>
          <w:szCs w:val="24"/>
          <w:u w:val="single" w:color="FFFFFF" w:themeColor="background1"/>
          <w:shd w:val="clear" w:color="auto" w:fill="FFFFFF"/>
        </w:rPr>
        <w:t xml:space="preserve">Language Teaching, </w:t>
      </w:r>
      <w:r w:rsidRPr="002F1C71">
        <w:rPr>
          <w:rFonts w:ascii="Times New Roman" w:hAnsi="Times New Roman" w:cs="Times New Roman"/>
          <w:i/>
          <w:color w:val="000000" w:themeColor="text1"/>
          <w:sz w:val="24"/>
          <w:szCs w:val="24"/>
          <w:u w:val="single" w:color="FFFFFF" w:themeColor="background1"/>
          <w:shd w:val="clear" w:color="auto" w:fill="FFFFFF"/>
        </w:rPr>
        <w:t>10</w:t>
      </w:r>
      <w:r w:rsidRPr="002F1C71">
        <w:rPr>
          <w:rFonts w:ascii="Times New Roman" w:hAnsi="Times New Roman" w:cs="Times New Roman"/>
          <w:color w:val="000000" w:themeColor="text1"/>
          <w:sz w:val="24"/>
          <w:szCs w:val="24"/>
          <w:u w:val="single" w:color="FFFFFF" w:themeColor="background1"/>
          <w:shd w:val="clear" w:color="auto" w:fill="FFFFFF"/>
        </w:rPr>
        <w:t xml:space="preserve">(12), 1916–4750. </w:t>
      </w:r>
      <w:hyperlink r:id="rId11" w:history="1">
        <w:r w:rsidRPr="002F1C71">
          <w:rPr>
            <w:rStyle w:val="Hyperlink"/>
            <w:rFonts w:ascii="Times New Roman" w:hAnsi="Times New Roman" w:cs="Times New Roman"/>
            <w:color w:val="000000" w:themeColor="text1"/>
            <w:sz w:val="24"/>
            <w:szCs w:val="24"/>
            <w:u w:color="FFFFFF" w:themeColor="background1"/>
            <w:shd w:val="clear" w:color="auto" w:fill="FFFFFF"/>
          </w:rPr>
          <w:t>DOI: 10.5539/elt.v10n12p158</w:t>
        </w:r>
      </w:hyperlink>
    </w:p>
    <w:p w:rsidR="008715CF" w:rsidRPr="002F1C71" w:rsidRDefault="008715CF" w:rsidP="002F1C71">
      <w:pPr>
        <w:jc w:val="both"/>
        <w:rPr>
          <w:rFonts w:ascii="Times New Roman" w:eastAsia="Times New Roman" w:hAnsi="Times New Roman" w:cs="Times New Roman"/>
          <w:i/>
          <w:color w:val="0D0D0D"/>
          <w:sz w:val="24"/>
          <w:szCs w:val="24"/>
        </w:rPr>
      </w:pPr>
    </w:p>
    <w:p w:rsidR="008715CF" w:rsidRPr="002F1C71" w:rsidRDefault="00BE6687" w:rsidP="005178AA">
      <w:pPr>
        <w:ind w:left="567" w:hanging="567"/>
        <w:jc w:val="both"/>
        <w:rPr>
          <w:rFonts w:ascii="Times New Roman" w:hAnsi="Times New Roman" w:cs="Times New Roman"/>
          <w:color w:val="000000" w:themeColor="text1"/>
          <w:sz w:val="24"/>
          <w:szCs w:val="24"/>
        </w:rPr>
      </w:pPr>
      <w:proofErr w:type="gramStart"/>
      <w:r w:rsidRPr="002F1C71">
        <w:rPr>
          <w:rFonts w:ascii="Times New Roman" w:hAnsi="Times New Roman" w:cs="Times New Roman"/>
          <w:color w:val="231F20"/>
          <w:sz w:val="24"/>
          <w:szCs w:val="24"/>
        </w:rPr>
        <w:t>Gergen, K. J., Gergen, M. M., &amp; Meter, K. (1972).</w:t>
      </w:r>
      <w:proofErr w:type="gramEnd"/>
      <w:r w:rsidRPr="002F1C71">
        <w:rPr>
          <w:rFonts w:ascii="Times New Roman" w:hAnsi="Times New Roman" w:cs="Times New Roman"/>
          <w:color w:val="231F20"/>
          <w:sz w:val="24"/>
          <w:szCs w:val="24"/>
        </w:rPr>
        <w:t xml:space="preserve"> </w:t>
      </w:r>
      <w:proofErr w:type="gramStart"/>
      <w:r w:rsidRPr="002F1C71">
        <w:rPr>
          <w:rFonts w:ascii="Times New Roman" w:hAnsi="Times New Roman" w:cs="Times New Roman"/>
          <w:color w:val="231F20"/>
          <w:sz w:val="24"/>
          <w:szCs w:val="24"/>
        </w:rPr>
        <w:t>Individual Orientations to Prosocial Behavior.</w:t>
      </w:r>
      <w:proofErr w:type="gramEnd"/>
      <w:r w:rsidRPr="002F1C71">
        <w:rPr>
          <w:rFonts w:ascii="Times New Roman" w:hAnsi="Times New Roman" w:cs="Times New Roman"/>
          <w:color w:val="231F20"/>
          <w:sz w:val="24"/>
          <w:szCs w:val="24"/>
        </w:rPr>
        <w:t xml:space="preserve"> </w:t>
      </w:r>
      <w:proofErr w:type="gramStart"/>
      <w:r w:rsidRPr="002F1C71">
        <w:rPr>
          <w:rFonts w:ascii="Times New Roman" w:hAnsi="Times New Roman" w:cs="Times New Roman"/>
          <w:i/>
          <w:color w:val="231F20"/>
          <w:sz w:val="24"/>
          <w:szCs w:val="24"/>
        </w:rPr>
        <w:t>Journal of Social Issues</w:t>
      </w:r>
      <w:r w:rsidRPr="002F1C71">
        <w:rPr>
          <w:rFonts w:ascii="Times New Roman" w:hAnsi="Times New Roman" w:cs="Times New Roman"/>
          <w:color w:val="231F20"/>
          <w:sz w:val="24"/>
          <w:szCs w:val="24"/>
        </w:rPr>
        <w:t>.</w:t>
      </w:r>
      <w:proofErr w:type="gramEnd"/>
      <w:r w:rsidRPr="002F1C71">
        <w:rPr>
          <w:rFonts w:ascii="Times New Roman" w:hAnsi="Times New Roman" w:cs="Times New Roman"/>
          <w:color w:val="231F20"/>
          <w:sz w:val="24"/>
          <w:szCs w:val="24"/>
        </w:rPr>
        <w:t xml:space="preserve"> </w:t>
      </w:r>
      <w:proofErr w:type="gramStart"/>
      <w:r w:rsidRPr="002F1C71">
        <w:rPr>
          <w:rFonts w:ascii="Times New Roman" w:hAnsi="Times New Roman" w:cs="Times New Roman"/>
          <w:i/>
          <w:color w:val="231F20"/>
          <w:sz w:val="24"/>
          <w:szCs w:val="24"/>
        </w:rPr>
        <w:t>28</w:t>
      </w:r>
      <w:r w:rsidRPr="002F1C71">
        <w:rPr>
          <w:rFonts w:ascii="Times New Roman" w:hAnsi="Times New Roman" w:cs="Times New Roman"/>
          <w:color w:val="231F20"/>
          <w:sz w:val="24"/>
          <w:szCs w:val="24"/>
        </w:rPr>
        <w:t>(3).</w:t>
      </w:r>
      <w:proofErr w:type="gramEnd"/>
      <w:r w:rsidRPr="002F1C71">
        <w:rPr>
          <w:rFonts w:ascii="Times New Roman" w:hAnsi="Times New Roman" w:cs="Times New Roman"/>
          <w:color w:val="231F20"/>
          <w:sz w:val="24"/>
          <w:szCs w:val="24"/>
        </w:rPr>
        <w:t xml:space="preserve"> 105 – 130. </w:t>
      </w:r>
      <w:hyperlink r:id="rId12" w:tgtFrame="_blank" w:history="1">
        <w:r w:rsidRPr="002F1C71">
          <w:rPr>
            <w:rStyle w:val="Hyperlink"/>
            <w:rFonts w:ascii="Times New Roman" w:hAnsi="Times New Roman" w:cs="Times New Roman"/>
            <w:color w:val="000000" w:themeColor="text1"/>
            <w:sz w:val="24"/>
            <w:szCs w:val="24"/>
            <w:shd w:val="clear" w:color="auto" w:fill="FFFFFF"/>
          </w:rPr>
          <w:t>DOI: 10.1111/j.1540-4560.1972.tb00035.x</w:t>
        </w:r>
      </w:hyperlink>
    </w:p>
    <w:p w:rsidR="00BE6687" w:rsidRPr="002F1C71" w:rsidRDefault="00BE6687" w:rsidP="002F1C71">
      <w:pPr>
        <w:jc w:val="both"/>
        <w:rPr>
          <w:rFonts w:ascii="Times New Roman" w:eastAsia="Times New Roman" w:hAnsi="Times New Roman" w:cs="Times New Roman"/>
          <w:i/>
          <w:color w:val="0D0D0D"/>
          <w:sz w:val="24"/>
          <w:szCs w:val="24"/>
        </w:rPr>
      </w:pPr>
    </w:p>
    <w:p w:rsidR="000A004A" w:rsidRDefault="008715CF" w:rsidP="002F1C71">
      <w:pPr>
        <w:jc w:val="both"/>
        <w:rPr>
          <w:rFonts w:ascii="Times New Roman" w:eastAsia="Times New Roman" w:hAnsi="Times New Roman" w:cs="Times New Roman"/>
          <w:color w:val="0D0D0D"/>
          <w:sz w:val="24"/>
          <w:szCs w:val="24"/>
        </w:rPr>
      </w:pPr>
      <w:r w:rsidRPr="002F1C71">
        <w:rPr>
          <w:rFonts w:ascii="Times New Roman" w:eastAsia="Times New Roman" w:hAnsi="Times New Roman" w:cs="Times New Roman"/>
          <w:color w:val="0D0D0D"/>
          <w:sz w:val="24"/>
          <w:szCs w:val="24"/>
        </w:rPr>
        <w:t xml:space="preserve">Hurlock, E. B. (1996). </w:t>
      </w:r>
      <w:r w:rsidRPr="002F1C71">
        <w:rPr>
          <w:rFonts w:ascii="Times New Roman" w:eastAsia="Times New Roman" w:hAnsi="Times New Roman" w:cs="Times New Roman"/>
          <w:i/>
          <w:color w:val="0D0D0D"/>
          <w:sz w:val="24"/>
          <w:szCs w:val="24"/>
        </w:rPr>
        <w:t>Psikologi Perkembangan</w:t>
      </w:r>
      <w:r w:rsidRPr="002F1C71">
        <w:rPr>
          <w:rFonts w:ascii="Times New Roman" w:eastAsia="Times New Roman" w:hAnsi="Times New Roman" w:cs="Times New Roman"/>
          <w:color w:val="0D0D0D"/>
          <w:sz w:val="24"/>
          <w:szCs w:val="24"/>
        </w:rPr>
        <w:t>. Jakarta: Erlangga.</w:t>
      </w:r>
    </w:p>
    <w:p w:rsidR="005178AA" w:rsidRDefault="005178AA" w:rsidP="005178AA">
      <w:pPr>
        <w:jc w:val="both"/>
        <w:rPr>
          <w:rFonts w:ascii="Times New Roman" w:eastAsia="Times New Roman" w:hAnsi="Times New Roman" w:cs="Times New Roman"/>
          <w:color w:val="0D0D0D"/>
          <w:sz w:val="24"/>
          <w:szCs w:val="24"/>
        </w:rPr>
      </w:pPr>
    </w:p>
    <w:p w:rsidR="00277102" w:rsidRPr="002F1C71" w:rsidRDefault="00277102" w:rsidP="005178AA">
      <w:pPr>
        <w:ind w:left="567" w:hanging="567"/>
        <w:jc w:val="both"/>
        <w:rPr>
          <w:rFonts w:ascii="Times New Roman" w:hAnsi="Times New Roman" w:cs="Times New Roman"/>
          <w:color w:val="333333"/>
          <w:sz w:val="24"/>
          <w:szCs w:val="24"/>
          <w:shd w:val="clear" w:color="auto" w:fill="FFFFFF"/>
        </w:rPr>
      </w:pPr>
      <w:r w:rsidRPr="002F1C71">
        <w:rPr>
          <w:rFonts w:ascii="Times New Roman" w:hAnsi="Times New Roman" w:cs="Times New Roman"/>
          <w:color w:val="333333"/>
          <w:sz w:val="24"/>
          <w:szCs w:val="24"/>
          <w:shd w:val="clear" w:color="auto" w:fill="FFFFFF"/>
        </w:rPr>
        <w:t>John, O. P., &amp; Srivastava, S. (1999). The Big Five Trait taxonomy: History, measurement, and theoretical perspectives. In L. A. Pervin &amp; O. P. John (Eds.), </w:t>
      </w:r>
      <w:r w:rsidRPr="002F1C71">
        <w:rPr>
          <w:rStyle w:val="Emphasis"/>
          <w:rFonts w:ascii="Times New Roman" w:hAnsi="Times New Roman" w:cs="Times New Roman"/>
          <w:color w:val="333333"/>
          <w:sz w:val="24"/>
          <w:szCs w:val="24"/>
          <w:shd w:val="clear" w:color="auto" w:fill="FFFFFF"/>
        </w:rPr>
        <w:t>Handbook of personality: Theory and research</w:t>
      </w:r>
      <w:r w:rsidRPr="002F1C71">
        <w:rPr>
          <w:rFonts w:ascii="Times New Roman" w:hAnsi="Times New Roman" w:cs="Times New Roman"/>
          <w:color w:val="333333"/>
          <w:sz w:val="24"/>
          <w:szCs w:val="24"/>
          <w:shd w:val="clear" w:color="auto" w:fill="FFFFFF"/>
        </w:rPr>
        <w:t xml:space="preserve"> (hal. 102–138). </w:t>
      </w:r>
      <w:proofErr w:type="gramStart"/>
      <w:r w:rsidRPr="002F1C71">
        <w:rPr>
          <w:rFonts w:ascii="Times New Roman" w:hAnsi="Times New Roman" w:cs="Times New Roman"/>
          <w:color w:val="333333"/>
          <w:sz w:val="24"/>
          <w:szCs w:val="24"/>
          <w:shd w:val="clear" w:color="auto" w:fill="FFFFFF"/>
        </w:rPr>
        <w:t>Guilford Press.</w:t>
      </w:r>
      <w:proofErr w:type="gramEnd"/>
    </w:p>
    <w:p w:rsidR="00277102" w:rsidRPr="002F1C71" w:rsidRDefault="00277102" w:rsidP="002F1C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eastAsia="Times New Roman" w:hAnsi="Times New Roman" w:cs="Times New Roman"/>
          <w:color w:val="000000"/>
          <w:sz w:val="24"/>
          <w:szCs w:val="24"/>
        </w:rPr>
      </w:pPr>
    </w:p>
    <w:p w:rsidR="00BE6687" w:rsidRPr="002F1C71" w:rsidRDefault="00BE6687" w:rsidP="005178AA">
      <w:pPr>
        <w:ind w:left="567" w:hanging="567"/>
        <w:jc w:val="both"/>
        <w:rPr>
          <w:rFonts w:ascii="Times New Roman" w:eastAsia="Times New Roman" w:hAnsi="Times New Roman" w:cs="Times New Roman"/>
          <w:color w:val="000000" w:themeColor="text1"/>
          <w:sz w:val="24"/>
          <w:szCs w:val="24"/>
          <w:lang w:eastAsia="en-US"/>
        </w:rPr>
      </w:pPr>
      <w:proofErr w:type="gramStart"/>
      <w:r w:rsidRPr="002F1C71">
        <w:rPr>
          <w:rFonts w:ascii="Times New Roman" w:eastAsia="Times New Roman" w:hAnsi="Times New Roman" w:cs="Times New Roman"/>
          <w:color w:val="231F20"/>
          <w:sz w:val="24"/>
          <w:szCs w:val="24"/>
          <w:lang w:eastAsia="en-US"/>
        </w:rPr>
        <w:t>LePine, J. A., &amp; Van Dyne, L. (2001).</w:t>
      </w:r>
      <w:proofErr w:type="gramEnd"/>
      <w:r w:rsidRPr="002F1C71">
        <w:rPr>
          <w:rFonts w:ascii="Times New Roman" w:eastAsia="Times New Roman" w:hAnsi="Times New Roman" w:cs="Times New Roman"/>
          <w:color w:val="231F20"/>
          <w:sz w:val="24"/>
          <w:szCs w:val="24"/>
          <w:lang w:eastAsia="en-US"/>
        </w:rPr>
        <w:t xml:space="preserve"> Voice and cooperative behavior as contrasting forms of contextual performance: Evidence of differential relationships with big five personality characteristics and cognitive ability. </w:t>
      </w:r>
      <w:r w:rsidRPr="002F1C71">
        <w:rPr>
          <w:rFonts w:ascii="Times New Roman" w:eastAsia="Times New Roman" w:hAnsi="Times New Roman" w:cs="Times New Roman"/>
          <w:i/>
          <w:iCs/>
          <w:color w:val="231F20"/>
          <w:sz w:val="24"/>
          <w:szCs w:val="24"/>
          <w:lang w:eastAsia="en-US"/>
        </w:rPr>
        <w:t>Journal of Applied Psychology</w:t>
      </w:r>
      <w:r w:rsidRPr="002F1C71">
        <w:rPr>
          <w:rFonts w:ascii="Times New Roman" w:eastAsia="Times New Roman" w:hAnsi="Times New Roman" w:cs="Times New Roman"/>
          <w:color w:val="231F20"/>
          <w:sz w:val="24"/>
          <w:szCs w:val="24"/>
          <w:lang w:eastAsia="en-US"/>
        </w:rPr>
        <w:t xml:space="preserve">, </w:t>
      </w:r>
      <w:r w:rsidRPr="002F1C71">
        <w:rPr>
          <w:rFonts w:ascii="Times New Roman" w:eastAsia="Times New Roman" w:hAnsi="Times New Roman" w:cs="Times New Roman"/>
          <w:i/>
          <w:iCs/>
          <w:color w:val="231F20"/>
          <w:sz w:val="24"/>
          <w:szCs w:val="24"/>
          <w:lang w:eastAsia="en-US"/>
        </w:rPr>
        <w:t>86</w:t>
      </w:r>
      <w:r w:rsidRPr="002F1C71">
        <w:rPr>
          <w:rFonts w:ascii="Times New Roman" w:eastAsia="Times New Roman" w:hAnsi="Times New Roman" w:cs="Times New Roman"/>
          <w:color w:val="231F20"/>
          <w:sz w:val="24"/>
          <w:szCs w:val="24"/>
          <w:lang w:eastAsia="en-US"/>
        </w:rPr>
        <w:t xml:space="preserve">(2), 326-336. </w:t>
      </w:r>
      <w:r w:rsidRPr="002F1C71">
        <w:rPr>
          <w:rFonts w:ascii="Times New Roman" w:hAnsi="Times New Roman" w:cs="Times New Roman"/>
          <w:color w:val="000000" w:themeColor="text1"/>
          <w:sz w:val="24"/>
          <w:szCs w:val="24"/>
          <w:shd w:val="clear" w:color="auto" w:fill="FFFFFF"/>
        </w:rPr>
        <w:t>DOI</w:t>
      </w:r>
      <w:proofErr w:type="gramStart"/>
      <w:r w:rsidRPr="002F1C71">
        <w:rPr>
          <w:rFonts w:ascii="Times New Roman" w:hAnsi="Times New Roman" w:cs="Times New Roman"/>
          <w:color w:val="000000" w:themeColor="text1"/>
          <w:sz w:val="24"/>
          <w:szCs w:val="24"/>
          <w:shd w:val="clear" w:color="auto" w:fill="FFFFFF"/>
        </w:rPr>
        <w:t>:</w:t>
      </w:r>
      <w:proofErr w:type="gramEnd"/>
      <w:r w:rsidRPr="002F1C71">
        <w:rPr>
          <w:rFonts w:ascii="Times New Roman" w:hAnsi="Times New Roman" w:cs="Times New Roman"/>
          <w:color w:val="000000" w:themeColor="text1"/>
          <w:sz w:val="24"/>
          <w:szCs w:val="24"/>
        </w:rPr>
        <w:fldChar w:fldCharType="begin"/>
      </w:r>
      <w:r w:rsidRPr="002F1C71">
        <w:rPr>
          <w:rFonts w:ascii="Times New Roman" w:hAnsi="Times New Roman" w:cs="Times New Roman"/>
          <w:color w:val="000000" w:themeColor="text1"/>
          <w:sz w:val="24"/>
          <w:szCs w:val="24"/>
        </w:rPr>
        <w:instrText xml:space="preserve"> HYPERLINK "http://dx.doi.org/10.1037/0021-9010.86.2.326" \t "_blank" </w:instrText>
      </w:r>
      <w:r w:rsidRPr="002F1C71">
        <w:rPr>
          <w:rFonts w:ascii="Times New Roman" w:hAnsi="Times New Roman" w:cs="Times New Roman"/>
          <w:color w:val="000000" w:themeColor="text1"/>
          <w:sz w:val="24"/>
          <w:szCs w:val="24"/>
        </w:rPr>
        <w:fldChar w:fldCharType="separate"/>
      </w:r>
      <w:r w:rsidRPr="002F1C71">
        <w:rPr>
          <w:rStyle w:val="Hyperlink"/>
          <w:rFonts w:ascii="Times New Roman" w:hAnsi="Times New Roman" w:cs="Times New Roman"/>
          <w:color w:val="000000" w:themeColor="text1"/>
          <w:sz w:val="24"/>
          <w:szCs w:val="24"/>
          <w:bdr w:val="none" w:sz="0" w:space="0" w:color="auto" w:frame="1"/>
          <w:shd w:val="clear" w:color="auto" w:fill="FFFFFF"/>
        </w:rPr>
        <w:t>10.1037/0021-9010.86.2.326</w:t>
      </w:r>
      <w:r w:rsidRPr="002F1C71">
        <w:rPr>
          <w:rFonts w:ascii="Times New Roman" w:hAnsi="Times New Roman" w:cs="Times New Roman"/>
          <w:color w:val="000000" w:themeColor="text1"/>
          <w:sz w:val="24"/>
          <w:szCs w:val="24"/>
        </w:rPr>
        <w:fldChar w:fldCharType="end"/>
      </w:r>
    </w:p>
    <w:p w:rsidR="000A004A" w:rsidRPr="002F1C71" w:rsidRDefault="000A004A" w:rsidP="002F1C71">
      <w:pPr>
        <w:ind w:firstLine="720"/>
        <w:jc w:val="both"/>
        <w:rPr>
          <w:rFonts w:ascii="Times New Roman" w:eastAsia="Times New Roman" w:hAnsi="Times New Roman" w:cs="Times New Roman"/>
          <w:i/>
          <w:sz w:val="24"/>
          <w:szCs w:val="24"/>
        </w:rPr>
      </w:pPr>
    </w:p>
    <w:p w:rsidR="000A004A" w:rsidRPr="002F1C71" w:rsidRDefault="00775882" w:rsidP="002F1C71">
      <w:pPr>
        <w:jc w:val="both"/>
        <w:rPr>
          <w:rFonts w:ascii="Times New Roman" w:eastAsia="Times New Roman" w:hAnsi="Times New Roman" w:cs="Times New Roman"/>
          <w:sz w:val="24"/>
          <w:szCs w:val="24"/>
        </w:rPr>
      </w:pPr>
      <w:r w:rsidRPr="002F1C71">
        <w:rPr>
          <w:rFonts w:ascii="Times New Roman" w:eastAsia="Times New Roman" w:hAnsi="Times New Roman" w:cs="Times New Roman"/>
          <w:sz w:val="24"/>
          <w:szCs w:val="24"/>
        </w:rPr>
        <w:t xml:space="preserve">McCrae, R.R., Costa, P.T. (2005). </w:t>
      </w:r>
      <w:r w:rsidRPr="002F1C71">
        <w:rPr>
          <w:rFonts w:ascii="Times New Roman" w:eastAsia="Times New Roman" w:hAnsi="Times New Roman" w:cs="Times New Roman"/>
          <w:i/>
          <w:sz w:val="24"/>
          <w:szCs w:val="24"/>
        </w:rPr>
        <w:t xml:space="preserve">Personality in Adulthood, </w:t>
      </w:r>
      <w:proofErr w:type="gramStart"/>
      <w:r w:rsidRPr="002F1C71">
        <w:rPr>
          <w:rFonts w:ascii="Times New Roman" w:eastAsia="Times New Roman" w:hAnsi="Times New Roman" w:cs="Times New Roman"/>
          <w:i/>
          <w:sz w:val="24"/>
          <w:szCs w:val="24"/>
        </w:rPr>
        <w:t>A</w:t>
      </w:r>
      <w:proofErr w:type="gramEnd"/>
      <w:r w:rsidRPr="002F1C71">
        <w:rPr>
          <w:rFonts w:ascii="Times New Roman" w:eastAsia="Times New Roman" w:hAnsi="Times New Roman" w:cs="Times New Roman"/>
          <w:i/>
          <w:sz w:val="24"/>
          <w:szCs w:val="24"/>
        </w:rPr>
        <w:t xml:space="preserve"> Five Factor Theory Perspective</w:t>
      </w:r>
      <w:r w:rsidRPr="002F1C71">
        <w:rPr>
          <w:rFonts w:ascii="Times New Roman" w:eastAsia="Times New Roman" w:hAnsi="Times New Roman" w:cs="Times New Roman"/>
          <w:sz w:val="24"/>
          <w:szCs w:val="24"/>
        </w:rPr>
        <w:t>.</w:t>
      </w:r>
    </w:p>
    <w:p w:rsidR="00BE6687" w:rsidRPr="002F1C71" w:rsidRDefault="00775882" w:rsidP="002F1C71">
      <w:pPr>
        <w:ind w:firstLine="720"/>
        <w:jc w:val="both"/>
        <w:rPr>
          <w:rFonts w:ascii="Times New Roman" w:eastAsia="Times New Roman" w:hAnsi="Times New Roman" w:cs="Times New Roman"/>
          <w:sz w:val="24"/>
          <w:szCs w:val="24"/>
        </w:rPr>
      </w:pPr>
      <w:r w:rsidRPr="002F1C71">
        <w:rPr>
          <w:rFonts w:ascii="Times New Roman" w:eastAsia="Times New Roman" w:hAnsi="Times New Roman" w:cs="Times New Roman"/>
          <w:sz w:val="24"/>
          <w:szCs w:val="24"/>
        </w:rPr>
        <w:t xml:space="preserve"> New York: The Guilford Press.</w:t>
      </w:r>
    </w:p>
    <w:p w:rsidR="000A004A" w:rsidRPr="002F1C71" w:rsidRDefault="000A004A" w:rsidP="002F1C71">
      <w:pPr>
        <w:jc w:val="both"/>
        <w:rPr>
          <w:rFonts w:ascii="Times New Roman" w:eastAsia="Times New Roman" w:hAnsi="Times New Roman" w:cs="Times New Roman"/>
          <w:sz w:val="24"/>
          <w:szCs w:val="24"/>
        </w:rPr>
      </w:pPr>
    </w:p>
    <w:p w:rsidR="008715CF" w:rsidRPr="002F1C71" w:rsidRDefault="008715CF" w:rsidP="005178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567" w:hanging="567"/>
        <w:jc w:val="both"/>
        <w:rPr>
          <w:rFonts w:ascii="Times New Roman" w:hAnsi="Times New Roman" w:cs="Times New Roman"/>
          <w:color w:val="333333"/>
          <w:sz w:val="24"/>
          <w:szCs w:val="24"/>
          <w:shd w:val="clear" w:color="auto" w:fill="FFFFFF"/>
        </w:rPr>
      </w:pPr>
      <w:r w:rsidRPr="002F1C71">
        <w:rPr>
          <w:rFonts w:ascii="Times New Roman" w:hAnsi="Times New Roman" w:cs="Times New Roman"/>
          <w:color w:val="333333"/>
          <w:sz w:val="24"/>
          <w:szCs w:val="24"/>
          <w:shd w:val="clear" w:color="auto" w:fill="FFFFFF"/>
        </w:rPr>
        <w:t xml:space="preserve">Piaget, J. (1971). </w:t>
      </w:r>
      <w:proofErr w:type="gramStart"/>
      <w:r w:rsidRPr="002F1C71">
        <w:rPr>
          <w:rFonts w:ascii="Times New Roman" w:hAnsi="Times New Roman" w:cs="Times New Roman"/>
          <w:color w:val="333333"/>
          <w:sz w:val="24"/>
          <w:szCs w:val="24"/>
          <w:shd w:val="clear" w:color="auto" w:fill="FFFFFF"/>
        </w:rPr>
        <w:t>The theory of stages in cognitive development.</w:t>
      </w:r>
      <w:proofErr w:type="gramEnd"/>
      <w:r w:rsidRPr="002F1C71">
        <w:rPr>
          <w:rFonts w:ascii="Times New Roman" w:hAnsi="Times New Roman" w:cs="Times New Roman"/>
          <w:color w:val="333333"/>
          <w:sz w:val="24"/>
          <w:szCs w:val="24"/>
          <w:shd w:val="clear" w:color="auto" w:fill="FFFFFF"/>
        </w:rPr>
        <w:t xml:space="preserve"> </w:t>
      </w:r>
      <w:proofErr w:type="gramStart"/>
      <w:r w:rsidRPr="002F1C71">
        <w:rPr>
          <w:rFonts w:ascii="Times New Roman" w:hAnsi="Times New Roman" w:cs="Times New Roman"/>
          <w:color w:val="333333"/>
          <w:sz w:val="24"/>
          <w:szCs w:val="24"/>
          <w:shd w:val="clear" w:color="auto" w:fill="FFFFFF"/>
        </w:rPr>
        <w:t>In D. R. Green M. P. Ford, &amp; G. B. Flamer, </w:t>
      </w:r>
      <w:r w:rsidRPr="002F1C71">
        <w:rPr>
          <w:rStyle w:val="Emphasis"/>
          <w:rFonts w:ascii="Times New Roman" w:hAnsi="Times New Roman" w:cs="Times New Roman"/>
          <w:color w:val="333333"/>
          <w:sz w:val="24"/>
          <w:szCs w:val="24"/>
          <w:shd w:val="clear" w:color="auto" w:fill="FFFFFF"/>
        </w:rPr>
        <w:t>Measurement and Piaget.</w:t>
      </w:r>
      <w:proofErr w:type="gramEnd"/>
      <w:r w:rsidRPr="002F1C71">
        <w:rPr>
          <w:rFonts w:ascii="Times New Roman" w:hAnsi="Times New Roman" w:cs="Times New Roman"/>
          <w:color w:val="333333"/>
          <w:sz w:val="24"/>
          <w:szCs w:val="24"/>
          <w:shd w:val="clear" w:color="auto" w:fill="FFFFFF"/>
        </w:rPr>
        <w:t> </w:t>
      </w:r>
      <w:proofErr w:type="gramStart"/>
      <w:r w:rsidRPr="002F1C71">
        <w:rPr>
          <w:rFonts w:ascii="Times New Roman" w:hAnsi="Times New Roman" w:cs="Times New Roman"/>
          <w:color w:val="333333"/>
          <w:sz w:val="24"/>
          <w:szCs w:val="24"/>
          <w:shd w:val="clear" w:color="auto" w:fill="FFFFFF"/>
        </w:rPr>
        <w:t>McGraw-Hill.</w:t>
      </w:r>
      <w:proofErr w:type="gramEnd"/>
    </w:p>
    <w:p w:rsidR="008715CF" w:rsidRPr="002F1C71" w:rsidRDefault="008715CF" w:rsidP="002F1C71">
      <w:pPr>
        <w:jc w:val="both"/>
        <w:rPr>
          <w:rFonts w:ascii="Times New Roman" w:eastAsia="Times New Roman" w:hAnsi="Times New Roman" w:cs="Times New Roman"/>
          <w:sz w:val="24"/>
          <w:szCs w:val="24"/>
        </w:rPr>
      </w:pPr>
    </w:p>
    <w:p w:rsidR="008715CF" w:rsidRPr="002F1C71" w:rsidRDefault="00277102" w:rsidP="005178AA">
      <w:pPr>
        <w:ind w:left="567" w:hanging="567"/>
        <w:jc w:val="both"/>
        <w:rPr>
          <w:rFonts w:ascii="Times New Roman" w:hAnsi="Times New Roman" w:cs="Times New Roman"/>
          <w:sz w:val="24"/>
          <w:szCs w:val="24"/>
        </w:rPr>
      </w:pPr>
      <w:proofErr w:type="gramStart"/>
      <w:r w:rsidRPr="002F1C71">
        <w:rPr>
          <w:rFonts w:ascii="Times New Roman" w:hAnsi="Times New Roman" w:cs="Times New Roman"/>
          <w:sz w:val="24"/>
          <w:szCs w:val="24"/>
        </w:rPr>
        <w:t>Pitaloka, D. A. &amp; Ediati, A. (2015).</w:t>
      </w:r>
      <w:proofErr w:type="gramEnd"/>
      <w:r w:rsidRPr="002F1C71">
        <w:rPr>
          <w:rFonts w:ascii="Times New Roman" w:hAnsi="Times New Roman" w:cs="Times New Roman"/>
          <w:sz w:val="24"/>
          <w:szCs w:val="24"/>
        </w:rPr>
        <w:t xml:space="preserve"> Rasa Syukur Dan Kecend</w:t>
      </w:r>
      <w:r w:rsidR="002F1C71" w:rsidRPr="002F1C71">
        <w:rPr>
          <w:rFonts w:ascii="Times New Roman" w:hAnsi="Times New Roman" w:cs="Times New Roman"/>
          <w:sz w:val="24"/>
          <w:szCs w:val="24"/>
        </w:rPr>
        <w:t xml:space="preserve">erungan Perilaku Prososial Pada </w:t>
      </w:r>
      <w:r w:rsidRPr="002F1C71">
        <w:rPr>
          <w:rFonts w:ascii="Times New Roman" w:hAnsi="Times New Roman" w:cs="Times New Roman"/>
          <w:sz w:val="24"/>
          <w:szCs w:val="24"/>
        </w:rPr>
        <w:t xml:space="preserve">Mahasiswa Fakultas Psikologi Universitas Diponegoro. </w:t>
      </w:r>
      <w:r w:rsidRPr="002F1C71">
        <w:rPr>
          <w:rFonts w:ascii="Times New Roman" w:hAnsi="Times New Roman" w:cs="Times New Roman"/>
          <w:i/>
          <w:sz w:val="24"/>
          <w:szCs w:val="24"/>
        </w:rPr>
        <w:t>Jurnal Empati</w:t>
      </w:r>
      <w:r w:rsidRPr="002F1C71">
        <w:rPr>
          <w:rFonts w:ascii="Times New Roman" w:hAnsi="Times New Roman" w:cs="Times New Roman"/>
          <w:sz w:val="24"/>
          <w:szCs w:val="24"/>
        </w:rPr>
        <w:t>.</w:t>
      </w:r>
      <w:r w:rsidRPr="002F1C71">
        <w:rPr>
          <w:rFonts w:ascii="Times New Roman" w:hAnsi="Times New Roman" w:cs="Times New Roman"/>
          <w:i/>
          <w:sz w:val="24"/>
          <w:szCs w:val="24"/>
        </w:rPr>
        <w:t xml:space="preserve"> 4</w:t>
      </w:r>
      <w:r w:rsidR="002F1C71" w:rsidRPr="002F1C71">
        <w:rPr>
          <w:rFonts w:ascii="Times New Roman" w:hAnsi="Times New Roman" w:cs="Times New Roman"/>
          <w:sz w:val="24"/>
          <w:szCs w:val="24"/>
        </w:rPr>
        <w:t>(2), 43-50.</w:t>
      </w:r>
    </w:p>
    <w:p w:rsidR="008715CF" w:rsidRPr="002F1C71" w:rsidRDefault="008715CF" w:rsidP="002F1C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eastAsia="Times New Roman" w:hAnsi="Times New Roman" w:cs="Times New Roman"/>
          <w:color w:val="000000"/>
          <w:sz w:val="24"/>
          <w:szCs w:val="24"/>
        </w:rPr>
      </w:pPr>
    </w:p>
    <w:p w:rsidR="00775882" w:rsidRDefault="008715CF" w:rsidP="002F1C71">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eastAsia="Times New Roman" w:hAnsi="Times New Roman" w:cs="Times New Roman"/>
          <w:sz w:val="24"/>
          <w:szCs w:val="24"/>
        </w:rPr>
      </w:pPr>
      <w:r w:rsidRPr="002F1C71">
        <w:rPr>
          <w:rFonts w:ascii="Times New Roman" w:eastAsia="Times New Roman" w:hAnsi="Times New Roman" w:cs="Times New Roman"/>
          <w:sz w:val="24"/>
          <w:szCs w:val="24"/>
        </w:rPr>
        <w:t xml:space="preserve">Santrock, J. W. (2011). </w:t>
      </w:r>
      <w:r w:rsidRPr="002F1C71">
        <w:rPr>
          <w:rFonts w:ascii="Times New Roman" w:eastAsia="Times New Roman" w:hAnsi="Times New Roman" w:cs="Times New Roman"/>
          <w:i/>
          <w:sz w:val="24"/>
          <w:szCs w:val="24"/>
        </w:rPr>
        <w:t xml:space="preserve">Perkembangan Anak. </w:t>
      </w:r>
      <w:proofErr w:type="gramStart"/>
      <w:r w:rsidRPr="002F1C71">
        <w:rPr>
          <w:rFonts w:ascii="Times New Roman" w:eastAsia="Times New Roman" w:hAnsi="Times New Roman" w:cs="Times New Roman"/>
          <w:i/>
          <w:sz w:val="24"/>
          <w:szCs w:val="24"/>
        </w:rPr>
        <w:t>Edisi 7</w:t>
      </w:r>
      <w:r w:rsidRPr="002F1C71">
        <w:rPr>
          <w:rFonts w:ascii="Times New Roman" w:eastAsia="Times New Roman" w:hAnsi="Times New Roman" w:cs="Times New Roman"/>
          <w:sz w:val="24"/>
          <w:szCs w:val="24"/>
        </w:rPr>
        <w:t>.</w:t>
      </w:r>
      <w:proofErr w:type="gramEnd"/>
      <w:r w:rsidRPr="002F1C71">
        <w:rPr>
          <w:rFonts w:ascii="Times New Roman" w:eastAsia="Times New Roman" w:hAnsi="Times New Roman" w:cs="Times New Roman"/>
          <w:sz w:val="24"/>
          <w:szCs w:val="24"/>
        </w:rPr>
        <w:t xml:space="preserve"> Jakarta: Erlangga.</w:t>
      </w:r>
    </w:p>
    <w:p w:rsidR="005178AA" w:rsidRPr="002F1C71" w:rsidRDefault="005178AA" w:rsidP="002F1C71">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eastAsia="Times New Roman" w:hAnsi="Times New Roman" w:cs="Times New Roman"/>
          <w:sz w:val="24"/>
          <w:szCs w:val="24"/>
        </w:rPr>
      </w:pPr>
    </w:p>
    <w:p w:rsidR="00775882" w:rsidRPr="002F1C71" w:rsidRDefault="00775882" w:rsidP="002F1C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eastAsia="Times New Roman" w:hAnsi="Times New Roman" w:cs="Times New Roman"/>
          <w:sz w:val="24"/>
          <w:szCs w:val="24"/>
        </w:rPr>
      </w:pPr>
      <w:proofErr w:type="gramStart"/>
      <w:r w:rsidRPr="002F1C71">
        <w:rPr>
          <w:rFonts w:ascii="Times New Roman" w:eastAsia="Times New Roman" w:hAnsi="Times New Roman" w:cs="Times New Roman"/>
          <w:sz w:val="24"/>
          <w:szCs w:val="24"/>
        </w:rPr>
        <w:t>Sarwono, S. W., &amp; Meinarno, E.A. (2009).</w:t>
      </w:r>
      <w:proofErr w:type="gramEnd"/>
      <w:r w:rsidRPr="002F1C71">
        <w:rPr>
          <w:rFonts w:ascii="Times New Roman" w:eastAsia="Times New Roman" w:hAnsi="Times New Roman" w:cs="Times New Roman"/>
          <w:sz w:val="24"/>
          <w:szCs w:val="24"/>
        </w:rPr>
        <w:t xml:space="preserve"> </w:t>
      </w:r>
      <w:proofErr w:type="gramStart"/>
      <w:r w:rsidRPr="002F1C71">
        <w:rPr>
          <w:rFonts w:ascii="Times New Roman" w:eastAsia="Times New Roman" w:hAnsi="Times New Roman" w:cs="Times New Roman"/>
          <w:i/>
          <w:sz w:val="24"/>
          <w:szCs w:val="24"/>
        </w:rPr>
        <w:t>Psikologi Sosial</w:t>
      </w:r>
      <w:r w:rsidRPr="002F1C71">
        <w:rPr>
          <w:rFonts w:ascii="Times New Roman" w:eastAsia="Times New Roman" w:hAnsi="Times New Roman" w:cs="Times New Roman"/>
          <w:sz w:val="24"/>
          <w:szCs w:val="24"/>
        </w:rPr>
        <w:t>.</w:t>
      </w:r>
      <w:proofErr w:type="gramEnd"/>
      <w:r w:rsidRPr="002F1C71">
        <w:rPr>
          <w:rFonts w:ascii="Times New Roman" w:eastAsia="Times New Roman" w:hAnsi="Times New Roman" w:cs="Times New Roman"/>
          <w:sz w:val="24"/>
          <w:szCs w:val="24"/>
        </w:rPr>
        <w:t xml:space="preserve"> Jakarta: Salemba Humanika.</w:t>
      </w:r>
    </w:p>
    <w:p w:rsidR="005178AA" w:rsidRDefault="005178AA" w:rsidP="005178AA">
      <w:pPr>
        <w:jc w:val="both"/>
        <w:rPr>
          <w:rFonts w:ascii="Times New Roman" w:eastAsia="Times New Roman" w:hAnsi="Times New Roman" w:cs="Times New Roman"/>
          <w:sz w:val="24"/>
          <w:szCs w:val="24"/>
        </w:rPr>
      </w:pPr>
    </w:p>
    <w:p w:rsidR="00277102" w:rsidRPr="002F1C71" w:rsidRDefault="00277102" w:rsidP="005178AA">
      <w:pPr>
        <w:ind w:left="567" w:hanging="567"/>
        <w:jc w:val="both"/>
        <w:rPr>
          <w:rFonts w:ascii="Times New Roman" w:eastAsia="Times New Roman" w:hAnsi="Times New Roman" w:cs="Times New Roman"/>
          <w:sz w:val="24"/>
          <w:szCs w:val="24"/>
          <w:lang w:eastAsia="en-US"/>
        </w:rPr>
      </w:pPr>
      <w:proofErr w:type="gramStart"/>
      <w:r w:rsidRPr="002F1C71">
        <w:rPr>
          <w:rFonts w:ascii="Times New Roman" w:eastAsia="Times New Roman" w:hAnsi="Times New Roman" w:cs="Times New Roman"/>
          <w:color w:val="231F20"/>
          <w:sz w:val="24"/>
          <w:szCs w:val="24"/>
          <w:lang w:eastAsia="en-US"/>
        </w:rPr>
        <w:t>Singh, S., &amp; Teoh, V. Y. (2013).</w:t>
      </w:r>
      <w:proofErr w:type="gramEnd"/>
      <w:r w:rsidRPr="002F1C71">
        <w:rPr>
          <w:rFonts w:ascii="Times New Roman" w:eastAsia="Times New Roman" w:hAnsi="Times New Roman" w:cs="Times New Roman"/>
          <w:color w:val="231F20"/>
          <w:sz w:val="24"/>
          <w:szCs w:val="24"/>
          <w:lang w:eastAsia="en-US"/>
        </w:rPr>
        <w:t xml:space="preserve"> Enhancing prosocial behavior among college students: Exploring the role of abstract mindset. </w:t>
      </w:r>
      <w:r w:rsidRPr="002F1C71">
        <w:rPr>
          <w:rFonts w:ascii="Times New Roman" w:eastAsia="Times New Roman" w:hAnsi="Times New Roman" w:cs="Times New Roman"/>
          <w:i/>
          <w:iCs/>
          <w:color w:val="231F20"/>
          <w:sz w:val="24"/>
          <w:szCs w:val="24"/>
          <w:lang w:eastAsia="en-US"/>
        </w:rPr>
        <w:t xml:space="preserve">International Journal </w:t>
      </w:r>
      <w:proofErr w:type="gramStart"/>
      <w:r w:rsidRPr="002F1C71">
        <w:rPr>
          <w:rFonts w:ascii="Times New Roman" w:eastAsia="Times New Roman" w:hAnsi="Times New Roman" w:cs="Times New Roman"/>
          <w:i/>
          <w:iCs/>
          <w:color w:val="231F20"/>
          <w:sz w:val="24"/>
          <w:szCs w:val="24"/>
          <w:lang w:eastAsia="en-US"/>
        </w:rPr>
        <w:t xml:space="preserve">of </w:t>
      </w:r>
      <w:r w:rsidRPr="002F1C71">
        <w:rPr>
          <w:rFonts w:ascii="Times New Roman" w:eastAsia="Times New Roman" w:hAnsi="Times New Roman" w:cs="Times New Roman"/>
          <w:sz w:val="24"/>
          <w:szCs w:val="24"/>
          <w:lang w:eastAsia="en-US"/>
        </w:rPr>
        <w:t xml:space="preserve"> </w:t>
      </w:r>
      <w:r w:rsidRPr="002F1C71">
        <w:rPr>
          <w:rFonts w:ascii="Times New Roman" w:eastAsia="Times New Roman" w:hAnsi="Times New Roman" w:cs="Times New Roman"/>
          <w:i/>
          <w:iCs/>
          <w:color w:val="231F20"/>
          <w:sz w:val="24"/>
          <w:szCs w:val="24"/>
          <w:lang w:eastAsia="en-US"/>
        </w:rPr>
        <w:t>Law</w:t>
      </w:r>
      <w:proofErr w:type="gramEnd"/>
      <w:r w:rsidRPr="002F1C71">
        <w:rPr>
          <w:rFonts w:ascii="Times New Roman" w:eastAsia="Times New Roman" w:hAnsi="Times New Roman" w:cs="Times New Roman"/>
          <w:i/>
          <w:iCs/>
          <w:color w:val="231F20"/>
          <w:sz w:val="24"/>
          <w:szCs w:val="24"/>
          <w:lang w:eastAsia="en-US"/>
        </w:rPr>
        <w:t xml:space="preserve"> and Social Sciences</w:t>
      </w:r>
      <w:r w:rsidRPr="002F1C71">
        <w:rPr>
          <w:rFonts w:ascii="Times New Roman" w:eastAsia="Times New Roman" w:hAnsi="Times New Roman" w:cs="Times New Roman"/>
          <w:color w:val="231F20"/>
          <w:sz w:val="24"/>
          <w:szCs w:val="24"/>
          <w:lang w:eastAsia="en-US"/>
        </w:rPr>
        <w:t xml:space="preserve">. </w:t>
      </w:r>
      <w:r w:rsidRPr="002F1C71">
        <w:rPr>
          <w:rFonts w:ascii="Times New Roman" w:eastAsia="Times New Roman" w:hAnsi="Times New Roman" w:cs="Times New Roman"/>
          <w:i/>
          <w:iCs/>
          <w:color w:val="231F20"/>
          <w:sz w:val="24"/>
          <w:szCs w:val="24"/>
          <w:lang w:eastAsia="en-US"/>
        </w:rPr>
        <w:t>3</w:t>
      </w:r>
      <w:r w:rsidRPr="002F1C71">
        <w:rPr>
          <w:rFonts w:ascii="Times New Roman" w:eastAsia="Times New Roman" w:hAnsi="Times New Roman" w:cs="Times New Roman"/>
          <w:color w:val="231F20"/>
          <w:sz w:val="24"/>
          <w:szCs w:val="24"/>
          <w:lang w:eastAsia="en-US"/>
        </w:rPr>
        <w:t xml:space="preserve">(1), 28-32. </w:t>
      </w:r>
      <w:r w:rsidRPr="002F1C71">
        <w:rPr>
          <w:rFonts w:ascii="Times New Roman" w:hAnsi="Times New Roman" w:cs="Times New Roman"/>
          <w:color w:val="000000" w:themeColor="text1"/>
          <w:sz w:val="24"/>
          <w:szCs w:val="24"/>
          <w:shd w:val="clear" w:color="auto" w:fill="FFFFFF"/>
        </w:rPr>
        <w:t>DOI</w:t>
      </w:r>
      <w:proofErr w:type="gramStart"/>
      <w:r w:rsidRPr="002F1C71">
        <w:rPr>
          <w:rFonts w:ascii="Times New Roman" w:hAnsi="Times New Roman" w:cs="Times New Roman"/>
          <w:color w:val="000000" w:themeColor="text1"/>
          <w:sz w:val="24"/>
          <w:szCs w:val="24"/>
          <w:shd w:val="clear" w:color="auto" w:fill="FFFFFF"/>
        </w:rPr>
        <w:t>:</w:t>
      </w:r>
      <w:proofErr w:type="gramEnd"/>
      <w:r w:rsidRPr="002F1C71">
        <w:rPr>
          <w:rFonts w:ascii="Times New Roman" w:hAnsi="Times New Roman" w:cs="Times New Roman"/>
          <w:color w:val="000000" w:themeColor="text1"/>
          <w:sz w:val="24"/>
          <w:szCs w:val="24"/>
        </w:rPr>
        <w:fldChar w:fldCharType="begin"/>
      </w:r>
      <w:r w:rsidRPr="002F1C71">
        <w:rPr>
          <w:rFonts w:ascii="Times New Roman" w:hAnsi="Times New Roman" w:cs="Times New Roman"/>
          <w:color w:val="000000" w:themeColor="text1"/>
          <w:sz w:val="24"/>
          <w:szCs w:val="24"/>
        </w:rPr>
        <w:instrText xml:space="preserve"> HYPERLINK "http://dx.doi.org/10.5176/2251-2853_3.2.154" \t "_blank" </w:instrText>
      </w:r>
      <w:r w:rsidRPr="002F1C71">
        <w:rPr>
          <w:rFonts w:ascii="Times New Roman" w:hAnsi="Times New Roman" w:cs="Times New Roman"/>
          <w:color w:val="000000" w:themeColor="text1"/>
          <w:sz w:val="24"/>
          <w:szCs w:val="24"/>
        </w:rPr>
        <w:fldChar w:fldCharType="separate"/>
      </w:r>
      <w:r w:rsidRPr="002F1C71">
        <w:rPr>
          <w:rStyle w:val="Hyperlink"/>
          <w:rFonts w:ascii="Times New Roman" w:hAnsi="Times New Roman" w:cs="Times New Roman"/>
          <w:color w:val="000000" w:themeColor="text1"/>
          <w:sz w:val="24"/>
          <w:szCs w:val="24"/>
          <w:bdr w:val="none" w:sz="0" w:space="0" w:color="auto" w:frame="1"/>
          <w:shd w:val="clear" w:color="auto" w:fill="FFFFFF"/>
        </w:rPr>
        <w:t>10.5176/2251-2853_3.2.154</w:t>
      </w:r>
      <w:r w:rsidRPr="002F1C71">
        <w:rPr>
          <w:rFonts w:ascii="Times New Roman" w:hAnsi="Times New Roman" w:cs="Times New Roman"/>
          <w:color w:val="000000" w:themeColor="text1"/>
          <w:sz w:val="24"/>
          <w:szCs w:val="24"/>
        </w:rPr>
        <w:fldChar w:fldCharType="end"/>
      </w:r>
    </w:p>
    <w:p w:rsidR="00277102" w:rsidRPr="002F1C71" w:rsidRDefault="00277102" w:rsidP="002F1C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eastAsia="Times New Roman" w:hAnsi="Times New Roman" w:cs="Times New Roman"/>
          <w:sz w:val="24"/>
          <w:szCs w:val="24"/>
        </w:rPr>
      </w:pPr>
    </w:p>
    <w:p w:rsidR="008715CF" w:rsidRPr="002F1C71" w:rsidRDefault="008715CF" w:rsidP="002F1C71">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hAnsi="Times New Roman" w:cs="Times New Roman"/>
          <w:sz w:val="24"/>
          <w:szCs w:val="24"/>
        </w:rPr>
      </w:pPr>
      <w:proofErr w:type="gramStart"/>
      <w:r w:rsidRPr="002F1C71">
        <w:rPr>
          <w:rFonts w:ascii="Times New Roman" w:hAnsi="Times New Roman" w:cs="Times New Roman"/>
          <w:sz w:val="24"/>
          <w:szCs w:val="24"/>
        </w:rPr>
        <w:t>Siswoyo.</w:t>
      </w:r>
      <w:proofErr w:type="gramEnd"/>
      <w:r w:rsidRPr="002F1C71">
        <w:rPr>
          <w:rFonts w:ascii="Times New Roman" w:hAnsi="Times New Roman" w:cs="Times New Roman"/>
          <w:sz w:val="24"/>
          <w:szCs w:val="24"/>
        </w:rPr>
        <w:t xml:space="preserve"> </w:t>
      </w:r>
      <w:proofErr w:type="gramStart"/>
      <w:r w:rsidRPr="002F1C71">
        <w:rPr>
          <w:rFonts w:ascii="Times New Roman" w:hAnsi="Times New Roman" w:cs="Times New Roman"/>
          <w:sz w:val="24"/>
          <w:szCs w:val="24"/>
        </w:rPr>
        <w:t>D. (2007).</w:t>
      </w:r>
      <w:proofErr w:type="gramEnd"/>
      <w:r w:rsidRPr="002F1C71">
        <w:rPr>
          <w:rFonts w:ascii="Times New Roman" w:hAnsi="Times New Roman" w:cs="Times New Roman"/>
          <w:sz w:val="24"/>
          <w:szCs w:val="24"/>
        </w:rPr>
        <w:t xml:space="preserve"> </w:t>
      </w:r>
      <w:r w:rsidRPr="002F1C71">
        <w:rPr>
          <w:rFonts w:ascii="Times New Roman" w:hAnsi="Times New Roman" w:cs="Times New Roman"/>
          <w:i/>
          <w:sz w:val="24"/>
          <w:szCs w:val="24"/>
        </w:rPr>
        <w:t>Ilmu Pendidikan</w:t>
      </w:r>
      <w:r w:rsidRPr="002F1C71">
        <w:rPr>
          <w:rFonts w:ascii="Times New Roman" w:hAnsi="Times New Roman" w:cs="Times New Roman"/>
          <w:sz w:val="24"/>
          <w:szCs w:val="24"/>
        </w:rPr>
        <w:t>. Yogyakarta: UNY Press.</w:t>
      </w:r>
    </w:p>
    <w:p w:rsidR="002F1C71" w:rsidRPr="002F1C71" w:rsidRDefault="002F1C71" w:rsidP="002F1C71">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hAnsi="Times New Roman" w:cs="Times New Roman"/>
          <w:sz w:val="24"/>
          <w:szCs w:val="24"/>
        </w:rPr>
      </w:pPr>
    </w:p>
    <w:p w:rsidR="009B1A65" w:rsidRPr="002F1C71" w:rsidRDefault="008715CF" w:rsidP="002F1C71">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hAnsi="Times New Roman" w:cs="Times New Roman"/>
          <w:sz w:val="24"/>
          <w:szCs w:val="24"/>
        </w:rPr>
      </w:pPr>
      <w:proofErr w:type="gramStart"/>
      <w:r w:rsidRPr="002F1C71">
        <w:rPr>
          <w:rFonts w:ascii="Times New Roman" w:hAnsi="Times New Roman" w:cs="Times New Roman"/>
          <w:sz w:val="24"/>
          <w:szCs w:val="24"/>
        </w:rPr>
        <w:t>Somadikarta, S. (1996).</w:t>
      </w:r>
      <w:proofErr w:type="gramEnd"/>
      <w:r w:rsidRPr="002F1C71">
        <w:rPr>
          <w:rFonts w:ascii="Times New Roman" w:hAnsi="Times New Roman" w:cs="Times New Roman"/>
          <w:sz w:val="24"/>
          <w:szCs w:val="24"/>
        </w:rPr>
        <w:t xml:space="preserve"> </w:t>
      </w:r>
      <w:proofErr w:type="gramStart"/>
      <w:r w:rsidRPr="002F1C71">
        <w:rPr>
          <w:rFonts w:ascii="Times New Roman" w:hAnsi="Times New Roman" w:cs="Times New Roman"/>
          <w:i/>
          <w:sz w:val="24"/>
          <w:szCs w:val="24"/>
        </w:rPr>
        <w:t>Buku Informasi Universitas Indonesia</w:t>
      </w:r>
      <w:r w:rsidRPr="002F1C71">
        <w:rPr>
          <w:rFonts w:ascii="Times New Roman" w:hAnsi="Times New Roman" w:cs="Times New Roman"/>
          <w:sz w:val="24"/>
          <w:szCs w:val="24"/>
        </w:rPr>
        <w:t>.</w:t>
      </w:r>
      <w:proofErr w:type="gramEnd"/>
      <w:r w:rsidRPr="002F1C71">
        <w:rPr>
          <w:rFonts w:ascii="Times New Roman" w:hAnsi="Times New Roman" w:cs="Times New Roman"/>
          <w:sz w:val="24"/>
          <w:szCs w:val="24"/>
        </w:rPr>
        <w:t xml:space="preserve"> Depok: UI Press</w:t>
      </w:r>
      <w:r w:rsidR="002F1C71" w:rsidRPr="002F1C71">
        <w:rPr>
          <w:rFonts w:ascii="Times New Roman" w:hAnsi="Times New Roman" w:cs="Times New Roman"/>
          <w:sz w:val="24"/>
          <w:szCs w:val="24"/>
        </w:rPr>
        <w:t>.</w:t>
      </w:r>
    </w:p>
    <w:p w:rsidR="002F1C71" w:rsidRPr="002F1C71" w:rsidRDefault="002F1C71" w:rsidP="002F1C71">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hAnsi="Times New Roman" w:cs="Times New Roman"/>
          <w:sz w:val="24"/>
          <w:szCs w:val="24"/>
        </w:rPr>
      </w:pPr>
    </w:p>
    <w:p w:rsidR="00775882" w:rsidRPr="002F1C71" w:rsidRDefault="00775882" w:rsidP="005178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567" w:hanging="567"/>
        <w:jc w:val="both"/>
        <w:rPr>
          <w:rFonts w:ascii="Times New Roman" w:hAnsi="Times New Roman" w:cs="Times New Roman"/>
          <w:sz w:val="24"/>
          <w:szCs w:val="24"/>
        </w:rPr>
      </w:pPr>
      <w:proofErr w:type="gramStart"/>
      <w:r w:rsidRPr="002F1C71">
        <w:rPr>
          <w:rFonts w:ascii="Times New Roman" w:eastAsia="Times New Roman" w:hAnsi="Times New Roman" w:cs="Times New Roman"/>
          <w:sz w:val="24"/>
          <w:szCs w:val="24"/>
        </w:rPr>
        <w:lastRenderedPageBreak/>
        <w:t>Soto, C. J., &amp; John, O. P. (2017).</w:t>
      </w:r>
      <w:proofErr w:type="gramEnd"/>
      <w:r w:rsidRPr="002F1C71">
        <w:rPr>
          <w:rFonts w:ascii="Times New Roman" w:eastAsia="Times New Roman" w:hAnsi="Times New Roman" w:cs="Times New Roman"/>
          <w:sz w:val="24"/>
          <w:szCs w:val="24"/>
        </w:rPr>
        <w:t xml:space="preserve"> </w:t>
      </w:r>
      <w:r w:rsidRPr="002F1C71">
        <w:rPr>
          <w:rFonts w:ascii="Times New Roman" w:hAnsi="Times New Roman" w:cs="Times New Roman"/>
          <w:sz w:val="24"/>
          <w:szCs w:val="24"/>
        </w:rPr>
        <w:t>The Nex</w:t>
      </w:r>
      <w:r w:rsidR="00372631" w:rsidRPr="002F1C71">
        <w:rPr>
          <w:rFonts w:ascii="Times New Roman" w:hAnsi="Times New Roman" w:cs="Times New Roman"/>
          <w:sz w:val="24"/>
          <w:szCs w:val="24"/>
        </w:rPr>
        <w:t xml:space="preserve">t Big Five Inventory </w:t>
      </w:r>
      <w:proofErr w:type="gramStart"/>
      <w:r w:rsidR="00372631" w:rsidRPr="002F1C71">
        <w:rPr>
          <w:rFonts w:ascii="Times New Roman" w:hAnsi="Times New Roman" w:cs="Times New Roman"/>
          <w:sz w:val="24"/>
          <w:szCs w:val="24"/>
        </w:rPr>
        <w:t>( BFI</w:t>
      </w:r>
      <w:proofErr w:type="gramEnd"/>
      <w:r w:rsidR="00372631" w:rsidRPr="002F1C71">
        <w:rPr>
          <w:rFonts w:ascii="Times New Roman" w:hAnsi="Times New Roman" w:cs="Times New Roman"/>
          <w:sz w:val="24"/>
          <w:szCs w:val="24"/>
        </w:rPr>
        <w:t xml:space="preserve">-2 ): </w:t>
      </w:r>
      <w:r w:rsidRPr="002F1C71">
        <w:rPr>
          <w:rFonts w:ascii="Times New Roman" w:hAnsi="Times New Roman" w:cs="Times New Roman"/>
          <w:sz w:val="24"/>
          <w:szCs w:val="24"/>
        </w:rPr>
        <w:t>Developing and</w:t>
      </w:r>
      <w:r w:rsidR="002F1C71" w:rsidRPr="002F1C71">
        <w:rPr>
          <w:rFonts w:ascii="Times New Roman" w:hAnsi="Times New Roman" w:cs="Times New Roman"/>
          <w:sz w:val="24"/>
          <w:szCs w:val="24"/>
        </w:rPr>
        <w:t xml:space="preserve"> </w:t>
      </w:r>
      <w:r w:rsidRPr="002F1C71">
        <w:rPr>
          <w:rFonts w:ascii="Times New Roman" w:hAnsi="Times New Roman" w:cs="Times New Roman"/>
          <w:sz w:val="24"/>
          <w:szCs w:val="24"/>
        </w:rPr>
        <w:t>Assessing a Hierarchical Model With 15 Facets to Enhance</w:t>
      </w:r>
      <w:r w:rsidR="00372631" w:rsidRPr="002F1C71">
        <w:rPr>
          <w:rFonts w:ascii="Times New Roman" w:hAnsi="Times New Roman" w:cs="Times New Roman"/>
          <w:sz w:val="24"/>
          <w:szCs w:val="24"/>
        </w:rPr>
        <w:t xml:space="preserve"> </w:t>
      </w:r>
      <w:r w:rsidRPr="002F1C71">
        <w:rPr>
          <w:rFonts w:ascii="Times New Roman" w:hAnsi="Times New Roman" w:cs="Times New Roman"/>
          <w:sz w:val="24"/>
          <w:szCs w:val="24"/>
        </w:rPr>
        <w:t>Bandwidth, Fidelity, and</w:t>
      </w:r>
      <w:r w:rsidR="002F1C71" w:rsidRPr="002F1C71">
        <w:rPr>
          <w:rFonts w:ascii="Times New Roman" w:hAnsi="Times New Roman" w:cs="Times New Roman"/>
          <w:sz w:val="24"/>
          <w:szCs w:val="24"/>
        </w:rPr>
        <w:t xml:space="preserve"> </w:t>
      </w:r>
      <w:r w:rsidRPr="002F1C71">
        <w:rPr>
          <w:rFonts w:ascii="Times New Roman" w:hAnsi="Times New Roman" w:cs="Times New Roman"/>
          <w:sz w:val="24"/>
          <w:szCs w:val="24"/>
        </w:rPr>
        <w:t xml:space="preserve">Predictive Power. </w:t>
      </w:r>
      <w:proofErr w:type="gramStart"/>
      <w:r w:rsidRPr="002F1C71">
        <w:rPr>
          <w:rFonts w:ascii="Times New Roman" w:hAnsi="Times New Roman" w:cs="Times New Roman"/>
          <w:i/>
          <w:sz w:val="24"/>
          <w:szCs w:val="24"/>
        </w:rPr>
        <w:t>Journal of Personality and</w:t>
      </w:r>
      <w:r w:rsidR="00372631" w:rsidRPr="002F1C71">
        <w:rPr>
          <w:rFonts w:ascii="Times New Roman" w:hAnsi="Times New Roman" w:cs="Times New Roman"/>
          <w:sz w:val="24"/>
          <w:szCs w:val="24"/>
        </w:rPr>
        <w:t xml:space="preserve"> </w:t>
      </w:r>
      <w:r w:rsidRPr="002F1C71">
        <w:rPr>
          <w:rFonts w:ascii="Times New Roman" w:hAnsi="Times New Roman" w:cs="Times New Roman"/>
          <w:i/>
          <w:sz w:val="24"/>
          <w:szCs w:val="24"/>
        </w:rPr>
        <w:t>Social</w:t>
      </w:r>
      <w:r w:rsidRPr="002F1C71">
        <w:rPr>
          <w:rFonts w:ascii="Times New Roman" w:hAnsi="Times New Roman" w:cs="Times New Roman"/>
          <w:sz w:val="24"/>
          <w:szCs w:val="24"/>
        </w:rPr>
        <w:t xml:space="preserve"> </w:t>
      </w:r>
      <w:r w:rsidRPr="002F1C71">
        <w:rPr>
          <w:rFonts w:ascii="Times New Roman" w:hAnsi="Times New Roman" w:cs="Times New Roman"/>
          <w:i/>
          <w:sz w:val="24"/>
          <w:szCs w:val="24"/>
        </w:rPr>
        <w:t>Psychology</w:t>
      </w:r>
      <w:r w:rsidRPr="002F1C71">
        <w:rPr>
          <w:rFonts w:ascii="Times New Roman" w:hAnsi="Times New Roman" w:cs="Times New Roman"/>
          <w:sz w:val="24"/>
          <w:szCs w:val="24"/>
        </w:rPr>
        <w:t>.</w:t>
      </w:r>
      <w:proofErr w:type="gramEnd"/>
      <w:r w:rsidRPr="002F1C71">
        <w:rPr>
          <w:rFonts w:ascii="Times New Roman" w:hAnsi="Times New Roman" w:cs="Times New Roman"/>
          <w:sz w:val="24"/>
          <w:szCs w:val="24"/>
        </w:rPr>
        <w:t xml:space="preserve"> 113. 117-143.</w:t>
      </w:r>
    </w:p>
    <w:p w:rsidR="00372631" w:rsidRPr="002F1C71" w:rsidRDefault="00372631" w:rsidP="002F1C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Times New Roman" w:hAnsi="Times New Roman" w:cs="Times New Roman"/>
          <w:sz w:val="24"/>
          <w:szCs w:val="24"/>
        </w:rPr>
      </w:pPr>
    </w:p>
    <w:p w:rsidR="004C6760" w:rsidRPr="002F1C71" w:rsidRDefault="004C6760" w:rsidP="005178AA">
      <w:pPr>
        <w:tabs>
          <w:tab w:val="left" w:pos="360"/>
          <w:tab w:val="left" w:pos="56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567" w:hanging="567"/>
        <w:jc w:val="both"/>
        <w:rPr>
          <w:rFonts w:ascii="Times New Roman" w:hAnsi="Times New Roman" w:cs="Times New Roman"/>
          <w:i/>
          <w:sz w:val="24"/>
          <w:szCs w:val="24"/>
        </w:rPr>
      </w:pPr>
      <w:r w:rsidRPr="002F1C71">
        <w:rPr>
          <w:rFonts w:ascii="Times New Roman" w:hAnsi="Times New Roman" w:cs="Times New Roman"/>
          <w:sz w:val="24"/>
          <w:szCs w:val="24"/>
        </w:rPr>
        <w:t xml:space="preserve">Wadja, A. A. (2017). </w:t>
      </w:r>
      <w:r w:rsidRPr="002F1C71">
        <w:rPr>
          <w:rFonts w:ascii="Times New Roman" w:hAnsi="Times New Roman" w:cs="Times New Roman"/>
          <w:i/>
          <w:sz w:val="24"/>
          <w:szCs w:val="24"/>
        </w:rPr>
        <w:t>Perilaku Prososial Pada Mahasiswa Di Universitas “X” Yogyakarta</w:t>
      </w:r>
      <w:r w:rsidR="002F1C71" w:rsidRPr="002F1C71">
        <w:rPr>
          <w:rFonts w:ascii="Times New Roman" w:hAnsi="Times New Roman" w:cs="Times New Roman"/>
          <w:i/>
          <w:sz w:val="24"/>
          <w:szCs w:val="24"/>
        </w:rPr>
        <w:t xml:space="preserve"> </w:t>
      </w:r>
      <w:r w:rsidRPr="002F1C71">
        <w:rPr>
          <w:rFonts w:ascii="Times New Roman" w:hAnsi="Times New Roman" w:cs="Times New Roman"/>
          <w:sz w:val="24"/>
          <w:szCs w:val="24"/>
        </w:rPr>
        <w:t>(Skripsi, Universitas Islam Indonesia, 2017). Diakses dari https://dspace.uii.ac.id/123456789/27499</w:t>
      </w:r>
    </w:p>
    <w:p w:rsidR="00775882" w:rsidRPr="002F1C71" w:rsidRDefault="00775882" w:rsidP="002F1C71">
      <w:pPr>
        <w:jc w:val="both"/>
        <w:rPr>
          <w:rFonts w:ascii="Times New Roman" w:hAnsi="Times New Roman" w:cs="Times New Roman"/>
          <w:sz w:val="24"/>
          <w:szCs w:val="24"/>
        </w:rPr>
      </w:pPr>
    </w:p>
    <w:p w:rsidR="00BE6687" w:rsidRPr="002F1C71" w:rsidRDefault="00BE6687" w:rsidP="005178AA">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567" w:hanging="567"/>
        <w:jc w:val="both"/>
        <w:rPr>
          <w:rFonts w:ascii="Times New Roman" w:eastAsia="Times New Roman" w:hAnsi="Times New Roman" w:cs="Times New Roman"/>
          <w:sz w:val="24"/>
          <w:szCs w:val="24"/>
        </w:rPr>
      </w:pPr>
      <w:r w:rsidRPr="002F1C71">
        <w:rPr>
          <w:rFonts w:ascii="Times New Roman" w:eastAsia="Times New Roman" w:hAnsi="Times New Roman" w:cs="Times New Roman"/>
          <w:sz w:val="24"/>
          <w:szCs w:val="24"/>
        </w:rPr>
        <w:t>Wertag, A., Bratko, D. (2018). In Search of the Prosocial Personality: Personality Traits as Predictors of Prosociality and Prosocial Behavior</w:t>
      </w:r>
      <w:r w:rsidRPr="002F1C71">
        <w:rPr>
          <w:rFonts w:ascii="Times New Roman" w:eastAsia="Times New Roman" w:hAnsi="Times New Roman" w:cs="Times New Roman"/>
          <w:i/>
          <w:sz w:val="24"/>
          <w:szCs w:val="24"/>
        </w:rPr>
        <w:t xml:space="preserve">. </w:t>
      </w:r>
      <w:proofErr w:type="gramStart"/>
      <w:r w:rsidRPr="002F1C71">
        <w:rPr>
          <w:rFonts w:ascii="Times New Roman" w:eastAsia="Times New Roman" w:hAnsi="Times New Roman" w:cs="Times New Roman"/>
          <w:i/>
          <w:sz w:val="24"/>
          <w:szCs w:val="24"/>
        </w:rPr>
        <w:t>Journal of Individual Differences.</w:t>
      </w:r>
      <w:proofErr w:type="gramEnd"/>
      <w:r w:rsidRPr="002F1C71">
        <w:rPr>
          <w:rFonts w:ascii="Times New Roman" w:eastAsia="Times New Roman" w:hAnsi="Times New Roman" w:cs="Times New Roman"/>
          <w:i/>
          <w:sz w:val="24"/>
          <w:szCs w:val="24"/>
        </w:rPr>
        <w:t xml:space="preserve"> </w:t>
      </w:r>
      <w:proofErr w:type="gramStart"/>
      <w:r w:rsidRPr="002F1C71">
        <w:rPr>
          <w:rFonts w:ascii="Times New Roman" w:eastAsia="Times New Roman" w:hAnsi="Times New Roman" w:cs="Times New Roman"/>
          <w:i/>
          <w:sz w:val="24"/>
          <w:szCs w:val="24"/>
        </w:rPr>
        <w:t>40</w:t>
      </w:r>
      <w:r w:rsidRPr="002F1C71">
        <w:rPr>
          <w:rFonts w:ascii="Times New Roman" w:eastAsia="Times New Roman" w:hAnsi="Times New Roman" w:cs="Times New Roman"/>
          <w:sz w:val="24"/>
          <w:szCs w:val="24"/>
        </w:rPr>
        <w:t>(01).</w:t>
      </w:r>
      <w:proofErr w:type="gramEnd"/>
      <w:r w:rsidRPr="002F1C71">
        <w:rPr>
          <w:rFonts w:ascii="Times New Roman" w:eastAsia="Times New Roman" w:hAnsi="Times New Roman" w:cs="Times New Roman"/>
          <w:sz w:val="24"/>
          <w:szCs w:val="24"/>
        </w:rPr>
        <w:t xml:space="preserve"> 55 – 62. </w:t>
      </w:r>
      <w:r w:rsidRPr="002F1C71">
        <w:rPr>
          <w:rFonts w:ascii="Times New Roman" w:hAnsi="Times New Roman" w:cs="Times New Roman"/>
          <w:color w:val="000000"/>
          <w:sz w:val="24"/>
          <w:szCs w:val="24"/>
        </w:rPr>
        <w:t>DOI: 10.1027/1614-00</w:t>
      </w:r>
      <w:bookmarkStart w:id="33" w:name="_GoBack"/>
      <w:bookmarkEnd w:id="33"/>
      <w:r w:rsidRPr="002F1C71">
        <w:rPr>
          <w:rFonts w:ascii="Times New Roman" w:hAnsi="Times New Roman" w:cs="Times New Roman"/>
          <w:color w:val="000000"/>
          <w:sz w:val="24"/>
          <w:szCs w:val="24"/>
        </w:rPr>
        <w:t>01/a000276</w:t>
      </w:r>
    </w:p>
    <w:p w:rsidR="00BE6687" w:rsidRDefault="00BE6687"/>
    <w:sectPr w:rsidR="00BE66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D421A"/>
    <w:multiLevelType w:val="hybridMultilevel"/>
    <w:tmpl w:val="64EAF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8464D"/>
    <w:multiLevelType w:val="hybridMultilevel"/>
    <w:tmpl w:val="3030F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AFE9752">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82"/>
    <w:rsid w:val="0006292A"/>
    <w:rsid w:val="000A004A"/>
    <w:rsid w:val="000D35C0"/>
    <w:rsid w:val="00134DD9"/>
    <w:rsid w:val="00181BC5"/>
    <w:rsid w:val="00204833"/>
    <w:rsid w:val="00277102"/>
    <w:rsid w:val="00291303"/>
    <w:rsid w:val="002A1A23"/>
    <w:rsid w:val="002C5115"/>
    <w:rsid w:val="002E0CD7"/>
    <w:rsid w:val="002F1C71"/>
    <w:rsid w:val="00334204"/>
    <w:rsid w:val="00372631"/>
    <w:rsid w:val="003A2771"/>
    <w:rsid w:val="00491F9C"/>
    <w:rsid w:val="00493E4A"/>
    <w:rsid w:val="004A562D"/>
    <w:rsid w:val="004C6760"/>
    <w:rsid w:val="004D38E9"/>
    <w:rsid w:val="005178AA"/>
    <w:rsid w:val="005C20FB"/>
    <w:rsid w:val="005D4A8A"/>
    <w:rsid w:val="005D7001"/>
    <w:rsid w:val="00652D11"/>
    <w:rsid w:val="00694591"/>
    <w:rsid w:val="006D524C"/>
    <w:rsid w:val="006E2140"/>
    <w:rsid w:val="006F0DFF"/>
    <w:rsid w:val="00725275"/>
    <w:rsid w:val="00751C1A"/>
    <w:rsid w:val="00775882"/>
    <w:rsid w:val="00784C8E"/>
    <w:rsid w:val="007F249A"/>
    <w:rsid w:val="008018DD"/>
    <w:rsid w:val="00810527"/>
    <w:rsid w:val="00841E8C"/>
    <w:rsid w:val="008501A4"/>
    <w:rsid w:val="008715CF"/>
    <w:rsid w:val="009908BD"/>
    <w:rsid w:val="009B1A65"/>
    <w:rsid w:val="00B34474"/>
    <w:rsid w:val="00B57B7B"/>
    <w:rsid w:val="00BA3854"/>
    <w:rsid w:val="00BC234D"/>
    <w:rsid w:val="00BE49E1"/>
    <w:rsid w:val="00BE6687"/>
    <w:rsid w:val="00C06D60"/>
    <w:rsid w:val="00C236D6"/>
    <w:rsid w:val="00C809FC"/>
    <w:rsid w:val="00C9131D"/>
    <w:rsid w:val="00DC7755"/>
    <w:rsid w:val="00DD556C"/>
    <w:rsid w:val="00DE42F5"/>
    <w:rsid w:val="00DE58A0"/>
    <w:rsid w:val="00E31588"/>
    <w:rsid w:val="00E32254"/>
    <w:rsid w:val="00E64F1D"/>
    <w:rsid w:val="00F15CCF"/>
    <w:rsid w:val="00FF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82"/>
    <w:pPr>
      <w:spacing w:after="0" w:line="240" w:lineRule="auto"/>
    </w:pPr>
    <w:rPr>
      <w:rFonts w:ascii="Calibri" w:eastAsiaTheme="minorEastAsia" w:hAnsi="Calibri" w:cs="Calibri"/>
      <w:sz w:val="20"/>
      <w:szCs w:val="20"/>
      <w:lang w:eastAsia="zh-CN"/>
    </w:rPr>
  </w:style>
  <w:style w:type="paragraph" w:styleId="Heading3">
    <w:name w:val="heading 3"/>
    <w:basedOn w:val="Normal"/>
    <w:next w:val="Normal"/>
    <w:link w:val="Heading3Char"/>
    <w:uiPriority w:val="9"/>
    <w:unhideWhenUsed/>
    <w:qFormat/>
    <w:rsid w:val="007758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882"/>
    <w:rPr>
      <w:color w:val="0000FF" w:themeColor="hyperlink"/>
      <w:u w:val="single"/>
    </w:rPr>
  </w:style>
  <w:style w:type="character" w:customStyle="1" w:styleId="Heading3Char">
    <w:name w:val="Heading 3 Char"/>
    <w:basedOn w:val="DefaultParagraphFont"/>
    <w:link w:val="Heading3"/>
    <w:uiPriority w:val="9"/>
    <w:rsid w:val="00775882"/>
    <w:rPr>
      <w:rFonts w:asciiTheme="majorHAnsi" w:eastAsiaTheme="majorEastAsia" w:hAnsiTheme="majorHAnsi" w:cstheme="majorBidi"/>
      <w:b/>
      <w:bCs/>
      <w:color w:val="4F81BD" w:themeColor="accent1"/>
      <w:sz w:val="20"/>
      <w:szCs w:val="20"/>
      <w:lang w:eastAsia="zh-CN"/>
    </w:rPr>
  </w:style>
  <w:style w:type="paragraph" w:styleId="NormalWeb">
    <w:name w:val="Normal (Web)"/>
    <w:uiPriority w:val="99"/>
    <w:qFormat/>
    <w:rsid w:val="00775882"/>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775882"/>
    <w:pPr>
      <w:ind w:left="720"/>
      <w:contextualSpacing/>
    </w:pPr>
  </w:style>
  <w:style w:type="table" w:styleId="TableGrid">
    <w:name w:val="Table Grid"/>
    <w:basedOn w:val="TableNormal"/>
    <w:uiPriority w:val="99"/>
    <w:qFormat/>
    <w:rsid w:val="00775882"/>
    <w:pPr>
      <w:widowControl w:val="0"/>
      <w:spacing w:after="0" w:line="240" w:lineRule="auto"/>
      <w:jc w:val="both"/>
    </w:pPr>
    <w:rPr>
      <w:rFonts w:ascii="Calibri" w:eastAsia="Calibri"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882"/>
    <w:rPr>
      <w:rFonts w:ascii="Tahoma" w:hAnsi="Tahoma" w:cs="Tahoma"/>
      <w:sz w:val="16"/>
      <w:szCs w:val="16"/>
    </w:rPr>
  </w:style>
  <w:style w:type="character" w:customStyle="1" w:styleId="BalloonTextChar">
    <w:name w:val="Balloon Text Char"/>
    <w:basedOn w:val="DefaultParagraphFont"/>
    <w:link w:val="BalloonText"/>
    <w:uiPriority w:val="99"/>
    <w:semiHidden/>
    <w:rsid w:val="00775882"/>
    <w:rPr>
      <w:rFonts w:ascii="Tahoma" w:eastAsiaTheme="minorEastAsia" w:hAnsi="Tahoma" w:cs="Tahoma"/>
      <w:sz w:val="16"/>
      <w:szCs w:val="16"/>
      <w:lang w:eastAsia="zh-CN"/>
    </w:rPr>
  </w:style>
  <w:style w:type="table" w:customStyle="1" w:styleId="Calendar1">
    <w:name w:val="Calendar 1"/>
    <w:basedOn w:val="TableNormal"/>
    <w:uiPriority w:val="99"/>
    <w:qFormat/>
    <w:rsid w:val="00C809FC"/>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334204"/>
    <w:rPr>
      <w:sz w:val="16"/>
      <w:szCs w:val="16"/>
    </w:rPr>
  </w:style>
  <w:style w:type="paragraph" w:styleId="CommentText">
    <w:name w:val="annotation text"/>
    <w:basedOn w:val="Normal"/>
    <w:link w:val="CommentTextChar"/>
    <w:uiPriority w:val="99"/>
    <w:semiHidden/>
    <w:unhideWhenUsed/>
    <w:rsid w:val="00334204"/>
  </w:style>
  <w:style w:type="character" w:customStyle="1" w:styleId="CommentTextChar">
    <w:name w:val="Comment Text Char"/>
    <w:basedOn w:val="DefaultParagraphFont"/>
    <w:link w:val="CommentText"/>
    <w:uiPriority w:val="99"/>
    <w:semiHidden/>
    <w:rsid w:val="00334204"/>
    <w:rPr>
      <w:rFonts w:ascii="Calibri" w:eastAsiaTheme="minorEastAsia"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334204"/>
    <w:rPr>
      <w:b/>
      <w:bCs/>
    </w:rPr>
  </w:style>
  <w:style w:type="character" w:customStyle="1" w:styleId="CommentSubjectChar">
    <w:name w:val="Comment Subject Char"/>
    <w:basedOn w:val="CommentTextChar"/>
    <w:link w:val="CommentSubject"/>
    <w:uiPriority w:val="99"/>
    <w:semiHidden/>
    <w:rsid w:val="00334204"/>
    <w:rPr>
      <w:rFonts w:ascii="Calibri" w:eastAsiaTheme="minorEastAsia" w:hAnsi="Calibri" w:cs="Calibri"/>
      <w:b/>
      <w:bCs/>
      <w:sz w:val="20"/>
      <w:szCs w:val="20"/>
      <w:lang w:eastAsia="zh-CN"/>
    </w:rPr>
  </w:style>
  <w:style w:type="table" w:styleId="LightShading">
    <w:name w:val="Light Shading"/>
    <w:basedOn w:val="TableNormal"/>
    <w:uiPriority w:val="60"/>
    <w:rsid w:val="00652D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8715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82"/>
    <w:pPr>
      <w:spacing w:after="0" w:line="240" w:lineRule="auto"/>
    </w:pPr>
    <w:rPr>
      <w:rFonts w:ascii="Calibri" w:eastAsiaTheme="minorEastAsia" w:hAnsi="Calibri" w:cs="Calibri"/>
      <w:sz w:val="20"/>
      <w:szCs w:val="20"/>
      <w:lang w:eastAsia="zh-CN"/>
    </w:rPr>
  </w:style>
  <w:style w:type="paragraph" w:styleId="Heading3">
    <w:name w:val="heading 3"/>
    <w:basedOn w:val="Normal"/>
    <w:next w:val="Normal"/>
    <w:link w:val="Heading3Char"/>
    <w:uiPriority w:val="9"/>
    <w:unhideWhenUsed/>
    <w:qFormat/>
    <w:rsid w:val="007758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882"/>
    <w:rPr>
      <w:color w:val="0000FF" w:themeColor="hyperlink"/>
      <w:u w:val="single"/>
    </w:rPr>
  </w:style>
  <w:style w:type="character" w:customStyle="1" w:styleId="Heading3Char">
    <w:name w:val="Heading 3 Char"/>
    <w:basedOn w:val="DefaultParagraphFont"/>
    <w:link w:val="Heading3"/>
    <w:uiPriority w:val="9"/>
    <w:rsid w:val="00775882"/>
    <w:rPr>
      <w:rFonts w:asciiTheme="majorHAnsi" w:eastAsiaTheme="majorEastAsia" w:hAnsiTheme="majorHAnsi" w:cstheme="majorBidi"/>
      <w:b/>
      <w:bCs/>
      <w:color w:val="4F81BD" w:themeColor="accent1"/>
      <w:sz w:val="20"/>
      <w:szCs w:val="20"/>
      <w:lang w:eastAsia="zh-CN"/>
    </w:rPr>
  </w:style>
  <w:style w:type="paragraph" w:styleId="NormalWeb">
    <w:name w:val="Normal (Web)"/>
    <w:uiPriority w:val="99"/>
    <w:qFormat/>
    <w:rsid w:val="00775882"/>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775882"/>
    <w:pPr>
      <w:ind w:left="720"/>
      <w:contextualSpacing/>
    </w:pPr>
  </w:style>
  <w:style w:type="table" w:styleId="TableGrid">
    <w:name w:val="Table Grid"/>
    <w:basedOn w:val="TableNormal"/>
    <w:uiPriority w:val="99"/>
    <w:qFormat/>
    <w:rsid w:val="00775882"/>
    <w:pPr>
      <w:widowControl w:val="0"/>
      <w:spacing w:after="0" w:line="240" w:lineRule="auto"/>
      <w:jc w:val="both"/>
    </w:pPr>
    <w:rPr>
      <w:rFonts w:ascii="Calibri" w:eastAsia="Calibri"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882"/>
    <w:rPr>
      <w:rFonts w:ascii="Tahoma" w:hAnsi="Tahoma" w:cs="Tahoma"/>
      <w:sz w:val="16"/>
      <w:szCs w:val="16"/>
    </w:rPr>
  </w:style>
  <w:style w:type="character" w:customStyle="1" w:styleId="BalloonTextChar">
    <w:name w:val="Balloon Text Char"/>
    <w:basedOn w:val="DefaultParagraphFont"/>
    <w:link w:val="BalloonText"/>
    <w:uiPriority w:val="99"/>
    <w:semiHidden/>
    <w:rsid w:val="00775882"/>
    <w:rPr>
      <w:rFonts w:ascii="Tahoma" w:eastAsiaTheme="minorEastAsia" w:hAnsi="Tahoma" w:cs="Tahoma"/>
      <w:sz w:val="16"/>
      <w:szCs w:val="16"/>
      <w:lang w:eastAsia="zh-CN"/>
    </w:rPr>
  </w:style>
  <w:style w:type="table" w:customStyle="1" w:styleId="Calendar1">
    <w:name w:val="Calendar 1"/>
    <w:basedOn w:val="TableNormal"/>
    <w:uiPriority w:val="99"/>
    <w:qFormat/>
    <w:rsid w:val="00C809FC"/>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334204"/>
    <w:rPr>
      <w:sz w:val="16"/>
      <w:szCs w:val="16"/>
    </w:rPr>
  </w:style>
  <w:style w:type="paragraph" w:styleId="CommentText">
    <w:name w:val="annotation text"/>
    <w:basedOn w:val="Normal"/>
    <w:link w:val="CommentTextChar"/>
    <w:uiPriority w:val="99"/>
    <w:semiHidden/>
    <w:unhideWhenUsed/>
    <w:rsid w:val="00334204"/>
  </w:style>
  <w:style w:type="character" w:customStyle="1" w:styleId="CommentTextChar">
    <w:name w:val="Comment Text Char"/>
    <w:basedOn w:val="DefaultParagraphFont"/>
    <w:link w:val="CommentText"/>
    <w:uiPriority w:val="99"/>
    <w:semiHidden/>
    <w:rsid w:val="00334204"/>
    <w:rPr>
      <w:rFonts w:ascii="Calibri" w:eastAsiaTheme="minorEastAsia"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334204"/>
    <w:rPr>
      <w:b/>
      <w:bCs/>
    </w:rPr>
  </w:style>
  <w:style w:type="character" w:customStyle="1" w:styleId="CommentSubjectChar">
    <w:name w:val="Comment Subject Char"/>
    <w:basedOn w:val="CommentTextChar"/>
    <w:link w:val="CommentSubject"/>
    <w:uiPriority w:val="99"/>
    <w:semiHidden/>
    <w:rsid w:val="00334204"/>
    <w:rPr>
      <w:rFonts w:ascii="Calibri" w:eastAsiaTheme="minorEastAsia" w:hAnsi="Calibri" w:cs="Calibri"/>
      <w:b/>
      <w:bCs/>
      <w:sz w:val="20"/>
      <w:szCs w:val="20"/>
      <w:lang w:eastAsia="zh-CN"/>
    </w:rPr>
  </w:style>
  <w:style w:type="table" w:styleId="LightShading">
    <w:name w:val="Light Shading"/>
    <w:basedOn w:val="TableNormal"/>
    <w:uiPriority w:val="60"/>
    <w:rsid w:val="00652D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871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16/0191-8869(91)9017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itrabelliya@gmail.com" TargetMode="External"/><Relationship Id="rId12" Type="http://schemas.openxmlformats.org/officeDocument/2006/relationships/hyperlink" Target="https://psycnet.apa.org/doi/10.1111/j.1540-4560.1972.tb00035.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org/10.5539/elt.v10n12p158" TargetMode="External"/><Relationship Id="rId5" Type="http://schemas.openxmlformats.org/officeDocument/2006/relationships/settings" Target="settings.xml"/><Relationship Id="rId10" Type="http://schemas.openxmlformats.org/officeDocument/2006/relationships/hyperlink" Target="https://psycnet.apa.org/doi/10.1037/0033-2909.101.1.91" TargetMode="External"/><Relationship Id="rId4" Type="http://schemas.microsoft.com/office/2007/relationships/stylesWithEffects" Target="stylesWithEffects.xml"/><Relationship Id="rId9" Type="http://schemas.openxmlformats.org/officeDocument/2006/relationships/hyperlink" Target="http://dx.doi.org/10.17977/um005v1i12017p0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7344-76CE-4544-9539-77578ED8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4696</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Citra Belliya</dc:creator>
  <cp:lastModifiedBy>Citra Belliya</cp:lastModifiedBy>
  <cp:revision>2</cp:revision>
  <dcterms:created xsi:type="dcterms:W3CDTF">2021-10-21T11:36:00Z</dcterms:created>
  <dcterms:modified xsi:type="dcterms:W3CDTF">2021-10-21T11:36:00Z</dcterms:modified>
</cp:coreProperties>
</file>