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FD86" w14:textId="4B250136" w:rsidR="0097144B" w:rsidRDefault="0097144B" w:rsidP="0097144B">
      <w:pPr>
        <w:spacing w:after="0" w:line="240" w:lineRule="auto"/>
        <w:jc w:val="center"/>
        <w:rPr>
          <w:rFonts w:ascii="TimesNewRomanPS-BoldMT" w:eastAsia="Times New Roman" w:hAnsi="TimesNewRomanPS-BoldMT" w:cs="Times New Roman"/>
          <w:b/>
          <w:bCs/>
          <w:sz w:val="24"/>
          <w:szCs w:val="24"/>
          <w:lang w:eastAsia="en-ID"/>
        </w:rPr>
      </w:pPr>
      <w:r w:rsidRPr="0014458E">
        <w:rPr>
          <w:rFonts w:ascii="TimesNewRomanPS-BoldMT" w:eastAsia="Times New Roman" w:hAnsi="TimesNewRomanPS-BoldMT" w:cs="Times New Roman"/>
          <w:b/>
          <w:bCs/>
          <w:sz w:val="24"/>
          <w:szCs w:val="24"/>
          <w:lang w:eastAsia="en-ID"/>
        </w:rPr>
        <w:t>HUBUNGAN ANTARA PIKIRAN IRASIONAL</w:t>
      </w:r>
      <w:r w:rsidRPr="0014458E">
        <w:rPr>
          <w:rFonts w:ascii="Times New Roman" w:eastAsia="Times New Roman" w:hAnsi="Times New Roman" w:cs="Times New Roman"/>
          <w:sz w:val="24"/>
          <w:szCs w:val="24"/>
          <w:lang w:eastAsia="en-ID"/>
        </w:rPr>
        <w:t xml:space="preserve"> </w:t>
      </w:r>
      <w:r w:rsidRPr="0014458E">
        <w:rPr>
          <w:rFonts w:ascii="TimesNewRomanPS-BoldMT" w:eastAsia="Times New Roman" w:hAnsi="TimesNewRomanPS-BoldMT" w:cs="Times New Roman"/>
          <w:b/>
          <w:bCs/>
          <w:sz w:val="24"/>
          <w:szCs w:val="24"/>
          <w:lang w:eastAsia="en-ID"/>
        </w:rPr>
        <w:t>DENGAN KECEMASAN BERBICARA DI DEPAN UMUM PADA</w:t>
      </w:r>
      <w:r w:rsidRPr="0014458E">
        <w:rPr>
          <w:rFonts w:ascii="Times New Roman" w:eastAsia="Times New Roman" w:hAnsi="Times New Roman" w:cs="Times New Roman"/>
          <w:sz w:val="24"/>
          <w:szCs w:val="24"/>
          <w:lang w:eastAsia="en-ID"/>
        </w:rPr>
        <w:t xml:space="preserve"> </w:t>
      </w:r>
      <w:r w:rsidRPr="0014458E">
        <w:rPr>
          <w:rFonts w:ascii="TimesNewRomanPS-BoldMT" w:eastAsia="Times New Roman" w:hAnsi="TimesNewRomanPS-BoldMT" w:cs="Times New Roman"/>
          <w:b/>
          <w:bCs/>
          <w:sz w:val="24"/>
          <w:szCs w:val="24"/>
          <w:lang w:eastAsia="en-ID"/>
        </w:rPr>
        <w:t>MAHASISWA DI YOGYAKARTA</w:t>
      </w:r>
    </w:p>
    <w:p w14:paraId="65AC5AAB" w14:textId="201F3B19" w:rsidR="0097144B" w:rsidRDefault="0097144B" w:rsidP="0097144B">
      <w:pPr>
        <w:spacing w:after="0" w:line="240" w:lineRule="auto"/>
        <w:jc w:val="center"/>
        <w:rPr>
          <w:rFonts w:ascii="TimesNewRomanPS-BoldMT" w:eastAsia="Times New Roman" w:hAnsi="TimesNewRomanPS-BoldMT" w:cs="Times New Roman"/>
          <w:b/>
          <w:bCs/>
          <w:sz w:val="24"/>
          <w:szCs w:val="24"/>
          <w:lang w:eastAsia="en-ID"/>
        </w:rPr>
      </w:pPr>
    </w:p>
    <w:p w14:paraId="692AF3EA" w14:textId="77777777" w:rsidR="0097144B" w:rsidRPr="0097144B" w:rsidRDefault="0097144B" w:rsidP="00B90A93">
      <w:pPr>
        <w:spacing w:after="0" w:line="240" w:lineRule="auto"/>
        <w:jc w:val="center"/>
        <w:rPr>
          <w:rFonts w:ascii="TimesNewRomanPS-BoldMT" w:eastAsia="Times New Roman" w:hAnsi="TimesNewRomanPS-BoldMT" w:cs="Times New Roman"/>
          <w:b/>
          <w:bCs/>
          <w:sz w:val="24"/>
          <w:szCs w:val="24"/>
          <w:lang w:eastAsia="en-ID"/>
        </w:rPr>
      </w:pPr>
    </w:p>
    <w:p w14:paraId="60B61C8E" w14:textId="4C027EDC" w:rsidR="00B90A93" w:rsidRDefault="0097144B" w:rsidP="00B90A93">
      <w:pPr>
        <w:spacing w:line="240" w:lineRule="auto"/>
        <w:jc w:val="center"/>
        <w:rPr>
          <w:rFonts w:ascii="Times New Roman" w:hAnsi="Times New Roman" w:cs="Times New Roman"/>
          <w:b/>
          <w:bCs/>
          <w:i/>
          <w:iCs/>
          <w:sz w:val="24"/>
          <w:szCs w:val="24"/>
        </w:rPr>
      </w:pPr>
      <w:r w:rsidRPr="0097144B">
        <w:rPr>
          <w:rFonts w:ascii="Times New Roman" w:hAnsi="Times New Roman" w:cs="Times New Roman"/>
          <w:b/>
          <w:bCs/>
          <w:i/>
          <w:iCs/>
          <w:sz w:val="24"/>
          <w:szCs w:val="24"/>
        </w:rPr>
        <w:t>THE RELATIONSHIP BETWEEN IRATIONAL THOUGHTS AND PUBLIC SPEAKING ANXIETY TO COLLEGE STUDENTS IN YOGYAKARTA</w:t>
      </w:r>
      <w:r w:rsidR="00B90A93">
        <w:rPr>
          <w:rFonts w:ascii="Times New Roman" w:hAnsi="Times New Roman" w:cs="Times New Roman"/>
          <w:b/>
          <w:bCs/>
          <w:i/>
          <w:iCs/>
          <w:sz w:val="24"/>
          <w:szCs w:val="24"/>
        </w:rPr>
        <w:br/>
      </w:r>
    </w:p>
    <w:p w14:paraId="50C89576" w14:textId="77777777" w:rsidR="00B90A93" w:rsidRPr="00B90A93" w:rsidRDefault="00B90A93" w:rsidP="00B90A93">
      <w:pPr>
        <w:spacing w:after="0" w:line="240" w:lineRule="auto"/>
        <w:jc w:val="center"/>
        <w:rPr>
          <w:rFonts w:ascii="Times New Roman" w:hAnsi="Times New Roman" w:cs="Times New Roman"/>
          <w:b/>
          <w:bCs/>
          <w:i/>
          <w:iCs/>
          <w:sz w:val="24"/>
          <w:szCs w:val="24"/>
        </w:rPr>
      </w:pPr>
    </w:p>
    <w:p w14:paraId="59CA385B" w14:textId="164A34F9" w:rsidR="00E02713" w:rsidRPr="00CA52A7" w:rsidRDefault="00E02713" w:rsidP="00CA52A7">
      <w:pPr>
        <w:spacing w:after="0"/>
        <w:jc w:val="center"/>
        <w:rPr>
          <w:rFonts w:ascii="Times New Roman" w:hAnsi="Times New Roman"/>
          <w:b/>
        </w:rPr>
      </w:pPr>
      <w:r>
        <w:rPr>
          <w:rFonts w:ascii="Times New Roman" w:hAnsi="Times New Roman"/>
          <w:b/>
        </w:rPr>
        <w:t>Ratnasari</w:t>
      </w:r>
      <w:r>
        <w:rPr>
          <w:rFonts w:ascii="Times New Roman" w:hAnsi="Times New Roman"/>
          <w:b/>
          <w:vertAlign w:val="superscript"/>
          <w:lang w:val="id-ID"/>
        </w:rPr>
        <w:t>1</w:t>
      </w:r>
      <w:r w:rsidR="00CA52A7">
        <w:rPr>
          <w:rFonts w:ascii="Times New Roman" w:hAnsi="Times New Roman"/>
          <w:b/>
        </w:rPr>
        <w:t>, Kondang Budiyani</w:t>
      </w:r>
      <w:r w:rsidR="00CA52A7">
        <w:rPr>
          <w:rFonts w:ascii="Times New Roman" w:hAnsi="Times New Roman"/>
          <w:b/>
          <w:vertAlign w:val="superscript"/>
        </w:rPr>
        <w:t>2</w:t>
      </w:r>
      <w:r w:rsidR="00CA52A7">
        <w:rPr>
          <w:rFonts w:ascii="Times New Roman" w:hAnsi="Times New Roman"/>
          <w:b/>
        </w:rPr>
        <w:t xml:space="preserve">, </w:t>
      </w:r>
      <w:proofErr w:type="spellStart"/>
      <w:r w:rsidR="00CA52A7">
        <w:rPr>
          <w:rFonts w:ascii="Times New Roman" w:hAnsi="Times New Roman"/>
          <w:b/>
        </w:rPr>
        <w:t>Erydani</w:t>
      </w:r>
      <w:proofErr w:type="spellEnd"/>
      <w:r w:rsidR="00CA52A7">
        <w:rPr>
          <w:rFonts w:ascii="Times New Roman" w:hAnsi="Times New Roman"/>
          <w:b/>
        </w:rPr>
        <w:t xml:space="preserve"> Anggawijayanto</w:t>
      </w:r>
      <w:r w:rsidR="00CA52A7">
        <w:rPr>
          <w:rFonts w:ascii="Times New Roman" w:hAnsi="Times New Roman"/>
          <w:b/>
          <w:vertAlign w:val="superscript"/>
        </w:rPr>
        <w:t>3</w:t>
      </w:r>
    </w:p>
    <w:p w14:paraId="3DE0D965" w14:textId="605B4D00" w:rsidR="00E02713" w:rsidRPr="003A022F" w:rsidRDefault="00E02713" w:rsidP="00E02713">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Pr>
          <w:rFonts w:ascii="Times New Roman" w:hAnsi="Times New Roman"/>
          <w:sz w:val="20"/>
          <w:szCs w:val="20"/>
        </w:rPr>
        <w:t>Universitas Mercu Buana Yogyakarta</w:t>
      </w:r>
    </w:p>
    <w:p w14:paraId="7600C577" w14:textId="6D2B1726" w:rsidR="00E02713" w:rsidRDefault="00E02713" w:rsidP="00E02713">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sidR="000D7872">
        <w:rPr>
          <w:rFonts w:ascii="Times New Roman" w:hAnsi="Times New Roman"/>
          <w:sz w:val="20"/>
          <w:szCs w:val="20"/>
        </w:rPr>
        <w:t>rtnasari159@gmail.com</w:t>
      </w:r>
    </w:p>
    <w:p w14:paraId="16A454E7" w14:textId="597E147F" w:rsidR="00E02713" w:rsidRPr="00EC525F" w:rsidRDefault="00E02713" w:rsidP="00E02713">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Pr>
          <w:rFonts w:ascii="Times New Roman" w:hAnsi="Times New Roman"/>
          <w:sz w:val="20"/>
          <w:szCs w:val="20"/>
        </w:rPr>
        <w:t>083815748970</w:t>
      </w:r>
    </w:p>
    <w:p w14:paraId="5B828E01" w14:textId="77777777" w:rsidR="0097144B" w:rsidRPr="0014458E" w:rsidRDefault="0097144B" w:rsidP="00B90A93">
      <w:pPr>
        <w:spacing w:after="0" w:line="360" w:lineRule="auto"/>
        <w:jc w:val="center"/>
        <w:rPr>
          <w:rFonts w:ascii="Times New Roman" w:eastAsia="Times New Roman" w:hAnsi="Times New Roman" w:cs="Times New Roman"/>
          <w:sz w:val="24"/>
          <w:szCs w:val="24"/>
          <w:lang w:eastAsia="en-ID"/>
        </w:rPr>
      </w:pPr>
    </w:p>
    <w:p w14:paraId="0E4156BE" w14:textId="0168F92D" w:rsidR="0097144B" w:rsidRPr="00E02713" w:rsidRDefault="0097144B" w:rsidP="00E02713">
      <w:pPr>
        <w:pStyle w:val="Heading1"/>
        <w:rPr>
          <w:rFonts w:eastAsia="Times New Roman" w:cs="Times New Roman"/>
          <w:sz w:val="20"/>
          <w:szCs w:val="24"/>
          <w:lang w:eastAsia="en-ID"/>
        </w:rPr>
      </w:pPr>
      <w:bookmarkStart w:id="0" w:name="_Toc80395874"/>
      <w:r w:rsidRPr="00E02713">
        <w:rPr>
          <w:rFonts w:eastAsia="Times New Roman" w:cs="Times New Roman"/>
          <w:sz w:val="20"/>
          <w:szCs w:val="24"/>
          <w:lang w:eastAsia="en-ID"/>
        </w:rPr>
        <w:t>A</w:t>
      </w:r>
      <w:bookmarkEnd w:id="0"/>
      <w:r w:rsidR="00B90A93">
        <w:rPr>
          <w:rFonts w:eastAsia="Times New Roman" w:cs="Times New Roman"/>
          <w:sz w:val="20"/>
          <w:szCs w:val="24"/>
          <w:lang w:eastAsia="en-ID"/>
        </w:rPr>
        <w:t>bstrak</w:t>
      </w:r>
    </w:p>
    <w:p w14:paraId="7BA9736A" w14:textId="4C2D95CA" w:rsidR="0097144B" w:rsidRPr="00E02713" w:rsidRDefault="0097144B" w:rsidP="0097144B">
      <w:pPr>
        <w:spacing w:after="0" w:line="240" w:lineRule="auto"/>
        <w:ind w:firstLine="720"/>
        <w:jc w:val="both"/>
        <w:rPr>
          <w:rFonts w:ascii="Times New Roman" w:eastAsia="Times New Roman" w:hAnsi="Times New Roman" w:cs="Times New Roman"/>
          <w:sz w:val="20"/>
          <w:szCs w:val="20"/>
          <w:lang w:eastAsia="en-ID"/>
        </w:rPr>
      </w:pPr>
      <w:r w:rsidRPr="00E02713">
        <w:rPr>
          <w:rFonts w:ascii="Times New Roman" w:eastAsia="Times New Roman" w:hAnsi="Times New Roman" w:cs="Times New Roman"/>
          <w:sz w:val="20"/>
          <w:szCs w:val="20"/>
          <w:lang w:eastAsia="en-ID"/>
        </w:rPr>
        <w:t xml:space="preserve">Penelitian ini bertujuan untuk mengetahui hubungan antara pikiran irasional dengan kecemasan berbicara di depan umum pada mahasiswa di Yogyakarta. Hipotesis yang diajukan dalam penelitian ini adalah ada hubungan positif antara pikiran irasional dengan kecemasan berbicara di depan umum pada mahasiswa di Yogyakarta. Subjek dalam penelitian ini berjumlah 120 subjek, yaitu mahasiswa aktif di Yogyakarta dengan rentang usia 18-25 tahun. Pengambilan data dalam penelitian ini menggunakan Skala Pikiran Irasional dan Skala Kecemasan Berbicara di Depan Umum. Teknik analisis data yang digunakan adalah uji korelasi </w:t>
      </w:r>
      <w:r w:rsidRPr="00E02713">
        <w:rPr>
          <w:rFonts w:ascii="Times New Roman" w:eastAsia="Times New Roman" w:hAnsi="Times New Roman" w:cs="Times New Roman"/>
          <w:i/>
          <w:iCs/>
          <w:sz w:val="20"/>
          <w:szCs w:val="20"/>
          <w:lang w:eastAsia="en-ID"/>
        </w:rPr>
        <w:t>Product Moment</w:t>
      </w:r>
      <w:r w:rsidRPr="00E02713">
        <w:rPr>
          <w:rFonts w:ascii="Times New Roman" w:eastAsia="Times New Roman" w:hAnsi="Times New Roman" w:cs="Times New Roman"/>
          <w:sz w:val="20"/>
          <w:szCs w:val="20"/>
          <w:lang w:eastAsia="en-ID"/>
        </w:rPr>
        <w:t xml:space="preserve">. Hasil uji korelasi untuk variabel pikiran irasional dengan kecemasan berbicara di depan umum menunjukkan </w:t>
      </w:r>
      <w:proofErr w:type="spellStart"/>
      <w:r w:rsidRPr="00E02713">
        <w:rPr>
          <w:rFonts w:ascii="Times New Roman" w:eastAsia="Times New Roman" w:hAnsi="Times New Roman" w:cs="Times New Roman"/>
          <w:sz w:val="20"/>
          <w:szCs w:val="20"/>
          <w:lang w:eastAsia="en-ID"/>
        </w:rPr>
        <w:t>r</w:t>
      </w:r>
      <w:r w:rsidRPr="00E02713">
        <w:rPr>
          <w:rFonts w:ascii="Times New Roman" w:eastAsia="Times New Roman" w:hAnsi="Times New Roman" w:cs="Times New Roman"/>
          <w:sz w:val="20"/>
          <w:szCs w:val="20"/>
          <w:vertAlign w:val="subscript"/>
          <w:lang w:eastAsia="en-ID"/>
        </w:rPr>
        <w:t>xy</w:t>
      </w:r>
      <w:proofErr w:type="spellEnd"/>
      <w:r w:rsidRPr="00E02713">
        <w:rPr>
          <w:rFonts w:ascii="Times New Roman" w:eastAsia="Times New Roman" w:hAnsi="Times New Roman" w:cs="Times New Roman"/>
          <w:sz w:val="20"/>
          <w:szCs w:val="20"/>
          <w:lang w:eastAsia="en-ID"/>
        </w:rPr>
        <w:t xml:space="preserve"> = 0,227 dengan p = 0,006 (p&lt;0,0</w:t>
      </w:r>
      <w:r w:rsidR="00CB0E2A">
        <w:rPr>
          <w:rFonts w:ascii="Times New Roman" w:eastAsia="Times New Roman" w:hAnsi="Times New Roman" w:cs="Times New Roman"/>
          <w:sz w:val="20"/>
          <w:szCs w:val="20"/>
          <w:lang w:eastAsia="en-ID"/>
        </w:rPr>
        <w:t>1</w:t>
      </w:r>
      <w:r w:rsidRPr="00E02713">
        <w:rPr>
          <w:rFonts w:ascii="Times New Roman" w:eastAsia="Times New Roman" w:hAnsi="Times New Roman" w:cs="Times New Roman"/>
          <w:sz w:val="20"/>
          <w:szCs w:val="20"/>
          <w:lang w:eastAsia="en-ID"/>
        </w:rPr>
        <w:t xml:space="preserve">), berarti hipotesis bahwa ada korelasi yang positif antara pikiran irasional dengan kecemasan berbicara di depan umum diterima. </w:t>
      </w:r>
      <w:r w:rsidR="008A5A68">
        <w:rPr>
          <w:rFonts w:ascii="Times New Roman" w:eastAsia="Times New Roman" w:hAnsi="Times New Roman" w:cs="Times New Roman"/>
          <w:sz w:val="20"/>
          <w:szCs w:val="20"/>
          <w:lang w:val="id-ID" w:eastAsia="en-ID"/>
        </w:rPr>
        <w:t>Sumbangan efektif</w:t>
      </w:r>
      <w:r w:rsidRPr="00E02713">
        <w:rPr>
          <w:rFonts w:ascii="Times New Roman" w:eastAsia="Times New Roman" w:hAnsi="Times New Roman" w:cs="Times New Roman"/>
          <w:sz w:val="20"/>
          <w:szCs w:val="20"/>
          <w:lang w:eastAsia="en-ID"/>
        </w:rPr>
        <w:t xml:space="preserve"> </w:t>
      </w:r>
      <w:r w:rsidR="002207A1">
        <w:rPr>
          <w:rFonts w:ascii="Times New Roman" w:eastAsia="Times New Roman" w:hAnsi="Times New Roman" w:cs="Times New Roman"/>
          <w:sz w:val="20"/>
          <w:szCs w:val="20"/>
          <w:lang w:eastAsia="en-ID"/>
        </w:rPr>
        <w:t>(</w:t>
      </w:r>
      <w:r w:rsidR="002207A1" w:rsidRPr="002207A1">
        <w:rPr>
          <w:rFonts w:ascii="Times New Roman" w:eastAsia="Times New Roman" w:hAnsi="Times New Roman" w:cs="Times New Roman"/>
          <w:sz w:val="20"/>
          <w:szCs w:val="20"/>
          <w:lang w:eastAsia="en-ID"/>
        </w:rPr>
        <w:t>R</w:t>
      </w:r>
      <w:r w:rsidR="002207A1">
        <w:rPr>
          <w:rFonts w:ascii="Times New Roman" w:eastAsia="Times New Roman" w:hAnsi="Times New Roman" w:cs="Times New Roman"/>
          <w:sz w:val="20"/>
          <w:szCs w:val="20"/>
          <w:vertAlign w:val="superscript"/>
          <w:lang w:eastAsia="en-ID"/>
        </w:rPr>
        <w:t>2</w:t>
      </w:r>
      <w:r w:rsidR="002207A1">
        <w:rPr>
          <w:rFonts w:ascii="Times New Roman" w:eastAsia="Times New Roman" w:hAnsi="Times New Roman" w:cs="Times New Roman"/>
          <w:sz w:val="20"/>
          <w:szCs w:val="20"/>
          <w:lang w:eastAsia="en-ID"/>
        </w:rPr>
        <w:t xml:space="preserve">) </w:t>
      </w:r>
      <w:r w:rsidRPr="002207A1">
        <w:rPr>
          <w:rFonts w:ascii="Times New Roman" w:eastAsia="Times New Roman" w:hAnsi="Times New Roman" w:cs="Times New Roman"/>
          <w:sz w:val="20"/>
          <w:szCs w:val="20"/>
          <w:lang w:eastAsia="en-ID"/>
        </w:rPr>
        <w:t>menunjukan</w:t>
      </w:r>
      <w:r w:rsidRPr="00E02713">
        <w:rPr>
          <w:rFonts w:ascii="Times New Roman" w:eastAsia="Times New Roman" w:hAnsi="Times New Roman" w:cs="Times New Roman"/>
          <w:sz w:val="20"/>
          <w:szCs w:val="20"/>
          <w:lang w:eastAsia="en-ID"/>
        </w:rPr>
        <w:t xml:space="preserve"> bahwa pikiran irasional terhadap kecemasan berbicara di depan umum berkontribusi sebesar </w:t>
      </w:r>
      <w:r w:rsidRPr="00E02713">
        <w:rPr>
          <w:rFonts w:ascii="Times New Roman" w:hAnsi="Times New Roman" w:cs="Times New Roman"/>
          <w:sz w:val="20"/>
          <w:szCs w:val="20"/>
        </w:rPr>
        <w:t xml:space="preserve">5, 1% dan 94,9% dipengaruhi oleh faktor </w:t>
      </w:r>
      <w:proofErr w:type="spellStart"/>
      <w:r w:rsidRPr="00E02713">
        <w:rPr>
          <w:rFonts w:ascii="Times New Roman" w:hAnsi="Times New Roman" w:cs="Times New Roman"/>
          <w:sz w:val="20"/>
          <w:szCs w:val="20"/>
        </w:rPr>
        <w:t>lain</w:t>
      </w:r>
      <w:proofErr w:type="spellEnd"/>
      <w:r w:rsidRPr="00E02713">
        <w:rPr>
          <w:rFonts w:ascii="Times New Roman" w:hAnsi="Times New Roman" w:cs="Times New Roman"/>
          <w:sz w:val="20"/>
          <w:szCs w:val="20"/>
        </w:rPr>
        <w:t>.</w:t>
      </w:r>
    </w:p>
    <w:p w14:paraId="2EBD92C9" w14:textId="77777777" w:rsidR="0097144B" w:rsidRPr="00E02713" w:rsidRDefault="0097144B" w:rsidP="0097144B">
      <w:pPr>
        <w:spacing w:after="0" w:line="240" w:lineRule="auto"/>
        <w:rPr>
          <w:rFonts w:ascii="Times New Roman" w:eastAsia="Times New Roman" w:hAnsi="Times New Roman" w:cs="Times New Roman"/>
          <w:b/>
          <w:bCs/>
          <w:sz w:val="20"/>
          <w:szCs w:val="20"/>
          <w:lang w:eastAsia="en-ID"/>
        </w:rPr>
      </w:pPr>
    </w:p>
    <w:p w14:paraId="39B4E470" w14:textId="5BE0D26F" w:rsidR="0097144B" w:rsidRPr="00E02713" w:rsidRDefault="0097144B" w:rsidP="0097144B">
      <w:pPr>
        <w:spacing w:after="0" w:line="240" w:lineRule="auto"/>
        <w:rPr>
          <w:rFonts w:ascii="Times New Roman" w:hAnsi="Times New Roman" w:cs="Times New Roman"/>
          <w:noProof/>
          <w:sz w:val="20"/>
          <w:szCs w:val="20"/>
        </w:rPr>
      </w:pPr>
      <w:r w:rsidRPr="00E02713">
        <w:rPr>
          <w:rFonts w:ascii="Times New Roman" w:eastAsia="Times New Roman" w:hAnsi="Times New Roman" w:cs="Times New Roman"/>
          <w:b/>
          <w:bCs/>
          <w:sz w:val="20"/>
          <w:szCs w:val="20"/>
          <w:lang w:eastAsia="en-ID"/>
        </w:rPr>
        <w:t>Kata Kunci</w:t>
      </w:r>
      <w:r w:rsidRPr="00E02713">
        <w:rPr>
          <w:rFonts w:ascii="Times New Roman" w:eastAsia="Times New Roman" w:hAnsi="Times New Roman" w:cs="Times New Roman"/>
          <w:sz w:val="20"/>
          <w:szCs w:val="20"/>
          <w:lang w:eastAsia="en-ID"/>
        </w:rPr>
        <w:t xml:space="preserve">: </w:t>
      </w:r>
      <w:r w:rsidR="008A5A68" w:rsidRPr="008A5A68">
        <w:rPr>
          <w:rFonts w:ascii="Times New Roman" w:eastAsia="Times New Roman" w:hAnsi="Times New Roman" w:cs="Times New Roman"/>
          <w:sz w:val="20"/>
          <w:szCs w:val="20"/>
          <w:lang w:val="id-ID" w:eastAsia="en-ID"/>
        </w:rPr>
        <w:t>p</w:t>
      </w:r>
      <w:proofErr w:type="spellStart"/>
      <w:r w:rsidRPr="008A5A68">
        <w:rPr>
          <w:rFonts w:ascii="Times New Roman" w:eastAsia="Times New Roman" w:hAnsi="Times New Roman" w:cs="Times New Roman"/>
          <w:iCs/>
          <w:sz w:val="20"/>
          <w:szCs w:val="20"/>
          <w:lang w:eastAsia="en-ID"/>
        </w:rPr>
        <w:t>ikiran</w:t>
      </w:r>
      <w:proofErr w:type="spellEnd"/>
      <w:r w:rsidRPr="008A5A68">
        <w:rPr>
          <w:rFonts w:ascii="Times New Roman" w:eastAsia="Times New Roman" w:hAnsi="Times New Roman" w:cs="Times New Roman"/>
          <w:iCs/>
          <w:sz w:val="20"/>
          <w:szCs w:val="20"/>
          <w:lang w:eastAsia="en-ID"/>
        </w:rPr>
        <w:t xml:space="preserve"> </w:t>
      </w:r>
      <w:r w:rsidR="008A5A68" w:rsidRPr="008A5A68">
        <w:rPr>
          <w:rFonts w:ascii="Times New Roman" w:eastAsia="Times New Roman" w:hAnsi="Times New Roman" w:cs="Times New Roman"/>
          <w:iCs/>
          <w:sz w:val="20"/>
          <w:szCs w:val="20"/>
          <w:lang w:val="id-ID" w:eastAsia="en-ID"/>
        </w:rPr>
        <w:t>i</w:t>
      </w:r>
      <w:r w:rsidRPr="008A5A68">
        <w:rPr>
          <w:rFonts w:ascii="Times New Roman" w:eastAsia="Times New Roman" w:hAnsi="Times New Roman" w:cs="Times New Roman"/>
          <w:iCs/>
          <w:sz w:val="20"/>
          <w:szCs w:val="20"/>
          <w:lang w:eastAsia="en-ID"/>
        </w:rPr>
        <w:t xml:space="preserve">rasional, </w:t>
      </w:r>
      <w:r w:rsidR="008A5A68" w:rsidRPr="008A5A68">
        <w:rPr>
          <w:rFonts w:ascii="Times New Roman" w:eastAsia="Times New Roman" w:hAnsi="Times New Roman" w:cs="Times New Roman"/>
          <w:iCs/>
          <w:sz w:val="20"/>
          <w:szCs w:val="20"/>
          <w:lang w:val="id-ID" w:eastAsia="en-ID"/>
        </w:rPr>
        <w:t>k</w:t>
      </w:r>
      <w:proofErr w:type="spellStart"/>
      <w:r w:rsidRPr="008A5A68">
        <w:rPr>
          <w:rFonts w:ascii="Times New Roman" w:eastAsia="Times New Roman" w:hAnsi="Times New Roman" w:cs="Times New Roman"/>
          <w:iCs/>
          <w:sz w:val="20"/>
          <w:szCs w:val="20"/>
          <w:lang w:eastAsia="en-ID"/>
        </w:rPr>
        <w:t>ecemasan</w:t>
      </w:r>
      <w:proofErr w:type="spellEnd"/>
      <w:r w:rsidRPr="008A5A68">
        <w:rPr>
          <w:rFonts w:ascii="Times New Roman" w:eastAsia="Times New Roman" w:hAnsi="Times New Roman" w:cs="Times New Roman"/>
          <w:iCs/>
          <w:sz w:val="20"/>
          <w:szCs w:val="20"/>
          <w:lang w:eastAsia="en-ID"/>
        </w:rPr>
        <w:t xml:space="preserve"> </w:t>
      </w:r>
      <w:r w:rsidR="008A5A68" w:rsidRPr="008A5A68">
        <w:rPr>
          <w:rFonts w:ascii="Times New Roman" w:eastAsia="Times New Roman" w:hAnsi="Times New Roman" w:cs="Times New Roman"/>
          <w:iCs/>
          <w:sz w:val="20"/>
          <w:szCs w:val="20"/>
          <w:lang w:val="id-ID" w:eastAsia="en-ID"/>
        </w:rPr>
        <w:t>b</w:t>
      </w:r>
      <w:proofErr w:type="spellStart"/>
      <w:r w:rsidRPr="008A5A68">
        <w:rPr>
          <w:rFonts w:ascii="Times New Roman" w:eastAsia="Times New Roman" w:hAnsi="Times New Roman" w:cs="Times New Roman"/>
          <w:iCs/>
          <w:sz w:val="20"/>
          <w:szCs w:val="20"/>
          <w:lang w:eastAsia="en-ID"/>
        </w:rPr>
        <w:t>erbicara</w:t>
      </w:r>
      <w:proofErr w:type="spellEnd"/>
      <w:r w:rsidRPr="008A5A68">
        <w:rPr>
          <w:rFonts w:ascii="Times New Roman" w:eastAsia="Times New Roman" w:hAnsi="Times New Roman" w:cs="Times New Roman"/>
          <w:iCs/>
          <w:sz w:val="20"/>
          <w:szCs w:val="20"/>
          <w:lang w:eastAsia="en-ID"/>
        </w:rPr>
        <w:t xml:space="preserve"> di </w:t>
      </w:r>
      <w:r w:rsidR="008A5A68" w:rsidRPr="008A5A68">
        <w:rPr>
          <w:rFonts w:ascii="Times New Roman" w:eastAsia="Times New Roman" w:hAnsi="Times New Roman" w:cs="Times New Roman"/>
          <w:iCs/>
          <w:sz w:val="20"/>
          <w:szCs w:val="20"/>
          <w:lang w:val="id-ID" w:eastAsia="en-ID"/>
        </w:rPr>
        <w:t>d</w:t>
      </w:r>
      <w:proofErr w:type="spellStart"/>
      <w:r w:rsidRPr="008A5A68">
        <w:rPr>
          <w:rFonts w:ascii="Times New Roman" w:eastAsia="Times New Roman" w:hAnsi="Times New Roman" w:cs="Times New Roman"/>
          <w:iCs/>
          <w:sz w:val="20"/>
          <w:szCs w:val="20"/>
          <w:lang w:eastAsia="en-ID"/>
        </w:rPr>
        <w:t>epan</w:t>
      </w:r>
      <w:proofErr w:type="spellEnd"/>
      <w:r w:rsidRPr="008A5A68">
        <w:rPr>
          <w:rFonts w:ascii="Times New Roman" w:eastAsia="Times New Roman" w:hAnsi="Times New Roman" w:cs="Times New Roman"/>
          <w:iCs/>
          <w:sz w:val="20"/>
          <w:szCs w:val="20"/>
          <w:lang w:eastAsia="en-ID"/>
        </w:rPr>
        <w:t xml:space="preserve"> </w:t>
      </w:r>
      <w:r w:rsidR="008A5A68" w:rsidRPr="008A5A68">
        <w:rPr>
          <w:rFonts w:ascii="Times New Roman" w:eastAsia="Times New Roman" w:hAnsi="Times New Roman" w:cs="Times New Roman"/>
          <w:iCs/>
          <w:sz w:val="20"/>
          <w:szCs w:val="20"/>
          <w:lang w:val="id-ID" w:eastAsia="en-ID"/>
        </w:rPr>
        <w:t>u</w:t>
      </w:r>
      <w:r w:rsidRPr="008A5A68">
        <w:rPr>
          <w:rFonts w:ascii="Times New Roman" w:eastAsia="Times New Roman" w:hAnsi="Times New Roman" w:cs="Times New Roman"/>
          <w:iCs/>
          <w:sz w:val="20"/>
          <w:szCs w:val="20"/>
          <w:lang w:eastAsia="en-ID"/>
        </w:rPr>
        <w:t>mum</w:t>
      </w:r>
    </w:p>
    <w:p w14:paraId="5BE7173C" w14:textId="54E522D4" w:rsidR="003D586A" w:rsidRDefault="003D586A" w:rsidP="00B90A93">
      <w:pPr>
        <w:spacing w:line="360" w:lineRule="auto"/>
      </w:pPr>
    </w:p>
    <w:p w14:paraId="7E02F3B7" w14:textId="53979BCD" w:rsidR="00E02713" w:rsidRPr="008A5A68" w:rsidRDefault="00E02713" w:rsidP="00E02713">
      <w:pPr>
        <w:pStyle w:val="Heading1"/>
        <w:rPr>
          <w:i/>
          <w:sz w:val="20"/>
          <w:szCs w:val="24"/>
        </w:rPr>
      </w:pPr>
      <w:bookmarkStart w:id="1" w:name="_Toc80395875"/>
      <w:r w:rsidRPr="008A5A68">
        <w:rPr>
          <w:i/>
          <w:sz w:val="20"/>
          <w:szCs w:val="24"/>
        </w:rPr>
        <w:t>A</w:t>
      </w:r>
      <w:bookmarkEnd w:id="1"/>
      <w:r w:rsidR="00B90A93" w:rsidRPr="008A5A68">
        <w:rPr>
          <w:i/>
          <w:sz w:val="20"/>
          <w:szCs w:val="24"/>
        </w:rPr>
        <w:t>bstract</w:t>
      </w:r>
    </w:p>
    <w:p w14:paraId="524CBB53" w14:textId="40361C7A" w:rsidR="00E02713" w:rsidRPr="008A5A68" w:rsidRDefault="00E02713" w:rsidP="00E02713">
      <w:pPr>
        <w:spacing w:line="240" w:lineRule="auto"/>
        <w:ind w:firstLine="720"/>
        <w:jc w:val="both"/>
        <w:rPr>
          <w:rFonts w:ascii="Times New Roman" w:hAnsi="Times New Roman" w:cs="Times New Roman"/>
          <w:i/>
          <w:sz w:val="20"/>
          <w:szCs w:val="20"/>
        </w:rPr>
      </w:pPr>
      <w:r w:rsidRPr="008A5A68">
        <w:rPr>
          <w:rFonts w:ascii="Times New Roman" w:hAnsi="Times New Roman" w:cs="Times New Roman"/>
          <w:i/>
          <w:sz w:val="20"/>
          <w:szCs w:val="20"/>
        </w:rPr>
        <w:t xml:space="preserve">This research aims to determine the relationship between irrational thoughts and public speaking anxiety to college students in Yogyakarta. The hypothesis proposed in this research is that there is a positive relationship between irrational thoughts and public speaking anxiety to college students in Yogyakarta. The subjects in this research amounted to 120 subjects, namely active students in Yogyakarta aged of 18 until 25 years old. Data collection in this study used the Irrational Thought Scale and Public Speaking Anxiety Scale. The data analysis technique used is the Product Moment correlation test. The results of the correlation test for the variable irrational thoughts with public speaking anxiety showed </w:t>
      </w:r>
      <w:proofErr w:type="spellStart"/>
      <w:r w:rsidRPr="008A5A68">
        <w:rPr>
          <w:rFonts w:ascii="Times New Roman" w:hAnsi="Times New Roman" w:cs="Times New Roman"/>
          <w:i/>
          <w:sz w:val="20"/>
          <w:szCs w:val="20"/>
        </w:rPr>
        <w:t>r</w:t>
      </w:r>
      <w:r w:rsidRPr="008A5A68">
        <w:rPr>
          <w:rFonts w:ascii="Times New Roman" w:hAnsi="Times New Roman" w:cs="Times New Roman"/>
          <w:i/>
          <w:sz w:val="20"/>
          <w:szCs w:val="20"/>
          <w:vertAlign w:val="subscript"/>
        </w:rPr>
        <w:t>xy</w:t>
      </w:r>
      <w:proofErr w:type="spellEnd"/>
      <w:r w:rsidRPr="008A5A68">
        <w:rPr>
          <w:rFonts w:ascii="Times New Roman" w:hAnsi="Times New Roman" w:cs="Times New Roman"/>
          <w:i/>
          <w:sz w:val="20"/>
          <w:szCs w:val="20"/>
        </w:rPr>
        <w:t xml:space="preserve"> = 0.227 with p = 0.006 (p &lt;0.0</w:t>
      </w:r>
      <w:r w:rsidR="00CB0E2A">
        <w:rPr>
          <w:rFonts w:ascii="Times New Roman" w:hAnsi="Times New Roman" w:cs="Times New Roman"/>
          <w:i/>
          <w:sz w:val="20"/>
          <w:szCs w:val="20"/>
        </w:rPr>
        <w:t>1</w:t>
      </w:r>
      <w:r w:rsidRPr="008A5A68">
        <w:rPr>
          <w:rFonts w:ascii="Times New Roman" w:hAnsi="Times New Roman" w:cs="Times New Roman"/>
          <w:i/>
          <w:sz w:val="20"/>
          <w:szCs w:val="20"/>
        </w:rPr>
        <w:t xml:space="preserve">), meaning that the hypothesis that there is a positive correlation between irrational thoughts and public speaking anxiety is accepted. </w:t>
      </w:r>
      <w:r w:rsidR="008A5A68" w:rsidRPr="008A5A68">
        <w:rPr>
          <w:rFonts w:ascii="Times New Roman" w:hAnsi="Times New Roman" w:cs="Times New Roman"/>
          <w:i/>
          <w:sz w:val="20"/>
          <w:szCs w:val="20"/>
          <w:lang w:val="id-ID"/>
        </w:rPr>
        <w:t>Effective contribution</w:t>
      </w:r>
      <w:r w:rsidRPr="008A5A68">
        <w:rPr>
          <w:rFonts w:ascii="Times New Roman" w:hAnsi="Times New Roman" w:cs="Times New Roman"/>
          <w:i/>
          <w:sz w:val="20"/>
          <w:szCs w:val="20"/>
        </w:rPr>
        <w:t xml:space="preserve"> (R</w:t>
      </w:r>
      <w:r w:rsidRPr="008A5A68">
        <w:rPr>
          <w:rFonts w:ascii="Times New Roman" w:hAnsi="Times New Roman" w:cs="Times New Roman"/>
          <w:i/>
          <w:sz w:val="20"/>
          <w:szCs w:val="20"/>
          <w:vertAlign w:val="superscript"/>
        </w:rPr>
        <w:t>2</w:t>
      </w:r>
      <w:r w:rsidRPr="008A5A68">
        <w:rPr>
          <w:rFonts w:ascii="Times New Roman" w:hAnsi="Times New Roman" w:cs="Times New Roman"/>
          <w:i/>
          <w:sz w:val="20"/>
          <w:szCs w:val="20"/>
        </w:rPr>
        <w:t>) shows that irrational thought contributes 5,1% to the public speaking anxiety and 94,9% comes from other factors.</w:t>
      </w:r>
    </w:p>
    <w:p w14:paraId="7575FEEC" w14:textId="4F1B3613" w:rsidR="00E02713" w:rsidRDefault="00E02713" w:rsidP="00E02713">
      <w:pPr>
        <w:rPr>
          <w:rFonts w:ascii="Times New Roman" w:hAnsi="Times New Roman" w:cs="Times New Roman"/>
          <w:sz w:val="20"/>
          <w:szCs w:val="20"/>
        </w:rPr>
      </w:pPr>
      <w:r w:rsidRPr="008A5A68">
        <w:rPr>
          <w:rFonts w:ascii="Times New Roman" w:hAnsi="Times New Roman" w:cs="Times New Roman"/>
          <w:b/>
          <w:bCs/>
          <w:i/>
          <w:sz w:val="20"/>
          <w:szCs w:val="20"/>
        </w:rPr>
        <w:t>Keywords</w:t>
      </w:r>
      <w:r w:rsidRPr="008A5A68">
        <w:rPr>
          <w:rFonts w:ascii="Times New Roman" w:hAnsi="Times New Roman" w:cs="Times New Roman"/>
          <w:i/>
          <w:sz w:val="20"/>
          <w:szCs w:val="20"/>
        </w:rPr>
        <w:t xml:space="preserve">: </w:t>
      </w:r>
      <w:r w:rsidR="008A5A68" w:rsidRPr="008A5A68">
        <w:rPr>
          <w:rFonts w:ascii="Times New Roman" w:hAnsi="Times New Roman" w:cs="Times New Roman"/>
          <w:i/>
          <w:sz w:val="20"/>
          <w:szCs w:val="20"/>
          <w:lang w:val="id-ID"/>
        </w:rPr>
        <w:t>i</w:t>
      </w:r>
      <w:proofErr w:type="spellStart"/>
      <w:r w:rsidRPr="008A5A68">
        <w:rPr>
          <w:rFonts w:ascii="Times New Roman" w:hAnsi="Times New Roman" w:cs="Times New Roman"/>
          <w:i/>
          <w:sz w:val="20"/>
          <w:szCs w:val="20"/>
        </w:rPr>
        <w:t>rrational</w:t>
      </w:r>
      <w:proofErr w:type="spellEnd"/>
      <w:r w:rsidRPr="008A5A68">
        <w:rPr>
          <w:rFonts w:ascii="Times New Roman" w:hAnsi="Times New Roman" w:cs="Times New Roman"/>
          <w:i/>
          <w:sz w:val="20"/>
          <w:szCs w:val="20"/>
        </w:rPr>
        <w:t xml:space="preserve"> </w:t>
      </w:r>
      <w:r w:rsidR="008A5A68" w:rsidRPr="008A5A68">
        <w:rPr>
          <w:rFonts w:ascii="Times New Roman" w:hAnsi="Times New Roman" w:cs="Times New Roman"/>
          <w:i/>
          <w:sz w:val="20"/>
          <w:szCs w:val="20"/>
          <w:lang w:val="id-ID"/>
        </w:rPr>
        <w:t>t</w:t>
      </w:r>
      <w:proofErr w:type="spellStart"/>
      <w:r w:rsidRPr="008A5A68">
        <w:rPr>
          <w:rFonts w:ascii="Times New Roman" w:hAnsi="Times New Roman" w:cs="Times New Roman"/>
          <w:i/>
          <w:sz w:val="20"/>
          <w:szCs w:val="20"/>
        </w:rPr>
        <w:t>houghts</w:t>
      </w:r>
      <w:proofErr w:type="spellEnd"/>
      <w:r w:rsidRPr="008A5A68">
        <w:rPr>
          <w:rFonts w:ascii="Times New Roman" w:hAnsi="Times New Roman" w:cs="Times New Roman"/>
          <w:i/>
          <w:sz w:val="20"/>
          <w:szCs w:val="20"/>
        </w:rPr>
        <w:t xml:space="preserve">, </w:t>
      </w:r>
      <w:r w:rsidR="008A5A68" w:rsidRPr="008A5A68">
        <w:rPr>
          <w:rFonts w:ascii="Times New Roman" w:hAnsi="Times New Roman" w:cs="Times New Roman"/>
          <w:i/>
          <w:sz w:val="20"/>
          <w:szCs w:val="20"/>
          <w:lang w:val="id-ID"/>
        </w:rPr>
        <w:t>p</w:t>
      </w:r>
      <w:proofErr w:type="spellStart"/>
      <w:r w:rsidRPr="008A5A68">
        <w:rPr>
          <w:rFonts w:ascii="Times New Roman" w:hAnsi="Times New Roman" w:cs="Times New Roman"/>
          <w:i/>
          <w:sz w:val="20"/>
          <w:szCs w:val="20"/>
        </w:rPr>
        <w:t>ublic</w:t>
      </w:r>
      <w:proofErr w:type="spellEnd"/>
      <w:r w:rsidRPr="008A5A68">
        <w:rPr>
          <w:rFonts w:ascii="Times New Roman" w:hAnsi="Times New Roman" w:cs="Times New Roman"/>
          <w:i/>
          <w:sz w:val="20"/>
          <w:szCs w:val="20"/>
        </w:rPr>
        <w:t xml:space="preserve"> </w:t>
      </w:r>
      <w:r w:rsidR="008A5A68" w:rsidRPr="008A5A68">
        <w:rPr>
          <w:rFonts w:ascii="Times New Roman" w:hAnsi="Times New Roman" w:cs="Times New Roman"/>
          <w:i/>
          <w:sz w:val="20"/>
          <w:szCs w:val="20"/>
          <w:lang w:val="id-ID"/>
        </w:rPr>
        <w:t>s</w:t>
      </w:r>
      <w:r w:rsidRPr="008A5A68">
        <w:rPr>
          <w:rFonts w:ascii="Times New Roman" w:hAnsi="Times New Roman" w:cs="Times New Roman"/>
          <w:i/>
          <w:sz w:val="20"/>
          <w:szCs w:val="20"/>
        </w:rPr>
        <w:t xml:space="preserve">peaking </w:t>
      </w:r>
      <w:r w:rsidR="008A5A68" w:rsidRPr="008A5A68">
        <w:rPr>
          <w:rFonts w:ascii="Times New Roman" w:hAnsi="Times New Roman" w:cs="Times New Roman"/>
          <w:i/>
          <w:sz w:val="20"/>
          <w:szCs w:val="20"/>
          <w:lang w:val="id-ID"/>
        </w:rPr>
        <w:t>a</w:t>
      </w:r>
      <w:proofErr w:type="spellStart"/>
      <w:r w:rsidRPr="008A5A68">
        <w:rPr>
          <w:rFonts w:ascii="Times New Roman" w:hAnsi="Times New Roman" w:cs="Times New Roman"/>
          <w:i/>
          <w:sz w:val="20"/>
          <w:szCs w:val="20"/>
        </w:rPr>
        <w:t>nxiety</w:t>
      </w:r>
      <w:proofErr w:type="spellEnd"/>
    </w:p>
    <w:p w14:paraId="6E48E90B" w14:textId="77777777" w:rsidR="00E02713" w:rsidRDefault="00E02713" w:rsidP="00E02713">
      <w:pPr>
        <w:spacing w:line="360" w:lineRule="auto"/>
        <w:rPr>
          <w:rFonts w:ascii="Times New Roman" w:hAnsi="Times New Roman" w:cs="Times New Roman"/>
          <w:b/>
          <w:bCs/>
        </w:rPr>
      </w:pPr>
    </w:p>
    <w:p w14:paraId="21FDBD8A" w14:textId="463C69D0" w:rsidR="00E02713" w:rsidRPr="007278FB" w:rsidRDefault="00E02713" w:rsidP="00E02713">
      <w:pPr>
        <w:spacing w:line="360" w:lineRule="auto"/>
        <w:rPr>
          <w:rFonts w:ascii="Times New Roman" w:hAnsi="Times New Roman" w:cs="Times New Roman"/>
          <w:b/>
          <w:bCs/>
        </w:rPr>
      </w:pPr>
      <w:r w:rsidRPr="007278FB">
        <w:rPr>
          <w:rFonts w:ascii="Times New Roman" w:hAnsi="Times New Roman" w:cs="Times New Roman"/>
          <w:b/>
          <w:bCs/>
        </w:rPr>
        <w:t>PENDAHULUAN</w:t>
      </w:r>
    </w:p>
    <w:p w14:paraId="274A4018" w14:textId="39E48A60" w:rsidR="00AB2DEC" w:rsidRPr="007278FB" w:rsidRDefault="00AB2DEC" w:rsidP="007278FB">
      <w:pPr>
        <w:spacing w:after="0" w:line="360" w:lineRule="auto"/>
        <w:ind w:firstLine="567"/>
        <w:jc w:val="both"/>
        <w:rPr>
          <w:rFonts w:ascii="Times New Roman" w:hAnsi="Times New Roman" w:cs="Times New Roman"/>
        </w:rPr>
      </w:pPr>
      <w:r w:rsidRPr="007278FB">
        <w:rPr>
          <w:rFonts w:ascii="Times New Roman" w:hAnsi="Times New Roman" w:cs="Times New Roman"/>
        </w:rPr>
        <w:t xml:space="preserve">Menurut </w:t>
      </w:r>
      <w:r w:rsidRPr="007278FB">
        <w:rPr>
          <w:rFonts w:ascii="Times New Roman" w:hAnsi="Times New Roman" w:cs="Times New Roman"/>
          <w:noProof/>
        </w:rPr>
        <w:t xml:space="preserve">Anwar, Kudadiri, </w:t>
      </w:r>
      <w:r w:rsidR="002207A1">
        <w:rPr>
          <w:rFonts w:ascii="Times New Roman" w:hAnsi="Times New Roman" w:cs="Times New Roman"/>
          <w:noProof/>
        </w:rPr>
        <w:t>dan</w:t>
      </w:r>
      <w:r w:rsidRPr="007278FB">
        <w:rPr>
          <w:rFonts w:ascii="Times New Roman" w:hAnsi="Times New Roman" w:cs="Times New Roman"/>
          <w:noProof/>
        </w:rPr>
        <w:t xml:space="preserve"> Wijaya</w:t>
      </w:r>
      <w:r w:rsidRPr="007278FB">
        <w:rPr>
          <w:rFonts w:ascii="Times New Roman" w:hAnsi="Times New Roman" w:cs="Times New Roman"/>
        </w:rPr>
        <w:t xml:space="preserve"> </w:t>
      </w:r>
      <w:sdt>
        <w:sdtPr>
          <w:rPr>
            <w:rFonts w:ascii="Times New Roman" w:hAnsi="Times New Roman" w:cs="Times New Roman"/>
          </w:rPr>
          <w:id w:val="-710645410"/>
          <w:citation/>
        </w:sdtPr>
        <w:sdtEndPr/>
        <w:sdtContent>
          <w:r w:rsidRPr="007278FB">
            <w:rPr>
              <w:rFonts w:ascii="Times New Roman" w:hAnsi="Times New Roman" w:cs="Times New Roman"/>
            </w:rPr>
            <w:fldChar w:fldCharType="begin"/>
          </w:r>
          <w:r w:rsidRPr="007278FB">
            <w:rPr>
              <w:rFonts w:ascii="Times New Roman" w:hAnsi="Times New Roman" w:cs="Times New Roman"/>
            </w:rPr>
            <w:instrText xml:space="preserve">CITATION Anw19 \n  \t  \l 14345 </w:instrText>
          </w:r>
          <w:r w:rsidRPr="007278FB">
            <w:rPr>
              <w:rFonts w:ascii="Times New Roman" w:hAnsi="Times New Roman" w:cs="Times New Roman"/>
            </w:rPr>
            <w:fldChar w:fldCharType="separate"/>
          </w:r>
          <w:r w:rsidR="002207A1" w:rsidRPr="002207A1">
            <w:rPr>
              <w:rFonts w:ascii="Times New Roman" w:hAnsi="Times New Roman" w:cs="Times New Roman"/>
              <w:noProof/>
            </w:rPr>
            <w:t>(2019)</w:t>
          </w:r>
          <w:r w:rsidRPr="007278FB">
            <w:rPr>
              <w:rFonts w:ascii="Times New Roman" w:hAnsi="Times New Roman" w:cs="Times New Roman"/>
            </w:rPr>
            <w:fldChar w:fldCharType="end"/>
          </w:r>
        </w:sdtContent>
      </w:sdt>
      <w:r w:rsidRPr="007278FB">
        <w:rPr>
          <w:rFonts w:ascii="Times New Roman" w:hAnsi="Times New Roman" w:cs="Times New Roman"/>
        </w:rPr>
        <w:t xml:space="preserve"> mahasiswa memiliki kedudukan yang sangat unik di lingkungan masyarakat dan memiliki kemampuan intelektual yang tinggi. Mahasiswa merupakan salah satu kelompok yang ada di masyarakat dengan memperoleh status karena ikatan dengan perguruan tinggi. Di Indonesia, kota Yogyakarta menjadi salah satu kota yang paling banyak dihuni oleh kalangan </w:t>
      </w:r>
      <w:r w:rsidRPr="007278FB">
        <w:rPr>
          <w:rFonts w:ascii="Times New Roman" w:hAnsi="Times New Roman" w:cs="Times New Roman"/>
        </w:rPr>
        <w:lastRenderedPageBreak/>
        <w:t xml:space="preserve">pelajar. Seorang yang merantau ke daerah istimewa ini sebagian besar adalah yang akan menuntut pendidikan sebagai seorang mahasiswa di Universitas masing-masing. </w:t>
      </w:r>
    </w:p>
    <w:p w14:paraId="08B7574F" w14:textId="4F27168D" w:rsidR="00AB2DEC" w:rsidRPr="00B14CE9" w:rsidRDefault="00AB2DEC" w:rsidP="007278FB">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Sebagai generasi penerus bangsa, mahasiswa memiliki peran penting di dalam lingkungan masyarakat yaitu sebagai agen perubahan atau </w:t>
      </w:r>
      <w:r w:rsidRPr="00B14CE9">
        <w:rPr>
          <w:rFonts w:ascii="Times New Roman" w:hAnsi="Times New Roman" w:cs="Times New Roman"/>
          <w:i/>
          <w:iCs/>
        </w:rPr>
        <w:t xml:space="preserve">agent of change </w:t>
      </w:r>
      <w:r w:rsidRPr="00B14CE9">
        <w:rPr>
          <w:rFonts w:ascii="Times New Roman" w:hAnsi="Times New Roman" w:cs="Times New Roman"/>
        </w:rPr>
        <w:t>karena mahasiswa diharapkan dapat membawa dampak dan nilai-nilai yang positif di lingkungannya</w:t>
      </w:r>
      <w:sdt>
        <w:sdtPr>
          <w:rPr>
            <w:rFonts w:ascii="Times New Roman" w:hAnsi="Times New Roman" w:cs="Times New Roman"/>
          </w:rPr>
          <w:id w:val="-34048584"/>
          <w:citation/>
        </w:sdtPr>
        <w:sdtEndPr/>
        <w:sdtContent>
          <w:r w:rsidR="0071402D" w:rsidRPr="00B14CE9">
            <w:rPr>
              <w:rFonts w:ascii="Times New Roman" w:hAnsi="Times New Roman" w:cs="Times New Roman"/>
            </w:rPr>
            <w:fldChar w:fldCharType="begin"/>
          </w:r>
          <w:r w:rsidR="0071402D" w:rsidRPr="00B14CE9">
            <w:rPr>
              <w:rFonts w:ascii="Times New Roman" w:hAnsi="Times New Roman" w:cs="Times New Roman"/>
            </w:rPr>
            <w:instrText xml:space="preserve"> CITATION Anw19 \l 14345 </w:instrText>
          </w:r>
          <w:r w:rsidR="0071402D" w:rsidRPr="00B14CE9">
            <w:rPr>
              <w:rFonts w:ascii="Times New Roman" w:hAnsi="Times New Roman" w:cs="Times New Roman"/>
            </w:rPr>
            <w:fldChar w:fldCharType="separate"/>
          </w:r>
          <w:r w:rsidR="002207A1" w:rsidRPr="00B14CE9">
            <w:rPr>
              <w:rFonts w:ascii="Times New Roman" w:hAnsi="Times New Roman" w:cs="Times New Roman"/>
              <w:noProof/>
            </w:rPr>
            <w:t xml:space="preserve"> (Anwar, Kudadiri, &amp; Wijaya, 2019)</w:t>
          </w:r>
          <w:r w:rsidR="0071402D" w:rsidRPr="00B14CE9">
            <w:rPr>
              <w:rFonts w:ascii="Times New Roman" w:hAnsi="Times New Roman" w:cs="Times New Roman"/>
            </w:rPr>
            <w:fldChar w:fldCharType="end"/>
          </w:r>
        </w:sdtContent>
      </w:sdt>
      <w:r w:rsidRPr="00B14CE9">
        <w:rPr>
          <w:rFonts w:ascii="Times New Roman" w:hAnsi="Times New Roman" w:cs="Times New Roman"/>
        </w:rPr>
        <w:t xml:space="preserve">. Menurut </w:t>
      </w:r>
      <w:proofErr w:type="spellStart"/>
      <w:r w:rsidRPr="00B14CE9">
        <w:rPr>
          <w:rFonts w:ascii="Times New Roman" w:hAnsi="Times New Roman" w:cs="Times New Roman"/>
        </w:rPr>
        <w:t>Harianti</w:t>
      </w:r>
      <w:proofErr w:type="spellEnd"/>
      <w:r w:rsidRPr="00B14CE9">
        <w:rPr>
          <w:rFonts w:ascii="Times New Roman" w:hAnsi="Times New Roman" w:cs="Times New Roman"/>
        </w:rPr>
        <w:t xml:space="preserve"> </w:t>
      </w:r>
      <w:sdt>
        <w:sdtPr>
          <w:rPr>
            <w:rFonts w:ascii="Times New Roman" w:hAnsi="Times New Roman" w:cs="Times New Roman"/>
          </w:rPr>
          <w:id w:val="1389310220"/>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Har14 \n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(2014)</w:t>
          </w:r>
          <w:r w:rsidRPr="00B14CE9">
            <w:rPr>
              <w:rFonts w:ascii="Times New Roman" w:hAnsi="Times New Roman" w:cs="Times New Roman"/>
            </w:rPr>
            <w:fldChar w:fldCharType="end"/>
          </w:r>
        </w:sdtContent>
      </w:sdt>
      <w:r w:rsidRPr="00B14CE9">
        <w:rPr>
          <w:rFonts w:ascii="Times New Roman" w:hAnsi="Times New Roman" w:cs="Times New Roman"/>
        </w:rPr>
        <w:t xml:space="preserve"> mahasiswa tidak hanya dituntut untuk dapat melakukan presentasi di depan kelas, diskusi kelompok dan berinteraksi dengan dosen untuk menyampaikan suatu penelitian mahasiswa tersebut, namun seorang mahasiswa pun dituntut untuk bisa berbicara di depan banyak orang dengan ide-idenya yang disampaikan secara lisan.</w:t>
      </w:r>
    </w:p>
    <w:p w14:paraId="2F56B5B9" w14:textId="1F8958A8" w:rsidR="007278FB" w:rsidRPr="00B14CE9" w:rsidRDefault="00AB2DEC" w:rsidP="0071402D">
      <w:pPr>
        <w:spacing w:after="0" w:line="360" w:lineRule="auto"/>
        <w:ind w:firstLine="567"/>
        <w:jc w:val="both"/>
        <w:rPr>
          <w:rFonts w:ascii="Times New Roman" w:hAnsi="Times New Roman" w:cs="Times New Roman"/>
          <w:sz w:val="24"/>
          <w:szCs w:val="24"/>
        </w:rPr>
      </w:pPr>
      <w:r w:rsidRPr="00B14CE9">
        <w:rPr>
          <w:rFonts w:ascii="Times New Roman" w:hAnsi="Times New Roman" w:cs="Times New Roman"/>
        </w:rPr>
        <w:t xml:space="preserve">Menurut </w:t>
      </w:r>
      <w:r w:rsidRPr="00B14CE9">
        <w:rPr>
          <w:rFonts w:ascii="Times New Roman" w:hAnsi="Times New Roman" w:cs="Times New Roman"/>
          <w:noProof/>
        </w:rPr>
        <w:t xml:space="preserve">Nevid, Rathus, </w:t>
      </w:r>
      <w:r w:rsidR="002207A1" w:rsidRPr="00B14CE9">
        <w:rPr>
          <w:rFonts w:ascii="Times New Roman" w:hAnsi="Times New Roman" w:cs="Times New Roman"/>
          <w:noProof/>
        </w:rPr>
        <w:t>dan</w:t>
      </w:r>
      <w:r w:rsidRPr="00B14CE9">
        <w:rPr>
          <w:rFonts w:ascii="Times New Roman" w:hAnsi="Times New Roman" w:cs="Times New Roman"/>
          <w:noProof/>
        </w:rPr>
        <w:t xml:space="preserve"> Greene</w:t>
      </w:r>
      <w:sdt>
        <w:sdtPr>
          <w:rPr>
            <w:rFonts w:ascii="Times New Roman" w:hAnsi="Times New Roman" w:cs="Times New Roman"/>
          </w:rPr>
          <w:id w:val="-857657440"/>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Nev05 \n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 xml:space="preserve"> (2005)</w:t>
          </w:r>
          <w:r w:rsidRPr="00B14CE9">
            <w:rPr>
              <w:rFonts w:ascii="Times New Roman" w:hAnsi="Times New Roman" w:cs="Times New Roman"/>
            </w:rPr>
            <w:fldChar w:fldCharType="end"/>
          </w:r>
        </w:sdtContent>
      </w:sdt>
      <w:r w:rsidRPr="00B14CE9">
        <w:rPr>
          <w:rFonts w:ascii="Times New Roman" w:hAnsi="Times New Roman" w:cs="Times New Roman"/>
        </w:rPr>
        <w:t xml:space="preserve"> tuntutan-tuntutan mahasiswa dapat menjadi sumber kecemasan di lingkungan itu sendiri. Kecemasan didefinisikan sebagai suatu kondisi umum yang membuat perasaan tidak nyaman (Nevid, </w:t>
      </w:r>
      <w:proofErr w:type="spellStart"/>
      <w:r w:rsidRPr="00B14CE9">
        <w:rPr>
          <w:rFonts w:ascii="Times New Roman" w:hAnsi="Times New Roman" w:cs="Times New Roman"/>
        </w:rPr>
        <w:t>dkk</w:t>
      </w:r>
      <w:proofErr w:type="spellEnd"/>
      <w:r w:rsidRPr="00B14CE9">
        <w:rPr>
          <w:rFonts w:ascii="Times New Roman" w:hAnsi="Times New Roman" w:cs="Times New Roman"/>
        </w:rPr>
        <w:t>., 2018).</w:t>
      </w:r>
      <w:r w:rsidR="007278FB" w:rsidRPr="00B14CE9">
        <w:rPr>
          <w:rFonts w:ascii="Times New Roman" w:hAnsi="Times New Roman" w:cs="Times New Roman"/>
        </w:rPr>
        <w:t xml:space="preserve"> Mahasiswa seringkali merasa cemas saat akan mengungkapkan pendapatnya secara lisan, baik pada saat presentasi, diskusi kelompok, bertanya pada dosen ataupun mempresentasikan tugasnya di depan kelas </w:t>
      </w:r>
      <w:sdt>
        <w:sdtPr>
          <w:rPr>
            <w:rFonts w:ascii="Times New Roman" w:hAnsi="Times New Roman" w:cs="Times New Roman"/>
          </w:rPr>
          <w:id w:val="-1117219232"/>
          <w:citation/>
        </w:sdtPr>
        <w:sdtEndPr/>
        <w:sdtContent>
          <w:r w:rsidR="007278FB" w:rsidRPr="00B14CE9">
            <w:rPr>
              <w:rFonts w:ascii="Times New Roman" w:hAnsi="Times New Roman" w:cs="Times New Roman"/>
            </w:rPr>
            <w:fldChar w:fldCharType="begin"/>
          </w:r>
          <w:r w:rsidR="007278FB" w:rsidRPr="00B14CE9">
            <w:rPr>
              <w:rFonts w:ascii="Times New Roman" w:hAnsi="Times New Roman" w:cs="Times New Roman"/>
            </w:rPr>
            <w:instrText xml:space="preserve"> CITATION Wah13 \l 14345 </w:instrText>
          </w:r>
          <w:r w:rsidR="007278FB" w:rsidRPr="00B14CE9">
            <w:rPr>
              <w:rFonts w:ascii="Times New Roman" w:hAnsi="Times New Roman" w:cs="Times New Roman"/>
            </w:rPr>
            <w:fldChar w:fldCharType="separate"/>
          </w:r>
          <w:r w:rsidR="002207A1" w:rsidRPr="00B14CE9">
            <w:rPr>
              <w:rFonts w:ascii="Times New Roman" w:hAnsi="Times New Roman" w:cs="Times New Roman"/>
              <w:noProof/>
            </w:rPr>
            <w:t>(Wahyuni, 2013)</w:t>
          </w:r>
          <w:r w:rsidR="007278FB" w:rsidRPr="00B14CE9">
            <w:rPr>
              <w:rFonts w:ascii="Times New Roman" w:hAnsi="Times New Roman" w:cs="Times New Roman"/>
            </w:rPr>
            <w:fldChar w:fldCharType="end"/>
          </w:r>
        </w:sdtContent>
      </w:sdt>
      <w:r w:rsidR="007278FB" w:rsidRPr="00B14CE9">
        <w:rPr>
          <w:rFonts w:ascii="Times New Roman" w:hAnsi="Times New Roman" w:cs="Times New Roman"/>
        </w:rPr>
        <w:t xml:space="preserve">. </w:t>
      </w:r>
    </w:p>
    <w:p w14:paraId="190A099B" w14:textId="7E9B59E6" w:rsidR="007E1110" w:rsidRPr="00B14CE9" w:rsidRDefault="007E1110" w:rsidP="007E1110">
      <w:pPr>
        <w:spacing w:after="0" w:line="360" w:lineRule="auto"/>
        <w:ind w:firstLine="720"/>
        <w:jc w:val="both"/>
        <w:rPr>
          <w:rFonts w:ascii="Times New Roman" w:hAnsi="Times New Roman" w:cs="Times New Roman"/>
        </w:rPr>
      </w:pPr>
      <w:r w:rsidRPr="00B14CE9">
        <w:rPr>
          <w:rFonts w:ascii="Times New Roman" w:hAnsi="Times New Roman" w:cs="Times New Roman"/>
        </w:rPr>
        <w:t xml:space="preserve">Saat ini, keterampilan dalam berkomunikasi sangat dibutuhkan di semua tingkatan. Kemampuan berbicara di depan umum atau </w:t>
      </w:r>
      <w:r w:rsidRPr="00B14CE9">
        <w:rPr>
          <w:rFonts w:ascii="Times New Roman" w:hAnsi="Times New Roman" w:cs="Times New Roman"/>
          <w:i/>
          <w:iCs/>
        </w:rPr>
        <w:t xml:space="preserve">public speaking </w:t>
      </w:r>
      <w:r w:rsidRPr="00B14CE9">
        <w:rPr>
          <w:rFonts w:ascii="Times New Roman" w:hAnsi="Times New Roman" w:cs="Times New Roman"/>
        </w:rPr>
        <w:t>sangat dibutuhkan oleh setiap individu, mulai dari politisi, dosen, karyawan hingga seorang aktivis sosial pun membutuhkan keterampilan tersebut untuk mendorong masyarakat dalam perubahan sosial (</w:t>
      </w:r>
      <w:proofErr w:type="spellStart"/>
      <w:r w:rsidRPr="00B14CE9">
        <w:rPr>
          <w:rFonts w:ascii="Times New Roman" w:hAnsi="Times New Roman" w:cs="Times New Roman"/>
        </w:rPr>
        <w:t>Fahrimal</w:t>
      </w:r>
      <w:proofErr w:type="spellEnd"/>
      <w:r w:rsidRPr="00B14CE9">
        <w:rPr>
          <w:rFonts w:ascii="Times New Roman" w:hAnsi="Times New Roman" w:cs="Times New Roman"/>
        </w:rPr>
        <w:t xml:space="preserve">, </w:t>
      </w:r>
      <w:proofErr w:type="spellStart"/>
      <w:r w:rsidRPr="00B14CE9">
        <w:rPr>
          <w:rFonts w:ascii="Times New Roman" w:hAnsi="Times New Roman" w:cs="Times New Roman"/>
        </w:rPr>
        <w:t>dkk</w:t>
      </w:r>
      <w:proofErr w:type="spellEnd"/>
      <w:r w:rsidRPr="00B14CE9">
        <w:rPr>
          <w:rFonts w:ascii="Times New Roman" w:hAnsi="Times New Roman" w:cs="Times New Roman"/>
        </w:rPr>
        <w:t xml:space="preserve">., 2020). Pada kenyataannya sangat sedikit mahasiswa akan memilih secara sukarela untuk meningkatkan kemampuan dalam mengikuti kursus berbicara di depan umum atau mengikuti pengembangan keterampilan berbicara di depan umum yang merupakan komponen utama yang harus dimiliki </w:t>
      </w:r>
      <w:sdt>
        <w:sdtPr>
          <w:rPr>
            <w:rFonts w:ascii="Times New Roman" w:hAnsi="Times New Roman" w:cs="Times New Roman"/>
          </w:rPr>
          <w:id w:val="1978879202"/>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 CITATION Doc15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(Docan-Morgan &amp; Nelson, 2015)</w:t>
          </w:r>
          <w:r w:rsidRPr="00B14CE9">
            <w:rPr>
              <w:rFonts w:ascii="Times New Roman" w:hAnsi="Times New Roman" w:cs="Times New Roman"/>
            </w:rPr>
            <w:fldChar w:fldCharType="end"/>
          </w:r>
        </w:sdtContent>
      </w:sdt>
      <w:r w:rsidRPr="00B14CE9">
        <w:rPr>
          <w:rFonts w:ascii="Times New Roman" w:hAnsi="Times New Roman" w:cs="Times New Roman"/>
        </w:rPr>
        <w:t xml:space="preserve">. Sampai saat ini masih banyak sebagian mahasiswa yang masih mengalami kecemasan yang mengganggu mahasiswa ketika akan melakukan berbicara di depan umum </w:t>
      </w:r>
      <w:sdt>
        <w:sdtPr>
          <w:rPr>
            <w:rFonts w:ascii="Times New Roman" w:hAnsi="Times New Roman" w:cs="Times New Roman"/>
          </w:rPr>
          <w:id w:val="-1130933071"/>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Mus13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(Muslimin, 2013)</w:t>
          </w:r>
          <w:r w:rsidRPr="00B14CE9">
            <w:rPr>
              <w:rFonts w:ascii="Times New Roman" w:hAnsi="Times New Roman" w:cs="Times New Roman"/>
            </w:rPr>
            <w:fldChar w:fldCharType="end"/>
          </w:r>
        </w:sdtContent>
      </w:sdt>
      <w:r w:rsidRPr="00B14CE9">
        <w:rPr>
          <w:rFonts w:ascii="Times New Roman" w:hAnsi="Times New Roman" w:cs="Times New Roman"/>
        </w:rPr>
        <w:t xml:space="preserve">. </w:t>
      </w:r>
    </w:p>
    <w:p w14:paraId="1343C66A" w14:textId="5316831F" w:rsidR="00771DF5" w:rsidRPr="00B14CE9" w:rsidRDefault="007E1110" w:rsidP="007E1110">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Kecemasan berbicara di depan umum disebut juga sebagai takut berbicara di depan orang lain, gangguan ini menyebabkan penderitaan secara signifikan dalam fungsi sosial, pekerjaan dan fungsi lainnya </w:t>
      </w:r>
      <w:sdt>
        <w:sdtPr>
          <w:rPr>
            <w:rFonts w:ascii="Times New Roman" w:hAnsi="Times New Roman" w:cs="Times New Roman"/>
          </w:rPr>
          <w:id w:val="-1973751509"/>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 CITATION Pul12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(Pull, 2012)</w:t>
          </w:r>
          <w:r w:rsidRPr="00B14CE9">
            <w:rPr>
              <w:rFonts w:ascii="Times New Roman" w:hAnsi="Times New Roman" w:cs="Times New Roman"/>
            </w:rPr>
            <w:fldChar w:fldCharType="end"/>
          </w:r>
        </w:sdtContent>
      </w:sdt>
      <w:r w:rsidRPr="00B14CE9">
        <w:rPr>
          <w:rFonts w:ascii="Times New Roman" w:hAnsi="Times New Roman" w:cs="Times New Roman"/>
        </w:rPr>
        <w:t xml:space="preserve">. </w:t>
      </w:r>
      <w:bookmarkStart w:id="2" w:name="_Hlk53697309"/>
      <w:r w:rsidR="00CB0E2A">
        <w:rPr>
          <w:rFonts w:ascii="Times New Roman" w:hAnsi="Times New Roman" w:cs="Times New Roman"/>
        </w:rPr>
        <w:t>M</w:t>
      </w:r>
      <w:r w:rsidR="00771DF5" w:rsidRPr="00B14CE9">
        <w:rPr>
          <w:rFonts w:ascii="Times New Roman" w:hAnsi="Times New Roman" w:cs="Times New Roman"/>
        </w:rPr>
        <w:t xml:space="preserve">enurut </w:t>
      </w:r>
      <w:r w:rsidR="00771DF5" w:rsidRPr="00B14CE9">
        <w:rPr>
          <w:rFonts w:ascii="Times New Roman" w:hAnsi="Times New Roman" w:cs="Times New Roman"/>
          <w:noProof/>
        </w:rPr>
        <w:t>McCroskey</w:t>
      </w:r>
      <w:r w:rsidR="00771DF5" w:rsidRPr="00B14CE9">
        <w:rPr>
          <w:rFonts w:ascii="Times New Roman" w:hAnsi="Times New Roman" w:cs="Times New Roman"/>
        </w:rPr>
        <w:t xml:space="preserve"> </w:t>
      </w:r>
      <w:sdt>
        <w:sdtPr>
          <w:rPr>
            <w:rFonts w:ascii="Times New Roman" w:hAnsi="Times New Roman" w:cs="Times New Roman"/>
          </w:rPr>
          <w:id w:val="-1616898537"/>
          <w:citation/>
        </w:sdtPr>
        <w:sdtEndPr/>
        <w:sdtContent>
          <w:r w:rsidR="00771DF5" w:rsidRPr="00B14CE9">
            <w:rPr>
              <w:rFonts w:ascii="Times New Roman" w:hAnsi="Times New Roman" w:cs="Times New Roman"/>
            </w:rPr>
            <w:fldChar w:fldCharType="begin"/>
          </w:r>
          <w:r w:rsidR="00771DF5" w:rsidRPr="00B14CE9">
            <w:rPr>
              <w:rFonts w:ascii="Times New Roman" w:hAnsi="Times New Roman" w:cs="Times New Roman"/>
            </w:rPr>
            <w:instrText xml:space="preserve">CITATION McC97 \n  \t  \l 14345 </w:instrText>
          </w:r>
          <w:r w:rsidR="00771DF5" w:rsidRPr="00B14CE9">
            <w:rPr>
              <w:rFonts w:ascii="Times New Roman" w:hAnsi="Times New Roman" w:cs="Times New Roman"/>
            </w:rPr>
            <w:fldChar w:fldCharType="separate"/>
          </w:r>
          <w:r w:rsidR="002207A1" w:rsidRPr="00B14CE9">
            <w:rPr>
              <w:rFonts w:ascii="Times New Roman" w:hAnsi="Times New Roman" w:cs="Times New Roman"/>
              <w:noProof/>
            </w:rPr>
            <w:t>(1997)</w:t>
          </w:r>
          <w:r w:rsidR="00771DF5" w:rsidRPr="00B14CE9">
            <w:rPr>
              <w:rFonts w:ascii="Times New Roman" w:hAnsi="Times New Roman" w:cs="Times New Roman"/>
            </w:rPr>
            <w:fldChar w:fldCharType="end"/>
          </w:r>
        </w:sdtContent>
      </w:sdt>
      <w:r w:rsidR="00771DF5" w:rsidRPr="00B14CE9">
        <w:rPr>
          <w:rFonts w:ascii="Times New Roman" w:hAnsi="Times New Roman" w:cs="Times New Roman"/>
        </w:rPr>
        <w:t xml:space="preserve"> kecemasan berbicara di depan umum masuk ke dalam kategori </w:t>
      </w:r>
      <w:r w:rsidR="00771DF5" w:rsidRPr="00B14CE9">
        <w:rPr>
          <w:rFonts w:ascii="Times New Roman" w:hAnsi="Times New Roman" w:cs="Times New Roman"/>
          <w:i/>
          <w:iCs/>
        </w:rPr>
        <w:t xml:space="preserve">state anxiety </w:t>
      </w:r>
      <w:r w:rsidR="00771DF5" w:rsidRPr="00B14CE9">
        <w:rPr>
          <w:rFonts w:ascii="Times New Roman" w:hAnsi="Times New Roman" w:cs="Times New Roman"/>
        </w:rPr>
        <w:t xml:space="preserve">yaitu dengan dicirikan untuk komunikasi lisan tertentu dengan berbicara di depan orang banyak atau berkomunikasi dengan orang asing, contoh yang paling mencolok yaitu fenomena “demam panggung”. </w:t>
      </w:r>
    </w:p>
    <w:p w14:paraId="3DF43559" w14:textId="6E82FB54" w:rsidR="00AB2DEC" w:rsidRPr="00B14CE9" w:rsidRDefault="007E1110" w:rsidP="007E1110">
      <w:pPr>
        <w:spacing w:after="0" w:line="360" w:lineRule="auto"/>
        <w:ind w:firstLine="567"/>
        <w:jc w:val="both"/>
        <w:rPr>
          <w:rFonts w:ascii="Times New Roman" w:hAnsi="Times New Roman" w:cs="Times New Roman"/>
        </w:rPr>
      </w:pPr>
      <w:r w:rsidRPr="00B14CE9">
        <w:rPr>
          <w:rFonts w:ascii="Times New Roman" w:hAnsi="Times New Roman" w:cs="Times New Roman"/>
        </w:rPr>
        <w:t>Kecemasan tersebut akan muncul beberapa menit sebelum individu memberikan pidato di depan banyak orang atau dapat dialami sebelum ujian ataupun situasi lainnya</w:t>
      </w:r>
      <w:bookmarkStart w:id="3" w:name="_Hlk53697328"/>
      <w:bookmarkEnd w:id="2"/>
      <w:r w:rsidRPr="00B14CE9">
        <w:rPr>
          <w:rFonts w:ascii="Times New Roman" w:hAnsi="Times New Roman" w:cs="Times New Roman"/>
        </w:rPr>
        <w:t xml:space="preserve"> </w:t>
      </w:r>
      <w:sdt>
        <w:sdtPr>
          <w:rPr>
            <w:rFonts w:ascii="Times New Roman" w:hAnsi="Times New Roman" w:cs="Times New Roman"/>
          </w:rPr>
          <w:id w:val="275221467"/>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Thi17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(Thinagar &amp; Westa, 2017)</w:t>
          </w:r>
          <w:r w:rsidRPr="00B14CE9">
            <w:rPr>
              <w:rFonts w:ascii="Times New Roman" w:hAnsi="Times New Roman" w:cs="Times New Roman"/>
            </w:rPr>
            <w:fldChar w:fldCharType="end"/>
          </w:r>
        </w:sdtContent>
      </w:sdt>
      <w:bookmarkEnd w:id="3"/>
      <w:r w:rsidR="0029763E" w:rsidRPr="00B14CE9">
        <w:rPr>
          <w:rFonts w:ascii="Times New Roman" w:hAnsi="Times New Roman" w:cs="Times New Roman"/>
        </w:rPr>
        <w:t xml:space="preserve">. Menurut Rogers </w:t>
      </w:r>
      <w:sdt>
        <w:sdtPr>
          <w:rPr>
            <w:rFonts w:ascii="Times New Roman" w:hAnsi="Times New Roman" w:cs="Times New Roman"/>
          </w:rPr>
          <w:id w:val="1322381038"/>
          <w:citation/>
        </w:sdtPr>
        <w:sdtEndPr/>
        <w:sdtContent>
          <w:r w:rsidR="0029763E" w:rsidRPr="00B14CE9">
            <w:rPr>
              <w:rFonts w:ascii="Times New Roman" w:hAnsi="Times New Roman" w:cs="Times New Roman"/>
            </w:rPr>
            <w:fldChar w:fldCharType="begin"/>
          </w:r>
          <w:r w:rsidR="0029763E" w:rsidRPr="00B14CE9">
            <w:rPr>
              <w:rFonts w:ascii="Times New Roman" w:hAnsi="Times New Roman" w:cs="Times New Roman"/>
            </w:rPr>
            <w:instrText xml:space="preserve">CITATION Rog18 \n  \t  \l 14345 </w:instrText>
          </w:r>
          <w:r w:rsidR="0029763E" w:rsidRPr="00B14CE9">
            <w:rPr>
              <w:rFonts w:ascii="Times New Roman" w:hAnsi="Times New Roman" w:cs="Times New Roman"/>
            </w:rPr>
            <w:fldChar w:fldCharType="separate"/>
          </w:r>
          <w:r w:rsidR="002207A1" w:rsidRPr="00B14CE9">
            <w:rPr>
              <w:rFonts w:ascii="Times New Roman" w:hAnsi="Times New Roman" w:cs="Times New Roman"/>
              <w:noProof/>
            </w:rPr>
            <w:t>(2018)</w:t>
          </w:r>
          <w:r w:rsidR="0029763E" w:rsidRPr="00B14CE9">
            <w:rPr>
              <w:rFonts w:ascii="Times New Roman" w:hAnsi="Times New Roman" w:cs="Times New Roman"/>
            </w:rPr>
            <w:fldChar w:fldCharType="end"/>
          </w:r>
        </w:sdtContent>
      </w:sdt>
      <w:r w:rsidR="0029763E" w:rsidRPr="00B14CE9">
        <w:rPr>
          <w:rFonts w:ascii="Times New Roman" w:hAnsi="Times New Roman" w:cs="Times New Roman"/>
        </w:rPr>
        <w:t xml:space="preserve"> terdapat tiga gejala kecemasan saat berbicara di depan umum, diantaranya: 1) gejala fisik seperti sulit berdiri tenang, lutut gemetar, detak jantung yang semakin cepat. 2) gejala proses mental, seperti melupakan hal-hal penting, mengulang kalimat. 3) gejala emosional, seperti rasa takut maupun rasa tidak mampu sebelum dan sedang tampil di depan umum.</w:t>
      </w:r>
    </w:p>
    <w:p w14:paraId="3747A296" w14:textId="77777777" w:rsidR="0029763E" w:rsidRPr="00B14CE9" w:rsidRDefault="0029763E" w:rsidP="0029763E">
      <w:pPr>
        <w:spacing w:after="0" w:line="360" w:lineRule="auto"/>
        <w:ind w:firstLine="720"/>
        <w:jc w:val="both"/>
        <w:rPr>
          <w:rFonts w:ascii="Times New Roman" w:hAnsi="Times New Roman" w:cs="Times New Roman"/>
        </w:rPr>
      </w:pPr>
      <w:r w:rsidRPr="00B14CE9">
        <w:rPr>
          <w:rFonts w:ascii="Times New Roman" w:hAnsi="Times New Roman" w:cs="Times New Roman"/>
        </w:rPr>
        <w:t xml:space="preserve">Berdasarkan hasil survei awal yang telah dilakukan kepada salah satu Universitas di Yogyakarta menggunakan google formulir bahwa 13 dari 14 mahasiswa mengaku seringkali mengalami </w:t>
      </w:r>
      <w:r w:rsidRPr="00B14CE9">
        <w:rPr>
          <w:rFonts w:ascii="Times New Roman" w:hAnsi="Times New Roman" w:cs="Times New Roman"/>
        </w:rPr>
        <w:lastRenderedPageBreak/>
        <w:t xml:space="preserve">gugup, </w:t>
      </w:r>
      <w:r w:rsidRPr="00B14CE9">
        <w:rPr>
          <w:rFonts w:ascii="Times New Roman" w:hAnsi="Times New Roman" w:cs="Times New Roman"/>
          <w:i/>
          <w:iCs/>
        </w:rPr>
        <w:t>deg-degan</w:t>
      </w:r>
      <w:r w:rsidRPr="00B14CE9">
        <w:rPr>
          <w:rFonts w:ascii="Times New Roman" w:hAnsi="Times New Roman" w:cs="Times New Roman"/>
        </w:rPr>
        <w:t xml:space="preserve"> ketika akan melakukan presentasi ataupun berbicara di depan banyak orang dan akhirnya membuat mahasiswa tersebut menjadi kurang fokus. Selain itu mahasiswa akan merasa dirinya sedang diawasi oleh para </w:t>
      </w:r>
      <w:proofErr w:type="spellStart"/>
      <w:r w:rsidRPr="00B14CE9">
        <w:rPr>
          <w:rFonts w:ascii="Times New Roman" w:hAnsi="Times New Roman" w:cs="Times New Roman"/>
        </w:rPr>
        <w:t>audiens</w:t>
      </w:r>
      <w:proofErr w:type="spellEnd"/>
      <w:r w:rsidRPr="00B14CE9">
        <w:rPr>
          <w:rFonts w:ascii="Times New Roman" w:hAnsi="Times New Roman" w:cs="Times New Roman"/>
        </w:rPr>
        <w:t xml:space="preserve"> saat sedang melakukan presentasi di depan atau ketika berbicara di depan umum sehingga para mahasiswa tersebut menjadi grogi, mulai keringat dingin hingga tangan gemetar dan cemas ketika dihadapkan dengan situasi tersebut. Hal ini sejalan dengan aspek-aspek kecemasan berbicara di depan umum pada aspek fisik seperti detak jantung semakin cepat (</w:t>
      </w:r>
      <w:r w:rsidRPr="00B14CE9">
        <w:rPr>
          <w:rFonts w:ascii="Times New Roman" w:hAnsi="Times New Roman" w:cs="Times New Roman"/>
          <w:i/>
          <w:iCs/>
        </w:rPr>
        <w:t>deg-degan</w:t>
      </w:r>
      <w:r w:rsidRPr="00B14CE9">
        <w:rPr>
          <w:rFonts w:ascii="Times New Roman" w:hAnsi="Times New Roman" w:cs="Times New Roman"/>
        </w:rPr>
        <w:t>), gugup, gemetar, mulut kering, dan keringat dingin (suhu berubah drastis). Pada aspek mental seperti pikiran yang kosong dan kurang fokus saat berbicara di depan umum. Pada aspek emosional seperti takut gagal, takut salah bicara hingga cemas.</w:t>
      </w:r>
    </w:p>
    <w:p w14:paraId="457E03EB" w14:textId="44CBC604" w:rsidR="0029763E" w:rsidRPr="00B14CE9" w:rsidRDefault="0029763E" w:rsidP="002207A1">
      <w:pPr>
        <w:spacing w:after="0" w:line="360" w:lineRule="auto"/>
        <w:ind w:firstLine="720"/>
        <w:jc w:val="both"/>
        <w:rPr>
          <w:rFonts w:ascii="Times New Roman" w:hAnsi="Times New Roman" w:cs="Times New Roman"/>
          <w:sz w:val="20"/>
          <w:szCs w:val="20"/>
        </w:rPr>
      </w:pPr>
      <w:r w:rsidRPr="00B14CE9">
        <w:rPr>
          <w:rFonts w:ascii="Times New Roman" w:hAnsi="Times New Roman" w:cs="Times New Roman"/>
        </w:rPr>
        <w:t xml:space="preserve">Penelitian lain dari </w:t>
      </w:r>
      <w:r w:rsidRPr="00B14CE9">
        <w:rPr>
          <w:rFonts w:ascii="Times New Roman" w:hAnsi="Times New Roman" w:cs="Times New Roman"/>
          <w:noProof/>
        </w:rPr>
        <w:t xml:space="preserve">Mortberg, Jansson-Frojmark, Pattersson, </w:t>
      </w:r>
      <w:r w:rsidR="002207A1" w:rsidRPr="00B14CE9">
        <w:rPr>
          <w:rFonts w:ascii="Times New Roman" w:hAnsi="Times New Roman" w:cs="Times New Roman"/>
          <w:noProof/>
        </w:rPr>
        <w:t>dan</w:t>
      </w:r>
      <w:r w:rsidRPr="00B14CE9">
        <w:rPr>
          <w:rFonts w:ascii="Times New Roman" w:hAnsi="Times New Roman" w:cs="Times New Roman"/>
          <w:noProof/>
        </w:rPr>
        <w:t xml:space="preserve"> Hennlid-Oredsson </w:t>
      </w:r>
      <w:sdt>
        <w:sdtPr>
          <w:rPr>
            <w:rFonts w:ascii="Times New Roman" w:hAnsi="Times New Roman" w:cs="Times New Roman"/>
          </w:rPr>
          <w:id w:val="-2112341515"/>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Mor18 \n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(2018)</w:t>
          </w:r>
          <w:r w:rsidRPr="00B14CE9">
            <w:rPr>
              <w:rFonts w:ascii="Times New Roman" w:hAnsi="Times New Roman" w:cs="Times New Roman"/>
            </w:rPr>
            <w:fldChar w:fldCharType="end"/>
          </w:r>
        </w:sdtContent>
      </w:sdt>
      <w:r w:rsidRPr="00B14CE9">
        <w:rPr>
          <w:rFonts w:ascii="Times New Roman" w:hAnsi="Times New Roman" w:cs="Times New Roman"/>
        </w:rPr>
        <w:t xml:space="preserve"> mengenai “</w:t>
      </w:r>
      <w:r w:rsidRPr="00B14CE9">
        <w:rPr>
          <w:rFonts w:ascii="Times New Roman" w:hAnsi="Times New Roman" w:cs="Times New Roman"/>
          <w:i/>
          <w:iCs/>
        </w:rPr>
        <w:t xml:space="preserve">Personal Report of Public Speaking Anxiety </w:t>
      </w:r>
      <w:r w:rsidRPr="00B14CE9">
        <w:rPr>
          <w:rFonts w:ascii="Times New Roman" w:hAnsi="Times New Roman" w:cs="Times New Roman"/>
        </w:rPr>
        <w:t>(PRPSA)” pada</w:t>
      </w:r>
      <w:r w:rsidRPr="00B14CE9">
        <w:rPr>
          <w:rFonts w:ascii="Times New Roman" w:hAnsi="Times New Roman" w:cs="Times New Roman"/>
          <w:i/>
          <w:iCs/>
        </w:rPr>
        <w:t xml:space="preserve"> </w:t>
      </w:r>
      <w:r w:rsidRPr="00B14CE9">
        <w:rPr>
          <w:rFonts w:ascii="Times New Roman" w:hAnsi="Times New Roman" w:cs="Times New Roman"/>
        </w:rPr>
        <w:t xml:space="preserve">mahasiswa universitas di Swedia bahwa dari 94 peserta menunjukkan ketakutan yang lebih tinggi untuk berbicara di depan umum dengan </w:t>
      </w:r>
      <w:proofErr w:type="spellStart"/>
      <w:r w:rsidRPr="00B14CE9">
        <w:rPr>
          <w:rFonts w:ascii="Times New Roman" w:hAnsi="Times New Roman" w:cs="Times New Roman"/>
        </w:rPr>
        <w:t>presentase</w:t>
      </w:r>
      <w:proofErr w:type="spellEnd"/>
      <w:r w:rsidRPr="00B14CE9">
        <w:rPr>
          <w:rFonts w:ascii="Times New Roman" w:hAnsi="Times New Roman" w:cs="Times New Roman"/>
        </w:rPr>
        <w:t xml:space="preserve"> sebesar 58,4% diantaranya terdapat 78 perempuan dan 16 laki-laki. Selain itu, tingkat kecemasan saat berbicara di depan umum pada mahasiswa KPI di UIN Imam Bonjol </w:t>
      </w:r>
      <w:sdt>
        <w:sdtPr>
          <w:rPr>
            <w:rFonts w:ascii="Times New Roman" w:hAnsi="Times New Roman" w:cs="Times New Roman"/>
          </w:rPr>
          <w:id w:val="632913767"/>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Haz19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(Haziqatuzikra &amp; Nio, 2019)</w:t>
          </w:r>
          <w:r w:rsidRPr="00B14CE9">
            <w:rPr>
              <w:rFonts w:ascii="Times New Roman" w:hAnsi="Times New Roman" w:cs="Times New Roman"/>
            </w:rPr>
            <w:fldChar w:fldCharType="end"/>
          </w:r>
        </w:sdtContent>
      </w:sdt>
      <w:r w:rsidRPr="00B14CE9">
        <w:rPr>
          <w:rFonts w:ascii="Times New Roman" w:hAnsi="Times New Roman" w:cs="Times New Roman"/>
        </w:rPr>
        <w:t xml:space="preserve"> berada pada kategori tinggi dengan </w:t>
      </w:r>
      <w:proofErr w:type="spellStart"/>
      <w:r w:rsidRPr="00B14CE9">
        <w:rPr>
          <w:rFonts w:ascii="Times New Roman" w:hAnsi="Times New Roman" w:cs="Times New Roman"/>
        </w:rPr>
        <w:t>presentase</w:t>
      </w:r>
      <w:proofErr w:type="spellEnd"/>
      <w:r w:rsidRPr="00B14CE9">
        <w:rPr>
          <w:rFonts w:ascii="Times New Roman" w:hAnsi="Times New Roman" w:cs="Times New Roman"/>
        </w:rPr>
        <w:t xml:space="preserve"> 50,4 % dengan 74 orang dari 147 orang subyek penelitian. </w:t>
      </w:r>
      <w:r w:rsidR="002207A1" w:rsidRPr="00B14CE9">
        <w:rPr>
          <w:rFonts w:ascii="Times New Roman" w:hAnsi="Times New Roman" w:cs="Times New Roman"/>
          <w:noProof/>
        </w:rPr>
        <w:t xml:space="preserve">Hasil penelitian lainnya dari Yulianti dan Melasarianti </w:t>
      </w:r>
      <w:sdt>
        <w:sdtPr>
          <w:rPr>
            <w:rFonts w:ascii="Times New Roman" w:hAnsi="Times New Roman" w:cs="Times New Roman"/>
            <w:noProof/>
          </w:rPr>
          <w:id w:val="1438249265"/>
          <w:citation/>
        </w:sdtPr>
        <w:sdtEndPr/>
        <w:sdtContent>
          <w:r w:rsidR="002207A1" w:rsidRPr="00B14CE9">
            <w:rPr>
              <w:rFonts w:ascii="Times New Roman" w:hAnsi="Times New Roman" w:cs="Times New Roman"/>
              <w:noProof/>
            </w:rPr>
            <w:fldChar w:fldCharType="begin"/>
          </w:r>
          <w:r w:rsidR="002207A1" w:rsidRPr="00B14CE9">
            <w:rPr>
              <w:rFonts w:ascii="Times New Roman" w:hAnsi="Times New Roman" w:cs="Times New Roman"/>
              <w:noProof/>
            </w:rPr>
            <w:instrText xml:space="preserve">CITATION Yul20 \n  \t  \l 14345 </w:instrText>
          </w:r>
          <w:r w:rsidR="002207A1" w:rsidRPr="00B14CE9">
            <w:rPr>
              <w:rFonts w:ascii="Times New Roman" w:hAnsi="Times New Roman" w:cs="Times New Roman"/>
              <w:noProof/>
            </w:rPr>
            <w:fldChar w:fldCharType="separate"/>
          </w:r>
          <w:r w:rsidR="002207A1" w:rsidRPr="00B14CE9">
            <w:rPr>
              <w:rFonts w:ascii="Times New Roman" w:hAnsi="Times New Roman" w:cs="Times New Roman"/>
              <w:noProof/>
            </w:rPr>
            <w:t>(2020)</w:t>
          </w:r>
          <w:r w:rsidR="002207A1" w:rsidRPr="00B14CE9">
            <w:rPr>
              <w:rFonts w:ascii="Times New Roman" w:hAnsi="Times New Roman" w:cs="Times New Roman"/>
              <w:noProof/>
            </w:rPr>
            <w:fldChar w:fldCharType="end"/>
          </w:r>
        </w:sdtContent>
      </w:sdt>
      <w:r w:rsidR="002207A1" w:rsidRPr="00B14CE9">
        <w:rPr>
          <w:rFonts w:ascii="Times New Roman" w:hAnsi="Times New Roman" w:cs="Times New Roman"/>
          <w:noProof/>
        </w:rPr>
        <w:t xml:space="preserve"> menyebutkan bahwa sebanyak 37 dari 50 mahasiswa merasa kesulitan saat tampil di depan banyak orang karena kurang percaya diri atau </w:t>
      </w:r>
      <w:r w:rsidR="002207A1" w:rsidRPr="00B14CE9">
        <w:rPr>
          <w:rFonts w:ascii="Times New Roman" w:hAnsi="Times New Roman" w:cs="Times New Roman"/>
          <w:i/>
          <w:iCs/>
          <w:noProof/>
        </w:rPr>
        <w:t>grogi</w:t>
      </w:r>
      <w:r w:rsidR="002207A1" w:rsidRPr="00B14CE9">
        <w:rPr>
          <w:rFonts w:ascii="Times New Roman" w:hAnsi="Times New Roman" w:cs="Times New Roman"/>
          <w:noProof/>
        </w:rPr>
        <w:t xml:space="preserve"> ketika tampil di depan teman-temannya. Merekapun merasa kesulitan dalam mengolah kata agar materi yang disampaikan dapat tersampaikan dengan baik.</w:t>
      </w:r>
    </w:p>
    <w:p w14:paraId="5DB7D998" w14:textId="7FDEC90F" w:rsidR="0029763E" w:rsidRPr="00B14CE9" w:rsidRDefault="0029763E" w:rsidP="0029763E">
      <w:pPr>
        <w:spacing w:after="0" w:line="360" w:lineRule="auto"/>
        <w:ind w:firstLine="567"/>
        <w:jc w:val="both"/>
        <w:rPr>
          <w:rFonts w:ascii="Times New Roman" w:hAnsi="Times New Roman" w:cs="Times New Roman"/>
          <w:sz w:val="18"/>
          <w:szCs w:val="18"/>
        </w:rPr>
      </w:pPr>
      <w:r w:rsidRPr="00B14CE9">
        <w:rPr>
          <w:rFonts w:ascii="Times New Roman" w:hAnsi="Times New Roman" w:cs="Times New Roman"/>
        </w:rPr>
        <w:t xml:space="preserve">Menurut penelitian yang dilakukan oleh Fitri </w:t>
      </w:r>
      <w:sdt>
        <w:sdtPr>
          <w:rPr>
            <w:rFonts w:ascii="Times New Roman" w:hAnsi="Times New Roman" w:cs="Times New Roman"/>
          </w:rPr>
          <w:id w:val="684783200"/>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Fit17 \n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(2017)</w:t>
          </w:r>
          <w:r w:rsidRPr="00B14CE9">
            <w:rPr>
              <w:rFonts w:ascii="Times New Roman" w:hAnsi="Times New Roman" w:cs="Times New Roman"/>
            </w:rPr>
            <w:fldChar w:fldCharType="end"/>
          </w:r>
        </w:sdtContent>
      </w:sdt>
      <w:r w:rsidRPr="00B14CE9">
        <w:rPr>
          <w:rFonts w:ascii="Times New Roman" w:hAnsi="Times New Roman" w:cs="Times New Roman"/>
        </w:rPr>
        <w:t xml:space="preserve"> kecemasan berbicara di depan umum dapat dipengaruhi oleh faktor situasi yang membuatnya tidak nyaman, pikiran yang negatif, respon yang diberikan hingga faktor emosional yang membuat individu cenderung takut, kuatir, cemas ketika menghadapi situasi saat berbicara di depan umum. </w:t>
      </w:r>
      <w:r w:rsidRPr="00B14CE9">
        <w:rPr>
          <w:rFonts w:ascii="Times New Roman" w:hAnsi="Times New Roman" w:cs="Times New Roman"/>
          <w:noProof/>
        </w:rPr>
        <w:t xml:space="preserve">Mahmodalilo, dkk </w:t>
      </w:r>
      <w:sdt>
        <w:sdtPr>
          <w:rPr>
            <w:rFonts w:ascii="Times New Roman" w:hAnsi="Times New Roman" w:cs="Times New Roman"/>
          </w:rPr>
          <w:id w:val="1547564502"/>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Mah10 \n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(2010)</w:t>
          </w:r>
          <w:r w:rsidRPr="00B14CE9">
            <w:rPr>
              <w:rFonts w:ascii="Times New Roman" w:hAnsi="Times New Roman" w:cs="Times New Roman"/>
            </w:rPr>
            <w:fldChar w:fldCharType="end"/>
          </w:r>
        </w:sdtContent>
      </w:sdt>
      <w:r w:rsidRPr="00B14CE9">
        <w:rPr>
          <w:rFonts w:ascii="Times New Roman" w:hAnsi="Times New Roman" w:cs="Times New Roman"/>
        </w:rPr>
        <w:t xml:space="preserve"> mengatakan bahwa kecemasan dibentuk dari dampak pikiran yang negatif pada emosi dan perilaku, yang terjadi berulang, dan membentuk keyakinan yang dianggap sebagai keyakinan yang benar. Sedangkan menurut Reis </w:t>
      </w:r>
      <w:sdt>
        <w:sdtPr>
          <w:rPr>
            <w:rFonts w:ascii="Times New Roman" w:hAnsi="Times New Roman" w:cs="Times New Roman"/>
          </w:rPr>
          <w:id w:val="1506708922"/>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Rei12 \n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(2012)</w:t>
          </w:r>
          <w:r w:rsidRPr="00B14CE9">
            <w:rPr>
              <w:rFonts w:ascii="Times New Roman" w:hAnsi="Times New Roman" w:cs="Times New Roman"/>
            </w:rPr>
            <w:fldChar w:fldCharType="end"/>
          </w:r>
        </w:sdtContent>
      </w:sdt>
      <w:r w:rsidRPr="00B14CE9">
        <w:rPr>
          <w:rFonts w:ascii="Times New Roman" w:hAnsi="Times New Roman" w:cs="Times New Roman"/>
        </w:rPr>
        <w:t xml:space="preserve"> kecemasan biasanya muncul karena didasarkan oleh persepsi atau keyakinan yang tidak rasional dan khayalan k</w:t>
      </w:r>
      <w:r w:rsidR="0000096A" w:rsidRPr="00B14CE9">
        <w:rPr>
          <w:rFonts w:ascii="Times New Roman" w:hAnsi="Times New Roman" w:cs="Times New Roman"/>
        </w:rPr>
        <w:t>a</w:t>
      </w:r>
      <w:r w:rsidRPr="00B14CE9">
        <w:rPr>
          <w:rFonts w:ascii="Times New Roman" w:hAnsi="Times New Roman" w:cs="Times New Roman"/>
        </w:rPr>
        <w:t>r</w:t>
      </w:r>
      <w:r w:rsidR="0000096A" w:rsidRPr="00B14CE9">
        <w:rPr>
          <w:rFonts w:ascii="Times New Roman" w:hAnsi="Times New Roman" w:cs="Times New Roman"/>
        </w:rPr>
        <w:t>e</w:t>
      </w:r>
      <w:r w:rsidRPr="00B14CE9">
        <w:rPr>
          <w:rFonts w:ascii="Times New Roman" w:hAnsi="Times New Roman" w:cs="Times New Roman"/>
        </w:rPr>
        <w:t>na takut akan dikritik dan gagal.</w:t>
      </w:r>
    </w:p>
    <w:p w14:paraId="16B42E4D" w14:textId="5C8DD584" w:rsidR="0047624C" w:rsidRPr="00B14CE9" w:rsidRDefault="0029763E" w:rsidP="0029763E">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Menurut </w:t>
      </w:r>
      <w:r w:rsidRPr="00B14CE9">
        <w:rPr>
          <w:rFonts w:ascii="Times New Roman" w:hAnsi="Times New Roman" w:cs="Times New Roman"/>
          <w:noProof/>
        </w:rPr>
        <w:t>Sasmita</w:t>
      </w:r>
      <w:r w:rsidRPr="00B14CE9">
        <w:rPr>
          <w:rFonts w:ascii="Times New Roman" w:hAnsi="Times New Roman" w:cs="Times New Roman"/>
        </w:rPr>
        <w:t xml:space="preserve"> </w:t>
      </w:r>
      <w:sdt>
        <w:sdtPr>
          <w:rPr>
            <w:rFonts w:ascii="Times New Roman" w:hAnsi="Times New Roman" w:cs="Times New Roman"/>
          </w:rPr>
          <w:id w:val="997853628"/>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Sas15 \n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(2015)</w:t>
          </w:r>
          <w:r w:rsidRPr="00B14CE9">
            <w:rPr>
              <w:rFonts w:ascii="Times New Roman" w:hAnsi="Times New Roman" w:cs="Times New Roman"/>
            </w:rPr>
            <w:fldChar w:fldCharType="end"/>
          </w:r>
        </w:sdtContent>
      </w:sdt>
      <w:r w:rsidRPr="00B14CE9">
        <w:rPr>
          <w:rFonts w:ascii="Times New Roman" w:hAnsi="Times New Roman" w:cs="Times New Roman"/>
        </w:rPr>
        <w:t xml:space="preserve"> keyakinan yang tidak rasional merupakan suatu keyakinan yang tidak logis dan dipercayai secara terus-menerus pada diri sendiri. Pikiran atau keyakinan yang tidak rasional dalam REBT diklasifikasikan sebagai keyakinan yang kaku dan ekstrim sehingga menyebabkan emosi disfungsional seperti kecemasan, kemarahan yang tidak sehat, dan depresi (Turner, </w:t>
      </w:r>
      <w:proofErr w:type="spellStart"/>
      <w:r w:rsidRPr="00B14CE9">
        <w:rPr>
          <w:rFonts w:ascii="Times New Roman" w:hAnsi="Times New Roman" w:cs="Times New Roman"/>
        </w:rPr>
        <w:t>dkk</w:t>
      </w:r>
      <w:proofErr w:type="spellEnd"/>
      <w:r w:rsidRPr="00B14CE9">
        <w:rPr>
          <w:rFonts w:ascii="Times New Roman" w:hAnsi="Times New Roman" w:cs="Times New Roman"/>
        </w:rPr>
        <w:t>., 2014).</w:t>
      </w:r>
      <w:r w:rsidR="00771DF5" w:rsidRPr="00B14CE9">
        <w:rPr>
          <w:rFonts w:ascii="Times New Roman" w:hAnsi="Times New Roman" w:cs="Times New Roman"/>
        </w:rPr>
        <w:t xml:space="preserve"> Sedangkan menurut Ellis </w:t>
      </w:r>
      <w:sdt>
        <w:sdtPr>
          <w:rPr>
            <w:rFonts w:ascii="Times New Roman" w:hAnsi="Times New Roman" w:cs="Times New Roman"/>
          </w:rPr>
          <w:id w:val="1289471114"/>
          <w:citation/>
        </w:sdtPr>
        <w:sdtEndPr/>
        <w:sdtContent>
          <w:r w:rsidR="00771DF5" w:rsidRPr="00B14CE9">
            <w:rPr>
              <w:rFonts w:ascii="Times New Roman" w:hAnsi="Times New Roman" w:cs="Times New Roman"/>
            </w:rPr>
            <w:fldChar w:fldCharType="begin"/>
          </w:r>
          <w:r w:rsidR="00771DF5" w:rsidRPr="00B14CE9">
            <w:rPr>
              <w:rFonts w:ascii="Times New Roman" w:hAnsi="Times New Roman" w:cs="Times New Roman"/>
            </w:rPr>
            <w:instrText xml:space="preserve"> CITATION Dav10 \l 14345 </w:instrText>
          </w:r>
          <w:r w:rsidR="00771DF5" w:rsidRPr="00B14CE9">
            <w:rPr>
              <w:rFonts w:ascii="Times New Roman" w:hAnsi="Times New Roman" w:cs="Times New Roman"/>
            </w:rPr>
            <w:fldChar w:fldCharType="separate"/>
          </w:r>
          <w:r w:rsidR="002207A1" w:rsidRPr="00B14CE9">
            <w:rPr>
              <w:rFonts w:ascii="Times New Roman" w:hAnsi="Times New Roman" w:cs="Times New Roman"/>
              <w:noProof/>
            </w:rPr>
            <w:t>(David, Lynn, &amp; Ellis, 2010)</w:t>
          </w:r>
          <w:r w:rsidR="00771DF5" w:rsidRPr="00B14CE9">
            <w:rPr>
              <w:rFonts w:ascii="Times New Roman" w:hAnsi="Times New Roman" w:cs="Times New Roman"/>
            </w:rPr>
            <w:fldChar w:fldCharType="end"/>
          </w:r>
        </w:sdtContent>
      </w:sdt>
      <w:r w:rsidR="00D46873" w:rsidRPr="00B14CE9">
        <w:rPr>
          <w:rFonts w:ascii="Times New Roman" w:hAnsi="Times New Roman" w:cs="Times New Roman"/>
        </w:rPr>
        <w:t xml:space="preserve"> </w:t>
      </w:r>
      <w:r w:rsidR="00771DF5" w:rsidRPr="00B14CE9">
        <w:rPr>
          <w:rFonts w:ascii="Times New Roman" w:hAnsi="Times New Roman" w:cs="Times New Roman"/>
        </w:rPr>
        <w:t xml:space="preserve">Pikiran irasional merupakan suatu keyakinan irasional yang mengacu pada keyakinan yang tidak logis dan atau tidak memiliki dukungan empiris atau bukti nyata. </w:t>
      </w:r>
      <w:r w:rsidRPr="00B14CE9">
        <w:rPr>
          <w:rFonts w:ascii="Times New Roman" w:hAnsi="Times New Roman" w:cs="Times New Roman"/>
        </w:rPr>
        <w:t xml:space="preserve">Pada aspek pikiran irasional dalam REBT menurut Ellis (David, </w:t>
      </w:r>
      <w:proofErr w:type="spellStart"/>
      <w:r w:rsidRPr="00B14CE9">
        <w:rPr>
          <w:rFonts w:ascii="Times New Roman" w:hAnsi="Times New Roman" w:cs="Times New Roman"/>
        </w:rPr>
        <w:t>dkk</w:t>
      </w:r>
      <w:proofErr w:type="spellEnd"/>
      <w:r w:rsidRPr="00B14CE9">
        <w:rPr>
          <w:rFonts w:ascii="Times New Roman" w:hAnsi="Times New Roman" w:cs="Times New Roman"/>
        </w:rPr>
        <w:t xml:space="preserve">., 2010) terdapat empat aspek tentang pikiran irasional yaitu: (a) </w:t>
      </w:r>
      <w:r w:rsidRPr="00B14CE9">
        <w:rPr>
          <w:rFonts w:ascii="Times New Roman" w:hAnsi="Times New Roman" w:cs="Times New Roman"/>
          <w:i/>
          <w:iCs/>
        </w:rPr>
        <w:t>Demandingness</w:t>
      </w:r>
      <w:r w:rsidRPr="00B14CE9">
        <w:rPr>
          <w:rFonts w:ascii="Times New Roman" w:hAnsi="Times New Roman" w:cs="Times New Roman"/>
        </w:rPr>
        <w:t xml:space="preserve"> yaitu berupa tuntutan yang harus dicapai individu untuk memperoleh suatu kenyamanan atau keadilan, (b) </w:t>
      </w:r>
      <w:r w:rsidRPr="00B14CE9">
        <w:rPr>
          <w:rFonts w:ascii="Times New Roman" w:hAnsi="Times New Roman" w:cs="Times New Roman"/>
          <w:i/>
          <w:iCs/>
        </w:rPr>
        <w:t>Awfulizing</w:t>
      </w:r>
      <w:r w:rsidRPr="00B14CE9">
        <w:rPr>
          <w:rFonts w:ascii="Times New Roman" w:hAnsi="Times New Roman" w:cs="Times New Roman"/>
        </w:rPr>
        <w:t>/</w:t>
      </w:r>
      <w:r w:rsidRPr="00B14CE9">
        <w:rPr>
          <w:rFonts w:ascii="Times New Roman" w:hAnsi="Times New Roman" w:cs="Times New Roman"/>
          <w:i/>
          <w:iCs/>
        </w:rPr>
        <w:t xml:space="preserve">catastrophizing </w:t>
      </w:r>
      <w:r w:rsidRPr="00B14CE9">
        <w:rPr>
          <w:rFonts w:ascii="Times New Roman" w:hAnsi="Times New Roman" w:cs="Times New Roman"/>
        </w:rPr>
        <w:t xml:space="preserve">berupa evaluasi individu yang begitu buruk dengan kapasitas lebih 100% dan adanya hal buruk yang </w:t>
      </w:r>
      <w:r w:rsidRPr="00B14CE9">
        <w:rPr>
          <w:rFonts w:ascii="Times New Roman" w:hAnsi="Times New Roman" w:cs="Times New Roman"/>
        </w:rPr>
        <w:lastRenderedPageBreak/>
        <w:t>akan terjadi,</w:t>
      </w:r>
      <w:r w:rsidRPr="00B14CE9">
        <w:rPr>
          <w:rFonts w:ascii="Times New Roman" w:hAnsi="Times New Roman" w:cs="Times New Roman"/>
          <w:i/>
          <w:iCs/>
        </w:rPr>
        <w:t xml:space="preserve"> </w:t>
      </w:r>
      <w:r w:rsidRPr="00B14CE9">
        <w:rPr>
          <w:rFonts w:ascii="Times New Roman" w:hAnsi="Times New Roman" w:cs="Times New Roman"/>
        </w:rPr>
        <w:t xml:space="preserve">(c) </w:t>
      </w:r>
      <w:r w:rsidRPr="00B14CE9">
        <w:rPr>
          <w:rFonts w:ascii="Times New Roman" w:hAnsi="Times New Roman" w:cs="Times New Roman"/>
          <w:i/>
          <w:iCs/>
        </w:rPr>
        <w:t xml:space="preserve">Global Evaluation </w:t>
      </w:r>
      <w:r w:rsidRPr="00B14CE9">
        <w:rPr>
          <w:rFonts w:ascii="Times New Roman" w:hAnsi="Times New Roman" w:cs="Times New Roman"/>
        </w:rPr>
        <w:t>muncul ketika individu terlalu kritis terhadap diri sendiri,</w:t>
      </w:r>
      <w:r w:rsidRPr="00B14CE9">
        <w:rPr>
          <w:rFonts w:ascii="Times New Roman" w:hAnsi="Times New Roman" w:cs="Times New Roman"/>
          <w:i/>
          <w:iCs/>
        </w:rPr>
        <w:t xml:space="preserve"> </w:t>
      </w:r>
      <w:r w:rsidRPr="00B14CE9">
        <w:rPr>
          <w:rFonts w:ascii="Times New Roman" w:hAnsi="Times New Roman" w:cs="Times New Roman"/>
        </w:rPr>
        <w:t xml:space="preserve">(d) </w:t>
      </w:r>
      <w:r w:rsidRPr="00B14CE9">
        <w:rPr>
          <w:rFonts w:ascii="Times New Roman" w:hAnsi="Times New Roman" w:cs="Times New Roman"/>
          <w:i/>
          <w:iCs/>
        </w:rPr>
        <w:t>Low Frustration Tolerance</w:t>
      </w:r>
      <w:r w:rsidRPr="00B14CE9">
        <w:rPr>
          <w:rFonts w:ascii="Times New Roman" w:hAnsi="Times New Roman" w:cs="Times New Roman"/>
        </w:rPr>
        <w:t xml:space="preserve"> mengacu pada keyakinan yang beranggapan bahwa individu tidak dapat bertahan karena situasi yang diinginkan tidak terjadi.</w:t>
      </w:r>
    </w:p>
    <w:p w14:paraId="75CCD743" w14:textId="78BEEDCF" w:rsidR="0029763E" w:rsidRPr="00B14CE9" w:rsidRDefault="0029763E" w:rsidP="00F91056">
      <w:pPr>
        <w:spacing w:after="0" w:line="360" w:lineRule="auto"/>
        <w:ind w:firstLine="567"/>
        <w:jc w:val="both"/>
        <w:rPr>
          <w:rFonts w:ascii="Times New Roman" w:hAnsi="Times New Roman" w:cs="Times New Roman"/>
        </w:rPr>
      </w:pPr>
      <w:r w:rsidRPr="00B14CE9">
        <w:rPr>
          <w:rFonts w:ascii="Times New Roman" w:hAnsi="Times New Roman" w:cs="Times New Roman"/>
        </w:rPr>
        <w:t>Ellis meyakini bahwa gangguan emosi dan kognitif adalah hasil dari kepercayaan yang tidak masuk akal dan tidak irasional dari seseorang dan jika seseorang mampu mengendalikan pikiran irasional tersebut maka keyakinan rasional nya akan meningkat sehingga seseorang tersebut mungkin akan terlepas dari gangguan mental, emosional dan perilaku. Akibatnya kebutuhan akan keterampilan berbicara di depan umum akan meningkat pula (</w:t>
      </w:r>
      <w:proofErr w:type="spellStart"/>
      <w:r w:rsidRPr="00B14CE9">
        <w:rPr>
          <w:rFonts w:ascii="Times New Roman" w:hAnsi="Times New Roman" w:cs="Times New Roman"/>
          <w:noProof/>
        </w:rPr>
        <w:t>Khaledian</w:t>
      </w:r>
      <w:proofErr w:type="spellEnd"/>
      <w:r w:rsidRPr="00B14CE9">
        <w:rPr>
          <w:rFonts w:ascii="Times New Roman" w:hAnsi="Times New Roman" w:cs="Times New Roman"/>
          <w:noProof/>
        </w:rPr>
        <w:t xml:space="preserve"> dkk, 2013)</w:t>
      </w:r>
      <w:r w:rsidRPr="00B14CE9">
        <w:rPr>
          <w:rFonts w:ascii="Times New Roman" w:hAnsi="Times New Roman" w:cs="Times New Roman"/>
        </w:rPr>
        <w:t xml:space="preserve">. Oleh karena itu, kecemasan berbicara di depan umum dapat mengalami penurunan ketika mahasiswa tersebut mengubah pikiran yang irasional dan negatif menjadi lebih rasional dan positif </w:t>
      </w:r>
      <w:sdt>
        <w:sdtPr>
          <w:rPr>
            <w:rFonts w:ascii="Times New Roman" w:hAnsi="Times New Roman" w:cs="Times New Roman"/>
          </w:rPr>
          <w:id w:val="694747217"/>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Fit17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(Fitri, 2017)</w:t>
          </w:r>
          <w:r w:rsidRPr="00B14CE9">
            <w:rPr>
              <w:rFonts w:ascii="Times New Roman" w:hAnsi="Times New Roman" w:cs="Times New Roman"/>
            </w:rPr>
            <w:fldChar w:fldCharType="end"/>
          </w:r>
        </w:sdtContent>
      </w:sdt>
      <w:r w:rsidRPr="00B14CE9">
        <w:rPr>
          <w:rFonts w:ascii="Times New Roman" w:hAnsi="Times New Roman" w:cs="Times New Roman"/>
        </w:rPr>
        <w:t>.</w:t>
      </w:r>
    </w:p>
    <w:p w14:paraId="7BA80B0A" w14:textId="25D16EA0" w:rsidR="00B90A93" w:rsidRPr="00B14CE9" w:rsidRDefault="00B16770" w:rsidP="00D469A8">
      <w:pPr>
        <w:spacing w:line="360" w:lineRule="auto"/>
        <w:ind w:firstLine="567"/>
        <w:jc w:val="both"/>
        <w:rPr>
          <w:rFonts w:ascii="Times New Roman" w:hAnsi="Times New Roman" w:cs="Times New Roman"/>
        </w:rPr>
      </w:pPr>
      <w:r w:rsidRPr="00B14CE9">
        <w:rPr>
          <w:rFonts w:ascii="Times New Roman" w:hAnsi="Times New Roman" w:cs="Times New Roman"/>
        </w:rPr>
        <w:t>Ber</w:t>
      </w:r>
      <w:r w:rsidR="007F4341" w:rsidRPr="00B14CE9">
        <w:rPr>
          <w:rFonts w:ascii="Times New Roman" w:hAnsi="Times New Roman" w:cs="Times New Roman"/>
        </w:rPr>
        <w:t>dasarkan uraian di atas adapun h</w:t>
      </w:r>
      <w:r w:rsidRPr="00B14CE9">
        <w:rPr>
          <w:rFonts w:ascii="Times New Roman" w:hAnsi="Times New Roman" w:cs="Times New Roman"/>
        </w:rPr>
        <w:t>ipotesis dalam penelitian adalah ada hubungan yang positif antara pikiran irasional dengan kecemasan berbicara di depan umum pada mahasiswa di Yogyakarta. Semakin tinggi pikiran irasional mahasiswa di Yogyakarta, maka semakin tinggi kecemasan berbicara di depan umum pada mahasiswa di Yogyakarta. Sebaliknya, semakin rendah pikiran irasional pada mahasiswa di Yogyakarta, maka semakin rendah kecemasan berbicara di depan umum pada mahasiswa di Yogyakarta.</w:t>
      </w:r>
    </w:p>
    <w:p w14:paraId="59C289BA" w14:textId="68DCF51E" w:rsidR="00E02713" w:rsidRPr="00B14CE9" w:rsidRDefault="00E02713" w:rsidP="00E02713">
      <w:pPr>
        <w:spacing w:line="360" w:lineRule="auto"/>
        <w:rPr>
          <w:rFonts w:ascii="Times New Roman" w:hAnsi="Times New Roman" w:cs="Times New Roman"/>
          <w:b/>
          <w:bCs/>
        </w:rPr>
      </w:pPr>
      <w:r w:rsidRPr="00B14CE9">
        <w:rPr>
          <w:rFonts w:ascii="Times New Roman" w:hAnsi="Times New Roman" w:cs="Times New Roman"/>
          <w:b/>
          <w:bCs/>
        </w:rPr>
        <w:t>METODE</w:t>
      </w:r>
    </w:p>
    <w:p w14:paraId="7E809FE6" w14:textId="39B2270F" w:rsidR="00AF4610" w:rsidRPr="00B14CE9" w:rsidRDefault="00AF4610" w:rsidP="00B90A93">
      <w:pPr>
        <w:spacing w:after="0" w:line="360" w:lineRule="auto"/>
        <w:ind w:firstLine="567"/>
        <w:jc w:val="both"/>
        <w:rPr>
          <w:rFonts w:ascii="Times New Roman" w:hAnsi="Times New Roman" w:cs="Times New Roman"/>
          <w:sz w:val="20"/>
          <w:szCs w:val="20"/>
        </w:rPr>
      </w:pPr>
      <w:r w:rsidRPr="00B14CE9">
        <w:rPr>
          <w:rFonts w:ascii="Times New Roman" w:hAnsi="Times New Roman" w:cs="Times New Roman"/>
        </w:rPr>
        <w:t xml:space="preserve">Subjek pada penelitian adalah Mahasiswa di Yogyakarta dengan jumlah 120 subjek. </w:t>
      </w:r>
      <w:r w:rsidR="00C26619" w:rsidRPr="00B14CE9">
        <w:rPr>
          <w:rFonts w:ascii="Times New Roman" w:hAnsi="Times New Roman" w:cs="Times New Roman"/>
        </w:rPr>
        <w:t>Metode yang digunakan dalam penelitian ini menggunakan metode kuantitatif dengan skala</w:t>
      </w:r>
      <w:r w:rsidR="00C26619" w:rsidRPr="00B14CE9">
        <w:rPr>
          <w:rFonts w:ascii="Times New Roman" w:hAnsi="Times New Roman" w:cs="Times New Roman"/>
          <w:i/>
          <w:iCs/>
        </w:rPr>
        <w:t xml:space="preserve"> </w:t>
      </w:r>
      <w:r w:rsidR="00C26619" w:rsidRPr="00B14CE9">
        <w:rPr>
          <w:rFonts w:ascii="Times New Roman" w:hAnsi="Times New Roman" w:cs="Times New Roman"/>
        </w:rPr>
        <w:t>psikologis sebagai alat pengumpulan data</w:t>
      </w:r>
      <w:r w:rsidR="00C26619" w:rsidRPr="00B14CE9">
        <w:rPr>
          <w:rFonts w:ascii="Times New Roman" w:hAnsi="Times New Roman" w:cs="Times New Roman"/>
          <w:i/>
          <w:iCs/>
        </w:rPr>
        <w:t xml:space="preserve"> </w:t>
      </w:r>
      <w:r w:rsidR="00C26619" w:rsidRPr="00B14CE9">
        <w:rPr>
          <w:rFonts w:ascii="Times New Roman" w:hAnsi="Times New Roman" w:cs="Times New Roman"/>
        </w:rPr>
        <w:t>yang terdiri dari beberapa pernyataan. Skala psikologis yang digunakan</w:t>
      </w:r>
      <w:r w:rsidR="000F3CEE" w:rsidRPr="00B14CE9">
        <w:rPr>
          <w:rFonts w:ascii="Times New Roman" w:hAnsi="Times New Roman" w:cs="Times New Roman"/>
        </w:rPr>
        <w:t xml:space="preserve"> dalam penelitian ini adalah skala </w:t>
      </w:r>
      <w:proofErr w:type="spellStart"/>
      <w:r w:rsidR="0071402D" w:rsidRPr="00B14CE9">
        <w:rPr>
          <w:rFonts w:ascii="Times New Roman" w:hAnsi="Times New Roman" w:cs="Times New Roman"/>
          <w:i/>
          <w:iCs/>
        </w:rPr>
        <w:t>l</w:t>
      </w:r>
      <w:r w:rsidR="000F3CEE" w:rsidRPr="00B14CE9">
        <w:rPr>
          <w:rFonts w:ascii="Times New Roman" w:hAnsi="Times New Roman" w:cs="Times New Roman"/>
          <w:i/>
          <w:iCs/>
        </w:rPr>
        <w:t>ikert</w:t>
      </w:r>
      <w:proofErr w:type="spellEnd"/>
      <w:r w:rsidR="00C26619" w:rsidRPr="00B14CE9">
        <w:rPr>
          <w:rFonts w:ascii="Times New Roman" w:hAnsi="Times New Roman" w:cs="Times New Roman"/>
        </w:rPr>
        <w:t xml:space="preserve"> </w:t>
      </w:r>
      <w:r w:rsidR="000F3CEE" w:rsidRPr="00B14CE9">
        <w:rPr>
          <w:rFonts w:ascii="Times New Roman" w:hAnsi="Times New Roman" w:cs="Times New Roman"/>
        </w:rPr>
        <w:t xml:space="preserve">yang </w:t>
      </w:r>
      <w:r w:rsidR="00C26619" w:rsidRPr="00B14CE9">
        <w:rPr>
          <w:rFonts w:ascii="Times New Roman" w:hAnsi="Times New Roman" w:cs="Times New Roman"/>
        </w:rPr>
        <w:t xml:space="preserve">terdiri dari dua skala, yaitu </w:t>
      </w:r>
      <w:r w:rsidR="000F3CEE" w:rsidRPr="00B14CE9">
        <w:rPr>
          <w:rFonts w:ascii="Times New Roman" w:hAnsi="Times New Roman" w:cs="Times New Roman"/>
        </w:rPr>
        <w:t xml:space="preserve">Skala Kecemasan Berbicara Di Depan Umum dan Skala Pikiran Irasional. </w:t>
      </w:r>
      <w:r w:rsidR="00F91056" w:rsidRPr="00B14CE9">
        <w:rPr>
          <w:rFonts w:ascii="Times New Roman" w:hAnsi="Times New Roman" w:cs="Times New Roman"/>
          <w:lang w:val="en-US"/>
        </w:rPr>
        <w:t xml:space="preserve">Skala Kecemasan Berbicara Di Depan Umum yang digunakan dalam penelitian ini adalah Skala Kecemasan </w:t>
      </w:r>
      <w:r w:rsidR="008A5A68" w:rsidRPr="00B14CE9">
        <w:rPr>
          <w:rFonts w:ascii="Times New Roman" w:hAnsi="Times New Roman" w:cs="Times New Roman"/>
          <w:lang w:val="en-US"/>
        </w:rPr>
        <w:t>Berbicara Di Depan Umum yang di</w:t>
      </w:r>
      <w:r w:rsidR="00F91056" w:rsidRPr="00B14CE9">
        <w:rPr>
          <w:rFonts w:ascii="Times New Roman" w:hAnsi="Times New Roman" w:cs="Times New Roman"/>
          <w:lang w:val="en-US"/>
        </w:rPr>
        <w:t xml:space="preserve">modifikasi dari penelitian </w:t>
      </w:r>
      <w:r w:rsidR="00F91056" w:rsidRPr="00B14CE9">
        <w:rPr>
          <w:rFonts w:ascii="Times New Roman" w:hAnsi="Times New Roman" w:cs="Times New Roman"/>
          <w:noProof/>
        </w:rPr>
        <w:t>Christiningsih</w:t>
      </w:r>
      <w:r w:rsidR="00F91056" w:rsidRPr="00B14CE9">
        <w:rPr>
          <w:rFonts w:ascii="Times New Roman" w:hAnsi="Times New Roman" w:cs="Times New Roman"/>
          <w:lang w:val="en-US"/>
        </w:rPr>
        <w:t xml:space="preserve"> </w:t>
      </w:r>
      <w:sdt>
        <w:sdtPr>
          <w:rPr>
            <w:rFonts w:ascii="Times New Roman" w:hAnsi="Times New Roman" w:cs="Times New Roman"/>
            <w:lang w:val="en-US"/>
          </w:rPr>
          <w:id w:val="-1868521556"/>
          <w:citation/>
        </w:sdtPr>
        <w:sdtEndPr/>
        <w:sdtContent>
          <w:r w:rsidR="00F91056" w:rsidRPr="00B14CE9">
            <w:rPr>
              <w:rFonts w:ascii="Times New Roman" w:hAnsi="Times New Roman" w:cs="Times New Roman"/>
              <w:lang w:val="en-US"/>
            </w:rPr>
            <w:fldChar w:fldCharType="begin"/>
          </w:r>
          <w:r w:rsidR="00F91056" w:rsidRPr="00B14CE9">
            <w:rPr>
              <w:rFonts w:ascii="Times New Roman" w:hAnsi="Times New Roman" w:cs="Times New Roman"/>
              <w:noProof/>
            </w:rPr>
            <w:instrText xml:space="preserve">CITATION Chr17 \n  \t  \l 14345 </w:instrText>
          </w:r>
          <w:r w:rsidR="00F91056" w:rsidRPr="00B14CE9">
            <w:rPr>
              <w:rFonts w:ascii="Times New Roman" w:hAnsi="Times New Roman" w:cs="Times New Roman"/>
              <w:lang w:val="en-US"/>
            </w:rPr>
            <w:fldChar w:fldCharType="separate"/>
          </w:r>
          <w:r w:rsidR="002207A1" w:rsidRPr="00B14CE9">
            <w:rPr>
              <w:rFonts w:ascii="Times New Roman" w:hAnsi="Times New Roman" w:cs="Times New Roman"/>
              <w:noProof/>
            </w:rPr>
            <w:t>(2017)</w:t>
          </w:r>
          <w:r w:rsidR="00F91056" w:rsidRPr="00B14CE9">
            <w:rPr>
              <w:rFonts w:ascii="Times New Roman" w:hAnsi="Times New Roman" w:cs="Times New Roman"/>
              <w:lang w:val="en-US"/>
            </w:rPr>
            <w:fldChar w:fldCharType="end"/>
          </w:r>
        </w:sdtContent>
      </w:sdt>
      <w:r w:rsidR="00F91056" w:rsidRPr="00B14CE9">
        <w:rPr>
          <w:rFonts w:ascii="Times New Roman" w:hAnsi="Times New Roman" w:cs="Times New Roman"/>
          <w:lang w:val="en-US"/>
        </w:rPr>
        <w:t>. Skala ini disusun berdasarkan aspek-asp</w:t>
      </w:r>
      <w:r w:rsidR="008A5A68" w:rsidRPr="00B14CE9">
        <w:rPr>
          <w:rFonts w:ascii="Times New Roman" w:hAnsi="Times New Roman" w:cs="Times New Roman"/>
          <w:lang w:val="en-US"/>
        </w:rPr>
        <w:t>ek yang dikemukakan oleh Rogers</w:t>
      </w:r>
      <w:r w:rsidR="00F91056" w:rsidRPr="00B14CE9">
        <w:rPr>
          <w:rFonts w:ascii="Times New Roman" w:hAnsi="Times New Roman" w:cs="Times New Roman"/>
          <w:lang w:val="en-US"/>
        </w:rPr>
        <w:t xml:space="preserve"> </w:t>
      </w:r>
      <w:sdt>
        <w:sdtPr>
          <w:rPr>
            <w:sz w:val="20"/>
            <w:szCs w:val="20"/>
            <w:lang w:val="en-US"/>
          </w:rPr>
          <w:id w:val="263890633"/>
          <w:citation/>
        </w:sdtPr>
        <w:sdtEndPr/>
        <w:sdtContent>
          <w:r w:rsidR="00F91056" w:rsidRPr="00B14CE9">
            <w:rPr>
              <w:rFonts w:ascii="Times New Roman" w:hAnsi="Times New Roman" w:cs="Times New Roman"/>
              <w:lang w:val="en-US"/>
            </w:rPr>
            <w:fldChar w:fldCharType="begin"/>
          </w:r>
          <w:r w:rsidR="00F91056" w:rsidRPr="00B14CE9">
            <w:rPr>
              <w:rFonts w:ascii="Times New Roman" w:hAnsi="Times New Roman" w:cs="Times New Roman"/>
            </w:rPr>
            <w:instrText xml:space="preserve">CITATION Rog18 \n  \t  \l 14345 </w:instrText>
          </w:r>
          <w:r w:rsidR="00F91056" w:rsidRPr="00B14CE9">
            <w:rPr>
              <w:rFonts w:ascii="Times New Roman" w:hAnsi="Times New Roman" w:cs="Times New Roman"/>
              <w:lang w:val="en-US"/>
            </w:rPr>
            <w:fldChar w:fldCharType="separate"/>
          </w:r>
          <w:r w:rsidR="002207A1" w:rsidRPr="00B14CE9">
            <w:rPr>
              <w:rFonts w:ascii="Times New Roman" w:hAnsi="Times New Roman" w:cs="Times New Roman"/>
              <w:noProof/>
            </w:rPr>
            <w:t>(2018)</w:t>
          </w:r>
          <w:r w:rsidR="00F91056" w:rsidRPr="00B14CE9">
            <w:rPr>
              <w:rFonts w:ascii="Times New Roman" w:hAnsi="Times New Roman" w:cs="Times New Roman"/>
              <w:lang w:val="en-US"/>
            </w:rPr>
            <w:fldChar w:fldCharType="end"/>
          </w:r>
        </w:sdtContent>
      </w:sdt>
      <w:r w:rsidR="00F91056" w:rsidRPr="00B14CE9">
        <w:rPr>
          <w:rFonts w:ascii="Times New Roman" w:hAnsi="Times New Roman" w:cs="Times New Roman"/>
          <w:lang w:val="en-US"/>
        </w:rPr>
        <w:t xml:space="preserve"> yaitu aspek fisik, aspek mental dan aspek emosional. Sedangkan untuk </w:t>
      </w:r>
      <w:r w:rsidR="00F91056" w:rsidRPr="00B14CE9">
        <w:rPr>
          <w:rFonts w:ascii="Times New Roman" w:hAnsi="Times New Roman"/>
        </w:rPr>
        <w:t>S</w:t>
      </w:r>
      <w:r w:rsidR="00F91056" w:rsidRPr="00B14CE9">
        <w:rPr>
          <w:rFonts w:ascii="Times New Roman" w:hAnsi="Times New Roman" w:cs="Times New Roman"/>
          <w:lang w:val="en-US"/>
        </w:rPr>
        <w:t xml:space="preserve">kala Pikiran disusun berdasarkan aspek menurut Ellis </w:t>
      </w:r>
      <w:sdt>
        <w:sdtPr>
          <w:rPr>
            <w:rFonts w:ascii="Times New Roman" w:hAnsi="Times New Roman" w:cs="Times New Roman"/>
            <w:lang w:val="en-US"/>
          </w:rPr>
          <w:id w:val="-569038759"/>
          <w:citation/>
        </w:sdtPr>
        <w:sdtEndPr/>
        <w:sdtContent>
          <w:r w:rsidR="00F91056" w:rsidRPr="00B14CE9">
            <w:rPr>
              <w:rFonts w:ascii="Times New Roman" w:hAnsi="Times New Roman" w:cs="Times New Roman"/>
              <w:lang w:val="en-US"/>
            </w:rPr>
            <w:fldChar w:fldCharType="begin"/>
          </w:r>
          <w:r w:rsidR="00F91056" w:rsidRPr="00B14CE9">
            <w:rPr>
              <w:rFonts w:ascii="Times New Roman" w:hAnsi="Times New Roman" w:cs="Times New Roman"/>
            </w:rPr>
            <w:instrText xml:space="preserve">CITATION Dav10 \n  \t  \l 14345 </w:instrText>
          </w:r>
          <w:r w:rsidR="00F91056" w:rsidRPr="00B14CE9">
            <w:rPr>
              <w:rFonts w:ascii="Times New Roman" w:hAnsi="Times New Roman" w:cs="Times New Roman"/>
              <w:lang w:val="en-US"/>
            </w:rPr>
            <w:fldChar w:fldCharType="separate"/>
          </w:r>
          <w:r w:rsidR="002207A1" w:rsidRPr="00B14CE9">
            <w:rPr>
              <w:rFonts w:ascii="Times New Roman" w:hAnsi="Times New Roman" w:cs="Times New Roman"/>
              <w:noProof/>
            </w:rPr>
            <w:t>(2010)</w:t>
          </w:r>
          <w:r w:rsidR="00F91056" w:rsidRPr="00B14CE9">
            <w:rPr>
              <w:rFonts w:ascii="Times New Roman" w:hAnsi="Times New Roman" w:cs="Times New Roman"/>
              <w:lang w:val="en-US"/>
            </w:rPr>
            <w:fldChar w:fldCharType="end"/>
          </w:r>
        </w:sdtContent>
      </w:sdt>
      <w:r w:rsidR="00F91056" w:rsidRPr="00B14CE9">
        <w:rPr>
          <w:rFonts w:ascii="Times New Roman" w:hAnsi="Times New Roman" w:cs="Times New Roman"/>
          <w:lang w:val="en-US"/>
        </w:rPr>
        <w:t xml:space="preserve"> yaitu </w:t>
      </w:r>
      <w:r w:rsidR="00F91056" w:rsidRPr="00B14CE9">
        <w:rPr>
          <w:rFonts w:ascii="Times New Roman" w:hAnsi="Times New Roman" w:cs="Times New Roman"/>
          <w:i/>
          <w:iCs/>
          <w:lang w:val="en-US"/>
        </w:rPr>
        <w:t xml:space="preserve">demandingness, awfulizing/catastrophizing, global evaluation/self-downing, </w:t>
      </w:r>
      <w:r w:rsidR="00F91056" w:rsidRPr="00B14CE9">
        <w:rPr>
          <w:rFonts w:ascii="Times New Roman" w:hAnsi="Times New Roman" w:cs="Times New Roman"/>
          <w:lang w:val="en-US"/>
        </w:rPr>
        <w:t xml:space="preserve">dan </w:t>
      </w:r>
      <w:r w:rsidR="00F91056" w:rsidRPr="00B14CE9">
        <w:rPr>
          <w:rFonts w:ascii="Times New Roman" w:hAnsi="Times New Roman" w:cs="Times New Roman"/>
          <w:i/>
          <w:iCs/>
          <w:lang w:val="en-US"/>
        </w:rPr>
        <w:t>low frustration tolerance</w:t>
      </w:r>
      <w:r w:rsidR="00F91056" w:rsidRPr="00B14CE9">
        <w:rPr>
          <w:rFonts w:ascii="Times New Roman" w:hAnsi="Times New Roman" w:cs="Times New Roman"/>
          <w:lang w:val="en-US"/>
        </w:rPr>
        <w:t>.</w:t>
      </w:r>
    </w:p>
    <w:p w14:paraId="3EDF1562" w14:textId="0F443100" w:rsidR="00AF4610" w:rsidRPr="00B14CE9" w:rsidRDefault="000F3CEE" w:rsidP="007278FB">
      <w:pPr>
        <w:spacing w:line="360" w:lineRule="auto"/>
        <w:ind w:firstLine="567"/>
        <w:jc w:val="both"/>
        <w:rPr>
          <w:rFonts w:ascii="Times New Roman" w:hAnsi="Times New Roman" w:cs="Times New Roman"/>
          <w:b/>
          <w:bCs/>
        </w:rPr>
      </w:pPr>
      <w:proofErr w:type="spellStart"/>
      <w:r w:rsidRPr="00B14CE9">
        <w:rPr>
          <w:rFonts w:ascii="Times New Roman" w:hAnsi="Times New Roman" w:cs="Times New Roman"/>
        </w:rPr>
        <w:t>Aitem</w:t>
      </w:r>
      <w:proofErr w:type="spellEnd"/>
      <w:r w:rsidRPr="00B14CE9">
        <w:rPr>
          <w:rFonts w:ascii="Times New Roman" w:hAnsi="Times New Roman" w:cs="Times New Roman"/>
        </w:rPr>
        <w:t xml:space="preserve"> atau butir pernyataan dalam skala tersebut dikelompokkan dalam pernyataan </w:t>
      </w:r>
      <w:proofErr w:type="spellStart"/>
      <w:r w:rsidRPr="00B14CE9">
        <w:rPr>
          <w:rFonts w:ascii="Times New Roman" w:hAnsi="Times New Roman" w:cs="Times New Roman"/>
          <w:i/>
          <w:iCs/>
        </w:rPr>
        <w:t>favorable</w:t>
      </w:r>
      <w:proofErr w:type="spellEnd"/>
      <w:r w:rsidRPr="00B14CE9">
        <w:rPr>
          <w:rFonts w:ascii="Times New Roman" w:hAnsi="Times New Roman" w:cs="Times New Roman"/>
          <w:i/>
          <w:iCs/>
        </w:rPr>
        <w:t xml:space="preserve"> </w:t>
      </w:r>
      <w:r w:rsidRPr="00B14CE9">
        <w:rPr>
          <w:rFonts w:ascii="Times New Roman" w:hAnsi="Times New Roman" w:cs="Times New Roman"/>
        </w:rPr>
        <w:t xml:space="preserve">dan </w:t>
      </w:r>
      <w:proofErr w:type="spellStart"/>
      <w:r w:rsidRPr="00B14CE9">
        <w:rPr>
          <w:rFonts w:ascii="Times New Roman" w:hAnsi="Times New Roman" w:cs="Times New Roman"/>
          <w:i/>
          <w:iCs/>
        </w:rPr>
        <w:t>unfavorable</w:t>
      </w:r>
      <w:proofErr w:type="spellEnd"/>
      <w:r w:rsidRPr="00B14CE9">
        <w:rPr>
          <w:rFonts w:ascii="Times New Roman" w:hAnsi="Times New Roman" w:cs="Times New Roman"/>
        </w:rPr>
        <w:t xml:space="preserve"> dengan menggunakan 5 alternatif jawaban yaitu SS (Sangat Sesuai), S (Sesuai), N (Netral), TS (Tidak Sesuai) dan STS (Sangat Tidak Sesuai). Skor yang diperoleh dari </w:t>
      </w:r>
      <w:proofErr w:type="spellStart"/>
      <w:r w:rsidRPr="00B14CE9">
        <w:rPr>
          <w:rFonts w:ascii="Times New Roman" w:hAnsi="Times New Roman" w:cs="Times New Roman"/>
        </w:rPr>
        <w:t>aitem</w:t>
      </w:r>
      <w:proofErr w:type="spellEnd"/>
      <w:r w:rsidRPr="00B14CE9">
        <w:rPr>
          <w:rFonts w:ascii="Times New Roman" w:hAnsi="Times New Roman" w:cs="Times New Roman"/>
        </w:rPr>
        <w:t xml:space="preserve"> atau pernyataan </w:t>
      </w:r>
      <w:proofErr w:type="spellStart"/>
      <w:r w:rsidRPr="00B14CE9">
        <w:rPr>
          <w:rFonts w:ascii="Times New Roman" w:hAnsi="Times New Roman" w:cs="Times New Roman"/>
        </w:rPr>
        <w:t>favorable</w:t>
      </w:r>
      <w:proofErr w:type="spellEnd"/>
      <w:r w:rsidRPr="00B14CE9">
        <w:rPr>
          <w:rFonts w:ascii="Times New Roman" w:hAnsi="Times New Roman" w:cs="Times New Roman"/>
        </w:rPr>
        <w:t xml:space="preserve"> SS=5, S=4, N=3, TS=2 dan STS=1, sedangkan untuk skor yang diperoleh dari </w:t>
      </w:r>
      <w:proofErr w:type="spellStart"/>
      <w:r w:rsidRPr="00B14CE9">
        <w:rPr>
          <w:rFonts w:ascii="Times New Roman" w:hAnsi="Times New Roman" w:cs="Times New Roman"/>
        </w:rPr>
        <w:t>aitem</w:t>
      </w:r>
      <w:proofErr w:type="spellEnd"/>
      <w:r w:rsidRPr="00B14CE9">
        <w:rPr>
          <w:rFonts w:ascii="Times New Roman" w:hAnsi="Times New Roman" w:cs="Times New Roman"/>
        </w:rPr>
        <w:t xml:space="preserve"> atau pernyataan </w:t>
      </w:r>
      <w:proofErr w:type="spellStart"/>
      <w:r w:rsidRPr="00B14CE9">
        <w:rPr>
          <w:rFonts w:ascii="Times New Roman" w:hAnsi="Times New Roman" w:cs="Times New Roman"/>
        </w:rPr>
        <w:t>unfavorable</w:t>
      </w:r>
      <w:proofErr w:type="spellEnd"/>
      <w:r w:rsidRPr="00B14CE9">
        <w:rPr>
          <w:rFonts w:ascii="Times New Roman" w:hAnsi="Times New Roman" w:cs="Times New Roman"/>
        </w:rPr>
        <w:t xml:space="preserve"> </w:t>
      </w:r>
      <w:r w:rsidR="003B7165" w:rsidRPr="00B14CE9">
        <w:rPr>
          <w:rFonts w:ascii="Times New Roman" w:hAnsi="Times New Roman" w:cs="Times New Roman"/>
        </w:rPr>
        <w:t>yaitu SS=1, S=2, N=3, TS=4, STS=5.</w:t>
      </w:r>
      <w:r w:rsidRPr="00B14CE9">
        <w:rPr>
          <w:rFonts w:ascii="Times New Roman" w:hAnsi="Times New Roman" w:cs="Times New Roman"/>
        </w:rPr>
        <w:t xml:space="preserve"> </w:t>
      </w:r>
      <w:r w:rsidR="00AF4610" w:rsidRPr="00B14CE9">
        <w:rPr>
          <w:rFonts w:ascii="Times New Roman" w:hAnsi="Times New Roman" w:cs="Times New Roman"/>
        </w:rPr>
        <w:t xml:space="preserve"> Selain itu teknik analisis data yang digunakan adalah teknik uji korelasi </w:t>
      </w:r>
      <w:r w:rsidR="00AF4610" w:rsidRPr="00B14CE9">
        <w:rPr>
          <w:rFonts w:ascii="Times New Roman" w:hAnsi="Times New Roman" w:cs="Times New Roman"/>
          <w:i/>
          <w:iCs/>
        </w:rPr>
        <w:t xml:space="preserve">Pearson Product Moment </w:t>
      </w:r>
      <w:r w:rsidR="00AF4610" w:rsidRPr="00B14CE9">
        <w:rPr>
          <w:rFonts w:ascii="Times New Roman" w:hAnsi="Times New Roman" w:cs="Times New Roman"/>
        </w:rPr>
        <w:t xml:space="preserve">karena pada penelitian ini bertujuan untuk mengetahui apakah ada hubungan antara pikiran irasional dengan kecemasan berbicara di depan umum. Analisis data dalam penelitian ini menggunakan aplikasi olah data SPSS. </w:t>
      </w:r>
    </w:p>
    <w:p w14:paraId="102EB014" w14:textId="77777777" w:rsidR="00BA17DB" w:rsidRPr="00B14CE9" w:rsidRDefault="00E02713" w:rsidP="007278FB">
      <w:pPr>
        <w:spacing w:line="360" w:lineRule="auto"/>
        <w:jc w:val="both"/>
        <w:rPr>
          <w:rFonts w:ascii="Times New Roman" w:hAnsi="Times New Roman" w:cs="Times New Roman"/>
          <w:b/>
          <w:bCs/>
        </w:rPr>
      </w:pPr>
      <w:r w:rsidRPr="00B14CE9">
        <w:rPr>
          <w:rFonts w:ascii="Times New Roman" w:hAnsi="Times New Roman" w:cs="Times New Roman"/>
          <w:b/>
          <w:bCs/>
        </w:rPr>
        <w:lastRenderedPageBreak/>
        <w:t>HASIL DAN PEMBAHASAN</w:t>
      </w:r>
    </w:p>
    <w:p w14:paraId="4A1EB874" w14:textId="6362F3B6" w:rsidR="00BA17DB" w:rsidRPr="00B14CE9" w:rsidRDefault="006C62FB" w:rsidP="002207A1">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Berdasarkan hasil </w:t>
      </w:r>
      <w:r w:rsidR="00491AEE" w:rsidRPr="00B14CE9">
        <w:rPr>
          <w:rFonts w:ascii="Times New Roman" w:hAnsi="Times New Roman" w:cs="Times New Roman"/>
        </w:rPr>
        <w:t>analisis penelitian yang dilakukan diperoleh deskripsi data pada Skala Kecemasan Berbicara di Depan Umum dan Skala Pikiran Irasional dapat dilihat pada tabel dibawah ini:</w:t>
      </w:r>
    </w:p>
    <w:p w14:paraId="022D6782" w14:textId="4F1F95A5" w:rsidR="00491AEE" w:rsidRPr="00B14CE9" w:rsidRDefault="00491AEE" w:rsidP="00491AEE">
      <w:pPr>
        <w:pStyle w:val="Caption"/>
        <w:spacing w:after="0"/>
        <w:jc w:val="center"/>
        <w:rPr>
          <w:rFonts w:ascii="Times New Roman" w:hAnsi="Times New Roman" w:cs="Times New Roman"/>
          <w:b/>
          <w:bCs/>
          <w:i w:val="0"/>
          <w:iCs w:val="0"/>
          <w:color w:val="auto"/>
          <w:sz w:val="22"/>
          <w:szCs w:val="22"/>
        </w:rPr>
      </w:pPr>
      <w:bookmarkStart w:id="4" w:name="_Toc77380110"/>
      <w:bookmarkStart w:id="5" w:name="_Toc77399178"/>
      <w:r w:rsidRPr="00B14CE9">
        <w:rPr>
          <w:rFonts w:ascii="Times New Roman" w:hAnsi="Times New Roman" w:cs="Times New Roman"/>
          <w:b/>
          <w:bCs/>
          <w:i w:val="0"/>
          <w:iCs w:val="0"/>
          <w:color w:val="auto"/>
          <w:sz w:val="22"/>
          <w:szCs w:val="22"/>
        </w:rPr>
        <w:t xml:space="preserve">Tabel </w:t>
      </w:r>
      <w:r w:rsidR="00B16770" w:rsidRPr="00B14CE9">
        <w:rPr>
          <w:rFonts w:ascii="Times New Roman" w:hAnsi="Times New Roman" w:cs="Times New Roman"/>
          <w:b/>
          <w:bCs/>
          <w:i w:val="0"/>
          <w:iCs w:val="0"/>
          <w:color w:val="auto"/>
          <w:sz w:val="22"/>
          <w:szCs w:val="22"/>
        </w:rPr>
        <w:t>1</w:t>
      </w:r>
      <w:r w:rsidRPr="00B14CE9">
        <w:rPr>
          <w:rFonts w:ascii="Times New Roman" w:hAnsi="Times New Roman" w:cs="Times New Roman"/>
          <w:b/>
          <w:bCs/>
          <w:i w:val="0"/>
          <w:iCs w:val="0"/>
          <w:color w:val="auto"/>
          <w:sz w:val="22"/>
          <w:szCs w:val="22"/>
        </w:rPr>
        <w:t>.</w:t>
      </w:r>
      <w:bookmarkEnd w:id="4"/>
      <w:r w:rsidRPr="00B14CE9">
        <w:rPr>
          <w:rFonts w:ascii="Times New Roman" w:hAnsi="Times New Roman" w:cs="Times New Roman"/>
          <w:b/>
          <w:bCs/>
          <w:i w:val="0"/>
          <w:iCs w:val="0"/>
          <w:color w:val="auto"/>
          <w:sz w:val="22"/>
          <w:szCs w:val="22"/>
        </w:rPr>
        <w:t xml:space="preserve"> Deskripsi Statistik Data Penelitian</w:t>
      </w:r>
      <w:bookmarkEnd w:id="5"/>
    </w:p>
    <w:tbl>
      <w:tblPr>
        <w:tblStyle w:val="TableGrid"/>
        <w:tblW w:w="5000" w:type="pct"/>
        <w:tblLook w:val="04A0" w:firstRow="1" w:lastRow="0" w:firstColumn="1" w:lastColumn="0" w:noHBand="0" w:noVBand="1"/>
      </w:tblPr>
      <w:tblGrid>
        <w:gridCol w:w="1564"/>
        <w:gridCol w:w="610"/>
        <w:gridCol w:w="686"/>
        <w:gridCol w:w="834"/>
        <w:gridCol w:w="848"/>
        <w:gridCol w:w="839"/>
        <w:gridCol w:w="686"/>
        <w:gridCol w:w="834"/>
        <w:gridCol w:w="973"/>
        <w:gridCol w:w="1152"/>
      </w:tblGrid>
      <w:tr w:rsidR="00491AEE" w:rsidRPr="00B14CE9" w14:paraId="51DD4EC3" w14:textId="77777777" w:rsidTr="008A5A68">
        <w:tc>
          <w:tcPr>
            <w:tcW w:w="866" w:type="pct"/>
            <w:vMerge w:val="restart"/>
            <w:tcBorders>
              <w:top w:val="single" w:sz="4" w:space="0" w:color="auto"/>
              <w:left w:val="nil"/>
              <w:bottom w:val="single" w:sz="4" w:space="0" w:color="auto"/>
              <w:right w:val="nil"/>
            </w:tcBorders>
            <w:vAlign w:val="center"/>
          </w:tcPr>
          <w:p w14:paraId="22E88B05"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Variabel</w:t>
            </w:r>
          </w:p>
        </w:tc>
        <w:tc>
          <w:tcPr>
            <w:tcW w:w="338" w:type="pct"/>
            <w:tcBorders>
              <w:top w:val="single" w:sz="4" w:space="0" w:color="auto"/>
              <w:left w:val="nil"/>
              <w:bottom w:val="nil"/>
              <w:right w:val="nil"/>
            </w:tcBorders>
          </w:tcPr>
          <w:p w14:paraId="4E29F96A" w14:textId="77777777" w:rsidR="00491AEE" w:rsidRPr="00B14CE9" w:rsidRDefault="00491AEE" w:rsidP="00275281">
            <w:pPr>
              <w:jc w:val="both"/>
              <w:rPr>
                <w:rFonts w:ascii="Times New Roman" w:hAnsi="Times New Roman" w:cs="Times New Roman"/>
              </w:rPr>
            </w:pPr>
          </w:p>
        </w:tc>
        <w:tc>
          <w:tcPr>
            <w:tcW w:w="1777" w:type="pct"/>
            <w:gridSpan w:val="4"/>
            <w:tcBorders>
              <w:top w:val="single" w:sz="4" w:space="0" w:color="auto"/>
              <w:left w:val="nil"/>
              <w:bottom w:val="single" w:sz="4" w:space="0" w:color="auto"/>
              <w:right w:val="nil"/>
            </w:tcBorders>
            <w:vAlign w:val="center"/>
          </w:tcPr>
          <w:p w14:paraId="3B5223A3"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 xml:space="preserve">Data </w:t>
            </w:r>
            <w:proofErr w:type="spellStart"/>
            <w:r w:rsidRPr="00B14CE9">
              <w:rPr>
                <w:rFonts w:ascii="Times New Roman" w:hAnsi="Times New Roman" w:cs="Times New Roman"/>
              </w:rPr>
              <w:t>Hipotetik</w:t>
            </w:r>
            <w:proofErr w:type="spellEnd"/>
          </w:p>
        </w:tc>
        <w:tc>
          <w:tcPr>
            <w:tcW w:w="2019" w:type="pct"/>
            <w:gridSpan w:val="4"/>
            <w:tcBorders>
              <w:top w:val="single" w:sz="4" w:space="0" w:color="auto"/>
              <w:left w:val="nil"/>
              <w:bottom w:val="single" w:sz="4" w:space="0" w:color="auto"/>
              <w:right w:val="nil"/>
            </w:tcBorders>
            <w:vAlign w:val="center"/>
          </w:tcPr>
          <w:p w14:paraId="592DECAB"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Data Empirik</w:t>
            </w:r>
          </w:p>
        </w:tc>
      </w:tr>
      <w:tr w:rsidR="00491AEE" w:rsidRPr="00B14CE9" w14:paraId="079C65ED" w14:textId="77777777" w:rsidTr="008A5A68">
        <w:tc>
          <w:tcPr>
            <w:tcW w:w="866" w:type="pct"/>
            <w:vMerge/>
            <w:tcBorders>
              <w:top w:val="nil"/>
              <w:left w:val="nil"/>
              <w:bottom w:val="single" w:sz="4" w:space="0" w:color="auto"/>
              <w:right w:val="nil"/>
            </w:tcBorders>
          </w:tcPr>
          <w:p w14:paraId="3223653C" w14:textId="77777777" w:rsidR="00491AEE" w:rsidRPr="00B14CE9" w:rsidRDefault="00491AEE" w:rsidP="00275281">
            <w:pPr>
              <w:jc w:val="both"/>
              <w:rPr>
                <w:rFonts w:ascii="Times New Roman" w:hAnsi="Times New Roman" w:cs="Times New Roman"/>
              </w:rPr>
            </w:pPr>
          </w:p>
        </w:tc>
        <w:tc>
          <w:tcPr>
            <w:tcW w:w="338" w:type="pct"/>
            <w:tcBorders>
              <w:top w:val="nil"/>
              <w:left w:val="nil"/>
              <w:bottom w:val="single" w:sz="4" w:space="0" w:color="auto"/>
              <w:right w:val="nil"/>
            </w:tcBorders>
          </w:tcPr>
          <w:p w14:paraId="12EF72D6" w14:textId="77777777" w:rsidR="00491AEE" w:rsidRPr="00B14CE9" w:rsidRDefault="00491AEE" w:rsidP="00275281">
            <w:pPr>
              <w:jc w:val="both"/>
              <w:rPr>
                <w:rFonts w:ascii="Times New Roman" w:hAnsi="Times New Roman" w:cs="Times New Roman"/>
              </w:rPr>
            </w:pPr>
            <w:r w:rsidRPr="00B14CE9">
              <w:rPr>
                <w:rFonts w:ascii="Times New Roman" w:hAnsi="Times New Roman" w:cs="Times New Roman"/>
              </w:rPr>
              <w:t>N</w:t>
            </w:r>
          </w:p>
        </w:tc>
        <w:tc>
          <w:tcPr>
            <w:tcW w:w="380" w:type="pct"/>
            <w:tcBorders>
              <w:top w:val="single" w:sz="4" w:space="0" w:color="auto"/>
              <w:left w:val="nil"/>
              <w:bottom w:val="single" w:sz="4" w:space="0" w:color="auto"/>
              <w:right w:val="nil"/>
            </w:tcBorders>
          </w:tcPr>
          <w:p w14:paraId="07152C86" w14:textId="77777777" w:rsidR="00491AEE" w:rsidRPr="00B14CE9" w:rsidRDefault="00491AEE" w:rsidP="00275281">
            <w:pPr>
              <w:jc w:val="both"/>
              <w:rPr>
                <w:rFonts w:ascii="Times New Roman" w:hAnsi="Times New Roman" w:cs="Times New Roman"/>
              </w:rPr>
            </w:pPr>
            <w:r w:rsidRPr="00B14CE9">
              <w:rPr>
                <w:rFonts w:ascii="Times New Roman" w:hAnsi="Times New Roman" w:cs="Times New Roman"/>
              </w:rPr>
              <w:t>Min</w:t>
            </w:r>
          </w:p>
        </w:tc>
        <w:tc>
          <w:tcPr>
            <w:tcW w:w="462" w:type="pct"/>
            <w:tcBorders>
              <w:top w:val="single" w:sz="4" w:space="0" w:color="auto"/>
              <w:left w:val="nil"/>
              <w:bottom w:val="single" w:sz="4" w:space="0" w:color="auto"/>
              <w:right w:val="nil"/>
            </w:tcBorders>
          </w:tcPr>
          <w:p w14:paraId="5259CDAC" w14:textId="77777777" w:rsidR="00491AEE" w:rsidRPr="00B14CE9" w:rsidRDefault="00491AEE" w:rsidP="00275281">
            <w:pPr>
              <w:jc w:val="both"/>
              <w:rPr>
                <w:rFonts w:ascii="Times New Roman" w:hAnsi="Times New Roman" w:cs="Times New Roman"/>
              </w:rPr>
            </w:pPr>
            <w:r w:rsidRPr="00B14CE9">
              <w:rPr>
                <w:rFonts w:ascii="Times New Roman" w:hAnsi="Times New Roman" w:cs="Times New Roman"/>
              </w:rPr>
              <w:t>Maks</w:t>
            </w:r>
          </w:p>
        </w:tc>
        <w:tc>
          <w:tcPr>
            <w:tcW w:w="470" w:type="pct"/>
            <w:tcBorders>
              <w:top w:val="single" w:sz="4" w:space="0" w:color="auto"/>
              <w:left w:val="nil"/>
              <w:bottom w:val="single" w:sz="4" w:space="0" w:color="auto"/>
              <w:right w:val="nil"/>
            </w:tcBorders>
          </w:tcPr>
          <w:p w14:paraId="5A3413C7" w14:textId="77777777" w:rsidR="00491AEE" w:rsidRPr="00B14CE9" w:rsidRDefault="00491AEE" w:rsidP="00275281">
            <w:pPr>
              <w:jc w:val="both"/>
              <w:rPr>
                <w:rFonts w:ascii="Times New Roman" w:hAnsi="Times New Roman" w:cs="Times New Roman"/>
                <w:i/>
                <w:iCs/>
              </w:rPr>
            </w:pPr>
            <w:r w:rsidRPr="00B14CE9">
              <w:rPr>
                <w:rFonts w:ascii="Times New Roman" w:hAnsi="Times New Roman" w:cs="Times New Roman"/>
                <w:i/>
                <w:iCs/>
              </w:rPr>
              <w:t>Mean</w:t>
            </w:r>
          </w:p>
        </w:tc>
        <w:tc>
          <w:tcPr>
            <w:tcW w:w="465" w:type="pct"/>
            <w:tcBorders>
              <w:top w:val="single" w:sz="4" w:space="0" w:color="auto"/>
              <w:left w:val="nil"/>
              <w:bottom w:val="single" w:sz="4" w:space="0" w:color="auto"/>
              <w:right w:val="nil"/>
            </w:tcBorders>
          </w:tcPr>
          <w:p w14:paraId="1AE7A066" w14:textId="77777777" w:rsidR="00491AEE" w:rsidRPr="00B14CE9" w:rsidRDefault="00491AEE" w:rsidP="00275281">
            <w:pPr>
              <w:jc w:val="both"/>
              <w:rPr>
                <w:rFonts w:ascii="Times New Roman" w:hAnsi="Times New Roman" w:cs="Times New Roman"/>
              </w:rPr>
            </w:pPr>
            <w:r w:rsidRPr="00B14CE9">
              <w:rPr>
                <w:rFonts w:ascii="Times New Roman" w:hAnsi="Times New Roman" w:cs="Times New Roman"/>
              </w:rPr>
              <w:t>SD</w:t>
            </w:r>
          </w:p>
        </w:tc>
        <w:tc>
          <w:tcPr>
            <w:tcW w:w="380" w:type="pct"/>
            <w:tcBorders>
              <w:top w:val="single" w:sz="4" w:space="0" w:color="auto"/>
              <w:left w:val="nil"/>
              <w:bottom w:val="single" w:sz="4" w:space="0" w:color="auto"/>
              <w:right w:val="nil"/>
            </w:tcBorders>
          </w:tcPr>
          <w:p w14:paraId="43011A22" w14:textId="77777777" w:rsidR="00491AEE" w:rsidRPr="00B14CE9" w:rsidRDefault="00491AEE" w:rsidP="00275281">
            <w:pPr>
              <w:jc w:val="both"/>
              <w:rPr>
                <w:rFonts w:ascii="Times New Roman" w:hAnsi="Times New Roman" w:cs="Times New Roman"/>
              </w:rPr>
            </w:pPr>
            <w:r w:rsidRPr="00B14CE9">
              <w:rPr>
                <w:rFonts w:ascii="Times New Roman" w:hAnsi="Times New Roman" w:cs="Times New Roman"/>
              </w:rPr>
              <w:t>Min</w:t>
            </w:r>
          </w:p>
        </w:tc>
        <w:tc>
          <w:tcPr>
            <w:tcW w:w="462" w:type="pct"/>
            <w:tcBorders>
              <w:top w:val="single" w:sz="4" w:space="0" w:color="auto"/>
              <w:left w:val="nil"/>
              <w:bottom w:val="single" w:sz="4" w:space="0" w:color="auto"/>
              <w:right w:val="nil"/>
            </w:tcBorders>
          </w:tcPr>
          <w:p w14:paraId="1C546338" w14:textId="77777777" w:rsidR="00491AEE" w:rsidRPr="00B14CE9" w:rsidRDefault="00491AEE" w:rsidP="00275281">
            <w:pPr>
              <w:jc w:val="both"/>
              <w:rPr>
                <w:rFonts w:ascii="Times New Roman" w:hAnsi="Times New Roman" w:cs="Times New Roman"/>
              </w:rPr>
            </w:pPr>
            <w:r w:rsidRPr="00B14CE9">
              <w:rPr>
                <w:rFonts w:ascii="Times New Roman" w:hAnsi="Times New Roman" w:cs="Times New Roman"/>
              </w:rPr>
              <w:t>Maks</w:t>
            </w:r>
          </w:p>
        </w:tc>
        <w:tc>
          <w:tcPr>
            <w:tcW w:w="539" w:type="pct"/>
            <w:tcBorders>
              <w:top w:val="single" w:sz="4" w:space="0" w:color="auto"/>
              <w:left w:val="nil"/>
              <w:bottom w:val="single" w:sz="4" w:space="0" w:color="auto"/>
              <w:right w:val="nil"/>
            </w:tcBorders>
          </w:tcPr>
          <w:p w14:paraId="6C6F1F27" w14:textId="77777777" w:rsidR="00491AEE" w:rsidRPr="00B14CE9" w:rsidRDefault="00491AEE" w:rsidP="00275281">
            <w:pPr>
              <w:jc w:val="both"/>
              <w:rPr>
                <w:rFonts w:ascii="Times New Roman" w:hAnsi="Times New Roman" w:cs="Times New Roman"/>
                <w:i/>
                <w:iCs/>
              </w:rPr>
            </w:pPr>
            <w:r w:rsidRPr="00B14CE9">
              <w:rPr>
                <w:rFonts w:ascii="Times New Roman" w:hAnsi="Times New Roman" w:cs="Times New Roman"/>
                <w:i/>
                <w:iCs/>
              </w:rPr>
              <w:t>Mean</w:t>
            </w:r>
          </w:p>
        </w:tc>
        <w:tc>
          <w:tcPr>
            <w:tcW w:w="638" w:type="pct"/>
            <w:tcBorders>
              <w:top w:val="single" w:sz="4" w:space="0" w:color="auto"/>
              <w:left w:val="nil"/>
              <w:bottom w:val="single" w:sz="4" w:space="0" w:color="auto"/>
              <w:right w:val="nil"/>
            </w:tcBorders>
          </w:tcPr>
          <w:p w14:paraId="7E0B03C4" w14:textId="77777777" w:rsidR="00491AEE" w:rsidRPr="00B14CE9" w:rsidRDefault="00491AEE" w:rsidP="00275281">
            <w:pPr>
              <w:jc w:val="both"/>
              <w:rPr>
                <w:rFonts w:ascii="Times New Roman" w:hAnsi="Times New Roman" w:cs="Times New Roman"/>
              </w:rPr>
            </w:pPr>
            <w:r w:rsidRPr="00B14CE9">
              <w:rPr>
                <w:rFonts w:ascii="Times New Roman" w:hAnsi="Times New Roman" w:cs="Times New Roman"/>
              </w:rPr>
              <w:t>SD</w:t>
            </w:r>
          </w:p>
        </w:tc>
      </w:tr>
      <w:tr w:rsidR="00491AEE" w:rsidRPr="00B14CE9" w14:paraId="4F413B89" w14:textId="77777777" w:rsidTr="008A5A68">
        <w:tc>
          <w:tcPr>
            <w:tcW w:w="866" w:type="pct"/>
            <w:tcBorders>
              <w:top w:val="single" w:sz="4" w:space="0" w:color="auto"/>
              <w:left w:val="nil"/>
              <w:bottom w:val="single" w:sz="4" w:space="0" w:color="auto"/>
              <w:right w:val="nil"/>
            </w:tcBorders>
          </w:tcPr>
          <w:p w14:paraId="15FEE1FC" w14:textId="77777777" w:rsidR="00491AEE" w:rsidRPr="00B14CE9" w:rsidRDefault="00491AEE" w:rsidP="00275281">
            <w:pPr>
              <w:jc w:val="both"/>
              <w:rPr>
                <w:rFonts w:ascii="Times New Roman" w:hAnsi="Times New Roman" w:cs="Times New Roman"/>
              </w:rPr>
            </w:pPr>
            <w:r w:rsidRPr="00B14CE9">
              <w:rPr>
                <w:rFonts w:ascii="Times New Roman" w:hAnsi="Times New Roman" w:cs="Times New Roman"/>
              </w:rPr>
              <w:t>Kecemasan Berbicara di Depan Umum</w:t>
            </w:r>
          </w:p>
        </w:tc>
        <w:tc>
          <w:tcPr>
            <w:tcW w:w="338" w:type="pct"/>
            <w:tcBorders>
              <w:top w:val="single" w:sz="4" w:space="0" w:color="auto"/>
              <w:left w:val="nil"/>
              <w:bottom w:val="single" w:sz="4" w:space="0" w:color="auto"/>
              <w:right w:val="nil"/>
            </w:tcBorders>
            <w:vAlign w:val="center"/>
          </w:tcPr>
          <w:p w14:paraId="6E302C74"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120</w:t>
            </w:r>
          </w:p>
        </w:tc>
        <w:tc>
          <w:tcPr>
            <w:tcW w:w="380" w:type="pct"/>
            <w:tcBorders>
              <w:top w:val="single" w:sz="4" w:space="0" w:color="auto"/>
              <w:left w:val="nil"/>
              <w:bottom w:val="single" w:sz="4" w:space="0" w:color="auto"/>
              <w:right w:val="nil"/>
            </w:tcBorders>
            <w:vAlign w:val="center"/>
          </w:tcPr>
          <w:p w14:paraId="492648EA"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33</w:t>
            </w:r>
          </w:p>
        </w:tc>
        <w:tc>
          <w:tcPr>
            <w:tcW w:w="462" w:type="pct"/>
            <w:tcBorders>
              <w:top w:val="single" w:sz="4" w:space="0" w:color="auto"/>
              <w:left w:val="nil"/>
              <w:bottom w:val="single" w:sz="4" w:space="0" w:color="auto"/>
              <w:right w:val="nil"/>
            </w:tcBorders>
            <w:vAlign w:val="center"/>
          </w:tcPr>
          <w:p w14:paraId="5CC80CB4"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165</w:t>
            </w:r>
          </w:p>
        </w:tc>
        <w:tc>
          <w:tcPr>
            <w:tcW w:w="470" w:type="pct"/>
            <w:tcBorders>
              <w:top w:val="single" w:sz="4" w:space="0" w:color="auto"/>
              <w:left w:val="nil"/>
              <w:bottom w:val="single" w:sz="4" w:space="0" w:color="auto"/>
              <w:right w:val="nil"/>
            </w:tcBorders>
            <w:vAlign w:val="center"/>
          </w:tcPr>
          <w:p w14:paraId="019C2B1D"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99</w:t>
            </w:r>
          </w:p>
        </w:tc>
        <w:tc>
          <w:tcPr>
            <w:tcW w:w="465" w:type="pct"/>
            <w:tcBorders>
              <w:top w:val="single" w:sz="4" w:space="0" w:color="auto"/>
              <w:left w:val="nil"/>
              <w:bottom w:val="single" w:sz="4" w:space="0" w:color="auto"/>
              <w:right w:val="nil"/>
            </w:tcBorders>
            <w:vAlign w:val="center"/>
          </w:tcPr>
          <w:p w14:paraId="5F2EA337"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22</w:t>
            </w:r>
          </w:p>
        </w:tc>
        <w:tc>
          <w:tcPr>
            <w:tcW w:w="380" w:type="pct"/>
            <w:tcBorders>
              <w:top w:val="single" w:sz="4" w:space="0" w:color="auto"/>
              <w:left w:val="nil"/>
              <w:bottom w:val="single" w:sz="4" w:space="0" w:color="auto"/>
              <w:right w:val="nil"/>
            </w:tcBorders>
            <w:vAlign w:val="center"/>
          </w:tcPr>
          <w:p w14:paraId="1B387137"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38</w:t>
            </w:r>
          </w:p>
        </w:tc>
        <w:tc>
          <w:tcPr>
            <w:tcW w:w="462" w:type="pct"/>
            <w:tcBorders>
              <w:top w:val="single" w:sz="4" w:space="0" w:color="auto"/>
              <w:left w:val="nil"/>
              <w:bottom w:val="single" w:sz="4" w:space="0" w:color="auto"/>
              <w:right w:val="nil"/>
            </w:tcBorders>
            <w:vAlign w:val="center"/>
          </w:tcPr>
          <w:p w14:paraId="5F5C1010"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145</w:t>
            </w:r>
          </w:p>
        </w:tc>
        <w:tc>
          <w:tcPr>
            <w:tcW w:w="539" w:type="pct"/>
            <w:tcBorders>
              <w:top w:val="single" w:sz="4" w:space="0" w:color="auto"/>
              <w:left w:val="nil"/>
              <w:bottom w:val="single" w:sz="4" w:space="0" w:color="auto"/>
              <w:right w:val="nil"/>
            </w:tcBorders>
            <w:vAlign w:val="center"/>
          </w:tcPr>
          <w:p w14:paraId="69E121C8"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94,12</w:t>
            </w:r>
          </w:p>
        </w:tc>
        <w:tc>
          <w:tcPr>
            <w:tcW w:w="638" w:type="pct"/>
            <w:tcBorders>
              <w:top w:val="single" w:sz="4" w:space="0" w:color="auto"/>
              <w:left w:val="nil"/>
              <w:bottom w:val="single" w:sz="4" w:space="0" w:color="auto"/>
              <w:right w:val="nil"/>
            </w:tcBorders>
            <w:vAlign w:val="center"/>
          </w:tcPr>
          <w:p w14:paraId="7CD9EC0A"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20,491</w:t>
            </w:r>
          </w:p>
        </w:tc>
      </w:tr>
      <w:tr w:rsidR="00491AEE" w:rsidRPr="00B14CE9" w14:paraId="00D1BBD2" w14:textId="77777777" w:rsidTr="008A5A68">
        <w:tc>
          <w:tcPr>
            <w:tcW w:w="866" w:type="pct"/>
            <w:tcBorders>
              <w:top w:val="single" w:sz="4" w:space="0" w:color="auto"/>
              <w:left w:val="nil"/>
              <w:bottom w:val="single" w:sz="4" w:space="0" w:color="auto"/>
              <w:right w:val="nil"/>
            </w:tcBorders>
          </w:tcPr>
          <w:p w14:paraId="1495D302" w14:textId="77777777" w:rsidR="00491AEE" w:rsidRPr="00B14CE9" w:rsidRDefault="00491AEE" w:rsidP="00275281">
            <w:pPr>
              <w:jc w:val="both"/>
              <w:rPr>
                <w:rFonts w:ascii="Times New Roman" w:hAnsi="Times New Roman" w:cs="Times New Roman"/>
              </w:rPr>
            </w:pPr>
            <w:r w:rsidRPr="00B14CE9">
              <w:rPr>
                <w:rFonts w:ascii="Times New Roman" w:hAnsi="Times New Roman" w:cs="Times New Roman"/>
              </w:rPr>
              <w:t>Pikiran Irasional</w:t>
            </w:r>
          </w:p>
        </w:tc>
        <w:tc>
          <w:tcPr>
            <w:tcW w:w="338" w:type="pct"/>
            <w:tcBorders>
              <w:top w:val="single" w:sz="4" w:space="0" w:color="auto"/>
              <w:left w:val="nil"/>
              <w:bottom w:val="single" w:sz="4" w:space="0" w:color="auto"/>
              <w:right w:val="nil"/>
            </w:tcBorders>
            <w:vAlign w:val="center"/>
          </w:tcPr>
          <w:p w14:paraId="52CCBE34"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120</w:t>
            </w:r>
          </w:p>
        </w:tc>
        <w:tc>
          <w:tcPr>
            <w:tcW w:w="380" w:type="pct"/>
            <w:tcBorders>
              <w:top w:val="single" w:sz="4" w:space="0" w:color="auto"/>
              <w:left w:val="nil"/>
              <w:bottom w:val="single" w:sz="4" w:space="0" w:color="auto"/>
              <w:right w:val="nil"/>
            </w:tcBorders>
            <w:vAlign w:val="center"/>
          </w:tcPr>
          <w:p w14:paraId="13A9BFDD"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40</w:t>
            </w:r>
          </w:p>
        </w:tc>
        <w:tc>
          <w:tcPr>
            <w:tcW w:w="462" w:type="pct"/>
            <w:tcBorders>
              <w:top w:val="single" w:sz="4" w:space="0" w:color="auto"/>
              <w:left w:val="nil"/>
              <w:bottom w:val="single" w:sz="4" w:space="0" w:color="auto"/>
              <w:right w:val="nil"/>
            </w:tcBorders>
            <w:vAlign w:val="center"/>
          </w:tcPr>
          <w:p w14:paraId="72323522"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200</w:t>
            </w:r>
          </w:p>
        </w:tc>
        <w:tc>
          <w:tcPr>
            <w:tcW w:w="470" w:type="pct"/>
            <w:tcBorders>
              <w:top w:val="single" w:sz="4" w:space="0" w:color="auto"/>
              <w:left w:val="nil"/>
              <w:bottom w:val="single" w:sz="4" w:space="0" w:color="auto"/>
              <w:right w:val="nil"/>
            </w:tcBorders>
            <w:vAlign w:val="center"/>
          </w:tcPr>
          <w:p w14:paraId="0B2D4DDE"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120</w:t>
            </w:r>
          </w:p>
        </w:tc>
        <w:tc>
          <w:tcPr>
            <w:tcW w:w="465" w:type="pct"/>
            <w:tcBorders>
              <w:top w:val="single" w:sz="4" w:space="0" w:color="auto"/>
              <w:left w:val="nil"/>
              <w:bottom w:val="single" w:sz="4" w:space="0" w:color="auto"/>
              <w:right w:val="nil"/>
            </w:tcBorders>
            <w:vAlign w:val="center"/>
          </w:tcPr>
          <w:p w14:paraId="64110281"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26,67</w:t>
            </w:r>
          </w:p>
        </w:tc>
        <w:tc>
          <w:tcPr>
            <w:tcW w:w="380" w:type="pct"/>
            <w:tcBorders>
              <w:top w:val="single" w:sz="4" w:space="0" w:color="auto"/>
              <w:left w:val="nil"/>
              <w:bottom w:val="single" w:sz="4" w:space="0" w:color="auto"/>
              <w:right w:val="nil"/>
            </w:tcBorders>
            <w:vAlign w:val="center"/>
          </w:tcPr>
          <w:p w14:paraId="7B9A0C4A"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42</w:t>
            </w:r>
          </w:p>
        </w:tc>
        <w:tc>
          <w:tcPr>
            <w:tcW w:w="462" w:type="pct"/>
            <w:tcBorders>
              <w:top w:val="single" w:sz="4" w:space="0" w:color="auto"/>
              <w:left w:val="nil"/>
              <w:bottom w:val="single" w:sz="4" w:space="0" w:color="auto"/>
              <w:right w:val="nil"/>
            </w:tcBorders>
            <w:vAlign w:val="center"/>
          </w:tcPr>
          <w:p w14:paraId="5FD675A2"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167</w:t>
            </w:r>
          </w:p>
        </w:tc>
        <w:tc>
          <w:tcPr>
            <w:tcW w:w="539" w:type="pct"/>
            <w:tcBorders>
              <w:top w:val="single" w:sz="4" w:space="0" w:color="auto"/>
              <w:left w:val="nil"/>
              <w:bottom w:val="single" w:sz="4" w:space="0" w:color="auto"/>
              <w:right w:val="nil"/>
            </w:tcBorders>
            <w:vAlign w:val="center"/>
          </w:tcPr>
          <w:p w14:paraId="416BA058" w14:textId="77777777" w:rsidR="00491AEE" w:rsidRPr="00B14CE9" w:rsidRDefault="00491AEE" w:rsidP="00275281">
            <w:pPr>
              <w:jc w:val="center"/>
              <w:rPr>
                <w:rFonts w:ascii="Times New Roman" w:hAnsi="Times New Roman" w:cs="Times New Roman"/>
              </w:rPr>
            </w:pPr>
            <w:r w:rsidRPr="00B14CE9">
              <w:rPr>
                <w:rFonts w:ascii="Times New Roman" w:hAnsi="Times New Roman" w:cs="Times New Roman"/>
              </w:rPr>
              <w:t>108,48</w:t>
            </w:r>
          </w:p>
        </w:tc>
        <w:tc>
          <w:tcPr>
            <w:tcW w:w="638" w:type="pct"/>
            <w:tcBorders>
              <w:top w:val="single" w:sz="4" w:space="0" w:color="auto"/>
              <w:left w:val="nil"/>
              <w:bottom w:val="single" w:sz="4" w:space="0" w:color="auto"/>
              <w:right w:val="nil"/>
            </w:tcBorders>
            <w:vAlign w:val="center"/>
          </w:tcPr>
          <w:p w14:paraId="58F3174D" w14:textId="77777777" w:rsidR="00491AEE" w:rsidRPr="00B14CE9" w:rsidRDefault="00491AEE" w:rsidP="00275281">
            <w:pPr>
              <w:keepNext/>
              <w:jc w:val="center"/>
              <w:rPr>
                <w:rFonts w:ascii="Times New Roman" w:hAnsi="Times New Roman" w:cs="Times New Roman"/>
              </w:rPr>
            </w:pPr>
            <w:r w:rsidRPr="00B14CE9">
              <w:rPr>
                <w:rFonts w:ascii="Times New Roman" w:hAnsi="Times New Roman" w:cs="Times New Roman"/>
              </w:rPr>
              <w:t>24, 197</w:t>
            </w:r>
          </w:p>
        </w:tc>
      </w:tr>
    </w:tbl>
    <w:p w14:paraId="091F0869" w14:textId="77777777" w:rsidR="00491AEE" w:rsidRPr="00B14CE9" w:rsidRDefault="00491AEE" w:rsidP="002207A1">
      <w:pPr>
        <w:spacing w:after="0" w:line="240" w:lineRule="auto"/>
        <w:jc w:val="both"/>
        <w:rPr>
          <w:rFonts w:ascii="Times New Roman" w:hAnsi="Times New Roman" w:cs="Times New Roman"/>
          <w:b/>
          <w:bCs/>
        </w:rPr>
      </w:pPr>
      <w:r w:rsidRPr="00B14CE9">
        <w:rPr>
          <w:rFonts w:ascii="Times New Roman" w:hAnsi="Times New Roman" w:cs="Times New Roman"/>
          <w:b/>
          <w:bCs/>
        </w:rPr>
        <w:t>Keterangan:</w:t>
      </w:r>
    </w:p>
    <w:p w14:paraId="06926291" w14:textId="0B9B7308" w:rsidR="00491AEE" w:rsidRPr="00B14CE9" w:rsidRDefault="00491AEE" w:rsidP="008A5A68">
      <w:pPr>
        <w:tabs>
          <w:tab w:val="left" w:pos="567"/>
        </w:tabs>
        <w:spacing w:after="0" w:line="240" w:lineRule="auto"/>
        <w:jc w:val="both"/>
        <w:rPr>
          <w:rFonts w:ascii="Times New Roman" w:hAnsi="Times New Roman" w:cs="Times New Roman"/>
        </w:rPr>
      </w:pPr>
      <w:r w:rsidRPr="00B14CE9">
        <w:rPr>
          <w:rFonts w:ascii="Times New Roman" w:hAnsi="Times New Roman" w:cs="Times New Roman"/>
        </w:rPr>
        <w:t xml:space="preserve">N </w:t>
      </w:r>
      <w:r w:rsidR="008A5A68" w:rsidRPr="00B14CE9">
        <w:rPr>
          <w:rFonts w:ascii="Times New Roman" w:hAnsi="Times New Roman" w:cs="Times New Roman"/>
        </w:rPr>
        <w:tab/>
      </w:r>
      <w:r w:rsidRPr="00B14CE9">
        <w:rPr>
          <w:rFonts w:ascii="Times New Roman" w:hAnsi="Times New Roman" w:cs="Times New Roman"/>
        </w:rPr>
        <w:t>= Jumlah subjek</w:t>
      </w:r>
    </w:p>
    <w:p w14:paraId="38DBF90E" w14:textId="5DF29A4C" w:rsidR="00491AEE" w:rsidRPr="00B14CE9" w:rsidRDefault="00491AEE" w:rsidP="008A5A68">
      <w:pPr>
        <w:tabs>
          <w:tab w:val="left" w:pos="567"/>
        </w:tabs>
        <w:spacing w:after="0" w:line="240" w:lineRule="auto"/>
        <w:jc w:val="both"/>
        <w:rPr>
          <w:rFonts w:ascii="Times New Roman" w:hAnsi="Times New Roman" w:cs="Times New Roman"/>
        </w:rPr>
      </w:pPr>
      <w:r w:rsidRPr="00B14CE9">
        <w:rPr>
          <w:rFonts w:ascii="Times New Roman" w:hAnsi="Times New Roman" w:cs="Times New Roman"/>
        </w:rPr>
        <w:t xml:space="preserve">Min </w:t>
      </w:r>
      <w:r w:rsidR="008A5A68" w:rsidRPr="00B14CE9">
        <w:rPr>
          <w:rFonts w:ascii="Times New Roman" w:hAnsi="Times New Roman" w:cs="Times New Roman"/>
        </w:rPr>
        <w:tab/>
      </w:r>
      <w:r w:rsidRPr="00B14CE9">
        <w:rPr>
          <w:rFonts w:ascii="Times New Roman" w:hAnsi="Times New Roman" w:cs="Times New Roman"/>
        </w:rPr>
        <w:t>= Minimal atau skor terendah</w:t>
      </w:r>
    </w:p>
    <w:p w14:paraId="69EE5BE6" w14:textId="13B2FF8F" w:rsidR="00491AEE" w:rsidRPr="00B14CE9" w:rsidRDefault="00491AEE" w:rsidP="008A5A68">
      <w:pPr>
        <w:tabs>
          <w:tab w:val="left" w:pos="567"/>
        </w:tabs>
        <w:spacing w:after="0" w:line="240" w:lineRule="auto"/>
        <w:jc w:val="both"/>
        <w:rPr>
          <w:rFonts w:ascii="Times New Roman" w:hAnsi="Times New Roman" w:cs="Times New Roman"/>
        </w:rPr>
      </w:pPr>
      <w:r w:rsidRPr="00B14CE9">
        <w:rPr>
          <w:rFonts w:ascii="Times New Roman" w:hAnsi="Times New Roman" w:cs="Times New Roman"/>
        </w:rPr>
        <w:t xml:space="preserve">Maks </w:t>
      </w:r>
      <w:r w:rsidR="008A5A68" w:rsidRPr="00B14CE9">
        <w:rPr>
          <w:rFonts w:ascii="Times New Roman" w:hAnsi="Times New Roman" w:cs="Times New Roman"/>
        </w:rPr>
        <w:tab/>
      </w:r>
      <w:r w:rsidRPr="00B14CE9">
        <w:rPr>
          <w:rFonts w:ascii="Times New Roman" w:hAnsi="Times New Roman" w:cs="Times New Roman"/>
        </w:rPr>
        <w:t>= Maksimal atau skor tertinggi</w:t>
      </w:r>
    </w:p>
    <w:p w14:paraId="48EA1741" w14:textId="5502C699" w:rsidR="00491AEE" w:rsidRPr="00B14CE9" w:rsidRDefault="00491AEE" w:rsidP="008A5A68">
      <w:pPr>
        <w:tabs>
          <w:tab w:val="left" w:pos="567"/>
        </w:tabs>
        <w:spacing w:after="0" w:line="240" w:lineRule="auto"/>
        <w:jc w:val="both"/>
        <w:rPr>
          <w:rFonts w:ascii="Times New Roman" w:hAnsi="Times New Roman" w:cs="Times New Roman"/>
        </w:rPr>
      </w:pPr>
      <w:r w:rsidRPr="00B14CE9">
        <w:rPr>
          <w:rFonts w:ascii="Times New Roman" w:hAnsi="Times New Roman" w:cs="Times New Roman"/>
        </w:rPr>
        <w:t xml:space="preserve">Mean </w:t>
      </w:r>
      <w:r w:rsidR="008A5A68" w:rsidRPr="00B14CE9">
        <w:rPr>
          <w:rFonts w:ascii="Times New Roman" w:hAnsi="Times New Roman" w:cs="Times New Roman"/>
        </w:rPr>
        <w:tab/>
      </w:r>
      <w:r w:rsidRPr="00B14CE9">
        <w:rPr>
          <w:rFonts w:ascii="Times New Roman" w:hAnsi="Times New Roman" w:cs="Times New Roman"/>
        </w:rPr>
        <w:t>= Rerata</w:t>
      </w:r>
    </w:p>
    <w:p w14:paraId="662C78F0" w14:textId="6689B784" w:rsidR="00491AEE" w:rsidRPr="00B14CE9" w:rsidRDefault="00491AEE" w:rsidP="008A5A68">
      <w:pPr>
        <w:tabs>
          <w:tab w:val="left" w:pos="567"/>
        </w:tabs>
        <w:spacing w:after="0" w:line="240" w:lineRule="auto"/>
        <w:jc w:val="both"/>
        <w:rPr>
          <w:rFonts w:ascii="Times New Roman" w:hAnsi="Times New Roman" w:cs="Times New Roman"/>
        </w:rPr>
      </w:pPr>
      <w:r w:rsidRPr="00B14CE9">
        <w:rPr>
          <w:rFonts w:ascii="Times New Roman" w:hAnsi="Times New Roman" w:cs="Times New Roman"/>
        </w:rPr>
        <w:t xml:space="preserve">SD </w:t>
      </w:r>
      <w:r w:rsidR="008A5A68" w:rsidRPr="00B14CE9">
        <w:rPr>
          <w:rFonts w:ascii="Times New Roman" w:hAnsi="Times New Roman" w:cs="Times New Roman"/>
        </w:rPr>
        <w:tab/>
      </w:r>
      <w:r w:rsidRPr="00B14CE9">
        <w:rPr>
          <w:rFonts w:ascii="Times New Roman" w:hAnsi="Times New Roman" w:cs="Times New Roman"/>
        </w:rPr>
        <w:t>= Standar Deviasi</w:t>
      </w:r>
    </w:p>
    <w:p w14:paraId="5D09F024" w14:textId="432B2381" w:rsidR="00491AEE" w:rsidRPr="00B14CE9" w:rsidRDefault="00491AEE" w:rsidP="00491AEE">
      <w:pPr>
        <w:spacing w:after="0" w:line="240" w:lineRule="auto"/>
        <w:jc w:val="both"/>
        <w:rPr>
          <w:rFonts w:ascii="Times New Roman" w:hAnsi="Times New Roman" w:cs="Times New Roman"/>
        </w:rPr>
      </w:pPr>
    </w:p>
    <w:p w14:paraId="66E8643A" w14:textId="77777777" w:rsidR="00D469A8" w:rsidRPr="00B14CE9" w:rsidRDefault="00D469A8" w:rsidP="00D469A8">
      <w:pPr>
        <w:spacing w:after="0" w:line="360" w:lineRule="auto"/>
        <w:ind w:firstLine="567"/>
        <w:jc w:val="both"/>
        <w:rPr>
          <w:rFonts w:ascii="Times New Roman" w:hAnsi="Times New Roman" w:cs="Times New Roman"/>
          <w:sz w:val="24"/>
          <w:szCs w:val="24"/>
        </w:rPr>
      </w:pPr>
      <w:r w:rsidRPr="00B14CE9">
        <w:rPr>
          <w:rFonts w:ascii="Times New Roman" w:hAnsi="Times New Roman" w:cs="Times New Roman"/>
        </w:rPr>
        <w:t xml:space="preserve">Pada Skala Kecemasan Berbicara di Depan Umum diperoleh data </w:t>
      </w:r>
      <w:proofErr w:type="spellStart"/>
      <w:r w:rsidRPr="00B14CE9">
        <w:rPr>
          <w:rFonts w:ascii="Times New Roman" w:hAnsi="Times New Roman" w:cs="Times New Roman"/>
        </w:rPr>
        <w:t>hipotetik</w:t>
      </w:r>
      <w:proofErr w:type="spellEnd"/>
      <w:r w:rsidRPr="00B14CE9">
        <w:rPr>
          <w:rFonts w:ascii="Times New Roman" w:hAnsi="Times New Roman" w:cs="Times New Roman"/>
        </w:rPr>
        <w:t xml:space="preserve"> dengan skor terendah 33 x 1 = 33 dan skor tertinggi 33 x 5 = 165. Rerata atau </w:t>
      </w:r>
      <w:r w:rsidRPr="00B14CE9">
        <w:rPr>
          <w:rFonts w:ascii="Times New Roman" w:hAnsi="Times New Roman" w:cs="Times New Roman"/>
          <w:i/>
          <w:iCs/>
        </w:rPr>
        <w:t xml:space="preserve">mean </w:t>
      </w:r>
      <w:proofErr w:type="spellStart"/>
      <w:r w:rsidRPr="00B14CE9">
        <w:rPr>
          <w:rFonts w:ascii="Times New Roman" w:hAnsi="Times New Roman" w:cs="Times New Roman"/>
        </w:rPr>
        <w:t>hipotetik</w:t>
      </w:r>
      <w:proofErr w:type="spellEnd"/>
      <w:r w:rsidRPr="00B14CE9">
        <w:rPr>
          <w:rFonts w:ascii="Times New Roman" w:hAnsi="Times New Roman" w:cs="Times New Roman"/>
        </w:rPr>
        <w:t xml:space="preserve"> sebesar ½ x (5+1) 33 = 99 dengan jarak sebaran atau </w:t>
      </w:r>
      <w:r w:rsidRPr="00B14CE9">
        <w:rPr>
          <w:rFonts w:ascii="Times New Roman" w:hAnsi="Times New Roman" w:cs="Times New Roman"/>
          <w:i/>
          <w:iCs/>
        </w:rPr>
        <w:t xml:space="preserve">range </w:t>
      </w:r>
      <w:r w:rsidRPr="00B14CE9">
        <w:rPr>
          <w:rFonts w:ascii="Times New Roman" w:hAnsi="Times New Roman" w:cs="Times New Roman"/>
        </w:rPr>
        <w:t xml:space="preserve">sebesar 132 dengan standar deviasi sebesar (165 - 33): 6 = 22. Sedangkan untuk data empirik diperoleh dengan skor terendah 38 dan skor tertinggi 145. Rerata atau </w:t>
      </w:r>
      <w:r w:rsidRPr="00B14CE9">
        <w:rPr>
          <w:rFonts w:ascii="Times New Roman" w:hAnsi="Times New Roman" w:cs="Times New Roman"/>
          <w:i/>
          <w:iCs/>
        </w:rPr>
        <w:t xml:space="preserve">mean </w:t>
      </w:r>
      <w:r w:rsidRPr="00B14CE9">
        <w:rPr>
          <w:rFonts w:ascii="Times New Roman" w:hAnsi="Times New Roman" w:cs="Times New Roman"/>
        </w:rPr>
        <w:t>sebesar 94,12 dan standar deviasi sebesar 20, 941.</w:t>
      </w:r>
      <w:r w:rsidRPr="00B14CE9">
        <w:rPr>
          <w:rFonts w:ascii="Times New Roman" w:hAnsi="Times New Roman" w:cs="Times New Roman"/>
          <w:sz w:val="24"/>
          <w:szCs w:val="24"/>
        </w:rPr>
        <w:t xml:space="preserve"> </w:t>
      </w:r>
    </w:p>
    <w:p w14:paraId="31F989D7" w14:textId="1AE025AC" w:rsidR="00B90A93" w:rsidRPr="00B14CE9" w:rsidRDefault="00D469A8" w:rsidP="00D469A8">
      <w:pPr>
        <w:spacing w:after="0" w:line="360" w:lineRule="auto"/>
        <w:ind w:firstLine="567"/>
        <w:jc w:val="both"/>
        <w:rPr>
          <w:rFonts w:ascii="Times New Roman" w:hAnsi="Times New Roman" w:cs="Times New Roman"/>
          <w:sz w:val="20"/>
          <w:szCs w:val="20"/>
        </w:rPr>
      </w:pPr>
      <w:r w:rsidRPr="00B14CE9">
        <w:rPr>
          <w:rFonts w:ascii="Times New Roman" w:hAnsi="Times New Roman" w:cs="Times New Roman"/>
        </w:rPr>
        <w:t xml:space="preserve">Pada Skala Pikiran Irasional diperoleh data </w:t>
      </w:r>
      <w:proofErr w:type="spellStart"/>
      <w:r w:rsidRPr="00B14CE9">
        <w:rPr>
          <w:rFonts w:ascii="Times New Roman" w:hAnsi="Times New Roman" w:cs="Times New Roman"/>
        </w:rPr>
        <w:t>hipotetik</w:t>
      </w:r>
      <w:proofErr w:type="spellEnd"/>
      <w:r w:rsidRPr="00B14CE9">
        <w:rPr>
          <w:rFonts w:ascii="Times New Roman" w:hAnsi="Times New Roman" w:cs="Times New Roman"/>
        </w:rPr>
        <w:t xml:space="preserve"> dengan skor terendah 40 x 1 = 40 dan skor tertinggi 40 x 5 = 200. Rerata atau </w:t>
      </w:r>
      <w:r w:rsidRPr="00B14CE9">
        <w:rPr>
          <w:rFonts w:ascii="Times New Roman" w:hAnsi="Times New Roman" w:cs="Times New Roman"/>
          <w:i/>
          <w:iCs/>
        </w:rPr>
        <w:t xml:space="preserve">mean </w:t>
      </w:r>
      <w:proofErr w:type="spellStart"/>
      <w:r w:rsidRPr="00B14CE9">
        <w:rPr>
          <w:rFonts w:ascii="Times New Roman" w:hAnsi="Times New Roman" w:cs="Times New Roman"/>
        </w:rPr>
        <w:t>hipotetik</w:t>
      </w:r>
      <w:proofErr w:type="spellEnd"/>
      <w:r w:rsidRPr="00B14CE9">
        <w:rPr>
          <w:rFonts w:ascii="Times New Roman" w:hAnsi="Times New Roman" w:cs="Times New Roman"/>
        </w:rPr>
        <w:t xml:space="preserve"> sebesar ½ x (5+1) 40 = 120 dengan jarak sebaran atau </w:t>
      </w:r>
      <w:r w:rsidRPr="00B14CE9">
        <w:rPr>
          <w:rFonts w:ascii="Times New Roman" w:hAnsi="Times New Roman" w:cs="Times New Roman"/>
          <w:i/>
          <w:iCs/>
        </w:rPr>
        <w:t xml:space="preserve">range </w:t>
      </w:r>
      <w:r w:rsidRPr="00B14CE9">
        <w:rPr>
          <w:rFonts w:ascii="Times New Roman" w:hAnsi="Times New Roman" w:cs="Times New Roman"/>
        </w:rPr>
        <w:t xml:space="preserve">sebesar 160 dan standar deviasi sebesar (200 – 40): 6 = 26, 67. Sedangkan untuk data empirik diperoleh dengan skor terendah 42 dan skor tertinggi 167. Kemudian rerata atau </w:t>
      </w:r>
      <w:r w:rsidRPr="00B14CE9">
        <w:rPr>
          <w:rFonts w:ascii="Times New Roman" w:hAnsi="Times New Roman" w:cs="Times New Roman"/>
          <w:i/>
          <w:iCs/>
        </w:rPr>
        <w:t xml:space="preserve">mean </w:t>
      </w:r>
      <w:r w:rsidRPr="00B14CE9">
        <w:rPr>
          <w:rFonts w:ascii="Times New Roman" w:hAnsi="Times New Roman" w:cs="Times New Roman"/>
        </w:rPr>
        <w:t xml:space="preserve">sebesar 108, 48 dengan </w:t>
      </w:r>
      <w:r w:rsidRPr="00B14CE9">
        <w:rPr>
          <w:rFonts w:ascii="Times New Roman" w:hAnsi="Times New Roman" w:cs="Times New Roman"/>
          <w:i/>
          <w:iCs/>
        </w:rPr>
        <w:t xml:space="preserve">range </w:t>
      </w:r>
      <w:r w:rsidRPr="00B14CE9">
        <w:rPr>
          <w:rFonts w:ascii="Times New Roman" w:hAnsi="Times New Roman" w:cs="Times New Roman"/>
        </w:rPr>
        <w:t>sebesar 125 dan standar deviasi sebesar 24, 197.</w:t>
      </w:r>
    </w:p>
    <w:p w14:paraId="4AA6C99D" w14:textId="0C559BF7" w:rsidR="00CB0E2A" w:rsidRPr="00B14CE9" w:rsidRDefault="00491AEE" w:rsidP="00CB0E2A">
      <w:pPr>
        <w:spacing w:line="360" w:lineRule="auto"/>
        <w:ind w:firstLine="567"/>
        <w:jc w:val="both"/>
        <w:rPr>
          <w:rFonts w:ascii="Times New Roman" w:hAnsi="Times New Roman" w:cs="Times New Roman"/>
        </w:rPr>
      </w:pPr>
      <w:r w:rsidRPr="00B14CE9">
        <w:rPr>
          <w:rFonts w:ascii="Times New Roman" w:hAnsi="Times New Roman" w:cs="Times New Roman"/>
        </w:rPr>
        <w:t>Data deskriptif yang telah dijabarkan sebelumnya, dapat dijadikan sebagai dasar kategorisasi skor terhadap variabel kecemasan berbicara di depan umum dan pikiran irasional. Kategorisasi pada variabel kecemasan berbicara di depan umum dan pikiran irasional bertujuan untuk menempatkan</w:t>
      </w:r>
      <w:r w:rsidRPr="00B14CE9">
        <w:rPr>
          <w:rFonts w:ascii="Times New Roman" w:hAnsi="Times New Roman" w:cs="Times New Roman"/>
          <w:sz w:val="24"/>
          <w:szCs w:val="24"/>
        </w:rPr>
        <w:t xml:space="preserve"> </w:t>
      </w:r>
      <w:r w:rsidRPr="00B14CE9">
        <w:rPr>
          <w:rFonts w:ascii="Times New Roman" w:hAnsi="Times New Roman" w:cs="Times New Roman"/>
        </w:rPr>
        <w:t xml:space="preserve">individu ke dalam kelompok-kelompok yang posisinya terpisah secara berjenjang menurut suatu kontinum berdasarkan atribut yang diukur </w:t>
      </w:r>
      <w:sdt>
        <w:sdtPr>
          <w:rPr>
            <w:rFonts w:ascii="Times New Roman" w:hAnsi="Times New Roman" w:cs="Times New Roman"/>
          </w:rPr>
          <w:id w:val="-1434977404"/>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Azw191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(Azwar, 2019)</w:t>
          </w:r>
          <w:r w:rsidRPr="00B14CE9">
            <w:rPr>
              <w:rFonts w:ascii="Times New Roman" w:hAnsi="Times New Roman" w:cs="Times New Roman"/>
            </w:rPr>
            <w:fldChar w:fldCharType="end"/>
          </w:r>
        </w:sdtContent>
      </w:sdt>
      <w:r w:rsidRPr="00B14CE9">
        <w:rPr>
          <w:rFonts w:ascii="Times New Roman" w:hAnsi="Times New Roman" w:cs="Times New Roman"/>
        </w:rPr>
        <w:t xml:space="preserve">. Pada penelitian ini Skala Kecemasan Berbicara di Depan Umum dan Skala Pikiran Irasional </w:t>
      </w:r>
      <w:proofErr w:type="spellStart"/>
      <w:r w:rsidRPr="00B14CE9">
        <w:rPr>
          <w:rFonts w:ascii="Times New Roman" w:hAnsi="Times New Roman" w:cs="Times New Roman"/>
        </w:rPr>
        <w:t>dikategorisasikan</w:t>
      </w:r>
      <w:proofErr w:type="spellEnd"/>
      <w:r w:rsidRPr="00B14CE9">
        <w:rPr>
          <w:rFonts w:ascii="Times New Roman" w:hAnsi="Times New Roman" w:cs="Times New Roman"/>
        </w:rPr>
        <w:t xml:space="preserve"> menjadi 3 yaitu tinggi, sedang dan rendah. </w:t>
      </w:r>
    </w:p>
    <w:p w14:paraId="3A47BF78" w14:textId="0B7E714C" w:rsidR="00B16770" w:rsidRPr="00B14CE9" w:rsidRDefault="00B16770" w:rsidP="002207A1">
      <w:pPr>
        <w:pStyle w:val="Caption"/>
        <w:spacing w:after="0"/>
        <w:jc w:val="center"/>
        <w:rPr>
          <w:rFonts w:ascii="Times New Roman" w:hAnsi="Times New Roman" w:cs="Times New Roman"/>
          <w:b/>
          <w:bCs/>
          <w:i w:val="0"/>
          <w:iCs w:val="0"/>
          <w:color w:val="auto"/>
          <w:sz w:val="22"/>
          <w:szCs w:val="22"/>
        </w:rPr>
      </w:pPr>
      <w:bookmarkStart w:id="6" w:name="_Toc77380111"/>
      <w:bookmarkStart w:id="7" w:name="_Toc77399179"/>
      <w:r w:rsidRPr="00B14CE9">
        <w:rPr>
          <w:rFonts w:ascii="Times New Roman" w:hAnsi="Times New Roman" w:cs="Times New Roman"/>
          <w:b/>
          <w:bCs/>
          <w:i w:val="0"/>
          <w:iCs w:val="0"/>
          <w:color w:val="auto"/>
          <w:sz w:val="22"/>
          <w:szCs w:val="22"/>
        </w:rPr>
        <w:t>Tabel 2.</w:t>
      </w:r>
      <w:bookmarkEnd w:id="6"/>
      <w:r w:rsidRPr="00B14CE9">
        <w:rPr>
          <w:rFonts w:ascii="Times New Roman" w:hAnsi="Times New Roman" w:cs="Times New Roman"/>
          <w:b/>
          <w:bCs/>
          <w:i w:val="0"/>
          <w:iCs w:val="0"/>
          <w:color w:val="auto"/>
          <w:sz w:val="22"/>
          <w:szCs w:val="22"/>
        </w:rPr>
        <w:t xml:space="preserve"> Kategori Kecemasan Berbicara di Depan Umum</w:t>
      </w:r>
      <w:bookmarkEnd w:id="7"/>
    </w:p>
    <w:tbl>
      <w:tblPr>
        <w:tblStyle w:val="TableGrid"/>
        <w:tblW w:w="5000" w:type="pct"/>
        <w:tblLook w:val="04A0" w:firstRow="1" w:lastRow="0" w:firstColumn="1" w:lastColumn="0" w:noHBand="0" w:noVBand="1"/>
      </w:tblPr>
      <w:tblGrid>
        <w:gridCol w:w="715"/>
        <w:gridCol w:w="2108"/>
        <w:gridCol w:w="2127"/>
        <w:gridCol w:w="1596"/>
        <w:gridCol w:w="843"/>
        <w:gridCol w:w="1637"/>
      </w:tblGrid>
      <w:tr w:rsidR="00B16770" w:rsidRPr="00B14CE9" w14:paraId="60BD5C3A" w14:textId="77777777" w:rsidTr="008A5A68">
        <w:tc>
          <w:tcPr>
            <w:tcW w:w="396" w:type="pct"/>
            <w:tcBorders>
              <w:top w:val="single" w:sz="4" w:space="0" w:color="auto"/>
              <w:left w:val="nil"/>
              <w:bottom w:val="single" w:sz="4" w:space="0" w:color="auto"/>
              <w:right w:val="nil"/>
            </w:tcBorders>
            <w:vAlign w:val="center"/>
          </w:tcPr>
          <w:p w14:paraId="6D89416C" w14:textId="77777777" w:rsidR="00B16770" w:rsidRPr="00B14CE9" w:rsidRDefault="00B16770" w:rsidP="003F47EF">
            <w:pPr>
              <w:pStyle w:val="ListParagraph"/>
              <w:ind w:left="0"/>
              <w:jc w:val="center"/>
              <w:rPr>
                <w:rFonts w:ascii="Times New Roman" w:hAnsi="Times New Roman" w:cs="Times New Roman"/>
                <w:b/>
                <w:bCs/>
              </w:rPr>
            </w:pPr>
            <w:r w:rsidRPr="00B14CE9">
              <w:rPr>
                <w:rFonts w:ascii="Times New Roman" w:hAnsi="Times New Roman" w:cs="Times New Roman"/>
                <w:b/>
                <w:bCs/>
              </w:rPr>
              <w:t>No.</w:t>
            </w:r>
          </w:p>
        </w:tc>
        <w:tc>
          <w:tcPr>
            <w:tcW w:w="1168" w:type="pct"/>
            <w:tcBorders>
              <w:top w:val="single" w:sz="4" w:space="0" w:color="auto"/>
              <w:left w:val="nil"/>
              <w:bottom w:val="single" w:sz="4" w:space="0" w:color="auto"/>
              <w:right w:val="nil"/>
            </w:tcBorders>
            <w:vAlign w:val="center"/>
          </w:tcPr>
          <w:p w14:paraId="459FBC7A" w14:textId="77777777" w:rsidR="00B16770" w:rsidRPr="00B14CE9" w:rsidRDefault="00B16770" w:rsidP="003F47EF">
            <w:pPr>
              <w:pStyle w:val="ListParagraph"/>
              <w:ind w:left="0"/>
              <w:jc w:val="center"/>
              <w:rPr>
                <w:rFonts w:ascii="Times New Roman" w:hAnsi="Times New Roman" w:cs="Times New Roman"/>
                <w:b/>
                <w:bCs/>
              </w:rPr>
            </w:pPr>
            <w:r w:rsidRPr="00B14CE9">
              <w:rPr>
                <w:rFonts w:ascii="Times New Roman" w:hAnsi="Times New Roman" w:cs="Times New Roman"/>
                <w:b/>
                <w:bCs/>
              </w:rPr>
              <w:t>Norma</w:t>
            </w:r>
          </w:p>
        </w:tc>
        <w:tc>
          <w:tcPr>
            <w:tcW w:w="1178" w:type="pct"/>
            <w:tcBorders>
              <w:top w:val="single" w:sz="4" w:space="0" w:color="auto"/>
              <w:left w:val="nil"/>
              <w:bottom w:val="single" w:sz="4" w:space="0" w:color="auto"/>
              <w:right w:val="nil"/>
            </w:tcBorders>
            <w:vAlign w:val="center"/>
          </w:tcPr>
          <w:p w14:paraId="1C0E720F" w14:textId="77777777" w:rsidR="00B16770" w:rsidRPr="00B14CE9" w:rsidRDefault="00B16770" w:rsidP="003F47EF">
            <w:pPr>
              <w:pStyle w:val="ListParagraph"/>
              <w:ind w:left="0"/>
              <w:jc w:val="center"/>
              <w:rPr>
                <w:rFonts w:ascii="Times New Roman" w:hAnsi="Times New Roman" w:cs="Times New Roman"/>
                <w:b/>
                <w:bCs/>
              </w:rPr>
            </w:pPr>
            <w:r w:rsidRPr="00B14CE9">
              <w:rPr>
                <w:rFonts w:ascii="Times New Roman" w:hAnsi="Times New Roman" w:cs="Times New Roman"/>
                <w:b/>
                <w:bCs/>
              </w:rPr>
              <w:t>Interval Skor</w:t>
            </w:r>
          </w:p>
        </w:tc>
        <w:tc>
          <w:tcPr>
            <w:tcW w:w="884" w:type="pct"/>
            <w:tcBorders>
              <w:top w:val="single" w:sz="4" w:space="0" w:color="auto"/>
              <w:left w:val="nil"/>
              <w:bottom w:val="single" w:sz="4" w:space="0" w:color="auto"/>
              <w:right w:val="nil"/>
            </w:tcBorders>
            <w:vAlign w:val="center"/>
          </w:tcPr>
          <w:p w14:paraId="713A65D7" w14:textId="77777777" w:rsidR="00B16770" w:rsidRPr="00B14CE9" w:rsidRDefault="00B16770" w:rsidP="003F47EF">
            <w:pPr>
              <w:pStyle w:val="ListParagraph"/>
              <w:ind w:left="0"/>
              <w:jc w:val="center"/>
              <w:rPr>
                <w:rFonts w:ascii="Times New Roman" w:hAnsi="Times New Roman" w:cs="Times New Roman"/>
                <w:b/>
                <w:bCs/>
              </w:rPr>
            </w:pPr>
            <w:r w:rsidRPr="00B14CE9">
              <w:rPr>
                <w:rFonts w:ascii="Times New Roman" w:hAnsi="Times New Roman" w:cs="Times New Roman"/>
                <w:b/>
                <w:bCs/>
              </w:rPr>
              <w:t>Kategori</w:t>
            </w:r>
          </w:p>
        </w:tc>
        <w:tc>
          <w:tcPr>
            <w:tcW w:w="467" w:type="pct"/>
            <w:tcBorders>
              <w:top w:val="single" w:sz="4" w:space="0" w:color="auto"/>
              <w:left w:val="nil"/>
              <w:bottom w:val="single" w:sz="4" w:space="0" w:color="auto"/>
              <w:right w:val="nil"/>
            </w:tcBorders>
            <w:vAlign w:val="center"/>
          </w:tcPr>
          <w:p w14:paraId="6861D261" w14:textId="77777777" w:rsidR="00B16770" w:rsidRPr="00B14CE9" w:rsidRDefault="00B16770" w:rsidP="003F47EF">
            <w:pPr>
              <w:pStyle w:val="ListParagraph"/>
              <w:ind w:left="0"/>
              <w:jc w:val="center"/>
              <w:rPr>
                <w:rFonts w:ascii="Times New Roman" w:hAnsi="Times New Roman" w:cs="Times New Roman"/>
                <w:b/>
                <w:bCs/>
              </w:rPr>
            </w:pPr>
            <w:r w:rsidRPr="00B14CE9">
              <w:rPr>
                <w:rFonts w:ascii="Times New Roman" w:hAnsi="Times New Roman" w:cs="Times New Roman"/>
                <w:b/>
                <w:bCs/>
              </w:rPr>
              <w:t>N</w:t>
            </w:r>
          </w:p>
        </w:tc>
        <w:tc>
          <w:tcPr>
            <w:tcW w:w="907" w:type="pct"/>
            <w:tcBorders>
              <w:top w:val="single" w:sz="4" w:space="0" w:color="auto"/>
              <w:left w:val="nil"/>
              <w:bottom w:val="single" w:sz="4" w:space="0" w:color="auto"/>
              <w:right w:val="nil"/>
            </w:tcBorders>
            <w:vAlign w:val="center"/>
          </w:tcPr>
          <w:p w14:paraId="0BD0B506" w14:textId="77777777" w:rsidR="00B16770" w:rsidRPr="00B14CE9" w:rsidRDefault="00B16770" w:rsidP="003F47EF">
            <w:pPr>
              <w:pStyle w:val="ListParagraph"/>
              <w:ind w:left="0"/>
              <w:jc w:val="center"/>
              <w:rPr>
                <w:rFonts w:ascii="Times New Roman" w:hAnsi="Times New Roman" w:cs="Times New Roman"/>
                <w:b/>
                <w:bCs/>
              </w:rPr>
            </w:pPr>
            <w:proofErr w:type="spellStart"/>
            <w:r w:rsidRPr="00B14CE9">
              <w:rPr>
                <w:rFonts w:ascii="Times New Roman" w:hAnsi="Times New Roman" w:cs="Times New Roman"/>
                <w:b/>
                <w:bCs/>
              </w:rPr>
              <w:t>Presentase</w:t>
            </w:r>
            <w:proofErr w:type="spellEnd"/>
          </w:p>
        </w:tc>
      </w:tr>
      <w:tr w:rsidR="00B16770" w:rsidRPr="00B14CE9" w14:paraId="1CBBA493" w14:textId="77777777" w:rsidTr="008A5A68">
        <w:trPr>
          <w:trHeight w:val="411"/>
        </w:trPr>
        <w:tc>
          <w:tcPr>
            <w:tcW w:w="396" w:type="pct"/>
            <w:tcBorders>
              <w:top w:val="single" w:sz="4" w:space="0" w:color="auto"/>
              <w:left w:val="nil"/>
              <w:bottom w:val="nil"/>
              <w:right w:val="nil"/>
            </w:tcBorders>
          </w:tcPr>
          <w:p w14:paraId="5B880DFC"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1</w:t>
            </w:r>
          </w:p>
        </w:tc>
        <w:tc>
          <w:tcPr>
            <w:tcW w:w="1168" w:type="pct"/>
            <w:tcBorders>
              <w:top w:val="single" w:sz="4" w:space="0" w:color="auto"/>
              <w:left w:val="nil"/>
              <w:bottom w:val="nil"/>
              <w:right w:val="nil"/>
            </w:tcBorders>
          </w:tcPr>
          <w:p w14:paraId="0D8D727D"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X ≥ (µ + 1,0σ)</w:t>
            </w:r>
          </w:p>
        </w:tc>
        <w:tc>
          <w:tcPr>
            <w:tcW w:w="1178" w:type="pct"/>
            <w:tcBorders>
              <w:top w:val="single" w:sz="4" w:space="0" w:color="auto"/>
              <w:left w:val="nil"/>
              <w:bottom w:val="nil"/>
              <w:right w:val="nil"/>
            </w:tcBorders>
          </w:tcPr>
          <w:p w14:paraId="066DD525"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X ≥ 121</w:t>
            </w:r>
          </w:p>
        </w:tc>
        <w:tc>
          <w:tcPr>
            <w:tcW w:w="884" w:type="pct"/>
            <w:tcBorders>
              <w:top w:val="single" w:sz="4" w:space="0" w:color="auto"/>
              <w:left w:val="nil"/>
              <w:bottom w:val="nil"/>
              <w:right w:val="nil"/>
            </w:tcBorders>
          </w:tcPr>
          <w:p w14:paraId="3E96949A"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Tinggi</w:t>
            </w:r>
          </w:p>
        </w:tc>
        <w:tc>
          <w:tcPr>
            <w:tcW w:w="467" w:type="pct"/>
            <w:tcBorders>
              <w:top w:val="single" w:sz="4" w:space="0" w:color="auto"/>
              <w:left w:val="nil"/>
              <w:bottom w:val="nil"/>
              <w:right w:val="nil"/>
            </w:tcBorders>
          </w:tcPr>
          <w:p w14:paraId="31CFBF93"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14</w:t>
            </w:r>
          </w:p>
        </w:tc>
        <w:tc>
          <w:tcPr>
            <w:tcW w:w="907" w:type="pct"/>
            <w:tcBorders>
              <w:top w:val="single" w:sz="4" w:space="0" w:color="auto"/>
              <w:left w:val="nil"/>
              <w:bottom w:val="nil"/>
              <w:right w:val="nil"/>
            </w:tcBorders>
          </w:tcPr>
          <w:p w14:paraId="09F525E6"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12%</w:t>
            </w:r>
          </w:p>
        </w:tc>
      </w:tr>
      <w:tr w:rsidR="00B16770" w:rsidRPr="00B14CE9" w14:paraId="5375734C" w14:textId="77777777" w:rsidTr="008A5A68">
        <w:tc>
          <w:tcPr>
            <w:tcW w:w="396" w:type="pct"/>
            <w:tcBorders>
              <w:top w:val="nil"/>
              <w:left w:val="nil"/>
              <w:bottom w:val="nil"/>
              <w:right w:val="nil"/>
            </w:tcBorders>
          </w:tcPr>
          <w:p w14:paraId="65A561D5"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2</w:t>
            </w:r>
          </w:p>
        </w:tc>
        <w:tc>
          <w:tcPr>
            <w:tcW w:w="1168" w:type="pct"/>
            <w:tcBorders>
              <w:top w:val="nil"/>
              <w:left w:val="nil"/>
              <w:bottom w:val="nil"/>
              <w:right w:val="nil"/>
            </w:tcBorders>
          </w:tcPr>
          <w:p w14:paraId="14A71EB2"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 xml:space="preserve">(µ - 1,0σ) ≤ X &lt; (µ + 1,0σ) </w:t>
            </w:r>
          </w:p>
        </w:tc>
        <w:tc>
          <w:tcPr>
            <w:tcW w:w="1178" w:type="pct"/>
            <w:tcBorders>
              <w:top w:val="nil"/>
              <w:left w:val="nil"/>
              <w:bottom w:val="nil"/>
              <w:right w:val="nil"/>
            </w:tcBorders>
          </w:tcPr>
          <w:p w14:paraId="6A513EDF"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77 ≤ X &lt; 121</w:t>
            </w:r>
          </w:p>
        </w:tc>
        <w:tc>
          <w:tcPr>
            <w:tcW w:w="884" w:type="pct"/>
            <w:tcBorders>
              <w:top w:val="nil"/>
              <w:left w:val="nil"/>
              <w:bottom w:val="nil"/>
              <w:right w:val="nil"/>
            </w:tcBorders>
          </w:tcPr>
          <w:p w14:paraId="49E5D14B"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Sedang</w:t>
            </w:r>
          </w:p>
        </w:tc>
        <w:tc>
          <w:tcPr>
            <w:tcW w:w="467" w:type="pct"/>
            <w:tcBorders>
              <w:top w:val="nil"/>
              <w:left w:val="nil"/>
              <w:bottom w:val="nil"/>
              <w:right w:val="nil"/>
            </w:tcBorders>
          </w:tcPr>
          <w:p w14:paraId="109B13C0"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84</w:t>
            </w:r>
          </w:p>
        </w:tc>
        <w:tc>
          <w:tcPr>
            <w:tcW w:w="907" w:type="pct"/>
            <w:tcBorders>
              <w:top w:val="nil"/>
              <w:left w:val="nil"/>
              <w:bottom w:val="nil"/>
              <w:right w:val="nil"/>
            </w:tcBorders>
          </w:tcPr>
          <w:p w14:paraId="285156A3"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70%</w:t>
            </w:r>
          </w:p>
        </w:tc>
      </w:tr>
      <w:tr w:rsidR="00B16770" w:rsidRPr="00B14CE9" w14:paraId="3E2052C7" w14:textId="77777777" w:rsidTr="008A5A68">
        <w:tc>
          <w:tcPr>
            <w:tcW w:w="396" w:type="pct"/>
            <w:tcBorders>
              <w:top w:val="nil"/>
              <w:left w:val="nil"/>
              <w:bottom w:val="single" w:sz="4" w:space="0" w:color="auto"/>
              <w:right w:val="nil"/>
            </w:tcBorders>
          </w:tcPr>
          <w:p w14:paraId="5BD4FA68"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3</w:t>
            </w:r>
          </w:p>
        </w:tc>
        <w:tc>
          <w:tcPr>
            <w:tcW w:w="1168" w:type="pct"/>
            <w:tcBorders>
              <w:top w:val="nil"/>
              <w:left w:val="nil"/>
              <w:bottom w:val="single" w:sz="4" w:space="0" w:color="auto"/>
              <w:right w:val="nil"/>
            </w:tcBorders>
          </w:tcPr>
          <w:p w14:paraId="149752C8"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X &lt; (µ - 1,0σ)</w:t>
            </w:r>
          </w:p>
        </w:tc>
        <w:tc>
          <w:tcPr>
            <w:tcW w:w="1178" w:type="pct"/>
            <w:tcBorders>
              <w:top w:val="nil"/>
              <w:left w:val="nil"/>
              <w:bottom w:val="single" w:sz="4" w:space="0" w:color="auto"/>
              <w:right w:val="nil"/>
            </w:tcBorders>
          </w:tcPr>
          <w:p w14:paraId="0C4F84D2"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X &lt; 77</w:t>
            </w:r>
          </w:p>
        </w:tc>
        <w:tc>
          <w:tcPr>
            <w:tcW w:w="884" w:type="pct"/>
            <w:tcBorders>
              <w:top w:val="nil"/>
              <w:left w:val="nil"/>
              <w:bottom w:val="single" w:sz="4" w:space="0" w:color="auto"/>
              <w:right w:val="nil"/>
            </w:tcBorders>
          </w:tcPr>
          <w:p w14:paraId="61A72EAC"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Rendah</w:t>
            </w:r>
          </w:p>
        </w:tc>
        <w:tc>
          <w:tcPr>
            <w:tcW w:w="467" w:type="pct"/>
            <w:tcBorders>
              <w:top w:val="nil"/>
              <w:left w:val="nil"/>
              <w:bottom w:val="single" w:sz="4" w:space="0" w:color="auto"/>
              <w:right w:val="nil"/>
            </w:tcBorders>
          </w:tcPr>
          <w:p w14:paraId="65B67A23"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22</w:t>
            </w:r>
          </w:p>
        </w:tc>
        <w:tc>
          <w:tcPr>
            <w:tcW w:w="907" w:type="pct"/>
            <w:tcBorders>
              <w:top w:val="nil"/>
              <w:left w:val="nil"/>
              <w:bottom w:val="single" w:sz="4" w:space="0" w:color="auto"/>
              <w:right w:val="nil"/>
            </w:tcBorders>
          </w:tcPr>
          <w:p w14:paraId="24788202" w14:textId="77777777" w:rsidR="00B16770" w:rsidRPr="00B14CE9" w:rsidRDefault="00B16770" w:rsidP="003F47EF">
            <w:pPr>
              <w:pStyle w:val="ListParagraph"/>
              <w:ind w:left="0"/>
              <w:jc w:val="center"/>
              <w:rPr>
                <w:rFonts w:ascii="Times New Roman" w:hAnsi="Times New Roman" w:cs="Times New Roman"/>
              </w:rPr>
            </w:pPr>
            <w:r w:rsidRPr="00B14CE9">
              <w:rPr>
                <w:rFonts w:ascii="Times New Roman" w:hAnsi="Times New Roman" w:cs="Times New Roman"/>
              </w:rPr>
              <w:t>18%</w:t>
            </w:r>
          </w:p>
        </w:tc>
      </w:tr>
      <w:tr w:rsidR="00B16770" w:rsidRPr="00B14CE9" w14:paraId="0EA5900E" w14:textId="77777777" w:rsidTr="008A5A68">
        <w:tc>
          <w:tcPr>
            <w:tcW w:w="3626" w:type="pct"/>
            <w:gridSpan w:val="4"/>
            <w:tcBorders>
              <w:top w:val="single" w:sz="4" w:space="0" w:color="auto"/>
              <w:left w:val="nil"/>
              <w:bottom w:val="single" w:sz="4" w:space="0" w:color="auto"/>
              <w:right w:val="nil"/>
            </w:tcBorders>
            <w:vAlign w:val="center"/>
          </w:tcPr>
          <w:p w14:paraId="79148424" w14:textId="77777777" w:rsidR="00B16770" w:rsidRPr="00B14CE9" w:rsidRDefault="00B16770" w:rsidP="003F47EF">
            <w:pPr>
              <w:pStyle w:val="ListParagraph"/>
              <w:ind w:left="0"/>
              <w:jc w:val="center"/>
              <w:rPr>
                <w:rFonts w:ascii="Times New Roman" w:hAnsi="Times New Roman" w:cs="Times New Roman"/>
                <w:b/>
                <w:bCs/>
              </w:rPr>
            </w:pPr>
            <w:r w:rsidRPr="00B14CE9">
              <w:rPr>
                <w:rFonts w:ascii="Times New Roman" w:hAnsi="Times New Roman" w:cs="Times New Roman"/>
                <w:b/>
                <w:bCs/>
              </w:rPr>
              <w:t>Total</w:t>
            </w:r>
          </w:p>
        </w:tc>
        <w:tc>
          <w:tcPr>
            <w:tcW w:w="467" w:type="pct"/>
            <w:tcBorders>
              <w:top w:val="single" w:sz="4" w:space="0" w:color="auto"/>
              <w:left w:val="nil"/>
              <w:bottom w:val="single" w:sz="4" w:space="0" w:color="auto"/>
              <w:right w:val="nil"/>
            </w:tcBorders>
          </w:tcPr>
          <w:p w14:paraId="231E4FD7" w14:textId="77777777" w:rsidR="00B16770" w:rsidRPr="00B14CE9" w:rsidRDefault="00B16770" w:rsidP="003F47EF">
            <w:pPr>
              <w:pStyle w:val="ListParagraph"/>
              <w:ind w:left="0"/>
              <w:jc w:val="center"/>
              <w:rPr>
                <w:rFonts w:ascii="Times New Roman" w:hAnsi="Times New Roman" w:cs="Times New Roman"/>
              </w:rPr>
            </w:pPr>
          </w:p>
        </w:tc>
        <w:tc>
          <w:tcPr>
            <w:tcW w:w="907" w:type="pct"/>
            <w:tcBorders>
              <w:top w:val="single" w:sz="4" w:space="0" w:color="auto"/>
              <w:left w:val="nil"/>
              <w:bottom w:val="single" w:sz="4" w:space="0" w:color="auto"/>
              <w:right w:val="nil"/>
            </w:tcBorders>
          </w:tcPr>
          <w:p w14:paraId="5CE9C132" w14:textId="77777777" w:rsidR="00B16770" w:rsidRPr="00B14CE9" w:rsidRDefault="00B16770" w:rsidP="003F47EF">
            <w:pPr>
              <w:pStyle w:val="ListParagraph"/>
              <w:keepNext/>
              <w:ind w:left="0"/>
              <w:jc w:val="center"/>
              <w:rPr>
                <w:rFonts w:ascii="Times New Roman" w:hAnsi="Times New Roman" w:cs="Times New Roman"/>
              </w:rPr>
            </w:pPr>
            <w:r w:rsidRPr="00B14CE9">
              <w:rPr>
                <w:rFonts w:ascii="Times New Roman" w:hAnsi="Times New Roman" w:cs="Times New Roman"/>
              </w:rPr>
              <w:t>100%</w:t>
            </w:r>
          </w:p>
        </w:tc>
      </w:tr>
    </w:tbl>
    <w:p w14:paraId="00942A5A" w14:textId="77777777" w:rsidR="00B16770" w:rsidRPr="00B14CE9" w:rsidRDefault="00B16770" w:rsidP="008A5A68">
      <w:pPr>
        <w:pStyle w:val="ListParagraph"/>
        <w:spacing w:line="240" w:lineRule="auto"/>
        <w:ind w:left="0"/>
        <w:jc w:val="both"/>
        <w:rPr>
          <w:rFonts w:ascii="Times New Roman" w:hAnsi="Times New Roman" w:cs="Times New Roman"/>
          <w:b/>
          <w:bCs/>
        </w:rPr>
      </w:pPr>
      <w:r w:rsidRPr="00B14CE9">
        <w:rPr>
          <w:rFonts w:ascii="Times New Roman" w:hAnsi="Times New Roman" w:cs="Times New Roman"/>
          <w:b/>
          <w:bCs/>
        </w:rPr>
        <w:t>Keterangan:</w:t>
      </w:r>
    </w:p>
    <w:p w14:paraId="4F297A30" w14:textId="77777777" w:rsidR="00B16770" w:rsidRPr="00B14CE9" w:rsidRDefault="00B16770" w:rsidP="008A5A68">
      <w:pPr>
        <w:pStyle w:val="ListParagraph"/>
        <w:spacing w:line="240" w:lineRule="auto"/>
        <w:ind w:left="0"/>
        <w:jc w:val="both"/>
        <w:rPr>
          <w:rFonts w:ascii="Times New Roman" w:hAnsi="Times New Roman" w:cs="Times New Roman"/>
        </w:rPr>
      </w:pPr>
      <w:r w:rsidRPr="00B14CE9">
        <w:rPr>
          <w:rFonts w:ascii="Times New Roman" w:hAnsi="Times New Roman" w:cs="Times New Roman"/>
        </w:rPr>
        <w:t>X = Skor Subjek</w:t>
      </w:r>
    </w:p>
    <w:p w14:paraId="054165D3" w14:textId="77777777" w:rsidR="00B16770" w:rsidRPr="00B14CE9" w:rsidRDefault="00B16770" w:rsidP="008A5A68">
      <w:pPr>
        <w:pStyle w:val="ListParagraph"/>
        <w:spacing w:line="240" w:lineRule="auto"/>
        <w:ind w:left="0"/>
        <w:jc w:val="both"/>
        <w:rPr>
          <w:rFonts w:ascii="Times New Roman" w:hAnsi="Times New Roman" w:cs="Times New Roman"/>
        </w:rPr>
      </w:pPr>
      <w:r w:rsidRPr="00B14CE9">
        <w:rPr>
          <w:rFonts w:ascii="Times New Roman" w:hAnsi="Times New Roman" w:cs="Times New Roman"/>
        </w:rPr>
        <w:lastRenderedPageBreak/>
        <w:t xml:space="preserve">µ = Mean atau rerata </w:t>
      </w:r>
      <w:proofErr w:type="spellStart"/>
      <w:r w:rsidRPr="00B14CE9">
        <w:rPr>
          <w:rFonts w:ascii="Times New Roman" w:hAnsi="Times New Roman" w:cs="Times New Roman"/>
        </w:rPr>
        <w:t>hipotetik</w:t>
      </w:r>
      <w:proofErr w:type="spellEnd"/>
    </w:p>
    <w:p w14:paraId="38EBFB30" w14:textId="77777777" w:rsidR="00B16770" w:rsidRPr="00B14CE9" w:rsidRDefault="00B16770" w:rsidP="008A5A68">
      <w:pPr>
        <w:pStyle w:val="ListParagraph"/>
        <w:spacing w:line="360" w:lineRule="auto"/>
        <w:ind w:left="0"/>
        <w:jc w:val="both"/>
        <w:rPr>
          <w:rFonts w:ascii="Times New Roman" w:hAnsi="Times New Roman" w:cs="Times New Roman"/>
        </w:rPr>
      </w:pPr>
      <w:r w:rsidRPr="00B14CE9">
        <w:rPr>
          <w:rFonts w:ascii="Times New Roman" w:hAnsi="Times New Roman" w:cs="Times New Roman"/>
        </w:rPr>
        <w:t>σ = Standar Deviasi</w:t>
      </w:r>
    </w:p>
    <w:p w14:paraId="1036546C" w14:textId="3E721419" w:rsidR="000521F1" w:rsidRPr="00B14CE9" w:rsidRDefault="00B16770" w:rsidP="00CA52A7">
      <w:pPr>
        <w:spacing w:after="0" w:line="360" w:lineRule="auto"/>
        <w:ind w:firstLine="567"/>
        <w:jc w:val="both"/>
        <w:rPr>
          <w:rFonts w:ascii="Times New Roman" w:hAnsi="Times New Roman" w:cs="Times New Roman"/>
        </w:rPr>
      </w:pPr>
      <w:r w:rsidRPr="00B14CE9">
        <w:rPr>
          <w:rFonts w:ascii="Times New Roman" w:hAnsi="Times New Roman" w:cs="Times New Roman"/>
        </w:rPr>
        <w:t>Berd</w:t>
      </w:r>
      <w:r w:rsidR="007F4341" w:rsidRPr="00B14CE9">
        <w:rPr>
          <w:rFonts w:ascii="Times New Roman" w:hAnsi="Times New Roman" w:cs="Times New Roman"/>
        </w:rPr>
        <w:t>a</w:t>
      </w:r>
      <w:r w:rsidRPr="00B14CE9">
        <w:rPr>
          <w:rFonts w:ascii="Times New Roman" w:hAnsi="Times New Roman" w:cs="Times New Roman"/>
        </w:rPr>
        <w:t>sarkan hasil kategorisasi di atas, d</w:t>
      </w:r>
      <w:r w:rsidR="00C009C5" w:rsidRPr="00B14CE9">
        <w:rPr>
          <w:rFonts w:ascii="Times New Roman" w:hAnsi="Times New Roman" w:cs="Times New Roman"/>
        </w:rPr>
        <w:t>iketahui bahwa mahasiswa yang mengalami kecemasan berbicara di depan umum dalam kategori tinggi sebesar 12% (14 subjek), kategori sedang sebesar 70% (84 subjek) dan kategori rendah sebesar 18% (22 subjek). Hal ini menunjukkan bahwa mayoritas subjek dalam penelitian ini mengalami kecemasan berbicara di depan umum dalam kategori sedang.</w:t>
      </w:r>
    </w:p>
    <w:p w14:paraId="66A4687F" w14:textId="715F6583" w:rsidR="00B16770" w:rsidRPr="00B14CE9" w:rsidRDefault="00B16770" w:rsidP="002207A1">
      <w:pPr>
        <w:pStyle w:val="Caption"/>
        <w:keepNext/>
        <w:spacing w:after="0"/>
        <w:jc w:val="center"/>
        <w:rPr>
          <w:rFonts w:ascii="Times New Roman" w:hAnsi="Times New Roman" w:cs="Times New Roman"/>
          <w:b/>
          <w:bCs/>
          <w:i w:val="0"/>
          <w:iCs w:val="0"/>
          <w:color w:val="auto"/>
          <w:sz w:val="22"/>
          <w:szCs w:val="22"/>
        </w:rPr>
      </w:pPr>
      <w:bookmarkStart w:id="8" w:name="_Toc77380112"/>
      <w:bookmarkStart w:id="9" w:name="_Toc77399180"/>
      <w:r w:rsidRPr="00B14CE9">
        <w:rPr>
          <w:rFonts w:ascii="Times New Roman" w:hAnsi="Times New Roman" w:cs="Times New Roman"/>
          <w:b/>
          <w:bCs/>
          <w:i w:val="0"/>
          <w:iCs w:val="0"/>
          <w:color w:val="auto"/>
          <w:sz w:val="22"/>
          <w:szCs w:val="22"/>
        </w:rPr>
        <w:t>Tabel 3.</w:t>
      </w:r>
      <w:bookmarkEnd w:id="8"/>
      <w:r w:rsidRPr="00B14CE9">
        <w:rPr>
          <w:rFonts w:ascii="Times New Roman" w:hAnsi="Times New Roman" w:cs="Times New Roman"/>
          <w:b/>
          <w:bCs/>
          <w:i w:val="0"/>
          <w:iCs w:val="0"/>
          <w:color w:val="auto"/>
          <w:sz w:val="22"/>
          <w:szCs w:val="22"/>
        </w:rPr>
        <w:t xml:space="preserve"> Kategorisasi Pikiran Irasional</w:t>
      </w:r>
      <w:bookmarkEnd w:id="9"/>
    </w:p>
    <w:tbl>
      <w:tblPr>
        <w:tblStyle w:val="TableGrid"/>
        <w:tblW w:w="5000" w:type="pct"/>
        <w:tblLook w:val="04A0" w:firstRow="1" w:lastRow="0" w:firstColumn="1" w:lastColumn="0" w:noHBand="0" w:noVBand="1"/>
      </w:tblPr>
      <w:tblGrid>
        <w:gridCol w:w="715"/>
        <w:gridCol w:w="2108"/>
        <w:gridCol w:w="2127"/>
        <w:gridCol w:w="1596"/>
        <w:gridCol w:w="843"/>
        <w:gridCol w:w="1637"/>
      </w:tblGrid>
      <w:tr w:rsidR="00B16770" w:rsidRPr="00B14CE9" w14:paraId="00F965CF" w14:textId="77777777" w:rsidTr="008A5A68">
        <w:tc>
          <w:tcPr>
            <w:tcW w:w="396" w:type="pct"/>
            <w:tcBorders>
              <w:top w:val="single" w:sz="4" w:space="0" w:color="auto"/>
              <w:left w:val="nil"/>
              <w:bottom w:val="single" w:sz="4" w:space="0" w:color="auto"/>
              <w:right w:val="nil"/>
            </w:tcBorders>
            <w:vAlign w:val="center"/>
          </w:tcPr>
          <w:p w14:paraId="4C49BB82" w14:textId="77777777" w:rsidR="00B16770" w:rsidRPr="00B14CE9" w:rsidRDefault="00B16770" w:rsidP="000A5652">
            <w:pPr>
              <w:pStyle w:val="ListParagraph"/>
              <w:ind w:left="0"/>
              <w:jc w:val="center"/>
              <w:rPr>
                <w:rFonts w:ascii="Times New Roman" w:hAnsi="Times New Roman" w:cs="Times New Roman"/>
                <w:b/>
                <w:bCs/>
              </w:rPr>
            </w:pPr>
            <w:r w:rsidRPr="00B14CE9">
              <w:rPr>
                <w:rFonts w:ascii="Times New Roman" w:hAnsi="Times New Roman" w:cs="Times New Roman"/>
                <w:b/>
                <w:bCs/>
              </w:rPr>
              <w:t>No.</w:t>
            </w:r>
          </w:p>
        </w:tc>
        <w:tc>
          <w:tcPr>
            <w:tcW w:w="1168" w:type="pct"/>
            <w:tcBorders>
              <w:top w:val="single" w:sz="4" w:space="0" w:color="auto"/>
              <w:left w:val="nil"/>
              <w:bottom w:val="single" w:sz="4" w:space="0" w:color="auto"/>
              <w:right w:val="nil"/>
            </w:tcBorders>
            <w:vAlign w:val="center"/>
          </w:tcPr>
          <w:p w14:paraId="43AB4F3B" w14:textId="77777777" w:rsidR="00B16770" w:rsidRPr="00B14CE9" w:rsidRDefault="00B16770" w:rsidP="000A5652">
            <w:pPr>
              <w:pStyle w:val="ListParagraph"/>
              <w:ind w:left="0"/>
              <w:jc w:val="center"/>
              <w:rPr>
                <w:rFonts w:ascii="Times New Roman" w:hAnsi="Times New Roman" w:cs="Times New Roman"/>
                <w:b/>
                <w:bCs/>
              </w:rPr>
            </w:pPr>
            <w:r w:rsidRPr="00B14CE9">
              <w:rPr>
                <w:rFonts w:ascii="Times New Roman" w:hAnsi="Times New Roman" w:cs="Times New Roman"/>
                <w:b/>
                <w:bCs/>
              </w:rPr>
              <w:t>Norma</w:t>
            </w:r>
          </w:p>
        </w:tc>
        <w:tc>
          <w:tcPr>
            <w:tcW w:w="1178" w:type="pct"/>
            <w:tcBorders>
              <w:top w:val="single" w:sz="4" w:space="0" w:color="auto"/>
              <w:left w:val="nil"/>
              <w:bottom w:val="single" w:sz="4" w:space="0" w:color="auto"/>
              <w:right w:val="nil"/>
            </w:tcBorders>
            <w:vAlign w:val="center"/>
          </w:tcPr>
          <w:p w14:paraId="1E0B5E95" w14:textId="77777777" w:rsidR="00B16770" w:rsidRPr="00B14CE9" w:rsidRDefault="00B16770" w:rsidP="000A5652">
            <w:pPr>
              <w:pStyle w:val="ListParagraph"/>
              <w:ind w:left="0"/>
              <w:jc w:val="center"/>
              <w:rPr>
                <w:rFonts w:ascii="Times New Roman" w:hAnsi="Times New Roman" w:cs="Times New Roman"/>
                <w:b/>
                <w:bCs/>
              </w:rPr>
            </w:pPr>
            <w:r w:rsidRPr="00B14CE9">
              <w:rPr>
                <w:rFonts w:ascii="Times New Roman" w:hAnsi="Times New Roman" w:cs="Times New Roman"/>
                <w:b/>
                <w:bCs/>
              </w:rPr>
              <w:t>Interval Skor</w:t>
            </w:r>
          </w:p>
        </w:tc>
        <w:tc>
          <w:tcPr>
            <w:tcW w:w="884" w:type="pct"/>
            <w:tcBorders>
              <w:top w:val="single" w:sz="4" w:space="0" w:color="auto"/>
              <w:left w:val="nil"/>
              <w:bottom w:val="single" w:sz="4" w:space="0" w:color="auto"/>
              <w:right w:val="nil"/>
            </w:tcBorders>
            <w:vAlign w:val="center"/>
          </w:tcPr>
          <w:p w14:paraId="35382CEE" w14:textId="77777777" w:rsidR="00B16770" w:rsidRPr="00B14CE9" w:rsidRDefault="00B16770" w:rsidP="000A5652">
            <w:pPr>
              <w:pStyle w:val="ListParagraph"/>
              <w:ind w:left="0"/>
              <w:jc w:val="center"/>
              <w:rPr>
                <w:rFonts w:ascii="Times New Roman" w:hAnsi="Times New Roman" w:cs="Times New Roman"/>
                <w:b/>
                <w:bCs/>
              </w:rPr>
            </w:pPr>
            <w:r w:rsidRPr="00B14CE9">
              <w:rPr>
                <w:rFonts w:ascii="Times New Roman" w:hAnsi="Times New Roman" w:cs="Times New Roman"/>
                <w:b/>
                <w:bCs/>
              </w:rPr>
              <w:t>Kategori</w:t>
            </w:r>
          </w:p>
        </w:tc>
        <w:tc>
          <w:tcPr>
            <w:tcW w:w="467" w:type="pct"/>
            <w:tcBorders>
              <w:top w:val="single" w:sz="4" w:space="0" w:color="auto"/>
              <w:left w:val="nil"/>
              <w:bottom w:val="single" w:sz="4" w:space="0" w:color="auto"/>
              <w:right w:val="nil"/>
            </w:tcBorders>
            <w:vAlign w:val="center"/>
          </w:tcPr>
          <w:p w14:paraId="47208625" w14:textId="77777777" w:rsidR="00B16770" w:rsidRPr="00B14CE9" w:rsidRDefault="00B16770" w:rsidP="000A5652">
            <w:pPr>
              <w:pStyle w:val="ListParagraph"/>
              <w:ind w:left="0"/>
              <w:jc w:val="center"/>
              <w:rPr>
                <w:rFonts w:ascii="Times New Roman" w:hAnsi="Times New Roman" w:cs="Times New Roman"/>
                <w:b/>
                <w:bCs/>
              </w:rPr>
            </w:pPr>
            <w:r w:rsidRPr="00B14CE9">
              <w:rPr>
                <w:rFonts w:ascii="Times New Roman" w:hAnsi="Times New Roman" w:cs="Times New Roman"/>
                <w:b/>
                <w:bCs/>
              </w:rPr>
              <w:t>N</w:t>
            </w:r>
          </w:p>
        </w:tc>
        <w:tc>
          <w:tcPr>
            <w:tcW w:w="907" w:type="pct"/>
            <w:tcBorders>
              <w:top w:val="single" w:sz="4" w:space="0" w:color="auto"/>
              <w:left w:val="nil"/>
              <w:bottom w:val="single" w:sz="4" w:space="0" w:color="auto"/>
              <w:right w:val="nil"/>
            </w:tcBorders>
            <w:vAlign w:val="center"/>
          </w:tcPr>
          <w:p w14:paraId="45C7118F" w14:textId="77777777" w:rsidR="00B16770" w:rsidRPr="00B14CE9" w:rsidRDefault="00B16770" w:rsidP="000A5652">
            <w:pPr>
              <w:pStyle w:val="ListParagraph"/>
              <w:ind w:left="0"/>
              <w:jc w:val="center"/>
              <w:rPr>
                <w:rFonts w:ascii="Times New Roman" w:hAnsi="Times New Roman" w:cs="Times New Roman"/>
                <w:b/>
                <w:bCs/>
              </w:rPr>
            </w:pPr>
            <w:proofErr w:type="spellStart"/>
            <w:r w:rsidRPr="00B14CE9">
              <w:rPr>
                <w:rFonts w:ascii="Times New Roman" w:hAnsi="Times New Roman" w:cs="Times New Roman"/>
                <w:b/>
                <w:bCs/>
              </w:rPr>
              <w:t>Presentase</w:t>
            </w:r>
            <w:proofErr w:type="spellEnd"/>
          </w:p>
        </w:tc>
      </w:tr>
      <w:tr w:rsidR="00B16770" w:rsidRPr="00B14CE9" w14:paraId="0794658E" w14:textId="77777777" w:rsidTr="002207A1">
        <w:trPr>
          <w:trHeight w:val="349"/>
        </w:trPr>
        <w:tc>
          <w:tcPr>
            <w:tcW w:w="396" w:type="pct"/>
            <w:tcBorders>
              <w:top w:val="single" w:sz="4" w:space="0" w:color="auto"/>
              <w:left w:val="nil"/>
              <w:bottom w:val="nil"/>
              <w:right w:val="nil"/>
            </w:tcBorders>
          </w:tcPr>
          <w:p w14:paraId="7AC354EB"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1</w:t>
            </w:r>
          </w:p>
        </w:tc>
        <w:tc>
          <w:tcPr>
            <w:tcW w:w="1168" w:type="pct"/>
            <w:tcBorders>
              <w:top w:val="single" w:sz="4" w:space="0" w:color="auto"/>
              <w:left w:val="nil"/>
              <w:bottom w:val="nil"/>
              <w:right w:val="nil"/>
            </w:tcBorders>
          </w:tcPr>
          <w:p w14:paraId="329DA758"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X ≥ (µ + 1,0σ)</w:t>
            </w:r>
          </w:p>
        </w:tc>
        <w:tc>
          <w:tcPr>
            <w:tcW w:w="1178" w:type="pct"/>
            <w:tcBorders>
              <w:top w:val="single" w:sz="4" w:space="0" w:color="auto"/>
              <w:left w:val="nil"/>
              <w:bottom w:val="nil"/>
              <w:right w:val="nil"/>
            </w:tcBorders>
          </w:tcPr>
          <w:p w14:paraId="6529B69B"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X ≥ 147</w:t>
            </w:r>
          </w:p>
        </w:tc>
        <w:tc>
          <w:tcPr>
            <w:tcW w:w="884" w:type="pct"/>
            <w:tcBorders>
              <w:top w:val="single" w:sz="4" w:space="0" w:color="auto"/>
              <w:left w:val="nil"/>
              <w:bottom w:val="nil"/>
              <w:right w:val="nil"/>
            </w:tcBorders>
          </w:tcPr>
          <w:p w14:paraId="0C4F37C5"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Tinggi</w:t>
            </w:r>
          </w:p>
        </w:tc>
        <w:tc>
          <w:tcPr>
            <w:tcW w:w="467" w:type="pct"/>
            <w:tcBorders>
              <w:top w:val="single" w:sz="4" w:space="0" w:color="auto"/>
              <w:left w:val="nil"/>
              <w:bottom w:val="nil"/>
              <w:right w:val="nil"/>
            </w:tcBorders>
          </w:tcPr>
          <w:p w14:paraId="561B43C7"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10</w:t>
            </w:r>
          </w:p>
        </w:tc>
        <w:tc>
          <w:tcPr>
            <w:tcW w:w="907" w:type="pct"/>
            <w:tcBorders>
              <w:top w:val="single" w:sz="4" w:space="0" w:color="auto"/>
              <w:left w:val="nil"/>
              <w:bottom w:val="nil"/>
              <w:right w:val="nil"/>
            </w:tcBorders>
          </w:tcPr>
          <w:p w14:paraId="6F040082"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9%</w:t>
            </w:r>
          </w:p>
        </w:tc>
      </w:tr>
      <w:tr w:rsidR="00B16770" w:rsidRPr="00B14CE9" w14:paraId="7D6BA1E8" w14:textId="77777777" w:rsidTr="008A5A68">
        <w:tc>
          <w:tcPr>
            <w:tcW w:w="396" w:type="pct"/>
            <w:tcBorders>
              <w:top w:val="nil"/>
              <w:left w:val="nil"/>
              <w:bottom w:val="nil"/>
              <w:right w:val="nil"/>
            </w:tcBorders>
          </w:tcPr>
          <w:p w14:paraId="6308A278"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2</w:t>
            </w:r>
          </w:p>
        </w:tc>
        <w:tc>
          <w:tcPr>
            <w:tcW w:w="1168" w:type="pct"/>
            <w:tcBorders>
              <w:top w:val="nil"/>
              <w:left w:val="nil"/>
              <w:bottom w:val="nil"/>
              <w:right w:val="nil"/>
            </w:tcBorders>
          </w:tcPr>
          <w:p w14:paraId="5D4DC409"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 xml:space="preserve">(µ - 1,0σ) ≤ X &lt; (µ + 1,0σ) </w:t>
            </w:r>
          </w:p>
        </w:tc>
        <w:tc>
          <w:tcPr>
            <w:tcW w:w="1178" w:type="pct"/>
            <w:tcBorders>
              <w:top w:val="nil"/>
              <w:left w:val="nil"/>
              <w:bottom w:val="nil"/>
              <w:right w:val="nil"/>
            </w:tcBorders>
          </w:tcPr>
          <w:p w14:paraId="0B66836F"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93 ≤ X &lt; 147</w:t>
            </w:r>
          </w:p>
        </w:tc>
        <w:tc>
          <w:tcPr>
            <w:tcW w:w="884" w:type="pct"/>
            <w:tcBorders>
              <w:top w:val="nil"/>
              <w:left w:val="nil"/>
              <w:bottom w:val="nil"/>
              <w:right w:val="nil"/>
            </w:tcBorders>
          </w:tcPr>
          <w:p w14:paraId="76CCFDF5"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Sedang</w:t>
            </w:r>
          </w:p>
        </w:tc>
        <w:tc>
          <w:tcPr>
            <w:tcW w:w="467" w:type="pct"/>
            <w:tcBorders>
              <w:top w:val="nil"/>
              <w:left w:val="nil"/>
              <w:bottom w:val="nil"/>
              <w:right w:val="nil"/>
            </w:tcBorders>
          </w:tcPr>
          <w:p w14:paraId="31378888"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81</w:t>
            </w:r>
          </w:p>
        </w:tc>
        <w:tc>
          <w:tcPr>
            <w:tcW w:w="907" w:type="pct"/>
            <w:tcBorders>
              <w:top w:val="nil"/>
              <w:left w:val="nil"/>
              <w:bottom w:val="nil"/>
              <w:right w:val="nil"/>
            </w:tcBorders>
          </w:tcPr>
          <w:p w14:paraId="3A7D8BDE"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67%</w:t>
            </w:r>
          </w:p>
        </w:tc>
      </w:tr>
      <w:tr w:rsidR="00B16770" w:rsidRPr="00B14CE9" w14:paraId="31E688D9" w14:textId="77777777" w:rsidTr="008A5A68">
        <w:tc>
          <w:tcPr>
            <w:tcW w:w="396" w:type="pct"/>
            <w:tcBorders>
              <w:top w:val="nil"/>
              <w:left w:val="nil"/>
              <w:bottom w:val="single" w:sz="4" w:space="0" w:color="auto"/>
              <w:right w:val="nil"/>
            </w:tcBorders>
          </w:tcPr>
          <w:p w14:paraId="252F2E74"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3</w:t>
            </w:r>
          </w:p>
        </w:tc>
        <w:tc>
          <w:tcPr>
            <w:tcW w:w="1168" w:type="pct"/>
            <w:tcBorders>
              <w:top w:val="nil"/>
              <w:left w:val="nil"/>
              <w:bottom w:val="single" w:sz="4" w:space="0" w:color="auto"/>
              <w:right w:val="nil"/>
            </w:tcBorders>
          </w:tcPr>
          <w:p w14:paraId="1E15E4A5"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X &lt; (µ - 1,0σ)</w:t>
            </w:r>
          </w:p>
        </w:tc>
        <w:tc>
          <w:tcPr>
            <w:tcW w:w="1178" w:type="pct"/>
            <w:tcBorders>
              <w:top w:val="nil"/>
              <w:left w:val="nil"/>
              <w:bottom w:val="single" w:sz="4" w:space="0" w:color="auto"/>
              <w:right w:val="nil"/>
            </w:tcBorders>
          </w:tcPr>
          <w:p w14:paraId="48F152E0"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X &lt; 93</w:t>
            </w:r>
          </w:p>
        </w:tc>
        <w:tc>
          <w:tcPr>
            <w:tcW w:w="884" w:type="pct"/>
            <w:tcBorders>
              <w:top w:val="nil"/>
              <w:left w:val="nil"/>
              <w:bottom w:val="single" w:sz="4" w:space="0" w:color="auto"/>
              <w:right w:val="nil"/>
            </w:tcBorders>
          </w:tcPr>
          <w:p w14:paraId="6D053968"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Rendah</w:t>
            </w:r>
          </w:p>
        </w:tc>
        <w:tc>
          <w:tcPr>
            <w:tcW w:w="467" w:type="pct"/>
            <w:tcBorders>
              <w:top w:val="nil"/>
              <w:left w:val="nil"/>
              <w:bottom w:val="single" w:sz="4" w:space="0" w:color="auto"/>
              <w:right w:val="nil"/>
            </w:tcBorders>
          </w:tcPr>
          <w:p w14:paraId="7C784968"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29</w:t>
            </w:r>
          </w:p>
        </w:tc>
        <w:tc>
          <w:tcPr>
            <w:tcW w:w="907" w:type="pct"/>
            <w:tcBorders>
              <w:top w:val="nil"/>
              <w:left w:val="nil"/>
              <w:bottom w:val="single" w:sz="4" w:space="0" w:color="auto"/>
              <w:right w:val="nil"/>
            </w:tcBorders>
          </w:tcPr>
          <w:p w14:paraId="2DA51A16"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24%</w:t>
            </w:r>
          </w:p>
        </w:tc>
      </w:tr>
      <w:tr w:rsidR="00B16770" w:rsidRPr="00B14CE9" w14:paraId="542794AA" w14:textId="77777777" w:rsidTr="008A5A68">
        <w:tc>
          <w:tcPr>
            <w:tcW w:w="3626" w:type="pct"/>
            <w:gridSpan w:val="4"/>
            <w:tcBorders>
              <w:top w:val="single" w:sz="4" w:space="0" w:color="auto"/>
              <w:left w:val="nil"/>
              <w:bottom w:val="single" w:sz="4" w:space="0" w:color="auto"/>
              <w:right w:val="nil"/>
            </w:tcBorders>
            <w:vAlign w:val="center"/>
          </w:tcPr>
          <w:p w14:paraId="741CB1EA" w14:textId="77777777" w:rsidR="00B16770" w:rsidRPr="00B14CE9" w:rsidRDefault="00B16770" w:rsidP="000A5652">
            <w:pPr>
              <w:pStyle w:val="ListParagraph"/>
              <w:ind w:left="0"/>
              <w:jc w:val="center"/>
              <w:rPr>
                <w:rFonts w:ascii="Times New Roman" w:hAnsi="Times New Roman" w:cs="Times New Roman"/>
                <w:b/>
                <w:bCs/>
              </w:rPr>
            </w:pPr>
            <w:r w:rsidRPr="00B14CE9">
              <w:rPr>
                <w:rFonts w:ascii="Times New Roman" w:hAnsi="Times New Roman" w:cs="Times New Roman"/>
                <w:b/>
                <w:bCs/>
              </w:rPr>
              <w:t>Total</w:t>
            </w:r>
          </w:p>
        </w:tc>
        <w:tc>
          <w:tcPr>
            <w:tcW w:w="467" w:type="pct"/>
            <w:tcBorders>
              <w:top w:val="single" w:sz="4" w:space="0" w:color="auto"/>
              <w:left w:val="nil"/>
              <w:bottom w:val="single" w:sz="4" w:space="0" w:color="auto"/>
              <w:right w:val="nil"/>
            </w:tcBorders>
          </w:tcPr>
          <w:p w14:paraId="0BE249FC" w14:textId="77777777" w:rsidR="00B16770" w:rsidRPr="00B14CE9" w:rsidRDefault="00B16770" w:rsidP="000A5652">
            <w:pPr>
              <w:pStyle w:val="ListParagraph"/>
              <w:ind w:left="0"/>
              <w:jc w:val="center"/>
              <w:rPr>
                <w:rFonts w:ascii="Times New Roman" w:hAnsi="Times New Roman" w:cs="Times New Roman"/>
              </w:rPr>
            </w:pPr>
          </w:p>
        </w:tc>
        <w:tc>
          <w:tcPr>
            <w:tcW w:w="907" w:type="pct"/>
            <w:tcBorders>
              <w:top w:val="single" w:sz="4" w:space="0" w:color="auto"/>
              <w:left w:val="nil"/>
              <w:bottom w:val="single" w:sz="4" w:space="0" w:color="auto"/>
              <w:right w:val="nil"/>
            </w:tcBorders>
          </w:tcPr>
          <w:p w14:paraId="033CF249" w14:textId="77777777" w:rsidR="00B16770" w:rsidRPr="00B14CE9" w:rsidRDefault="00B16770" w:rsidP="000A5652">
            <w:pPr>
              <w:pStyle w:val="ListParagraph"/>
              <w:ind w:left="0"/>
              <w:jc w:val="center"/>
              <w:rPr>
                <w:rFonts w:ascii="Times New Roman" w:hAnsi="Times New Roman" w:cs="Times New Roman"/>
              </w:rPr>
            </w:pPr>
            <w:r w:rsidRPr="00B14CE9">
              <w:rPr>
                <w:rFonts w:ascii="Times New Roman" w:hAnsi="Times New Roman" w:cs="Times New Roman"/>
              </w:rPr>
              <w:t>100%</w:t>
            </w:r>
          </w:p>
        </w:tc>
      </w:tr>
    </w:tbl>
    <w:p w14:paraId="0791EBC5" w14:textId="77777777" w:rsidR="00D469A8" w:rsidRPr="00B14CE9" w:rsidRDefault="00D469A8" w:rsidP="008A5A68">
      <w:pPr>
        <w:pStyle w:val="ListParagraph"/>
        <w:spacing w:line="240" w:lineRule="auto"/>
        <w:ind w:left="0"/>
        <w:jc w:val="both"/>
        <w:rPr>
          <w:rFonts w:ascii="Times New Roman" w:hAnsi="Times New Roman" w:cs="Times New Roman"/>
          <w:b/>
          <w:bCs/>
        </w:rPr>
      </w:pPr>
      <w:r w:rsidRPr="00B14CE9">
        <w:rPr>
          <w:rFonts w:ascii="Times New Roman" w:hAnsi="Times New Roman" w:cs="Times New Roman"/>
          <w:b/>
          <w:bCs/>
        </w:rPr>
        <w:t>Keterangan:</w:t>
      </w:r>
    </w:p>
    <w:p w14:paraId="040EABD4" w14:textId="77777777" w:rsidR="00D469A8" w:rsidRPr="00B14CE9" w:rsidRDefault="00D469A8" w:rsidP="008A5A68">
      <w:pPr>
        <w:pStyle w:val="ListParagraph"/>
        <w:spacing w:line="240" w:lineRule="auto"/>
        <w:ind w:left="0"/>
        <w:jc w:val="both"/>
        <w:rPr>
          <w:rFonts w:ascii="Times New Roman" w:hAnsi="Times New Roman" w:cs="Times New Roman"/>
        </w:rPr>
      </w:pPr>
      <w:r w:rsidRPr="00B14CE9">
        <w:rPr>
          <w:rFonts w:ascii="Times New Roman" w:hAnsi="Times New Roman" w:cs="Times New Roman"/>
        </w:rPr>
        <w:t>X = Skor Subjek</w:t>
      </w:r>
    </w:p>
    <w:p w14:paraId="41E28D87" w14:textId="77777777" w:rsidR="00D469A8" w:rsidRPr="00B14CE9" w:rsidRDefault="00D469A8" w:rsidP="008A5A68">
      <w:pPr>
        <w:pStyle w:val="ListParagraph"/>
        <w:spacing w:line="240" w:lineRule="auto"/>
        <w:ind w:left="0"/>
        <w:jc w:val="both"/>
        <w:rPr>
          <w:rFonts w:ascii="Times New Roman" w:hAnsi="Times New Roman" w:cs="Times New Roman"/>
        </w:rPr>
      </w:pPr>
      <w:r w:rsidRPr="00B14CE9">
        <w:rPr>
          <w:rFonts w:ascii="Times New Roman" w:hAnsi="Times New Roman" w:cs="Times New Roman"/>
        </w:rPr>
        <w:t xml:space="preserve">µ = Mean atau rerata </w:t>
      </w:r>
      <w:proofErr w:type="spellStart"/>
      <w:r w:rsidRPr="00B14CE9">
        <w:rPr>
          <w:rFonts w:ascii="Times New Roman" w:hAnsi="Times New Roman" w:cs="Times New Roman"/>
        </w:rPr>
        <w:t>hipotetik</w:t>
      </w:r>
      <w:proofErr w:type="spellEnd"/>
    </w:p>
    <w:p w14:paraId="693464EA" w14:textId="60B85F01" w:rsidR="00B16770" w:rsidRPr="00B14CE9" w:rsidRDefault="00D469A8" w:rsidP="008A5A68">
      <w:pPr>
        <w:pStyle w:val="ListParagraph"/>
        <w:spacing w:line="360" w:lineRule="auto"/>
        <w:ind w:left="0"/>
        <w:jc w:val="both"/>
        <w:rPr>
          <w:rFonts w:ascii="Times New Roman" w:hAnsi="Times New Roman" w:cs="Times New Roman"/>
        </w:rPr>
      </w:pPr>
      <w:r w:rsidRPr="00B14CE9">
        <w:rPr>
          <w:rFonts w:ascii="Times New Roman" w:hAnsi="Times New Roman" w:cs="Times New Roman"/>
        </w:rPr>
        <w:t>σ = Standar Deviasi</w:t>
      </w:r>
    </w:p>
    <w:p w14:paraId="7EF25769" w14:textId="77777777" w:rsidR="00924168" w:rsidRPr="00B14CE9" w:rsidRDefault="00C009C5" w:rsidP="00924168">
      <w:pPr>
        <w:spacing w:after="0" w:line="360" w:lineRule="auto"/>
        <w:ind w:firstLine="567"/>
        <w:jc w:val="both"/>
        <w:rPr>
          <w:rFonts w:ascii="Times New Roman" w:hAnsi="Times New Roman" w:cs="Times New Roman"/>
        </w:rPr>
      </w:pPr>
      <w:r w:rsidRPr="00B14CE9">
        <w:rPr>
          <w:rFonts w:ascii="Times New Roman" w:hAnsi="Times New Roman" w:cs="Times New Roman"/>
        </w:rPr>
        <w:t>Sedangkan untuk pikiran irasional mahasiswa memiliki pikiran irasional dalam kategori tinggi sebesar 9% (10 subjek), kategori sedang sebesar 67% (81 subjek) dan kategori rendah sebesar 24% (29 subjek). Hal ini menunjukkan bahwa mayoritas subjek dalam penelitian ini memiliki pikiran irasional dalam kategori sedang.</w:t>
      </w:r>
    </w:p>
    <w:p w14:paraId="2444534A" w14:textId="77777777" w:rsidR="00924168" w:rsidRPr="00B14CE9" w:rsidRDefault="00C009C5" w:rsidP="00924168">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Uji </w:t>
      </w:r>
      <w:proofErr w:type="spellStart"/>
      <w:r w:rsidRPr="00B14CE9">
        <w:rPr>
          <w:rFonts w:ascii="Times New Roman" w:hAnsi="Times New Roman" w:cs="Times New Roman"/>
        </w:rPr>
        <w:t>normalitas</w:t>
      </w:r>
      <w:proofErr w:type="spellEnd"/>
      <w:r w:rsidRPr="00B14CE9">
        <w:rPr>
          <w:rFonts w:ascii="Times New Roman" w:hAnsi="Times New Roman" w:cs="Times New Roman"/>
        </w:rPr>
        <w:t xml:space="preserve"> </w:t>
      </w:r>
      <w:r w:rsidR="00924168" w:rsidRPr="00B14CE9">
        <w:rPr>
          <w:rFonts w:ascii="Times New Roman" w:hAnsi="Times New Roman" w:cs="Times New Roman"/>
        </w:rPr>
        <w:t>p</w:t>
      </w:r>
      <w:r w:rsidRPr="00B14CE9">
        <w:rPr>
          <w:rFonts w:ascii="Times New Roman" w:hAnsi="Times New Roman" w:cs="Times New Roman"/>
        </w:rPr>
        <w:t>ada penelitian ini menggunakan uji Kolmogorov Smi</w:t>
      </w:r>
      <w:r w:rsidR="00924168" w:rsidRPr="00B14CE9">
        <w:rPr>
          <w:rFonts w:ascii="Times New Roman" w:hAnsi="Times New Roman" w:cs="Times New Roman"/>
        </w:rPr>
        <w:t>rn</w:t>
      </w:r>
      <w:r w:rsidRPr="00B14CE9">
        <w:rPr>
          <w:rFonts w:ascii="Times New Roman" w:hAnsi="Times New Roman" w:cs="Times New Roman"/>
        </w:rPr>
        <w:t xml:space="preserve">ov (K-S Z) dengan pedoman apabila p &gt; 0,050 maka sebaran data mengikuti distribusi normal, apabila p ≤ 0,050 maka sebaran data tidak mengikuti distribusi normal </w:t>
      </w:r>
      <w:sdt>
        <w:sdtPr>
          <w:id w:val="-1607341104"/>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 CITATION Saf17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(Safitri, 2017)</w:t>
          </w:r>
          <w:r w:rsidRPr="00B14CE9">
            <w:rPr>
              <w:rFonts w:ascii="Times New Roman" w:hAnsi="Times New Roman" w:cs="Times New Roman"/>
            </w:rPr>
            <w:fldChar w:fldCharType="end"/>
          </w:r>
        </w:sdtContent>
      </w:sdt>
      <w:r w:rsidRPr="00B14CE9">
        <w:rPr>
          <w:rFonts w:ascii="Times New Roman" w:hAnsi="Times New Roman" w:cs="Times New Roman"/>
        </w:rPr>
        <w:t>. Pada variabel kecemasan berbicara di depan umum diperoleh K-S Z = 0,050 dengan p = 0,200 yang berarti sebaran data pada variabel kecemasan berbicara di depan umum mengikuti sebaran data yang normal. Selanjutnya, hasil uji Kolmogorov Smirnov pada variabel pikiran irasional diperoleh K-S Z = 0,074 dengan p = 0,154 yang berarti sebaran data pada variabel pikiran irasional mengikuti sebaran data yang normal.</w:t>
      </w:r>
    </w:p>
    <w:p w14:paraId="03955DCB" w14:textId="50575A46" w:rsidR="00491AEE" w:rsidRPr="00B14CE9" w:rsidRDefault="00C009C5" w:rsidP="00924168">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Uji </w:t>
      </w:r>
      <w:proofErr w:type="spellStart"/>
      <w:r w:rsidRPr="00B14CE9">
        <w:rPr>
          <w:rFonts w:ascii="Times New Roman" w:hAnsi="Times New Roman" w:cs="Times New Roman"/>
        </w:rPr>
        <w:t>linieritas</w:t>
      </w:r>
      <w:proofErr w:type="spellEnd"/>
      <w:r w:rsidRPr="00B14CE9">
        <w:rPr>
          <w:rFonts w:ascii="Times New Roman" w:hAnsi="Times New Roman" w:cs="Times New Roman"/>
        </w:rPr>
        <w:t xml:space="preserve"> </w:t>
      </w:r>
      <w:r w:rsidR="00924168" w:rsidRPr="00B14CE9">
        <w:rPr>
          <w:rFonts w:ascii="Times New Roman" w:hAnsi="Times New Roman" w:cs="Times New Roman"/>
        </w:rPr>
        <w:t>p</w:t>
      </w:r>
      <w:r w:rsidRPr="00B14CE9">
        <w:rPr>
          <w:rFonts w:ascii="Times New Roman" w:hAnsi="Times New Roman" w:cs="Times New Roman"/>
        </w:rPr>
        <w:t xml:space="preserve">ada penelitian ini digunakan untuk mengetahui hubungan antara variabel pikiran irasional dengan kecemasan berbicara di depan umum linier atau tidak. Diperoleh nilai F = 6, 159 dengan p = 0,016 yang berarti antara variabel kecemasan berbicara di depan umum dengan variabel pikiran irasional terdapat hubungan yang linier. Hal ini dikarenakan </w:t>
      </w:r>
      <w:r w:rsidR="003C4B27" w:rsidRPr="00B14CE9">
        <w:rPr>
          <w:rFonts w:ascii="Times New Roman" w:hAnsi="Times New Roman" w:cs="Times New Roman"/>
        </w:rPr>
        <w:t>apabila p &lt; 0,050 maka variabel pikiran irasional dengan kecemasan berbicara di depan umum linier.</w:t>
      </w:r>
    </w:p>
    <w:p w14:paraId="4DF50BF9" w14:textId="224AADE1" w:rsidR="003C4B27" w:rsidRPr="00B14CE9" w:rsidRDefault="003C4B27" w:rsidP="00C009C5">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Hasil analisis </w:t>
      </w:r>
      <w:r w:rsidRPr="00B14CE9">
        <w:rPr>
          <w:rFonts w:ascii="Times New Roman" w:hAnsi="Times New Roman" w:cs="Times New Roman"/>
          <w:i/>
          <w:iCs/>
        </w:rPr>
        <w:t>product moment</w:t>
      </w:r>
      <w:r w:rsidRPr="00B14CE9">
        <w:rPr>
          <w:rFonts w:ascii="Times New Roman" w:hAnsi="Times New Roman" w:cs="Times New Roman"/>
        </w:rPr>
        <w:t xml:space="preserve"> diperoleh koefisien korelasi (</w:t>
      </w:r>
      <w:proofErr w:type="spellStart"/>
      <w:r w:rsidRPr="00B14CE9">
        <w:rPr>
          <w:rFonts w:ascii="Times New Roman" w:hAnsi="Times New Roman" w:cs="Times New Roman"/>
        </w:rPr>
        <w:t>r</w:t>
      </w:r>
      <w:r w:rsidRPr="00B14CE9">
        <w:rPr>
          <w:rFonts w:ascii="Times New Roman" w:hAnsi="Times New Roman" w:cs="Times New Roman"/>
          <w:vertAlign w:val="subscript"/>
        </w:rPr>
        <w:t>xy</w:t>
      </w:r>
      <w:proofErr w:type="spellEnd"/>
      <w:r w:rsidRPr="00B14CE9">
        <w:rPr>
          <w:rFonts w:ascii="Times New Roman" w:hAnsi="Times New Roman" w:cs="Times New Roman"/>
        </w:rPr>
        <w:t>) = 0,227 dengan p = 0,0</w:t>
      </w:r>
      <w:r w:rsidR="00CB0E2A">
        <w:rPr>
          <w:rFonts w:ascii="Times New Roman" w:hAnsi="Times New Roman" w:cs="Times New Roman"/>
        </w:rPr>
        <w:t>0</w:t>
      </w:r>
      <w:r w:rsidRPr="00B14CE9">
        <w:rPr>
          <w:rFonts w:ascii="Times New Roman" w:hAnsi="Times New Roman" w:cs="Times New Roman"/>
        </w:rPr>
        <w:t xml:space="preserve">6 yang berarti ada hubungan positif antara pikiran irasional dengan kecemasan berbicara di depan umum. Semakin tinggi pikiran irasional makan semakin tinggi kecemasan berbicara di depan umum, sebaliknya semakin rendah pikiran irasional maka semakin rendah kecemasan berbicara di depan umum. </w:t>
      </w:r>
      <w:r w:rsidR="00D469A8" w:rsidRPr="00B14CE9">
        <w:rPr>
          <w:rFonts w:ascii="Times New Roman" w:hAnsi="Times New Roman" w:cs="Times New Roman"/>
        </w:rPr>
        <w:t xml:space="preserve">Hal ini dikarenakan apabila nilai signifikansi (p &lt; 0,050) yang berarti ada korelasi antar variabel dan apabila p ≥ 0, 050 berarti tidak adanya korelasi atau hubungan antar variabel </w:t>
      </w:r>
      <w:sdt>
        <w:sdtPr>
          <w:rPr>
            <w:rFonts w:ascii="Times New Roman" w:hAnsi="Times New Roman" w:cs="Times New Roman"/>
          </w:rPr>
          <w:id w:val="-119914812"/>
          <w:citation/>
        </w:sdtPr>
        <w:sdtEndPr/>
        <w:sdtContent>
          <w:r w:rsidR="00D469A8" w:rsidRPr="00B14CE9">
            <w:rPr>
              <w:rFonts w:ascii="Times New Roman" w:hAnsi="Times New Roman" w:cs="Times New Roman"/>
            </w:rPr>
            <w:fldChar w:fldCharType="begin"/>
          </w:r>
          <w:r w:rsidR="00D469A8" w:rsidRPr="00B14CE9">
            <w:rPr>
              <w:rFonts w:ascii="Times New Roman" w:hAnsi="Times New Roman" w:cs="Times New Roman"/>
            </w:rPr>
            <w:instrText xml:space="preserve"> CITATION Saf17 \l 14345 </w:instrText>
          </w:r>
          <w:r w:rsidR="00D469A8" w:rsidRPr="00B14CE9">
            <w:rPr>
              <w:rFonts w:ascii="Times New Roman" w:hAnsi="Times New Roman" w:cs="Times New Roman"/>
            </w:rPr>
            <w:fldChar w:fldCharType="separate"/>
          </w:r>
          <w:r w:rsidR="002207A1" w:rsidRPr="00B14CE9">
            <w:rPr>
              <w:rFonts w:ascii="Times New Roman" w:hAnsi="Times New Roman" w:cs="Times New Roman"/>
              <w:noProof/>
            </w:rPr>
            <w:t>(Safitri, 2017)</w:t>
          </w:r>
          <w:r w:rsidR="00D469A8" w:rsidRPr="00B14CE9">
            <w:rPr>
              <w:rFonts w:ascii="Times New Roman" w:hAnsi="Times New Roman" w:cs="Times New Roman"/>
            </w:rPr>
            <w:fldChar w:fldCharType="end"/>
          </w:r>
        </w:sdtContent>
      </w:sdt>
      <w:r w:rsidR="00D469A8" w:rsidRPr="00B14CE9">
        <w:rPr>
          <w:rFonts w:ascii="Times New Roman" w:hAnsi="Times New Roman" w:cs="Times New Roman"/>
        </w:rPr>
        <w:t xml:space="preserve">. </w:t>
      </w:r>
      <w:r w:rsidRPr="00B14CE9">
        <w:rPr>
          <w:rFonts w:ascii="Times New Roman" w:hAnsi="Times New Roman" w:cs="Times New Roman"/>
        </w:rPr>
        <w:lastRenderedPageBreak/>
        <w:t>Sumbangan efektif (R</w:t>
      </w:r>
      <w:r w:rsidRPr="00B14CE9">
        <w:rPr>
          <w:rFonts w:ascii="Times New Roman" w:hAnsi="Times New Roman" w:cs="Times New Roman"/>
          <w:vertAlign w:val="superscript"/>
        </w:rPr>
        <w:t>2</w:t>
      </w:r>
      <w:r w:rsidRPr="00B14CE9">
        <w:rPr>
          <w:rFonts w:ascii="Times New Roman" w:hAnsi="Times New Roman" w:cs="Times New Roman"/>
        </w:rPr>
        <w:t>) pada variabel pikiran irasional bagi kecemasan berbicara di depan umum sebesar 5,1 % sedangkan untuk 94,1% dipengaruhi oleh faktor lain yang tidak diukur dalam penelitian ini.</w:t>
      </w:r>
    </w:p>
    <w:p w14:paraId="6F6DE64C" w14:textId="506D2C5C" w:rsidR="003C4B27" w:rsidRPr="00B14CE9" w:rsidRDefault="003C4B27" w:rsidP="00B90A93">
      <w:pPr>
        <w:spacing w:after="0" w:line="360" w:lineRule="auto"/>
        <w:ind w:left="66" w:firstLine="501"/>
        <w:jc w:val="both"/>
        <w:rPr>
          <w:rFonts w:ascii="Times New Roman" w:hAnsi="Times New Roman" w:cs="Times New Roman"/>
          <w:lang w:val="en-US"/>
        </w:rPr>
      </w:pPr>
      <w:r w:rsidRPr="00B14CE9">
        <w:rPr>
          <w:rFonts w:ascii="Times New Roman" w:hAnsi="Times New Roman" w:cs="Times New Roman"/>
        </w:rPr>
        <w:t xml:space="preserve">Hasil penelitian ini didukung oleh hasil penelitian sebelumnya yang dilakukan oleh </w:t>
      </w:r>
      <w:r w:rsidRPr="00B14CE9">
        <w:rPr>
          <w:rFonts w:ascii="Times New Roman" w:hAnsi="Times New Roman" w:cs="Times New Roman"/>
          <w:noProof/>
        </w:rPr>
        <w:t xml:space="preserve">Khaledian, Saghafi, Pour, </w:t>
      </w:r>
      <w:r w:rsidR="002207A1" w:rsidRPr="00B14CE9">
        <w:rPr>
          <w:rFonts w:ascii="Times New Roman" w:hAnsi="Times New Roman" w:cs="Times New Roman"/>
          <w:noProof/>
        </w:rPr>
        <w:t>dan</w:t>
      </w:r>
      <w:r w:rsidRPr="00B14CE9">
        <w:rPr>
          <w:rFonts w:ascii="Times New Roman" w:hAnsi="Times New Roman" w:cs="Times New Roman"/>
          <w:noProof/>
        </w:rPr>
        <w:t xml:space="preserve"> Moradian</w:t>
      </w:r>
      <w:r w:rsidRPr="00B14CE9">
        <w:rPr>
          <w:rFonts w:ascii="Times New Roman" w:hAnsi="Times New Roman" w:cs="Times New Roman"/>
        </w:rPr>
        <w:t xml:space="preserve"> </w:t>
      </w:r>
      <w:sdt>
        <w:sdtPr>
          <w:rPr>
            <w:rFonts w:ascii="Times New Roman" w:hAnsi="Times New Roman" w:cs="Times New Roman"/>
          </w:rPr>
          <w:id w:val="-1006664928"/>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Kha13 \n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(2013)</w:t>
          </w:r>
          <w:r w:rsidRPr="00B14CE9">
            <w:rPr>
              <w:rFonts w:ascii="Times New Roman" w:hAnsi="Times New Roman" w:cs="Times New Roman"/>
            </w:rPr>
            <w:fldChar w:fldCharType="end"/>
          </w:r>
        </w:sdtContent>
      </w:sdt>
      <w:r w:rsidRPr="00B14CE9">
        <w:rPr>
          <w:rFonts w:ascii="Times New Roman" w:hAnsi="Times New Roman" w:cs="Times New Roman"/>
        </w:rPr>
        <w:t xml:space="preserve"> mengenai </w:t>
      </w:r>
      <w:r w:rsidRPr="00B14CE9">
        <w:rPr>
          <w:rFonts w:ascii="Times New Roman" w:hAnsi="Times New Roman" w:cs="Times New Roman"/>
          <w:i/>
          <w:iCs/>
          <w:noProof/>
        </w:rPr>
        <w:t>Investigating the Relationship of Irrational Beliefs with Anxiety in Iranian College Students</w:t>
      </w:r>
      <w:r w:rsidRPr="00B14CE9">
        <w:rPr>
          <w:rFonts w:ascii="Times New Roman" w:hAnsi="Times New Roman" w:cs="Times New Roman"/>
          <w:noProof/>
        </w:rPr>
        <w:t>. Hasil penelitian tersebut menunjukkan bahwa terdapat hubungan yang positif antara pikiran atau keyakinan irasional mahasiswa dan kecemasan dengan skor r</w:t>
      </w:r>
      <w:r w:rsidRPr="00B14CE9">
        <w:rPr>
          <w:rFonts w:ascii="Times New Roman" w:hAnsi="Times New Roman" w:cs="Times New Roman"/>
          <w:noProof/>
          <w:vertAlign w:val="subscript"/>
        </w:rPr>
        <w:t>xy</w:t>
      </w:r>
      <w:r w:rsidRPr="00B14CE9">
        <w:rPr>
          <w:rFonts w:ascii="Times New Roman" w:hAnsi="Times New Roman" w:cs="Times New Roman"/>
          <w:noProof/>
        </w:rPr>
        <w:t xml:space="preserve"> = 0,429 dan p = 0,000 artinya ketika pikiran irasional mahasiswa meningkat maka kecemasan pun akan meningkat juga. </w:t>
      </w:r>
      <w:r w:rsidR="000D7872" w:rsidRPr="00B14CE9">
        <w:rPr>
          <w:rFonts w:ascii="Times New Roman" w:hAnsi="Times New Roman" w:cs="Times New Roman"/>
          <w:noProof/>
        </w:rPr>
        <w:t xml:space="preserve">Sebaliknya, jika mahasiswa memiliki pikiran irasional yang rendah maka kecemasan akan menurun sehingga mahasiswa akan cenderung mudah dalam mengontrol kecemasan. </w:t>
      </w:r>
      <w:r w:rsidR="007F4341" w:rsidRPr="00B14CE9">
        <w:rPr>
          <w:rFonts w:ascii="Times New Roman" w:hAnsi="Times New Roman" w:cs="Times New Roman"/>
          <w:noProof/>
        </w:rPr>
        <w:t xml:space="preserve">Selain itu </w:t>
      </w:r>
      <w:r w:rsidR="007F4341" w:rsidRPr="00B14CE9">
        <w:rPr>
          <w:rFonts w:ascii="Times New Roman" w:hAnsi="Times New Roman" w:cs="Times New Roman"/>
          <w:lang w:val="en-US"/>
        </w:rPr>
        <w:t>pikiran – pikiran tersebut dapat membawa pada aspek sosial atau publik misalnya berbicara di depan umum, sehingga pembicara takut akan evaluasi negatif karena kecemasan yang dialami individu (</w:t>
      </w:r>
      <w:proofErr w:type="spellStart"/>
      <w:r w:rsidR="007F4341" w:rsidRPr="00B14CE9">
        <w:rPr>
          <w:rFonts w:ascii="Times New Roman" w:hAnsi="Times New Roman" w:cs="Times New Roman"/>
          <w:lang w:val="en-US"/>
        </w:rPr>
        <w:t>Bayhaqi</w:t>
      </w:r>
      <w:proofErr w:type="spellEnd"/>
      <w:r w:rsidR="007F4341" w:rsidRPr="00B14CE9">
        <w:rPr>
          <w:rFonts w:ascii="Times New Roman" w:hAnsi="Times New Roman" w:cs="Times New Roman"/>
          <w:lang w:val="en-US"/>
        </w:rPr>
        <w:t xml:space="preserve">, </w:t>
      </w:r>
      <w:proofErr w:type="spellStart"/>
      <w:r w:rsidR="007F4341" w:rsidRPr="00B14CE9">
        <w:rPr>
          <w:rFonts w:ascii="Times New Roman" w:hAnsi="Times New Roman" w:cs="Times New Roman"/>
          <w:lang w:val="en-US"/>
        </w:rPr>
        <w:t>dkk</w:t>
      </w:r>
      <w:proofErr w:type="spellEnd"/>
      <w:r w:rsidR="007F4341" w:rsidRPr="00B14CE9">
        <w:rPr>
          <w:rFonts w:ascii="Times New Roman" w:hAnsi="Times New Roman" w:cs="Times New Roman"/>
          <w:lang w:val="en-US"/>
        </w:rPr>
        <w:t>., 2017).</w:t>
      </w:r>
    </w:p>
    <w:p w14:paraId="7F22AAE7" w14:textId="6D4F5A59" w:rsidR="007F4341" w:rsidRPr="00B14CE9" w:rsidRDefault="003C4B27" w:rsidP="00B90A93">
      <w:pPr>
        <w:spacing w:after="0" w:line="360" w:lineRule="auto"/>
        <w:ind w:firstLine="567"/>
        <w:jc w:val="both"/>
        <w:rPr>
          <w:rFonts w:ascii="Times New Roman" w:hAnsi="Times New Roman" w:cs="Times New Roman"/>
          <w:lang w:val="en-US"/>
        </w:rPr>
      </w:pPr>
      <w:r w:rsidRPr="00B14CE9">
        <w:rPr>
          <w:rFonts w:ascii="Times New Roman" w:hAnsi="Times New Roman" w:cs="Times New Roman"/>
          <w:lang w:val="en-US"/>
        </w:rPr>
        <w:t xml:space="preserve">Ellis berpendapat bahwa keyakinan irasional muncul ketika situasi yang tidak diinginkan terjadi seperti kegagalan, kemudian individu yang memiliki pikiran irasional akan meyakini bahwa kegagalan tersebut tidak boleh terjadi dan mengharuskan diri agar berhasil. Individu yang berpikir irasional akan menuntut bahwa semuanya harus sesuai dengan yang diharapkan dan menuntut keharusan untuk tidak gagal, sehingga pada akhirnya tuntutan-tuntutan tersebut akan menimbulkan konsekuensi emosional seperti kecemasan yang muncul dari keyakinan individu akan kegagalan saat berbicara di depan umum </w:t>
      </w:r>
      <w:sdt>
        <w:sdtPr>
          <w:rPr>
            <w:rFonts w:ascii="Times New Roman" w:hAnsi="Times New Roman" w:cs="Times New Roman"/>
            <w:lang w:val="en-US"/>
          </w:rPr>
          <w:id w:val="-1984916304"/>
          <w:citation/>
        </w:sdtPr>
        <w:sdtEndPr/>
        <w:sdtContent>
          <w:r w:rsidRPr="00B14CE9">
            <w:rPr>
              <w:rFonts w:ascii="Times New Roman" w:hAnsi="Times New Roman" w:cs="Times New Roman"/>
              <w:lang w:val="en-US"/>
            </w:rPr>
            <w:fldChar w:fldCharType="begin"/>
          </w:r>
          <w:r w:rsidRPr="00B14CE9">
            <w:rPr>
              <w:rFonts w:ascii="Times New Roman" w:hAnsi="Times New Roman" w:cs="Times New Roman"/>
            </w:rPr>
            <w:instrText xml:space="preserve"> CITATION Cor17 \l 14345 </w:instrText>
          </w:r>
          <w:r w:rsidRPr="00B14CE9">
            <w:rPr>
              <w:rFonts w:ascii="Times New Roman" w:hAnsi="Times New Roman" w:cs="Times New Roman"/>
              <w:lang w:val="en-US"/>
            </w:rPr>
            <w:fldChar w:fldCharType="separate"/>
          </w:r>
          <w:r w:rsidR="002207A1" w:rsidRPr="00B14CE9">
            <w:rPr>
              <w:rFonts w:ascii="Times New Roman" w:hAnsi="Times New Roman" w:cs="Times New Roman"/>
              <w:noProof/>
            </w:rPr>
            <w:t>(Corey, 2017)</w:t>
          </w:r>
          <w:r w:rsidRPr="00B14CE9">
            <w:rPr>
              <w:rFonts w:ascii="Times New Roman" w:hAnsi="Times New Roman" w:cs="Times New Roman"/>
              <w:lang w:val="en-US"/>
            </w:rPr>
            <w:fldChar w:fldCharType="end"/>
          </w:r>
        </w:sdtContent>
      </w:sdt>
      <w:r w:rsidRPr="00B14CE9">
        <w:rPr>
          <w:rFonts w:ascii="Times New Roman" w:hAnsi="Times New Roman" w:cs="Times New Roman"/>
          <w:lang w:val="en-US"/>
        </w:rPr>
        <w:t>.</w:t>
      </w:r>
    </w:p>
    <w:p w14:paraId="4EE40A59" w14:textId="79324BA9" w:rsidR="007F4341" w:rsidRPr="00B14CE9" w:rsidRDefault="000D7872" w:rsidP="000D7872">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Berdasarkan teori ABC dari RET, Ellis memiliki pendapat ketika seseorang menerima rangsangan atau </w:t>
      </w:r>
      <w:r w:rsidRPr="00B14CE9">
        <w:rPr>
          <w:rFonts w:ascii="Times New Roman" w:hAnsi="Times New Roman" w:cs="Times New Roman"/>
          <w:i/>
          <w:iCs/>
        </w:rPr>
        <w:t>Activating Events</w:t>
      </w:r>
      <w:r w:rsidRPr="00B14CE9">
        <w:rPr>
          <w:rFonts w:ascii="Times New Roman" w:hAnsi="Times New Roman" w:cs="Times New Roman"/>
        </w:rPr>
        <w:t xml:space="preserve"> (A) dalam sistem dimana individu memiliki maksud atau keinginan terutama tujuan untuk terus bertahan dan hidup dalam keadaan bahagia. Ketika individu menghadapi (atau mengira individu menghadapi) hal-hal yang tidak diinginkan terutama kegagalan dan/ atau ketidaksetujuan, cenderung mengatakan pada diri sendiri pada titik B (Sistem Keyakinan) baik keyakinan rasional (</w:t>
      </w:r>
      <w:proofErr w:type="spellStart"/>
      <w:r w:rsidRPr="00B14CE9">
        <w:rPr>
          <w:rFonts w:ascii="Times New Roman" w:hAnsi="Times New Roman" w:cs="Times New Roman"/>
        </w:rPr>
        <w:t>rBs</w:t>
      </w:r>
      <w:proofErr w:type="spellEnd"/>
      <w:r w:rsidRPr="00B14CE9">
        <w:rPr>
          <w:rFonts w:ascii="Times New Roman" w:hAnsi="Times New Roman" w:cs="Times New Roman"/>
        </w:rPr>
        <w:t>) dan keyakinan irasional (</w:t>
      </w:r>
      <w:proofErr w:type="spellStart"/>
      <w:r w:rsidRPr="00B14CE9">
        <w:rPr>
          <w:rFonts w:ascii="Times New Roman" w:hAnsi="Times New Roman" w:cs="Times New Roman"/>
        </w:rPr>
        <w:t>iBs</w:t>
      </w:r>
      <w:proofErr w:type="spellEnd"/>
      <w:r w:rsidRPr="00B14CE9">
        <w:rPr>
          <w:rFonts w:ascii="Times New Roman" w:hAnsi="Times New Roman" w:cs="Times New Roman"/>
        </w:rPr>
        <w:t xml:space="preserve">), dan ini mengarah pada </w:t>
      </w:r>
      <w:r w:rsidRPr="00B14CE9">
        <w:rPr>
          <w:rFonts w:ascii="Times New Roman" w:hAnsi="Times New Roman" w:cs="Times New Roman"/>
          <w:i/>
          <w:iCs/>
        </w:rPr>
        <w:t>self</w:t>
      </w:r>
      <w:r w:rsidRPr="00B14CE9">
        <w:rPr>
          <w:rFonts w:ascii="Times New Roman" w:hAnsi="Times New Roman" w:cs="Times New Roman"/>
        </w:rPr>
        <w:t>-</w:t>
      </w:r>
      <w:r w:rsidRPr="00B14CE9">
        <w:rPr>
          <w:rFonts w:ascii="Times New Roman" w:hAnsi="Times New Roman" w:cs="Times New Roman"/>
          <w:i/>
          <w:iCs/>
        </w:rPr>
        <w:t xml:space="preserve">helping </w:t>
      </w:r>
      <w:r w:rsidRPr="00B14CE9">
        <w:rPr>
          <w:rFonts w:ascii="Times New Roman" w:hAnsi="Times New Roman" w:cs="Times New Roman"/>
        </w:rPr>
        <w:t>atau</w:t>
      </w:r>
      <w:r w:rsidRPr="00B14CE9">
        <w:rPr>
          <w:rFonts w:ascii="Times New Roman" w:hAnsi="Times New Roman" w:cs="Times New Roman"/>
          <w:i/>
          <w:iCs/>
        </w:rPr>
        <w:t xml:space="preserve"> self-defeating</w:t>
      </w:r>
      <w:r w:rsidRPr="00B14CE9">
        <w:rPr>
          <w:rFonts w:ascii="Times New Roman" w:hAnsi="Times New Roman" w:cs="Times New Roman"/>
        </w:rPr>
        <w:t>,</w:t>
      </w:r>
      <w:r w:rsidRPr="00B14CE9">
        <w:rPr>
          <w:rFonts w:ascii="Times New Roman" w:hAnsi="Times New Roman" w:cs="Times New Roman"/>
          <w:i/>
          <w:iCs/>
        </w:rPr>
        <w:t xml:space="preserve"> Consequences </w:t>
      </w:r>
      <w:r w:rsidRPr="00B14CE9">
        <w:rPr>
          <w:rFonts w:ascii="Times New Roman" w:hAnsi="Times New Roman" w:cs="Times New Roman"/>
        </w:rPr>
        <w:t>atau</w:t>
      </w:r>
      <w:r w:rsidRPr="00B14CE9">
        <w:rPr>
          <w:rFonts w:ascii="Times New Roman" w:hAnsi="Times New Roman" w:cs="Times New Roman"/>
          <w:i/>
          <w:iCs/>
        </w:rPr>
        <w:t xml:space="preserve"> Concomitants</w:t>
      </w:r>
      <w:r w:rsidRPr="00B14CE9">
        <w:rPr>
          <w:rFonts w:ascii="Times New Roman" w:hAnsi="Times New Roman" w:cs="Times New Roman"/>
        </w:rPr>
        <w:t xml:space="preserve"> (Cs) </w:t>
      </w:r>
      <w:sdt>
        <w:sdtPr>
          <w:rPr>
            <w:rFonts w:ascii="Times New Roman" w:hAnsi="Times New Roman" w:cs="Times New Roman"/>
          </w:rPr>
          <w:id w:val="-529102562"/>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CITATION Car141 \t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(Carlson &amp; Knaus, 2014)</w:t>
          </w:r>
          <w:r w:rsidRPr="00B14CE9">
            <w:rPr>
              <w:rFonts w:ascii="Times New Roman" w:hAnsi="Times New Roman" w:cs="Times New Roman"/>
            </w:rPr>
            <w:fldChar w:fldCharType="end"/>
          </w:r>
        </w:sdtContent>
      </w:sdt>
      <w:r w:rsidRPr="00B14CE9">
        <w:rPr>
          <w:rFonts w:ascii="Times New Roman" w:hAnsi="Times New Roman" w:cs="Times New Roman"/>
        </w:rPr>
        <w:t>.</w:t>
      </w:r>
    </w:p>
    <w:p w14:paraId="16FA43A2" w14:textId="0E05500A" w:rsidR="000D7872" w:rsidRPr="00B14CE9" w:rsidRDefault="00B90A93" w:rsidP="00B90A93">
      <w:pPr>
        <w:spacing w:after="0" w:line="360" w:lineRule="auto"/>
        <w:ind w:firstLine="567"/>
        <w:jc w:val="both"/>
        <w:rPr>
          <w:rFonts w:ascii="Times New Roman" w:hAnsi="Times New Roman" w:cs="Times New Roman"/>
          <w:sz w:val="18"/>
          <w:szCs w:val="18"/>
          <w:lang w:val="en-US"/>
        </w:rPr>
      </w:pPr>
      <w:r w:rsidRPr="00B14CE9">
        <w:rPr>
          <w:rFonts w:ascii="Times New Roman" w:hAnsi="Times New Roman" w:cs="Times New Roman"/>
          <w:lang w:val="en-US"/>
        </w:rPr>
        <w:t>M</w:t>
      </w:r>
      <w:r w:rsidR="000D7872" w:rsidRPr="00B14CE9">
        <w:rPr>
          <w:rFonts w:ascii="Times New Roman" w:hAnsi="Times New Roman" w:cs="Times New Roman"/>
          <w:lang w:val="en-US"/>
        </w:rPr>
        <w:t xml:space="preserve">enurut Fitri </w:t>
      </w:r>
      <w:sdt>
        <w:sdtPr>
          <w:rPr>
            <w:rFonts w:ascii="Times New Roman" w:hAnsi="Times New Roman" w:cs="Times New Roman"/>
            <w:lang w:val="en-US"/>
          </w:rPr>
          <w:id w:val="-962342599"/>
          <w:citation/>
        </w:sdtPr>
        <w:sdtEndPr/>
        <w:sdtContent>
          <w:r w:rsidR="000D7872" w:rsidRPr="00B14CE9">
            <w:rPr>
              <w:rFonts w:ascii="Times New Roman" w:hAnsi="Times New Roman" w:cs="Times New Roman"/>
              <w:lang w:val="en-US"/>
            </w:rPr>
            <w:fldChar w:fldCharType="begin"/>
          </w:r>
          <w:r w:rsidR="000D7872" w:rsidRPr="00B14CE9">
            <w:rPr>
              <w:rFonts w:ascii="Times New Roman" w:hAnsi="Times New Roman" w:cs="Times New Roman"/>
            </w:rPr>
            <w:instrText xml:space="preserve">CITATION Fit17 \n  \t  \l 14345 </w:instrText>
          </w:r>
          <w:r w:rsidR="000D7872" w:rsidRPr="00B14CE9">
            <w:rPr>
              <w:rFonts w:ascii="Times New Roman" w:hAnsi="Times New Roman" w:cs="Times New Roman"/>
              <w:lang w:val="en-US"/>
            </w:rPr>
            <w:fldChar w:fldCharType="separate"/>
          </w:r>
          <w:r w:rsidR="002207A1" w:rsidRPr="00B14CE9">
            <w:rPr>
              <w:rFonts w:ascii="Times New Roman" w:hAnsi="Times New Roman" w:cs="Times New Roman"/>
              <w:noProof/>
            </w:rPr>
            <w:t>(2017)</w:t>
          </w:r>
          <w:r w:rsidR="000D7872" w:rsidRPr="00B14CE9">
            <w:rPr>
              <w:rFonts w:ascii="Times New Roman" w:hAnsi="Times New Roman" w:cs="Times New Roman"/>
              <w:lang w:val="en-US"/>
            </w:rPr>
            <w:fldChar w:fldCharType="end"/>
          </w:r>
        </w:sdtContent>
      </w:sdt>
      <w:r w:rsidR="000D7872" w:rsidRPr="00B14CE9">
        <w:rPr>
          <w:rFonts w:ascii="Times New Roman" w:hAnsi="Times New Roman" w:cs="Times New Roman"/>
          <w:lang w:val="en-US"/>
        </w:rPr>
        <w:t xml:space="preserve"> kecemasan saat berbicara di depan umum terjadi karena adanya pemikiran dan perilaku yang negatif atau tidak rasional sehingga performa individu ketika tampil di depan publik berkurang seperti menghindar karena adanya pemikiran yang salah atau negatif tentang situasi yang dihadapinya. Berdasarkan penelitian dari </w:t>
      </w:r>
      <w:proofErr w:type="spellStart"/>
      <w:r w:rsidR="000D7872" w:rsidRPr="00B14CE9">
        <w:rPr>
          <w:rFonts w:ascii="Times New Roman" w:hAnsi="Times New Roman" w:cs="Times New Roman"/>
          <w:lang w:val="en-US"/>
        </w:rPr>
        <w:t>Nugraheni</w:t>
      </w:r>
      <w:proofErr w:type="spellEnd"/>
      <w:r w:rsidR="000D7872" w:rsidRPr="00B14CE9">
        <w:rPr>
          <w:rFonts w:ascii="Times New Roman" w:hAnsi="Times New Roman" w:cs="Times New Roman"/>
          <w:lang w:val="en-US"/>
        </w:rPr>
        <w:t xml:space="preserve"> </w:t>
      </w:r>
      <w:sdt>
        <w:sdtPr>
          <w:rPr>
            <w:rFonts w:ascii="Times New Roman" w:hAnsi="Times New Roman" w:cs="Times New Roman"/>
            <w:lang w:val="en-US"/>
          </w:rPr>
          <w:id w:val="1775520666"/>
          <w:citation/>
        </w:sdtPr>
        <w:sdtEndPr/>
        <w:sdtContent>
          <w:r w:rsidR="000D7872" w:rsidRPr="00B14CE9">
            <w:rPr>
              <w:rFonts w:ascii="Times New Roman" w:hAnsi="Times New Roman" w:cs="Times New Roman"/>
              <w:lang w:val="en-US"/>
            </w:rPr>
            <w:fldChar w:fldCharType="begin"/>
          </w:r>
          <w:r w:rsidR="000D7872" w:rsidRPr="00B14CE9">
            <w:rPr>
              <w:rFonts w:ascii="Times New Roman" w:hAnsi="Times New Roman" w:cs="Times New Roman"/>
            </w:rPr>
            <w:instrText xml:space="preserve">CITATION Nug10 \n  \t  \l 14345 </w:instrText>
          </w:r>
          <w:r w:rsidR="000D7872" w:rsidRPr="00B14CE9">
            <w:rPr>
              <w:rFonts w:ascii="Times New Roman" w:hAnsi="Times New Roman" w:cs="Times New Roman"/>
              <w:lang w:val="en-US"/>
            </w:rPr>
            <w:fldChar w:fldCharType="separate"/>
          </w:r>
          <w:r w:rsidR="002207A1" w:rsidRPr="00B14CE9">
            <w:rPr>
              <w:rFonts w:ascii="Times New Roman" w:hAnsi="Times New Roman" w:cs="Times New Roman"/>
              <w:noProof/>
            </w:rPr>
            <w:t>(2010)</w:t>
          </w:r>
          <w:r w:rsidR="000D7872" w:rsidRPr="00B14CE9">
            <w:rPr>
              <w:rFonts w:ascii="Times New Roman" w:hAnsi="Times New Roman" w:cs="Times New Roman"/>
              <w:lang w:val="en-US"/>
            </w:rPr>
            <w:fldChar w:fldCharType="end"/>
          </w:r>
        </w:sdtContent>
      </w:sdt>
      <w:r w:rsidR="000D7872" w:rsidRPr="00B14CE9">
        <w:rPr>
          <w:rFonts w:ascii="Times New Roman" w:hAnsi="Times New Roman" w:cs="Times New Roman"/>
          <w:lang w:val="en-US"/>
        </w:rPr>
        <w:t xml:space="preserve"> tentang hubungan antara pola pikir negatif dengan kecemasan berbicara di depan umum terdapat hubungan yang positif, walaupun fenomena pola pikir negatif tidak terlalu memiliki tingkat yang tinggi tetapi tetap saja dapat memunculkan kecemasan saat berbicara di depan umum.</w:t>
      </w:r>
    </w:p>
    <w:p w14:paraId="23F5984B" w14:textId="77777777" w:rsidR="007F4341" w:rsidRPr="00B14CE9" w:rsidRDefault="003C4B27" w:rsidP="00B90A93">
      <w:pPr>
        <w:spacing w:after="0" w:line="360" w:lineRule="auto"/>
        <w:ind w:left="66" w:firstLine="501"/>
        <w:jc w:val="both"/>
        <w:rPr>
          <w:rFonts w:ascii="Times New Roman" w:hAnsi="Times New Roman" w:cs="Times New Roman"/>
          <w:lang w:val="en-US"/>
        </w:rPr>
      </w:pPr>
      <w:r w:rsidRPr="00B14CE9">
        <w:rPr>
          <w:rFonts w:ascii="Times New Roman" w:hAnsi="Times New Roman" w:cs="Times New Roman"/>
          <w:lang w:val="en-US"/>
        </w:rPr>
        <w:t xml:space="preserve">Berdasarkan hasil penelitian di atas bahwa antara pikiran irasional dengan kecemasan berbicara di depan umum memiliki hubungan yang signifikan. Selanjutnya, berdasarkan hasil analisis deskriptif dalam penelitian ini ditemukan bahwa mahasiswa memiliki tingkat pikiran irasional dalam kategori </w:t>
      </w:r>
      <w:r w:rsidRPr="00B14CE9">
        <w:rPr>
          <w:rFonts w:ascii="Times New Roman" w:hAnsi="Times New Roman" w:cs="Times New Roman"/>
          <w:lang w:val="en-US"/>
        </w:rPr>
        <w:lastRenderedPageBreak/>
        <w:t xml:space="preserve">sedang dengan </w:t>
      </w:r>
      <w:proofErr w:type="spellStart"/>
      <w:r w:rsidRPr="00B14CE9">
        <w:rPr>
          <w:rFonts w:ascii="Times New Roman" w:hAnsi="Times New Roman" w:cs="Times New Roman"/>
          <w:lang w:val="en-US"/>
        </w:rPr>
        <w:t>presentase</w:t>
      </w:r>
      <w:proofErr w:type="spellEnd"/>
      <w:r w:rsidRPr="00B14CE9">
        <w:rPr>
          <w:rFonts w:ascii="Times New Roman" w:hAnsi="Times New Roman" w:cs="Times New Roman"/>
          <w:lang w:val="en-US"/>
        </w:rPr>
        <w:t xml:space="preserve"> sebesar 81% atau sebanyak 81 subjek dari 120 subjek dengan skor terendah 42 dan skor tertinggi adalah 167. Hal ini menunjukkan bahwa sebagian besar subjek penelitian memiliki tingkat pikiran irasional pada kategorisasi sedang. Kemudian tingkat kecemasan berbicara di depan umum dalam kategori sedang dengan </w:t>
      </w:r>
      <w:proofErr w:type="spellStart"/>
      <w:r w:rsidRPr="00B14CE9">
        <w:rPr>
          <w:rFonts w:ascii="Times New Roman" w:hAnsi="Times New Roman" w:cs="Times New Roman"/>
          <w:lang w:val="en-US"/>
        </w:rPr>
        <w:t>presentase</w:t>
      </w:r>
      <w:proofErr w:type="spellEnd"/>
      <w:r w:rsidRPr="00B14CE9">
        <w:rPr>
          <w:rFonts w:ascii="Times New Roman" w:hAnsi="Times New Roman" w:cs="Times New Roman"/>
          <w:lang w:val="en-US"/>
        </w:rPr>
        <w:t xml:space="preserve"> sebesar 70% atau sebanyak 84 subjek dari 120 subjek dengan skor terendah 38 dan skor tertinggi adalah 145. Hal ini menunjukkan bahwa sebagian besar subjek penelitian memiliki tingkat kecemasan berbicara di depan umum pada kategorisasi sedang</w:t>
      </w:r>
      <w:r w:rsidR="007F4341" w:rsidRPr="00B14CE9">
        <w:rPr>
          <w:rFonts w:ascii="Times New Roman" w:hAnsi="Times New Roman" w:cs="Times New Roman"/>
          <w:lang w:val="en-US"/>
        </w:rPr>
        <w:t>.</w:t>
      </w:r>
    </w:p>
    <w:p w14:paraId="4C1AA9D5" w14:textId="5440FD4B" w:rsidR="007F4341" w:rsidRPr="00B14CE9" w:rsidRDefault="003C4B27" w:rsidP="00B90A93">
      <w:pPr>
        <w:spacing w:after="0" w:line="360" w:lineRule="auto"/>
        <w:ind w:left="66" w:firstLine="501"/>
        <w:jc w:val="both"/>
        <w:rPr>
          <w:rFonts w:ascii="Times New Roman" w:hAnsi="Times New Roman" w:cs="Times New Roman"/>
        </w:rPr>
      </w:pPr>
      <w:r w:rsidRPr="00B14CE9">
        <w:rPr>
          <w:rFonts w:ascii="Times New Roman" w:hAnsi="Times New Roman" w:cs="Times New Roman"/>
          <w:lang w:val="en-US"/>
        </w:rPr>
        <w:t>Sumbangan efektif (R</w:t>
      </w:r>
      <w:r w:rsidRPr="00B14CE9">
        <w:rPr>
          <w:rFonts w:ascii="Times New Roman" w:hAnsi="Times New Roman" w:cs="Times New Roman"/>
          <w:vertAlign w:val="superscript"/>
          <w:lang w:val="en-US"/>
        </w:rPr>
        <w:t>2</w:t>
      </w:r>
      <w:r w:rsidRPr="00B14CE9">
        <w:rPr>
          <w:rFonts w:ascii="Times New Roman" w:hAnsi="Times New Roman" w:cs="Times New Roman"/>
          <w:lang w:val="en-US"/>
        </w:rPr>
        <w:t xml:space="preserve">) pikiran irasional terhadap kecemasan berbicara di depan umum dalam penelitian ini sebesar 5,1% sedangkan 94,9% dipengaruhi oleh faktor </w:t>
      </w:r>
      <w:proofErr w:type="spellStart"/>
      <w:r w:rsidRPr="00B14CE9">
        <w:rPr>
          <w:rFonts w:ascii="Times New Roman" w:hAnsi="Times New Roman" w:cs="Times New Roman"/>
          <w:lang w:val="en-US"/>
        </w:rPr>
        <w:t>lain</w:t>
      </w:r>
      <w:proofErr w:type="spellEnd"/>
      <w:r w:rsidRPr="00B14CE9">
        <w:rPr>
          <w:rFonts w:ascii="Times New Roman" w:hAnsi="Times New Roman" w:cs="Times New Roman"/>
          <w:lang w:val="en-US"/>
        </w:rPr>
        <w:t xml:space="preserve">. Walaupun sumbangan efektif hanya 5,1%, hal itu tidak bisa diabaikan mengingat masih ada faktor lain yang mempengaruhi kecemasan berbicara di depan umum. Sumbangan variabel lain yang tidak diteliti dalam penelitian ini sebesar 94,9%, artinya selain pikiran irasional adapun variabel lain seperti </w:t>
      </w:r>
      <w:r w:rsidRPr="00B14CE9">
        <w:rPr>
          <w:rFonts w:ascii="Times New Roman" w:hAnsi="Times New Roman" w:cs="Times New Roman"/>
          <w:i/>
          <w:iCs/>
        </w:rPr>
        <w:t xml:space="preserve">Expectation </w:t>
      </w:r>
      <w:r w:rsidRPr="00B14CE9">
        <w:rPr>
          <w:rFonts w:ascii="Times New Roman" w:hAnsi="Times New Roman" w:cs="Times New Roman"/>
        </w:rPr>
        <w:t xml:space="preserve">atau harapan, pelatihan dan eksposur, </w:t>
      </w:r>
      <w:proofErr w:type="spellStart"/>
      <w:r w:rsidRPr="00B14CE9">
        <w:rPr>
          <w:rFonts w:ascii="Times New Roman" w:hAnsi="Times New Roman" w:cs="Times New Roman"/>
        </w:rPr>
        <w:t>audiens</w:t>
      </w:r>
      <w:proofErr w:type="spellEnd"/>
      <w:r w:rsidRPr="00B14CE9">
        <w:rPr>
          <w:rFonts w:ascii="Times New Roman" w:hAnsi="Times New Roman" w:cs="Times New Roman"/>
        </w:rPr>
        <w:t xml:space="preserve">, penilaian diri, penolakan, kefasihan verbal, persiapan, pengalaman tidak menyenangkan di masa lalu </w:t>
      </w:r>
      <w:sdt>
        <w:sdtPr>
          <w:rPr>
            <w:rFonts w:ascii="Times New Roman" w:hAnsi="Times New Roman" w:cs="Times New Roman"/>
          </w:rPr>
          <w:id w:val="177166655"/>
          <w:citation/>
        </w:sdtPr>
        <w:sdtEndPr/>
        <w:sdtContent>
          <w:r w:rsidRPr="00B14CE9">
            <w:rPr>
              <w:rFonts w:ascii="Times New Roman" w:hAnsi="Times New Roman" w:cs="Times New Roman"/>
            </w:rPr>
            <w:fldChar w:fldCharType="begin"/>
          </w:r>
          <w:r w:rsidRPr="00B14CE9">
            <w:rPr>
              <w:rFonts w:ascii="Times New Roman" w:hAnsi="Times New Roman" w:cs="Times New Roman"/>
            </w:rPr>
            <w:instrText xml:space="preserve"> CITATION Vil10 \l 14345 </w:instrText>
          </w:r>
          <w:r w:rsidRPr="00B14CE9">
            <w:rPr>
              <w:rFonts w:ascii="Times New Roman" w:hAnsi="Times New Roman" w:cs="Times New Roman"/>
            </w:rPr>
            <w:fldChar w:fldCharType="separate"/>
          </w:r>
          <w:r w:rsidR="002207A1" w:rsidRPr="00B14CE9">
            <w:rPr>
              <w:rFonts w:ascii="Times New Roman" w:hAnsi="Times New Roman" w:cs="Times New Roman"/>
              <w:noProof/>
            </w:rPr>
            <w:t>(Villar, 2010)</w:t>
          </w:r>
          <w:r w:rsidRPr="00B14CE9">
            <w:rPr>
              <w:rFonts w:ascii="Times New Roman" w:hAnsi="Times New Roman" w:cs="Times New Roman"/>
            </w:rPr>
            <w:fldChar w:fldCharType="end"/>
          </w:r>
        </w:sdtContent>
      </w:sdt>
      <w:r w:rsidRPr="00B14CE9">
        <w:rPr>
          <w:rFonts w:ascii="Times New Roman" w:hAnsi="Times New Roman" w:cs="Times New Roman"/>
        </w:rPr>
        <w:t>.</w:t>
      </w:r>
    </w:p>
    <w:p w14:paraId="52AFC2F7" w14:textId="2F499FE5" w:rsidR="003C4B27" w:rsidRPr="00B14CE9" w:rsidRDefault="003C4B27" w:rsidP="000D7872">
      <w:pPr>
        <w:spacing w:line="360" w:lineRule="auto"/>
        <w:ind w:left="66" w:firstLine="501"/>
        <w:jc w:val="both"/>
        <w:rPr>
          <w:rFonts w:ascii="Times New Roman" w:hAnsi="Times New Roman" w:cs="Times New Roman"/>
          <w:lang w:val="en-US"/>
        </w:rPr>
      </w:pPr>
      <w:r w:rsidRPr="00B14CE9">
        <w:rPr>
          <w:rFonts w:ascii="Times New Roman" w:hAnsi="Times New Roman" w:cs="Times New Roman"/>
          <w:lang w:val="en-US"/>
        </w:rPr>
        <w:t>Berdasarkan hasil penelitian dan deskripsi pembahasan di atas dapat disimpulkan bahwa pikiran irasional berkontribusi dengan kecemasan berbicara di depan umum. Hal ini menunjukkan bahwa pikiran irasional memiliki hubungan positif pada kecemasan berbicara di depan umum.</w:t>
      </w:r>
    </w:p>
    <w:p w14:paraId="1F0E12A9" w14:textId="75D366E1" w:rsidR="00E02713" w:rsidRPr="00B14CE9" w:rsidRDefault="0047624C" w:rsidP="007278FB">
      <w:pPr>
        <w:spacing w:line="360" w:lineRule="auto"/>
        <w:jc w:val="both"/>
        <w:rPr>
          <w:rFonts w:ascii="Times New Roman" w:hAnsi="Times New Roman" w:cs="Times New Roman"/>
          <w:b/>
          <w:bCs/>
        </w:rPr>
      </w:pPr>
      <w:r w:rsidRPr="00B14CE9">
        <w:rPr>
          <w:rFonts w:ascii="Times New Roman" w:hAnsi="Times New Roman" w:cs="Times New Roman"/>
          <w:b/>
          <w:bCs/>
        </w:rPr>
        <w:t>KESIMPULAN</w:t>
      </w:r>
    </w:p>
    <w:p w14:paraId="38BE650F" w14:textId="1F9A7E91" w:rsidR="0047624C" w:rsidRPr="00B14CE9" w:rsidRDefault="00AF4610" w:rsidP="00B90A93">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Berdasarkan hasil penelitian dan pembahasan yang telah dilakukan, maka dapat ditarik kesimpulan terdapat hubungan yang positif antara pikiran irasional dengan kecemasan berbicara di depan umum pada mahasiswa di Yogyakarta. </w:t>
      </w:r>
      <w:r w:rsidR="00BA17DB" w:rsidRPr="00B14CE9">
        <w:rPr>
          <w:rFonts w:ascii="Times New Roman" w:hAnsi="Times New Roman" w:cs="Times New Roman"/>
        </w:rPr>
        <w:t>S</w:t>
      </w:r>
      <w:r w:rsidRPr="00B14CE9">
        <w:rPr>
          <w:rFonts w:ascii="Times New Roman" w:hAnsi="Times New Roman" w:cs="Times New Roman"/>
        </w:rPr>
        <w:t>emakin tinggi pikiran irasional maka semakin tinggi kecemasan berbicara di depan umum</w:t>
      </w:r>
      <w:r w:rsidR="007F4341" w:rsidRPr="00B14CE9">
        <w:rPr>
          <w:rFonts w:ascii="Times New Roman" w:hAnsi="Times New Roman" w:cs="Times New Roman"/>
        </w:rPr>
        <w:t xml:space="preserve"> pada mahasiswa di Yogyakarta</w:t>
      </w:r>
      <w:r w:rsidRPr="00B14CE9">
        <w:rPr>
          <w:rFonts w:ascii="Times New Roman" w:hAnsi="Times New Roman" w:cs="Times New Roman"/>
        </w:rPr>
        <w:t>, sebaliknya semakin rendah pikiran irasional maka semakin rendah kecemasan berbicara di depan umum</w:t>
      </w:r>
      <w:r w:rsidR="007F4341" w:rsidRPr="00B14CE9">
        <w:rPr>
          <w:rFonts w:ascii="Times New Roman" w:hAnsi="Times New Roman" w:cs="Times New Roman"/>
        </w:rPr>
        <w:t xml:space="preserve"> pada mahasiswa di Yogyakarta</w:t>
      </w:r>
      <w:r w:rsidR="00BA17DB" w:rsidRPr="00B14CE9">
        <w:rPr>
          <w:rFonts w:ascii="Times New Roman" w:hAnsi="Times New Roman" w:cs="Times New Roman"/>
        </w:rPr>
        <w:t>.</w:t>
      </w:r>
      <w:r w:rsidR="00D469A8" w:rsidRPr="00B14CE9">
        <w:rPr>
          <w:rFonts w:ascii="Times New Roman" w:hAnsi="Times New Roman" w:cs="Times New Roman"/>
        </w:rPr>
        <w:t xml:space="preserve"> </w:t>
      </w:r>
    </w:p>
    <w:p w14:paraId="36729923" w14:textId="38A96F9A" w:rsidR="00B90A93" w:rsidRPr="00B14CE9" w:rsidRDefault="00BA17DB" w:rsidP="00B90A93">
      <w:pPr>
        <w:spacing w:after="0" w:line="360" w:lineRule="auto"/>
        <w:ind w:firstLine="567"/>
        <w:jc w:val="both"/>
        <w:rPr>
          <w:rFonts w:ascii="Times New Roman" w:hAnsi="Times New Roman" w:cs="Times New Roman"/>
        </w:rPr>
      </w:pPr>
      <w:r w:rsidRPr="00B14CE9">
        <w:rPr>
          <w:rFonts w:ascii="Times New Roman" w:hAnsi="Times New Roman" w:cs="Times New Roman"/>
        </w:rPr>
        <w:t xml:space="preserve">Adapun saran yang diajukan bagi subjek penelitian yaitu agar dapat mengurangi pikiran-pikiran irasional dengan cara relaksasi dan menenangkan pikirannya menjadi lebih rasional ketika menghadapi masalah ataupun kecemasan. Kemudian untuk peneliti selanjutnya diharapkan untuk dapat mengungkapkan faktor-faktor lain yang dapat mempengaruhi kecemasan berbicara di depan umum. </w:t>
      </w:r>
    </w:p>
    <w:sdt>
      <w:sdtPr>
        <w:rPr>
          <w:rFonts w:asciiTheme="minorHAnsi" w:eastAsiaTheme="minorHAnsi" w:hAnsiTheme="minorHAnsi" w:cstheme="minorBidi"/>
          <w:b w:val="0"/>
          <w:sz w:val="22"/>
          <w:szCs w:val="22"/>
        </w:rPr>
        <w:id w:val="1353002109"/>
        <w:docPartObj>
          <w:docPartGallery w:val="Bibliographies"/>
          <w:docPartUnique/>
        </w:docPartObj>
      </w:sdtPr>
      <w:sdtEndPr/>
      <w:sdtContent>
        <w:p w14:paraId="00068578" w14:textId="77777777" w:rsidR="00CB0E2A" w:rsidRDefault="00CB0E2A" w:rsidP="007F4341">
          <w:pPr>
            <w:pStyle w:val="Heading1"/>
            <w:spacing w:line="240" w:lineRule="auto"/>
            <w:jc w:val="left"/>
            <w:rPr>
              <w:rFonts w:asciiTheme="minorHAnsi" w:eastAsiaTheme="minorHAnsi" w:hAnsiTheme="minorHAnsi" w:cstheme="minorBidi"/>
              <w:b w:val="0"/>
              <w:sz w:val="22"/>
              <w:szCs w:val="22"/>
            </w:rPr>
          </w:pPr>
        </w:p>
        <w:p w14:paraId="109325D7" w14:textId="77777777" w:rsidR="00CB0E2A" w:rsidRDefault="00CB0E2A">
          <w:r>
            <w:rPr>
              <w:b/>
            </w:rPr>
            <w:br w:type="page"/>
          </w:r>
        </w:p>
        <w:p w14:paraId="167ADEFD" w14:textId="153AEC97" w:rsidR="00B16770" w:rsidRPr="00B14CE9" w:rsidRDefault="007F4341" w:rsidP="007F4341">
          <w:pPr>
            <w:pStyle w:val="Heading1"/>
            <w:spacing w:line="240" w:lineRule="auto"/>
            <w:jc w:val="left"/>
          </w:pPr>
          <w:r w:rsidRPr="00B14CE9">
            <w:lastRenderedPageBreak/>
            <w:t>DAFTAR PUSTAKA</w:t>
          </w:r>
        </w:p>
        <w:p w14:paraId="2177A3E3" w14:textId="77777777" w:rsidR="007F4341" w:rsidRPr="00B14CE9" w:rsidRDefault="007F4341" w:rsidP="00B90A93">
          <w:pPr>
            <w:spacing w:after="0" w:line="240" w:lineRule="auto"/>
          </w:pPr>
        </w:p>
        <w:sdt>
          <w:sdtPr>
            <w:id w:val="-573587230"/>
            <w:bibliography/>
          </w:sdtPr>
          <w:sdtEndPr/>
          <w:sdtContent>
            <w:p w14:paraId="18BE8ECC" w14:textId="77777777" w:rsidR="002207A1" w:rsidRPr="00B14CE9" w:rsidRDefault="00B16770" w:rsidP="002207A1">
              <w:pPr>
                <w:pStyle w:val="Bibliography"/>
                <w:ind w:left="720" w:hanging="720"/>
                <w:jc w:val="both"/>
                <w:rPr>
                  <w:rFonts w:ascii="Times New Roman" w:hAnsi="Times New Roman" w:cs="Times New Roman"/>
                  <w:noProof/>
                  <w:sz w:val="24"/>
                  <w:szCs w:val="24"/>
                </w:rPr>
              </w:pPr>
              <w:r w:rsidRPr="00B14CE9">
                <w:rPr>
                  <w:rFonts w:ascii="Times New Roman" w:hAnsi="Times New Roman" w:cs="Times New Roman"/>
                </w:rPr>
                <w:fldChar w:fldCharType="begin"/>
              </w:r>
              <w:r w:rsidRPr="00B14CE9">
                <w:rPr>
                  <w:rFonts w:ascii="Times New Roman" w:hAnsi="Times New Roman" w:cs="Times New Roman"/>
                </w:rPr>
                <w:instrText xml:space="preserve"> BIBLIOGRAPHY </w:instrText>
              </w:r>
              <w:r w:rsidRPr="00B14CE9">
                <w:rPr>
                  <w:rFonts w:ascii="Times New Roman" w:hAnsi="Times New Roman" w:cs="Times New Roman"/>
                </w:rPr>
                <w:fldChar w:fldCharType="separate"/>
              </w:r>
              <w:r w:rsidR="002207A1" w:rsidRPr="00B14CE9">
                <w:rPr>
                  <w:rFonts w:ascii="Times New Roman" w:hAnsi="Times New Roman" w:cs="Times New Roman"/>
                  <w:noProof/>
                </w:rPr>
                <w:t xml:space="preserve">Anwar, S., Kudadiri, S., &amp; Wijaya, C. (2019). Peran Mahasiswa Perguruan Tinggi Islam Aceh Tenggara sebagai Agents of Social Change. </w:t>
              </w:r>
              <w:r w:rsidR="002207A1" w:rsidRPr="00B14CE9">
                <w:rPr>
                  <w:rFonts w:ascii="Times New Roman" w:hAnsi="Times New Roman" w:cs="Times New Roman"/>
                  <w:i/>
                  <w:iCs/>
                  <w:noProof/>
                </w:rPr>
                <w:t>Anthropos: Jurnal Antropologi Sosial dan Budaya, 4</w:t>
              </w:r>
              <w:r w:rsidR="002207A1" w:rsidRPr="00B14CE9">
                <w:rPr>
                  <w:rFonts w:ascii="Times New Roman" w:hAnsi="Times New Roman" w:cs="Times New Roman"/>
                  <w:noProof/>
                </w:rPr>
                <w:t>(2), 179-187.</w:t>
              </w:r>
            </w:p>
            <w:p w14:paraId="6178E733"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Azwar, S. (2019). </w:t>
              </w:r>
              <w:r w:rsidRPr="00B14CE9">
                <w:rPr>
                  <w:rFonts w:ascii="Times New Roman" w:hAnsi="Times New Roman" w:cs="Times New Roman"/>
                  <w:i/>
                  <w:iCs/>
                  <w:noProof/>
                </w:rPr>
                <w:t>Penyusunan Skala Psikologi.</w:t>
              </w:r>
              <w:r w:rsidRPr="00B14CE9">
                <w:rPr>
                  <w:rFonts w:ascii="Times New Roman" w:hAnsi="Times New Roman" w:cs="Times New Roman"/>
                  <w:noProof/>
                </w:rPr>
                <w:t xml:space="preserve"> Yogyakarta: Pustaka Pelajar.</w:t>
              </w:r>
            </w:p>
            <w:p w14:paraId="764A671E"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Carlson, J., &amp; Knaus, W. (2014). Albert Ellis Revisited. In A. Ellis, </w:t>
              </w:r>
              <w:r w:rsidRPr="00B14CE9">
                <w:rPr>
                  <w:rFonts w:ascii="Times New Roman" w:hAnsi="Times New Roman" w:cs="Times New Roman"/>
                  <w:i/>
                  <w:iCs/>
                  <w:noProof/>
                </w:rPr>
                <w:t>Rational Emotive Therapy</w:t>
              </w:r>
              <w:r w:rsidRPr="00B14CE9">
                <w:rPr>
                  <w:rFonts w:ascii="Times New Roman" w:hAnsi="Times New Roman" w:cs="Times New Roman"/>
                  <w:noProof/>
                </w:rPr>
                <w:t xml:space="preserve"> (pp. 26-35). New York: Routledge.</w:t>
              </w:r>
            </w:p>
            <w:p w14:paraId="1F62D0B4"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Christiningsih, A. W. (2017). Hubungan Antara Berpikir Positif Dan Efikasi Diri Dengan Kecemasan Berbicara Di Depan Umum Pada Mahasiswa Program Studi Ilmu Komunikasi Universitas Bunda Mulia Jakarta. In </w:t>
              </w:r>
              <w:r w:rsidRPr="00B14CE9">
                <w:rPr>
                  <w:rFonts w:ascii="Times New Roman" w:hAnsi="Times New Roman" w:cs="Times New Roman"/>
                  <w:i/>
                  <w:iCs/>
                  <w:noProof/>
                </w:rPr>
                <w:t>Skripsi thesis.</w:t>
              </w:r>
              <w:r w:rsidRPr="00B14CE9">
                <w:rPr>
                  <w:rFonts w:ascii="Times New Roman" w:hAnsi="Times New Roman" w:cs="Times New Roman"/>
                  <w:noProof/>
                </w:rPr>
                <w:t xml:space="preserve"> Universitas Mercu Buana Yogyakarta.</w:t>
              </w:r>
            </w:p>
            <w:p w14:paraId="2CED44F6"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Corey, G. (2017). </w:t>
              </w:r>
              <w:r w:rsidRPr="00B14CE9">
                <w:rPr>
                  <w:rFonts w:ascii="Times New Roman" w:hAnsi="Times New Roman" w:cs="Times New Roman"/>
                  <w:i/>
                  <w:iCs/>
                  <w:noProof/>
                </w:rPr>
                <w:t>Theory And Practice Of Counseling And Psychotherapy</w:t>
              </w:r>
              <w:r w:rsidRPr="00B14CE9">
                <w:rPr>
                  <w:rFonts w:ascii="Times New Roman" w:hAnsi="Times New Roman" w:cs="Times New Roman"/>
                  <w:noProof/>
                </w:rPr>
                <w:t xml:space="preserve"> (10nd ed.). Cengage Learning.</w:t>
              </w:r>
            </w:p>
            <w:p w14:paraId="257B545B"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David, D., Lynn, S. J., &amp; Ellis, A. (2010). </w:t>
              </w:r>
              <w:r w:rsidRPr="00B14CE9">
                <w:rPr>
                  <w:rFonts w:ascii="Times New Roman" w:hAnsi="Times New Roman" w:cs="Times New Roman"/>
                  <w:i/>
                  <w:iCs/>
                  <w:noProof/>
                </w:rPr>
                <w:t>Rational and Irrational Beliefs: Research, Theory, and Clinical Practice.</w:t>
              </w:r>
              <w:r w:rsidRPr="00B14CE9">
                <w:rPr>
                  <w:rFonts w:ascii="Times New Roman" w:hAnsi="Times New Roman" w:cs="Times New Roman"/>
                  <w:noProof/>
                </w:rPr>
                <w:t xml:space="preserve"> New York: Oxford University Press.</w:t>
              </w:r>
            </w:p>
            <w:p w14:paraId="075FE960"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Docan-Morgan, T., &amp; Nelson, L. (2015). The Benefits and Necessity of Public Speaking Education. In </w:t>
              </w:r>
              <w:r w:rsidRPr="00B14CE9">
                <w:rPr>
                  <w:rFonts w:ascii="Times New Roman" w:hAnsi="Times New Roman" w:cs="Times New Roman"/>
                  <w:i/>
                  <w:iCs/>
                  <w:noProof/>
                </w:rPr>
                <w:t>Public speaking for the curious: Why study public speaking</w:t>
              </w:r>
              <w:r w:rsidRPr="00B14CE9">
                <w:rPr>
                  <w:rFonts w:ascii="Times New Roman" w:hAnsi="Times New Roman" w:cs="Times New Roman"/>
                  <w:noProof/>
                </w:rPr>
                <w:t xml:space="preserve"> (pp. 1-16). Madison, Wisconsin.</w:t>
              </w:r>
            </w:p>
            <w:p w14:paraId="0588B1D7"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Fitri, D. (2017). Efektivitas Cognitive Behavior Therapy Untuk Menurunkan Kecemasan Berbicara Di Depan Umum Pada Mahasiswa. </w:t>
              </w:r>
              <w:r w:rsidRPr="00B14CE9">
                <w:rPr>
                  <w:rFonts w:ascii="Times New Roman" w:hAnsi="Times New Roman" w:cs="Times New Roman"/>
                  <w:i/>
                  <w:iCs/>
                  <w:noProof/>
                </w:rPr>
                <w:t>Jurnal Psikologi, 10</w:t>
              </w:r>
              <w:r w:rsidRPr="00B14CE9">
                <w:rPr>
                  <w:rFonts w:ascii="Times New Roman" w:hAnsi="Times New Roman" w:cs="Times New Roman"/>
                  <w:noProof/>
                </w:rPr>
                <w:t>(1), 64-73.</w:t>
              </w:r>
            </w:p>
            <w:p w14:paraId="681B2DCA"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Harianti , N. (2014). Hubungan Antara Self-Efficacy Dengan Kecemasan Berbicara Di Depan Umum Pada Mahasiswa Fakultas Psikologi Universitas Wisnuwardhana Malang. </w:t>
              </w:r>
              <w:r w:rsidRPr="00B14CE9">
                <w:rPr>
                  <w:rFonts w:ascii="Times New Roman" w:hAnsi="Times New Roman" w:cs="Times New Roman"/>
                  <w:i/>
                  <w:iCs/>
                  <w:noProof/>
                </w:rPr>
                <w:t>Psikovidya, 18</w:t>
              </w:r>
              <w:r w:rsidRPr="00B14CE9">
                <w:rPr>
                  <w:rFonts w:ascii="Times New Roman" w:hAnsi="Times New Roman" w:cs="Times New Roman"/>
                  <w:noProof/>
                </w:rPr>
                <w:t>(1), 80-98.</w:t>
              </w:r>
            </w:p>
            <w:p w14:paraId="75B8906C"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Haziqatuzikra, &amp; Nio, S. R. (2019). Hubungan Self-Efficacy Dengan Kecemasan Berbicara Di Depan Umum Pada Mahasiswa KPI UINIB Padang. </w:t>
              </w:r>
              <w:r w:rsidRPr="00B14CE9">
                <w:rPr>
                  <w:rFonts w:ascii="Times New Roman" w:hAnsi="Times New Roman" w:cs="Times New Roman"/>
                  <w:i/>
                  <w:iCs/>
                  <w:noProof/>
                </w:rPr>
                <w:t>Jurnal Riset Psikologi, 2019</w:t>
              </w:r>
              <w:r w:rsidRPr="00B14CE9">
                <w:rPr>
                  <w:rFonts w:ascii="Times New Roman" w:hAnsi="Times New Roman" w:cs="Times New Roman"/>
                  <w:noProof/>
                </w:rPr>
                <w:t>(1).</w:t>
              </w:r>
            </w:p>
            <w:p w14:paraId="44896A9B"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Khaledian, M., Saghafi, F., Pour, S. H., &amp; Moradian, O. A. (2013). Investigating the Relationship of Irrational Beliefs with Anxiety in Iranian Collage Students. </w:t>
              </w:r>
              <w:r w:rsidRPr="00B14CE9">
                <w:rPr>
                  <w:rFonts w:ascii="Times New Roman" w:hAnsi="Times New Roman" w:cs="Times New Roman"/>
                  <w:i/>
                  <w:iCs/>
                  <w:noProof/>
                </w:rPr>
                <w:t>Journal of Basic and Applied Scientific Research, 3</w:t>
              </w:r>
              <w:r w:rsidRPr="00B14CE9">
                <w:rPr>
                  <w:rFonts w:ascii="Times New Roman" w:hAnsi="Times New Roman" w:cs="Times New Roman"/>
                  <w:noProof/>
                </w:rPr>
                <w:t>(3), 759-764.</w:t>
              </w:r>
            </w:p>
            <w:p w14:paraId="66CBA163"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Lee, S. Y. (2014). Study on the Classification of Speech Anxiety Using Q-Methology Analysis. </w:t>
              </w:r>
              <w:r w:rsidRPr="00B14CE9">
                <w:rPr>
                  <w:rFonts w:ascii="Times New Roman" w:hAnsi="Times New Roman" w:cs="Times New Roman"/>
                  <w:i/>
                  <w:iCs/>
                  <w:noProof/>
                </w:rPr>
                <w:t>Journalism and Communication, 2</w:t>
              </w:r>
              <w:r w:rsidRPr="00B14CE9">
                <w:rPr>
                  <w:rFonts w:ascii="Times New Roman" w:hAnsi="Times New Roman" w:cs="Times New Roman"/>
                  <w:noProof/>
                </w:rPr>
                <w:t>, 69-83.</w:t>
              </w:r>
            </w:p>
            <w:p w14:paraId="2CFB2E14"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Mahmodalilo, M., Gholizadehborhani, L., &amp; Zabardast, M. (2010). Comparison of irrational beliefs of mother whose children had severe mental disorder with mothers with normal chidren. </w:t>
              </w:r>
              <w:r w:rsidRPr="00B14CE9">
                <w:rPr>
                  <w:rFonts w:ascii="Times New Roman" w:hAnsi="Times New Roman" w:cs="Times New Roman"/>
                  <w:i/>
                  <w:iCs/>
                  <w:noProof/>
                </w:rPr>
                <w:t>Rehabilitating and Empowering University, 6</w:t>
              </w:r>
              <w:r w:rsidRPr="00B14CE9">
                <w:rPr>
                  <w:rFonts w:ascii="Times New Roman" w:hAnsi="Times New Roman" w:cs="Times New Roman"/>
                  <w:noProof/>
                </w:rPr>
                <w:t>, 702-704.</w:t>
              </w:r>
            </w:p>
            <w:p w14:paraId="3B238A4F"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McCroskey, J. C. (1997). Oral Communication Apprehension: A Summary Of Recent Theory And Research. </w:t>
              </w:r>
              <w:r w:rsidRPr="00B14CE9">
                <w:rPr>
                  <w:rFonts w:ascii="Times New Roman" w:hAnsi="Times New Roman" w:cs="Times New Roman"/>
                  <w:i/>
                  <w:iCs/>
                  <w:noProof/>
                </w:rPr>
                <w:t>Human Communication Research, 4</w:t>
              </w:r>
              <w:r w:rsidRPr="00B14CE9">
                <w:rPr>
                  <w:rFonts w:ascii="Times New Roman" w:hAnsi="Times New Roman" w:cs="Times New Roman"/>
                  <w:noProof/>
                </w:rPr>
                <w:t>(1), 78-96.</w:t>
              </w:r>
            </w:p>
            <w:p w14:paraId="5D7DD8C1"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Mortberg, E., Jansson-Frojmark, M., Pattersson, A., &amp; Hennlid-Oredsson, T. (2018). Psychometric Properties of the Personal Report of Public Speaking Anxiety (PRPSA) in a Sample of University Students in Sweden. </w:t>
              </w:r>
              <w:r w:rsidRPr="00B14CE9">
                <w:rPr>
                  <w:rFonts w:ascii="Times New Roman" w:hAnsi="Times New Roman" w:cs="Times New Roman"/>
                  <w:i/>
                  <w:iCs/>
                  <w:noProof/>
                </w:rPr>
                <w:t>International Journal of Cognitive Therapy, 11</w:t>
              </w:r>
              <w:r w:rsidRPr="00B14CE9">
                <w:rPr>
                  <w:rFonts w:ascii="Times New Roman" w:hAnsi="Times New Roman" w:cs="Times New Roman"/>
                  <w:noProof/>
                </w:rPr>
                <w:t>, 421-433. doi:https://doi.org/10.1007/s41811-018-0022-0</w:t>
              </w:r>
            </w:p>
            <w:p w14:paraId="3FF15F12"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Muslimin, K. (2013). Faktor-faktor yang mempengaruhi Kecemasan Berkomunikasi di Depan Umum (Kasus Mahasiswa Fakultas Dakwah INISNU Jepara). </w:t>
              </w:r>
              <w:r w:rsidRPr="00B14CE9">
                <w:rPr>
                  <w:rFonts w:ascii="Times New Roman" w:hAnsi="Times New Roman" w:cs="Times New Roman"/>
                  <w:i/>
                  <w:iCs/>
                  <w:noProof/>
                </w:rPr>
                <w:t>Jurnal Interaksi</w:t>
              </w:r>
              <w:r w:rsidRPr="00B14CE9">
                <w:rPr>
                  <w:rFonts w:ascii="Times New Roman" w:hAnsi="Times New Roman" w:cs="Times New Roman"/>
                  <w:noProof/>
                </w:rPr>
                <w:t>, 42-52.</w:t>
              </w:r>
            </w:p>
            <w:p w14:paraId="29D91227"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Nevid, J. S., Rathus, S. A., &amp; Greene, B. (2005). </w:t>
              </w:r>
              <w:r w:rsidRPr="00B14CE9">
                <w:rPr>
                  <w:rFonts w:ascii="Times New Roman" w:hAnsi="Times New Roman" w:cs="Times New Roman"/>
                  <w:i/>
                  <w:iCs/>
                  <w:noProof/>
                </w:rPr>
                <w:t>Psikologi Abnormal.</w:t>
              </w:r>
              <w:r w:rsidRPr="00B14CE9">
                <w:rPr>
                  <w:rFonts w:ascii="Times New Roman" w:hAnsi="Times New Roman" w:cs="Times New Roman"/>
                  <w:noProof/>
                </w:rPr>
                <w:t xml:space="preserve"> Jakarta: Penerbit Erlangga.</w:t>
              </w:r>
            </w:p>
            <w:p w14:paraId="079A2921"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lastRenderedPageBreak/>
                <w:t xml:space="preserve">Nugraheni. (2010). </w:t>
              </w:r>
              <w:r w:rsidRPr="00B14CE9">
                <w:rPr>
                  <w:rFonts w:ascii="Times New Roman" w:hAnsi="Times New Roman" w:cs="Times New Roman"/>
                  <w:i/>
                  <w:iCs/>
                  <w:noProof/>
                </w:rPr>
                <w:t>Hubungan antara Pola Pikir Negatif dan Kecemasan Berbicara di Depan Umum Pada Mahasiswa Psikologi Universitas Sanata Dharma Yogyakarta.</w:t>
              </w:r>
              <w:r w:rsidRPr="00B14CE9">
                <w:rPr>
                  <w:rFonts w:ascii="Times New Roman" w:hAnsi="Times New Roman" w:cs="Times New Roman"/>
                  <w:noProof/>
                </w:rPr>
                <w:t xml:space="preserve"> Yogyakarta: Universitas Sanata Dharma.</w:t>
              </w:r>
            </w:p>
            <w:p w14:paraId="40288AFD"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Pull, C. B. (2012). Current status of knowledge on public-speaking anxiety. </w:t>
              </w:r>
              <w:r w:rsidRPr="00B14CE9">
                <w:rPr>
                  <w:rFonts w:ascii="Times New Roman" w:hAnsi="Times New Roman" w:cs="Times New Roman"/>
                  <w:i/>
                  <w:iCs/>
                  <w:noProof/>
                </w:rPr>
                <w:t>Personality disorders and neurosis, 25</w:t>
              </w:r>
              <w:r w:rsidRPr="00B14CE9">
                <w:rPr>
                  <w:rFonts w:ascii="Times New Roman" w:hAnsi="Times New Roman" w:cs="Times New Roman"/>
                  <w:noProof/>
                </w:rPr>
                <w:t>(1), 32-38.</w:t>
              </w:r>
            </w:p>
            <w:p w14:paraId="6E68E7FF"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Reis, J. (2012, June 4). Research Paper: An Approach for Coaches to Support Clients Managing Fear of Public Speaking. </w:t>
              </w:r>
              <w:r w:rsidRPr="00B14CE9">
                <w:rPr>
                  <w:rFonts w:ascii="Times New Roman" w:hAnsi="Times New Roman" w:cs="Times New Roman"/>
                  <w:i/>
                  <w:iCs/>
                  <w:noProof/>
                </w:rPr>
                <w:t>Coachcampus.com</w:t>
              </w:r>
              <w:r w:rsidRPr="00B14CE9">
                <w:rPr>
                  <w:rFonts w:ascii="Times New Roman" w:hAnsi="Times New Roman" w:cs="Times New Roman"/>
                  <w:noProof/>
                </w:rPr>
                <w:t>, pp. 1-3. Retrieved from https://coachcampus.com/coach-portfolios/research-papers/joana-reis-an-approach-for-coaches/2/</w:t>
              </w:r>
            </w:p>
            <w:p w14:paraId="4999048B"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Rogers, N. H. (2018). </w:t>
              </w:r>
              <w:r w:rsidRPr="00B14CE9">
                <w:rPr>
                  <w:rFonts w:ascii="Times New Roman" w:hAnsi="Times New Roman" w:cs="Times New Roman"/>
                  <w:i/>
                  <w:iCs/>
                  <w:noProof/>
                </w:rPr>
                <w:t>Berani Bicara Di Depan Publik: Langkah-langkah Menguasai Auidens Dengan Penyampaian Gagasan Secara Memikat</w:t>
              </w:r>
              <w:r w:rsidRPr="00B14CE9">
                <w:rPr>
                  <w:rFonts w:ascii="Times New Roman" w:hAnsi="Times New Roman" w:cs="Times New Roman"/>
                  <w:noProof/>
                </w:rPr>
                <w:t xml:space="preserve"> (Revisi II ed.). (M. N. Fata, D. Benggol, Eds., &amp; L. H. Dharma, Trans.) Bandung: Nuansa Cendikia.</w:t>
              </w:r>
            </w:p>
            <w:p w14:paraId="0E501959"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Safitri, R. M. (2017). </w:t>
              </w:r>
              <w:r w:rsidRPr="00B14CE9">
                <w:rPr>
                  <w:rFonts w:ascii="Times New Roman" w:hAnsi="Times New Roman" w:cs="Times New Roman"/>
                  <w:i/>
                  <w:iCs/>
                  <w:noProof/>
                </w:rPr>
                <w:t>Modul Praktikum Analisis Data.</w:t>
              </w:r>
              <w:r w:rsidRPr="00B14CE9">
                <w:rPr>
                  <w:rFonts w:ascii="Times New Roman" w:hAnsi="Times New Roman" w:cs="Times New Roman"/>
                  <w:noProof/>
                </w:rPr>
                <w:t xml:space="preserve"> Yogyakarta: Modul.</w:t>
              </w:r>
            </w:p>
            <w:p w14:paraId="31E91E6F"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Sasmita, P. E. (2015). "Irrational Beliefs" Dalam Konteks Kehidupan Seminari. </w:t>
              </w:r>
              <w:r w:rsidRPr="00B14CE9">
                <w:rPr>
                  <w:rFonts w:ascii="Times New Roman" w:hAnsi="Times New Roman" w:cs="Times New Roman"/>
                  <w:i/>
                  <w:iCs/>
                  <w:noProof/>
                </w:rPr>
                <w:t>Jurnal Teologi</w:t>
              </w:r>
              <w:r w:rsidRPr="00B14CE9">
                <w:rPr>
                  <w:rFonts w:ascii="Times New Roman" w:hAnsi="Times New Roman" w:cs="Times New Roman"/>
                  <w:noProof/>
                </w:rPr>
                <w:t>, 25-40.</w:t>
              </w:r>
            </w:p>
            <w:p w14:paraId="57415D84"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Thinagar, M., &amp; Westa, W. (2017). Tingkat kecemasan mahasiswa kedokteran Universitas Udayana dan implikasinya pada hasil ujian. </w:t>
              </w:r>
              <w:r w:rsidRPr="00B14CE9">
                <w:rPr>
                  <w:rFonts w:ascii="Times New Roman" w:hAnsi="Times New Roman" w:cs="Times New Roman"/>
                  <w:i/>
                  <w:iCs/>
                  <w:noProof/>
                </w:rPr>
                <w:t>Intisari Sains Medis, 8</w:t>
              </w:r>
              <w:r w:rsidRPr="00B14CE9">
                <w:rPr>
                  <w:rFonts w:ascii="Times New Roman" w:hAnsi="Times New Roman" w:cs="Times New Roman"/>
                  <w:noProof/>
                </w:rPr>
                <w:t>(3), 181-183.</w:t>
              </w:r>
            </w:p>
            <w:p w14:paraId="01AD7EF4"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Villar, C. P. (2010). Beginning Filipino students’ attributions about oralcommunication anxiety. </w:t>
              </w:r>
              <w:r w:rsidRPr="00B14CE9">
                <w:rPr>
                  <w:rFonts w:ascii="Times New Roman" w:hAnsi="Times New Roman" w:cs="Times New Roman"/>
                  <w:i/>
                  <w:iCs/>
                  <w:noProof/>
                </w:rPr>
                <w:t>Media and Communication Studies, 2</w:t>
              </w:r>
              <w:r w:rsidRPr="00B14CE9">
                <w:rPr>
                  <w:rFonts w:ascii="Times New Roman" w:hAnsi="Times New Roman" w:cs="Times New Roman"/>
                  <w:noProof/>
                </w:rPr>
                <w:t>(7), 159-169.</w:t>
              </w:r>
            </w:p>
            <w:p w14:paraId="77EBFCA0" w14:textId="77777777" w:rsidR="002207A1" w:rsidRPr="00B14CE9" w:rsidRDefault="002207A1" w:rsidP="002207A1">
              <w:pPr>
                <w:pStyle w:val="Bibliography"/>
                <w:ind w:left="720" w:hanging="720"/>
                <w:jc w:val="both"/>
                <w:rPr>
                  <w:rFonts w:ascii="Times New Roman" w:hAnsi="Times New Roman" w:cs="Times New Roman"/>
                  <w:noProof/>
                </w:rPr>
              </w:pPr>
              <w:r w:rsidRPr="00B14CE9">
                <w:rPr>
                  <w:rFonts w:ascii="Times New Roman" w:hAnsi="Times New Roman" w:cs="Times New Roman"/>
                  <w:noProof/>
                </w:rPr>
                <w:t xml:space="preserve">Wahyuni, S. (2013). Hubungan Antara Kepercayaan Diri Dengan Kecemasan Berbicara Di Depan Umum Pada Mahasiswa Psikologi. </w:t>
              </w:r>
              <w:r w:rsidRPr="00B14CE9">
                <w:rPr>
                  <w:rFonts w:ascii="Times New Roman" w:hAnsi="Times New Roman" w:cs="Times New Roman"/>
                  <w:i/>
                  <w:iCs/>
                  <w:noProof/>
                </w:rPr>
                <w:t>Psikoborneo, 1</w:t>
              </w:r>
              <w:r w:rsidRPr="00B14CE9">
                <w:rPr>
                  <w:rFonts w:ascii="Times New Roman" w:hAnsi="Times New Roman" w:cs="Times New Roman"/>
                  <w:noProof/>
                </w:rPr>
                <w:t>(4), 220-227.</w:t>
              </w:r>
            </w:p>
            <w:p w14:paraId="02C95E84" w14:textId="615EBDC4" w:rsidR="00B16770" w:rsidRDefault="00B16770" w:rsidP="002207A1">
              <w:pPr>
                <w:spacing w:line="240" w:lineRule="auto"/>
                <w:jc w:val="both"/>
              </w:pPr>
              <w:r w:rsidRPr="00B14CE9">
                <w:rPr>
                  <w:rFonts w:ascii="Times New Roman" w:hAnsi="Times New Roman" w:cs="Times New Roman"/>
                  <w:b/>
                  <w:bCs/>
                  <w:noProof/>
                </w:rPr>
                <w:fldChar w:fldCharType="end"/>
              </w:r>
            </w:p>
          </w:sdtContent>
        </w:sdt>
      </w:sdtContent>
    </w:sdt>
    <w:p w14:paraId="7DC62B4D" w14:textId="77777777" w:rsidR="00B16770" w:rsidRPr="00E02713" w:rsidRDefault="00B16770" w:rsidP="00E02713">
      <w:pPr>
        <w:spacing w:line="360" w:lineRule="auto"/>
        <w:rPr>
          <w:rFonts w:ascii="Times New Roman" w:hAnsi="Times New Roman" w:cs="Times New Roman"/>
          <w:b/>
          <w:bCs/>
        </w:rPr>
      </w:pPr>
    </w:p>
    <w:sectPr w:rsidR="00B16770" w:rsidRPr="00E02713" w:rsidSect="004F78CB">
      <w:headerReference w:type="default" r:id="rId8"/>
      <w:footerReference w:type="default" r:id="rId9"/>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18AC" w14:textId="77777777" w:rsidR="00AA6058" w:rsidRDefault="00AA6058" w:rsidP="0071402D">
      <w:pPr>
        <w:spacing w:after="0" w:line="240" w:lineRule="auto"/>
      </w:pPr>
      <w:r>
        <w:separator/>
      </w:r>
    </w:p>
  </w:endnote>
  <w:endnote w:type="continuationSeparator" w:id="0">
    <w:p w14:paraId="18CAC4B1" w14:textId="77777777" w:rsidR="00AA6058" w:rsidRDefault="00AA6058" w:rsidP="0071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10584"/>
      <w:docPartObj>
        <w:docPartGallery w:val="Page Numbers (Bottom of Page)"/>
        <w:docPartUnique/>
      </w:docPartObj>
    </w:sdtPr>
    <w:sdtEndPr>
      <w:rPr>
        <w:noProof/>
      </w:rPr>
    </w:sdtEndPr>
    <w:sdtContent>
      <w:p w14:paraId="13AA0E13" w14:textId="2EABE62B" w:rsidR="0071402D" w:rsidRDefault="0071402D">
        <w:pPr>
          <w:pStyle w:val="Footer"/>
          <w:jc w:val="right"/>
        </w:pPr>
        <w:r>
          <w:fldChar w:fldCharType="begin"/>
        </w:r>
        <w:r>
          <w:instrText xml:space="preserve"> PAGE   \* MERGEFORMAT </w:instrText>
        </w:r>
        <w:r>
          <w:fldChar w:fldCharType="separate"/>
        </w:r>
        <w:r w:rsidR="008A5A68">
          <w:rPr>
            <w:noProof/>
          </w:rPr>
          <w:t>10</w:t>
        </w:r>
        <w:r>
          <w:rPr>
            <w:noProof/>
          </w:rPr>
          <w:fldChar w:fldCharType="end"/>
        </w:r>
      </w:p>
    </w:sdtContent>
  </w:sdt>
  <w:p w14:paraId="4E614578" w14:textId="77777777" w:rsidR="0071402D" w:rsidRDefault="0071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992D" w14:textId="77777777" w:rsidR="00AA6058" w:rsidRDefault="00AA6058" w:rsidP="0071402D">
      <w:pPr>
        <w:spacing w:after="0" w:line="240" w:lineRule="auto"/>
      </w:pPr>
      <w:r>
        <w:separator/>
      </w:r>
    </w:p>
  </w:footnote>
  <w:footnote w:type="continuationSeparator" w:id="0">
    <w:p w14:paraId="5CD95F36" w14:textId="77777777" w:rsidR="00AA6058" w:rsidRDefault="00AA6058" w:rsidP="00714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E970" w14:textId="26B5D90B" w:rsidR="004F78CB" w:rsidRDefault="004F78CB" w:rsidP="004F78CB">
    <w:pPr>
      <w:pStyle w:val="Header"/>
      <w:jc w:val="both"/>
      <w:rPr>
        <w:rFonts w:ascii="Times New Roman" w:hAnsi="Times New Roman" w:cs="Times New Roman"/>
      </w:rPr>
    </w:pPr>
    <w:r w:rsidRPr="004F78CB">
      <w:rPr>
        <w:rFonts w:ascii="Times New Roman" w:hAnsi="Times New Roman" w:cs="Times New Roman"/>
      </w:rPr>
      <w:t>Pikiran Irasional</w:t>
    </w:r>
    <w:r>
      <w:rPr>
        <w:rFonts w:ascii="Times New Roman" w:hAnsi="Times New Roman" w:cs="Times New Roman"/>
      </w:rPr>
      <w:t xml:space="preserve">, </w:t>
    </w:r>
    <w:r w:rsidRPr="004F78CB">
      <w:rPr>
        <w:rFonts w:ascii="Times New Roman" w:hAnsi="Times New Roman" w:cs="Times New Roman"/>
      </w:rPr>
      <w:t>Kecemasan Berbicara di Depan Um</w:t>
    </w:r>
    <w:r>
      <w:rPr>
        <w:rFonts w:ascii="Times New Roman" w:hAnsi="Times New Roman" w:cs="Times New Roman"/>
      </w:rPr>
      <w:t>um</w:t>
    </w:r>
  </w:p>
  <w:p w14:paraId="0E827282" w14:textId="77777777" w:rsidR="004F78CB" w:rsidRPr="004F78CB" w:rsidRDefault="004F78CB" w:rsidP="004F78CB">
    <w:pPr>
      <w:pStyle w:val="Header"/>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13B0"/>
    <w:multiLevelType w:val="hybridMultilevel"/>
    <w:tmpl w:val="E9AAD06C"/>
    <w:lvl w:ilvl="0" w:tplc="114AC1F2">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C234B03"/>
    <w:multiLevelType w:val="hybridMultilevel"/>
    <w:tmpl w:val="D1B6D498"/>
    <w:lvl w:ilvl="0" w:tplc="4E128C4C">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4B"/>
    <w:rsid w:val="0000096A"/>
    <w:rsid w:val="000521F1"/>
    <w:rsid w:val="000D7872"/>
    <w:rsid w:val="000F3CEE"/>
    <w:rsid w:val="001E5DEE"/>
    <w:rsid w:val="002207A1"/>
    <w:rsid w:val="002655D5"/>
    <w:rsid w:val="0029763E"/>
    <w:rsid w:val="003248F1"/>
    <w:rsid w:val="003B7165"/>
    <w:rsid w:val="003C4B27"/>
    <w:rsid w:val="003D06B0"/>
    <w:rsid w:val="003D586A"/>
    <w:rsid w:val="00455E09"/>
    <w:rsid w:val="0047624C"/>
    <w:rsid w:val="00491AEE"/>
    <w:rsid w:val="004B5D02"/>
    <w:rsid w:val="004F78CB"/>
    <w:rsid w:val="006C62FB"/>
    <w:rsid w:val="0071402D"/>
    <w:rsid w:val="007278FB"/>
    <w:rsid w:val="00771DF5"/>
    <w:rsid w:val="007E1110"/>
    <w:rsid w:val="007F4341"/>
    <w:rsid w:val="00884173"/>
    <w:rsid w:val="008A5A68"/>
    <w:rsid w:val="00924168"/>
    <w:rsid w:val="0096345F"/>
    <w:rsid w:val="0097144B"/>
    <w:rsid w:val="00A932C5"/>
    <w:rsid w:val="00AA6058"/>
    <w:rsid w:val="00AB2DEC"/>
    <w:rsid w:val="00AE1182"/>
    <w:rsid w:val="00AF4610"/>
    <w:rsid w:val="00B14CE9"/>
    <w:rsid w:val="00B16770"/>
    <w:rsid w:val="00B21951"/>
    <w:rsid w:val="00B90A93"/>
    <w:rsid w:val="00BA17DB"/>
    <w:rsid w:val="00C009C5"/>
    <w:rsid w:val="00C26619"/>
    <w:rsid w:val="00CA52A7"/>
    <w:rsid w:val="00CB0E2A"/>
    <w:rsid w:val="00D46873"/>
    <w:rsid w:val="00D469A8"/>
    <w:rsid w:val="00E02713"/>
    <w:rsid w:val="00E85C35"/>
    <w:rsid w:val="00F91056"/>
    <w:rsid w:val="00FD1A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2A7DB2"/>
  <w15:chartTrackingRefBased/>
  <w15:docId w15:val="{AD4531BC-4E38-4ED7-9E7F-C3A4ACD4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4B"/>
  </w:style>
  <w:style w:type="paragraph" w:styleId="Heading1">
    <w:name w:val="heading 1"/>
    <w:aliases w:val="bab 1"/>
    <w:basedOn w:val="Normal"/>
    <w:next w:val="Normal"/>
    <w:link w:val="Heading1Char"/>
    <w:uiPriority w:val="9"/>
    <w:qFormat/>
    <w:rsid w:val="0097144B"/>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1 Char"/>
    <w:basedOn w:val="DefaultParagraphFont"/>
    <w:link w:val="Heading1"/>
    <w:uiPriority w:val="9"/>
    <w:rsid w:val="0097144B"/>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714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2D"/>
  </w:style>
  <w:style w:type="paragraph" w:styleId="Footer">
    <w:name w:val="footer"/>
    <w:basedOn w:val="Normal"/>
    <w:link w:val="FooterChar"/>
    <w:uiPriority w:val="99"/>
    <w:unhideWhenUsed/>
    <w:rsid w:val="00714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2D"/>
  </w:style>
  <w:style w:type="table" w:styleId="TableGrid">
    <w:name w:val="Table Grid"/>
    <w:basedOn w:val="TableNormal"/>
    <w:uiPriority w:val="39"/>
    <w:rsid w:val="00491A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1AEE"/>
    <w:pPr>
      <w:spacing w:after="200" w:line="240" w:lineRule="auto"/>
    </w:pPr>
    <w:rPr>
      <w:i/>
      <w:iCs/>
      <w:color w:val="44546A" w:themeColor="text2"/>
      <w:sz w:val="18"/>
      <w:szCs w:val="18"/>
    </w:rPr>
  </w:style>
  <w:style w:type="paragraph" w:styleId="ListParagraph">
    <w:name w:val="List Paragraph"/>
    <w:basedOn w:val="Normal"/>
    <w:uiPriority w:val="1"/>
    <w:qFormat/>
    <w:rsid w:val="000521F1"/>
    <w:pPr>
      <w:ind w:left="720"/>
      <w:contextualSpacing/>
    </w:pPr>
  </w:style>
  <w:style w:type="paragraph" w:styleId="Bibliography">
    <w:name w:val="Bibliography"/>
    <w:basedOn w:val="Normal"/>
    <w:next w:val="Normal"/>
    <w:uiPriority w:val="37"/>
    <w:unhideWhenUsed/>
    <w:rsid w:val="00B1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274">
      <w:bodyDiv w:val="1"/>
      <w:marLeft w:val="0"/>
      <w:marRight w:val="0"/>
      <w:marTop w:val="0"/>
      <w:marBottom w:val="0"/>
      <w:divBdr>
        <w:top w:val="none" w:sz="0" w:space="0" w:color="auto"/>
        <w:left w:val="none" w:sz="0" w:space="0" w:color="auto"/>
        <w:bottom w:val="none" w:sz="0" w:space="0" w:color="auto"/>
        <w:right w:val="none" w:sz="0" w:space="0" w:color="auto"/>
      </w:divBdr>
    </w:div>
    <w:div w:id="11609303">
      <w:bodyDiv w:val="1"/>
      <w:marLeft w:val="0"/>
      <w:marRight w:val="0"/>
      <w:marTop w:val="0"/>
      <w:marBottom w:val="0"/>
      <w:divBdr>
        <w:top w:val="none" w:sz="0" w:space="0" w:color="auto"/>
        <w:left w:val="none" w:sz="0" w:space="0" w:color="auto"/>
        <w:bottom w:val="none" w:sz="0" w:space="0" w:color="auto"/>
        <w:right w:val="none" w:sz="0" w:space="0" w:color="auto"/>
      </w:divBdr>
    </w:div>
    <w:div w:id="37437961">
      <w:bodyDiv w:val="1"/>
      <w:marLeft w:val="0"/>
      <w:marRight w:val="0"/>
      <w:marTop w:val="0"/>
      <w:marBottom w:val="0"/>
      <w:divBdr>
        <w:top w:val="none" w:sz="0" w:space="0" w:color="auto"/>
        <w:left w:val="none" w:sz="0" w:space="0" w:color="auto"/>
        <w:bottom w:val="none" w:sz="0" w:space="0" w:color="auto"/>
        <w:right w:val="none" w:sz="0" w:space="0" w:color="auto"/>
      </w:divBdr>
    </w:div>
    <w:div w:id="74012552">
      <w:bodyDiv w:val="1"/>
      <w:marLeft w:val="0"/>
      <w:marRight w:val="0"/>
      <w:marTop w:val="0"/>
      <w:marBottom w:val="0"/>
      <w:divBdr>
        <w:top w:val="none" w:sz="0" w:space="0" w:color="auto"/>
        <w:left w:val="none" w:sz="0" w:space="0" w:color="auto"/>
        <w:bottom w:val="none" w:sz="0" w:space="0" w:color="auto"/>
        <w:right w:val="none" w:sz="0" w:space="0" w:color="auto"/>
      </w:divBdr>
    </w:div>
    <w:div w:id="76445307">
      <w:bodyDiv w:val="1"/>
      <w:marLeft w:val="0"/>
      <w:marRight w:val="0"/>
      <w:marTop w:val="0"/>
      <w:marBottom w:val="0"/>
      <w:divBdr>
        <w:top w:val="none" w:sz="0" w:space="0" w:color="auto"/>
        <w:left w:val="none" w:sz="0" w:space="0" w:color="auto"/>
        <w:bottom w:val="none" w:sz="0" w:space="0" w:color="auto"/>
        <w:right w:val="none" w:sz="0" w:space="0" w:color="auto"/>
      </w:divBdr>
    </w:div>
    <w:div w:id="113139100">
      <w:bodyDiv w:val="1"/>
      <w:marLeft w:val="0"/>
      <w:marRight w:val="0"/>
      <w:marTop w:val="0"/>
      <w:marBottom w:val="0"/>
      <w:divBdr>
        <w:top w:val="none" w:sz="0" w:space="0" w:color="auto"/>
        <w:left w:val="none" w:sz="0" w:space="0" w:color="auto"/>
        <w:bottom w:val="none" w:sz="0" w:space="0" w:color="auto"/>
        <w:right w:val="none" w:sz="0" w:space="0" w:color="auto"/>
      </w:divBdr>
    </w:div>
    <w:div w:id="226691745">
      <w:bodyDiv w:val="1"/>
      <w:marLeft w:val="0"/>
      <w:marRight w:val="0"/>
      <w:marTop w:val="0"/>
      <w:marBottom w:val="0"/>
      <w:divBdr>
        <w:top w:val="none" w:sz="0" w:space="0" w:color="auto"/>
        <w:left w:val="none" w:sz="0" w:space="0" w:color="auto"/>
        <w:bottom w:val="none" w:sz="0" w:space="0" w:color="auto"/>
        <w:right w:val="none" w:sz="0" w:space="0" w:color="auto"/>
      </w:divBdr>
    </w:div>
    <w:div w:id="250314041">
      <w:bodyDiv w:val="1"/>
      <w:marLeft w:val="0"/>
      <w:marRight w:val="0"/>
      <w:marTop w:val="0"/>
      <w:marBottom w:val="0"/>
      <w:divBdr>
        <w:top w:val="none" w:sz="0" w:space="0" w:color="auto"/>
        <w:left w:val="none" w:sz="0" w:space="0" w:color="auto"/>
        <w:bottom w:val="none" w:sz="0" w:space="0" w:color="auto"/>
        <w:right w:val="none" w:sz="0" w:space="0" w:color="auto"/>
      </w:divBdr>
    </w:div>
    <w:div w:id="258998298">
      <w:bodyDiv w:val="1"/>
      <w:marLeft w:val="0"/>
      <w:marRight w:val="0"/>
      <w:marTop w:val="0"/>
      <w:marBottom w:val="0"/>
      <w:divBdr>
        <w:top w:val="none" w:sz="0" w:space="0" w:color="auto"/>
        <w:left w:val="none" w:sz="0" w:space="0" w:color="auto"/>
        <w:bottom w:val="none" w:sz="0" w:space="0" w:color="auto"/>
        <w:right w:val="none" w:sz="0" w:space="0" w:color="auto"/>
      </w:divBdr>
    </w:div>
    <w:div w:id="260383551">
      <w:bodyDiv w:val="1"/>
      <w:marLeft w:val="0"/>
      <w:marRight w:val="0"/>
      <w:marTop w:val="0"/>
      <w:marBottom w:val="0"/>
      <w:divBdr>
        <w:top w:val="none" w:sz="0" w:space="0" w:color="auto"/>
        <w:left w:val="none" w:sz="0" w:space="0" w:color="auto"/>
        <w:bottom w:val="none" w:sz="0" w:space="0" w:color="auto"/>
        <w:right w:val="none" w:sz="0" w:space="0" w:color="auto"/>
      </w:divBdr>
    </w:div>
    <w:div w:id="272715419">
      <w:bodyDiv w:val="1"/>
      <w:marLeft w:val="0"/>
      <w:marRight w:val="0"/>
      <w:marTop w:val="0"/>
      <w:marBottom w:val="0"/>
      <w:divBdr>
        <w:top w:val="none" w:sz="0" w:space="0" w:color="auto"/>
        <w:left w:val="none" w:sz="0" w:space="0" w:color="auto"/>
        <w:bottom w:val="none" w:sz="0" w:space="0" w:color="auto"/>
        <w:right w:val="none" w:sz="0" w:space="0" w:color="auto"/>
      </w:divBdr>
    </w:div>
    <w:div w:id="287125455">
      <w:bodyDiv w:val="1"/>
      <w:marLeft w:val="0"/>
      <w:marRight w:val="0"/>
      <w:marTop w:val="0"/>
      <w:marBottom w:val="0"/>
      <w:divBdr>
        <w:top w:val="none" w:sz="0" w:space="0" w:color="auto"/>
        <w:left w:val="none" w:sz="0" w:space="0" w:color="auto"/>
        <w:bottom w:val="none" w:sz="0" w:space="0" w:color="auto"/>
        <w:right w:val="none" w:sz="0" w:space="0" w:color="auto"/>
      </w:divBdr>
    </w:div>
    <w:div w:id="289941168">
      <w:bodyDiv w:val="1"/>
      <w:marLeft w:val="0"/>
      <w:marRight w:val="0"/>
      <w:marTop w:val="0"/>
      <w:marBottom w:val="0"/>
      <w:divBdr>
        <w:top w:val="none" w:sz="0" w:space="0" w:color="auto"/>
        <w:left w:val="none" w:sz="0" w:space="0" w:color="auto"/>
        <w:bottom w:val="none" w:sz="0" w:space="0" w:color="auto"/>
        <w:right w:val="none" w:sz="0" w:space="0" w:color="auto"/>
      </w:divBdr>
    </w:div>
    <w:div w:id="301692721">
      <w:bodyDiv w:val="1"/>
      <w:marLeft w:val="0"/>
      <w:marRight w:val="0"/>
      <w:marTop w:val="0"/>
      <w:marBottom w:val="0"/>
      <w:divBdr>
        <w:top w:val="none" w:sz="0" w:space="0" w:color="auto"/>
        <w:left w:val="none" w:sz="0" w:space="0" w:color="auto"/>
        <w:bottom w:val="none" w:sz="0" w:space="0" w:color="auto"/>
        <w:right w:val="none" w:sz="0" w:space="0" w:color="auto"/>
      </w:divBdr>
    </w:div>
    <w:div w:id="352540450">
      <w:bodyDiv w:val="1"/>
      <w:marLeft w:val="0"/>
      <w:marRight w:val="0"/>
      <w:marTop w:val="0"/>
      <w:marBottom w:val="0"/>
      <w:divBdr>
        <w:top w:val="none" w:sz="0" w:space="0" w:color="auto"/>
        <w:left w:val="none" w:sz="0" w:space="0" w:color="auto"/>
        <w:bottom w:val="none" w:sz="0" w:space="0" w:color="auto"/>
        <w:right w:val="none" w:sz="0" w:space="0" w:color="auto"/>
      </w:divBdr>
    </w:div>
    <w:div w:id="363528402">
      <w:bodyDiv w:val="1"/>
      <w:marLeft w:val="0"/>
      <w:marRight w:val="0"/>
      <w:marTop w:val="0"/>
      <w:marBottom w:val="0"/>
      <w:divBdr>
        <w:top w:val="none" w:sz="0" w:space="0" w:color="auto"/>
        <w:left w:val="none" w:sz="0" w:space="0" w:color="auto"/>
        <w:bottom w:val="none" w:sz="0" w:space="0" w:color="auto"/>
        <w:right w:val="none" w:sz="0" w:space="0" w:color="auto"/>
      </w:divBdr>
    </w:div>
    <w:div w:id="406923237">
      <w:bodyDiv w:val="1"/>
      <w:marLeft w:val="0"/>
      <w:marRight w:val="0"/>
      <w:marTop w:val="0"/>
      <w:marBottom w:val="0"/>
      <w:divBdr>
        <w:top w:val="none" w:sz="0" w:space="0" w:color="auto"/>
        <w:left w:val="none" w:sz="0" w:space="0" w:color="auto"/>
        <w:bottom w:val="none" w:sz="0" w:space="0" w:color="auto"/>
        <w:right w:val="none" w:sz="0" w:space="0" w:color="auto"/>
      </w:divBdr>
    </w:div>
    <w:div w:id="407314894">
      <w:bodyDiv w:val="1"/>
      <w:marLeft w:val="0"/>
      <w:marRight w:val="0"/>
      <w:marTop w:val="0"/>
      <w:marBottom w:val="0"/>
      <w:divBdr>
        <w:top w:val="none" w:sz="0" w:space="0" w:color="auto"/>
        <w:left w:val="none" w:sz="0" w:space="0" w:color="auto"/>
        <w:bottom w:val="none" w:sz="0" w:space="0" w:color="auto"/>
        <w:right w:val="none" w:sz="0" w:space="0" w:color="auto"/>
      </w:divBdr>
    </w:div>
    <w:div w:id="410126994">
      <w:bodyDiv w:val="1"/>
      <w:marLeft w:val="0"/>
      <w:marRight w:val="0"/>
      <w:marTop w:val="0"/>
      <w:marBottom w:val="0"/>
      <w:divBdr>
        <w:top w:val="none" w:sz="0" w:space="0" w:color="auto"/>
        <w:left w:val="none" w:sz="0" w:space="0" w:color="auto"/>
        <w:bottom w:val="none" w:sz="0" w:space="0" w:color="auto"/>
        <w:right w:val="none" w:sz="0" w:space="0" w:color="auto"/>
      </w:divBdr>
    </w:div>
    <w:div w:id="449469597">
      <w:bodyDiv w:val="1"/>
      <w:marLeft w:val="0"/>
      <w:marRight w:val="0"/>
      <w:marTop w:val="0"/>
      <w:marBottom w:val="0"/>
      <w:divBdr>
        <w:top w:val="none" w:sz="0" w:space="0" w:color="auto"/>
        <w:left w:val="none" w:sz="0" w:space="0" w:color="auto"/>
        <w:bottom w:val="none" w:sz="0" w:space="0" w:color="auto"/>
        <w:right w:val="none" w:sz="0" w:space="0" w:color="auto"/>
      </w:divBdr>
    </w:div>
    <w:div w:id="466969379">
      <w:bodyDiv w:val="1"/>
      <w:marLeft w:val="0"/>
      <w:marRight w:val="0"/>
      <w:marTop w:val="0"/>
      <w:marBottom w:val="0"/>
      <w:divBdr>
        <w:top w:val="none" w:sz="0" w:space="0" w:color="auto"/>
        <w:left w:val="none" w:sz="0" w:space="0" w:color="auto"/>
        <w:bottom w:val="none" w:sz="0" w:space="0" w:color="auto"/>
        <w:right w:val="none" w:sz="0" w:space="0" w:color="auto"/>
      </w:divBdr>
    </w:div>
    <w:div w:id="498154462">
      <w:bodyDiv w:val="1"/>
      <w:marLeft w:val="0"/>
      <w:marRight w:val="0"/>
      <w:marTop w:val="0"/>
      <w:marBottom w:val="0"/>
      <w:divBdr>
        <w:top w:val="none" w:sz="0" w:space="0" w:color="auto"/>
        <w:left w:val="none" w:sz="0" w:space="0" w:color="auto"/>
        <w:bottom w:val="none" w:sz="0" w:space="0" w:color="auto"/>
        <w:right w:val="none" w:sz="0" w:space="0" w:color="auto"/>
      </w:divBdr>
    </w:div>
    <w:div w:id="516308004">
      <w:bodyDiv w:val="1"/>
      <w:marLeft w:val="0"/>
      <w:marRight w:val="0"/>
      <w:marTop w:val="0"/>
      <w:marBottom w:val="0"/>
      <w:divBdr>
        <w:top w:val="none" w:sz="0" w:space="0" w:color="auto"/>
        <w:left w:val="none" w:sz="0" w:space="0" w:color="auto"/>
        <w:bottom w:val="none" w:sz="0" w:space="0" w:color="auto"/>
        <w:right w:val="none" w:sz="0" w:space="0" w:color="auto"/>
      </w:divBdr>
    </w:div>
    <w:div w:id="541286773">
      <w:bodyDiv w:val="1"/>
      <w:marLeft w:val="0"/>
      <w:marRight w:val="0"/>
      <w:marTop w:val="0"/>
      <w:marBottom w:val="0"/>
      <w:divBdr>
        <w:top w:val="none" w:sz="0" w:space="0" w:color="auto"/>
        <w:left w:val="none" w:sz="0" w:space="0" w:color="auto"/>
        <w:bottom w:val="none" w:sz="0" w:space="0" w:color="auto"/>
        <w:right w:val="none" w:sz="0" w:space="0" w:color="auto"/>
      </w:divBdr>
    </w:div>
    <w:div w:id="543634512">
      <w:bodyDiv w:val="1"/>
      <w:marLeft w:val="0"/>
      <w:marRight w:val="0"/>
      <w:marTop w:val="0"/>
      <w:marBottom w:val="0"/>
      <w:divBdr>
        <w:top w:val="none" w:sz="0" w:space="0" w:color="auto"/>
        <w:left w:val="none" w:sz="0" w:space="0" w:color="auto"/>
        <w:bottom w:val="none" w:sz="0" w:space="0" w:color="auto"/>
        <w:right w:val="none" w:sz="0" w:space="0" w:color="auto"/>
      </w:divBdr>
    </w:div>
    <w:div w:id="579950573">
      <w:bodyDiv w:val="1"/>
      <w:marLeft w:val="0"/>
      <w:marRight w:val="0"/>
      <w:marTop w:val="0"/>
      <w:marBottom w:val="0"/>
      <w:divBdr>
        <w:top w:val="none" w:sz="0" w:space="0" w:color="auto"/>
        <w:left w:val="none" w:sz="0" w:space="0" w:color="auto"/>
        <w:bottom w:val="none" w:sz="0" w:space="0" w:color="auto"/>
        <w:right w:val="none" w:sz="0" w:space="0" w:color="auto"/>
      </w:divBdr>
    </w:div>
    <w:div w:id="605428221">
      <w:bodyDiv w:val="1"/>
      <w:marLeft w:val="0"/>
      <w:marRight w:val="0"/>
      <w:marTop w:val="0"/>
      <w:marBottom w:val="0"/>
      <w:divBdr>
        <w:top w:val="none" w:sz="0" w:space="0" w:color="auto"/>
        <w:left w:val="none" w:sz="0" w:space="0" w:color="auto"/>
        <w:bottom w:val="none" w:sz="0" w:space="0" w:color="auto"/>
        <w:right w:val="none" w:sz="0" w:space="0" w:color="auto"/>
      </w:divBdr>
    </w:div>
    <w:div w:id="620842160">
      <w:bodyDiv w:val="1"/>
      <w:marLeft w:val="0"/>
      <w:marRight w:val="0"/>
      <w:marTop w:val="0"/>
      <w:marBottom w:val="0"/>
      <w:divBdr>
        <w:top w:val="none" w:sz="0" w:space="0" w:color="auto"/>
        <w:left w:val="none" w:sz="0" w:space="0" w:color="auto"/>
        <w:bottom w:val="none" w:sz="0" w:space="0" w:color="auto"/>
        <w:right w:val="none" w:sz="0" w:space="0" w:color="auto"/>
      </w:divBdr>
    </w:div>
    <w:div w:id="634651137">
      <w:bodyDiv w:val="1"/>
      <w:marLeft w:val="0"/>
      <w:marRight w:val="0"/>
      <w:marTop w:val="0"/>
      <w:marBottom w:val="0"/>
      <w:divBdr>
        <w:top w:val="none" w:sz="0" w:space="0" w:color="auto"/>
        <w:left w:val="none" w:sz="0" w:space="0" w:color="auto"/>
        <w:bottom w:val="none" w:sz="0" w:space="0" w:color="auto"/>
        <w:right w:val="none" w:sz="0" w:space="0" w:color="auto"/>
      </w:divBdr>
    </w:div>
    <w:div w:id="779767176">
      <w:bodyDiv w:val="1"/>
      <w:marLeft w:val="0"/>
      <w:marRight w:val="0"/>
      <w:marTop w:val="0"/>
      <w:marBottom w:val="0"/>
      <w:divBdr>
        <w:top w:val="none" w:sz="0" w:space="0" w:color="auto"/>
        <w:left w:val="none" w:sz="0" w:space="0" w:color="auto"/>
        <w:bottom w:val="none" w:sz="0" w:space="0" w:color="auto"/>
        <w:right w:val="none" w:sz="0" w:space="0" w:color="auto"/>
      </w:divBdr>
    </w:div>
    <w:div w:id="811368072">
      <w:bodyDiv w:val="1"/>
      <w:marLeft w:val="0"/>
      <w:marRight w:val="0"/>
      <w:marTop w:val="0"/>
      <w:marBottom w:val="0"/>
      <w:divBdr>
        <w:top w:val="none" w:sz="0" w:space="0" w:color="auto"/>
        <w:left w:val="none" w:sz="0" w:space="0" w:color="auto"/>
        <w:bottom w:val="none" w:sz="0" w:space="0" w:color="auto"/>
        <w:right w:val="none" w:sz="0" w:space="0" w:color="auto"/>
      </w:divBdr>
    </w:div>
    <w:div w:id="867648564">
      <w:bodyDiv w:val="1"/>
      <w:marLeft w:val="0"/>
      <w:marRight w:val="0"/>
      <w:marTop w:val="0"/>
      <w:marBottom w:val="0"/>
      <w:divBdr>
        <w:top w:val="none" w:sz="0" w:space="0" w:color="auto"/>
        <w:left w:val="none" w:sz="0" w:space="0" w:color="auto"/>
        <w:bottom w:val="none" w:sz="0" w:space="0" w:color="auto"/>
        <w:right w:val="none" w:sz="0" w:space="0" w:color="auto"/>
      </w:divBdr>
    </w:div>
    <w:div w:id="878977745">
      <w:bodyDiv w:val="1"/>
      <w:marLeft w:val="0"/>
      <w:marRight w:val="0"/>
      <w:marTop w:val="0"/>
      <w:marBottom w:val="0"/>
      <w:divBdr>
        <w:top w:val="none" w:sz="0" w:space="0" w:color="auto"/>
        <w:left w:val="none" w:sz="0" w:space="0" w:color="auto"/>
        <w:bottom w:val="none" w:sz="0" w:space="0" w:color="auto"/>
        <w:right w:val="none" w:sz="0" w:space="0" w:color="auto"/>
      </w:divBdr>
    </w:div>
    <w:div w:id="890966328">
      <w:bodyDiv w:val="1"/>
      <w:marLeft w:val="0"/>
      <w:marRight w:val="0"/>
      <w:marTop w:val="0"/>
      <w:marBottom w:val="0"/>
      <w:divBdr>
        <w:top w:val="none" w:sz="0" w:space="0" w:color="auto"/>
        <w:left w:val="none" w:sz="0" w:space="0" w:color="auto"/>
        <w:bottom w:val="none" w:sz="0" w:space="0" w:color="auto"/>
        <w:right w:val="none" w:sz="0" w:space="0" w:color="auto"/>
      </w:divBdr>
    </w:div>
    <w:div w:id="946280166">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
    <w:div w:id="1063219644">
      <w:bodyDiv w:val="1"/>
      <w:marLeft w:val="0"/>
      <w:marRight w:val="0"/>
      <w:marTop w:val="0"/>
      <w:marBottom w:val="0"/>
      <w:divBdr>
        <w:top w:val="none" w:sz="0" w:space="0" w:color="auto"/>
        <w:left w:val="none" w:sz="0" w:space="0" w:color="auto"/>
        <w:bottom w:val="none" w:sz="0" w:space="0" w:color="auto"/>
        <w:right w:val="none" w:sz="0" w:space="0" w:color="auto"/>
      </w:divBdr>
    </w:div>
    <w:div w:id="1098677890">
      <w:bodyDiv w:val="1"/>
      <w:marLeft w:val="0"/>
      <w:marRight w:val="0"/>
      <w:marTop w:val="0"/>
      <w:marBottom w:val="0"/>
      <w:divBdr>
        <w:top w:val="none" w:sz="0" w:space="0" w:color="auto"/>
        <w:left w:val="none" w:sz="0" w:space="0" w:color="auto"/>
        <w:bottom w:val="none" w:sz="0" w:space="0" w:color="auto"/>
        <w:right w:val="none" w:sz="0" w:space="0" w:color="auto"/>
      </w:divBdr>
    </w:div>
    <w:div w:id="1103764990">
      <w:bodyDiv w:val="1"/>
      <w:marLeft w:val="0"/>
      <w:marRight w:val="0"/>
      <w:marTop w:val="0"/>
      <w:marBottom w:val="0"/>
      <w:divBdr>
        <w:top w:val="none" w:sz="0" w:space="0" w:color="auto"/>
        <w:left w:val="none" w:sz="0" w:space="0" w:color="auto"/>
        <w:bottom w:val="none" w:sz="0" w:space="0" w:color="auto"/>
        <w:right w:val="none" w:sz="0" w:space="0" w:color="auto"/>
      </w:divBdr>
    </w:div>
    <w:div w:id="1150709134">
      <w:bodyDiv w:val="1"/>
      <w:marLeft w:val="0"/>
      <w:marRight w:val="0"/>
      <w:marTop w:val="0"/>
      <w:marBottom w:val="0"/>
      <w:divBdr>
        <w:top w:val="none" w:sz="0" w:space="0" w:color="auto"/>
        <w:left w:val="none" w:sz="0" w:space="0" w:color="auto"/>
        <w:bottom w:val="none" w:sz="0" w:space="0" w:color="auto"/>
        <w:right w:val="none" w:sz="0" w:space="0" w:color="auto"/>
      </w:divBdr>
    </w:div>
    <w:div w:id="1175337834">
      <w:bodyDiv w:val="1"/>
      <w:marLeft w:val="0"/>
      <w:marRight w:val="0"/>
      <w:marTop w:val="0"/>
      <w:marBottom w:val="0"/>
      <w:divBdr>
        <w:top w:val="none" w:sz="0" w:space="0" w:color="auto"/>
        <w:left w:val="none" w:sz="0" w:space="0" w:color="auto"/>
        <w:bottom w:val="none" w:sz="0" w:space="0" w:color="auto"/>
        <w:right w:val="none" w:sz="0" w:space="0" w:color="auto"/>
      </w:divBdr>
    </w:div>
    <w:div w:id="1217820527">
      <w:bodyDiv w:val="1"/>
      <w:marLeft w:val="0"/>
      <w:marRight w:val="0"/>
      <w:marTop w:val="0"/>
      <w:marBottom w:val="0"/>
      <w:divBdr>
        <w:top w:val="none" w:sz="0" w:space="0" w:color="auto"/>
        <w:left w:val="none" w:sz="0" w:space="0" w:color="auto"/>
        <w:bottom w:val="none" w:sz="0" w:space="0" w:color="auto"/>
        <w:right w:val="none" w:sz="0" w:space="0" w:color="auto"/>
      </w:divBdr>
    </w:div>
    <w:div w:id="1281955196">
      <w:bodyDiv w:val="1"/>
      <w:marLeft w:val="0"/>
      <w:marRight w:val="0"/>
      <w:marTop w:val="0"/>
      <w:marBottom w:val="0"/>
      <w:divBdr>
        <w:top w:val="none" w:sz="0" w:space="0" w:color="auto"/>
        <w:left w:val="none" w:sz="0" w:space="0" w:color="auto"/>
        <w:bottom w:val="none" w:sz="0" w:space="0" w:color="auto"/>
        <w:right w:val="none" w:sz="0" w:space="0" w:color="auto"/>
      </w:divBdr>
    </w:div>
    <w:div w:id="1282951955">
      <w:bodyDiv w:val="1"/>
      <w:marLeft w:val="0"/>
      <w:marRight w:val="0"/>
      <w:marTop w:val="0"/>
      <w:marBottom w:val="0"/>
      <w:divBdr>
        <w:top w:val="none" w:sz="0" w:space="0" w:color="auto"/>
        <w:left w:val="none" w:sz="0" w:space="0" w:color="auto"/>
        <w:bottom w:val="none" w:sz="0" w:space="0" w:color="auto"/>
        <w:right w:val="none" w:sz="0" w:space="0" w:color="auto"/>
      </w:divBdr>
    </w:div>
    <w:div w:id="1302610604">
      <w:bodyDiv w:val="1"/>
      <w:marLeft w:val="0"/>
      <w:marRight w:val="0"/>
      <w:marTop w:val="0"/>
      <w:marBottom w:val="0"/>
      <w:divBdr>
        <w:top w:val="none" w:sz="0" w:space="0" w:color="auto"/>
        <w:left w:val="none" w:sz="0" w:space="0" w:color="auto"/>
        <w:bottom w:val="none" w:sz="0" w:space="0" w:color="auto"/>
        <w:right w:val="none" w:sz="0" w:space="0" w:color="auto"/>
      </w:divBdr>
    </w:div>
    <w:div w:id="1309749738">
      <w:bodyDiv w:val="1"/>
      <w:marLeft w:val="0"/>
      <w:marRight w:val="0"/>
      <w:marTop w:val="0"/>
      <w:marBottom w:val="0"/>
      <w:divBdr>
        <w:top w:val="none" w:sz="0" w:space="0" w:color="auto"/>
        <w:left w:val="none" w:sz="0" w:space="0" w:color="auto"/>
        <w:bottom w:val="none" w:sz="0" w:space="0" w:color="auto"/>
        <w:right w:val="none" w:sz="0" w:space="0" w:color="auto"/>
      </w:divBdr>
    </w:div>
    <w:div w:id="1336036269">
      <w:bodyDiv w:val="1"/>
      <w:marLeft w:val="0"/>
      <w:marRight w:val="0"/>
      <w:marTop w:val="0"/>
      <w:marBottom w:val="0"/>
      <w:divBdr>
        <w:top w:val="none" w:sz="0" w:space="0" w:color="auto"/>
        <w:left w:val="none" w:sz="0" w:space="0" w:color="auto"/>
        <w:bottom w:val="none" w:sz="0" w:space="0" w:color="auto"/>
        <w:right w:val="none" w:sz="0" w:space="0" w:color="auto"/>
      </w:divBdr>
    </w:div>
    <w:div w:id="1397239211">
      <w:bodyDiv w:val="1"/>
      <w:marLeft w:val="0"/>
      <w:marRight w:val="0"/>
      <w:marTop w:val="0"/>
      <w:marBottom w:val="0"/>
      <w:divBdr>
        <w:top w:val="none" w:sz="0" w:space="0" w:color="auto"/>
        <w:left w:val="none" w:sz="0" w:space="0" w:color="auto"/>
        <w:bottom w:val="none" w:sz="0" w:space="0" w:color="auto"/>
        <w:right w:val="none" w:sz="0" w:space="0" w:color="auto"/>
      </w:divBdr>
    </w:div>
    <w:div w:id="1432167564">
      <w:bodyDiv w:val="1"/>
      <w:marLeft w:val="0"/>
      <w:marRight w:val="0"/>
      <w:marTop w:val="0"/>
      <w:marBottom w:val="0"/>
      <w:divBdr>
        <w:top w:val="none" w:sz="0" w:space="0" w:color="auto"/>
        <w:left w:val="none" w:sz="0" w:space="0" w:color="auto"/>
        <w:bottom w:val="none" w:sz="0" w:space="0" w:color="auto"/>
        <w:right w:val="none" w:sz="0" w:space="0" w:color="auto"/>
      </w:divBdr>
    </w:div>
    <w:div w:id="1435638417">
      <w:bodyDiv w:val="1"/>
      <w:marLeft w:val="0"/>
      <w:marRight w:val="0"/>
      <w:marTop w:val="0"/>
      <w:marBottom w:val="0"/>
      <w:divBdr>
        <w:top w:val="none" w:sz="0" w:space="0" w:color="auto"/>
        <w:left w:val="none" w:sz="0" w:space="0" w:color="auto"/>
        <w:bottom w:val="none" w:sz="0" w:space="0" w:color="auto"/>
        <w:right w:val="none" w:sz="0" w:space="0" w:color="auto"/>
      </w:divBdr>
    </w:div>
    <w:div w:id="1444492490">
      <w:bodyDiv w:val="1"/>
      <w:marLeft w:val="0"/>
      <w:marRight w:val="0"/>
      <w:marTop w:val="0"/>
      <w:marBottom w:val="0"/>
      <w:divBdr>
        <w:top w:val="none" w:sz="0" w:space="0" w:color="auto"/>
        <w:left w:val="none" w:sz="0" w:space="0" w:color="auto"/>
        <w:bottom w:val="none" w:sz="0" w:space="0" w:color="auto"/>
        <w:right w:val="none" w:sz="0" w:space="0" w:color="auto"/>
      </w:divBdr>
    </w:div>
    <w:div w:id="1463380257">
      <w:bodyDiv w:val="1"/>
      <w:marLeft w:val="0"/>
      <w:marRight w:val="0"/>
      <w:marTop w:val="0"/>
      <w:marBottom w:val="0"/>
      <w:divBdr>
        <w:top w:val="none" w:sz="0" w:space="0" w:color="auto"/>
        <w:left w:val="none" w:sz="0" w:space="0" w:color="auto"/>
        <w:bottom w:val="none" w:sz="0" w:space="0" w:color="auto"/>
        <w:right w:val="none" w:sz="0" w:space="0" w:color="auto"/>
      </w:divBdr>
    </w:div>
    <w:div w:id="1479804718">
      <w:bodyDiv w:val="1"/>
      <w:marLeft w:val="0"/>
      <w:marRight w:val="0"/>
      <w:marTop w:val="0"/>
      <w:marBottom w:val="0"/>
      <w:divBdr>
        <w:top w:val="none" w:sz="0" w:space="0" w:color="auto"/>
        <w:left w:val="none" w:sz="0" w:space="0" w:color="auto"/>
        <w:bottom w:val="none" w:sz="0" w:space="0" w:color="auto"/>
        <w:right w:val="none" w:sz="0" w:space="0" w:color="auto"/>
      </w:divBdr>
    </w:div>
    <w:div w:id="1488206038">
      <w:bodyDiv w:val="1"/>
      <w:marLeft w:val="0"/>
      <w:marRight w:val="0"/>
      <w:marTop w:val="0"/>
      <w:marBottom w:val="0"/>
      <w:divBdr>
        <w:top w:val="none" w:sz="0" w:space="0" w:color="auto"/>
        <w:left w:val="none" w:sz="0" w:space="0" w:color="auto"/>
        <w:bottom w:val="none" w:sz="0" w:space="0" w:color="auto"/>
        <w:right w:val="none" w:sz="0" w:space="0" w:color="auto"/>
      </w:divBdr>
    </w:div>
    <w:div w:id="1544976814">
      <w:bodyDiv w:val="1"/>
      <w:marLeft w:val="0"/>
      <w:marRight w:val="0"/>
      <w:marTop w:val="0"/>
      <w:marBottom w:val="0"/>
      <w:divBdr>
        <w:top w:val="none" w:sz="0" w:space="0" w:color="auto"/>
        <w:left w:val="none" w:sz="0" w:space="0" w:color="auto"/>
        <w:bottom w:val="none" w:sz="0" w:space="0" w:color="auto"/>
        <w:right w:val="none" w:sz="0" w:space="0" w:color="auto"/>
      </w:divBdr>
    </w:div>
    <w:div w:id="1563253395">
      <w:bodyDiv w:val="1"/>
      <w:marLeft w:val="0"/>
      <w:marRight w:val="0"/>
      <w:marTop w:val="0"/>
      <w:marBottom w:val="0"/>
      <w:divBdr>
        <w:top w:val="none" w:sz="0" w:space="0" w:color="auto"/>
        <w:left w:val="none" w:sz="0" w:space="0" w:color="auto"/>
        <w:bottom w:val="none" w:sz="0" w:space="0" w:color="auto"/>
        <w:right w:val="none" w:sz="0" w:space="0" w:color="auto"/>
      </w:divBdr>
    </w:div>
    <w:div w:id="1586496339">
      <w:bodyDiv w:val="1"/>
      <w:marLeft w:val="0"/>
      <w:marRight w:val="0"/>
      <w:marTop w:val="0"/>
      <w:marBottom w:val="0"/>
      <w:divBdr>
        <w:top w:val="none" w:sz="0" w:space="0" w:color="auto"/>
        <w:left w:val="none" w:sz="0" w:space="0" w:color="auto"/>
        <w:bottom w:val="none" w:sz="0" w:space="0" w:color="auto"/>
        <w:right w:val="none" w:sz="0" w:space="0" w:color="auto"/>
      </w:divBdr>
    </w:div>
    <w:div w:id="1600331446">
      <w:bodyDiv w:val="1"/>
      <w:marLeft w:val="0"/>
      <w:marRight w:val="0"/>
      <w:marTop w:val="0"/>
      <w:marBottom w:val="0"/>
      <w:divBdr>
        <w:top w:val="none" w:sz="0" w:space="0" w:color="auto"/>
        <w:left w:val="none" w:sz="0" w:space="0" w:color="auto"/>
        <w:bottom w:val="none" w:sz="0" w:space="0" w:color="auto"/>
        <w:right w:val="none" w:sz="0" w:space="0" w:color="auto"/>
      </w:divBdr>
    </w:div>
    <w:div w:id="1633244070">
      <w:bodyDiv w:val="1"/>
      <w:marLeft w:val="0"/>
      <w:marRight w:val="0"/>
      <w:marTop w:val="0"/>
      <w:marBottom w:val="0"/>
      <w:divBdr>
        <w:top w:val="none" w:sz="0" w:space="0" w:color="auto"/>
        <w:left w:val="none" w:sz="0" w:space="0" w:color="auto"/>
        <w:bottom w:val="none" w:sz="0" w:space="0" w:color="auto"/>
        <w:right w:val="none" w:sz="0" w:space="0" w:color="auto"/>
      </w:divBdr>
    </w:div>
    <w:div w:id="1649096180">
      <w:bodyDiv w:val="1"/>
      <w:marLeft w:val="0"/>
      <w:marRight w:val="0"/>
      <w:marTop w:val="0"/>
      <w:marBottom w:val="0"/>
      <w:divBdr>
        <w:top w:val="none" w:sz="0" w:space="0" w:color="auto"/>
        <w:left w:val="none" w:sz="0" w:space="0" w:color="auto"/>
        <w:bottom w:val="none" w:sz="0" w:space="0" w:color="auto"/>
        <w:right w:val="none" w:sz="0" w:space="0" w:color="auto"/>
      </w:divBdr>
    </w:div>
    <w:div w:id="1682778273">
      <w:bodyDiv w:val="1"/>
      <w:marLeft w:val="0"/>
      <w:marRight w:val="0"/>
      <w:marTop w:val="0"/>
      <w:marBottom w:val="0"/>
      <w:divBdr>
        <w:top w:val="none" w:sz="0" w:space="0" w:color="auto"/>
        <w:left w:val="none" w:sz="0" w:space="0" w:color="auto"/>
        <w:bottom w:val="none" w:sz="0" w:space="0" w:color="auto"/>
        <w:right w:val="none" w:sz="0" w:space="0" w:color="auto"/>
      </w:divBdr>
    </w:div>
    <w:div w:id="1691490683">
      <w:bodyDiv w:val="1"/>
      <w:marLeft w:val="0"/>
      <w:marRight w:val="0"/>
      <w:marTop w:val="0"/>
      <w:marBottom w:val="0"/>
      <w:divBdr>
        <w:top w:val="none" w:sz="0" w:space="0" w:color="auto"/>
        <w:left w:val="none" w:sz="0" w:space="0" w:color="auto"/>
        <w:bottom w:val="none" w:sz="0" w:space="0" w:color="auto"/>
        <w:right w:val="none" w:sz="0" w:space="0" w:color="auto"/>
      </w:divBdr>
    </w:div>
    <w:div w:id="1718577909">
      <w:bodyDiv w:val="1"/>
      <w:marLeft w:val="0"/>
      <w:marRight w:val="0"/>
      <w:marTop w:val="0"/>
      <w:marBottom w:val="0"/>
      <w:divBdr>
        <w:top w:val="none" w:sz="0" w:space="0" w:color="auto"/>
        <w:left w:val="none" w:sz="0" w:space="0" w:color="auto"/>
        <w:bottom w:val="none" w:sz="0" w:space="0" w:color="auto"/>
        <w:right w:val="none" w:sz="0" w:space="0" w:color="auto"/>
      </w:divBdr>
    </w:div>
    <w:div w:id="1728263743">
      <w:bodyDiv w:val="1"/>
      <w:marLeft w:val="0"/>
      <w:marRight w:val="0"/>
      <w:marTop w:val="0"/>
      <w:marBottom w:val="0"/>
      <w:divBdr>
        <w:top w:val="none" w:sz="0" w:space="0" w:color="auto"/>
        <w:left w:val="none" w:sz="0" w:space="0" w:color="auto"/>
        <w:bottom w:val="none" w:sz="0" w:space="0" w:color="auto"/>
        <w:right w:val="none" w:sz="0" w:space="0" w:color="auto"/>
      </w:divBdr>
    </w:div>
    <w:div w:id="1809519150">
      <w:bodyDiv w:val="1"/>
      <w:marLeft w:val="0"/>
      <w:marRight w:val="0"/>
      <w:marTop w:val="0"/>
      <w:marBottom w:val="0"/>
      <w:divBdr>
        <w:top w:val="none" w:sz="0" w:space="0" w:color="auto"/>
        <w:left w:val="none" w:sz="0" w:space="0" w:color="auto"/>
        <w:bottom w:val="none" w:sz="0" w:space="0" w:color="auto"/>
        <w:right w:val="none" w:sz="0" w:space="0" w:color="auto"/>
      </w:divBdr>
    </w:div>
    <w:div w:id="1855194237">
      <w:bodyDiv w:val="1"/>
      <w:marLeft w:val="0"/>
      <w:marRight w:val="0"/>
      <w:marTop w:val="0"/>
      <w:marBottom w:val="0"/>
      <w:divBdr>
        <w:top w:val="none" w:sz="0" w:space="0" w:color="auto"/>
        <w:left w:val="none" w:sz="0" w:space="0" w:color="auto"/>
        <w:bottom w:val="none" w:sz="0" w:space="0" w:color="auto"/>
        <w:right w:val="none" w:sz="0" w:space="0" w:color="auto"/>
      </w:divBdr>
    </w:div>
    <w:div w:id="1867597761">
      <w:bodyDiv w:val="1"/>
      <w:marLeft w:val="0"/>
      <w:marRight w:val="0"/>
      <w:marTop w:val="0"/>
      <w:marBottom w:val="0"/>
      <w:divBdr>
        <w:top w:val="none" w:sz="0" w:space="0" w:color="auto"/>
        <w:left w:val="none" w:sz="0" w:space="0" w:color="auto"/>
        <w:bottom w:val="none" w:sz="0" w:space="0" w:color="auto"/>
        <w:right w:val="none" w:sz="0" w:space="0" w:color="auto"/>
      </w:divBdr>
    </w:div>
    <w:div w:id="1927961540">
      <w:bodyDiv w:val="1"/>
      <w:marLeft w:val="0"/>
      <w:marRight w:val="0"/>
      <w:marTop w:val="0"/>
      <w:marBottom w:val="0"/>
      <w:divBdr>
        <w:top w:val="none" w:sz="0" w:space="0" w:color="auto"/>
        <w:left w:val="none" w:sz="0" w:space="0" w:color="auto"/>
        <w:bottom w:val="none" w:sz="0" w:space="0" w:color="auto"/>
        <w:right w:val="none" w:sz="0" w:space="0" w:color="auto"/>
      </w:divBdr>
    </w:div>
    <w:div w:id="1970083550">
      <w:bodyDiv w:val="1"/>
      <w:marLeft w:val="0"/>
      <w:marRight w:val="0"/>
      <w:marTop w:val="0"/>
      <w:marBottom w:val="0"/>
      <w:divBdr>
        <w:top w:val="none" w:sz="0" w:space="0" w:color="auto"/>
        <w:left w:val="none" w:sz="0" w:space="0" w:color="auto"/>
        <w:bottom w:val="none" w:sz="0" w:space="0" w:color="auto"/>
        <w:right w:val="none" w:sz="0" w:space="0" w:color="auto"/>
      </w:divBdr>
    </w:div>
    <w:div w:id="1998193774">
      <w:bodyDiv w:val="1"/>
      <w:marLeft w:val="0"/>
      <w:marRight w:val="0"/>
      <w:marTop w:val="0"/>
      <w:marBottom w:val="0"/>
      <w:divBdr>
        <w:top w:val="none" w:sz="0" w:space="0" w:color="auto"/>
        <w:left w:val="none" w:sz="0" w:space="0" w:color="auto"/>
        <w:bottom w:val="none" w:sz="0" w:space="0" w:color="auto"/>
        <w:right w:val="none" w:sz="0" w:space="0" w:color="auto"/>
      </w:divBdr>
    </w:div>
    <w:div w:id="2020346419">
      <w:bodyDiv w:val="1"/>
      <w:marLeft w:val="0"/>
      <w:marRight w:val="0"/>
      <w:marTop w:val="0"/>
      <w:marBottom w:val="0"/>
      <w:divBdr>
        <w:top w:val="none" w:sz="0" w:space="0" w:color="auto"/>
        <w:left w:val="none" w:sz="0" w:space="0" w:color="auto"/>
        <w:bottom w:val="none" w:sz="0" w:space="0" w:color="auto"/>
        <w:right w:val="none" w:sz="0" w:space="0" w:color="auto"/>
      </w:divBdr>
    </w:div>
    <w:div w:id="2065593421">
      <w:bodyDiv w:val="1"/>
      <w:marLeft w:val="0"/>
      <w:marRight w:val="0"/>
      <w:marTop w:val="0"/>
      <w:marBottom w:val="0"/>
      <w:divBdr>
        <w:top w:val="none" w:sz="0" w:space="0" w:color="auto"/>
        <w:left w:val="none" w:sz="0" w:space="0" w:color="auto"/>
        <w:bottom w:val="none" w:sz="0" w:space="0" w:color="auto"/>
        <w:right w:val="none" w:sz="0" w:space="0" w:color="auto"/>
      </w:divBdr>
    </w:div>
    <w:div w:id="2093965179">
      <w:bodyDiv w:val="1"/>
      <w:marLeft w:val="0"/>
      <w:marRight w:val="0"/>
      <w:marTop w:val="0"/>
      <w:marBottom w:val="0"/>
      <w:divBdr>
        <w:top w:val="none" w:sz="0" w:space="0" w:color="auto"/>
        <w:left w:val="none" w:sz="0" w:space="0" w:color="auto"/>
        <w:bottom w:val="none" w:sz="0" w:space="0" w:color="auto"/>
        <w:right w:val="none" w:sz="0" w:space="0" w:color="auto"/>
      </w:divBdr>
    </w:div>
    <w:div w:id="2101027237">
      <w:bodyDiv w:val="1"/>
      <w:marLeft w:val="0"/>
      <w:marRight w:val="0"/>
      <w:marTop w:val="0"/>
      <w:marBottom w:val="0"/>
      <w:divBdr>
        <w:top w:val="none" w:sz="0" w:space="0" w:color="auto"/>
        <w:left w:val="none" w:sz="0" w:space="0" w:color="auto"/>
        <w:bottom w:val="none" w:sz="0" w:space="0" w:color="auto"/>
        <w:right w:val="none" w:sz="0" w:space="0" w:color="auto"/>
      </w:divBdr>
    </w:div>
    <w:div w:id="21220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Anw19</b:Tag>
    <b:SourceType>JournalArticle</b:SourceType>
    <b:Guid>{EA539E03-B1C3-407B-993B-F07E5BA2A342}</b:Guid>
    <b:Title>Peran Mahasiswa Perguruan Tinggi Islam Aceh Tenggara sebagai Agents of Social Change</b:Title>
    <b:JournalName>Anthropos: Jurnal Antropologi Sosial dan Budaya</b:JournalName>
    <b:Year>2019</b:Year>
    <b:Pages>179-187</b:Pages>
    <b:Author>
      <b:Author>
        <b:NameList>
          <b:Person>
            <b:Last>Anwar</b:Last>
            <b:First>Sahipul</b:First>
          </b:Person>
          <b:Person>
            <b:Last>Kudadiri</b:Last>
            <b:First>Sahidup</b:First>
          </b:Person>
          <b:Person>
            <b:Last>Wijaya</b:Last>
            <b:First>Candra</b:First>
          </b:Person>
        </b:NameList>
      </b:Author>
    </b:Author>
    <b:Volume>4</b:Volume>
    <b:Issue>2</b:Issue>
    <b:RefOrder>1</b:RefOrder>
  </b:Source>
  <b:Source>
    <b:Tag>Har14</b:Tag>
    <b:SourceType>JournalArticle</b:SourceType>
    <b:Guid>{6ACB81FE-21A8-4B8C-9F71-8CB2503961A2}</b:Guid>
    <b:Title>Hubungan Antara Self-Efficacy Dengan Kecemasan Berbicara Di Depan Umum Pada Mahasiswa Fakultas Psikologi Universitas Wisnuwardhana Malang</b:Title>
    <b:JournalName>Psikovidya</b:JournalName>
    <b:Year>2014</b:Year>
    <b:Pages>80-98</b:Pages>
    <b:Author>
      <b:Author>
        <b:NameList>
          <b:Person>
            <b:Last>Harianti </b:Last>
            <b:First>Nispayana</b:First>
          </b:Person>
        </b:NameList>
      </b:Author>
    </b:Author>
    <b:Volume>18</b:Volume>
    <b:Issue>1</b:Issue>
    <b:RefOrder>2</b:RefOrder>
  </b:Source>
  <b:Source>
    <b:Tag>Nev05</b:Tag>
    <b:SourceType>Book</b:SourceType>
    <b:Guid>{03173FB0-EE2D-4171-BE86-C60AB8220C43}</b:Guid>
    <b:Title>Psikologi Abnormal</b:Title>
    <b:Year>2005</b:Year>
    <b:City>Jakarta</b:City>
    <b:Publisher>Penerbit Erlangga</b:Publisher>
    <b:Author>
      <b:Author>
        <b:NameList>
          <b:Person>
            <b:Last>Nevid</b:Last>
            <b:Middle>S</b:Middle>
            <b:First>Jeffrey</b:First>
          </b:Person>
          <b:Person>
            <b:Last>Rathus</b:Last>
            <b:Middle>A</b:Middle>
            <b:First>Spencer</b:First>
          </b:Person>
          <b:Person>
            <b:Last>Greene</b:Last>
            <b:First>Beverly</b:First>
          </b:Person>
        </b:NameList>
      </b:Author>
    </b:Author>
    <b:RefOrder>3</b:RefOrder>
  </b:Source>
  <b:Source>
    <b:Tag>Wah13</b:Tag>
    <b:SourceType>JournalArticle</b:SourceType>
    <b:Guid>{0E3A1B1B-94BE-458E-AE10-949CF6377674}</b:Guid>
    <b:Title>Hubungan Antara Kepercayaan Diri Dengan Kecemasan Berbicara Di Depan Umum Pada Mahasiswa Psikologi</b:Title>
    <b:Year>2013</b:Year>
    <b:JournalName>Psikoborneo</b:JournalName>
    <b:Pages>220-227</b:Pages>
    <b:Author>
      <b:Author>
        <b:NameList>
          <b:Person>
            <b:Last>Wahyuni</b:Last>
            <b:First>Sri</b:First>
          </b:Person>
        </b:NameList>
      </b:Author>
    </b:Author>
    <b:Volume>1</b:Volume>
    <b:Issue>4</b:Issue>
    <b:RefOrder>4</b:RefOrder>
  </b:Source>
  <b:Source>
    <b:Tag>Azw191</b:Tag>
    <b:SourceType>Book</b:SourceType>
    <b:Guid>{BB67496A-DC59-4918-ADA0-7B8E22418321}</b:Guid>
    <b:Title>Penyusunan Skala Psikologi</b:Title>
    <b:Year>2019</b:Year>
    <b:Author>
      <b:Author>
        <b:NameList>
          <b:Person>
            <b:Last>Azwar</b:Last>
            <b:First>Saifuddin</b:First>
          </b:Person>
        </b:NameList>
      </b:Author>
    </b:Author>
    <b:City>Yogyakarta</b:City>
    <b:Publisher>Pustaka Pelajar</b:Publisher>
    <b:RefOrder>20</b:RefOrder>
  </b:Source>
  <b:Source>
    <b:Tag>Saf17</b:Tag>
    <b:SourceType>Book</b:SourceType>
    <b:Guid>{502CE8FB-D534-4FFC-8BFE-B37BC0594585}</b:Guid>
    <b:Title>Modul Praktikum Analisis Data</b:Title>
    <b:Year>2017</b:Year>
    <b:City>Yogyakarta</b:City>
    <b:Publisher>Modul</b:Publisher>
    <b:Author>
      <b:Author>
        <b:NameList>
          <b:Person>
            <b:Last>Safitri</b:Last>
            <b:Middle>Merli</b:Middle>
            <b:First>Ranni</b:First>
          </b:Person>
        </b:NameList>
      </b:Author>
    </b:Author>
    <b:RefOrder>21</b:RefOrder>
  </b:Source>
  <b:Source>
    <b:Tag>Kha13</b:Tag>
    <b:SourceType>JournalArticle</b:SourceType>
    <b:Guid>{8E568329-D17E-4531-9FF9-FBE00EE57C38}</b:Guid>
    <b:Title>Investigating the Relationship of Irrational Beliefs with Anxiety in Iranian Collage Students</b:Title>
    <b:JournalName>Journal of Basic and Applied Scientific Research</b:JournalName>
    <b:Year>2013</b:Year>
    <b:Pages>759-764</b:Pages>
    <b:Author>
      <b:Author>
        <b:NameList>
          <b:Person>
            <b:Last>Khaledian</b:Last>
            <b:First>Mohammad</b:First>
          </b:Person>
          <b:Person>
            <b:Last>Saghafi</b:Last>
            <b:First>Fatemeh</b:First>
          </b:Person>
          <b:Person>
            <b:Last>Pour</b:Last>
            <b:Middle>Hassan</b:Middle>
            <b:First>Sohrab</b:First>
          </b:Person>
          <b:Person>
            <b:Last>Moradian</b:Last>
            <b:Middle>Ali</b:Middle>
            <b:First>Omid</b:First>
          </b:Person>
        </b:NameList>
      </b:Author>
    </b:Author>
    <b:Volume>3</b:Volume>
    <b:Issue>3</b:Issue>
    <b:RefOrder>22</b:RefOrder>
  </b:Source>
  <b:Source>
    <b:Tag>Cor17</b:Tag>
    <b:SourceType>Book</b:SourceType>
    <b:Guid>{F9B7AB81-F8A5-4E53-AF0C-398FA818C522}</b:Guid>
    <b:Title>Theory And Practice Of Counseling And Psychotherapy</b:Title>
    <b:Year>2017</b:Year>
    <b:Publisher>Cengage Learning</b:Publisher>
    <b:Author>
      <b:Author>
        <b:NameList>
          <b:Person>
            <b:Last>Corey</b:Last>
            <b:First>Gerald</b:First>
          </b:Person>
        </b:NameList>
      </b:Author>
    </b:Author>
    <b:Edition>10nd</b:Edition>
    <b:RefOrder>23</b:RefOrder>
  </b:Source>
  <b:Source>
    <b:Tag>Vil10</b:Tag>
    <b:SourceType>JournalArticle</b:SourceType>
    <b:Guid>{EEBF3D28-EABC-488E-B750-E643C5B0D47C}</b:Guid>
    <b:Title>Beginning Filipino students’ attributions about oralcommunication anxiety</b:Title>
    <b:Year>2010</b:Year>
    <b:JournalName>Media and Communication Studies</b:JournalName>
    <b:Pages>159-169</b:Pages>
    <b:Author>
      <b:Author>
        <b:NameList>
          <b:Person>
            <b:Last>Villar</b:Last>
            <b:Middle>P. Dell</b:Middle>
            <b:First>Carmencita</b:First>
          </b:Person>
        </b:NameList>
      </b:Author>
    </b:Author>
    <b:Volume>2</b:Volume>
    <b:Issue>7</b:Issue>
    <b:RefOrder>26</b:RefOrder>
  </b:Source>
  <b:Source>
    <b:Tag>Doc15</b:Tag>
    <b:SourceType>BookSection</b:SourceType>
    <b:Guid>{1E51870D-B137-49E3-833C-9271BA327D63}</b:Guid>
    <b:Title>The Benefits and Necessity of Public Speaking Education</b:Title>
    <b:Year>2015</b:Year>
    <b:Pages>1-16</b:Pages>
    <b:Author>
      <b:Author>
        <b:NameList>
          <b:Person>
            <b:Last>Docan-Morgan</b:Last>
            <b:First>Tony</b:First>
          </b:Person>
          <b:Person>
            <b:Last>Nelson</b:Last>
            <b:First>Laura</b:First>
          </b:Person>
        </b:NameList>
      </b:Author>
    </b:Author>
    <b:BookTitle>Public speaking for the curious: Why study public speaking</b:BookTitle>
    <b:City>Madison, Wisconsin</b:City>
    <b:RefOrder>5</b:RefOrder>
  </b:Source>
  <b:Source>
    <b:Tag>Mus13</b:Tag>
    <b:SourceType>JournalArticle</b:SourceType>
    <b:Guid>{B1A930B5-FE4A-4E3D-BF5C-F59A44B76A56}</b:Guid>
    <b:Title>Faktor-faktor yang mempengaruhi Kecemasan Berkomunikasi di Depan Umum (Kasus Mahasiswa Fakultas Dakwah INISNU Jepara)</b:Title>
    <b:JournalName>Jurnal Interaksi</b:JournalName>
    <b:Year>2013</b:Year>
    <b:Pages>42-52</b:Pages>
    <b:Author>
      <b:Author>
        <b:NameList>
          <b:Person>
            <b:Last>Muslimin</b:Last>
            <b:First>Khoirul</b:First>
          </b:Person>
        </b:NameList>
      </b:Author>
    </b:Author>
    <b:RefOrder>6</b:RefOrder>
  </b:Source>
  <b:Source>
    <b:Tag>Pul12</b:Tag>
    <b:SourceType>JournalArticle</b:SourceType>
    <b:Guid>{33D741D7-BC61-441C-A1EF-06D5ACC75326}</b:Guid>
    <b:Title>Current status of knowledge on public-speaking anxiety</b:Title>
    <b:Pages>32-38</b:Pages>
    <b:Year>2012</b:Year>
    <b:JournalName>Personality disorders and neurosis</b:JournalName>
    <b:Author>
      <b:Author>
        <b:NameList>
          <b:Person>
            <b:Last>Pull</b:Last>
            <b:Middle>B</b:Middle>
            <b:First>Charles</b:First>
          </b:Person>
        </b:NameList>
      </b:Author>
    </b:Author>
    <b:Volume>25</b:Volume>
    <b:Issue>1</b:Issue>
    <b:RefOrder>7</b:RefOrder>
  </b:Source>
  <b:Source>
    <b:Tag>Thi17</b:Tag>
    <b:SourceType>JournalArticle</b:SourceType>
    <b:Guid>{E17FB226-A2FE-4F8B-84A0-08B3DDD42C88}</b:Guid>
    <b:Title>Tingkat kecemasan mahasiswa kedokteran Universitas Udayana dan implikasinya pada hasil ujian</b:Title>
    <b:JournalName>Intisari Sains Medis</b:JournalName>
    <b:Year>2017</b:Year>
    <b:Pages>181-183</b:Pages>
    <b:Author>
      <b:Author>
        <b:NameList>
          <b:Person>
            <b:Last>Thinagar</b:Last>
            <b:First>Mirulalini</b:First>
          </b:Person>
          <b:Person>
            <b:Last>Westa</b:Last>
            <b:First>Wayan</b:First>
          </b:Person>
        </b:NameList>
      </b:Author>
    </b:Author>
    <b:Volume>8</b:Volume>
    <b:Issue>3</b:Issue>
    <b:RefOrder>10</b:RefOrder>
  </b:Source>
  <b:Source>
    <b:Tag>Rog18</b:Tag>
    <b:SourceType>Book</b:SourceType>
    <b:Guid>{7477CD88-11E2-48F3-8679-7C40E330B896}</b:Guid>
    <b:Title>Berani Bicara Di Depan Publik: Langkah-langkah Menguasai Auidens Dengan Penyampaian Gagasan Secara Memikat</b:Title>
    <b:Year>2018</b:Year>
    <b:City>Bandung</b:City>
    <b:Publisher>Nuansa Cendikia</b:Publisher>
    <b:Author>
      <b:Author>
        <b:NameList>
          <b:Person>
            <b:Last>Rogers</b:Last>
            <b:Middle>H</b:Middle>
            <b:First>Natalie</b:First>
          </b:Person>
        </b:NameList>
      </b:Author>
      <b:Editor>
        <b:NameList>
          <b:Person>
            <b:Last>Fata</b:Last>
            <b:Middle>Ni'mal</b:Middle>
            <b:First>M</b:First>
          </b:Person>
          <b:Person>
            <b:Last>Benggol</b:Last>
            <b:First>Dedi</b:First>
          </b:Person>
        </b:NameList>
      </b:Editor>
      <b:Translator>
        <b:NameList>
          <b:Person>
            <b:Last>Dharma</b:Last>
            <b:Middle>Herawati</b:Middle>
            <b:First>Lala</b:First>
          </b:Person>
        </b:NameList>
      </b:Translator>
    </b:Author>
    <b:StandardNumber>ISBN: 978-602-7768-77-2</b:StandardNumber>
    <b:Edition>Revisi II</b:Edition>
    <b:RefOrder>11</b:RefOrder>
  </b:Source>
  <b:Source>
    <b:Tag>Mor18</b:Tag>
    <b:SourceType>JournalArticle</b:SourceType>
    <b:Guid>{4624DC61-C1EE-4B03-9B06-9F67C1C07EBD}</b:Guid>
    <b:Title>Psychometric Properties of the Personal Report of Public Speaking Anxiety (PRPSA) in a Sample of University Students in Sweden</b:Title>
    <b:Year>2018</b:Year>
    <b:Pages>421-433</b:Pages>
    <b:JournalName>International Journal of Cognitive Therapy</b:JournalName>
    <b:Author>
      <b:Author>
        <b:NameList>
          <b:Person>
            <b:Last>Mortberg</b:Last>
            <b:First>Ewa</b:First>
          </b:Person>
          <b:Person>
            <b:Last>Jansson-Frojmark</b:Last>
            <b:First>Markus</b:First>
          </b:Person>
          <b:Person>
            <b:Last>Pattersson</b:Last>
            <b:First>Axel</b:First>
          </b:Person>
          <b:Person>
            <b:Last>Hennlid-Oredsson</b:Last>
            <b:First>Tove</b:First>
          </b:Person>
        </b:NameList>
      </b:Author>
    </b:Author>
    <b:Volume>11</b:Volume>
    <b:DOI>https://doi.org/10.1007/s41811-018-0022-0</b:DOI>
    <b:RefOrder>12</b:RefOrder>
  </b:Source>
  <b:Source>
    <b:Tag>Haz19</b:Tag>
    <b:SourceType>JournalArticle</b:SourceType>
    <b:Guid>{5013CDA1-7740-4AE2-8BB7-CD6D57A202D9}</b:Guid>
    <b:Title>Hubungan Self-Efficacy Dengan Kecemasan Berbicara Di Depan Umum Pada Mahasiswa KPI UINIB Padang</b:Title>
    <b:JournalName>Jurnal Riset Psikologi</b:JournalName>
    <b:Year>2019</b:Year>
    <b:Author>
      <b:Author>
        <b:NameList>
          <b:Person>
            <b:Last>Haziqatuzikra</b:Last>
          </b:Person>
          <b:Person>
            <b:Last>Nio</b:Last>
            <b:Middle>Rahma</b:Middle>
            <b:First>Suci</b:First>
          </b:Person>
        </b:NameList>
      </b:Author>
    </b:Author>
    <b:Volume>2019</b:Volume>
    <b:Issue>1</b:Issue>
    <b:RefOrder>13</b:RefOrder>
  </b:Source>
  <b:Source>
    <b:Tag>Fit17</b:Tag>
    <b:SourceType>JournalArticle</b:SourceType>
    <b:Guid>{17DBC52E-D7D3-4BDA-A5A3-AE6E589A971E}</b:Guid>
    <b:Title>Efektivitas Cognitive Behavior Therapy Untuk Menurunkan Kecemasan Berbicara Di Depan Umum Pada Mahasiswa</b:Title>
    <b:JournalName>Jurnal Psikologi</b:JournalName>
    <b:Year>2017</b:Year>
    <b:Pages>64-73</b:Pages>
    <b:Author>
      <b:Author>
        <b:NameList>
          <b:Person>
            <b:Last>Fitri</b:Last>
            <b:First>Dian</b:First>
          </b:Person>
        </b:NameList>
      </b:Author>
    </b:Author>
    <b:Volume>10</b:Volume>
    <b:Issue>1</b:Issue>
    <b:RefOrder>14</b:RefOrder>
  </b:Source>
  <b:Source>
    <b:Tag>Mah10</b:Tag>
    <b:SourceType>JournalArticle</b:SourceType>
    <b:Guid>{F272F502-C94C-4B10-B4EF-DC8602CE11EB}</b:Guid>
    <b:Title>Comparison of irrational beliefs of mother whose children had severe mental disorder with mothers with normal chidren</b:Title>
    <b:JournalName>Rehabilitating and Empowering University</b:JournalName>
    <b:Year>2010</b:Year>
    <b:Pages>702-704</b:Pages>
    <b:Author>
      <b:Author>
        <b:NameList>
          <b:Person>
            <b:Last>Mahmodalilo</b:Last>
            <b:First>M</b:First>
          </b:Person>
          <b:Person>
            <b:Last>Gholizadehborhani</b:Last>
            <b:First>L</b:First>
          </b:Person>
          <b:Person>
            <b:Last>Zabardast</b:Last>
            <b:First>M</b:First>
          </b:Person>
        </b:NameList>
      </b:Author>
    </b:Author>
    <b:Volume>6</b:Volume>
    <b:RefOrder>15</b:RefOrder>
  </b:Source>
  <b:Source>
    <b:Tag>Rei12</b:Tag>
    <b:SourceType>ArticleInAPeriodical</b:SourceType>
    <b:Guid>{56B7E0A6-7785-4507-ACCC-1F8AAFB45EC7}</b:Guid>
    <b:Title>Research Paper: An Approach for Coaches to Support Clients Managing Fear of Public Speaking</b:Title>
    <b:JournalName>Research Paper</b:JournalName>
    <b:Year>2012</b:Year>
    <b:Pages>1-3</b:Pages>
    <b:Author>
      <b:Author>
        <b:NameList>
          <b:Person>
            <b:Last>Reis</b:Last>
            <b:First>Joana</b:First>
          </b:Person>
        </b:NameList>
      </b:Author>
    </b:Author>
    <b:PeriodicalTitle>Coachcampus.com</b:PeriodicalTitle>
    <b:Month>June</b:Month>
    <b:Day>4</b:Day>
    <b:URL>https://coachcampus.com/coach-portfolios/research-papers/joana-reis-an-approach-for-coaches/2/</b:URL>
    <b:RefOrder>16</b:RefOrder>
  </b:Source>
  <b:Source>
    <b:Tag>Sas15</b:Tag>
    <b:SourceType>JournalArticle</b:SourceType>
    <b:Guid>{62681DC2-088A-4808-92CD-215E72534ACB}</b:Guid>
    <b:Title>"Irrational Beliefs" Dalam Konteks Kehidupan Seminari</b:Title>
    <b:Year>2015</b:Year>
    <b:JournalName>Jurnal Teologi</b:JournalName>
    <b:Pages>25-40</b:Pages>
    <b:Author>
      <b:Author>
        <b:NameList>
          <b:Person>
            <b:Last>Sasmita</b:Last>
            <b:Middle>Erwin</b:Middle>
            <b:First>Paulus</b:First>
          </b:Person>
        </b:NameList>
      </b:Author>
    </b:Author>
    <b:RefOrder>17</b:RefOrder>
  </b:Source>
  <b:Source>
    <b:Tag>Lee14</b:Tag>
    <b:SourceType>JournalArticle</b:SourceType>
    <b:Guid>{930016D1-F670-4600-9C97-A846418C887B}</b:Guid>
    <b:Title>Study on the Classification of Speech Anxiety Using Q-Methology Analysis</b:Title>
    <b:JournalName>Journalism and Communication</b:JournalName>
    <b:Year>2014</b:Year>
    <b:Pages>69-83</b:Pages>
    <b:Author>
      <b:Author>
        <b:NameList>
          <b:Person>
            <b:Last>Lee</b:Last>
            <b:Middle>Young</b:Middle>
            <b:First>Seo</b:First>
          </b:Person>
        </b:NameList>
      </b:Author>
    </b:Author>
    <b:Volume>2</b:Volume>
    <b:RefOrder>8</b:RefOrder>
  </b:Source>
  <b:Source>
    <b:Tag>McC97</b:Tag>
    <b:SourceType>JournalArticle</b:SourceType>
    <b:Guid>{1E78A5DF-1728-4BAA-AC54-44340E703B43}</b:Guid>
    <b:Title>Oral Communication Apprehension: A Summary Of Recent Theory And Research</b:Title>
    <b:JournalName>Human Communication Research</b:JournalName>
    <b:Year>1997</b:Year>
    <b:Pages>78-96</b:Pages>
    <b:Author>
      <b:Author>
        <b:NameList>
          <b:Person>
            <b:Last>McCroskey</b:Last>
            <b:Middle>C</b:Middle>
            <b:First>James</b:First>
          </b:Person>
        </b:NameList>
      </b:Author>
    </b:Author>
    <b:Volume>4</b:Volume>
    <b:Issue>1</b:Issue>
    <b:RefOrder>9</b:RefOrder>
  </b:Source>
  <b:Source>
    <b:Tag>Dav10</b:Tag>
    <b:SourceType>Book</b:SourceType>
    <b:Guid>{482930D0-2392-4C3F-92D4-9F7FBE32D5DB}</b:Guid>
    <b:Title>Rational and Irrational Beliefs: Research, Theory, and Clinical Practice</b:Title>
    <b:Year>2010</b:Year>
    <b:City>New York</b:City>
    <b:Publisher>Oxford University Press</b:Publisher>
    <b:Author>
      <b:Author>
        <b:NameList>
          <b:Person>
            <b:Last>David</b:Last>
            <b:First>Daniel</b:First>
          </b:Person>
          <b:Person>
            <b:Last>Lynn</b:Last>
            <b:Middle>Jay</b:Middle>
            <b:First>Steven</b:First>
          </b:Person>
          <b:Person>
            <b:Last>Ellis</b:Last>
            <b:First>Albert</b:First>
          </b:Person>
        </b:NameList>
      </b:Author>
    </b:Author>
    <b:RefOrder>18</b:RefOrder>
  </b:Source>
  <b:Source>
    <b:Tag>Chr17</b:Tag>
    <b:SourceType>BookSection</b:SourceType>
    <b:Guid>{AE1C6841-F5F8-45A4-918F-2DA6DF94C10D}</b:Guid>
    <b:Title>Hubungan Antara Berpikir Positif Dan Efikasi Diri Dengan Kecemasan Berbicara Di Depan Umum Pada Mahasiswa Program Studi Ilmu Komunikasi Universitas Bunda Mulia Jakarta</b:Title>
    <b:Year>2017</b:Year>
    <b:BookTitle>Skripsi thesis</b:BookTitle>
    <b:Publisher>Universitas Mercu Buana Yogyakarta</b:Publisher>
    <b:Author>
      <b:Author>
        <b:NameList>
          <b:Person>
            <b:Last>Christiningsih</b:Last>
            <b:Middle>Wahyu Adi</b:Middle>
            <b:First>Agustine</b:First>
          </b:Person>
        </b:NameList>
      </b:Author>
    </b:Author>
    <b:RefOrder>19</b:RefOrder>
  </b:Source>
  <b:Source>
    <b:Tag>Car141</b:Tag>
    <b:SourceType>BookSection</b:SourceType>
    <b:Guid>{5B993C06-DBC0-4920-835C-5D19F3E32DCE}</b:Guid>
    <b:Title>Albert Ellis Revisited</b:Title>
    <b:Author>
      <b:BookAuthor>
        <b:NameList>
          <b:Person>
            <b:Last>Ellis</b:Last>
            <b:First>Albert</b:First>
          </b:Person>
        </b:NameList>
      </b:BookAuthor>
      <b:Author>
        <b:NameList>
          <b:Person>
            <b:Last>Carlson</b:Last>
            <b:First>Jon</b:First>
          </b:Person>
          <b:Person>
            <b:Last>Knaus</b:Last>
            <b:First>William</b:First>
          </b:Person>
        </b:NameList>
      </b:Author>
    </b:Author>
    <b:BookTitle>Rational Emotive Therapy</b:BookTitle>
    <b:Year>2014</b:Year>
    <b:Pages>26-35</b:Pages>
    <b:City>New York</b:City>
    <b:Publisher>Routledge</b:Publisher>
    <b:RefOrder>24</b:RefOrder>
  </b:Source>
  <b:Source>
    <b:Tag>Nug10</b:Tag>
    <b:SourceType>Book</b:SourceType>
    <b:Guid>{929F441E-88EB-4829-A429-49678DD90B7C}</b:Guid>
    <b:Author>
      <b:Author>
        <b:NameList>
          <b:Person>
            <b:Last>Nugraheni</b:Last>
          </b:Person>
        </b:NameList>
      </b:Author>
    </b:Author>
    <b:Title>Hubungan antara Pola Pikir Negatif dan Kecemasan Berbicara di Depan Umum Pada Mahasiswa Psikologi Universitas Sanata Dharma Yogyakarta</b:Title>
    <b:Year>2010</b:Year>
    <b:City>Yogyakarta</b:City>
    <b:Publisher>Universitas Sanata Dharma</b:Publisher>
    <b:ShortTitle>Skripsi</b:ShortTitle>
    <b:RefOrder>25</b:RefOrder>
  </b:Source>
  <b:Source>
    <b:Tag>Yul20</b:Tag>
    <b:SourceType>ConferenceProceedings</b:SourceType>
    <b:Guid>{FEE5657D-C69C-49B0-AC89-DB754BFF7403}</b:Guid>
    <b:Title>Analisis Kesulitan Mahasiswa Pada Mata Kuliah Berbicara</b:Title>
    <b:JournalName>Prosiding Seminar Nasional dan Call for Papers</b:JournalName>
    <b:Year>2020</b:Year>
    <b:Author>
      <b:Author>
        <b:NameList>
          <b:Person>
            <b:Last>Yulianti</b:Last>
            <b:Middle>Hares</b:Middle>
            <b:First>Uki</b:First>
          </b:Person>
          <b:Person>
            <b:Last>Melasarianti</b:Last>
            <b:First>Lalita</b:First>
          </b:Person>
        </b:NameList>
      </b:Author>
    </b:Author>
    <b:City>Purwokerto</b:City>
    <b:Publisher>Universitas Jenderal Soedirman</b:Publisher>
    <b:ConferenceName>Prosiding Seminar Nasional dan Call for Papers ”Pengembangan Sumber Daya Perdesaan dan Kearifan Lokal Berkelanjutan X”</b:ConferenceName>
    <b:RefOrder>15</b:RefOrder>
  </b:Source>
</b:Sources>
</file>

<file path=customXml/itemProps1.xml><?xml version="1.0" encoding="utf-8"?>
<ds:datastoreItem xmlns:ds="http://schemas.openxmlformats.org/officeDocument/2006/customXml" ds:itemID="{5D7F35C6-B84D-44F5-B6F9-B803894D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10</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Ratnasari .</dc:creator>
  <cp:keywords/>
  <dc:description/>
  <cp:lastModifiedBy>Ratnasari .</cp:lastModifiedBy>
  <cp:revision>10</cp:revision>
  <dcterms:created xsi:type="dcterms:W3CDTF">2021-08-23T03:23:00Z</dcterms:created>
  <dcterms:modified xsi:type="dcterms:W3CDTF">2021-10-19T00:48:00Z</dcterms:modified>
</cp:coreProperties>
</file>