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B2DC" w14:textId="74FC6B64" w:rsidR="00DB7694" w:rsidRDefault="00881AA6" w:rsidP="00881AA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HUBUNGAN ANTARA PENERIMAAN DIRI DENGAN CITRA TUBUH PADA REMAJA</w:t>
      </w:r>
      <w:r w:rsidR="004E579E">
        <w:rPr>
          <w:rFonts w:ascii="Times New Roman" w:eastAsia="Times New Roman" w:hAnsi="Times New Roman" w:cs="Times New Roman"/>
          <w:b/>
          <w:sz w:val="30"/>
          <w:szCs w:val="30"/>
        </w:rPr>
        <w:t xml:space="preserve"> AKHIR</w:t>
      </w:r>
    </w:p>
    <w:p w14:paraId="31557C23" w14:textId="77777777" w:rsidR="00881AA6" w:rsidRDefault="00881AA6" w:rsidP="00881AA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78818DE" w14:textId="77777777" w:rsidR="00881AA6" w:rsidRPr="00881AA6" w:rsidRDefault="00881AA6" w:rsidP="00881AA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81AA6">
        <w:rPr>
          <w:rFonts w:ascii="Times New Roman" w:hAnsi="Times New Roman" w:cs="Times New Roman"/>
          <w:b/>
        </w:rPr>
        <w:t xml:space="preserve">Dias Setia Ningrum </w:t>
      </w:r>
    </w:p>
    <w:p w14:paraId="7B2EC16E" w14:textId="77777777" w:rsidR="00881AA6" w:rsidRPr="00881AA6" w:rsidRDefault="00881AA6" w:rsidP="00881AA6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 w:rsidRPr="00881AA6">
        <w:rPr>
          <w:rFonts w:ascii="Times New Roman" w:hAnsi="Times New Roman" w:cs="Times New Roman"/>
          <w:sz w:val="20"/>
        </w:rPr>
        <w:t xml:space="preserve">Universitas </w:t>
      </w:r>
      <w:proofErr w:type="spellStart"/>
      <w:r w:rsidRPr="00881AA6">
        <w:rPr>
          <w:rFonts w:ascii="Times New Roman" w:hAnsi="Times New Roman" w:cs="Times New Roman"/>
          <w:sz w:val="20"/>
        </w:rPr>
        <w:t>Mercu</w:t>
      </w:r>
      <w:proofErr w:type="spellEnd"/>
      <w:r w:rsidRPr="00881AA6">
        <w:rPr>
          <w:rFonts w:ascii="Times New Roman" w:hAnsi="Times New Roman" w:cs="Times New Roman"/>
          <w:sz w:val="20"/>
        </w:rPr>
        <w:t xml:space="preserve"> Buana Yogyakarta </w:t>
      </w:r>
    </w:p>
    <w:p w14:paraId="4BBF8F6C" w14:textId="77777777" w:rsidR="00881AA6" w:rsidRPr="00881AA6" w:rsidRDefault="00525E1C" w:rsidP="00881AA6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hyperlink r:id="rId6" w:history="1">
        <w:r w:rsidR="00881AA6" w:rsidRPr="00881AA6">
          <w:rPr>
            <w:rStyle w:val="Hyperlink"/>
            <w:rFonts w:ascii="Times New Roman" w:hAnsi="Times New Roman" w:cs="Times New Roman"/>
            <w:color w:val="auto"/>
            <w:sz w:val="20"/>
          </w:rPr>
          <w:t>Dsetianingrum05@gmail.com</w:t>
        </w:r>
      </w:hyperlink>
    </w:p>
    <w:p w14:paraId="0EEE02D2" w14:textId="77777777" w:rsidR="00881AA6" w:rsidRPr="00881AA6" w:rsidRDefault="00881AA6" w:rsidP="00881AA6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 w:rsidRPr="00881AA6">
        <w:rPr>
          <w:rFonts w:ascii="Times New Roman" w:hAnsi="Times New Roman" w:cs="Times New Roman"/>
          <w:sz w:val="20"/>
        </w:rPr>
        <w:t>088227260742</w:t>
      </w:r>
    </w:p>
    <w:p w14:paraId="5BEEEAEF" w14:textId="77777777" w:rsidR="00881AA6" w:rsidRDefault="00881AA6" w:rsidP="00881AA6">
      <w:pPr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77B7B8F3" w14:textId="77777777" w:rsidR="00881AA6" w:rsidRDefault="00881AA6" w:rsidP="00881AA6">
      <w:pPr>
        <w:tabs>
          <w:tab w:val="left" w:pos="8625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14:paraId="5E3F3238" w14:textId="77777777" w:rsidR="00881AA6" w:rsidRPr="00B00A6C" w:rsidRDefault="00881AA6" w:rsidP="00881A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0A6C">
        <w:rPr>
          <w:rFonts w:ascii="Times New Roman" w:hAnsi="Times New Roman" w:cs="Times New Roman"/>
          <w:b/>
          <w:i/>
          <w:sz w:val="24"/>
          <w:szCs w:val="24"/>
        </w:rPr>
        <w:t>ABSTRACT</w:t>
      </w:r>
    </w:p>
    <w:p w14:paraId="39767692" w14:textId="77777777" w:rsidR="00881AA6" w:rsidRPr="00B00A6C" w:rsidRDefault="00881AA6" w:rsidP="00881AA6">
      <w:pPr>
        <w:spacing w:after="0"/>
        <w:ind w:lef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A6C">
        <w:rPr>
          <w:rFonts w:ascii="Times New Roman" w:hAnsi="Times New Roman" w:cs="Times New Roman"/>
          <w:i/>
          <w:sz w:val="24"/>
          <w:szCs w:val="24"/>
        </w:rPr>
        <w:t>This study aims to determine the relationship between self-acceptance and body image in adolescents. The hypothesis proposed is that there is a negative relationship between self-acceptance and body image in adolescents. The number of subjects in this study were 80 adolescents, consisting of 34 males (42.5%) and 46 females (57.5%). Data collection in this study used a self-acceptance scale and a body image scale. The data analysis technique used is product moment correlation. The results showed that there was a negative relationship between self-acceptance and body image. From the calculation of the value of determination (R2), it is known that the contribution of self-acceptance to body image is 10.6%. While 89.4% that affect body image in adolescents is influenced by other factors.</w:t>
      </w:r>
    </w:p>
    <w:p w14:paraId="10AF8BEB" w14:textId="77777777" w:rsidR="00881AA6" w:rsidRDefault="00881AA6" w:rsidP="00881AA6">
      <w:pPr>
        <w:spacing w:after="0"/>
        <w:ind w:left="414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Keywords: self-acceptance, </w:t>
      </w:r>
      <w:r w:rsidRPr="00B00A6C">
        <w:rPr>
          <w:rFonts w:ascii="Times New Roman" w:hAnsi="Times New Roman" w:cs="Times New Roman"/>
          <w:i/>
          <w:sz w:val="24"/>
          <w:szCs w:val="24"/>
        </w:rPr>
        <w:t>body image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8177D">
        <w:rPr>
          <w:rFonts w:ascii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hAnsi="Times New Roman" w:cs="Times New Roman"/>
          <w:i/>
          <w:sz w:val="24"/>
          <w:szCs w:val="24"/>
        </w:rPr>
        <w:t>adolesc</w:t>
      </w:r>
      <w:r w:rsidR="00F8177D">
        <w:rPr>
          <w:rFonts w:ascii="Times New Roman" w:hAnsi="Times New Roman" w:cs="Times New Roman"/>
          <w:i/>
          <w:sz w:val="24"/>
          <w:szCs w:val="24"/>
        </w:rPr>
        <w:t xml:space="preserve">ents. </w:t>
      </w:r>
    </w:p>
    <w:p w14:paraId="399777C9" w14:textId="77777777" w:rsidR="00F8177D" w:rsidRDefault="00F8177D" w:rsidP="00881AA6">
      <w:pPr>
        <w:spacing w:after="0"/>
        <w:ind w:left="414"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DB2374" w14:textId="77777777" w:rsidR="00F8177D" w:rsidRDefault="00F8177D" w:rsidP="00881AA6">
      <w:pPr>
        <w:spacing w:after="0"/>
        <w:ind w:left="414"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EBCCEB" w14:textId="77777777" w:rsidR="00F8177D" w:rsidRPr="00B00A6C" w:rsidRDefault="00F8177D" w:rsidP="00F81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A6C">
        <w:rPr>
          <w:rFonts w:ascii="Times New Roman" w:hAnsi="Times New Roman" w:cs="Times New Roman"/>
          <w:b/>
          <w:sz w:val="24"/>
          <w:szCs w:val="24"/>
        </w:rPr>
        <w:t>ABSTRAK</w:t>
      </w:r>
    </w:p>
    <w:p w14:paraId="10211A8F" w14:textId="5E4484B4" w:rsidR="00F8177D" w:rsidRPr="00B00A6C" w:rsidRDefault="00F8177D" w:rsidP="00F8177D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A6C">
        <w:rPr>
          <w:rFonts w:ascii="Times New Roman" w:hAnsi="Times New Roman" w:cs="Times New Roman"/>
          <w:sz w:val="24"/>
          <w:szCs w:val="24"/>
        </w:rPr>
        <w:t xml:space="preserve">Penelitian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79E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80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34 orang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(42,5%) dan 46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(57,5%).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r w:rsidRPr="00B00A6C">
        <w:rPr>
          <w:rFonts w:ascii="Times New Roman" w:hAnsi="Times New Roman" w:cs="Times New Roman"/>
          <w:i/>
          <w:sz w:val="24"/>
          <w:szCs w:val="24"/>
        </w:rPr>
        <w:t>product moment</w:t>
      </w:r>
      <w:r w:rsidRPr="00B00A6C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(R2)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10,6%.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89,4% yang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104997E" w14:textId="77777777" w:rsidR="00F8177D" w:rsidRDefault="00F8177D" w:rsidP="00F8177D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B00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A6C"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8163CC" w14:textId="77777777" w:rsidR="00F8177D" w:rsidRDefault="00F8177D" w:rsidP="00F8177D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DE4799" w14:textId="77777777" w:rsidR="00F8177D" w:rsidRDefault="00F8177D" w:rsidP="00F8177D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6DA526" w14:textId="77777777" w:rsidR="00F8177D" w:rsidRPr="004D741A" w:rsidRDefault="00F8177D" w:rsidP="00B30DC7">
      <w:pPr>
        <w:spacing w:line="36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PENDAHULUAN</w:t>
      </w:r>
    </w:p>
    <w:p w14:paraId="2165AA94" w14:textId="77777777" w:rsidR="00D83D75" w:rsidRDefault="00F8177D" w:rsidP="00B30DC7">
      <w:pPr>
        <w:spacing w:after="0" w:line="360" w:lineRule="auto"/>
        <w:ind w:left="4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remaja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kehidupan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anak-anak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dewasa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Remaja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umumnya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mengalami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pergolakan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hidup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diakibatkan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macam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perubahan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psikis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(Lintang,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Ismanto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Onibala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2015). Masa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remaja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adolescence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berasal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adolescere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berarti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tumbuh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dewasa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Apabila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diartikan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konteks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mencakup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kematangan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mental,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emosional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Piaget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Hurlock, 1993).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Pergaulan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meluas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bertemu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orang lain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kepribadian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penampilan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Remaja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perhatian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penampilan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salah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tubuh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Putri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Lintang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Ismanto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Onibala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2015)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mengemukakan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perubahan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remaja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permasalahan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paling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kelihatan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menonjol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permasalahan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remaja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544DA856" w14:textId="77777777" w:rsidR="00D83D75" w:rsidRDefault="00D83D75" w:rsidP="00B30DC7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Davis &amp; Thompson, (2000)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aspek-aspek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body image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bagian-bagian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penampilan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orang lain,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orang lain).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Davis &amp; Thompson (2000)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badan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gemuk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/kurus,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kehamilan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sosialisasi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gender,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distorsi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23FCA67" w14:textId="77777777" w:rsidR="00D83D75" w:rsidRDefault="00D83D75" w:rsidP="00B30DC7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rata-rata 40-70%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tubuhnya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Cash dan Fleming (2002). Hasil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Rief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Rosyidah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2015)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Jerman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27%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41%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disibukkan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penampilan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setidaknya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15,6%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melaporkan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penampilan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Putri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Ifdil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Denich dan Ilyas, 2017)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8A3">
        <w:rPr>
          <w:rFonts w:ascii="Times New Roman" w:eastAsia="Times New Roman" w:hAnsi="Times New Roman" w:cs="Times New Roman"/>
          <w:i/>
          <w:sz w:val="24"/>
          <w:szCs w:val="24"/>
        </w:rPr>
        <w:t>body image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tubuhnya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membandingkan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orang lain.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denga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tubuhnya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keburukannya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4449F1F" w14:textId="77777777" w:rsidR="00D83D75" w:rsidRDefault="00D83D75" w:rsidP="00B30D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Menurut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Keyes,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Shmotkin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Ryff (1996)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mengemukakan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penerimaan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keadaan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seseorang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sikap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mengakui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menerima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buruk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kehidupan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dijalaninya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Keyes,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Shmotkin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Ryff (1996)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menyatakan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individu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menerima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kecewa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kehidupan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dijalani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mengalami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kesulitan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sejumlah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kualitas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pribadinya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individu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berbeda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7992999" w14:textId="77777777" w:rsidR="00D83D75" w:rsidRDefault="00D83D75" w:rsidP="00B30DC7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Eri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Fitri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hubungan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konsep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penerimaan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VII SMPN 3 Bandung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Tulungagung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diketahui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mempunyai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penerimaan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 orang,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penerimaan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 orang,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penerimaan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 orang.</w:t>
      </w:r>
    </w:p>
    <w:p w14:paraId="49DDBB68" w14:textId="77777777" w:rsidR="00D83D75" w:rsidRDefault="00D83D75" w:rsidP="00B30DC7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6B5">
        <w:rPr>
          <w:rFonts w:ascii="Times New Roman" w:eastAsia="Times New Roman" w:hAnsi="Times New Roman" w:cs="Times New Roman"/>
          <w:sz w:val="24"/>
          <w:szCs w:val="24"/>
        </w:rPr>
        <w:t>negatif</w:t>
      </w:r>
      <w:proofErr w:type="spellEnd"/>
      <w:r w:rsidRPr="00680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6B5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Sebaliknya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6B631D" w14:textId="77777777" w:rsidR="00D83D75" w:rsidRDefault="00D83D75" w:rsidP="00B30DC7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C643AC" w14:textId="77777777" w:rsidR="00D83D75" w:rsidRDefault="00D83D75" w:rsidP="00B30DC7">
      <w:pPr>
        <w:spacing w:after="0" w:line="360" w:lineRule="auto"/>
        <w:ind w:left="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D75">
        <w:rPr>
          <w:rFonts w:ascii="Times New Roman" w:eastAsia="Times New Roman" w:hAnsi="Times New Roman" w:cs="Times New Roman"/>
          <w:b/>
          <w:sz w:val="24"/>
          <w:szCs w:val="24"/>
        </w:rPr>
        <w:t>METODE PENELITIAN</w:t>
      </w:r>
    </w:p>
    <w:p w14:paraId="251F0C28" w14:textId="77777777" w:rsidR="00B86700" w:rsidRDefault="00B86700" w:rsidP="00B30DC7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700">
        <w:rPr>
          <w:rFonts w:ascii="Times New Roman" w:hAnsi="Times New Roman"/>
          <w:sz w:val="24"/>
        </w:rPr>
        <w:t xml:space="preserve">Penelitian </w:t>
      </w:r>
      <w:proofErr w:type="spellStart"/>
      <w:r w:rsidRPr="00B86700">
        <w:rPr>
          <w:rFonts w:ascii="Times New Roman" w:hAnsi="Times New Roman"/>
          <w:sz w:val="24"/>
        </w:rPr>
        <w:t>ini</w:t>
      </w:r>
      <w:proofErr w:type="spellEnd"/>
      <w:r w:rsidRPr="00B86700">
        <w:rPr>
          <w:rFonts w:ascii="Times New Roman" w:hAnsi="Times New Roman"/>
          <w:sz w:val="24"/>
        </w:rPr>
        <w:t xml:space="preserve"> </w:t>
      </w:r>
      <w:proofErr w:type="spellStart"/>
      <w:r w:rsidRPr="00B86700">
        <w:rPr>
          <w:rFonts w:ascii="Times New Roman" w:hAnsi="Times New Roman"/>
          <w:sz w:val="24"/>
        </w:rPr>
        <w:t>menggunakan</w:t>
      </w:r>
      <w:proofErr w:type="spellEnd"/>
      <w:r w:rsidRPr="00B86700">
        <w:rPr>
          <w:rFonts w:ascii="Times New Roman" w:hAnsi="Times New Roman"/>
          <w:sz w:val="24"/>
        </w:rPr>
        <w:t xml:space="preserve"> </w:t>
      </w:r>
      <w:proofErr w:type="spellStart"/>
      <w:r w:rsidRPr="00B86700">
        <w:rPr>
          <w:rFonts w:ascii="Times New Roman" w:hAnsi="Times New Roman"/>
          <w:sz w:val="24"/>
        </w:rPr>
        <w:t>metode</w:t>
      </w:r>
      <w:proofErr w:type="spellEnd"/>
      <w:r w:rsidRPr="00B86700">
        <w:rPr>
          <w:rFonts w:ascii="Times New Roman" w:hAnsi="Times New Roman"/>
          <w:sz w:val="24"/>
        </w:rPr>
        <w:t xml:space="preserve"> </w:t>
      </w:r>
      <w:proofErr w:type="spellStart"/>
      <w:r w:rsidRPr="00B86700">
        <w:rPr>
          <w:rFonts w:ascii="Times New Roman" w:hAnsi="Times New Roman"/>
          <w:sz w:val="24"/>
        </w:rPr>
        <w:t>kuantitatif</w:t>
      </w:r>
      <w:proofErr w:type="spellEnd"/>
      <w:r w:rsidRPr="00B86700">
        <w:rPr>
          <w:rFonts w:ascii="Times New Roman" w:hAnsi="Times New Roman"/>
          <w:sz w:val="24"/>
        </w:rPr>
        <w:t xml:space="preserve">, </w:t>
      </w:r>
      <w:proofErr w:type="spellStart"/>
      <w:r w:rsidRPr="00B86700">
        <w:rPr>
          <w:rFonts w:ascii="Times New Roman" w:hAnsi="Times New Roman"/>
          <w:sz w:val="24"/>
        </w:rPr>
        <w:t>teknik</w:t>
      </w:r>
      <w:proofErr w:type="spellEnd"/>
      <w:r w:rsidRPr="00B86700">
        <w:rPr>
          <w:rFonts w:ascii="Times New Roman" w:hAnsi="Times New Roman"/>
          <w:sz w:val="24"/>
        </w:rPr>
        <w:t xml:space="preserve"> </w:t>
      </w:r>
      <w:proofErr w:type="spellStart"/>
      <w:r w:rsidRPr="00B86700">
        <w:rPr>
          <w:rFonts w:ascii="Times New Roman" w:hAnsi="Times New Roman"/>
          <w:sz w:val="24"/>
        </w:rPr>
        <w:t>pengumpulan</w:t>
      </w:r>
      <w:proofErr w:type="spellEnd"/>
      <w:r w:rsidRPr="00B86700">
        <w:rPr>
          <w:rFonts w:ascii="Times New Roman" w:hAnsi="Times New Roman"/>
          <w:sz w:val="24"/>
        </w:rPr>
        <w:t xml:space="preserve"> data yang </w:t>
      </w:r>
      <w:proofErr w:type="spellStart"/>
      <w:r w:rsidRPr="00B86700">
        <w:rPr>
          <w:rFonts w:ascii="Times New Roman" w:hAnsi="Times New Roman"/>
          <w:sz w:val="24"/>
        </w:rPr>
        <w:t>digunakan</w:t>
      </w:r>
      <w:proofErr w:type="spellEnd"/>
      <w:r w:rsidRPr="00B86700">
        <w:rPr>
          <w:rFonts w:ascii="Times New Roman" w:hAnsi="Times New Roman"/>
          <w:sz w:val="24"/>
        </w:rPr>
        <w:t xml:space="preserve"> </w:t>
      </w:r>
      <w:proofErr w:type="spellStart"/>
      <w:r w:rsidRPr="00B86700">
        <w:rPr>
          <w:rFonts w:ascii="Times New Roman" w:hAnsi="Times New Roman"/>
          <w:sz w:val="24"/>
        </w:rPr>
        <w:t>menggunakan</w:t>
      </w:r>
      <w:proofErr w:type="spellEnd"/>
      <w:r w:rsidRPr="00B86700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skala</w:t>
      </w:r>
      <w:proofErr w:type="spellEnd"/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Skala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likert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Subjek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melibatkan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remaja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karakteristik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18-24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laki-laki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ataupun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perempuan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sangat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memperhatikan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penampilan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bergaul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orang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sekitarnya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Metode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Suryanie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Anggraeni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rahmandani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32218DF" w14:textId="77777777" w:rsidR="00D83D75" w:rsidRDefault="00B86700" w:rsidP="00B30DC7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Skala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orientasi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penampilan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tubuh,dengan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 item.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Skala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penerimaan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dimaksudkan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penerimaan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dirasakan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remaja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mengukur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penerimaan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Sheerer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Dina 2010)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mencakup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aspek-aspeknya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perasaan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sederajat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percaya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bertanggungjawab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berorientasi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berpendirian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menyadari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keterbatasan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menerima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sifat-sifat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kemanusiaan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2101A6" w14:textId="77777777" w:rsidR="00B86700" w:rsidRPr="00B30DC7" w:rsidRDefault="00B86700" w:rsidP="00B30DC7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0D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HASIL DAN PEMBAHASAN </w:t>
      </w:r>
    </w:p>
    <w:p w14:paraId="13490098" w14:textId="77777777" w:rsidR="00B86700" w:rsidRDefault="00B86700" w:rsidP="00B30DC7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product moment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rxy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 = -0,327 dan p&lt; 0.002. Hasil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="00DB1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1D59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="00DB1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1D5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DB1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1D59">
        <w:rPr>
          <w:rFonts w:ascii="Times New Roman" w:eastAsia="Times New Roman" w:hAnsi="Times New Roman" w:cs="Times New Roman"/>
          <w:sz w:val="24"/>
          <w:szCs w:val="24"/>
        </w:rPr>
        <w:t>hipotesis</w:t>
      </w:r>
      <w:proofErr w:type="spellEnd"/>
      <w:r w:rsidR="00DB1D5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DB1D59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="00DB1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1D59">
        <w:rPr>
          <w:rFonts w:ascii="Times New Roman" w:eastAsia="Times New Roman" w:hAnsi="Times New Roman" w:cs="Times New Roman"/>
          <w:sz w:val="24"/>
          <w:szCs w:val="24"/>
        </w:rPr>
        <w:t>diajukan</w:t>
      </w:r>
      <w:proofErr w:type="spellEnd"/>
      <w:r w:rsidR="00DB1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1D59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="00DB1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1D59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="00DB1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1D59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="00DB1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1D59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="00DB1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1D59"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 w:rsidR="00DB1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1D59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="00DB1D5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DB1D59">
        <w:rPr>
          <w:rFonts w:ascii="Times New Roman" w:eastAsia="Times New Roman" w:hAnsi="Times New Roman" w:cs="Times New Roman"/>
          <w:sz w:val="24"/>
          <w:szCs w:val="24"/>
        </w:rPr>
        <w:t>dimiliki</w:t>
      </w:r>
      <w:proofErr w:type="spellEnd"/>
      <w:r w:rsidR="00DB1D59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="00DB1D59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="00DB1D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B1D59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="00DB1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1D59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="00DB1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1D59"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 w:rsidR="00DB1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1D59"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 w:rsidR="00DB1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1D59"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 w:rsidR="00DB1D5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DB1D59">
        <w:rPr>
          <w:rFonts w:ascii="Times New Roman" w:eastAsia="Times New Roman" w:hAnsi="Times New Roman" w:cs="Times New Roman"/>
          <w:sz w:val="24"/>
          <w:szCs w:val="24"/>
        </w:rPr>
        <w:t>dilakukannya</w:t>
      </w:r>
      <w:proofErr w:type="spellEnd"/>
      <w:r w:rsidR="00DB1D5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DB1D59">
        <w:rPr>
          <w:rFonts w:ascii="Times New Roman" w:eastAsia="Times New Roman" w:hAnsi="Times New Roman" w:cs="Times New Roman"/>
          <w:sz w:val="24"/>
          <w:szCs w:val="24"/>
        </w:rPr>
        <w:t>sebaliknya</w:t>
      </w:r>
      <w:proofErr w:type="spellEnd"/>
      <w:r w:rsidR="00DB1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1D59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="00DB1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1D59"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 w:rsidR="00DB1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1D59"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 w:rsidR="00DB1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1D59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="00DB1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1D59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="00DB1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1D59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="00DB1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1D59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="00DB1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1D59"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 w:rsidR="00DB1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1D59"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 w:rsidR="00DB1D5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DB1D59">
        <w:rPr>
          <w:rFonts w:ascii="Times New Roman" w:eastAsia="Times New Roman" w:hAnsi="Times New Roman" w:cs="Times New Roman"/>
          <w:sz w:val="24"/>
          <w:szCs w:val="24"/>
        </w:rPr>
        <w:t>dilakukannya</w:t>
      </w:r>
      <w:proofErr w:type="spellEnd"/>
      <w:r w:rsidR="00DB1D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A87F0A" w14:textId="77777777" w:rsidR="00DB1D59" w:rsidRDefault="00DB1D59" w:rsidP="00DB1D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Tabel.6</w:t>
      </w:r>
    </w:p>
    <w:p w14:paraId="451E88D6" w14:textId="77777777" w:rsidR="00DB1D59" w:rsidRDefault="00DB1D59" w:rsidP="00DB1D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Deskripsi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Statistik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Data Penelitian</w:t>
      </w:r>
    </w:p>
    <w:p w14:paraId="3F744A4A" w14:textId="77777777" w:rsidR="00DB1D59" w:rsidRDefault="00DB1D59" w:rsidP="00DB1D5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7380" w:type="dxa"/>
        <w:jc w:val="center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81"/>
        <w:gridCol w:w="863"/>
        <w:gridCol w:w="630"/>
        <w:gridCol w:w="750"/>
        <w:gridCol w:w="636"/>
        <w:gridCol w:w="636"/>
        <w:gridCol w:w="630"/>
        <w:gridCol w:w="750"/>
        <w:gridCol w:w="756"/>
        <w:gridCol w:w="848"/>
      </w:tblGrid>
      <w:tr w:rsidR="00DB1D59" w14:paraId="64EEE36B" w14:textId="77777777" w:rsidTr="005E4266">
        <w:trPr>
          <w:trHeight w:val="256"/>
          <w:jc w:val="center"/>
        </w:trPr>
        <w:tc>
          <w:tcPr>
            <w:tcW w:w="738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52DCD6" w14:textId="77777777" w:rsidR="00DB1D59" w:rsidRDefault="00DB1D59" w:rsidP="005E42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Hipotetik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            Data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Empirik</w:t>
            </w:r>
            <w:proofErr w:type="spellEnd"/>
          </w:p>
        </w:tc>
      </w:tr>
      <w:tr w:rsidR="00DB1D59" w14:paraId="667A06ED" w14:textId="77777777" w:rsidTr="005E4266">
        <w:trPr>
          <w:trHeight w:val="272"/>
          <w:jc w:val="center"/>
        </w:trPr>
        <w:tc>
          <w:tcPr>
            <w:tcW w:w="8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B976C71" w14:textId="77777777" w:rsidR="00DB1D59" w:rsidRDefault="00DB1D59" w:rsidP="005E42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Skala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B280C75" w14:textId="77777777" w:rsidR="00DB1D59" w:rsidRDefault="00DB1D59" w:rsidP="005E42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72C371" w14:textId="77777777" w:rsidR="00DB1D59" w:rsidRDefault="00DB1D59" w:rsidP="005E42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C07ED8" w14:textId="77777777" w:rsidR="00DB1D59" w:rsidRDefault="00DB1D59" w:rsidP="005E426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Maks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6CF1888" w14:textId="77777777" w:rsidR="00DB1D59" w:rsidRDefault="00DB1D59" w:rsidP="005E42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ED012F" w14:textId="77777777" w:rsidR="00DB1D59" w:rsidRDefault="00DB1D59" w:rsidP="005E42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SD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C533181" w14:textId="77777777" w:rsidR="00DB1D59" w:rsidRDefault="00DB1D59" w:rsidP="005E42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E9EFC01" w14:textId="77777777" w:rsidR="00DB1D59" w:rsidRDefault="00DB1D59" w:rsidP="005E426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Maks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36798C" w14:textId="77777777" w:rsidR="00DB1D59" w:rsidRDefault="00DB1D59" w:rsidP="005E42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E1B8C3" w14:textId="77777777" w:rsidR="00DB1D59" w:rsidRDefault="00DB1D59" w:rsidP="005E42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SD</w:t>
            </w:r>
          </w:p>
        </w:tc>
      </w:tr>
      <w:tr w:rsidR="00DB1D59" w14:paraId="30DA94B5" w14:textId="77777777" w:rsidTr="005E4266">
        <w:trPr>
          <w:trHeight w:val="256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72689620" w14:textId="77777777" w:rsidR="00DB1D59" w:rsidRDefault="00DB1D59" w:rsidP="005E42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CT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1543646" w14:textId="77777777" w:rsidR="00DB1D59" w:rsidRDefault="00DB1D59" w:rsidP="005E42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6B2DD98" w14:textId="77777777" w:rsidR="00DB1D59" w:rsidRDefault="00DB1D59" w:rsidP="005E42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16EBD29C" w14:textId="77777777" w:rsidR="00DB1D59" w:rsidRDefault="00DB1D59" w:rsidP="005E42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6FFB5B99" w14:textId="77777777" w:rsidR="00DB1D59" w:rsidRDefault="00DB1D59" w:rsidP="005E42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18F5EDE0" w14:textId="77777777" w:rsidR="00DB1D59" w:rsidRDefault="00DB1D59" w:rsidP="005E42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DB3766E" w14:textId="77777777" w:rsidR="00DB1D59" w:rsidRDefault="00DB1D59" w:rsidP="005E42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58D31B72" w14:textId="77777777" w:rsidR="00DB1D59" w:rsidRDefault="00DB1D59" w:rsidP="005E42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35D0DB2D" w14:textId="77777777" w:rsidR="00DB1D59" w:rsidRDefault="00DB1D59" w:rsidP="005E42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53,06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875235E" w14:textId="77777777" w:rsidR="00DB1D59" w:rsidRDefault="00DB1D59" w:rsidP="005E42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8,634</w:t>
            </w:r>
          </w:p>
        </w:tc>
      </w:tr>
      <w:tr w:rsidR="00DB1D59" w14:paraId="00DA2BD0" w14:textId="77777777" w:rsidTr="005E4266">
        <w:trPr>
          <w:trHeight w:val="272"/>
          <w:jc w:val="center"/>
        </w:trPr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87A923" w14:textId="77777777" w:rsidR="00DB1D59" w:rsidRDefault="00DB1D59" w:rsidP="005E42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PD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708533" w14:textId="77777777" w:rsidR="00DB1D59" w:rsidRDefault="00DB1D59" w:rsidP="005E42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B2B510" w14:textId="77777777" w:rsidR="00DB1D59" w:rsidRDefault="00DB1D59" w:rsidP="005E42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D92837" w14:textId="77777777" w:rsidR="00DB1D59" w:rsidRDefault="00DB1D59" w:rsidP="005E42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E89421" w14:textId="77777777" w:rsidR="00DB1D59" w:rsidRDefault="00DB1D59" w:rsidP="005E42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87A123" w14:textId="77777777" w:rsidR="00DB1D59" w:rsidRDefault="00DB1D59" w:rsidP="005E42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3D8BD0" w14:textId="77777777" w:rsidR="00DB1D59" w:rsidRDefault="00DB1D59" w:rsidP="005E42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298B13" w14:textId="77777777" w:rsidR="00DB1D59" w:rsidRDefault="00DB1D59" w:rsidP="005E42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C90994" w14:textId="77777777" w:rsidR="00DB1D59" w:rsidRDefault="00DB1D59" w:rsidP="005E42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815D03" w14:textId="77777777" w:rsidR="00DB1D59" w:rsidRDefault="00DB1D59" w:rsidP="005E42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19,178</w:t>
            </w:r>
          </w:p>
        </w:tc>
      </w:tr>
    </w:tbl>
    <w:p w14:paraId="4CCF775F" w14:textId="77777777" w:rsidR="00DB1D59" w:rsidRDefault="00DB1D59" w:rsidP="00881AA6">
      <w:pPr>
        <w:tabs>
          <w:tab w:val="left" w:pos="8625"/>
        </w:tabs>
        <w:rPr>
          <w:rFonts w:ascii="Times New Roman" w:hAnsi="Times New Roman" w:cs="Times New Roman"/>
          <w:sz w:val="20"/>
        </w:rPr>
      </w:pPr>
    </w:p>
    <w:p w14:paraId="4E2342D1" w14:textId="77777777" w:rsidR="00DB1D59" w:rsidRDefault="00DB1D59" w:rsidP="00881AA6">
      <w:pPr>
        <w:tabs>
          <w:tab w:val="left" w:pos="8625"/>
        </w:tabs>
        <w:rPr>
          <w:rFonts w:ascii="Times New Roman" w:hAnsi="Times New Roman" w:cs="Times New Roman"/>
          <w:sz w:val="20"/>
        </w:rPr>
      </w:pPr>
    </w:p>
    <w:p w14:paraId="39C71FEC" w14:textId="77777777" w:rsidR="00DB1D59" w:rsidRDefault="00DB1D59" w:rsidP="00B30DC7">
      <w:pPr>
        <w:tabs>
          <w:tab w:val="left" w:pos="8625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minimal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empirik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32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minimal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hipotetik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18. Pada Skala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empirik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73 dan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hipotetik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mean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empirik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53,06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hipotetik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empirik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8,634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hipotetik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9.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minimal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empirik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69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minimal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hipotetik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42.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empirik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168 dan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hipotetik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mean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empirik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117,3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hipotetik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skala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empirik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19,178  dan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hipotetik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 </w:t>
      </w:r>
    </w:p>
    <w:p w14:paraId="27206BF7" w14:textId="77777777" w:rsidR="00B30DC7" w:rsidRPr="00B30DC7" w:rsidRDefault="00B30DC7" w:rsidP="00B30DC7">
      <w:pPr>
        <w:tabs>
          <w:tab w:val="left" w:pos="8625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DC7">
        <w:rPr>
          <w:rFonts w:ascii="Times New Roman" w:eastAsia="Times New Roman" w:hAnsi="Times New Roman" w:cs="Times New Roman"/>
          <w:b/>
          <w:sz w:val="24"/>
          <w:szCs w:val="24"/>
        </w:rPr>
        <w:t>KESIMPULAN</w:t>
      </w:r>
    </w:p>
    <w:p w14:paraId="21DAA44B" w14:textId="20CF5F60" w:rsidR="00B30DC7" w:rsidRPr="00624DF9" w:rsidRDefault="00B30DC7" w:rsidP="00B30D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pembahasan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ditarik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negatif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="004E57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579E"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menunjukan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negatif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sebaliknya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diartikan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dipengaruhi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89,4% yang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diluar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DDA89C" w14:textId="77777777" w:rsidR="00B30DC7" w:rsidRDefault="00B30DC7" w:rsidP="00B30DC7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Hasil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sumbangan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efektivitas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menunjukan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kontribusi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4DF9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624D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proofErr w:type="gram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10,6%. Hal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diartikan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dipengaruhi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10,6%,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89,4%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dipengaruhi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F9">
        <w:rPr>
          <w:rFonts w:ascii="Times New Roman" w:eastAsia="Times New Roman" w:hAnsi="Times New Roman" w:cs="Times New Roman"/>
          <w:sz w:val="24"/>
          <w:szCs w:val="24"/>
        </w:rPr>
        <w:t>lain</w:t>
      </w:r>
      <w:proofErr w:type="spellEnd"/>
      <w:r w:rsidRPr="00624D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9A60EE" w14:textId="77777777" w:rsidR="002F4B4B" w:rsidRDefault="00525E1C" w:rsidP="002F4B4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sdt>
        <w:sdtPr>
          <w:tag w:val="goog_rdk_57"/>
          <w:id w:val="-1057542508"/>
          <w:showingPlcHdr/>
        </w:sdtPr>
        <w:sdtEndPr/>
        <w:sdtContent>
          <w:r w:rsidR="002F4B4B">
            <w:t xml:space="preserve">     </w:t>
          </w:r>
        </w:sdtContent>
      </w:sdt>
      <w:r w:rsidR="002F4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DAFTAR PUSTAKA</w:t>
      </w:r>
    </w:p>
    <w:p w14:paraId="7A8578C1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477738">
        <w:rPr>
          <w:rFonts w:ascii="Times New Roman" w:hAnsi="Times New Roman" w:cs="Times New Roman"/>
          <w:sz w:val="24"/>
          <w:szCs w:val="24"/>
        </w:rPr>
        <w:t xml:space="preserve"> Keyes, K.L,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Shmotkin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, D dan Ryff, C.D. (2002). Optimizing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WellBeing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>: The Empirical Encounter of Two Traditions. Journal of Personality and Social Psychology. Vol. 82, No. 6, 1007–1022.</w:t>
      </w:r>
    </w:p>
    <w:p w14:paraId="6D766C56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477738">
        <w:rPr>
          <w:rFonts w:ascii="Times New Roman" w:hAnsi="Times New Roman" w:cs="Times New Roman"/>
          <w:sz w:val="24"/>
          <w:szCs w:val="24"/>
        </w:rPr>
        <w:t xml:space="preserve">Gani, J., &amp; Amalia, M. (2015). Alat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7738">
        <w:rPr>
          <w:rFonts w:ascii="Times New Roman" w:hAnsi="Times New Roman" w:cs="Times New Roman"/>
          <w:sz w:val="24"/>
          <w:szCs w:val="24"/>
        </w:rPr>
        <w:t>data :</w:t>
      </w:r>
      <w:proofErr w:type="gramEnd"/>
      <w:r w:rsidRPr="0047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77738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477738">
        <w:rPr>
          <w:rFonts w:ascii="Times New Roman" w:hAnsi="Times New Roman" w:cs="Times New Roman"/>
          <w:sz w:val="24"/>
          <w:szCs w:val="24"/>
        </w:rPr>
        <w:t xml:space="preserve"> Andi Offset.</w:t>
      </w:r>
    </w:p>
    <w:p w14:paraId="7327128E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477738">
        <w:rPr>
          <w:rFonts w:ascii="Times New Roman" w:hAnsi="Times New Roman" w:cs="Times New Roman"/>
          <w:sz w:val="24"/>
          <w:szCs w:val="24"/>
        </w:rPr>
        <w:t xml:space="preserve">Hadi,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Sutrisno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. Yogyakarta: Pustaka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Pelajar</w:t>
      </w:r>
      <w:proofErr w:type="spellEnd"/>
    </w:p>
    <w:p w14:paraId="3CFFC068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Widhiarso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W., &amp;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Inferensial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D. M. K. S. (2001).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Menghitung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sumbangan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efektif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tiap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aspek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variabel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dependen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Fakultas</w:t>
      </w:r>
      <w:proofErr w:type="spellEnd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Psikologi</w:t>
      </w:r>
      <w:proofErr w:type="spellEnd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UGM</w:t>
      </w: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3A852222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477738">
        <w:rPr>
          <w:rFonts w:ascii="Times New Roman" w:hAnsi="Times New Roman" w:cs="Times New Roman"/>
          <w:sz w:val="24"/>
          <w:szCs w:val="24"/>
        </w:rPr>
        <w:t xml:space="preserve">Azwar, Saifuddin. 2003. Metode Penelitian. Yogyakarta: Pustaka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Pelajar</w:t>
      </w:r>
      <w:proofErr w:type="spellEnd"/>
    </w:p>
    <w:p w14:paraId="207B4FB7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477738">
        <w:rPr>
          <w:rFonts w:ascii="Times New Roman" w:hAnsi="Times New Roman" w:cs="Times New Roman"/>
          <w:sz w:val="24"/>
          <w:szCs w:val="24"/>
        </w:rPr>
        <w:t>Levine, M.P. &amp; Smolak, L. (2002). Body Image Development in Adolescence. Dalam T.F. Cash &amp; T. Pruzinsky (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Penyunting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), Body </w:t>
      </w:r>
      <w:proofErr w:type="gramStart"/>
      <w:r w:rsidRPr="00477738">
        <w:rPr>
          <w:rFonts w:ascii="Times New Roman" w:hAnsi="Times New Roman" w:cs="Times New Roman"/>
          <w:sz w:val="24"/>
          <w:szCs w:val="24"/>
        </w:rPr>
        <w:t>Image :</w:t>
      </w:r>
      <w:proofErr w:type="gramEnd"/>
      <w:r w:rsidRPr="00477738">
        <w:rPr>
          <w:rFonts w:ascii="Times New Roman" w:hAnsi="Times New Roman" w:cs="Times New Roman"/>
          <w:sz w:val="24"/>
          <w:szCs w:val="24"/>
        </w:rPr>
        <w:t xml:space="preserve"> A Handbook</w:t>
      </w:r>
    </w:p>
    <w:p w14:paraId="35ADDF65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477738">
        <w:rPr>
          <w:rFonts w:ascii="Times New Roman" w:hAnsi="Times New Roman" w:cs="Times New Roman"/>
          <w:sz w:val="24"/>
          <w:szCs w:val="24"/>
        </w:rPr>
        <w:t xml:space="preserve">Schultz, Duane. 1991.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, Model-Model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 Sehat. Yogyakarta: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Kanisius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>.</w:t>
      </w:r>
    </w:p>
    <w:p w14:paraId="6A5FFD35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477738">
        <w:rPr>
          <w:rFonts w:ascii="Times New Roman" w:hAnsi="Times New Roman" w:cs="Times New Roman"/>
          <w:sz w:val="24"/>
          <w:szCs w:val="24"/>
        </w:rPr>
        <w:t>Sheerer, E. (1949) An Analysis of Relationship Between Acceptance of and Respect for the Self and Acceptance of and Respect for Other in ten Counseling Cases. Journal of Consulting Psychology</w:t>
      </w:r>
    </w:p>
    <w:p w14:paraId="7F81BA15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477738">
        <w:rPr>
          <w:rFonts w:ascii="Times New Roman" w:hAnsi="Times New Roman" w:cs="Times New Roman"/>
          <w:sz w:val="24"/>
          <w:szCs w:val="24"/>
        </w:rPr>
        <w:t xml:space="preserve">Cronbach L.J. 1963. Educational Psychology 2nd Edition. New York: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Harcoury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>, Bruce, and World.</w:t>
      </w:r>
    </w:p>
    <w:p w14:paraId="2ECCC40C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477738">
        <w:rPr>
          <w:rFonts w:ascii="Times New Roman" w:hAnsi="Times New Roman" w:cs="Times New Roman"/>
          <w:sz w:val="24"/>
          <w:szCs w:val="24"/>
        </w:rPr>
        <w:t>Thompson, J.K. 2000. Body Image, Eating Disorders, and Obesity. American Psychological Association Washington, DC.</w:t>
      </w:r>
    </w:p>
    <w:p w14:paraId="0089C320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477738">
        <w:rPr>
          <w:rFonts w:ascii="Times New Roman" w:hAnsi="Times New Roman" w:cs="Times New Roman"/>
          <w:sz w:val="24"/>
          <w:szCs w:val="24"/>
        </w:rPr>
        <w:lastRenderedPageBreak/>
        <w:t xml:space="preserve">Burn, R.B. (1993).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 Diri: </w:t>
      </w:r>
      <w:proofErr w:type="spellStart"/>
      <w:proofErr w:type="gramStart"/>
      <w:r w:rsidRPr="00477738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7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. (cet1).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pengalih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pencetak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arcan</w:t>
      </w:r>
      <w:proofErr w:type="spellEnd"/>
    </w:p>
    <w:p w14:paraId="400F5008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477738">
        <w:rPr>
          <w:rFonts w:ascii="Times New Roman" w:hAnsi="Times New Roman" w:cs="Times New Roman"/>
          <w:sz w:val="24"/>
          <w:szCs w:val="24"/>
        </w:rPr>
        <w:t xml:space="preserve">Arthur, S. R. &amp; Emily S. R. (2010). Kamus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. Yogyakarta: Pustaka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Pelajar</w:t>
      </w:r>
      <w:proofErr w:type="spellEnd"/>
    </w:p>
    <w:p w14:paraId="267E1F98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Fitri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E. A. (2017). </w:t>
      </w:r>
      <w:proofErr w:type="spellStart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Hubungan</w:t>
      </w:r>
      <w:proofErr w:type="spellEnd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antara</w:t>
      </w:r>
      <w:proofErr w:type="spellEnd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konsep</w:t>
      </w:r>
      <w:proofErr w:type="spellEnd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diri</w:t>
      </w:r>
      <w:proofErr w:type="spellEnd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penerimaan</w:t>
      </w:r>
      <w:proofErr w:type="spellEnd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diri</w:t>
      </w:r>
      <w:proofErr w:type="spellEnd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siswa</w:t>
      </w:r>
      <w:proofErr w:type="spellEnd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kelas</w:t>
      </w:r>
      <w:proofErr w:type="spellEnd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VII SMPN 3 Bandung </w:t>
      </w:r>
      <w:proofErr w:type="spellStart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Tulungagung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(Doctoral dissertation, Universitas Islam Negeri Maulana Malik Ibrahim).</w:t>
      </w:r>
    </w:p>
    <w:p w14:paraId="4F8EE39C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7738">
        <w:rPr>
          <w:rFonts w:ascii="Times New Roman" w:hAnsi="Times New Roman" w:cs="Times New Roman"/>
          <w:sz w:val="24"/>
          <w:szCs w:val="24"/>
        </w:rPr>
        <w:t>Supratiknya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. 1995.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 Antar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Kanisius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>: Yogyakarta.</w:t>
      </w:r>
    </w:p>
    <w:p w14:paraId="37BEA5E6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Nurviana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E. V., &amp; Siswati, K. S. (2006).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Penerimaan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diri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pada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penderita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epilepsi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Psikologi</w:t>
      </w:r>
      <w:proofErr w:type="spellEnd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Proyeksi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1-13.</w:t>
      </w:r>
    </w:p>
    <w:p w14:paraId="27EF344F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Langer, N. (1989). Mass-dependent mass loss rates of Wolf-Rayet stars. </w:t>
      </w:r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Astronomy and Astrophysics</w:t>
      </w: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220</w:t>
      </w: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135-143.</w:t>
      </w:r>
    </w:p>
    <w:p w14:paraId="1EB686AE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Ifdil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I., Denich, A. U., &amp; Ilyas, A. (2017).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Hubungan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body image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kepercayaan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diri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remaja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putri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Kajian </w:t>
      </w:r>
      <w:proofErr w:type="spellStart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Bimbingan</w:t>
      </w:r>
      <w:proofErr w:type="spellEnd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Konseling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</w:t>
      </w: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107-113.</w:t>
      </w:r>
    </w:p>
    <w:p w14:paraId="5B597BBB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Lintang, A.,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Ismanto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Y., &amp;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Onibala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F. (2015).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Hubungan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Citra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Tubuh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Perilaku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Diet Pada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Remaja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Putri Di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Sma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Negeri 9 Manado. </w:t>
      </w:r>
      <w:proofErr w:type="spellStart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Keperawatan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(2).</w:t>
      </w:r>
    </w:p>
    <w:p w14:paraId="12EC8975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Nasution, N. H. (2011). Metode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Dakwah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Dalam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Membentuk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Akhlak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Mahmudah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Remaja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Wardah</w:t>
      </w: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12</w:t>
      </w: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163-177.</w:t>
      </w:r>
    </w:p>
    <w:p w14:paraId="1761FCC9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Rosyidah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W. (2015). </w:t>
      </w:r>
      <w:proofErr w:type="spellStart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Hubungan</w:t>
      </w:r>
      <w:proofErr w:type="spellEnd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antara</w:t>
      </w:r>
      <w:proofErr w:type="spellEnd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Tipe</w:t>
      </w:r>
      <w:proofErr w:type="spellEnd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Kepribadian</w:t>
      </w:r>
      <w:proofErr w:type="spellEnd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Kecenderungan</w:t>
      </w:r>
      <w:proofErr w:type="spellEnd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Body Dysmorphic Disorder pada </w:t>
      </w:r>
      <w:proofErr w:type="spellStart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Remaja</w:t>
      </w:r>
      <w:proofErr w:type="spellEnd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Perempuan</w:t>
      </w: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(Doctoral dissertation, UNIVERSITAS AIRLANGGA).</w:t>
      </w:r>
    </w:p>
    <w:p w14:paraId="252B761A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Cash, T. F., &amp; Fleming, E. C. (2002). The impact of body image experiences: development of the body image quality of life inventory. </w:t>
      </w:r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International Journal of eating disorders</w:t>
      </w: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31</w:t>
      </w: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455-460.</w:t>
      </w:r>
    </w:p>
    <w:p w14:paraId="0F5E7713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Davis, M. A., &amp; Thompson, K. (2000). Eight ways to be a colonizer; two ways to be an invader: a proposed nomenclature scheme for invasion ecology. </w:t>
      </w:r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Bulletin of the ecological society of America</w:t>
      </w: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81</w:t>
      </w: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226-230.</w:t>
      </w:r>
    </w:p>
    <w:p w14:paraId="360ACD26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Muth, J. L., &amp; Cash, T. F. (1997). Body‐Image Attitudes: What Difference Does Gender Make? 1. </w:t>
      </w:r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applied social psychology</w:t>
      </w: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27</w:t>
      </w: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(16), 1438-1452.</w:t>
      </w:r>
    </w:p>
    <w:p w14:paraId="576CFBF3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Melliana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(2006).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Menjelajah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tubuh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perempuan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mitos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kecantikan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Yogyakarta: </w:t>
      </w:r>
      <w:proofErr w:type="spellStart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lkis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B0A8E9E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Vohs, K. D., Heatherton, T. F., &amp; Herrin, M. (2001). Disordered eating and the transition to college: A prospective study. </w:t>
      </w:r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International Journal of Eating Disorders</w:t>
      </w: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29</w:t>
      </w: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280-288.</w:t>
      </w:r>
    </w:p>
    <w:p w14:paraId="2F0E081C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7738">
        <w:rPr>
          <w:rFonts w:ascii="Times New Roman" w:hAnsi="Times New Roman" w:cs="Times New Roman"/>
          <w:sz w:val="24"/>
          <w:szCs w:val="24"/>
        </w:rPr>
        <w:t>Pikunas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, J. 1976. Human Development: An Emergent Science. Tokyo: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MacGraw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 Hill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Kogakusha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 Inc.</w:t>
      </w:r>
    </w:p>
    <w:p w14:paraId="4859E34D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Grogan, S. (2006). Body image and health: Contemporary perspectives. </w:t>
      </w:r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health psychology</w:t>
      </w: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11</w:t>
      </w: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523-530.</w:t>
      </w:r>
    </w:p>
    <w:p w14:paraId="3B71E59A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Caetano, T. S., McAuley, J. J., Cheng, L., Le, Q. V., &amp; Smola, A. J. (2009). Learning graph matching. </w:t>
      </w:r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IEEE transactions on pattern analysis and machine intelligence</w:t>
      </w: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31</w:t>
      </w: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(6), 1048-1058.</w:t>
      </w:r>
    </w:p>
    <w:p w14:paraId="1B821C9D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Chairiah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C.,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Silalahi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A., &amp;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Hutabarat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W.2012.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Pengembangan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Bahan Ajar Kimia Materi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Larutan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Asam dan Basa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Berbasis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Chemo Edutainment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Untuk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Siswa</w:t>
      </w:r>
      <w:proofErr w:type="spellEnd"/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SMK TI Kelas XI. </w:t>
      </w:r>
      <w:proofErr w:type="spellStart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Pendidikan Kimia</w:t>
      </w: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8</w:t>
      </w: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(2), 120-129 </w:t>
      </w:r>
    </w:p>
    <w:p w14:paraId="69907A71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Mumford, D. B., &amp; Choudry, I. Y. (2000). Body dissatisfaction and eating attitudes in slimming and fitness gyms in London and Lahore: a cross‐cultural </w:t>
      </w: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study. </w:t>
      </w:r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European Eating Disorders Review: The Professional Journal of the Eating Disorders Association</w:t>
      </w: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777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8</w:t>
      </w: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217-224.</w:t>
      </w:r>
    </w:p>
    <w:p w14:paraId="66B61EDC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477738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Hurlock, </w:t>
      </w:r>
      <w:proofErr w:type="spellStart"/>
      <w:r w:rsidRPr="00477738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Elizabeth.B</w:t>
      </w:r>
      <w:proofErr w:type="spellEnd"/>
      <w:r w:rsidRPr="00477738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, </w:t>
      </w:r>
      <w:proofErr w:type="spellStart"/>
      <w:r w:rsidRPr="00477738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Psikologi</w:t>
      </w:r>
      <w:proofErr w:type="spellEnd"/>
      <w:r w:rsidRPr="00477738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</w:t>
      </w:r>
      <w:proofErr w:type="spellStart"/>
      <w:r w:rsidRPr="00477738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Perkembangan</w:t>
      </w:r>
      <w:proofErr w:type="spellEnd"/>
      <w:r w:rsidRPr="00477738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: </w:t>
      </w:r>
      <w:proofErr w:type="spellStart"/>
      <w:r w:rsidRPr="00477738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Suatu</w:t>
      </w:r>
      <w:proofErr w:type="spellEnd"/>
      <w:r w:rsidRPr="00477738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</w:t>
      </w:r>
      <w:proofErr w:type="spellStart"/>
      <w:r w:rsidRPr="00477738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pendekatan</w:t>
      </w:r>
      <w:proofErr w:type="spellEnd"/>
      <w:r w:rsidRPr="00477738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</w:t>
      </w:r>
      <w:proofErr w:type="spellStart"/>
      <w:r w:rsidRPr="00477738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sepanjang</w:t>
      </w:r>
      <w:proofErr w:type="spellEnd"/>
      <w:r w:rsidRPr="00477738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</w:t>
      </w:r>
      <w:proofErr w:type="spellStart"/>
      <w:r w:rsidRPr="00477738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rentang</w:t>
      </w:r>
      <w:proofErr w:type="spellEnd"/>
      <w:r w:rsidRPr="00477738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</w:t>
      </w:r>
      <w:proofErr w:type="spellStart"/>
      <w:r w:rsidRPr="00477738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kehidupan</w:t>
      </w:r>
      <w:proofErr w:type="spellEnd"/>
      <w:r w:rsidRPr="00477738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(</w:t>
      </w:r>
      <w:proofErr w:type="spellStart"/>
      <w:r w:rsidRPr="00477738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edisi</w:t>
      </w:r>
      <w:proofErr w:type="spellEnd"/>
      <w:r w:rsidRPr="00477738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</w:t>
      </w:r>
      <w:proofErr w:type="spellStart"/>
      <w:r w:rsidRPr="00477738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kelima</w:t>
      </w:r>
      <w:proofErr w:type="spellEnd"/>
      <w:r w:rsidRPr="00477738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), (Jakarta: Erlangga,1993)</w:t>
      </w:r>
    </w:p>
    <w:p w14:paraId="73CAC7A5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7738">
        <w:rPr>
          <w:rFonts w:ascii="Times New Roman" w:hAnsi="Times New Roman" w:cs="Times New Roman"/>
          <w:sz w:val="24"/>
          <w:szCs w:val="24"/>
        </w:rPr>
        <w:t xml:space="preserve">Chaplin, C. P. (1989). Kamus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 Press.</w:t>
      </w:r>
    </w:p>
    <w:p w14:paraId="4559EA18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Tsaqila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F. A. 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Pengaruh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kepuasan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pernikahan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dan body image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terhadap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perilaku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makan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tidak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sehat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pada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perempuan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yang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sudah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menikah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 (Bachelor's thesis,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Fakultas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Psikologi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UIN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Syarif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Hidayatullah Jakarta).</w:t>
      </w:r>
    </w:p>
    <w:p w14:paraId="25767CF4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Seyaningsih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C B. (2013)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</w:rPr>
        <w:t>Hubungan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Antara Citra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</w:rPr>
        <w:t>Tubuh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</w:rPr>
        <w:t>Dengan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</w:rPr>
        <w:t>Penerimaan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Diri Pada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</w:rPr>
        <w:t>Remaja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Putri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</w:rPr>
        <w:t>Kleas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VIII Di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</w:rPr>
        <w:t>Smp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6 Yogyakarta</w:t>
      </w:r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Skripsi</w:t>
      </w:r>
      <w:proofErr w:type="spellEnd"/>
    </w:p>
    <w:p w14:paraId="4DA45523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Ramadhiati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A. (2020). 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Hubungan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antara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dukungan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social dan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regiusitas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dengan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penerimaan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diri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pada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lansisa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di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desa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langkai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(Doctoral dissertation, Universitas Islam Negeri Sultan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Syarif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Kasim Riau).</w:t>
      </w:r>
    </w:p>
    <w:p w14:paraId="3462F7E8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53CD511A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Wahyuni, G. A. K. T. E., &amp;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Wilani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N. M. A. (2019).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Hubungan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antara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komparasi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sosial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dengan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citra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tubuh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pada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remaja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laki-laki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di Denpasar. 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Jurnal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Psikologi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Udayana</w:t>
      </w:r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 </w:t>
      </w:r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6</w:t>
      </w:r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(1), 945-954.</w:t>
      </w:r>
    </w:p>
    <w:p w14:paraId="06AD39C6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Wulandari, L. H., &amp; Rola, F. (2004). </w:t>
      </w:r>
      <w:proofErr w:type="spellStart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Konsep</w:t>
      </w:r>
      <w:proofErr w:type="spellEnd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diri</w:t>
      </w:r>
      <w:proofErr w:type="spellEnd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dan </w:t>
      </w:r>
      <w:proofErr w:type="spellStart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motivasi</w:t>
      </w:r>
      <w:proofErr w:type="spellEnd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berprestasi</w:t>
      </w:r>
      <w:proofErr w:type="spellEnd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remaja</w:t>
      </w:r>
      <w:proofErr w:type="spellEnd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penghuni</w:t>
      </w:r>
      <w:proofErr w:type="spellEnd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panti</w:t>
      </w:r>
      <w:proofErr w:type="spellEnd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asuhan</w:t>
      </w:r>
      <w:proofErr w:type="spellEnd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. </w:t>
      </w:r>
      <w:proofErr w:type="spellStart"/>
      <w:r w:rsidRPr="00477738">
        <w:rPr>
          <w:rFonts w:ascii="Times New Roman" w:eastAsia="Arial" w:hAnsi="Times New Roman" w:cs="Times New Roman"/>
          <w:i/>
          <w:color w:val="222222"/>
          <w:sz w:val="24"/>
          <w:szCs w:val="24"/>
          <w:highlight w:val="white"/>
        </w:rPr>
        <w:t>Jurnal</w:t>
      </w:r>
      <w:proofErr w:type="spellEnd"/>
      <w:r w:rsidRPr="00477738">
        <w:rPr>
          <w:rFonts w:ascii="Times New Roman" w:eastAsia="Arial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Arial" w:hAnsi="Times New Roman" w:cs="Times New Roman"/>
          <w:i/>
          <w:color w:val="222222"/>
          <w:sz w:val="24"/>
          <w:szCs w:val="24"/>
          <w:highlight w:val="white"/>
        </w:rPr>
        <w:t>Ilmu</w:t>
      </w:r>
      <w:proofErr w:type="spellEnd"/>
      <w:r w:rsidRPr="00477738">
        <w:rPr>
          <w:rFonts w:ascii="Times New Roman" w:eastAsia="Arial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Arial" w:hAnsi="Times New Roman" w:cs="Times New Roman"/>
          <w:i/>
          <w:color w:val="222222"/>
          <w:sz w:val="24"/>
          <w:szCs w:val="24"/>
          <w:highlight w:val="white"/>
        </w:rPr>
        <w:t>Pemberdayaan</w:t>
      </w:r>
      <w:proofErr w:type="spellEnd"/>
      <w:r w:rsidRPr="00477738">
        <w:rPr>
          <w:rFonts w:ascii="Times New Roman" w:eastAsia="Arial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Arial" w:hAnsi="Times New Roman" w:cs="Times New Roman"/>
          <w:i/>
          <w:color w:val="222222"/>
          <w:sz w:val="24"/>
          <w:szCs w:val="24"/>
          <w:highlight w:val="white"/>
        </w:rPr>
        <w:t>Komunitas</w:t>
      </w:r>
      <w:proofErr w:type="spellEnd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, </w:t>
      </w:r>
      <w:r w:rsidRPr="00477738">
        <w:rPr>
          <w:rFonts w:ascii="Times New Roman" w:eastAsia="Arial" w:hAnsi="Times New Roman" w:cs="Times New Roman"/>
          <w:i/>
          <w:color w:val="222222"/>
          <w:sz w:val="24"/>
          <w:szCs w:val="24"/>
          <w:highlight w:val="white"/>
        </w:rPr>
        <w:t>3</w:t>
      </w:r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(2), 81-86.</w:t>
      </w:r>
    </w:p>
    <w:p w14:paraId="3E8E26EA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Sari, I. A. W. P., &amp;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Suarya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L. M. K. S. (2018).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Hubungan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antara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Social Comparison dan Harga Diri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Terhadap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Citra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Tubuh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pada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Remaja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Perempuan. 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Jurnal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Psikologi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Udayana</w:t>
      </w:r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 </w:t>
      </w:r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5</w:t>
      </w:r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(2), 265-277.</w:t>
      </w:r>
    </w:p>
    <w:p w14:paraId="6E77AB82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Rachmayadi, R., &amp;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Susilarini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T. (2020).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Hubungan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antara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Citra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Tubuh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dan Harga Diri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dengan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Kecenderungan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Body Dysmorphic Disorder pada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Remaja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Kelas X dan XI di SMA Muhammadiyah 5 Jakarta. </w:t>
      </w:r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IKRA-ITH HUMANIORA: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Jurnal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Sosial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dan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Humaniora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 </w:t>
      </w:r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4</w:t>
      </w:r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(3), 1-10.</w:t>
      </w:r>
    </w:p>
    <w:p w14:paraId="7FFB8585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Wulandari, L. H., &amp; Rola, F. (2004). </w:t>
      </w:r>
      <w:proofErr w:type="spellStart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Konsep</w:t>
      </w:r>
      <w:proofErr w:type="spellEnd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diri</w:t>
      </w:r>
      <w:proofErr w:type="spellEnd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dan </w:t>
      </w:r>
      <w:proofErr w:type="spellStart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motivasi</w:t>
      </w:r>
      <w:proofErr w:type="spellEnd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berprestasi</w:t>
      </w:r>
      <w:proofErr w:type="spellEnd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remaja</w:t>
      </w:r>
      <w:proofErr w:type="spellEnd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penghuni</w:t>
      </w:r>
      <w:proofErr w:type="spellEnd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panti</w:t>
      </w:r>
      <w:proofErr w:type="spellEnd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asuhan</w:t>
      </w:r>
      <w:proofErr w:type="spellEnd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. </w:t>
      </w:r>
      <w:proofErr w:type="spellStart"/>
      <w:r w:rsidRPr="00477738">
        <w:rPr>
          <w:rFonts w:ascii="Times New Roman" w:eastAsia="Arial" w:hAnsi="Times New Roman" w:cs="Times New Roman"/>
          <w:i/>
          <w:color w:val="222222"/>
          <w:sz w:val="24"/>
          <w:szCs w:val="24"/>
          <w:highlight w:val="white"/>
        </w:rPr>
        <w:t>Jurnal</w:t>
      </w:r>
      <w:proofErr w:type="spellEnd"/>
      <w:r w:rsidRPr="00477738">
        <w:rPr>
          <w:rFonts w:ascii="Times New Roman" w:eastAsia="Arial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Arial" w:hAnsi="Times New Roman" w:cs="Times New Roman"/>
          <w:i/>
          <w:color w:val="222222"/>
          <w:sz w:val="24"/>
          <w:szCs w:val="24"/>
          <w:highlight w:val="white"/>
        </w:rPr>
        <w:t>Ilmu</w:t>
      </w:r>
      <w:proofErr w:type="spellEnd"/>
      <w:r w:rsidRPr="00477738">
        <w:rPr>
          <w:rFonts w:ascii="Times New Roman" w:eastAsia="Arial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Arial" w:hAnsi="Times New Roman" w:cs="Times New Roman"/>
          <w:i/>
          <w:color w:val="222222"/>
          <w:sz w:val="24"/>
          <w:szCs w:val="24"/>
          <w:highlight w:val="white"/>
        </w:rPr>
        <w:t>Pemberdayaan</w:t>
      </w:r>
      <w:proofErr w:type="spellEnd"/>
      <w:r w:rsidRPr="00477738">
        <w:rPr>
          <w:rFonts w:ascii="Times New Roman" w:eastAsia="Arial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Arial" w:hAnsi="Times New Roman" w:cs="Times New Roman"/>
          <w:i/>
          <w:color w:val="222222"/>
          <w:sz w:val="24"/>
          <w:szCs w:val="24"/>
          <w:highlight w:val="white"/>
        </w:rPr>
        <w:t>Komunitas</w:t>
      </w:r>
      <w:proofErr w:type="spellEnd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, </w:t>
      </w:r>
      <w:r w:rsidRPr="00477738">
        <w:rPr>
          <w:rFonts w:ascii="Times New Roman" w:eastAsia="Arial" w:hAnsi="Times New Roman" w:cs="Times New Roman"/>
          <w:i/>
          <w:color w:val="222222"/>
          <w:sz w:val="24"/>
          <w:szCs w:val="24"/>
          <w:highlight w:val="white"/>
        </w:rPr>
        <w:t>3</w:t>
      </w:r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(2), 81-86.</w:t>
      </w:r>
    </w:p>
    <w:p w14:paraId="6F3E43B6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Komariah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K. (2019).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Efektivitas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bimbingan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dan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konseling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islam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untuk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meningkatkan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penerimaan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diri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pada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penyandang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tunanetra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 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Tarbawy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: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Jurnal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Pendidikan Islam</w:t>
      </w:r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 </w:t>
      </w:r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6</w:t>
      </w:r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(1), 35-42.</w:t>
      </w:r>
    </w:p>
    <w:p w14:paraId="42B89BD2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Lestiani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I. (2017).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Hubungan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penerimaan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diri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dan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kebahagiaan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pada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karyawan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 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Jurnal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Psikologi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 </w:t>
      </w:r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9</w:t>
      </w:r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(2).</w:t>
      </w:r>
    </w:p>
    <w:p w14:paraId="3F3EA71F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Zhafirah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S., &amp;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Dinardinata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A. (2020).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Hubungan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antara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citra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tubuh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dengan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harga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diri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pada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siswi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SMA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Kesatrian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2 Semarang. 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Empati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 </w:t>
      </w:r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7</w:t>
      </w:r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(2), 728-734.</w:t>
      </w:r>
    </w:p>
    <w:p w14:paraId="619E3650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Anggraheni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R. D., &amp;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Rahmandani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A. (2019).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Hubungan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antara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Self-Compassion dan Citra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Tubuh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pada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Mahasiswi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Program S-1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Manajemen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Universitas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Katolik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Soegijapranata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Semarang. 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Jurnal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Empati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 </w:t>
      </w:r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8</w:t>
      </w:r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(1), 166-172.</w:t>
      </w:r>
    </w:p>
    <w:p w14:paraId="0D96840A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477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Cash, T. F. (2012). Cognitive-behavioral perspectives on body image.</w:t>
      </w:r>
    </w:p>
    <w:p w14:paraId="62543977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Sa'diyah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H. (2015). 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Pengaruh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citra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tubuh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terhadap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penyesuaian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diri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siswa-siswi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kelas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VII-VIII SMP NU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Syamsuddin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Malang</w:t>
      </w:r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 (Doctoral dissertation, Universitas Islam Negeri Maulana Malik Ibrahim).</w:t>
      </w:r>
    </w:p>
    <w:p w14:paraId="542D6F28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Hasmalawati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N. (2018).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Pengaruh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citra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tubuh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dan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perilaku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makan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terhadap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penerimaan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diri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pada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wanita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 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Psikoislamedia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: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Jurnal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Psikologi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 </w:t>
      </w:r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2</w:t>
      </w:r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(2), 107-115.</w:t>
      </w:r>
    </w:p>
    <w:p w14:paraId="6E0E4511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lastRenderedPageBreak/>
        <w:t>Pertiwi, F. H. D. (2021). </w:t>
      </w:r>
      <w:proofErr w:type="spellStart"/>
      <w:r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Hubungan</w:t>
      </w:r>
      <w:proofErr w:type="spellEnd"/>
      <w:r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Antara </w:t>
      </w:r>
      <w:proofErr w:type="spellStart"/>
      <w:r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Penerimaan</w:t>
      </w:r>
      <w:proofErr w:type="spellEnd"/>
      <w:r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Diri </w:t>
      </w:r>
      <w:proofErr w:type="spellStart"/>
      <w:r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Dengan</w:t>
      </w:r>
      <w:proofErr w:type="spellEnd"/>
      <w:r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Citra </w:t>
      </w:r>
      <w:proofErr w:type="spellStart"/>
      <w:r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Tubuh</w:t>
      </w:r>
      <w:proofErr w:type="spellEnd"/>
      <w:r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Pada</w:t>
      </w:r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 (Doctoral dissertation, Universitas </w:t>
      </w:r>
      <w:proofErr w:type="spellStart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Katholik</w:t>
      </w:r>
      <w:proofErr w:type="spellEnd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Soegijapranata</w:t>
      </w:r>
      <w:proofErr w:type="spellEnd"/>
      <w:r w:rsidRPr="0047773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Semarang).</w:t>
      </w:r>
    </w:p>
    <w:p w14:paraId="347CA0D3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Nurrahmadhani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H. (2018).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Hubungan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Dukungan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Sosial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dengan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Penerimaan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Diri pada Lansia di Yayasan Guna Budi Bakti.</w:t>
      </w:r>
    </w:p>
    <w:p w14:paraId="2C329E0A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Ridha, M. (2012).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Hubungan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antara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body image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dengan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penerimaan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diri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pada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mahasiswa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Aceh di Yogyakarta. 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Jurnal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empathy</w:t>
      </w:r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 </w:t>
      </w:r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1</w:t>
      </w:r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(1), 111-121.</w:t>
      </w:r>
    </w:p>
    <w:p w14:paraId="2CE5A1E0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Puspita, R. D. (2018).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Hubungan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antara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Self Efficacy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dengan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Penerimaan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Diri pada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Pasien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Penyakit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Jantung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</w:t>
      </w:r>
    </w:p>
    <w:p w14:paraId="007FE9B7" w14:textId="77777777" w:rsidR="002F4B4B" w:rsidRPr="00477738" w:rsidRDefault="002F4B4B" w:rsidP="002F4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Noviningtyas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R. (2008). 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Hubungan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antara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citra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tubuh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dan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kepercayaan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diri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pada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wanita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dewasa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madya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anggota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koperasi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wanita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Citra Kartini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Sumberpucung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 (Doctoral dissertation, Universitas Negeri Malang).</w:t>
      </w:r>
    </w:p>
    <w:p w14:paraId="4635D511" w14:textId="77777777" w:rsidR="002F4B4B" w:rsidRPr="00477738" w:rsidRDefault="002F4B4B" w:rsidP="002F4B4B">
      <w:pPr>
        <w:spacing w:line="240" w:lineRule="auto"/>
        <w:ind w:left="2160" w:hanging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Dina, Y. S. (2010). 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Hubungan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antara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penerimaan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diri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dengan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kompetensi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interpersonal pada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remaja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panti</w:t>
      </w:r>
      <w:proofErr w:type="spellEnd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47773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asuhan</w:t>
      </w:r>
      <w:proofErr w:type="spellEnd"/>
      <w:r w:rsidRPr="0047773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 (Doctoral dissertation, Universitas Muhammadiyah Surakarta)</w:t>
      </w:r>
      <w:r w:rsidRPr="00477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A3BC0E0" w14:textId="77777777" w:rsidR="002F4B4B" w:rsidRPr="00477738" w:rsidRDefault="002F4B4B" w:rsidP="002F4B4B">
      <w:pPr>
        <w:spacing w:line="240" w:lineRule="auto"/>
        <w:ind w:left="2160" w:hanging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7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Cash, T. F., &amp; Smolak, L. (2011). </w:t>
      </w:r>
      <w:r w:rsidRPr="00477738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Body image: A handbook of science, practice, and prevention.</w:t>
      </w:r>
      <w:r w:rsidRPr="004777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New York: The Guilford Press.</w:t>
      </w:r>
    </w:p>
    <w:p w14:paraId="01630C33" w14:textId="77777777" w:rsidR="002F4B4B" w:rsidRPr="00477738" w:rsidRDefault="002F4B4B" w:rsidP="002F4B4B">
      <w:pPr>
        <w:spacing w:line="240" w:lineRule="auto"/>
        <w:ind w:left="2160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7738">
        <w:rPr>
          <w:rFonts w:ascii="Times New Roman" w:hAnsi="Times New Roman" w:cs="Times New Roman"/>
          <w:sz w:val="24"/>
          <w:szCs w:val="24"/>
        </w:rPr>
        <w:t>Suryanie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, K. (2005).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 Antara Citra Raga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Narsisme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 pada Para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Model.Skripsi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). Surakarta: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738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477738">
        <w:rPr>
          <w:rFonts w:ascii="Times New Roman" w:hAnsi="Times New Roman" w:cs="Times New Roman"/>
          <w:sz w:val="24"/>
          <w:szCs w:val="24"/>
        </w:rPr>
        <w:t xml:space="preserve"> Universitas Muhammadiyah Surakarta</w:t>
      </w:r>
    </w:p>
    <w:p w14:paraId="4FD7A431" w14:textId="77777777" w:rsidR="002F4B4B" w:rsidRPr="00477738" w:rsidRDefault="002F4B4B" w:rsidP="002F4B4B">
      <w:pPr>
        <w:spacing w:line="240" w:lineRule="auto"/>
        <w:ind w:left="216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477738">
        <w:rPr>
          <w:rFonts w:ascii="Times New Roman" w:hAnsi="Times New Roman" w:cs="Times New Roman"/>
          <w:sz w:val="24"/>
          <w:szCs w:val="24"/>
        </w:rPr>
        <w:t>Stainback, Susan and William Stainback. 1988. Understanding &amp; Conducting Qualitative Research. Dubuque Iowa: Kendall/Hunt Publishing Company.</w:t>
      </w:r>
    </w:p>
    <w:p w14:paraId="1EC2D754" w14:textId="77777777" w:rsidR="00DB1D59" w:rsidRPr="00881AA6" w:rsidRDefault="00DB1D59" w:rsidP="00DB1D59">
      <w:pPr>
        <w:tabs>
          <w:tab w:val="left" w:pos="8625"/>
        </w:tabs>
        <w:spacing w:line="360" w:lineRule="auto"/>
        <w:ind w:left="709"/>
        <w:jc w:val="both"/>
        <w:rPr>
          <w:rFonts w:ascii="Times New Roman" w:hAnsi="Times New Roman" w:cs="Times New Roman"/>
          <w:sz w:val="20"/>
        </w:rPr>
      </w:pPr>
    </w:p>
    <w:sectPr w:rsidR="00DB1D59" w:rsidRPr="00881AA6" w:rsidSect="00EF5B6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306C" w14:textId="77777777" w:rsidR="00525E1C" w:rsidRDefault="00525E1C" w:rsidP="00EF5B6E">
      <w:pPr>
        <w:spacing w:after="0" w:line="240" w:lineRule="auto"/>
      </w:pPr>
      <w:r>
        <w:separator/>
      </w:r>
    </w:p>
  </w:endnote>
  <w:endnote w:type="continuationSeparator" w:id="0">
    <w:p w14:paraId="330E0C61" w14:textId="77777777" w:rsidR="00525E1C" w:rsidRDefault="00525E1C" w:rsidP="00EF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823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786C2D" w14:textId="77777777" w:rsidR="003E75D7" w:rsidRDefault="003E75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DADD8D" w14:textId="77777777" w:rsidR="003E75D7" w:rsidRPr="003E75D7" w:rsidRDefault="003E75D7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073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7E4AE6" w14:textId="77777777" w:rsidR="003E75D7" w:rsidRDefault="003E75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30C09E3" w14:textId="77777777" w:rsidR="00EF5B6E" w:rsidRDefault="00EF5B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8471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5450BE" w14:textId="77777777" w:rsidR="003E75D7" w:rsidRDefault="003E75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AA943E" w14:textId="77777777" w:rsidR="003E75D7" w:rsidRDefault="003E7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4C0D" w14:textId="77777777" w:rsidR="00525E1C" w:rsidRDefault="00525E1C" w:rsidP="00EF5B6E">
      <w:pPr>
        <w:spacing w:after="0" w:line="240" w:lineRule="auto"/>
      </w:pPr>
      <w:r>
        <w:separator/>
      </w:r>
    </w:p>
  </w:footnote>
  <w:footnote w:type="continuationSeparator" w:id="0">
    <w:p w14:paraId="5D974F09" w14:textId="77777777" w:rsidR="00525E1C" w:rsidRDefault="00525E1C" w:rsidP="00EF5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0D05" w14:textId="77777777" w:rsidR="003E75D7" w:rsidRPr="00EF5B6E" w:rsidRDefault="003E75D7" w:rsidP="003E75D7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Dias Setia Ningrum. </w:t>
    </w:r>
    <w:proofErr w:type="spellStart"/>
    <w:r>
      <w:rPr>
        <w:rFonts w:ascii="Times New Roman" w:hAnsi="Times New Roman" w:cs="Times New Roman"/>
      </w:rPr>
      <w:t>Hubungan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antara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Penerimaan</w:t>
    </w:r>
    <w:proofErr w:type="spellEnd"/>
    <w:r>
      <w:rPr>
        <w:rFonts w:ascii="Times New Roman" w:hAnsi="Times New Roman" w:cs="Times New Roman"/>
      </w:rPr>
      <w:t xml:space="preserve"> Diri </w:t>
    </w:r>
    <w:proofErr w:type="spellStart"/>
    <w:r>
      <w:rPr>
        <w:rFonts w:ascii="Times New Roman" w:hAnsi="Times New Roman" w:cs="Times New Roman"/>
      </w:rPr>
      <w:t>dengan</w:t>
    </w:r>
    <w:proofErr w:type="spellEnd"/>
    <w:r>
      <w:rPr>
        <w:rFonts w:ascii="Times New Roman" w:hAnsi="Times New Roman" w:cs="Times New Roman"/>
      </w:rPr>
      <w:t xml:space="preserve"> Citra </w:t>
    </w:r>
    <w:proofErr w:type="spellStart"/>
    <w:r>
      <w:rPr>
        <w:rFonts w:ascii="Times New Roman" w:hAnsi="Times New Roman" w:cs="Times New Roman"/>
      </w:rPr>
      <w:t>Tubuh</w:t>
    </w:r>
    <w:proofErr w:type="spellEnd"/>
    <w:r>
      <w:rPr>
        <w:rFonts w:ascii="Times New Roman" w:hAnsi="Times New Roman" w:cs="Times New Roman"/>
      </w:rPr>
      <w:t xml:space="preserve"> pada </w:t>
    </w:r>
    <w:proofErr w:type="spellStart"/>
    <w:r>
      <w:rPr>
        <w:rFonts w:ascii="Times New Roman" w:hAnsi="Times New Roman" w:cs="Times New Roman"/>
      </w:rPr>
      <w:t>Remaja</w:t>
    </w:r>
    <w:proofErr w:type="spellEnd"/>
    <w:r>
      <w:rPr>
        <w:rFonts w:ascii="Times New Roman" w:hAnsi="Times New Roman" w:cs="Times New Roman"/>
      </w:rPr>
      <w:t>.</w:t>
    </w:r>
  </w:p>
  <w:p w14:paraId="0334494B" w14:textId="77777777" w:rsidR="00EF5B6E" w:rsidRDefault="00EF5B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029A" w14:textId="77777777" w:rsidR="00EF5B6E" w:rsidRPr="00EF5B6E" w:rsidRDefault="00EF5B6E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Dias Setia Ningrum. </w:t>
    </w:r>
    <w:proofErr w:type="spellStart"/>
    <w:r>
      <w:rPr>
        <w:rFonts w:ascii="Times New Roman" w:hAnsi="Times New Roman" w:cs="Times New Roman"/>
      </w:rPr>
      <w:t>Hubungan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antara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Penerimaan</w:t>
    </w:r>
    <w:proofErr w:type="spellEnd"/>
    <w:r>
      <w:rPr>
        <w:rFonts w:ascii="Times New Roman" w:hAnsi="Times New Roman" w:cs="Times New Roman"/>
      </w:rPr>
      <w:t xml:space="preserve"> Diri </w:t>
    </w:r>
    <w:proofErr w:type="spellStart"/>
    <w:r>
      <w:rPr>
        <w:rFonts w:ascii="Times New Roman" w:hAnsi="Times New Roman" w:cs="Times New Roman"/>
      </w:rPr>
      <w:t>dengan</w:t>
    </w:r>
    <w:proofErr w:type="spellEnd"/>
    <w:r>
      <w:rPr>
        <w:rFonts w:ascii="Times New Roman" w:hAnsi="Times New Roman" w:cs="Times New Roman"/>
      </w:rPr>
      <w:t xml:space="preserve"> Citra </w:t>
    </w:r>
    <w:proofErr w:type="spellStart"/>
    <w:r>
      <w:rPr>
        <w:rFonts w:ascii="Times New Roman" w:hAnsi="Times New Roman" w:cs="Times New Roman"/>
      </w:rPr>
      <w:t>Tubuh</w:t>
    </w:r>
    <w:proofErr w:type="spellEnd"/>
    <w:r>
      <w:rPr>
        <w:rFonts w:ascii="Times New Roman" w:hAnsi="Times New Roman" w:cs="Times New Roman"/>
      </w:rPr>
      <w:t xml:space="preserve"> pada </w:t>
    </w:r>
    <w:proofErr w:type="spellStart"/>
    <w:r>
      <w:rPr>
        <w:rFonts w:ascii="Times New Roman" w:hAnsi="Times New Roman" w:cs="Times New Roman"/>
      </w:rPr>
      <w:t>Remaja</w:t>
    </w:r>
    <w:proofErr w:type="spellEnd"/>
    <w:r>
      <w:rPr>
        <w:rFonts w:ascii="Times New Roman" w:hAnsi="Times New Roman" w:cs="Times New Roman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AA6"/>
    <w:rsid w:val="002F4B4B"/>
    <w:rsid w:val="003E75D7"/>
    <w:rsid w:val="004E579E"/>
    <w:rsid w:val="00525E1C"/>
    <w:rsid w:val="00881AA6"/>
    <w:rsid w:val="00AE04D9"/>
    <w:rsid w:val="00B30DC7"/>
    <w:rsid w:val="00B86700"/>
    <w:rsid w:val="00D83D75"/>
    <w:rsid w:val="00DB1D59"/>
    <w:rsid w:val="00DB7694"/>
    <w:rsid w:val="00EF5B6E"/>
    <w:rsid w:val="00F8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8F8B3"/>
  <w15:chartTrackingRefBased/>
  <w15:docId w15:val="{3C2D52EF-587A-4B8C-A36E-68FC99BF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AA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F4B4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F5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B6E"/>
  </w:style>
  <w:style w:type="paragraph" w:styleId="Footer">
    <w:name w:val="footer"/>
    <w:basedOn w:val="Normal"/>
    <w:link w:val="FooterChar"/>
    <w:uiPriority w:val="99"/>
    <w:unhideWhenUsed/>
    <w:rsid w:val="00EF5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etianingrum05@gmail.com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2021-08-26T04:41:00Z</dcterms:created>
  <dcterms:modified xsi:type="dcterms:W3CDTF">2021-11-09T01:25:00Z</dcterms:modified>
</cp:coreProperties>
</file>