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6"/>
        <w:rPr>
          <w:sz w:val="18"/>
        </w:rPr>
      </w:pPr>
    </w:p>
    <w:p>
      <w:pPr>
        <w:pStyle w:val="Heading1"/>
        <w:spacing w:line="480" w:lineRule="auto" w:before="90"/>
        <w:ind w:left="1069" w:right="447"/>
        <w:jc w:val="center"/>
      </w:pPr>
      <w:r>
        <w:rPr/>
        <w:t>Komunikasi </w:t>
      </w:r>
      <w:r>
        <w:rPr>
          <w:i/>
        </w:rPr>
        <w:t>Outgroups </w:t>
      </w:r>
      <w:r>
        <w:rPr/>
        <w:t>Etnis Tionghoa di Kampung Cina Pondok Kota Padang Sebagai Penguatan Identitas Kultural</w:t>
      </w:r>
    </w:p>
    <w:p>
      <w:pPr>
        <w:pStyle w:val="BodyText"/>
        <w:spacing w:before="10"/>
        <w:rPr>
          <w:b/>
          <w:sz w:val="35"/>
        </w:rPr>
      </w:pPr>
    </w:p>
    <w:p>
      <w:pPr>
        <w:pStyle w:val="BodyText"/>
        <w:spacing w:line="360" w:lineRule="auto" w:before="1"/>
        <w:ind w:left="3326" w:right="2681" w:firstLine="912"/>
      </w:pPr>
      <w:r>
        <w:rPr/>
        <w:t>Iskandar Gunawan Universitas Mercu Buana Yogyakarta</w:t>
      </w:r>
    </w:p>
    <w:p>
      <w:pPr>
        <w:spacing w:line="274" w:lineRule="exact" w:before="0"/>
        <w:ind w:left="3546" w:right="0" w:firstLine="0"/>
        <w:jc w:val="left"/>
        <w:rPr>
          <w:i/>
          <w:sz w:val="24"/>
        </w:rPr>
      </w:pPr>
      <w:hyperlink r:id="rId6">
        <w:r>
          <w:rPr>
            <w:i/>
            <w:sz w:val="24"/>
          </w:rPr>
          <w:t>iskandargunaw4n97@gmail.com</w:t>
        </w:r>
      </w:hyperlink>
    </w:p>
    <w:p>
      <w:pPr>
        <w:pStyle w:val="BodyText"/>
        <w:rPr>
          <w:i/>
          <w:sz w:val="26"/>
        </w:rPr>
      </w:pPr>
    </w:p>
    <w:p>
      <w:pPr>
        <w:pStyle w:val="BodyText"/>
        <w:rPr>
          <w:i/>
          <w:sz w:val="26"/>
        </w:rPr>
      </w:pPr>
    </w:p>
    <w:p>
      <w:pPr>
        <w:pStyle w:val="Heading1"/>
        <w:spacing w:before="201"/>
        <w:ind w:left="1067" w:right="447"/>
        <w:jc w:val="center"/>
      </w:pPr>
      <w:r>
        <w:rPr/>
        <w:t>ABSTRAK</w:t>
      </w:r>
    </w:p>
    <w:p>
      <w:pPr>
        <w:spacing w:line="360" w:lineRule="auto" w:before="21"/>
        <w:ind w:left="1006" w:right="380" w:firstLine="0"/>
        <w:jc w:val="both"/>
        <w:rPr>
          <w:sz w:val="22"/>
        </w:rPr>
      </w:pPr>
      <w:r>
        <w:rPr>
          <w:sz w:val="22"/>
        </w:rPr>
        <w:t>Etnis Tionghoa sebagai </w:t>
      </w:r>
      <w:r>
        <w:rPr>
          <w:spacing w:val="-3"/>
          <w:sz w:val="22"/>
        </w:rPr>
        <w:t>etnis </w:t>
      </w:r>
      <w:r>
        <w:rPr>
          <w:sz w:val="22"/>
        </w:rPr>
        <w:t>minoritas yang ada </w:t>
      </w:r>
      <w:r>
        <w:rPr>
          <w:spacing w:val="-3"/>
          <w:sz w:val="22"/>
        </w:rPr>
        <w:t>di </w:t>
      </w:r>
      <w:r>
        <w:rPr>
          <w:sz w:val="22"/>
        </w:rPr>
        <w:t>Indonesia. Kota Padang sebagai salah satu pelabuhan</w:t>
      </w:r>
      <w:r>
        <w:rPr>
          <w:spacing w:val="-11"/>
          <w:sz w:val="22"/>
        </w:rPr>
        <w:t> </w:t>
      </w:r>
      <w:r>
        <w:rPr>
          <w:sz w:val="22"/>
        </w:rPr>
        <w:t>yang</w:t>
      </w:r>
      <w:r>
        <w:rPr>
          <w:spacing w:val="-11"/>
          <w:sz w:val="22"/>
        </w:rPr>
        <w:t> </w:t>
      </w:r>
      <w:r>
        <w:rPr>
          <w:sz w:val="22"/>
        </w:rPr>
        <w:t>dahulu</w:t>
      </w:r>
      <w:r>
        <w:rPr>
          <w:spacing w:val="-6"/>
          <w:sz w:val="22"/>
        </w:rPr>
        <w:t> </w:t>
      </w:r>
      <w:r>
        <w:rPr>
          <w:sz w:val="22"/>
        </w:rPr>
        <w:t>menjadi</w:t>
      </w:r>
      <w:r>
        <w:rPr>
          <w:spacing w:val="-13"/>
          <w:sz w:val="22"/>
        </w:rPr>
        <w:t> </w:t>
      </w:r>
      <w:r>
        <w:rPr>
          <w:sz w:val="22"/>
        </w:rPr>
        <w:t>tempat</w:t>
      </w:r>
      <w:r>
        <w:rPr>
          <w:spacing w:val="-10"/>
          <w:sz w:val="22"/>
        </w:rPr>
        <w:t> </w:t>
      </w:r>
      <w:r>
        <w:rPr>
          <w:sz w:val="22"/>
        </w:rPr>
        <w:t>bagi</w:t>
      </w:r>
      <w:r>
        <w:rPr>
          <w:spacing w:val="-9"/>
          <w:sz w:val="22"/>
        </w:rPr>
        <w:t> </w:t>
      </w:r>
      <w:r>
        <w:rPr>
          <w:sz w:val="22"/>
        </w:rPr>
        <w:t>migran</w:t>
      </w:r>
      <w:r>
        <w:rPr>
          <w:spacing w:val="-14"/>
          <w:sz w:val="22"/>
        </w:rPr>
        <w:t> </w:t>
      </w:r>
      <w:r>
        <w:rPr>
          <w:sz w:val="22"/>
        </w:rPr>
        <w:t>dari</w:t>
      </w:r>
      <w:r>
        <w:rPr>
          <w:spacing w:val="-14"/>
          <w:sz w:val="22"/>
        </w:rPr>
        <w:t> </w:t>
      </w:r>
      <w:r>
        <w:rPr>
          <w:sz w:val="22"/>
        </w:rPr>
        <w:t>Tiongkok</w:t>
      </w:r>
      <w:r>
        <w:rPr>
          <w:spacing w:val="-14"/>
          <w:sz w:val="22"/>
        </w:rPr>
        <w:t> </w:t>
      </w:r>
      <w:r>
        <w:rPr>
          <w:sz w:val="22"/>
        </w:rPr>
        <w:t>untuk</w:t>
      </w:r>
      <w:r>
        <w:rPr>
          <w:spacing w:val="-11"/>
          <w:sz w:val="22"/>
        </w:rPr>
        <w:t> </w:t>
      </w:r>
      <w:r>
        <w:rPr>
          <w:sz w:val="22"/>
        </w:rPr>
        <w:t>menjejakkan</w:t>
      </w:r>
      <w:r>
        <w:rPr>
          <w:spacing w:val="-14"/>
          <w:sz w:val="22"/>
        </w:rPr>
        <w:t> </w:t>
      </w:r>
      <w:r>
        <w:rPr>
          <w:sz w:val="22"/>
        </w:rPr>
        <w:t>kakinya untuk berdagang </w:t>
      </w:r>
      <w:r>
        <w:rPr>
          <w:spacing w:val="-3"/>
          <w:sz w:val="22"/>
        </w:rPr>
        <w:t>di </w:t>
      </w:r>
      <w:r>
        <w:rPr>
          <w:sz w:val="22"/>
        </w:rPr>
        <w:t>Indonesia, tepatnya di kota Padang. Saat </w:t>
      </w:r>
      <w:r>
        <w:rPr>
          <w:spacing w:val="-3"/>
          <w:sz w:val="22"/>
        </w:rPr>
        <w:t>ini </w:t>
      </w:r>
      <w:r>
        <w:rPr>
          <w:sz w:val="22"/>
        </w:rPr>
        <w:t>keberadaan etnis Tionghoa tersebut</w:t>
      </w:r>
      <w:r>
        <w:rPr>
          <w:spacing w:val="-2"/>
          <w:sz w:val="22"/>
        </w:rPr>
        <w:t> </w:t>
      </w:r>
      <w:r>
        <w:rPr>
          <w:sz w:val="22"/>
        </w:rPr>
        <w:t>dibuktikan</w:t>
      </w:r>
      <w:r>
        <w:rPr>
          <w:spacing w:val="-3"/>
          <w:sz w:val="22"/>
        </w:rPr>
        <w:t> </w:t>
      </w:r>
      <w:r>
        <w:rPr>
          <w:sz w:val="22"/>
        </w:rPr>
        <w:t>melalui,</w:t>
      </w:r>
      <w:r>
        <w:rPr>
          <w:spacing w:val="-1"/>
          <w:sz w:val="22"/>
        </w:rPr>
        <w:t> </w:t>
      </w:r>
      <w:r>
        <w:rPr>
          <w:sz w:val="22"/>
        </w:rPr>
        <w:t>masih</w:t>
      </w:r>
      <w:r>
        <w:rPr>
          <w:spacing w:val="-8"/>
          <w:sz w:val="22"/>
        </w:rPr>
        <w:t> </w:t>
      </w:r>
      <w:r>
        <w:rPr>
          <w:sz w:val="22"/>
        </w:rPr>
        <w:t>berdirinya organisasi</w:t>
      </w:r>
      <w:r>
        <w:rPr>
          <w:spacing w:val="-5"/>
          <w:sz w:val="22"/>
        </w:rPr>
        <w:t> </w:t>
      </w:r>
      <w:r>
        <w:rPr>
          <w:sz w:val="22"/>
        </w:rPr>
        <w:t>Himpunan</w:t>
      </w:r>
      <w:r>
        <w:rPr>
          <w:spacing w:val="-8"/>
          <w:sz w:val="22"/>
        </w:rPr>
        <w:t> </w:t>
      </w:r>
      <w:r>
        <w:rPr>
          <w:sz w:val="22"/>
        </w:rPr>
        <w:t>Bersatu</w:t>
      </w:r>
      <w:r>
        <w:rPr>
          <w:spacing w:val="-11"/>
          <w:sz w:val="22"/>
        </w:rPr>
        <w:t> </w:t>
      </w:r>
      <w:r>
        <w:rPr>
          <w:sz w:val="22"/>
        </w:rPr>
        <w:t>Teguh</w:t>
      </w:r>
      <w:r>
        <w:rPr>
          <w:spacing w:val="-8"/>
          <w:sz w:val="22"/>
        </w:rPr>
        <w:t> </w:t>
      </w:r>
      <w:r>
        <w:rPr>
          <w:sz w:val="22"/>
        </w:rPr>
        <w:t>(HBT)</w:t>
      </w:r>
      <w:r>
        <w:rPr>
          <w:spacing w:val="-5"/>
          <w:sz w:val="22"/>
        </w:rPr>
        <w:t> </w:t>
      </w:r>
      <w:r>
        <w:rPr>
          <w:sz w:val="22"/>
        </w:rPr>
        <w:t>dan adanya komunitas marga-marga </w:t>
      </w:r>
      <w:r>
        <w:rPr>
          <w:spacing w:val="-3"/>
          <w:sz w:val="22"/>
        </w:rPr>
        <w:t>etnis </w:t>
      </w:r>
      <w:r>
        <w:rPr>
          <w:sz w:val="22"/>
        </w:rPr>
        <w:t>Tionghoa yang berdiri hingga saat </w:t>
      </w:r>
      <w:r>
        <w:rPr>
          <w:spacing w:val="-3"/>
          <w:sz w:val="22"/>
        </w:rPr>
        <w:t>ini </w:t>
      </w:r>
      <w:r>
        <w:rPr>
          <w:sz w:val="22"/>
        </w:rPr>
        <w:t>di kawasan Kampung Cina Pondok kota Padang. Sebagai etnis minoritas </w:t>
      </w:r>
      <w:r>
        <w:rPr>
          <w:spacing w:val="-3"/>
          <w:sz w:val="22"/>
        </w:rPr>
        <w:t>hingga </w:t>
      </w:r>
      <w:r>
        <w:rPr>
          <w:sz w:val="22"/>
        </w:rPr>
        <w:t>saat </w:t>
      </w:r>
      <w:r>
        <w:rPr>
          <w:spacing w:val="-3"/>
          <w:sz w:val="22"/>
        </w:rPr>
        <w:t>ini etnis </w:t>
      </w:r>
      <w:r>
        <w:rPr>
          <w:sz w:val="22"/>
        </w:rPr>
        <w:t>tionghoa masih mempertahankan dan melestarikan budayanya, melalui festival-festival yang diadakan setahun sekali, dan komunitas-komunitas maupun organisasi etnis Tionghoa memiliki peran yang besar dalam menyukseskan acara tersebut. Penelitian ini menggunakan metode</w:t>
      </w:r>
      <w:r>
        <w:rPr>
          <w:spacing w:val="-35"/>
          <w:sz w:val="22"/>
        </w:rPr>
        <w:t> </w:t>
      </w:r>
      <w:r>
        <w:rPr>
          <w:sz w:val="22"/>
        </w:rPr>
        <w:t>etnografi komunikasi, dengan memperoleh data melalui observasi, wawancara dan dokumentasi. Sehingga diketahui bahwa, bahasa Minang menajadi bahasa yang digunakan oleh masyarakat Tionghoa kota Padang dengan mengalami perubahan sedikit pada logatnya. Komunikasi yang terjalin antara </w:t>
      </w:r>
      <w:r>
        <w:rPr>
          <w:spacing w:val="-4"/>
          <w:sz w:val="22"/>
        </w:rPr>
        <w:t>etnis </w:t>
      </w:r>
      <w:r>
        <w:rPr>
          <w:sz w:val="22"/>
        </w:rPr>
        <w:t>tionghoa dengan </w:t>
      </w:r>
      <w:r>
        <w:rPr>
          <w:spacing w:val="-3"/>
          <w:sz w:val="22"/>
        </w:rPr>
        <w:t>etnis </w:t>
      </w:r>
      <w:r>
        <w:rPr>
          <w:sz w:val="22"/>
        </w:rPr>
        <w:t>Minangkabau saat ini juga sudah ada yang sampai hingga jenjang pernikahan dan membuat adanya perpaduann antara dua </w:t>
      </w:r>
      <w:r>
        <w:rPr>
          <w:spacing w:val="-4"/>
          <w:sz w:val="22"/>
        </w:rPr>
        <w:t>etnis </w:t>
      </w:r>
      <w:r>
        <w:rPr>
          <w:sz w:val="22"/>
        </w:rPr>
        <w:t>yang berbeda, sehingga hal ini mengahruskan adanya muncul toleransi dalam </w:t>
      </w:r>
      <w:r>
        <w:rPr>
          <w:spacing w:val="-3"/>
          <w:sz w:val="22"/>
        </w:rPr>
        <w:t>menerima </w:t>
      </w:r>
      <w:r>
        <w:rPr>
          <w:sz w:val="22"/>
        </w:rPr>
        <w:t>setiap perbedaan budaya</w:t>
      </w:r>
      <w:r>
        <w:rPr>
          <w:spacing w:val="-10"/>
          <w:sz w:val="22"/>
        </w:rPr>
        <w:t> </w:t>
      </w:r>
      <w:r>
        <w:rPr>
          <w:sz w:val="22"/>
        </w:rPr>
        <w:t>yang</w:t>
      </w:r>
      <w:r>
        <w:rPr>
          <w:spacing w:val="-16"/>
          <w:sz w:val="22"/>
        </w:rPr>
        <w:t> </w:t>
      </w:r>
      <w:r>
        <w:rPr>
          <w:sz w:val="22"/>
        </w:rPr>
        <w:t>ada</w:t>
      </w:r>
      <w:r>
        <w:rPr>
          <w:spacing w:val="-9"/>
          <w:sz w:val="22"/>
        </w:rPr>
        <w:t> </w:t>
      </w:r>
      <w:r>
        <w:rPr>
          <w:sz w:val="22"/>
        </w:rPr>
        <w:t>dalam</w:t>
      </w:r>
      <w:r>
        <w:rPr>
          <w:spacing w:val="-15"/>
          <w:sz w:val="22"/>
        </w:rPr>
        <w:t> </w:t>
      </w:r>
      <w:r>
        <w:rPr>
          <w:sz w:val="22"/>
        </w:rPr>
        <w:t>masing-masing</w:t>
      </w:r>
      <w:r>
        <w:rPr>
          <w:spacing w:val="-12"/>
          <w:sz w:val="22"/>
        </w:rPr>
        <w:t> </w:t>
      </w:r>
      <w:r>
        <w:rPr>
          <w:sz w:val="22"/>
        </w:rPr>
        <w:t>etnis.</w:t>
      </w:r>
      <w:r>
        <w:rPr>
          <w:spacing w:val="-9"/>
          <w:sz w:val="22"/>
        </w:rPr>
        <w:t> </w:t>
      </w:r>
      <w:r>
        <w:rPr>
          <w:sz w:val="22"/>
        </w:rPr>
        <w:t>Walaupun</w:t>
      </w:r>
      <w:r>
        <w:rPr>
          <w:spacing w:val="-16"/>
          <w:sz w:val="22"/>
        </w:rPr>
        <w:t> </w:t>
      </w:r>
      <w:r>
        <w:rPr>
          <w:sz w:val="22"/>
        </w:rPr>
        <w:t>bagi</w:t>
      </w:r>
      <w:r>
        <w:rPr>
          <w:spacing w:val="-15"/>
          <w:sz w:val="22"/>
        </w:rPr>
        <w:t> </w:t>
      </w:r>
      <w:r>
        <w:rPr>
          <w:sz w:val="22"/>
        </w:rPr>
        <w:t>sebagai</w:t>
      </w:r>
      <w:r>
        <w:rPr>
          <w:spacing w:val="-10"/>
          <w:sz w:val="22"/>
        </w:rPr>
        <w:t> </w:t>
      </w:r>
      <w:r>
        <w:rPr>
          <w:sz w:val="22"/>
        </w:rPr>
        <w:t>masyarakatnya,</w:t>
      </w:r>
      <w:r>
        <w:rPr>
          <w:spacing w:val="-9"/>
          <w:sz w:val="22"/>
        </w:rPr>
        <w:t> </w:t>
      </w:r>
      <w:r>
        <w:rPr>
          <w:sz w:val="22"/>
        </w:rPr>
        <w:t>ada</w:t>
      </w:r>
      <w:r>
        <w:rPr>
          <w:spacing w:val="-10"/>
          <w:sz w:val="22"/>
        </w:rPr>
        <w:t> </w:t>
      </w:r>
      <w:r>
        <w:rPr>
          <w:sz w:val="22"/>
        </w:rPr>
        <w:t>yang masih belum menerima budaya </w:t>
      </w:r>
      <w:r>
        <w:rPr>
          <w:i/>
          <w:sz w:val="22"/>
        </w:rPr>
        <w:t>outgroups</w:t>
      </w:r>
      <w:r>
        <w:rPr>
          <w:i/>
          <w:spacing w:val="4"/>
          <w:sz w:val="22"/>
        </w:rPr>
        <w:t> </w:t>
      </w:r>
      <w:r>
        <w:rPr>
          <w:sz w:val="22"/>
        </w:rPr>
        <w:t>tersebut.</w:t>
      </w:r>
    </w:p>
    <w:p>
      <w:pPr>
        <w:pStyle w:val="BodyText"/>
        <w:spacing w:before="9"/>
        <w:rPr>
          <w:sz w:val="32"/>
        </w:rPr>
      </w:pPr>
    </w:p>
    <w:p>
      <w:pPr>
        <w:spacing w:before="0"/>
        <w:ind w:left="1006" w:right="0" w:firstLine="0"/>
        <w:jc w:val="both"/>
        <w:rPr>
          <w:sz w:val="24"/>
        </w:rPr>
      </w:pPr>
      <w:r>
        <w:rPr>
          <w:b/>
          <w:sz w:val="24"/>
        </w:rPr>
        <w:t>Kata kunci : </w:t>
      </w:r>
      <w:r>
        <w:rPr>
          <w:sz w:val="24"/>
        </w:rPr>
        <w:t>Komunikasi </w:t>
      </w:r>
      <w:r>
        <w:rPr>
          <w:i/>
          <w:sz w:val="24"/>
        </w:rPr>
        <w:t>Outgroups</w:t>
      </w:r>
      <w:r>
        <w:rPr>
          <w:sz w:val="24"/>
        </w:rPr>
        <w:t>, Interaksi Antar Etnis, Identitas Kultural.</w:t>
      </w:r>
    </w:p>
    <w:p>
      <w:pPr>
        <w:spacing w:after="0"/>
        <w:jc w:val="both"/>
        <w:rPr>
          <w:sz w:val="24"/>
        </w:rPr>
        <w:sectPr>
          <w:footerReference w:type="default" r:id="rId5"/>
          <w:type w:val="continuous"/>
          <w:pgSz w:w="12240" w:h="15840"/>
          <w:pgMar w:footer="1233" w:top="1500" w:bottom="1420" w:left="1260" w:right="1320"/>
          <w:pgNumType w:start="11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spacing w:before="0"/>
        <w:ind w:left="1069" w:right="444" w:firstLine="0"/>
        <w:jc w:val="center"/>
        <w:rPr>
          <w:b/>
          <w:i/>
          <w:sz w:val="22"/>
        </w:rPr>
      </w:pPr>
      <w:r>
        <w:rPr>
          <w:b/>
          <w:i/>
          <w:sz w:val="22"/>
        </w:rPr>
        <w:t>ABSTRACT</w:t>
      </w:r>
    </w:p>
    <w:p>
      <w:pPr>
        <w:pStyle w:val="BodyText"/>
        <w:spacing w:before="1"/>
        <w:rPr>
          <w:b/>
          <w:i/>
          <w:sz w:val="20"/>
        </w:rPr>
      </w:pPr>
    </w:p>
    <w:p>
      <w:pPr>
        <w:spacing w:line="240" w:lineRule="auto" w:before="1"/>
        <w:ind w:left="1006" w:right="371" w:firstLine="0"/>
        <w:jc w:val="both"/>
        <w:rPr>
          <w:i/>
          <w:sz w:val="22"/>
        </w:rPr>
      </w:pPr>
      <w:r>
        <w:rPr>
          <w:i/>
          <w:sz w:val="22"/>
        </w:rPr>
        <w:t>Ethnic Chinese as an ethnic minority in Indonesia. The city of Padang as one of the ports that </w:t>
      </w:r>
      <w:r>
        <w:rPr>
          <w:i/>
          <w:sz w:val="22"/>
        </w:rPr>
        <w:t>used to be a place for migrants from China to set foot to trade in Indonesia, to be precise in the city of Padang. Currently, the existence of the ethnic Chinese is proven through the establishment of the United Teguh Association (HBT) and the existence </w:t>
      </w:r>
      <w:r>
        <w:rPr>
          <w:i/>
          <w:spacing w:val="-3"/>
          <w:sz w:val="22"/>
        </w:rPr>
        <w:t>of </w:t>
      </w:r>
      <w:r>
        <w:rPr>
          <w:i/>
          <w:sz w:val="22"/>
        </w:rPr>
        <w:t>a community of ethnic</w:t>
      </w:r>
      <w:r>
        <w:rPr>
          <w:i/>
          <w:spacing w:val="-11"/>
          <w:sz w:val="22"/>
        </w:rPr>
        <w:t> </w:t>
      </w:r>
      <w:r>
        <w:rPr>
          <w:i/>
          <w:sz w:val="22"/>
        </w:rPr>
        <w:t>Chinese</w:t>
      </w:r>
      <w:r>
        <w:rPr>
          <w:i/>
          <w:spacing w:val="-9"/>
          <w:sz w:val="22"/>
        </w:rPr>
        <w:t> </w:t>
      </w:r>
      <w:r>
        <w:rPr>
          <w:i/>
          <w:sz w:val="22"/>
        </w:rPr>
        <w:t>clans</w:t>
      </w:r>
      <w:r>
        <w:rPr>
          <w:i/>
          <w:spacing w:val="-7"/>
          <w:sz w:val="22"/>
        </w:rPr>
        <w:t> </w:t>
      </w:r>
      <w:r>
        <w:rPr>
          <w:i/>
          <w:sz w:val="22"/>
        </w:rPr>
        <w:t>that</w:t>
      </w:r>
      <w:r>
        <w:rPr>
          <w:i/>
          <w:spacing w:val="-7"/>
          <w:sz w:val="22"/>
        </w:rPr>
        <w:t> </w:t>
      </w:r>
      <w:r>
        <w:rPr>
          <w:i/>
          <w:sz w:val="22"/>
        </w:rPr>
        <w:t>have</w:t>
      </w:r>
      <w:r>
        <w:rPr>
          <w:i/>
          <w:spacing w:val="-10"/>
          <w:sz w:val="22"/>
        </w:rPr>
        <w:t> </w:t>
      </w:r>
      <w:r>
        <w:rPr>
          <w:i/>
          <w:sz w:val="22"/>
        </w:rPr>
        <w:t>existed</w:t>
      </w:r>
      <w:r>
        <w:rPr>
          <w:i/>
          <w:spacing w:val="-13"/>
          <w:sz w:val="22"/>
        </w:rPr>
        <w:t> </w:t>
      </w:r>
      <w:r>
        <w:rPr>
          <w:i/>
          <w:sz w:val="22"/>
        </w:rPr>
        <w:t>to</w:t>
      </w:r>
      <w:r>
        <w:rPr>
          <w:i/>
          <w:spacing w:val="-12"/>
          <w:sz w:val="22"/>
        </w:rPr>
        <w:t> </w:t>
      </w:r>
      <w:r>
        <w:rPr>
          <w:i/>
          <w:sz w:val="22"/>
        </w:rPr>
        <w:t>this</w:t>
      </w:r>
      <w:r>
        <w:rPr>
          <w:i/>
          <w:spacing w:val="-12"/>
          <w:sz w:val="22"/>
        </w:rPr>
        <w:t> </w:t>
      </w:r>
      <w:r>
        <w:rPr>
          <w:i/>
          <w:sz w:val="22"/>
        </w:rPr>
        <w:t>day</w:t>
      </w:r>
      <w:r>
        <w:rPr>
          <w:i/>
          <w:spacing w:val="-10"/>
          <w:sz w:val="22"/>
        </w:rPr>
        <w:t> </w:t>
      </w:r>
      <w:r>
        <w:rPr>
          <w:i/>
          <w:sz w:val="22"/>
        </w:rPr>
        <w:t>in</w:t>
      </w:r>
      <w:r>
        <w:rPr>
          <w:i/>
          <w:spacing w:val="-12"/>
          <w:sz w:val="22"/>
        </w:rPr>
        <w:t> </w:t>
      </w:r>
      <w:r>
        <w:rPr>
          <w:i/>
          <w:sz w:val="22"/>
        </w:rPr>
        <w:t>the</w:t>
      </w:r>
      <w:r>
        <w:rPr>
          <w:i/>
          <w:spacing w:val="-14"/>
          <w:sz w:val="22"/>
        </w:rPr>
        <w:t> </w:t>
      </w:r>
      <w:r>
        <w:rPr>
          <w:i/>
          <w:sz w:val="22"/>
        </w:rPr>
        <w:t>Kampung</w:t>
      </w:r>
      <w:r>
        <w:rPr>
          <w:i/>
          <w:spacing w:val="-12"/>
          <w:sz w:val="22"/>
        </w:rPr>
        <w:t> </w:t>
      </w:r>
      <w:r>
        <w:rPr>
          <w:i/>
          <w:sz w:val="22"/>
        </w:rPr>
        <w:t>Cina</w:t>
      </w:r>
      <w:r>
        <w:rPr>
          <w:i/>
          <w:spacing w:val="-13"/>
          <w:sz w:val="22"/>
        </w:rPr>
        <w:t> </w:t>
      </w:r>
      <w:r>
        <w:rPr>
          <w:i/>
          <w:sz w:val="22"/>
        </w:rPr>
        <w:t>area</w:t>
      </w:r>
      <w:r>
        <w:rPr>
          <w:i/>
          <w:spacing w:val="-8"/>
          <w:sz w:val="22"/>
        </w:rPr>
        <w:t> </w:t>
      </w:r>
      <w:r>
        <w:rPr>
          <w:i/>
          <w:sz w:val="22"/>
        </w:rPr>
        <w:t>of</w:t>
      </w:r>
      <w:r>
        <w:rPr>
          <w:i/>
          <w:spacing w:val="-11"/>
          <w:sz w:val="22"/>
        </w:rPr>
        <w:t> </w:t>
      </w:r>
      <w:r>
        <w:rPr>
          <w:i/>
          <w:sz w:val="22"/>
        </w:rPr>
        <w:t>Pondok</w:t>
      </w:r>
      <w:r>
        <w:rPr>
          <w:i/>
          <w:spacing w:val="-10"/>
          <w:sz w:val="22"/>
        </w:rPr>
        <w:t> </w:t>
      </w:r>
      <w:r>
        <w:rPr>
          <w:i/>
          <w:sz w:val="22"/>
        </w:rPr>
        <w:t>Padang city. </w:t>
      </w:r>
      <w:r>
        <w:rPr>
          <w:i/>
          <w:spacing w:val="-3"/>
          <w:sz w:val="22"/>
        </w:rPr>
        <w:t>As </w:t>
      </w:r>
      <w:r>
        <w:rPr>
          <w:i/>
          <w:sz w:val="22"/>
        </w:rPr>
        <w:t>an ethnic minority, until now the Chinese still maintain and preserve their culture, through festivals </w:t>
      </w:r>
      <w:r>
        <w:rPr>
          <w:i/>
          <w:spacing w:val="-3"/>
          <w:sz w:val="22"/>
        </w:rPr>
        <w:t>which </w:t>
      </w:r>
      <w:r>
        <w:rPr>
          <w:i/>
          <w:sz w:val="22"/>
        </w:rPr>
        <w:t>are held once a year, and ethnic Chinese communities and organizations have a big role in the success </w:t>
      </w:r>
      <w:r>
        <w:rPr>
          <w:i/>
          <w:spacing w:val="-3"/>
          <w:sz w:val="22"/>
        </w:rPr>
        <w:t>of </w:t>
      </w:r>
      <w:r>
        <w:rPr>
          <w:i/>
          <w:sz w:val="22"/>
        </w:rPr>
        <w:t>the event. This study uses </w:t>
      </w:r>
      <w:r>
        <w:rPr>
          <w:i/>
          <w:spacing w:val="2"/>
          <w:sz w:val="22"/>
        </w:rPr>
        <w:t>the </w:t>
      </w:r>
      <w:r>
        <w:rPr>
          <w:i/>
          <w:sz w:val="22"/>
        </w:rPr>
        <w:t>ethnographic method of communication, by obtaining data through observation, interviews and documentation.</w:t>
      </w:r>
      <w:r>
        <w:rPr>
          <w:i/>
          <w:spacing w:val="-1"/>
          <w:sz w:val="22"/>
        </w:rPr>
        <w:t> </w:t>
      </w:r>
      <w:r>
        <w:rPr>
          <w:i/>
          <w:sz w:val="22"/>
        </w:rPr>
        <w:t>So</w:t>
      </w:r>
      <w:r>
        <w:rPr>
          <w:i/>
          <w:spacing w:val="-8"/>
          <w:sz w:val="22"/>
        </w:rPr>
        <w:t> </w:t>
      </w:r>
      <w:r>
        <w:rPr>
          <w:i/>
          <w:sz w:val="22"/>
        </w:rPr>
        <w:t>it</w:t>
      </w:r>
      <w:r>
        <w:rPr>
          <w:i/>
          <w:spacing w:val="-1"/>
          <w:sz w:val="22"/>
        </w:rPr>
        <w:t> </w:t>
      </w:r>
      <w:r>
        <w:rPr>
          <w:i/>
          <w:sz w:val="22"/>
        </w:rPr>
        <w:t>is</w:t>
      </w:r>
      <w:r>
        <w:rPr>
          <w:i/>
          <w:spacing w:val="-2"/>
          <w:sz w:val="22"/>
        </w:rPr>
        <w:t> </w:t>
      </w:r>
      <w:r>
        <w:rPr>
          <w:i/>
          <w:spacing w:val="-3"/>
          <w:sz w:val="22"/>
        </w:rPr>
        <w:t>known </w:t>
      </w:r>
      <w:r>
        <w:rPr>
          <w:i/>
          <w:sz w:val="22"/>
        </w:rPr>
        <w:t>that</w:t>
      </w:r>
      <w:r>
        <w:rPr>
          <w:i/>
          <w:spacing w:val="-1"/>
          <w:sz w:val="22"/>
        </w:rPr>
        <w:t> </w:t>
      </w:r>
      <w:r>
        <w:rPr>
          <w:i/>
          <w:sz w:val="22"/>
        </w:rPr>
        <w:t>the</w:t>
      </w:r>
      <w:r>
        <w:rPr>
          <w:i/>
          <w:spacing w:val="-5"/>
          <w:sz w:val="22"/>
        </w:rPr>
        <w:t> </w:t>
      </w:r>
      <w:r>
        <w:rPr>
          <w:i/>
          <w:sz w:val="22"/>
        </w:rPr>
        <w:t>Minang</w:t>
      </w:r>
      <w:r>
        <w:rPr>
          <w:i/>
          <w:spacing w:val="-2"/>
          <w:sz w:val="22"/>
        </w:rPr>
        <w:t> </w:t>
      </w:r>
      <w:r>
        <w:rPr>
          <w:i/>
          <w:sz w:val="22"/>
        </w:rPr>
        <w:t>language</w:t>
      </w:r>
      <w:r>
        <w:rPr>
          <w:i/>
          <w:spacing w:val="-5"/>
          <w:sz w:val="22"/>
        </w:rPr>
        <w:t> </w:t>
      </w:r>
      <w:r>
        <w:rPr>
          <w:i/>
          <w:sz w:val="22"/>
        </w:rPr>
        <w:t>has</w:t>
      </w:r>
      <w:r>
        <w:rPr>
          <w:i/>
          <w:spacing w:val="-2"/>
          <w:sz w:val="22"/>
        </w:rPr>
        <w:t> </w:t>
      </w:r>
      <w:r>
        <w:rPr>
          <w:i/>
          <w:sz w:val="22"/>
        </w:rPr>
        <w:t>become</w:t>
      </w:r>
      <w:r>
        <w:rPr>
          <w:i/>
          <w:spacing w:val="-4"/>
          <w:sz w:val="22"/>
        </w:rPr>
        <w:t> </w:t>
      </w:r>
      <w:r>
        <w:rPr>
          <w:i/>
          <w:sz w:val="22"/>
        </w:rPr>
        <w:t>the</w:t>
      </w:r>
      <w:r>
        <w:rPr>
          <w:i/>
          <w:spacing w:val="-5"/>
          <w:sz w:val="22"/>
        </w:rPr>
        <w:t> </w:t>
      </w:r>
      <w:r>
        <w:rPr>
          <w:i/>
          <w:sz w:val="22"/>
        </w:rPr>
        <w:t>language</w:t>
      </w:r>
      <w:r>
        <w:rPr>
          <w:i/>
          <w:spacing w:val="-4"/>
          <w:sz w:val="22"/>
        </w:rPr>
        <w:t> </w:t>
      </w:r>
      <w:r>
        <w:rPr>
          <w:i/>
          <w:sz w:val="22"/>
        </w:rPr>
        <w:t>used</w:t>
      </w:r>
      <w:r>
        <w:rPr>
          <w:i/>
          <w:spacing w:val="-3"/>
          <w:sz w:val="22"/>
        </w:rPr>
        <w:t> </w:t>
      </w:r>
      <w:r>
        <w:rPr>
          <w:i/>
          <w:sz w:val="22"/>
        </w:rPr>
        <w:t>by</w:t>
      </w:r>
      <w:r>
        <w:rPr>
          <w:i/>
          <w:spacing w:val="-5"/>
          <w:sz w:val="22"/>
        </w:rPr>
        <w:t> </w:t>
      </w:r>
      <w:r>
        <w:rPr>
          <w:i/>
          <w:sz w:val="22"/>
        </w:rPr>
        <w:t>the Chinese community in the city of Padang </w:t>
      </w:r>
      <w:r>
        <w:rPr>
          <w:i/>
          <w:spacing w:val="-3"/>
          <w:sz w:val="22"/>
        </w:rPr>
        <w:t>with </w:t>
      </w:r>
      <w:r>
        <w:rPr>
          <w:i/>
          <w:sz w:val="22"/>
        </w:rPr>
        <w:t>a slight change in the accent. The communication that exists between the Chinese and the Minangkabau has also reached the level of marriage and created a fusion </w:t>
      </w:r>
      <w:r>
        <w:rPr>
          <w:i/>
          <w:spacing w:val="-3"/>
          <w:sz w:val="22"/>
        </w:rPr>
        <w:t>between </w:t>
      </w:r>
      <w:r>
        <w:rPr>
          <w:i/>
          <w:sz w:val="22"/>
        </w:rPr>
        <w:t>two different ethnicities, so this requires tolerance to emerge in accepting any cultural differences that exist within each ethnic group. Although for the people, there are those </w:t>
      </w:r>
      <w:r>
        <w:rPr>
          <w:i/>
          <w:spacing w:val="-3"/>
          <w:sz w:val="22"/>
        </w:rPr>
        <w:t>who </w:t>
      </w:r>
      <w:r>
        <w:rPr>
          <w:i/>
          <w:sz w:val="22"/>
        </w:rPr>
        <w:t>still do </w:t>
      </w:r>
      <w:r>
        <w:rPr>
          <w:i/>
          <w:spacing w:val="-4"/>
          <w:sz w:val="22"/>
        </w:rPr>
        <w:t>not </w:t>
      </w:r>
      <w:r>
        <w:rPr>
          <w:i/>
          <w:sz w:val="22"/>
        </w:rPr>
        <w:t>accept the culture of the</w:t>
      </w:r>
      <w:r>
        <w:rPr>
          <w:i/>
          <w:spacing w:val="7"/>
          <w:sz w:val="22"/>
        </w:rPr>
        <w:t> </w:t>
      </w:r>
      <w:r>
        <w:rPr>
          <w:i/>
          <w:sz w:val="22"/>
        </w:rPr>
        <w:t>outgroups.</w:t>
      </w:r>
    </w:p>
    <w:p>
      <w:pPr>
        <w:pStyle w:val="BodyText"/>
        <w:spacing w:before="6"/>
        <w:rPr>
          <w:i/>
          <w:sz w:val="21"/>
        </w:rPr>
      </w:pPr>
    </w:p>
    <w:p>
      <w:pPr>
        <w:spacing w:before="0"/>
        <w:ind w:left="1006" w:right="0" w:firstLine="0"/>
        <w:jc w:val="both"/>
        <w:rPr>
          <w:b/>
          <w:i/>
          <w:sz w:val="22"/>
        </w:rPr>
      </w:pPr>
      <w:r>
        <w:rPr>
          <w:b/>
          <w:i/>
          <w:sz w:val="22"/>
        </w:rPr>
        <w:t>Keywords: Communication Outgroups, Inter-ethnic Interaction, Cultural Identity.</w:t>
      </w:r>
    </w:p>
    <w:p>
      <w:pPr>
        <w:pStyle w:val="BodyText"/>
        <w:rPr>
          <w:b/>
          <w:i/>
        </w:rPr>
      </w:pPr>
    </w:p>
    <w:p>
      <w:pPr>
        <w:pStyle w:val="BodyText"/>
        <w:rPr>
          <w:b/>
          <w:i/>
        </w:rPr>
      </w:pPr>
    </w:p>
    <w:p>
      <w:pPr>
        <w:pStyle w:val="BodyText"/>
        <w:spacing w:before="10"/>
        <w:rPr>
          <w:b/>
          <w:i/>
          <w:sz w:val="34"/>
        </w:rPr>
      </w:pPr>
    </w:p>
    <w:p>
      <w:pPr>
        <w:pStyle w:val="Heading1"/>
        <w:spacing w:before="0"/>
        <w:jc w:val="left"/>
      </w:pPr>
      <w:r>
        <w:rPr/>
        <w:t>PENDAHULUAN</w:t>
      </w:r>
    </w:p>
    <w:p>
      <w:pPr>
        <w:pStyle w:val="BodyText"/>
        <w:spacing w:before="10"/>
        <w:rPr>
          <w:b/>
          <w:sz w:val="17"/>
        </w:rPr>
      </w:pPr>
    </w:p>
    <w:p>
      <w:pPr>
        <w:spacing w:after="0"/>
        <w:rPr>
          <w:sz w:val="17"/>
        </w:rPr>
        <w:sectPr>
          <w:pgSz w:w="12240" w:h="15840"/>
          <w:pgMar w:header="0" w:footer="1233" w:top="1500" w:bottom="1420" w:left="1260" w:right="1320"/>
        </w:sectPr>
      </w:pPr>
    </w:p>
    <w:p>
      <w:pPr>
        <w:pStyle w:val="BodyText"/>
        <w:spacing w:line="360" w:lineRule="auto" w:before="90"/>
        <w:ind w:left="1006" w:firstLine="720"/>
        <w:jc w:val="both"/>
      </w:pPr>
      <w:r>
        <w:rPr/>
        <w:t>Indonesia terdiri dari beragam etnis serta bermacam-macam </w:t>
      </w:r>
      <w:r>
        <w:rPr>
          <w:i/>
        </w:rPr>
        <w:t>kultur</w:t>
      </w:r>
      <w:r>
        <w:rPr/>
        <w:t>, sehingga masyarakatnya harus bisa hidup saling berdampingan dan saling memiliki toleransi dan memiliki rasa keadilan antara </w:t>
      </w:r>
      <w:r>
        <w:rPr>
          <w:spacing w:val="-3"/>
        </w:rPr>
        <w:t>yang </w:t>
      </w:r>
      <w:r>
        <w:rPr/>
        <w:t>satu dengan </w:t>
      </w:r>
      <w:r>
        <w:rPr>
          <w:spacing w:val="-3"/>
        </w:rPr>
        <w:t>yang </w:t>
      </w:r>
      <w:r>
        <w:rPr/>
        <w:t>lainnya, untuk menciptakan keadaan yang harmonis dan terhindar </w:t>
      </w:r>
      <w:r>
        <w:rPr>
          <w:spacing w:val="-3"/>
        </w:rPr>
        <w:t>dari </w:t>
      </w:r>
      <w:r>
        <w:rPr/>
        <w:t>konflik etnis. Isu-isu konflik dengan membawa-bawa etnis sangat </w:t>
      </w:r>
      <w:r>
        <w:rPr>
          <w:spacing w:val="-4"/>
        </w:rPr>
        <w:t>mudah </w:t>
      </w:r>
      <w:r>
        <w:rPr/>
        <w:t>untuk menciptakan suatu keadaan </w:t>
      </w:r>
      <w:r>
        <w:rPr>
          <w:spacing w:val="-3"/>
        </w:rPr>
        <w:t>yang </w:t>
      </w:r>
      <w:r>
        <w:rPr/>
        <w:t>tidak</w:t>
      </w:r>
      <w:r>
        <w:rPr>
          <w:spacing w:val="-14"/>
        </w:rPr>
        <w:t> </w:t>
      </w:r>
      <w:r>
        <w:rPr/>
        <w:t>nyaman,</w:t>
      </w:r>
      <w:r>
        <w:rPr>
          <w:spacing w:val="-8"/>
        </w:rPr>
        <w:t> </w:t>
      </w:r>
      <w:r>
        <w:rPr/>
        <w:t>yang</w:t>
      </w:r>
      <w:r>
        <w:rPr>
          <w:spacing w:val="-14"/>
        </w:rPr>
        <w:t> </w:t>
      </w:r>
      <w:r>
        <w:rPr/>
        <w:t>nantinya</w:t>
      </w:r>
      <w:r>
        <w:rPr>
          <w:spacing w:val="-10"/>
        </w:rPr>
        <w:t> </w:t>
      </w:r>
      <w:r>
        <w:rPr/>
        <w:t>hal</w:t>
      </w:r>
      <w:r>
        <w:rPr>
          <w:spacing w:val="-17"/>
        </w:rPr>
        <w:t> </w:t>
      </w:r>
      <w:r>
        <w:rPr/>
        <w:t>seperti</w:t>
      </w:r>
    </w:p>
    <w:p>
      <w:pPr>
        <w:pStyle w:val="BodyText"/>
        <w:spacing w:line="360" w:lineRule="auto" w:before="90"/>
        <w:ind w:left="685" w:right="377"/>
        <w:jc w:val="both"/>
      </w:pPr>
      <w:r>
        <w:rPr/>
        <w:br w:type="column"/>
      </w:r>
      <w:r>
        <w:rPr/>
        <w:t>ini dapat mengakibatkan konflik antara etnis, sehingga dibutuhkan rasa toleransi dan sikap kritis bagi setiap orang yang ada di Indonesia untuk menjaga sikap dalam menanggapi isu- isu konflik yang menyebabkan pecah konflik. Setiap daerah dan pulau yang ada di Indonesia memiliki etnis aslinya tersendiri, begitu pula dengan budayanya. Dalam kehidupan sehari- hari, budaya juga di jadikan sebagai gaya hidup dan cerminan hidup dari</w:t>
      </w:r>
    </w:p>
    <w:p>
      <w:pPr>
        <w:spacing w:after="0" w:line="360" w:lineRule="auto"/>
        <w:jc w:val="both"/>
        <w:sectPr>
          <w:type w:val="continuous"/>
          <w:pgSz w:w="12240" w:h="15840"/>
          <w:pgMar w:top="1500" w:bottom="1420" w:left="1260" w:right="1320"/>
          <w:cols w:num="2" w:equalWidth="0">
            <w:col w:w="4781" w:space="40"/>
            <w:col w:w="4839"/>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2" w:lineRule="auto" w:before="90"/>
        <w:ind w:left="1006" w:right="1"/>
        <w:jc w:val="both"/>
      </w:pPr>
      <w:r>
        <w:rPr/>
        <w:t>masing-masing </w:t>
      </w:r>
      <w:r>
        <w:rPr>
          <w:i/>
        </w:rPr>
        <w:t>etnis</w:t>
      </w:r>
      <w:r>
        <w:rPr/>
        <w:t>, ini dijadikan sebagai penguat identitas diri mereka.</w:t>
      </w:r>
    </w:p>
    <w:p>
      <w:pPr>
        <w:pStyle w:val="BodyText"/>
        <w:tabs>
          <w:tab w:pos="2964" w:val="left" w:leader="none"/>
          <w:tab w:pos="4327" w:val="left" w:leader="none"/>
        </w:tabs>
        <w:spacing w:line="360" w:lineRule="auto" w:before="156"/>
        <w:ind w:left="1006" w:firstLine="720"/>
        <w:jc w:val="both"/>
      </w:pPr>
      <w:r>
        <w:rPr/>
        <w:t>Di kota padang sendiri etnis Tionghoa bukan hanya sebagai etnis minoritas melainkan ada beberapa</w:t>
      </w:r>
      <w:r>
        <w:rPr>
          <w:spacing w:val="-41"/>
        </w:rPr>
        <w:t> </w:t>
      </w:r>
      <w:r>
        <w:rPr/>
        <w:t>etnis lain yang terlibat dan hidup bersama, antara lain seperti etnis mentawai,</w:t>
      </w:r>
      <w:r>
        <w:rPr>
          <w:spacing w:val="-24"/>
        </w:rPr>
        <w:t> </w:t>
      </w:r>
      <w:r>
        <w:rPr/>
        <w:t>nias, jawa, melayu, dan batak. Akan tetapi penulis lebih berpusat pada etnis Tionghoa sebagai minoritas dan hubungannya</w:t>
        <w:tab/>
        <w:t>dengan</w:t>
        <w:tab/>
      </w:r>
      <w:r>
        <w:rPr>
          <w:spacing w:val="-5"/>
        </w:rPr>
        <w:t>etnis </w:t>
      </w:r>
      <w:r>
        <w:rPr/>
        <w:t>Minangkabau sebagai mayoritas. Walaupun sudah berganti tahun dan</w:t>
      </w:r>
      <w:r>
        <w:rPr>
          <w:spacing w:val="-44"/>
        </w:rPr>
        <w:t> </w:t>
      </w:r>
      <w:r>
        <w:rPr/>
        <w:t>era juga sudah berubah namun hubungan antara etnis Tionghoa dengan etnis Minangkabau masih menjadi sesuatu yang perlu dipertanyakan, sudah</w:t>
      </w:r>
      <w:r>
        <w:rPr>
          <w:spacing w:val="-33"/>
        </w:rPr>
        <w:t> </w:t>
      </w:r>
      <w:r>
        <w:rPr/>
        <w:t>sejauh mana kedua etnis ini dapat hidup berdampingan? Dan apa saja hal yang sudah terlihat dengan mata kepala, bahwa etnis mayoritas sudah dapat mengakui etnis Tionghoa sebagai bagian dari indonesia dan bagian dari daerah kota padang ataupun provinsi Sumatera Barat.</w:t>
      </w:r>
    </w:p>
    <w:p>
      <w:pPr>
        <w:pStyle w:val="BodyText"/>
        <w:spacing w:line="360" w:lineRule="auto" w:before="163"/>
        <w:ind w:left="1006" w:right="3" w:firstLine="720"/>
        <w:jc w:val="both"/>
      </w:pPr>
      <w:r>
        <w:rPr/>
        <w:t>Pada umumnya setiap etnis yang ada di Indonesia akan membuat komunitas maupun organisasi etnis</w:t>
      </w:r>
    </w:p>
    <w:p>
      <w:pPr>
        <w:pStyle w:val="BodyText"/>
        <w:spacing w:line="360" w:lineRule="auto" w:before="90"/>
        <w:ind w:left="685" w:right="374"/>
        <w:jc w:val="both"/>
      </w:pPr>
      <w:r>
        <w:rPr/>
        <w:br w:type="column"/>
      </w:r>
      <w:r>
        <w:rPr/>
        <w:t>sendiri-sendiri, hal ini dilakukan dengan tujuan untuk menciptkan kekuatan etnis dan menciptakan kekompakan antara sesama etnis sebagai tujuan untuk pertahanan dari gangguan organisasi lain maupun hal- hal lain yang merugikan. Dengan adanya organisasi ini diharapkan dapat melindungi sesama etnis dari tindakan seperti rasisme, hal ini dikarenakan etnis</w:t>
      </w:r>
      <w:r>
        <w:rPr>
          <w:spacing w:val="-12"/>
        </w:rPr>
        <w:t> </w:t>
      </w:r>
      <w:r>
        <w:rPr/>
        <w:t>Tionghoa</w:t>
      </w:r>
      <w:r>
        <w:rPr>
          <w:spacing w:val="-5"/>
        </w:rPr>
        <w:t> </w:t>
      </w:r>
      <w:r>
        <w:rPr>
          <w:spacing w:val="-3"/>
        </w:rPr>
        <w:t>yang</w:t>
      </w:r>
      <w:r>
        <w:rPr>
          <w:spacing w:val="-9"/>
        </w:rPr>
        <w:t> </w:t>
      </w:r>
      <w:r>
        <w:rPr/>
        <w:t>ada</w:t>
      </w:r>
      <w:r>
        <w:rPr>
          <w:spacing w:val="-10"/>
        </w:rPr>
        <w:t> </w:t>
      </w:r>
      <w:r>
        <w:rPr/>
        <w:t>di</w:t>
      </w:r>
      <w:r>
        <w:rPr>
          <w:spacing w:val="-18"/>
        </w:rPr>
        <w:t> </w:t>
      </w:r>
      <w:r>
        <w:rPr/>
        <w:t>kota</w:t>
      </w:r>
      <w:r>
        <w:rPr>
          <w:spacing w:val="-14"/>
        </w:rPr>
        <w:t> </w:t>
      </w:r>
      <w:r>
        <w:rPr/>
        <w:t>Padang merupakan etnis minoritas. Seperti halnya komunitas ataupun organisasi masyarakat Tionghoa yang ada di kota Padang provinsi Sumatera Barat. Hal ini diperjelas dengan adanya kampung cina (china town) di kawasan pondok kota Padang provinsi Sumatera</w:t>
      </w:r>
      <w:r>
        <w:rPr>
          <w:spacing w:val="-8"/>
        </w:rPr>
        <w:t> </w:t>
      </w:r>
      <w:r>
        <w:rPr/>
        <w:t>Barat.</w:t>
      </w:r>
    </w:p>
    <w:p>
      <w:pPr>
        <w:pStyle w:val="BodyText"/>
        <w:spacing w:line="360" w:lineRule="auto" w:before="164"/>
        <w:ind w:left="685" w:right="377" w:firstLine="720"/>
        <w:jc w:val="both"/>
      </w:pPr>
      <w:r>
        <w:rPr/>
        <w:t>Dalam keseharian masyarakat Tionghoa di </w:t>
      </w:r>
      <w:r>
        <w:rPr>
          <w:spacing w:val="2"/>
        </w:rPr>
        <w:t>kota </w:t>
      </w:r>
      <w:r>
        <w:rPr/>
        <w:t>Padang, pada umumnya mereka berinteraksi menggunakan bahasa Minang, dan tidak jarang bahasa Minang </w:t>
      </w:r>
      <w:r>
        <w:rPr>
          <w:spacing w:val="-3"/>
        </w:rPr>
        <w:t>yang </w:t>
      </w:r>
      <w:r>
        <w:rPr/>
        <w:t>mereka gunakan memiliki perbedaan sedikit</w:t>
      </w:r>
      <w:r>
        <w:rPr>
          <w:spacing w:val="-8"/>
        </w:rPr>
        <w:t> </w:t>
      </w:r>
      <w:r>
        <w:rPr/>
        <w:t>dengan</w:t>
      </w:r>
      <w:r>
        <w:rPr>
          <w:spacing w:val="-13"/>
        </w:rPr>
        <w:t> </w:t>
      </w:r>
      <w:r>
        <w:rPr/>
        <w:t>bahasa</w:t>
      </w:r>
      <w:r>
        <w:rPr>
          <w:spacing w:val="-13"/>
        </w:rPr>
        <w:t> </w:t>
      </w:r>
      <w:r>
        <w:rPr/>
        <w:t>Minang</w:t>
      </w:r>
      <w:r>
        <w:rPr>
          <w:spacing w:val="-13"/>
        </w:rPr>
        <w:t> </w:t>
      </w:r>
      <w:r>
        <w:rPr/>
        <w:t>asli</w:t>
      </w:r>
      <w:r>
        <w:rPr>
          <w:spacing w:val="-16"/>
        </w:rPr>
        <w:t> </w:t>
      </w:r>
      <w:r>
        <w:rPr/>
        <w:t>pada umumnya. Walaupun memiliki perbedaan, bila mana dihadapkan dengan</w:t>
      </w:r>
      <w:r>
        <w:rPr>
          <w:spacing w:val="-14"/>
        </w:rPr>
        <w:t> </w:t>
      </w:r>
      <w:r>
        <w:rPr/>
        <w:t>etnis</w:t>
      </w:r>
      <w:r>
        <w:rPr>
          <w:spacing w:val="-10"/>
        </w:rPr>
        <w:t> </w:t>
      </w:r>
      <w:r>
        <w:rPr/>
        <w:t>Minang</w:t>
      </w:r>
      <w:r>
        <w:rPr>
          <w:spacing w:val="-4"/>
        </w:rPr>
        <w:t> </w:t>
      </w:r>
      <w:r>
        <w:rPr/>
        <w:t>itu</w:t>
      </w:r>
      <w:r>
        <w:rPr>
          <w:spacing w:val="-8"/>
        </w:rPr>
        <w:t> </w:t>
      </w:r>
      <w:r>
        <w:rPr/>
        <w:t>sendiri</w:t>
      </w:r>
      <w:r>
        <w:rPr>
          <w:spacing w:val="-13"/>
        </w:rPr>
        <w:t> </w:t>
      </w:r>
      <w:r>
        <w:rPr/>
        <w:t>mereka</w:t>
      </w:r>
    </w:p>
    <w:p>
      <w:pPr>
        <w:spacing w:after="0" w:line="360" w:lineRule="auto"/>
        <w:jc w:val="both"/>
        <w:sectPr>
          <w:type w:val="continuous"/>
          <w:pgSz w:w="12240" w:h="15840"/>
          <w:pgMar w:top="1500" w:bottom="1420" w:left="1260" w:right="1320"/>
          <w:cols w:num="2" w:equalWidth="0">
            <w:col w:w="4781" w:space="40"/>
            <w:col w:w="4839"/>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right="1"/>
        <w:jc w:val="both"/>
      </w:pPr>
      <w:r>
        <w:rPr/>
        <w:t>mahir pula dalam menggunakan</w:t>
      </w:r>
      <w:r>
        <w:rPr>
          <w:spacing w:val="-43"/>
        </w:rPr>
        <w:t> </w:t>
      </w:r>
      <w:r>
        <w:rPr/>
        <w:t>bahasa Minang </w:t>
      </w:r>
      <w:r>
        <w:rPr>
          <w:spacing w:val="-3"/>
        </w:rPr>
        <w:t>yang </w:t>
      </w:r>
      <w:r>
        <w:rPr/>
        <w:t>asli. Selain</w:t>
      </w:r>
      <w:r>
        <w:rPr>
          <w:spacing w:val="-21"/>
        </w:rPr>
        <w:t> </w:t>
      </w:r>
      <w:r>
        <w:rPr/>
        <w:t>menggunakan bahasa Minang, etnis Tionghoa di kota Padang juga di wajibkan </w:t>
      </w:r>
      <w:r>
        <w:rPr>
          <w:spacing w:val="-3"/>
        </w:rPr>
        <w:t>untuk </w:t>
      </w:r>
      <w:r>
        <w:rPr/>
        <w:t>mempelajari adat dan budaya asli Minangkabau di sekolah dasar hingga menengah. Secara tidak langsung hal- hal tersebut membawa etnis Tionghoa untuk dapat beradaptasi </w:t>
      </w:r>
      <w:r>
        <w:rPr>
          <w:spacing w:val="-5"/>
        </w:rPr>
        <w:t>dan </w:t>
      </w:r>
      <w:r>
        <w:rPr/>
        <w:t>berinteraksi dengan baik terhadap masyarakat</w:t>
      </w:r>
      <w:r>
        <w:rPr>
          <w:spacing w:val="6"/>
        </w:rPr>
        <w:t> </w:t>
      </w:r>
      <w:r>
        <w:rPr>
          <w:spacing w:val="-3"/>
        </w:rPr>
        <w:t>asli.</w:t>
      </w:r>
    </w:p>
    <w:p>
      <w:pPr>
        <w:pStyle w:val="BodyText"/>
        <w:spacing w:line="360" w:lineRule="auto" w:before="166"/>
        <w:ind w:left="1006" w:firstLine="720"/>
        <w:jc w:val="both"/>
      </w:pPr>
      <w:r>
        <w:rPr/>
        <w:t>Bahasa campuran yaitu dengan menggunakan bahasa asli Minang serta dengan menggunakan logat atau aksen Tionghoa menjadi cara etnis Tionghoa berkomunikasi outgroups. </w:t>
      </w:r>
      <w:r>
        <w:rPr>
          <w:spacing w:val="-4"/>
        </w:rPr>
        <w:t>Cara </w:t>
      </w:r>
      <w:r>
        <w:rPr/>
        <w:t>berkomunikasi seperti ini membuat mereka lebih dapat dikenal dan diakui keberadaan nya di </w:t>
      </w:r>
      <w:r>
        <w:rPr>
          <w:spacing w:val="2"/>
        </w:rPr>
        <w:t>kota </w:t>
      </w:r>
      <w:r>
        <w:rPr/>
        <w:t>Padang, serta mempermudah mereka dalam bergaul dan bersosialisasi. Dalam berinteraksi dengan logat mereka </w:t>
      </w:r>
      <w:r>
        <w:rPr>
          <w:spacing w:val="-3"/>
        </w:rPr>
        <w:t>yang </w:t>
      </w:r>
      <w:r>
        <w:rPr/>
        <w:t>sedikit berbeda membuat identitas kultural etnis Tionghoa mudah dikenali oleh masyarakat</w:t>
      </w:r>
      <w:r>
        <w:rPr>
          <w:spacing w:val="6"/>
        </w:rPr>
        <w:t> </w:t>
      </w:r>
      <w:r>
        <w:rPr>
          <w:spacing w:val="-3"/>
        </w:rPr>
        <w:t>asli.</w:t>
      </w:r>
    </w:p>
    <w:p>
      <w:pPr>
        <w:pStyle w:val="Heading1"/>
        <w:spacing w:before="163"/>
      </w:pPr>
      <w:r>
        <w:rPr/>
        <w:t>Permasalahan dan Tujuan Kajian</w:t>
      </w:r>
    </w:p>
    <w:p>
      <w:pPr>
        <w:pStyle w:val="BodyText"/>
        <w:spacing w:line="360" w:lineRule="auto" w:before="90"/>
        <w:ind w:left="683" w:right="376" w:firstLine="720"/>
        <w:jc w:val="both"/>
      </w:pPr>
      <w:r>
        <w:rPr/>
        <w:br w:type="column"/>
      </w:r>
      <w:r>
        <w:rPr/>
        <w:t>Komunikasi outgroups Etnis Tionghoa</w:t>
      </w:r>
      <w:r>
        <w:rPr>
          <w:spacing w:val="-11"/>
        </w:rPr>
        <w:t> </w:t>
      </w:r>
      <w:r>
        <w:rPr/>
        <w:t>di</w:t>
      </w:r>
      <w:r>
        <w:rPr>
          <w:spacing w:val="-18"/>
        </w:rPr>
        <w:t> </w:t>
      </w:r>
      <w:r>
        <w:rPr/>
        <w:t>Padang</w:t>
      </w:r>
      <w:r>
        <w:rPr>
          <w:spacing w:val="-6"/>
        </w:rPr>
        <w:t> </w:t>
      </w:r>
      <w:r>
        <w:rPr/>
        <w:t>Sebagai</w:t>
      </w:r>
      <w:r>
        <w:rPr>
          <w:spacing w:val="-18"/>
        </w:rPr>
        <w:t> </w:t>
      </w:r>
      <w:r>
        <w:rPr/>
        <w:t>Penguatan Identitas Kultural, pembahasan mengenai </w:t>
      </w:r>
      <w:r>
        <w:rPr>
          <w:spacing w:val="2"/>
        </w:rPr>
        <w:t>topi </w:t>
      </w:r>
      <w:r>
        <w:rPr/>
        <w:t>antar </w:t>
      </w:r>
      <w:r>
        <w:rPr>
          <w:spacing w:val="-3"/>
        </w:rPr>
        <w:t>etnis </w:t>
      </w:r>
      <w:r>
        <w:rPr/>
        <w:t>atau antar budaya sangat </w:t>
      </w:r>
      <w:r>
        <w:rPr>
          <w:spacing w:val="-3"/>
        </w:rPr>
        <w:t>menarik </w:t>
      </w:r>
      <w:r>
        <w:rPr/>
        <w:t>untuk di bahas, karena setiap topik yang membahas mengenai budaya tak </w:t>
      </w:r>
      <w:r>
        <w:rPr>
          <w:spacing w:val="-3"/>
        </w:rPr>
        <w:t>sedikit </w:t>
      </w:r>
      <w:r>
        <w:rPr/>
        <w:t>menimbulkan pro dan kontra di kalangan masyarakat itu sendiri, dan tentunya hal seperti ini memiliki pandangan tersebdiri di kalangan masyarakat luas. </w:t>
      </w:r>
      <w:r>
        <w:rPr>
          <w:spacing w:val="-3"/>
        </w:rPr>
        <w:t>Selain </w:t>
      </w:r>
      <w:r>
        <w:rPr/>
        <w:t>itu adapaun tujuan lain dari penelitian ini ialah, untuk dapat mengetahui sudah sejauh mana hubungan etnis Tionghoa dengan etnis lain sebagai penguat identitas kultural dan juga bagaimana etnis Tionghoa mengaplikasikan identitas budaya yang mereka</w:t>
      </w:r>
      <w:r>
        <w:rPr>
          <w:spacing w:val="15"/>
        </w:rPr>
        <w:t> </w:t>
      </w:r>
      <w:r>
        <w:rPr>
          <w:spacing w:val="-3"/>
        </w:rPr>
        <w:t>miliki.</w:t>
      </w:r>
    </w:p>
    <w:p>
      <w:pPr>
        <w:pStyle w:val="Heading1"/>
        <w:spacing w:before="167"/>
        <w:ind w:left="683"/>
      </w:pPr>
      <w:r>
        <w:rPr/>
        <w:t>Kerangka Teori</w:t>
      </w:r>
    </w:p>
    <w:p>
      <w:pPr>
        <w:pStyle w:val="BodyText"/>
        <w:spacing w:before="8"/>
        <w:rPr>
          <w:b/>
          <w:sz w:val="25"/>
        </w:rPr>
      </w:pPr>
    </w:p>
    <w:p>
      <w:pPr>
        <w:pStyle w:val="BodyText"/>
        <w:spacing w:line="360" w:lineRule="auto" w:before="1"/>
        <w:ind w:left="683" w:right="380"/>
        <w:jc w:val="both"/>
      </w:pPr>
      <w:r>
        <w:rPr/>
        <w:t>Etnis Tionghoa, merupakan sebuah etnis</w:t>
      </w:r>
      <w:r>
        <w:rPr>
          <w:spacing w:val="-19"/>
        </w:rPr>
        <w:t> </w:t>
      </w:r>
      <w:r>
        <w:rPr/>
        <w:t>pendatang</w:t>
      </w:r>
      <w:r>
        <w:rPr>
          <w:spacing w:val="-13"/>
        </w:rPr>
        <w:t> </w:t>
      </w:r>
      <w:r>
        <w:rPr/>
        <w:t>yang</w:t>
      </w:r>
      <w:r>
        <w:rPr>
          <w:spacing w:val="-16"/>
        </w:rPr>
        <w:t> </w:t>
      </w:r>
      <w:r>
        <w:rPr/>
        <w:t>dulunya</w:t>
      </w:r>
      <w:r>
        <w:rPr>
          <w:spacing w:val="-17"/>
        </w:rPr>
        <w:t> </w:t>
      </w:r>
      <w:r>
        <w:rPr/>
        <w:t>datang</w:t>
      </w:r>
      <w:r>
        <w:rPr>
          <w:spacing w:val="-16"/>
        </w:rPr>
        <w:t> </w:t>
      </w:r>
      <w:r>
        <w:rPr/>
        <w:t>ke Indonesia dengan tujuan untuk berdagang,</w:t>
      </w:r>
      <w:r>
        <w:rPr>
          <w:spacing w:val="-8"/>
        </w:rPr>
        <w:t> </w:t>
      </w:r>
      <w:r>
        <w:rPr/>
        <w:t>etnis</w:t>
      </w:r>
      <w:r>
        <w:rPr>
          <w:spacing w:val="-7"/>
        </w:rPr>
        <w:t> </w:t>
      </w:r>
      <w:r>
        <w:rPr/>
        <w:t>ini</w:t>
      </w:r>
      <w:r>
        <w:rPr>
          <w:spacing w:val="-13"/>
        </w:rPr>
        <w:t> </w:t>
      </w:r>
      <w:r>
        <w:rPr/>
        <w:t>berasal</w:t>
      </w:r>
      <w:r>
        <w:rPr>
          <w:spacing w:val="-19"/>
        </w:rPr>
        <w:t> </w:t>
      </w:r>
      <w:r>
        <w:rPr/>
        <w:t>dari</w:t>
      </w:r>
      <w:r>
        <w:rPr>
          <w:spacing w:val="-18"/>
        </w:rPr>
        <w:t> </w:t>
      </w:r>
      <w:r>
        <w:rPr/>
        <w:t>dataran Tiongkok (China) seperti yang kita ketahui saat </w:t>
      </w:r>
      <w:r>
        <w:rPr>
          <w:spacing w:val="-4"/>
        </w:rPr>
        <w:t>ini.</w:t>
      </w:r>
      <w:r>
        <w:rPr>
          <w:spacing w:val="52"/>
        </w:rPr>
        <w:t> </w:t>
      </w:r>
      <w:r>
        <w:rPr/>
        <w:t>Lambat </w:t>
      </w:r>
      <w:r>
        <w:rPr>
          <w:spacing w:val="-3"/>
        </w:rPr>
        <w:t>laun, </w:t>
      </w:r>
      <w:r>
        <w:rPr/>
        <w:t>etnis Tionghoa </w:t>
      </w:r>
      <w:r>
        <w:rPr>
          <w:spacing w:val="-3"/>
        </w:rPr>
        <w:t>yang </w:t>
      </w:r>
      <w:r>
        <w:rPr/>
        <w:t>berada di Indonesia </w:t>
      </w:r>
      <w:r>
        <w:rPr>
          <w:spacing w:val="-4"/>
        </w:rPr>
        <w:t>ini, </w:t>
      </w:r>
      <w:r>
        <w:rPr/>
        <w:t>seiring dengan perkembangan</w:t>
      </w:r>
      <w:r>
        <w:rPr>
          <w:spacing w:val="14"/>
        </w:rPr>
        <w:t> </w:t>
      </w:r>
      <w:r>
        <w:rPr/>
        <w:t>zaman</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jc w:val="both"/>
      </w:pPr>
      <w:r>
        <w:rPr/>
        <w:t>mulai menetap dan berana cucu di Indonesia, hal ini membuat kehidupan dan</w:t>
      </w:r>
      <w:r>
        <w:rPr>
          <w:spacing w:val="-15"/>
        </w:rPr>
        <w:t> </w:t>
      </w:r>
      <w:r>
        <w:rPr/>
        <w:t>pergaulannya</w:t>
      </w:r>
      <w:r>
        <w:rPr>
          <w:spacing w:val="-7"/>
        </w:rPr>
        <w:t> </w:t>
      </w:r>
      <w:r>
        <w:rPr/>
        <w:t>menjadi</w:t>
      </w:r>
      <w:r>
        <w:rPr>
          <w:spacing w:val="-14"/>
        </w:rPr>
        <w:t> </w:t>
      </w:r>
      <w:r>
        <w:rPr/>
        <w:t>mirip</w:t>
      </w:r>
      <w:r>
        <w:rPr>
          <w:spacing w:val="-11"/>
        </w:rPr>
        <w:t> </w:t>
      </w:r>
      <w:r>
        <w:rPr/>
        <w:t>seperti orang Indonesia asli pada umumnya, penyesuain ini didasarkan dari kehidupan orang-orang asli Indonesia atau pribumi yang dalam</w:t>
      </w:r>
      <w:r>
        <w:rPr>
          <w:spacing w:val="-41"/>
        </w:rPr>
        <w:t> </w:t>
      </w:r>
      <w:r>
        <w:rPr/>
        <w:t>kehidupannya masih terdapat unsur budaya, seperti sifat, perilaku serta bahasa dalam sehari-hari. Sebagai masyarakat </w:t>
      </w:r>
      <w:r>
        <w:rPr>
          <w:spacing w:val="-3"/>
        </w:rPr>
        <w:t>yang </w:t>
      </w:r>
      <w:r>
        <w:rPr/>
        <w:t>masih memegang teguh budaya yang telah diwariskan dari generasi ke generasi, tentunya tidak mudah bagi etnis minoritas seperti etnis Tionghoa ini untuk mempertahankan serta menjaga dan memajukan budaya yang dimilikinya, agar dapat </w:t>
      </w:r>
      <w:r>
        <w:rPr>
          <w:spacing w:val="-3"/>
        </w:rPr>
        <w:t>kelak </w:t>
      </w:r>
      <w:r>
        <w:rPr/>
        <w:t>di wariskan</w:t>
      </w:r>
      <w:r>
        <w:rPr>
          <w:spacing w:val="-15"/>
        </w:rPr>
        <w:t> </w:t>
      </w:r>
      <w:r>
        <w:rPr/>
        <w:t>kepada</w:t>
      </w:r>
      <w:r>
        <w:rPr>
          <w:spacing w:val="-12"/>
        </w:rPr>
        <w:t> </w:t>
      </w:r>
      <w:r>
        <w:rPr/>
        <w:t>anak</w:t>
      </w:r>
      <w:r>
        <w:rPr>
          <w:spacing w:val="-5"/>
        </w:rPr>
        <w:t> </w:t>
      </w:r>
      <w:r>
        <w:rPr/>
        <w:t>cucu</w:t>
      </w:r>
      <w:r>
        <w:rPr>
          <w:spacing w:val="-6"/>
        </w:rPr>
        <w:t> </w:t>
      </w:r>
      <w:r>
        <w:rPr/>
        <w:t>nya.</w:t>
      </w:r>
      <w:r>
        <w:rPr>
          <w:spacing w:val="-6"/>
        </w:rPr>
        <w:t> </w:t>
      </w:r>
      <w:r>
        <w:rPr/>
        <w:t>Hal</w:t>
      </w:r>
      <w:r>
        <w:rPr>
          <w:spacing w:val="-10"/>
        </w:rPr>
        <w:t> </w:t>
      </w:r>
      <w:r>
        <w:rPr/>
        <w:t>ini juga bertujuan untuk menguatkan dan menanamkan nilai budaya kepada generasi penerus yang mana nantinya dapat menghargai serta tidak malu terhadap budaya </w:t>
      </w:r>
      <w:r>
        <w:rPr>
          <w:spacing w:val="-3"/>
        </w:rPr>
        <w:t>yang </w:t>
      </w:r>
      <w:r>
        <w:rPr/>
        <w:t>dimilikinya. Dalam acara kebudayaan seperti hari raya Imlek, umumnya komunikasi ingroups akan sering dilakukan untuk merayakan hari raya tersebut, melalui festival-festival yang diadakan di sekitaran wilayah kampung</w:t>
      </w:r>
      <w:r>
        <w:rPr>
          <w:spacing w:val="56"/>
        </w:rPr>
        <w:t> </w:t>
      </w:r>
      <w:r>
        <w:rPr/>
        <w:t>cina</w:t>
      </w:r>
    </w:p>
    <w:p>
      <w:pPr>
        <w:pStyle w:val="BodyText"/>
        <w:spacing w:line="360" w:lineRule="auto" w:before="90"/>
        <w:ind w:left="684" w:right="377"/>
        <w:jc w:val="both"/>
      </w:pPr>
      <w:r>
        <w:rPr/>
        <w:br w:type="column"/>
      </w:r>
      <w:r>
        <w:rPr/>
        <w:t>pondok, dan akan di arak keliling wilayah tersebut selama beberapa </w:t>
      </w:r>
      <w:r>
        <w:rPr>
          <w:spacing w:val="-3"/>
        </w:rPr>
        <w:t>jam. </w:t>
      </w:r>
      <w:r>
        <w:rPr/>
        <w:t>Tradisi ini tentunya akan menjadi daya tarik bagi </w:t>
      </w:r>
      <w:r>
        <w:rPr>
          <w:spacing w:val="2"/>
        </w:rPr>
        <w:t>kaum </w:t>
      </w:r>
      <w:r>
        <w:rPr/>
        <w:t>wisarawan seakaligus komunitas outgroups di kota Padang. Hal ini dapat </w:t>
      </w:r>
      <w:r>
        <w:rPr>
          <w:spacing w:val="-3"/>
        </w:rPr>
        <w:t>juga </w:t>
      </w:r>
      <w:r>
        <w:rPr/>
        <w:t>dikatakan sebagai salah satu bentuk identitas yang sudah tertanam dalam diri etnis Tionghoa di kota Padang melalui tradisi yang ditunjukan pada hari kebesarannya. Etnis Tionghoa sebagai masyarakat minoritas yang secara kehidupan sosialnya dapat dikatakan</w:t>
      </w:r>
      <w:r>
        <w:rPr>
          <w:spacing w:val="-18"/>
        </w:rPr>
        <w:t> </w:t>
      </w:r>
      <w:r>
        <w:rPr/>
        <w:t>berhubungan langsung dengan outgroups, dikarenakan ada tujuan seperti ekonomi, politik, maupun hanya sebatas</w:t>
      </w:r>
      <w:r>
        <w:rPr>
          <w:spacing w:val="-11"/>
        </w:rPr>
        <w:t> </w:t>
      </w:r>
      <w:r>
        <w:rPr/>
        <w:t>pergaulan</w:t>
      </w:r>
      <w:r>
        <w:rPr>
          <w:spacing w:val="-13"/>
        </w:rPr>
        <w:t> </w:t>
      </w:r>
      <w:r>
        <w:rPr/>
        <w:t>di</w:t>
      </w:r>
      <w:r>
        <w:rPr>
          <w:spacing w:val="-12"/>
        </w:rPr>
        <w:t> </w:t>
      </w:r>
      <w:r>
        <w:rPr/>
        <w:t>sekolah</w:t>
      </w:r>
      <w:r>
        <w:rPr>
          <w:spacing w:val="-13"/>
        </w:rPr>
        <w:t> </w:t>
      </w:r>
      <w:r>
        <w:rPr/>
        <w:t>dan</w:t>
      </w:r>
      <w:r>
        <w:rPr>
          <w:spacing w:val="-13"/>
        </w:rPr>
        <w:t> </w:t>
      </w:r>
      <w:r>
        <w:rPr/>
        <w:t>di</w:t>
      </w:r>
      <w:r>
        <w:rPr>
          <w:spacing w:val="-7"/>
        </w:rPr>
        <w:t> </w:t>
      </w:r>
      <w:r>
        <w:rPr/>
        <w:t>luar sekolah. Sebagian dari etnis Tionghoa memang membangun komunikasi outgropus</w:t>
      </w:r>
      <w:r>
        <w:rPr>
          <w:spacing w:val="-19"/>
        </w:rPr>
        <w:t> </w:t>
      </w:r>
      <w:r>
        <w:rPr/>
        <w:t>untuk</w:t>
      </w:r>
      <w:r>
        <w:rPr>
          <w:spacing w:val="-17"/>
        </w:rPr>
        <w:t> </w:t>
      </w:r>
      <w:r>
        <w:rPr/>
        <w:t>menunjang</w:t>
      </w:r>
      <w:r>
        <w:rPr>
          <w:spacing w:val="-12"/>
        </w:rPr>
        <w:t> </w:t>
      </w:r>
      <w:r>
        <w:rPr/>
        <w:t>tujuan</w:t>
      </w:r>
      <w:r>
        <w:rPr>
          <w:spacing w:val="-13"/>
        </w:rPr>
        <w:t> </w:t>
      </w:r>
      <w:r>
        <w:rPr/>
        <w:t>nya, namun tak menutup kemungkinan </w:t>
      </w:r>
      <w:r>
        <w:rPr>
          <w:spacing w:val="-3"/>
        </w:rPr>
        <w:t>juga </w:t>
      </w:r>
      <w:r>
        <w:rPr/>
        <w:t>masih adanya etnis Tionghoa </w:t>
      </w:r>
      <w:r>
        <w:rPr>
          <w:spacing w:val="-3"/>
        </w:rPr>
        <w:t>yang </w:t>
      </w:r>
      <w:r>
        <w:rPr/>
        <w:t>memiliki sikap fanatik terhadap outgroups, sehingga menutup diri dari kehidupan sosial dengan outgroups di kota Padang itu sendiri, sebagian dari ingroups </w:t>
      </w:r>
      <w:r>
        <w:rPr>
          <w:spacing w:val="-3"/>
        </w:rPr>
        <w:t>yang </w:t>
      </w:r>
      <w:r>
        <w:rPr/>
        <w:t>hanya berada di zona nyaman dan enggan untuk membangun relasi dengan outgroups didasari</w:t>
      </w:r>
      <w:r>
        <w:rPr>
          <w:spacing w:val="36"/>
        </w:rPr>
        <w:t> </w:t>
      </w:r>
      <w:r>
        <w:rPr/>
        <w:t>dari</w:t>
      </w:r>
    </w:p>
    <w:p>
      <w:pPr>
        <w:spacing w:after="0" w:line="360" w:lineRule="auto"/>
        <w:jc w:val="both"/>
        <w:sectPr>
          <w:type w:val="continuous"/>
          <w:pgSz w:w="12240" w:h="15840"/>
          <w:pgMar w:top="1500" w:bottom="1420" w:left="1260" w:right="1320"/>
          <w:cols w:num="2" w:equalWidth="0">
            <w:col w:w="4782" w:space="40"/>
            <w:col w:w="4838"/>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jc w:val="both"/>
      </w:pPr>
      <w:r>
        <w:rPr/>
        <w:t>kurangnya kepercayaan diri, serta merasa minder saat akan berhubungan dengan outgroups, karena satu hal tertentu seperti, merasa adanya perberbedaan fisik serta aksen bahasa, logat dan tentunya identitas. Untuk menjalin hubungan dan dapat menciptakan relasi komunikasi yang baik dengan pihak outgroups, tentunya dibutuhkan beberapa syarat ataupun poin-poin penting untuk dilakukan, sehingga nantinya hal tersebut dapat menciptakan hubungan yang baik. Adapun syarat ataupun poin-poin penting yang diperlukan untuk membangun komunikasi outgroups ialah:</w:t>
      </w:r>
    </w:p>
    <w:p>
      <w:pPr>
        <w:pStyle w:val="ListParagraph"/>
        <w:numPr>
          <w:ilvl w:val="0"/>
          <w:numId w:val="1"/>
        </w:numPr>
        <w:tabs>
          <w:tab w:pos="1189" w:val="left" w:leader="none"/>
        </w:tabs>
        <w:spacing w:line="240" w:lineRule="auto" w:before="165" w:after="0"/>
        <w:ind w:left="1189" w:right="0" w:hanging="183"/>
        <w:jc w:val="left"/>
        <w:rPr>
          <w:sz w:val="24"/>
        </w:rPr>
      </w:pPr>
      <w:r>
        <w:rPr>
          <w:sz w:val="24"/>
        </w:rPr>
        <w:t>Bahasa</w:t>
      </w:r>
    </w:p>
    <w:p>
      <w:pPr>
        <w:pStyle w:val="BodyText"/>
        <w:spacing w:before="1"/>
        <w:rPr>
          <w:sz w:val="26"/>
        </w:rPr>
      </w:pPr>
    </w:p>
    <w:p>
      <w:pPr>
        <w:pStyle w:val="BodyText"/>
        <w:spacing w:line="360" w:lineRule="auto"/>
        <w:ind w:left="1006" w:right="1" w:firstLine="720"/>
        <w:jc w:val="both"/>
      </w:pPr>
      <w:r>
        <w:rPr/>
        <w:t>Beragam bahasa yang ada di Indonesia tak membuat hal tersebut menjadi halangan untuk beberapa orang menjalin komunikasi. Adanya bahasa indonesia sebagai bahasa utama merupakan suatu hal </w:t>
      </w:r>
      <w:r>
        <w:rPr>
          <w:spacing w:val="-3"/>
        </w:rPr>
        <w:t>yang </w:t>
      </w:r>
      <w:r>
        <w:rPr/>
        <w:t>menjembatani perbedaan bahasa untuk menjalin komunikasi. Walaupun tak sedikit pula orang </w:t>
      </w:r>
      <w:r>
        <w:rPr>
          <w:spacing w:val="-3"/>
        </w:rPr>
        <w:t>yang masih </w:t>
      </w:r>
      <w:r>
        <w:rPr/>
        <w:t>menggunakan bahasa daerah di</w:t>
      </w:r>
      <w:r>
        <w:rPr>
          <w:spacing w:val="57"/>
        </w:rPr>
        <w:t> </w:t>
      </w:r>
      <w:r>
        <w:rPr/>
        <w:t>daerah</w:t>
      </w:r>
    </w:p>
    <w:p>
      <w:pPr>
        <w:pStyle w:val="BodyText"/>
        <w:tabs>
          <w:tab w:pos="2389" w:val="left" w:leader="none"/>
          <w:tab w:pos="4002" w:val="left" w:leader="none"/>
        </w:tabs>
        <w:spacing w:line="360" w:lineRule="auto" w:before="90"/>
        <w:ind w:left="680" w:right="377"/>
        <w:jc w:val="both"/>
      </w:pPr>
      <w:r>
        <w:rPr/>
        <w:br w:type="column"/>
      </w:r>
      <w:r>
        <w:rPr/>
        <w:t>nya, karena sudah terbiasa sejak kecil. Sama halnya seperti masyarakat minoritas Tionghoa </w:t>
      </w:r>
      <w:r>
        <w:rPr>
          <w:spacing w:val="-3"/>
        </w:rPr>
        <w:t>yang </w:t>
      </w:r>
      <w:r>
        <w:rPr/>
        <w:t>ada di </w:t>
      </w:r>
      <w:r>
        <w:rPr>
          <w:spacing w:val="2"/>
        </w:rPr>
        <w:t>kota </w:t>
      </w:r>
      <w:r>
        <w:rPr/>
        <w:t>Padang, karena lingkungan dan kentalnya unsur budaya Minangkabau di</w:t>
      </w:r>
      <w:r>
        <w:rPr>
          <w:spacing w:val="-47"/>
        </w:rPr>
        <w:t> </w:t>
      </w:r>
      <w:r>
        <w:rPr/>
        <w:t>kota Padang membuat bahasa sehari- hari yang digunakan menggunakan bahasa Minang dan bagi mereka etnis Tionghoa</w:t>
        <w:tab/>
        <w:t>tentunya</w:t>
        <w:tab/>
      </w:r>
      <w:r>
        <w:rPr>
          <w:spacing w:val="-5"/>
        </w:rPr>
        <w:t>akan </w:t>
      </w:r>
      <w:r>
        <w:rPr/>
        <w:t>memperlihatkan sedikit aksen atau logat khas masyarakat Tionghoa, serta adanya sedikit perbedaan bahasa Minang </w:t>
      </w:r>
      <w:r>
        <w:rPr>
          <w:spacing w:val="-3"/>
        </w:rPr>
        <w:t>ala </w:t>
      </w:r>
      <w:r>
        <w:rPr/>
        <w:t>masyarakat Tionghoa dengan</w:t>
      </w:r>
      <w:r>
        <w:rPr>
          <w:spacing w:val="-4"/>
        </w:rPr>
        <w:t> </w:t>
      </w:r>
      <w:r>
        <w:rPr/>
        <w:t>outgroups.</w:t>
      </w:r>
    </w:p>
    <w:p>
      <w:pPr>
        <w:pStyle w:val="ListParagraph"/>
        <w:numPr>
          <w:ilvl w:val="0"/>
          <w:numId w:val="1"/>
        </w:numPr>
        <w:tabs>
          <w:tab w:pos="864" w:val="left" w:leader="none"/>
        </w:tabs>
        <w:spacing w:line="240" w:lineRule="auto" w:before="163" w:after="0"/>
        <w:ind w:left="863" w:right="0" w:hanging="184"/>
        <w:jc w:val="both"/>
        <w:rPr>
          <w:sz w:val="24"/>
        </w:rPr>
      </w:pPr>
      <w:r>
        <w:rPr>
          <w:sz w:val="24"/>
        </w:rPr>
        <w:t>Konsep diri</w:t>
      </w:r>
      <w:r>
        <w:rPr>
          <w:spacing w:val="-2"/>
          <w:sz w:val="24"/>
        </w:rPr>
        <w:t> </w:t>
      </w:r>
      <w:r>
        <w:rPr>
          <w:sz w:val="24"/>
        </w:rPr>
        <w:t>(Self-Concept)</w:t>
      </w:r>
    </w:p>
    <w:p>
      <w:pPr>
        <w:pStyle w:val="BodyText"/>
        <w:spacing w:before="1"/>
        <w:rPr>
          <w:sz w:val="26"/>
        </w:rPr>
      </w:pPr>
    </w:p>
    <w:p>
      <w:pPr>
        <w:pStyle w:val="BodyText"/>
        <w:spacing w:line="360" w:lineRule="auto"/>
        <w:ind w:left="680" w:right="376" w:firstLine="720"/>
        <w:jc w:val="both"/>
      </w:pPr>
      <w:r>
        <w:rPr/>
        <w:t>Dalam diri masyarakat Tionghoa yang di pandang sebagai etnis Minoritas </w:t>
      </w:r>
      <w:r>
        <w:rPr>
          <w:spacing w:val="-3"/>
        </w:rPr>
        <w:t>yang </w:t>
      </w:r>
      <w:r>
        <w:rPr/>
        <w:t>ada di kota Padang, tentu </w:t>
      </w:r>
      <w:r>
        <w:rPr>
          <w:spacing w:val="-4"/>
        </w:rPr>
        <w:t>saja</w:t>
      </w:r>
      <w:r>
        <w:rPr>
          <w:spacing w:val="52"/>
        </w:rPr>
        <w:t> </w:t>
      </w:r>
      <w:r>
        <w:rPr/>
        <w:t>tak </w:t>
      </w:r>
      <w:r>
        <w:rPr>
          <w:spacing w:val="-3"/>
        </w:rPr>
        <w:t>sedikit yang </w:t>
      </w:r>
      <w:r>
        <w:rPr/>
        <w:t>masih fanatik terhadap outgroups, tetapi tak </w:t>
      </w:r>
      <w:r>
        <w:rPr>
          <w:spacing w:val="-3"/>
        </w:rPr>
        <w:t>sedikit </w:t>
      </w:r>
      <w:r>
        <w:rPr/>
        <w:t>pula yang terbuka terhadap outgroups, sebagai minoritas sikap diri mereka serta cara pandang, akan menetukan cara pergaulan yang seperti apa yang akan mereka lakukan dalam kehidupan sehari-harinya.</w:t>
      </w:r>
    </w:p>
    <w:p>
      <w:pPr>
        <w:spacing w:after="0" w:line="360" w:lineRule="auto"/>
        <w:jc w:val="both"/>
        <w:sectPr>
          <w:type w:val="continuous"/>
          <w:pgSz w:w="12240" w:h="15840"/>
          <w:pgMar w:top="1500" w:bottom="1420" w:left="1260" w:right="1320"/>
          <w:cols w:num="2" w:equalWidth="0">
            <w:col w:w="4786" w:space="40"/>
            <w:col w:w="4834"/>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ListParagraph"/>
        <w:numPr>
          <w:ilvl w:val="0"/>
          <w:numId w:val="1"/>
        </w:numPr>
        <w:tabs>
          <w:tab w:pos="1189" w:val="left" w:leader="none"/>
        </w:tabs>
        <w:spacing w:line="362" w:lineRule="auto" w:before="90" w:after="0"/>
        <w:ind w:left="1006" w:right="4" w:firstLine="0"/>
        <w:jc w:val="both"/>
        <w:rPr>
          <w:sz w:val="24"/>
        </w:rPr>
      </w:pPr>
      <w:r>
        <w:rPr>
          <w:sz w:val="24"/>
        </w:rPr>
        <w:t>Pemilihan topik (Topic Choice) dalam</w:t>
      </w:r>
      <w:r>
        <w:rPr>
          <w:spacing w:val="1"/>
          <w:sz w:val="24"/>
        </w:rPr>
        <w:t> </w:t>
      </w:r>
      <w:r>
        <w:rPr>
          <w:sz w:val="24"/>
        </w:rPr>
        <w:t>berkomunikasi</w:t>
      </w:r>
    </w:p>
    <w:p>
      <w:pPr>
        <w:pStyle w:val="BodyText"/>
        <w:tabs>
          <w:tab w:pos="2518" w:val="left" w:leader="none"/>
          <w:tab w:pos="4077" w:val="left" w:leader="none"/>
        </w:tabs>
        <w:spacing w:line="360" w:lineRule="auto" w:before="156"/>
        <w:ind w:left="1006" w:firstLine="720"/>
        <w:jc w:val="both"/>
      </w:pPr>
      <w:r>
        <w:rPr/>
        <w:t>Perbedaan identitas budaya menjadi suatu perbedaan yang </w:t>
      </w:r>
      <w:r>
        <w:rPr>
          <w:spacing w:val="-4"/>
        </w:rPr>
        <w:t>di</w:t>
      </w:r>
      <w:r>
        <w:rPr>
          <w:spacing w:val="52"/>
        </w:rPr>
        <w:t> </w:t>
      </w:r>
      <w:r>
        <w:rPr/>
        <w:t>anggap</w:t>
      </w:r>
      <w:r>
        <w:rPr>
          <w:spacing w:val="-10"/>
        </w:rPr>
        <w:t> </w:t>
      </w:r>
      <w:r>
        <w:rPr/>
        <w:t>terlalu</w:t>
      </w:r>
      <w:r>
        <w:rPr>
          <w:spacing w:val="-9"/>
        </w:rPr>
        <w:t> </w:t>
      </w:r>
      <w:r>
        <w:rPr/>
        <w:t>sensitif</w:t>
      </w:r>
      <w:r>
        <w:rPr>
          <w:spacing w:val="-13"/>
        </w:rPr>
        <w:t> </w:t>
      </w:r>
      <w:r>
        <w:rPr/>
        <w:t>untuk</w:t>
      </w:r>
      <w:r>
        <w:rPr>
          <w:spacing w:val="-9"/>
        </w:rPr>
        <w:t> </w:t>
      </w:r>
      <w:r>
        <w:rPr/>
        <w:t>di</w:t>
      </w:r>
      <w:r>
        <w:rPr>
          <w:spacing w:val="-14"/>
        </w:rPr>
        <w:t> </w:t>
      </w:r>
      <w:r>
        <w:rPr/>
        <w:t>bahas</w:t>
      </w:r>
      <w:r>
        <w:rPr>
          <w:spacing w:val="-11"/>
        </w:rPr>
        <w:t> </w:t>
      </w:r>
      <w:r>
        <w:rPr/>
        <w:t>di dalam lingkup sosial, yang mana pandangan </w:t>
      </w:r>
      <w:r>
        <w:rPr>
          <w:spacing w:val="-3"/>
        </w:rPr>
        <w:t>yang </w:t>
      </w:r>
      <w:r>
        <w:rPr/>
        <w:t>muncul akibat topik ini yaitu akan meninggikan dan merendahkan suatu budaya. Oleh karena</w:t>
      </w:r>
      <w:r>
        <w:rPr>
          <w:spacing w:val="-8"/>
        </w:rPr>
        <w:t> </w:t>
      </w:r>
      <w:r>
        <w:rPr/>
        <w:t>itu</w:t>
      </w:r>
      <w:r>
        <w:rPr>
          <w:spacing w:val="-12"/>
        </w:rPr>
        <w:t> </w:t>
      </w:r>
      <w:r>
        <w:rPr/>
        <w:t>dibutuhkan</w:t>
      </w:r>
      <w:r>
        <w:rPr>
          <w:spacing w:val="-15"/>
        </w:rPr>
        <w:t> </w:t>
      </w:r>
      <w:r>
        <w:rPr/>
        <w:t>kecakapan</w:t>
      </w:r>
      <w:r>
        <w:rPr>
          <w:spacing w:val="-16"/>
        </w:rPr>
        <w:t> </w:t>
      </w:r>
      <w:r>
        <w:rPr/>
        <w:t>dalam menentukan topik pembicaraan dalam berkomunikasi di tengah lingkup masyarakat </w:t>
      </w:r>
      <w:r>
        <w:rPr>
          <w:spacing w:val="-3"/>
        </w:rPr>
        <w:t>umum. </w:t>
      </w:r>
      <w:r>
        <w:rPr/>
        <w:t>Apalagi bila berkomunikasi</w:t>
      </w:r>
      <w:r>
        <w:rPr>
          <w:spacing w:val="-20"/>
        </w:rPr>
        <w:t> </w:t>
      </w:r>
      <w:r>
        <w:rPr/>
        <w:t>dengan</w:t>
      </w:r>
      <w:r>
        <w:rPr>
          <w:spacing w:val="-19"/>
        </w:rPr>
        <w:t> </w:t>
      </w:r>
      <w:r>
        <w:rPr/>
        <w:t>outgroups,</w:t>
      </w:r>
      <w:r>
        <w:rPr>
          <w:spacing w:val="-17"/>
        </w:rPr>
        <w:t> </w:t>
      </w:r>
      <w:r>
        <w:rPr/>
        <w:t>topik merupakan penentu suatu kelanjutan hubungan antara dua individu maupun kelompok. Masyarakat minoritas seperti etnis Tionghoa </w:t>
      </w:r>
      <w:r>
        <w:rPr>
          <w:spacing w:val="-3"/>
        </w:rPr>
        <w:t>yang </w:t>
      </w:r>
      <w:r>
        <w:rPr/>
        <w:t>perandingan populasinya sangat kecil dengan etnis mayoritas membuat mereka untuk berhati-hati </w:t>
      </w:r>
      <w:r>
        <w:rPr>
          <w:spacing w:val="-4"/>
        </w:rPr>
        <w:t>dalam </w:t>
      </w:r>
      <w:r>
        <w:rPr/>
        <w:t>menentukan topik pembicaraan untuk menghindari konflik, tentunya hal ini terkadang sangat </w:t>
      </w:r>
      <w:r>
        <w:rPr>
          <w:spacing w:val="-4"/>
        </w:rPr>
        <w:t>sulit </w:t>
      </w:r>
      <w:r>
        <w:rPr/>
        <w:t>untuk dilakukan mengingat kebiasaan mereka </w:t>
      </w:r>
      <w:r>
        <w:rPr>
          <w:spacing w:val="-3"/>
        </w:rPr>
        <w:t>yang </w:t>
      </w:r>
      <w:r>
        <w:rPr/>
        <w:t>sejak kecil sudah nyaman berada </w:t>
      </w:r>
      <w:r>
        <w:rPr>
          <w:spacing w:val="-4"/>
        </w:rPr>
        <w:t>di </w:t>
      </w:r>
      <w:r>
        <w:rPr/>
        <w:t>ingroups</w:t>
        <w:tab/>
        <w:t>membuat</w:t>
        <w:tab/>
      </w:r>
      <w:r>
        <w:rPr>
          <w:spacing w:val="-4"/>
        </w:rPr>
        <w:t>mereka</w:t>
      </w:r>
    </w:p>
    <w:p>
      <w:pPr>
        <w:pStyle w:val="BodyText"/>
        <w:tabs>
          <w:tab w:pos="2306" w:val="left" w:leader="none"/>
          <w:tab w:pos="3148" w:val="left" w:leader="none"/>
          <w:tab w:pos="3944" w:val="left" w:leader="none"/>
        </w:tabs>
        <w:spacing w:line="362" w:lineRule="auto" w:before="90"/>
        <w:ind w:left="685" w:right="379"/>
      </w:pPr>
      <w:r>
        <w:rPr/>
        <w:br w:type="column"/>
      </w:r>
      <w:r>
        <w:rPr/>
        <w:t>membutuhkan</w:t>
        <w:tab/>
        <w:t>waktu</w:t>
        <w:tab/>
        <w:t>untuk</w:t>
        <w:tab/>
      </w:r>
      <w:r>
        <w:rPr>
          <w:spacing w:val="-6"/>
        </w:rPr>
        <w:t>dapat </w:t>
      </w:r>
      <w:r>
        <w:rPr/>
        <w:t>menyesuaikan</w:t>
      </w:r>
      <w:r>
        <w:rPr>
          <w:spacing w:val="-4"/>
        </w:rPr>
        <w:t> </w:t>
      </w:r>
      <w:r>
        <w:rPr/>
        <w:t>diri.</w:t>
      </w:r>
    </w:p>
    <w:p>
      <w:pPr>
        <w:pStyle w:val="ListParagraph"/>
        <w:numPr>
          <w:ilvl w:val="0"/>
          <w:numId w:val="1"/>
        </w:numPr>
        <w:tabs>
          <w:tab w:pos="931" w:val="left" w:leader="none"/>
        </w:tabs>
        <w:spacing w:line="240" w:lineRule="auto" w:before="156" w:after="0"/>
        <w:ind w:left="930" w:right="0" w:hanging="246"/>
        <w:jc w:val="left"/>
        <w:rPr>
          <w:sz w:val="24"/>
        </w:rPr>
      </w:pPr>
      <w:r>
        <w:rPr>
          <w:spacing w:val="-3"/>
          <w:sz w:val="24"/>
        </w:rPr>
        <w:t>Sikap </w:t>
      </w:r>
      <w:r>
        <w:rPr>
          <w:sz w:val="24"/>
        </w:rPr>
        <w:t>terhadap</w:t>
      </w:r>
      <w:r>
        <w:rPr>
          <w:spacing w:val="6"/>
          <w:sz w:val="24"/>
        </w:rPr>
        <w:t> </w:t>
      </w:r>
      <w:r>
        <w:rPr>
          <w:sz w:val="24"/>
        </w:rPr>
        <w:t>stereotype</w:t>
      </w:r>
    </w:p>
    <w:p>
      <w:pPr>
        <w:pStyle w:val="BodyText"/>
        <w:spacing w:before="1"/>
        <w:rPr>
          <w:sz w:val="26"/>
        </w:rPr>
      </w:pPr>
    </w:p>
    <w:p>
      <w:pPr>
        <w:pStyle w:val="BodyText"/>
        <w:tabs>
          <w:tab w:pos="2191" w:val="left" w:leader="none"/>
          <w:tab w:pos="4000" w:val="left" w:leader="none"/>
        </w:tabs>
        <w:spacing w:line="360" w:lineRule="auto"/>
        <w:ind w:left="685" w:right="375" w:firstLine="720"/>
        <w:jc w:val="both"/>
      </w:pPr>
      <w:r>
        <w:rPr/>
        <w:t>Stereotype ataupun pandangan yang timbul berdarkan hal yang sudah dialami yang memunculkan sikap dikriminatif terhadap suatu keompok ataupun individu, hal ini dilihat dari sikap respon </w:t>
      </w:r>
      <w:r>
        <w:rPr>
          <w:spacing w:val="-3"/>
        </w:rPr>
        <w:t>yang </w:t>
      </w:r>
      <w:r>
        <w:rPr/>
        <w:t>diberikan terhadap individu </w:t>
      </w:r>
      <w:r>
        <w:rPr>
          <w:spacing w:val="-3"/>
        </w:rPr>
        <w:t>lain. </w:t>
      </w:r>
      <w:r>
        <w:rPr/>
        <w:t>Stereotype yang diketahui berdasarkan sesuatu </w:t>
      </w:r>
      <w:r>
        <w:rPr>
          <w:spacing w:val="-3"/>
        </w:rPr>
        <w:t>yang </w:t>
      </w:r>
      <w:r>
        <w:rPr/>
        <w:t>sudah di alami secara langsung, </w:t>
      </w:r>
      <w:r>
        <w:rPr>
          <w:spacing w:val="-3"/>
        </w:rPr>
        <w:t>maka </w:t>
      </w:r>
      <w:r>
        <w:rPr/>
        <w:t>invidu </w:t>
      </w:r>
      <w:r>
        <w:rPr>
          <w:spacing w:val="-3"/>
        </w:rPr>
        <w:t>yang </w:t>
      </w:r>
      <w:r>
        <w:rPr/>
        <w:t>mengalaminya akan </w:t>
      </w:r>
      <w:r>
        <w:rPr>
          <w:spacing w:val="-3"/>
        </w:rPr>
        <w:t>lebih </w:t>
      </w:r>
      <w:r>
        <w:rPr/>
        <w:t>memahami</w:t>
      </w:r>
      <w:r>
        <w:rPr>
          <w:spacing w:val="-15"/>
        </w:rPr>
        <w:t> </w:t>
      </w:r>
      <w:r>
        <w:rPr/>
        <w:t>tentang</w:t>
      </w:r>
      <w:r>
        <w:rPr>
          <w:spacing w:val="-10"/>
        </w:rPr>
        <w:t> </w:t>
      </w:r>
      <w:r>
        <w:rPr/>
        <w:t>hal</w:t>
      </w:r>
      <w:r>
        <w:rPr>
          <w:spacing w:val="-14"/>
        </w:rPr>
        <w:t> </w:t>
      </w:r>
      <w:r>
        <w:rPr/>
        <w:t>tersebut,</w:t>
      </w:r>
      <w:r>
        <w:rPr>
          <w:spacing w:val="-9"/>
        </w:rPr>
        <w:t> </w:t>
      </w:r>
      <w:r>
        <w:rPr/>
        <w:t>dan</w:t>
      </w:r>
      <w:r>
        <w:rPr>
          <w:spacing w:val="-14"/>
        </w:rPr>
        <w:t> </w:t>
      </w:r>
      <w:r>
        <w:rPr/>
        <w:t>hal ini juga dapat terjadi dalam kehidupan sehari-hari masyarakat etnis Tionghoa dalam</w:t>
      </w:r>
      <w:r>
        <w:rPr>
          <w:spacing w:val="-13"/>
        </w:rPr>
        <w:t> </w:t>
      </w:r>
      <w:r>
        <w:rPr/>
        <w:t>ingroups</w:t>
      </w:r>
      <w:r>
        <w:rPr>
          <w:spacing w:val="-16"/>
        </w:rPr>
        <w:t> </w:t>
      </w:r>
      <w:r>
        <w:rPr/>
        <w:t>nya,</w:t>
      </w:r>
      <w:r>
        <w:rPr>
          <w:spacing w:val="-6"/>
        </w:rPr>
        <w:t> </w:t>
      </w:r>
      <w:r>
        <w:rPr>
          <w:spacing w:val="-3"/>
        </w:rPr>
        <w:t>yang</w:t>
      </w:r>
      <w:r>
        <w:rPr>
          <w:spacing w:val="-9"/>
        </w:rPr>
        <w:t> </w:t>
      </w:r>
      <w:r>
        <w:rPr/>
        <w:t>mana</w:t>
      </w:r>
      <w:r>
        <w:rPr>
          <w:spacing w:val="-10"/>
        </w:rPr>
        <w:t> </w:t>
      </w:r>
      <w:r>
        <w:rPr/>
        <w:t>mereka memiliki</w:t>
        <w:tab/>
        <w:t>pemahaman</w:t>
        <w:tab/>
      </w:r>
      <w:r>
        <w:rPr>
          <w:spacing w:val="-3"/>
        </w:rPr>
        <w:t>serta </w:t>
      </w:r>
      <w:r>
        <w:rPr/>
        <w:t>pengetahuan sendiri mengenai budaya yang mereka miliki. Dan bila mana informasi dari budaya mereka ini masuk ke dalam outgroups, tentunya saja hal ini memiliki pemikiran yang berbeda berdasarkan pandangan budaya mereka dan pemahaman mereka, hal ini disebabkan karena perbedaan budaya </w:t>
      </w:r>
      <w:r>
        <w:rPr>
          <w:spacing w:val="-3"/>
        </w:rPr>
        <w:t>yang </w:t>
      </w:r>
      <w:r>
        <w:rPr/>
        <w:t>mereka</w:t>
      </w:r>
      <w:r>
        <w:rPr>
          <w:spacing w:val="6"/>
        </w:rPr>
        <w:t> </w:t>
      </w:r>
      <w:r>
        <w:rPr>
          <w:spacing w:val="-3"/>
        </w:rPr>
        <w:t>miliki,</w:t>
      </w:r>
    </w:p>
    <w:p>
      <w:pPr>
        <w:spacing w:after="0" w:line="360" w:lineRule="auto"/>
        <w:jc w:val="both"/>
        <w:sectPr>
          <w:type w:val="continuous"/>
          <w:pgSz w:w="12240" w:h="15840"/>
          <w:pgMar w:top="1500" w:bottom="1420" w:left="1260" w:right="1320"/>
          <w:cols w:num="2" w:equalWidth="0">
            <w:col w:w="4781" w:space="40"/>
            <w:col w:w="4839"/>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2" w:lineRule="auto" w:before="90"/>
        <w:ind w:left="1006" w:right="6"/>
        <w:jc w:val="both"/>
      </w:pPr>
      <w:r>
        <w:rPr/>
        <w:t>sehingga</w:t>
      </w:r>
      <w:r>
        <w:rPr>
          <w:spacing w:val="-14"/>
        </w:rPr>
        <w:t> </w:t>
      </w:r>
      <w:r>
        <w:rPr/>
        <w:t>menghasilkan</w:t>
      </w:r>
      <w:r>
        <w:rPr>
          <w:spacing w:val="-21"/>
        </w:rPr>
        <w:t> </w:t>
      </w:r>
      <w:r>
        <w:rPr/>
        <w:t>stereotype</w:t>
      </w:r>
      <w:r>
        <w:rPr>
          <w:spacing w:val="-14"/>
        </w:rPr>
        <w:t> </w:t>
      </w:r>
      <w:r>
        <w:rPr>
          <w:spacing w:val="-3"/>
        </w:rPr>
        <w:t>yang </w:t>
      </w:r>
      <w:r>
        <w:rPr/>
        <w:t>berbeda pula.</w:t>
      </w:r>
    </w:p>
    <w:p>
      <w:pPr>
        <w:pStyle w:val="ListParagraph"/>
        <w:numPr>
          <w:ilvl w:val="0"/>
          <w:numId w:val="1"/>
        </w:numPr>
        <w:tabs>
          <w:tab w:pos="1189" w:val="left" w:leader="none"/>
        </w:tabs>
        <w:spacing w:line="362" w:lineRule="auto" w:before="156" w:after="0"/>
        <w:ind w:left="1006" w:right="1" w:firstLine="0"/>
        <w:jc w:val="both"/>
        <w:rPr>
          <w:sz w:val="24"/>
        </w:rPr>
      </w:pPr>
      <w:r>
        <w:rPr>
          <w:sz w:val="24"/>
        </w:rPr>
        <w:t>Keamanan identitas (Identity Security)</w:t>
      </w:r>
    </w:p>
    <w:p>
      <w:pPr>
        <w:pStyle w:val="BodyText"/>
        <w:spacing w:line="360" w:lineRule="auto" w:before="155"/>
        <w:ind w:left="1006" w:firstLine="720"/>
        <w:jc w:val="both"/>
      </w:pPr>
      <w:r>
        <w:rPr/>
        <w:t>Keamanan identitas </w:t>
      </w:r>
      <w:r>
        <w:rPr>
          <w:spacing w:val="-3"/>
        </w:rPr>
        <w:t>yang </w:t>
      </w:r>
      <w:r>
        <w:rPr/>
        <w:t>merupakan suatu nilai-nilai budaya yang dimiliki oleh individu suatu kelompok ingroups, dan melekat pada diri mereka sejak mereka lahir, dan hal ini merupakan suatu hal </w:t>
      </w:r>
      <w:r>
        <w:rPr>
          <w:spacing w:val="-3"/>
        </w:rPr>
        <w:t>yang </w:t>
      </w:r>
      <w:r>
        <w:rPr/>
        <w:t>mereka yakini secara mendalam, serta akan terus mereka pertahankan, dan mereka taati baik dalam bersikap dan berperilaku. Sehingga keamanan identitas</w:t>
      </w:r>
      <w:r>
        <w:rPr>
          <w:spacing w:val="-18"/>
        </w:rPr>
        <w:t> </w:t>
      </w:r>
      <w:r>
        <w:rPr/>
        <w:t>seperti</w:t>
      </w:r>
      <w:r>
        <w:rPr>
          <w:spacing w:val="-20"/>
        </w:rPr>
        <w:t> </w:t>
      </w:r>
      <w:r>
        <w:rPr/>
        <w:t>ini</w:t>
      </w:r>
      <w:r>
        <w:rPr>
          <w:spacing w:val="-15"/>
        </w:rPr>
        <w:t> </w:t>
      </w:r>
      <w:r>
        <w:rPr/>
        <w:t>menciptakan</w:t>
      </w:r>
      <w:r>
        <w:rPr>
          <w:spacing w:val="-14"/>
        </w:rPr>
        <w:t> </w:t>
      </w:r>
      <w:r>
        <w:rPr/>
        <w:t>bentuk karakter suatu kelompok </w:t>
      </w:r>
      <w:r>
        <w:rPr>
          <w:spacing w:val="-3"/>
        </w:rPr>
        <w:t>yang </w:t>
      </w:r>
      <w:r>
        <w:rPr/>
        <w:t>fanatik terhadap budaya outgroups. Hal seperti ini tentunya akan menjadi sebuah perbedaan yang pada dasarnya memiliki tujuan yang sama-sama baik, namun dibedakan berdasarkan budaya sosial yang mereka </w:t>
      </w:r>
      <w:r>
        <w:rPr>
          <w:spacing w:val="-3"/>
        </w:rPr>
        <w:t>miliki, </w:t>
      </w:r>
      <w:r>
        <w:rPr/>
        <w:t>dan terkadang hal ini membuat mereka menganggap bahwa budaya mereka lebih tinggi dari budaya lain serta memandang sebelah mata budaya </w:t>
      </w:r>
      <w:r>
        <w:rPr>
          <w:spacing w:val="-3"/>
        </w:rPr>
        <w:t>lain. </w:t>
      </w:r>
      <w:r>
        <w:rPr/>
        <w:t>Mungkin bila mana hal seperti ini dibiarkan terus menerus terjadi,</w:t>
      </w:r>
      <w:r>
        <w:rPr>
          <w:spacing w:val="16"/>
        </w:rPr>
        <w:t> </w:t>
      </w:r>
      <w:r>
        <w:rPr/>
        <w:t>maka</w:t>
      </w:r>
    </w:p>
    <w:p>
      <w:pPr>
        <w:pStyle w:val="BodyText"/>
        <w:spacing w:line="360" w:lineRule="auto" w:before="90"/>
        <w:ind w:left="683" w:right="380"/>
        <w:jc w:val="both"/>
      </w:pPr>
      <w:r>
        <w:rPr/>
        <w:br w:type="column"/>
      </w:r>
      <w:r>
        <w:rPr/>
        <w:t>dapat menyebabkan konflik atau sebuah permasalahan antara perbedaan budaya.</w:t>
      </w:r>
    </w:p>
    <w:p>
      <w:pPr>
        <w:pStyle w:val="ListParagraph"/>
        <w:numPr>
          <w:ilvl w:val="0"/>
          <w:numId w:val="1"/>
        </w:numPr>
        <w:tabs>
          <w:tab w:pos="866" w:val="left" w:leader="none"/>
        </w:tabs>
        <w:spacing w:line="240" w:lineRule="auto" w:before="165" w:after="0"/>
        <w:ind w:left="865" w:right="0" w:hanging="183"/>
        <w:jc w:val="both"/>
        <w:rPr>
          <w:sz w:val="24"/>
        </w:rPr>
      </w:pPr>
      <w:r>
        <w:rPr>
          <w:sz w:val="24"/>
        </w:rPr>
        <w:t>Kenyamanan diri</w:t>
      </w:r>
      <w:r>
        <w:rPr>
          <w:spacing w:val="-14"/>
          <w:sz w:val="24"/>
        </w:rPr>
        <w:t> </w:t>
      </w:r>
      <w:r>
        <w:rPr>
          <w:sz w:val="24"/>
        </w:rPr>
        <w:t>(Self-Convenience)</w:t>
      </w:r>
    </w:p>
    <w:p>
      <w:pPr>
        <w:pStyle w:val="BodyText"/>
        <w:spacing w:before="8"/>
        <w:rPr>
          <w:sz w:val="25"/>
        </w:rPr>
      </w:pPr>
    </w:p>
    <w:p>
      <w:pPr>
        <w:pStyle w:val="BodyText"/>
        <w:spacing w:line="360" w:lineRule="auto"/>
        <w:ind w:left="683" w:right="374" w:firstLine="720"/>
        <w:jc w:val="both"/>
      </w:pPr>
      <w:r>
        <w:rPr/>
        <w:t>Kenyamanan dalam ingroups membuat mereka merasa bahwa ini merupakan tempat </w:t>
      </w:r>
      <w:r>
        <w:rPr>
          <w:spacing w:val="-3"/>
        </w:rPr>
        <w:t>yang </w:t>
      </w:r>
      <w:r>
        <w:rPr/>
        <w:t>tepat bagi mereka, mungkin karena dasar dari nilai-nilai</w:t>
      </w:r>
      <w:r>
        <w:rPr>
          <w:spacing w:val="-17"/>
        </w:rPr>
        <w:t> </w:t>
      </w:r>
      <w:r>
        <w:rPr/>
        <w:t>yang</w:t>
      </w:r>
      <w:r>
        <w:rPr>
          <w:spacing w:val="-16"/>
        </w:rPr>
        <w:t> </w:t>
      </w:r>
      <w:r>
        <w:rPr/>
        <w:t>sama</w:t>
      </w:r>
      <w:r>
        <w:rPr>
          <w:spacing w:val="-17"/>
        </w:rPr>
        <w:t> </w:t>
      </w:r>
      <w:r>
        <w:rPr/>
        <w:t>serta</w:t>
      </w:r>
      <w:r>
        <w:rPr>
          <w:spacing w:val="-18"/>
        </w:rPr>
        <w:t> </w:t>
      </w:r>
      <w:r>
        <w:rPr/>
        <w:t>besar</w:t>
      </w:r>
      <w:r>
        <w:rPr>
          <w:spacing w:val="-15"/>
        </w:rPr>
        <w:t> </w:t>
      </w:r>
      <w:r>
        <w:rPr/>
        <w:t>dengan cara </w:t>
      </w:r>
      <w:r>
        <w:rPr>
          <w:spacing w:val="-3"/>
        </w:rPr>
        <w:t>yang </w:t>
      </w:r>
      <w:r>
        <w:rPr/>
        <w:t>sama, membuat individu yang berada dalam kelompok ingroupsnya enggan untuk</w:t>
      </w:r>
      <w:r>
        <w:rPr>
          <w:spacing w:val="-28"/>
        </w:rPr>
        <w:t> </w:t>
      </w:r>
      <w:r>
        <w:rPr/>
        <w:t>membangun komunikasi dengan outgroups </w:t>
      </w:r>
      <w:r>
        <w:rPr>
          <w:spacing w:val="-3"/>
        </w:rPr>
        <w:t>yang </w:t>
      </w:r>
      <w:r>
        <w:rPr/>
        <w:t>membutuhkan proses untuk terbiasa bergaul, dikarenakan dasar-dasar dari nilai budaya yang mereka miliki berbeda. Serta pandangan individu terhadap kelompok outgroupspun </w:t>
      </w:r>
      <w:r>
        <w:rPr>
          <w:spacing w:val="-3"/>
        </w:rPr>
        <w:t>ikut </w:t>
      </w:r>
      <w:r>
        <w:rPr/>
        <w:t>berbeda karena mereka merasa bahwa budaya yang mereka miliki berbeda, sehingga sangat </w:t>
      </w:r>
      <w:r>
        <w:rPr>
          <w:spacing w:val="-4"/>
        </w:rPr>
        <w:t>sulit </w:t>
      </w:r>
      <w:r>
        <w:rPr/>
        <w:t>untuk beradaptasi dengan budaya yang dimiliki outgroups, serta mereka di sini juga sebagai sebuah kelompok etni minoritas, tentu </w:t>
      </w:r>
      <w:r>
        <w:rPr>
          <w:spacing w:val="-3"/>
        </w:rPr>
        <w:t>saja </w:t>
      </w:r>
      <w:r>
        <w:rPr/>
        <w:t>anggapan ini membuat mereka untuk berada di zona nyaman nya untuk, mengembangkan dan mempertahankan budaya yang</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tabs>
          <w:tab w:pos="2436" w:val="left" w:leader="none"/>
          <w:tab w:pos="3012" w:val="left" w:leader="none"/>
          <w:tab w:pos="4145" w:val="left" w:leader="none"/>
          <w:tab w:pos="4236" w:val="left" w:leader="none"/>
        </w:tabs>
        <w:spacing w:line="360" w:lineRule="auto" w:before="90"/>
        <w:ind w:left="1006"/>
        <w:jc w:val="both"/>
      </w:pPr>
      <w:r>
        <w:rPr/>
        <w:t>dimilikinya, tampa ada perbedaan pendapat </w:t>
      </w:r>
      <w:r>
        <w:rPr>
          <w:spacing w:val="-3"/>
        </w:rPr>
        <w:t>bila </w:t>
      </w:r>
      <w:r>
        <w:rPr/>
        <w:t>mana individu tersebut membangun komunikasi dengan outgroups, </w:t>
      </w:r>
      <w:r>
        <w:rPr>
          <w:spacing w:val="-3"/>
        </w:rPr>
        <w:t>yang </w:t>
      </w:r>
      <w:r>
        <w:rPr/>
        <w:t>mana tentunya membutuhkan banyak penjelasan dari pihak outgroups mengenai budayanya. Dan didasari dari perbedaan budaya yang membuat sebuah kelompok berbeda budaya sangat </w:t>
      </w:r>
      <w:r>
        <w:rPr>
          <w:spacing w:val="-3"/>
        </w:rPr>
        <w:t>ingin </w:t>
      </w:r>
      <w:r>
        <w:rPr/>
        <w:t>mengetahui tentang budaya </w:t>
      </w:r>
      <w:r>
        <w:rPr>
          <w:spacing w:val="-3"/>
        </w:rPr>
        <w:t>lain, </w:t>
      </w:r>
      <w:r>
        <w:rPr/>
        <w:t>dan hal ini nantinya akan menimbulkan perdebatan pula, karena adanya perbedaan nilai-nilai yang dimiliki serta mereka percayai dan patuhi. Sehingga individu yang sudah nyaman dengan kelompok ingroups nya tentu saja akan enggan untuk menjalin relasi dengan</w:t>
        <w:tab/>
        <w:t>outgroups</w:t>
        <w:tab/>
      </w:r>
      <w:r>
        <w:rPr>
          <w:spacing w:val="-4"/>
        </w:rPr>
        <w:t>karena </w:t>
      </w:r>
      <w:r>
        <w:rPr/>
        <w:t>membutuhkan</w:t>
        <w:tab/>
        <w:tab/>
        <w:t>waktu</w:t>
        <w:tab/>
        <w:tab/>
      </w:r>
      <w:r>
        <w:rPr>
          <w:spacing w:val="-4"/>
        </w:rPr>
        <w:t>untuk </w:t>
      </w:r>
      <w:r>
        <w:rPr/>
        <w:t>menyatukan suatu</w:t>
      </w:r>
      <w:r>
        <w:rPr>
          <w:spacing w:val="-3"/>
        </w:rPr>
        <w:t> </w:t>
      </w:r>
      <w:r>
        <w:rPr/>
        <w:t>perbedaan.</w:t>
      </w:r>
    </w:p>
    <w:p>
      <w:pPr>
        <w:pStyle w:val="Heading1"/>
        <w:spacing w:before="171"/>
      </w:pPr>
      <w:r>
        <w:rPr/>
        <w:t>Metode Kajian</w:t>
      </w:r>
    </w:p>
    <w:p>
      <w:pPr>
        <w:pStyle w:val="BodyText"/>
        <w:spacing w:before="3"/>
        <w:rPr>
          <w:b/>
          <w:sz w:val="25"/>
        </w:rPr>
      </w:pPr>
    </w:p>
    <w:p>
      <w:pPr>
        <w:pStyle w:val="BodyText"/>
        <w:spacing w:line="360" w:lineRule="auto"/>
        <w:ind w:left="1006" w:right="1" w:firstLine="720"/>
        <w:jc w:val="both"/>
      </w:pPr>
      <w:r>
        <w:rPr/>
        <w:t>Pada penelitian yang dilakukan ini, penulis menggunakan metode pendekatan penelitian etnografi komunikasi, yang mana menurut Dell H Hymes, etnografi komunikasi sebagai pendekatan baru yang memfokuskan dirinya pada pola</w:t>
      </w:r>
    </w:p>
    <w:p>
      <w:pPr>
        <w:pStyle w:val="BodyText"/>
        <w:spacing w:line="360" w:lineRule="auto" w:before="90"/>
        <w:ind w:left="682" w:right="375"/>
        <w:jc w:val="both"/>
      </w:pPr>
      <w:r>
        <w:rPr/>
        <w:br w:type="column"/>
      </w:r>
      <w:r>
        <w:rPr/>
        <w:t>perilaku komunikasi sebagai salah satu komponen penting dalam system kebudayaan dan pola ini berfungsi </w:t>
      </w:r>
      <w:r>
        <w:rPr>
          <w:spacing w:val="5"/>
        </w:rPr>
        <w:t>di </w:t>
      </w:r>
      <w:r>
        <w:rPr/>
        <w:t>antara konteks kebudayaan </w:t>
      </w:r>
      <w:r>
        <w:rPr>
          <w:spacing w:val="-3"/>
        </w:rPr>
        <w:t>yang </w:t>
      </w:r>
      <w:r>
        <w:rPr/>
        <w:t>holistic dan berhubungan dengan pola komponen system </w:t>
      </w:r>
      <w:r>
        <w:rPr>
          <w:spacing w:val="-3"/>
        </w:rPr>
        <w:t>yang </w:t>
      </w:r>
      <w:r>
        <w:rPr/>
        <w:t>lain . Hal ini sekaligus menjelaskan bahwa penelitian dengan menggunakan metode etnografi ini merupakan</w:t>
      </w:r>
      <w:r>
        <w:rPr>
          <w:spacing w:val="-40"/>
        </w:rPr>
        <w:t> </w:t>
      </w:r>
      <w:r>
        <w:rPr/>
        <w:t>sebuah penelitian yang membahas mengenai bahasa, komunikasi dan kebudayaan secara bersamaan dalam satu konteks pada satu kelompok masyarakat tertentu.</w:t>
      </w:r>
    </w:p>
    <w:p>
      <w:pPr>
        <w:pStyle w:val="BodyText"/>
        <w:spacing w:line="360" w:lineRule="auto" w:before="163"/>
        <w:ind w:left="682" w:right="375" w:firstLine="720"/>
        <w:jc w:val="both"/>
      </w:pPr>
      <w:r>
        <w:rPr/>
        <w:t>Berdasarkan penelitian </w:t>
      </w:r>
      <w:r>
        <w:rPr>
          <w:spacing w:val="-3"/>
        </w:rPr>
        <w:t>yang </w:t>
      </w:r>
      <w:r>
        <w:rPr/>
        <w:t>dilakukan, penggunaan metode penelitian etnografi ini didasarkan</w:t>
      </w:r>
      <w:r>
        <w:rPr>
          <w:spacing w:val="-41"/>
        </w:rPr>
        <w:t> </w:t>
      </w:r>
      <w:r>
        <w:rPr/>
        <w:t>pada pembahasan mengenai bagaimana Komunikasi Outgroups Etnis</w:t>
      </w:r>
      <w:r>
        <w:rPr>
          <w:spacing w:val="-21"/>
        </w:rPr>
        <w:t> </w:t>
      </w:r>
      <w:r>
        <w:rPr/>
        <w:t>Tionghoa di Padang Sebagai Penguatan Identitas Kultural, baik itu dalam bahasa sehari- hari yang dilakukan dalam berkomunikasi dengan ingroups ataupun outgroups, dan</w:t>
      </w:r>
      <w:r>
        <w:rPr>
          <w:spacing w:val="-46"/>
        </w:rPr>
        <w:t> </w:t>
      </w:r>
      <w:r>
        <w:rPr/>
        <w:t>bagaimana cara etnis tionghoa untuk menunjukan budaya atau tradisi yang mereka miliki agar keberadaaannya dapat diterima</w:t>
      </w:r>
      <w:r>
        <w:rPr>
          <w:spacing w:val="3"/>
        </w:rPr>
        <w:t> </w:t>
      </w:r>
      <w:r>
        <w:rPr/>
        <w:t>di</w:t>
      </w:r>
    </w:p>
    <w:p>
      <w:pPr>
        <w:spacing w:after="0" w:line="360" w:lineRule="auto"/>
        <w:jc w:val="both"/>
        <w:sectPr>
          <w:type w:val="continuous"/>
          <w:pgSz w:w="12240" w:h="15840"/>
          <w:pgMar w:top="1500" w:bottom="1420" w:left="1260" w:right="1320"/>
          <w:cols w:num="2" w:equalWidth="0">
            <w:col w:w="4784" w:space="40"/>
            <w:col w:w="4836"/>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tabs>
          <w:tab w:pos="1850" w:val="left" w:leader="none"/>
          <w:tab w:pos="3150" w:val="left" w:leader="none"/>
          <w:tab w:pos="4300" w:val="left" w:leader="none"/>
        </w:tabs>
        <w:spacing w:line="362" w:lineRule="auto" w:before="90"/>
        <w:ind w:left="1006" w:right="3"/>
      </w:pPr>
      <w:r>
        <w:rPr/>
        <w:t>tengah</w:t>
        <w:tab/>
        <w:t>masyarakat</w:t>
        <w:tab/>
        <w:t>mayoritas</w:t>
        <w:tab/>
      </w:r>
      <w:r>
        <w:rPr>
          <w:spacing w:val="-5"/>
        </w:rPr>
        <w:t>yaitu </w:t>
      </w:r>
      <w:r>
        <w:rPr/>
        <w:t>etnis</w:t>
      </w:r>
      <w:r>
        <w:rPr>
          <w:spacing w:val="3"/>
        </w:rPr>
        <w:t> </w:t>
      </w:r>
      <w:r>
        <w:rPr/>
        <w:t>minangkabau.</w:t>
      </w:r>
    </w:p>
    <w:p>
      <w:pPr>
        <w:pStyle w:val="Heading1"/>
        <w:spacing w:before="160"/>
        <w:jc w:val="left"/>
      </w:pPr>
      <w:r>
        <w:rPr/>
        <w:t>Hasil Kajian</w:t>
      </w:r>
    </w:p>
    <w:p>
      <w:pPr>
        <w:pStyle w:val="BodyText"/>
        <w:spacing w:before="8"/>
        <w:rPr>
          <w:b/>
          <w:sz w:val="25"/>
        </w:rPr>
      </w:pPr>
    </w:p>
    <w:p>
      <w:pPr>
        <w:pStyle w:val="BodyText"/>
        <w:tabs>
          <w:tab w:pos="2618" w:val="left" w:leader="none"/>
          <w:tab w:pos="3785" w:val="left" w:leader="none"/>
        </w:tabs>
        <w:spacing w:line="360" w:lineRule="auto"/>
        <w:ind w:left="1006" w:firstLine="720"/>
        <w:jc w:val="both"/>
      </w:pPr>
      <w:r>
        <w:rPr/>
        <w:t>Berdasarkan observasi yang dilakukan peneliti di lapangan, diketahui bahwa hubungan antara kedua etnis memiliki daya tariknya sendiri yang tidak ada habisnya untuk di bahas. Budaya </w:t>
      </w:r>
      <w:r>
        <w:rPr>
          <w:spacing w:val="-3"/>
        </w:rPr>
        <w:t>yang </w:t>
      </w:r>
      <w:r>
        <w:rPr/>
        <w:t>menajadi identitas dari masing-masing etnis dapat di terima di </w:t>
      </w:r>
      <w:r>
        <w:rPr>
          <w:spacing w:val="2"/>
        </w:rPr>
        <w:t>kota </w:t>
      </w:r>
      <w:r>
        <w:rPr>
          <w:spacing w:val="-3"/>
        </w:rPr>
        <w:t>ini. </w:t>
      </w:r>
      <w:r>
        <w:rPr/>
        <w:t>Dan untuk perkembangannya sendiri juga terkadang sering mengalami kendala dan cenderung lambat dalam prosesnya. Sehingga untuk saat ini hak yang diberikan oleh pihak pemerintah kota cenderung berat sebalah. Dan</w:t>
      </w:r>
      <w:r>
        <w:rPr>
          <w:spacing w:val="-23"/>
        </w:rPr>
        <w:t> </w:t>
      </w:r>
      <w:r>
        <w:rPr/>
        <w:t>bagi sesama masyarakatnya tentu ada </w:t>
      </w:r>
      <w:r>
        <w:rPr>
          <w:spacing w:val="-3"/>
        </w:rPr>
        <w:t>juga </w:t>
      </w:r>
      <w:r>
        <w:rPr/>
        <w:t>yang sering berinteraksi dengan outgroups </w:t>
      </w:r>
      <w:r>
        <w:rPr>
          <w:spacing w:val="-3"/>
        </w:rPr>
        <w:t>baik </w:t>
      </w:r>
      <w:r>
        <w:rPr/>
        <w:t>itu bagi mereka </w:t>
      </w:r>
      <w:r>
        <w:rPr>
          <w:spacing w:val="-3"/>
        </w:rPr>
        <w:t>yang </w:t>
      </w:r>
      <w:r>
        <w:rPr/>
        <w:t>sedang berada di jenjang pendidikan ataupun </w:t>
      </w:r>
      <w:r>
        <w:rPr>
          <w:spacing w:val="-3"/>
        </w:rPr>
        <w:t>yang </w:t>
      </w:r>
      <w:r>
        <w:rPr/>
        <w:t>sedang bekerja. </w:t>
      </w:r>
      <w:r>
        <w:rPr>
          <w:spacing w:val="-3"/>
        </w:rPr>
        <w:t>Bagi </w:t>
      </w:r>
      <w:r>
        <w:rPr/>
        <w:t>mereka yang bergaul dengan etnis outgroups</w:t>
        <w:tab/>
        <w:t>dapat</w:t>
        <w:tab/>
      </w:r>
      <w:r>
        <w:rPr>
          <w:spacing w:val="-4"/>
        </w:rPr>
        <w:t>cenderung </w:t>
      </w:r>
      <w:r>
        <w:rPr/>
        <w:t>mengkomunikasikan terkait budaya mereka</w:t>
      </w:r>
      <w:r>
        <w:rPr>
          <w:spacing w:val="-15"/>
        </w:rPr>
        <w:t> </w:t>
      </w:r>
      <w:r>
        <w:rPr/>
        <w:t>dengan</w:t>
      </w:r>
      <w:r>
        <w:rPr>
          <w:spacing w:val="-18"/>
        </w:rPr>
        <w:t> </w:t>
      </w:r>
      <w:r>
        <w:rPr/>
        <w:t>pihak</w:t>
      </w:r>
      <w:r>
        <w:rPr>
          <w:spacing w:val="-13"/>
        </w:rPr>
        <w:t> </w:t>
      </w:r>
      <w:r>
        <w:rPr/>
        <w:t>outgroups</w:t>
      </w:r>
      <w:r>
        <w:rPr>
          <w:spacing w:val="-16"/>
        </w:rPr>
        <w:t> </w:t>
      </w:r>
      <w:r>
        <w:rPr/>
        <w:t>dengan harapan agar mereka etnis Minangkabau </w:t>
      </w:r>
      <w:r>
        <w:rPr>
          <w:spacing w:val="-3"/>
        </w:rPr>
        <w:t>lebih </w:t>
      </w:r>
      <w:r>
        <w:rPr/>
        <w:t>mengetahui</w:t>
      </w:r>
      <w:r>
        <w:rPr>
          <w:spacing w:val="39"/>
        </w:rPr>
        <w:t> </w:t>
      </w:r>
      <w:r>
        <w:rPr/>
        <w:t>dan</w:t>
      </w:r>
    </w:p>
    <w:p>
      <w:pPr>
        <w:pStyle w:val="BodyText"/>
        <w:spacing w:line="362" w:lineRule="auto" w:before="90"/>
        <w:ind w:left="684" w:right="385"/>
        <w:jc w:val="both"/>
      </w:pPr>
      <w:r>
        <w:rPr/>
        <w:br w:type="column"/>
      </w:r>
      <w:r>
        <w:rPr/>
        <w:t>mengenal tentang budaya dari etnis Tionghoa yang ada di kota Padang.</w:t>
      </w:r>
    </w:p>
    <w:p>
      <w:pPr>
        <w:pStyle w:val="BodyText"/>
        <w:spacing w:line="360" w:lineRule="auto" w:before="156"/>
        <w:ind w:left="684" w:right="376" w:firstLine="720"/>
        <w:jc w:val="both"/>
      </w:pPr>
      <w:r>
        <w:rPr/>
        <w:t>Dalam beraktifitas dan menempuh pendidikan sebagian etnis Tionghoa ada </w:t>
      </w:r>
      <w:r>
        <w:rPr>
          <w:spacing w:val="-3"/>
        </w:rPr>
        <w:t>juga yang </w:t>
      </w:r>
      <w:r>
        <w:rPr/>
        <w:t>bergaul dalam lingkungan outgroups serta adapula yang sampai menjalin hubungan serius seperti suami istri dengan etnis yang berbeda. Hal ini juga dapat dikatakan bahwa,</w:t>
      </w:r>
      <w:r>
        <w:rPr>
          <w:spacing w:val="-6"/>
        </w:rPr>
        <w:t> </w:t>
      </w:r>
      <w:r>
        <w:rPr/>
        <w:t>mereka</w:t>
      </w:r>
      <w:r>
        <w:rPr>
          <w:spacing w:val="-14"/>
        </w:rPr>
        <w:t> </w:t>
      </w:r>
      <w:r>
        <w:rPr/>
        <w:t>etnis</w:t>
      </w:r>
      <w:r>
        <w:rPr>
          <w:spacing w:val="-14"/>
        </w:rPr>
        <w:t> </w:t>
      </w:r>
      <w:r>
        <w:rPr/>
        <w:t>outgroups</w:t>
      </w:r>
      <w:r>
        <w:rPr>
          <w:spacing w:val="-22"/>
        </w:rPr>
        <w:t> </w:t>
      </w:r>
      <w:r>
        <w:rPr/>
        <w:t>ternyata masih memiliki rasa toleransi serta menerima budaya lain selain dari budaya mereka yang ada di </w:t>
      </w:r>
      <w:r>
        <w:rPr>
          <w:spacing w:val="2"/>
        </w:rPr>
        <w:t>kota </w:t>
      </w:r>
      <w:r>
        <w:rPr/>
        <w:t>Padang terkhususnya kawasan wilayah Kampung Cina Pondok. Selain itu banyak pula di temukan bahwa mereka yang etnis outgroups </w:t>
      </w:r>
      <w:r>
        <w:rPr>
          <w:spacing w:val="-3"/>
        </w:rPr>
        <w:t>yaitu </w:t>
      </w:r>
      <w:r>
        <w:rPr/>
        <w:t>etnis Minangkabau masih banyak </w:t>
      </w:r>
      <w:r>
        <w:rPr>
          <w:spacing w:val="-3"/>
        </w:rPr>
        <w:t>yang </w:t>
      </w:r>
      <w:r>
        <w:rPr/>
        <w:t>belum mengenal secara mendalam tentang</w:t>
      </w:r>
      <w:r>
        <w:rPr>
          <w:spacing w:val="-9"/>
        </w:rPr>
        <w:t> </w:t>
      </w:r>
      <w:r>
        <w:rPr/>
        <w:t>etnis</w:t>
      </w:r>
      <w:r>
        <w:rPr>
          <w:spacing w:val="-10"/>
        </w:rPr>
        <w:t> </w:t>
      </w:r>
      <w:r>
        <w:rPr/>
        <w:t>Tionghoa</w:t>
      </w:r>
      <w:r>
        <w:rPr>
          <w:spacing w:val="-9"/>
        </w:rPr>
        <w:t> </w:t>
      </w:r>
      <w:r>
        <w:rPr>
          <w:spacing w:val="-3"/>
        </w:rPr>
        <w:t>yang</w:t>
      </w:r>
      <w:r>
        <w:rPr>
          <w:spacing w:val="-9"/>
        </w:rPr>
        <w:t> </w:t>
      </w:r>
      <w:r>
        <w:rPr/>
        <w:t>ada</w:t>
      </w:r>
      <w:r>
        <w:rPr>
          <w:spacing w:val="-9"/>
        </w:rPr>
        <w:t> </w:t>
      </w:r>
      <w:r>
        <w:rPr/>
        <w:t>di</w:t>
      </w:r>
      <w:r>
        <w:rPr>
          <w:spacing w:val="-17"/>
        </w:rPr>
        <w:t> </w:t>
      </w:r>
      <w:r>
        <w:rPr/>
        <w:t>kota Padang, sehingga bagi mereka </w:t>
      </w:r>
      <w:r>
        <w:rPr>
          <w:spacing w:val="-3"/>
        </w:rPr>
        <w:t>yang </w:t>
      </w:r>
      <w:r>
        <w:rPr/>
        <w:t>sedang melanjutkan studi di sekolah- sekolah</w:t>
      </w:r>
      <w:r>
        <w:rPr>
          <w:spacing w:val="-18"/>
        </w:rPr>
        <w:t> </w:t>
      </w:r>
      <w:r>
        <w:rPr/>
        <w:t>negeri</w:t>
      </w:r>
      <w:r>
        <w:rPr>
          <w:spacing w:val="-22"/>
        </w:rPr>
        <w:t> </w:t>
      </w:r>
      <w:r>
        <w:rPr/>
        <w:t>ataupun</w:t>
      </w:r>
      <w:r>
        <w:rPr>
          <w:spacing w:val="-17"/>
        </w:rPr>
        <w:t> </w:t>
      </w:r>
      <w:r>
        <w:rPr/>
        <w:t>sekolah-sekolah umum yang mana siswa-siswanya mayoritas terdiri dari etnis-etnis Minangkabau banyak yang menanyai soal budaya-budaya yang sering ditampilkan dalam acara-acara</w:t>
      </w:r>
      <w:r>
        <w:rPr>
          <w:spacing w:val="9"/>
        </w:rPr>
        <w:t> </w:t>
      </w:r>
      <w:r>
        <w:rPr/>
        <w:t>besar</w:t>
      </w:r>
    </w:p>
    <w:p>
      <w:pPr>
        <w:spacing w:after="0" w:line="360" w:lineRule="auto"/>
        <w:jc w:val="both"/>
        <w:sectPr>
          <w:type w:val="continuous"/>
          <w:pgSz w:w="12240" w:h="15840"/>
          <w:pgMar w:top="1500" w:bottom="1420" w:left="1260" w:right="1320"/>
          <w:cols w:num="2" w:equalWidth="0">
            <w:col w:w="4782" w:space="40"/>
            <w:col w:w="4838"/>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jc w:val="both"/>
      </w:pPr>
      <w:r>
        <w:rPr/>
        <w:t>budaya</w:t>
      </w:r>
      <w:r>
        <w:rPr>
          <w:spacing w:val="-9"/>
        </w:rPr>
        <w:t> </w:t>
      </w:r>
      <w:r>
        <w:rPr/>
        <w:t>Tionghoa</w:t>
      </w:r>
      <w:r>
        <w:rPr>
          <w:spacing w:val="-8"/>
        </w:rPr>
        <w:t> </w:t>
      </w:r>
      <w:r>
        <w:rPr/>
        <w:t>yang</w:t>
      </w:r>
      <w:r>
        <w:rPr>
          <w:spacing w:val="-7"/>
        </w:rPr>
        <w:t> </w:t>
      </w:r>
      <w:r>
        <w:rPr/>
        <w:t>di</w:t>
      </w:r>
      <w:r>
        <w:rPr>
          <w:spacing w:val="-15"/>
        </w:rPr>
        <w:t> </w:t>
      </w:r>
      <w:r>
        <w:rPr/>
        <w:t>adakan</w:t>
      </w:r>
      <w:r>
        <w:rPr>
          <w:spacing w:val="-12"/>
        </w:rPr>
        <w:t> </w:t>
      </w:r>
      <w:r>
        <w:rPr/>
        <w:t>setiap tahun. Mereka bertanya dan menggali informasi untuk mengetahui mengenai budaya</w:t>
      </w:r>
      <w:r>
        <w:rPr>
          <w:spacing w:val="-10"/>
        </w:rPr>
        <w:t> </w:t>
      </w:r>
      <w:r>
        <w:rPr/>
        <w:t>etnis</w:t>
      </w:r>
      <w:r>
        <w:rPr>
          <w:spacing w:val="-10"/>
        </w:rPr>
        <w:t> </w:t>
      </w:r>
      <w:r>
        <w:rPr/>
        <w:t>Tionghoa</w:t>
      </w:r>
      <w:r>
        <w:rPr>
          <w:spacing w:val="-4"/>
        </w:rPr>
        <w:t> </w:t>
      </w:r>
      <w:r>
        <w:rPr>
          <w:spacing w:val="-3"/>
        </w:rPr>
        <w:t>yang</w:t>
      </w:r>
      <w:r>
        <w:rPr>
          <w:spacing w:val="-8"/>
        </w:rPr>
        <w:t> </w:t>
      </w:r>
      <w:r>
        <w:rPr/>
        <w:t>ada</w:t>
      </w:r>
      <w:r>
        <w:rPr>
          <w:spacing w:val="-9"/>
        </w:rPr>
        <w:t> </w:t>
      </w:r>
      <w:r>
        <w:rPr/>
        <w:t>di</w:t>
      </w:r>
      <w:r>
        <w:rPr>
          <w:spacing w:val="-17"/>
        </w:rPr>
        <w:t> </w:t>
      </w:r>
      <w:r>
        <w:rPr>
          <w:spacing w:val="2"/>
        </w:rPr>
        <w:t>kota </w:t>
      </w:r>
      <w:r>
        <w:rPr/>
        <w:t>Padang melalui komunikasi yang dilakukan antara </w:t>
      </w:r>
      <w:r>
        <w:rPr>
          <w:spacing w:val="-3"/>
        </w:rPr>
        <w:t>etnis </w:t>
      </w:r>
      <w:r>
        <w:rPr/>
        <w:t>Minangkabau</w:t>
      </w:r>
      <w:r>
        <w:rPr>
          <w:spacing w:val="-22"/>
        </w:rPr>
        <w:t> </w:t>
      </w:r>
      <w:r>
        <w:rPr/>
        <w:t>itu sendiri dengan etnis Tionghoa. Dari komunikasi</w:t>
      </w:r>
      <w:r>
        <w:rPr>
          <w:spacing w:val="-47"/>
        </w:rPr>
        <w:t> </w:t>
      </w:r>
      <w:r>
        <w:rPr/>
        <w:t>ini, </w:t>
      </w:r>
      <w:r>
        <w:rPr>
          <w:spacing w:val="-3"/>
        </w:rPr>
        <w:t>maka </w:t>
      </w:r>
      <w:r>
        <w:rPr/>
        <w:t>terjalin hubungan komunikasi yang baik dan pengertian antara etnis yang</w:t>
      </w:r>
      <w:r>
        <w:rPr>
          <w:spacing w:val="4"/>
        </w:rPr>
        <w:t> </w:t>
      </w:r>
      <w:r>
        <w:rPr/>
        <w:t>berbeda.</w:t>
      </w:r>
    </w:p>
    <w:p>
      <w:pPr>
        <w:pStyle w:val="BodyText"/>
        <w:spacing w:line="360" w:lineRule="auto" w:before="162"/>
        <w:ind w:left="1006" w:firstLine="720"/>
        <w:jc w:val="both"/>
      </w:pPr>
      <w:r>
        <w:rPr/>
        <w:t>Sebagai etnis minoritas yang mempertahankan budaya dan kelompoknya untuk tetap melestarikan budayanya, etnis Tionghoa di kota Padang juga membentuk komunitas- komunitas yang berisi seluruh etnis Tionghoa dengan perbedaan marga, yang mana dalam komunitas ini para seniornya mengajarkan serta memberikan contoh dan teladan mengenai budaya-budaya Tionghoa beserta dengan cara-cara melestarikan tradisi budaya yang dilakukan dalam upacara kebudayaan Tionghoa di kota Padang. Kelompok-kelompok etnis Tionghoa yang ada di kota Padang bernama Himpunan Bersatu Teguh (HBT) yang sudah berdiri sejak 1876</w:t>
      </w:r>
    </w:p>
    <w:p>
      <w:pPr>
        <w:pStyle w:val="BodyText"/>
        <w:spacing w:line="360" w:lineRule="auto" w:before="90"/>
        <w:ind w:left="683" w:right="376"/>
        <w:jc w:val="both"/>
      </w:pPr>
      <w:r>
        <w:rPr/>
        <w:br w:type="column"/>
      </w:r>
      <w:r>
        <w:rPr/>
        <w:t>hingga sekarang. Keberadaan perkumpulan ini menjadi fondasi yang kuat untuk menyatukan dan membentuk kerjasama yang</w:t>
      </w:r>
      <w:r>
        <w:rPr>
          <w:spacing w:val="-46"/>
        </w:rPr>
        <w:t> </w:t>
      </w:r>
      <w:r>
        <w:rPr/>
        <w:t>kuat antara sesama</w:t>
      </w:r>
      <w:r>
        <w:rPr>
          <w:spacing w:val="-10"/>
        </w:rPr>
        <w:t> </w:t>
      </w:r>
      <w:r>
        <w:rPr/>
        <w:t>etnis</w:t>
      </w:r>
      <w:r>
        <w:rPr>
          <w:spacing w:val="-10"/>
        </w:rPr>
        <w:t> </w:t>
      </w:r>
      <w:r>
        <w:rPr/>
        <w:t>Tionghoa</w:t>
      </w:r>
      <w:r>
        <w:rPr>
          <w:spacing w:val="-5"/>
        </w:rPr>
        <w:t> </w:t>
      </w:r>
      <w:r>
        <w:rPr>
          <w:spacing w:val="-3"/>
        </w:rPr>
        <w:t>yang</w:t>
      </w:r>
      <w:r>
        <w:rPr>
          <w:spacing w:val="-9"/>
        </w:rPr>
        <w:t> </w:t>
      </w:r>
      <w:r>
        <w:rPr/>
        <w:t>ada</w:t>
      </w:r>
      <w:r>
        <w:rPr>
          <w:spacing w:val="-9"/>
        </w:rPr>
        <w:t> </w:t>
      </w:r>
      <w:r>
        <w:rPr/>
        <w:t>di</w:t>
      </w:r>
      <w:r>
        <w:rPr>
          <w:spacing w:val="-17"/>
        </w:rPr>
        <w:t> </w:t>
      </w:r>
      <w:r>
        <w:rPr>
          <w:spacing w:val="2"/>
        </w:rPr>
        <w:t>kota </w:t>
      </w:r>
      <w:r>
        <w:rPr/>
        <w:t>Padang. Sehingga para anak cucu yang nantinya jadi penerus dapat memiliki identitas </w:t>
      </w:r>
      <w:r>
        <w:rPr>
          <w:spacing w:val="-3"/>
        </w:rPr>
        <w:t>yang </w:t>
      </w:r>
      <w:r>
        <w:rPr/>
        <w:t>kuat, sehingga budaya yang dimilikinya tidak terkikis melalui perkembangan zaman dan akhirnya menghilang.</w:t>
      </w:r>
    </w:p>
    <w:p>
      <w:pPr>
        <w:pStyle w:val="BodyText"/>
        <w:spacing w:line="360" w:lineRule="auto" w:before="166"/>
        <w:ind w:left="683" w:right="373" w:firstLine="720"/>
        <w:jc w:val="both"/>
      </w:pPr>
      <w:r>
        <w:rPr/>
        <w:t>Bahasa sebagai alat</w:t>
      </w:r>
      <w:r>
        <w:rPr>
          <w:spacing w:val="-18"/>
        </w:rPr>
        <w:t> </w:t>
      </w:r>
      <w:r>
        <w:rPr/>
        <w:t>komunikasi dan sebagai media pemersatu, selain bahasa Indonesia bahasa </w:t>
      </w:r>
      <w:r>
        <w:rPr>
          <w:spacing w:val="-3"/>
        </w:rPr>
        <w:t>yang </w:t>
      </w:r>
      <w:r>
        <w:rPr/>
        <w:t>digunakan dalam kehidupan</w:t>
      </w:r>
      <w:r>
        <w:rPr>
          <w:spacing w:val="-26"/>
        </w:rPr>
        <w:t> </w:t>
      </w:r>
      <w:r>
        <w:rPr/>
        <w:t>sehari-hari masyarakat di masing-masing daerah yang ada di Indonesia merupakan bahasa daerah itu sendiri. Tampa terkecuali dengan etnis-etnis </w:t>
      </w:r>
      <w:r>
        <w:rPr>
          <w:spacing w:val="-3"/>
        </w:rPr>
        <w:t>yang </w:t>
      </w:r>
      <w:r>
        <w:rPr/>
        <w:t>menetap pada suatu wilayah </w:t>
      </w:r>
      <w:r>
        <w:rPr>
          <w:spacing w:val="-3"/>
        </w:rPr>
        <w:t>yang </w:t>
      </w:r>
      <w:r>
        <w:rPr/>
        <w:t>penduduknya merupakan etnis asli daerah tersebut dan </w:t>
      </w:r>
      <w:r>
        <w:rPr>
          <w:spacing w:val="-3"/>
        </w:rPr>
        <w:t>juga </w:t>
      </w:r>
      <w:r>
        <w:rPr/>
        <w:t>mereka sebagai etnis mayoritas. Sama halnya dengan kota-kota </w:t>
      </w:r>
      <w:r>
        <w:rPr>
          <w:spacing w:val="-3"/>
        </w:rPr>
        <w:t>lain </w:t>
      </w:r>
      <w:r>
        <w:rPr/>
        <w:t>yang ada di Indonesia, kota Padang </w:t>
      </w:r>
      <w:r>
        <w:rPr>
          <w:spacing w:val="-3"/>
        </w:rPr>
        <w:t>juga </w:t>
      </w:r>
      <w:r>
        <w:rPr/>
        <w:t>menggunakan bahasa daerah sebagai bahasa dalam berinteraksi antar setiap masyarakat </w:t>
      </w:r>
      <w:r>
        <w:rPr>
          <w:spacing w:val="-3"/>
        </w:rPr>
        <w:t>yang </w:t>
      </w:r>
      <w:r>
        <w:rPr/>
        <w:t>ada di kota</w:t>
      </w:r>
      <w:r>
        <w:rPr>
          <w:spacing w:val="41"/>
        </w:rPr>
        <w:t> </w:t>
      </w:r>
      <w:r>
        <w:rPr/>
        <w:t>Padang</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right="4"/>
        <w:jc w:val="both"/>
      </w:pPr>
      <w:r>
        <w:rPr/>
        <w:t>dan secara keselurahan pula masyarakatnya menggunakan bahasa Minang. Sebagai</w:t>
      </w:r>
      <w:r>
        <w:rPr>
          <w:spacing w:val="-49"/>
        </w:rPr>
        <w:t> </w:t>
      </w:r>
      <w:r>
        <w:rPr/>
        <w:t>masyarakat minoritas, bahasa juga memiliki peran dalam membentuk masyarakatnya, sehingga memiliki bahasa </w:t>
      </w:r>
      <w:r>
        <w:rPr>
          <w:spacing w:val="-3"/>
        </w:rPr>
        <w:t>yang </w:t>
      </w:r>
      <w:r>
        <w:rPr/>
        <w:t>sama, tetapi </w:t>
      </w:r>
      <w:r>
        <w:rPr>
          <w:spacing w:val="-3"/>
        </w:rPr>
        <w:t>juga </w:t>
      </w:r>
      <w:r>
        <w:rPr/>
        <w:t>memiliki kaidah yang sama dalam berbicara. Hal tersebut ditunjukan dengan sopan dan tidak menyinggung lawan</w:t>
      </w:r>
      <w:r>
        <w:rPr>
          <w:spacing w:val="1"/>
        </w:rPr>
        <w:t> </w:t>
      </w:r>
      <w:r>
        <w:rPr/>
        <w:t>bicara.</w:t>
      </w:r>
    </w:p>
    <w:p>
      <w:pPr>
        <w:pStyle w:val="BodyText"/>
        <w:spacing w:line="360" w:lineRule="auto" w:before="162"/>
        <w:ind w:left="1006" w:firstLine="720"/>
        <w:jc w:val="both"/>
      </w:pPr>
      <w:r>
        <w:rPr/>
        <w:t>Konsep Diri (Self-Concept) Etnis Tionghoa Kota Padang yang dikenal tertutup dan memiliki pergaulan hanya ingin bergaul dengan etnis kelompok yang sama dengan mereka, serta jarang utnuk mau bersosialisasi dengan kelompok maupun individu outgroups. Sehingga terkadang etnis ini sering di pandang sebagai etnis yang sombong oleh etnis outgroups.</w:t>
      </w:r>
    </w:p>
    <w:p>
      <w:pPr>
        <w:pStyle w:val="BodyText"/>
        <w:spacing w:line="360" w:lineRule="auto" w:before="162"/>
        <w:ind w:left="1006" w:right="4" w:firstLine="720"/>
        <w:jc w:val="both"/>
      </w:pPr>
      <w:r>
        <w:rPr/>
        <w:t>Walaupun demikian, dalam konteks wilayah </w:t>
      </w:r>
      <w:r>
        <w:rPr>
          <w:spacing w:val="2"/>
        </w:rPr>
        <w:t>kota </w:t>
      </w:r>
      <w:r>
        <w:rPr/>
        <w:t>Padang, umumnya masyarakat </w:t>
      </w:r>
      <w:r>
        <w:rPr>
          <w:spacing w:val="-3"/>
        </w:rPr>
        <w:t>etnis </w:t>
      </w:r>
      <w:r>
        <w:rPr/>
        <w:t>Tionghoa dapat berinteraksi secara langsung dengan etnis yang berbeda dengan mereka, seperti etnis Minang, Jawa, Batak,</w:t>
      </w:r>
      <w:r>
        <w:rPr>
          <w:spacing w:val="-16"/>
        </w:rPr>
        <w:t> </w:t>
      </w:r>
      <w:r>
        <w:rPr/>
        <w:t>dsb.</w:t>
      </w:r>
      <w:r>
        <w:rPr>
          <w:spacing w:val="-12"/>
        </w:rPr>
        <w:t> </w:t>
      </w:r>
      <w:r>
        <w:rPr/>
        <w:t>Namun</w:t>
      </w:r>
      <w:r>
        <w:rPr>
          <w:spacing w:val="-17"/>
        </w:rPr>
        <w:t> </w:t>
      </w:r>
      <w:r>
        <w:rPr/>
        <w:t>tak</w:t>
      </w:r>
      <w:r>
        <w:rPr>
          <w:spacing w:val="-14"/>
        </w:rPr>
        <w:t> </w:t>
      </w:r>
      <w:r>
        <w:rPr/>
        <w:t>dapat</w:t>
      </w:r>
      <w:r>
        <w:rPr>
          <w:spacing w:val="-12"/>
        </w:rPr>
        <w:t> </w:t>
      </w:r>
      <w:r>
        <w:rPr/>
        <w:t>dipungkiri</w:t>
      </w:r>
    </w:p>
    <w:p>
      <w:pPr>
        <w:pStyle w:val="BodyText"/>
        <w:spacing w:line="360" w:lineRule="auto" w:before="90"/>
        <w:ind w:left="683" w:right="377"/>
        <w:jc w:val="both"/>
      </w:pPr>
      <w:r>
        <w:rPr/>
        <w:br w:type="column"/>
      </w:r>
      <w:r>
        <w:rPr/>
        <w:t>juga ada kelompok kecil yang masih tertutup terhadap etnis ourgroups, sehingga menciptakan tembok untuk berinteraksi dengan etnis lain yang ada di kota Padang. Umunya etnis Tionghoa yang ada di kota Padang, semasa sekolahnya ada mata pelajaran yang berkaitan dengan budaya dari etnis Minangkabau.</w:t>
      </w:r>
    </w:p>
    <w:p>
      <w:pPr>
        <w:pStyle w:val="BodyText"/>
        <w:tabs>
          <w:tab w:pos="1806" w:val="left" w:leader="none"/>
          <w:tab w:pos="3773" w:val="left" w:leader="none"/>
        </w:tabs>
        <w:spacing w:line="360" w:lineRule="auto" w:before="164"/>
        <w:ind w:left="683" w:right="377" w:firstLine="720"/>
        <w:jc w:val="both"/>
      </w:pPr>
      <w:r>
        <w:rPr/>
        <w:t>Pemilihan topik dalam berkomunikasi antara etnis Tionghoa dengan etnis Minanngkabau, dapat ditentukan berdasarkan seberapa dekat mereka dan seberapa paham mereka dengan etnis Minangkabau. Sehingga komunikasi yang dilakukan nantinya tidak</w:t>
        <w:tab/>
        <w:t>menyebabkan</w:t>
        <w:tab/>
        <w:t>adanya ketersinggungan antara </w:t>
      </w:r>
      <w:r>
        <w:rPr>
          <w:spacing w:val="-3"/>
        </w:rPr>
        <w:t>pihak </w:t>
      </w:r>
      <w:r>
        <w:rPr/>
        <w:t>yang</w:t>
      </w:r>
      <w:r>
        <w:rPr>
          <w:spacing w:val="-16"/>
        </w:rPr>
        <w:t> </w:t>
      </w:r>
      <w:r>
        <w:rPr/>
        <w:t>satu dengan pihak yang lain. Individu yang aktif dan memiliki hubungan yang harmonis dengan etnis outgroups, biasanya dapat melakukan interaksi dengan </w:t>
      </w:r>
      <w:r>
        <w:rPr>
          <w:spacing w:val="-3"/>
        </w:rPr>
        <w:t>lebih </w:t>
      </w:r>
      <w:r>
        <w:rPr/>
        <w:t>bebas dan intens, penentuan topik </w:t>
      </w:r>
      <w:r>
        <w:rPr>
          <w:spacing w:val="-3"/>
        </w:rPr>
        <w:t>juga </w:t>
      </w:r>
      <w:r>
        <w:rPr/>
        <w:t>biasanya ditentukan secara acak, karena</w:t>
      </w:r>
      <w:r>
        <w:rPr>
          <w:spacing w:val="-33"/>
        </w:rPr>
        <w:t> </w:t>
      </w:r>
      <w:r>
        <w:rPr/>
        <w:t>individu yang aktif biasanya </w:t>
      </w:r>
      <w:r>
        <w:rPr>
          <w:spacing w:val="-3"/>
        </w:rPr>
        <w:t>lebih </w:t>
      </w:r>
      <w:r>
        <w:rPr/>
        <w:t>santay dalam menanggapi maupun membicarakan topik </w:t>
      </w:r>
      <w:r>
        <w:rPr>
          <w:spacing w:val="-3"/>
        </w:rPr>
        <w:t>yang </w:t>
      </w:r>
      <w:r>
        <w:rPr/>
        <w:t>berbaur soal budaya,</w:t>
      </w:r>
      <w:r>
        <w:rPr>
          <w:spacing w:val="19"/>
        </w:rPr>
        <w:t> </w:t>
      </w:r>
      <w:r>
        <w:rPr/>
        <w:t>serta</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right="4"/>
        <w:jc w:val="both"/>
      </w:pPr>
      <w:r>
        <w:rPr/>
        <w:t>berdasarakan hubungan yang baik antara kedua etnis, tidak menyebabkan adanya ketersinggungan antar budaya.</w:t>
      </w:r>
    </w:p>
    <w:p>
      <w:pPr>
        <w:pStyle w:val="BodyText"/>
        <w:spacing w:line="360" w:lineRule="auto" w:before="165"/>
        <w:ind w:left="1006" w:firstLine="720"/>
        <w:jc w:val="both"/>
      </w:pPr>
      <w:r>
        <w:rPr/>
        <w:t>Sikap Terhadap Stereotype Etnis Budaya Minangkabau yang Kaya akan Adat Istiadat memiliki pengaruh yang besar dalam pembentukan daerah tersebut. Serta memiliki peranan dalam menjalankan roda pemerintahannya, etnis Tionghoa sebagai etnis Minoritaspun harus mengikuti aturan- aturan </w:t>
      </w:r>
      <w:r>
        <w:rPr>
          <w:spacing w:val="-3"/>
        </w:rPr>
        <w:t>yang </w:t>
      </w:r>
      <w:r>
        <w:rPr/>
        <w:t>dibuat oleh daerah tersebut yang mana aturan-aturan itu didasari oleh</w:t>
      </w:r>
      <w:r>
        <w:rPr>
          <w:spacing w:val="-20"/>
        </w:rPr>
        <w:t> </w:t>
      </w:r>
      <w:r>
        <w:rPr/>
        <w:t>adat</w:t>
      </w:r>
      <w:r>
        <w:rPr>
          <w:spacing w:val="-9"/>
        </w:rPr>
        <w:t> </w:t>
      </w:r>
      <w:r>
        <w:rPr/>
        <w:t>dan</w:t>
      </w:r>
      <w:r>
        <w:rPr>
          <w:spacing w:val="-15"/>
        </w:rPr>
        <w:t> </w:t>
      </w:r>
      <w:r>
        <w:rPr/>
        <w:t>budaya</w:t>
      </w:r>
      <w:r>
        <w:rPr>
          <w:spacing w:val="-11"/>
        </w:rPr>
        <w:t> </w:t>
      </w:r>
      <w:r>
        <w:rPr/>
        <w:t>yang</w:t>
      </w:r>
      <w:r>
        <w:rPr>
          <w:spacing w:val="-15"/>
        </w:rPr>
        <w:t> </w:t>
      </w:r>
      <w:r>
        <w:rPr/>
        <w:t>dimiliki</w:t>
      </w:r>
      <w:r>
        <w:rPr>
          <w:spacing w:val="-24"/>
        </w:rPr>
        <w:t> </w:t>
      </w:r>
      <w:r>
        <w:rPr/>
        <w:t>oleh etnis Minangkabau. Sedangkan Islam merupakan hal basic atau dasar dari adat </w:t>
      </w:r>
      <w:r>
        <w:rPr>
          <w:spacing w:val="-3"/>
        </w:rPr>
        <w:t>etnis </w:t>
      </w:r>
      <w:r>
        <w:rPr/>
        <w:t>Minangkabau, sikap seperti ini membuat adanya hambatan bagi masyarakat etni Tionghoa untuk dapat bergerak bebas dalam menentukan dan menunjukan budaya mereka, karena sulitnya untuk mendapatkan </w:t>
      </w:r>
      <w:r>
        <w:rPr>
          <w:spacing w:val="-3"/>
        </w:rPr>
        <w:t>ijin, </w:t>
      </w:r>
      <w:r>
        <w:rPr/>
        <w:t>karena perbedaan</w:t>
      </w:r>
      <w:r>
        <w:rPr>
          <w:spacing w:val="-3"/>
        </w:rPr>
        <w:t> </w:t>
      </w:r>
      <w:r>
        <w:rPr/>
        <w:t>etnis.</w:t>
      </w:r>
    </w:p>
    <w:p>
      <w:pPr>
        <w:pStyle w:val="BodyText"/>
        <w:spacing w:line="360" w:lineRule="auto" w:before="161"/>
        <w:ind w:left="1006" w:right="1" w:firstLine="720"/>
        <w:jc w:val="both"/>
      </w:pPr>
      <w:r>
        <w:rPr/>
        <w:t>Keamanan identitas (Identity Security) Kelompok Outgroups yang ada di kota Padang memiliki peran yang sangat penting terhadap pembentukan karakter dari etnis</w:t>
      </w:r>
    </w:p>
    <w:p>
      <w:pPr>
        <w:pStyle w:val="BodyText"/>
        <w:spacing w:line="360" w:lineRule="auto" w:before="90"/>
        <w:ind w:left="683" w:right="376"/>
        <w:jc w:val="both"/>
      </w:pPr>
      <w:r>
        <w:rPr/>
        <w:br w:type="column"/>
      </w:r>
      <w:r>
        <w:rPr/>
        <w:t>outgroups. Sehingga membuat tingginya tingkat kepedulian </w:t>
      </w:r>
      <w:r>
        <w:rPr>
          <w:spacing w:val="-3"/>
        </w:rPr>
        <w:t>yang </w:t>
      </w:r>
      <w:r>
        <w:rPr/>
        <w:t>dimiliki oleh etnis Minangkabau terhadap budaya mereka </w:t>
      </w:r>
      <w:r>
        <w:rPr>
          <w:spacing w:val="-3"/>
        </w:rPr>
        <w:t>yang </w:t>
      </w:r>
      <w:r>
        <w:rPr/>
        <w:t>sudah diwariskan secara turun-temurun. Ketidak inginan terjadinya pergeseran budaya asli </w:t>
      </w:r>
      <w:r>
        <w:rPr>
          <w:spacing w:val="2"/>
        </w:rPr>
        <w:t>kota </w:t>
      </w:r>
      <w:r>
        <w:rPr/>
        <w:t>Padang dengan buday </w:t>
      </w:r>
      <w:r>
        <w:rPr>
          <w:spacing w:val="-3"/>
        </w:rPr>
        <w:t>lain, </w:t>
      </w:r>
      <w:r>
        <w:rPr/>
        <w:t>membuat etnis Mayoritas menciptakan sistem pemerintahan</w:t>
      </w:r>
      <w:r>
        <w:rPr>
          <w:spacing w:val="-28"/>
        </w:rPr>
        <w:t> </w:t>
      </w:r>
      <w:r>
        <w:rPr>
          <w:spacing w:val="-3"/>
        </w:rPr>
        <w:t>yang </w:t>
      </w:r>
      <w:r>
        <w:rPr/>
        <w:t>dikelolah dan dipimpin oleh etnis Minangabau tersebut. Sehingga sedikit dan sempitnya kesempatan bagi etnis Tionghoa untuk dapat memegang dan masuk ke dalam roda pemerintahan. Sikap egois yang tinggi karena merupakan warga </w:t>
      </w:r>
      <w:r>
        <w:rPr>
          <w:spacing w:val="-3"/>
        </w:rPr>
        <w:t>asli, </w:t>
      </w:r>
      <w:r>
        <w:rPr/>
        <w:t>membuat mereka kompak dalam menjaga identitas budayanya, apalagi </w:t>
      </w:r>
      <w:r>
        <w:rPr>
          <w:spacing w:val="2"/>
        </w:rPr>
        <w:t>kota </w:t>
      </w:r>
      <w:r>
        <w:rPr/>
        <w:t>Padang merupakan daerah </w:t>
      </w:r>
      <w:r>
        <w:rPr>
          <w:spacing w:val="-3"/>
        </w:rPr>
        <w:t>yang</w:t>
      </w:r>
      <w:r>
        <w:rPr>
          <w:spacing w:val="-27"/>
        </w:rPr>
        <w:t> </w:t>
      </w:r>
      <w:r>
        <w:rPr/>
        <w:t>aslinya masyarakatnya merupakan etnis Minangkabau.</w:t>
      </w:r>
    </w:p>
    <w:p>
      <w:pPr>
        <w:pStyle w:val="BodyText"/>
        <w:spacing w:line="360" w:lineRule="auto" w:before="165"/>
        <w:ind w:left="683" w:right="377" w:firstLine="720"/>
        <w:jc w:val="both"/>
      </w:pPr>
      <w:r>
        <w:rPr/>
        <w:t>Kenyamanan diri biasa terjadi dalam</w:t>
      </w:r>
      <w:r>
        <w:rPr>
          <w:spacing w:val="-19"/>
        </w:rPr>
        <w:t> </w:t>
      </w:r>
      <w:r>
        <w:rPr/>
        <w:t>suatu</w:t>
      </w:r>
      <w:r>
        <w:rPr>
          <w:spacing w:val="-15"/>
        </w:rPr>
        <w:t> </w:t>
      </w:r>
      <w:r>
        <w:rPr/>
        <w:t>kelompk</w:t>
      </w:r>
      <w:r>
        <w:rPr>
          <w:spacing w:val="-15"/>
        </w:rPr>
        <w:t> </w:t>
      </w:r>
      <w:r>
        <w:rPr/>
        <w:t>tertentu,</w:t>
      </w:r>
      <w:r>
        <w:rPr>
          <w:spacing w:val="-13"/>
        </w:rPr>
        <w:t> </w:t>
      </w:r>
      <w:r>
        <w:rPr/>
        <w:t>sehingga membuat sikap tertutup untuk menjalin komunikasi dengan kelompok </w:t>
      </w:r>
      <w:r>
        <w:rPr>
          <w:spacing w:val="-4"/>
        </w:rPr>
        <w:t>lain. </w:t>
      </w:r>
      <w:r>
        <w:rPr/>
        <w:t>Sebagai kelompok minoritas, etnis Tionghoa sangat </w:t>
      </w:r>
      <w:r>
        <w:rPr>
          <w:spacing w:val="-3"/>
        </w:rPr>
        <w:t>sulit </w:t>
      </w:r>
      <w:r>
        <w:rPr/>
        <w:t>untuk membangun kepercayaan</w:t>
      </w:r>
      <w:r>
        <w:rPr>
          <w:spacing w:val="11"/>
        </w:rPr>
        <w:t> </w:t>
      </w:r>
      <w:r>
        <w:rPr/>
        <w:t>terhadap</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006"/>
        <w:jc w:val="both"/>
      </w:pPr>
      <w:r>
        <w:rPr/>
        <w:t>etnis</w:t>
      </w:r>
      <w:r>
        <w:rPr>
          <w:spacing w:val="-16"/>
        </w:rPr>
        <w:t> </w:t>
      </w:r>
      <w:r>
        <w:rPr/>
        <w:t>Minangkabau,</w:t>
      </w:r>
      <w:r>
        <w:rPr>
          <w:spacing w:val="-16"/>
        </w:rPr>
        <w:t> </w:t>
      </w:r>
      <w:r>
        <w:rPr/>
        <w:t>karena</w:t>
      </w:r>
      <w:r>
        <w:rPr>
          <w:spacing w:val="-19"/>
        </w:rPr>
        <w:t> </w:t>
      </w:r>
      <w:r>
        <w:rPr/>
        <w:t>pemahaman mengenai budaya mereka yang tinggi, sehingga </w:t>
      </w:r>
      <w:r>
        <w:rPr>
          <w:spacing w:val="-3"/>
        </w:rPr>
        <w:t>sulit </w:t>
      </w:r>
      <w:r>
        <w:rPr/>
        <w:t>untuk kepercayaan itu di bangun kepada kelompok</w:t>
      </w:r>
      <w:r>
        <w:rPr>
          <w:spacing w:val="-7"/>
        </w:rPr>
        <w:t> </w:t>
      </w:r>
      <w:r>
        <w:rPr/>
        <w:t>outgroups.</w:t>
      </w:r>
    </w:p>
    <w:p>
      <w:pPr>
        <w:pStyle w:val="Heading1"/>
        <w:jc w:val="left"/>
      </w:pPr>
      <w:r>
        <w:rPr/>
        <w:t>Kesimpulan</w:t>
      </w:r>
    </w:p>
    <w:p>
      <w:pPr>
        <w:pStyle w:val="BodyText"/>
        <w:spacing w:before="3"/>
        <w:rPr>
          <w:b/>
          <w:sz w:val="25"/>
        </w:rPr>
      </w:pPr>
    </w:p>
    <w:p>
      <w:pPr>
        <w:pStyle w:val="BodyText"/>
        <w:spacing w:line="360" w:lineRule="auto"/>
        <w:ind w:left="1006" w:firstLine="720"/>
        <w:jc w:val="both"/>
      </w:pPr>
      <w:r>
        <w:rPr/>
        <w:t>Berdasarkan data-data </w:t>
      </w:r>
      <w:r>
        <w:rPr>
          <w:spacing w:val="-3"/>
        </w:rPr>
        <w:t>yang </w:t>
      </w:r>
      <w:r>
        <w:rPr/>
        <w:t>diperoleh melalui peneltian yang dilakukan tentang Komunikasi Outgroups Etnis Tionghoa di</w:t>
      </w:r>
      <w:r>
        <w:rPr>
          <w:spacing w:val="-45"/>
        </w:rPr>
        <w:t> </w:t>
      </w:r>
      <w:r>
        <w:rPr/>
        <w:t>Kampung Cina Pondok Kota Padang Sebagai Penguatan Identitas Kultural, sehingga kesimpulan yang di dapatkan bahwa interaksi yang dilakukan etnis Tionghoa di </w:t>
      </w:r>
      <w:r>
        <w:rPr>
          <w:spacing w:val="2"/>
        </w:rPr>
        <w:t>kota </w:t>
      </w:r>
      <w:r>
        <w:rPr/>
        <w:t>Padang dapat dikatakan tidak sepenuhnya hanya kepada ingroups melainkan condong pula terhadap outgroups, hal tersebut dibuktikan melalui proses perkawinan dan pergaulan etnis Tionghoa di instansi pendidikan maupun luar pendidikan, sehingga secara tidak langsung unsur rasisme </w:t>
      </w:r>
      <w:r>
        <w:rPr>
          <w:spacing w:val="-3"/>
        </w:rPr>
        <w:t>yang </w:t>
      </w:r>
      <w:r>
        <w:rPr/>
        <w:t>terjadi antar budaya semakin menipis. Namun walaupun perpaduan etnis sudah terjadi, tidak dapat dipungkiri bahwa dalam ingroups </w:t>
      </w:r>
      <w:r>
        <w:rPr>
          <w:spacing w:val="-3"/>
        </w:rPr>
        <w:t>masih </w:t>
      </w:r>
      <w:r>
        <w:rPr/>
        <w:t>ada unsur penanaman ideologi bahwa etnis</w:t>
      </w:r>
      <w:r>
        <w:rPr>
          <w:spacing w:val="-21"/>
        </w:rPr>
        <w:t> </w:t>
      </w:r>
      <w:r>
        <w:rPr>
          <w:spacing w:val="-3"/>
        </w:rPr>
        <w:t>yang</w:t>
      </w:r>
    </w:p>
    <w:p>
      <w:pPr>
        <w:pStyle w:val="BodyText"/>
        <w:spacing w:line="362" w:lineRule="auto" w:before="90"/>
        <w:ind w:left="683" w:right="383"/>
        <w:jc w:val="both"/>
      </w:pPr>
      <w:r>
        <w:rPr/>
        <w:br w:type="column"/>
      </w:r>
      <w:r>
        <w:rPr/>
        <w:t>satu memiliki strata yang lebih tinggi dari etnis lain.</w:t>
      </w:r>
    </w:p>
    <w:p>
      <w:pPr>
        <w:pStyle w:val="BodyText"/>
        <w:spacing w:line="360" w:lineRule="auto" w:before="156"/>
        <w:ind w:left="683" w:right="376" w:firstLine="720"/>
        <w:jc w:val="both"/>
      </w:pPr>
      <w:r>
        <w:rPr/>
        <w:t>Sehingga keterbukaan dan rasa tolerensi antar perbedaan budaya adat istiadat, menjadi salah satu faktor penting dalam menerima perbedaan budaya yang ada di kota padang. Pentingnya bahasa dan penanaman sikap toleransi menjadi faktor penentu untuk menjalin komunikasi yang efektif dengan outgroups. Sikap positif dengan mengesamping perbedaan budaya membuat timbulnya respek terhadap keadua belah pihak. Dengan begitu komunikasi outgroups yang lebih intens dapat menjadi sarana bagi mereka untuk menjalin hubungan yang harmonis, dan keakraban di kota Padang.</w:t>
      </w:r>
    </w:p>
    <w:p>
      <w:pPr>
        <w:pStyle w:val="Heading1"/>
        <w:ind w:left="683"/>
      </w:pPr>
      <w:r>
        <w:rPr/>
        <w:t>Daftar Pustaka</w:t>
      </w:r>
    </w:p>
    <w:p>
      <w:pPr>
        <w:pStyle w:val="BodyText"/>
        <w:spacing w:before="3"/>
        <w:rPr>
          <w:b/>
          <w:sz w:val="25"/>
        </w:rPr>
      </w:pPr>
    </w:p>
    <w:p>
      <w:pPr>
        <w:pStyle w:val="BodyText"/>
        <w:tabs>
          <w:tab w:pos="3758" w:val="left" w:leader="none"/>
          <w:tab w:pos="3806" w:val="left" w:leader="none"/>
        </w:tabs>
        <w:spacing w:line="360" w:lineRule="auto"/>
        <w:ind w:left="1403" w:right="377" w:hanging="720"/>
        <w:jc w:val="both"/>
      </w:pPr>
      <w:r>
        <w:rPr/>
        <w:t>Amelia Suryaningtyas, Retnaningdyah Weningtyastuti.</w:t>
        <w:tab/>
      </w:r>
      <w:r>
        <w:rPr>
          <w:spacing w:val="-4"/>
        </w:rPr>
        <w:t>(2018). </w:t>
      </w:r>
      <w:r>
        <w:rPr/>
        <w:t>“Eksistensi dan Streotip Etnis Tionghoa dalam Kehidupan Sosial Masyarakat.” Jurnal Media Informasi Penelitian Kesejahteraan</w:t>
        <w:tab/>
        <w:tab/>
        <w:t>Sosial,</w:t>
      </w:r>
    </w:p>
    <w:p>
      <w:pPr>
        <w:spacing w:after="0" w:line="360" w:lineRule="auto"/>
        <w:jc w:val="both"/>
        <w:sectPr>
          <w:type w:val="continuous"/>
          <w:pgSz w:w="12240" w:h="15840"/>
          <w:pgMar w:top="1500" w:bottom="1420" w:left="1260" w:right="1320"/>
          <w:cols w:num="2" w:equalWidth="0">
            <w:col w:w="4783" w:space="40"/>
            <w:col w:w="4837"/>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2" w:lineRule="auto" w:before="90"/>
        <w:ind w:left="1727"/>
      </w:pPr>
      <w:r>
        <w:rPr/>
        <w:t>Kementerian</w:t>
      </w:r>
      <w:r>
        <w:rPr>
          <w:spacing w:val="-16"/>
        </w:rPr>
        <w:t> </w:t>
      </w:r>
      <w:r>
        <w:rPr/>
        <w:t>Sosial</w:t>
      </w:r>
      <w:r>
        <w:rPr>
          <w:spacing w:val="-15"/>
        </w:rPr>
        <w:t> </w:t>
      </w:r>
      <w:r>
        <w:rPr/>
        <w:t>RI,</w:t>
      </w:r>
      <w:r>
        <w:rPr>
          <w:spacing w:val="-10"/>
        </w:rPr>
        <w:t> </w:t>
      </w:r>
      <w:r>
        <w:rPr/>
        <w:t>Vol.</w:t>
      </w:r>
      <w:r>
        <w:rPr>
          <w:spacing w:val="-9"/>
        </w:rPr>
        <w:t> </w:t>
      </w:r>
      <w:r>
        <w:rPr/>
        <w:t>42, No. </w:t>
      </w:r>
      <w:r>
        <w:rPr>
          <w:spacing w:val="-3"/>
        </w:rPr>
        <w:t>3, </w:t>
      </w:r>
      <w:r>
        <w:rPr/>
        <w:t>Desember 2018,</w:t>
      </w:r>
      <w:r>
        <w:rPr>
          <w:spacing w:val="52"/>
        </w:rPr>
        <w:t> </w:t>
      </w:r>
      <w:r>
        <w:rPr>
          <w:spacing w:val="-8"/>
        </w:rPr>
        <w:t>hlm</w:t>
      </w:r>
    </w:p>
    <w:p>
      <w:pPr>
        <w:pStyle w:val="BodyText"/>
        <w:spacing w:line="273" w:lineRule="exact"/>
        <w:ind w:left="1727"/>
      </w:pPr>
      <w:r>
        <w:rPr/>
        <w:t>235-240</w:t>
      </w:r>
    </w:p>
    <w:p>
      <w:pPr>
        <w:pStyle w:val="BodyText"/>
        <w:spacing w:before="1"/>
        <w:rPr>
          <w:sz w:val="26"/>
        </w:rPr>
      </w:pPr>
    </w:p>
    <w:p>
      <w:pPr>
        <w:pStyle w:val="BodyText"/>
        <w:spacing w:line="360" w:lineRule="auto"/>
        <w:ind w:left="1727" w:hanging="721"/>
        <w:jc w:val="both"/>
      </w:pPr>
      <w:r>
        <w:rPr/>
        <w:t>Aminullah, Puji Lestari, dan Sigit Tripambudi. (2015). “Model Komunikasi Antarbudaya Etnik Madura dan Etnik Melayu.” Jurnal Komunikasi ASPIKOM, Universitas Pembangunan Nasional “Veteran”, </w:t>
      </w:r>
      <w:r>
        <w:rPr>
          <w:spacing w:val="-3"/>
        </w:rPr>
        <w:t>Vol. </w:t>
      </w:r>
      <w:r>
        <w:rPr/>
        <w:t>2,</w:t>
      </w:r>
      <w:r>
        <w:rPr>
          <w:spacing w:val="-22"/>
        </w:rPr>
        <w:t> </w:t>
      </w:r>
      <w:r>
        <w:rPr/>
        <w:t>No. 4, Januari 2015, hlm</w:t>
      </w:r>
      <w:r>
        <w:rPr>
          <w:spacing w:val="-7"/>
        </w:rPr>
        <w:t> </w:t>
      </w:r>
      <w:r>
        <w:rPr/>
        <w:t>272-281</w:t>
      </w:r>
    </w:p>
    <w:p>
      <w:pPr>
        <w:pStyle w:val="BodyText"/>
        <w:spacing w:line="360" w:lineRule="auto" w:before="160"/>
        <w:ind w:left="1727" w:right="3" w:hanging="721"/>
        <w:jc w:val="both"/>
      </w:pPr>
      <w:r>
        <w:rPr/>
        <w:t>Bahri, Rinjani, dkk. 2017. Komunikasi Lintas Budaya. Lhokseumawe: Unimal Press</w:t>
      </w:r>
    </w:p>
    <w:p>
      <w:pPr>
        <w:pStyle w:val="BodyText"/>
        <w:spacing w:line="360" w:lineRule="auto" w:before="160"/>
        <w:ind w:left="1727" w:right="1" w:hanging="721"/>
        <w:jc w:val="both"/>
      </w:pPr>
      <w:r>
        <w:rPr/>
        <w:t>Dimyati, Johni. 2013. Metodologi Penelitian Pendidikan dan Palikasinya Pada Pendidikan Anak Usia Dini (PAUD). Jakarta: Kencana</w:t>
      </w:r>
    </w:p>
    <w:p>
      <w:pPr>
        <w:pStyle w:val="BodyText"/>
        <w:spacing w:line="360" w:lineRule="auto" w:before="159"/>
        <w:ind w:left="1727" w:right="10" w:hanging="721"/>
        <w:jc w:val="both"/>
      </w:pPr>
      <w:r>
        <w:rPr/>
        <w:t>Dyatmika, Teddy. 2021. </w:t>
      </w:r>
      <w:r>
        <w:rPr>
          <w:spacing w:val="-4"/>
        </w:rPr>
        <w:t>Ilmu </w:t>
      </w:r>
      <w:r>
        <w:rPr/>
        <w:t>Komunikasi. Yogyakarta: </w:t>
      </w:r>
      <w:r>
        <w:rPr>
          <w:spacing w:val="-3"/>
        </w:rPr>
        <w:t>Zahir </w:t>
      </w:r>
      <w:r>
        <w:rPr/>
        <w:t>Publishing</w:t>
      </w:r>
    </w:p>
    <w:p>
      <w:pPr>
        <w:pStyle w:val="BodyText"/>
        <w:spacing w:line="360" w:lineRule="auto" w:before="164"/>
        <w:ind w:left="1727" w:hanging="721"/>
        <w:jc w:val="both"/>
      </w:pPr>
      <w:r>
        <w:rPr/>
        <w:t>Erniwati. 2016. 140 Tahun HENG BENG TONG Sejarah Perkumpulan Tionghoa 1876-</w:t>
      </w:r>
    </w:p>
    <w:p>
      <w:pPr>
        <w:pStyle w:val="BodyText"/>
        <w:spacing w:line="360" w:lineRule="auto"/>
        <w:ind w:left="1727" w:right="6"/>
        <w:jc w:val="both"/>
      </w:pPr>
      <w:r>
        <w:rPr/>
        <w:t>2016. Depok: Komunitas Bambu</w:t>
      </w:r>
    </w:p>
    <w:p>
      <w:pPr>
        <w:pStyle w:val="BodyText"/>
        <w:tabs>
          <w:tab w:pos="3359" w:val="left" w:leader="none"/>
        </w:tabs>
        <w:spacing w:line="360" w:lineRule="auto" w:before="90"/>
        <w:ind w:left="1402" w:right="374" w:hanging="720"/>
        <w:jc w:val="both"/>
      </w:pPr>
      <w:r>
        <w:rPr/>
        <w:br w:type="column"/>
      </w:r>
      <w:r>
        <w:rPr/>
        <w:t>Irene Susanto. (2017). “Penggambaran Budaya Etnis Tionghoa dalam Film “Ngenest”.” Jurnal </w:t>
      </w:r>
      <w:r>
        <w:rPr>
          <w:spacing w:val="3"/>
        </w:rPr>
        <w:t>E- </w:t>
      </w:r>
      <w:r>
        <w:rPr/>
        <w:t>Komunikasi,</w:t>
        <w:tab/>
        <w:t>Universitas Kristen Petra Surabaya, Vol. 5, No. 1, Tahun</w:t>
      </w:r>
      <w:r>
        <w:rPr>
          <w:spacing w:val="-5"/>
        </w:rPr>
        <w:t> </w:t>
      </w:r>
      <w:r>
        <w:rPr/>
        <w:t>2017</w:t>
      </w:r>
    </w:p>
    <w:p>
      <w:pPr>
        <w:pStyle w:val="BodyText"/>
        <w:spacing w:line="360" w:lineRule="auto" w:before="162"/>
        <w:ind w:left="1402" w:right="376" w:hanging="720"/>
        <w:jc w:val="both"/>
      </w:pPr>
      <w:r>
        <w:rPr/>
        <w:t>Jumhari. (2013). “Urgensi Penguatan Identitas Kewarganegaraan Subnasional di Kota Padang Pasca Gempa 2009: Studi Tentang Reposisi Etnis Cina Terhadap Kebijakan Publik dan Politik Lokal.” Jurnal Ilmu Sosial dan Humaniora, Pusat Studi dan Informasi</w:t>
      </w:r>
    </w:p>
    <w:p>
      <w:pPr>
        <w:pStyle w:val="BodyText"/>
        <w:tabs>
          <w:tab w:pos="3091" w:val="left" w:leader="none"/>
        </w:tabs>
        <w:spacing w:line="360" w:lineRule="auto" w:before="163"/>
        <w:ind w:left="1402" w:right="377" w:hanging="720"/>
        <w:jc w:val="both"/>
      </w:pPr>
      <w:r>
        <w:rPr/>
        <w:t>Kuswarno, Engkus. 2008. Etnografi Komunikasi Pengantar dan Contoh</w:t>
        <w:tab/>
      </w:r>
      <w:r>
        <w:rPr>
          <w:spacing w:val="-1"/>
        </w:rPr>
        <w:t>Penelitiannya. </w:t>
      </w:r>
      <w:r>
        <w:rPr/>
        <w:t>Bandung: Widya</w:t>
      </w:r>
      <w:r>
        <w:rPr>
          <w:spacing w:val="-2"/>
        </w:rPr>
        <w:t> </w:t>
      </w:r>
      <w:r>
        <w:rPr/>
        <w:t>Padjadjaran</w:t>
      </w:r>
    </w:p>
    <w:p>
      <w:pPr>
        <w:pStyle w:val="BodyText"/>
        <w:spacing w:line="360" w:lineRule="auto" w:before="159"/>
        <w:ind w:left="1402" w:right="379" w:hanging="720"/>
        <w:jc w:val="both"/>
      </w:pPr>
      <w:r>
        <w:rPr/>
        <w:t>Kebudayaan Minangkabau (PSIKM) dan Sastra Daerah FIB Universitas Andalas, Vol. 4, No. 1, April 2013, hlm 1-22</w:t>
      </w:r>
    </w:p>
    <w:p>
      <w:pPr>
        <w:pStyle w:val="BodyText"/>
        <w:spacing w:line="360" w:lineRule="auto" w:before="160"/>
        <w:ind w:left="1402" w:right="375" w:hanging="720"/>
        <w:jc w:val="both"/>
      </w:pPr>
      <w:r>
        <w:rPr/>
        <w:t>Kezia Natalia Sjofjan, Suzy S. Azeharie. (2018). “Studi Komunikasi Budaya di Kota Padang (Akulturasi Budaya</w:t>
      </w:r>
    </w:p>
    <w:p>
      <w:pPr>
        <w:spacing w:after="0" w:line="360" w:lineRule="auto"/>
        <w:jc w:val="both"/>
        <w:sectPr>
          <w:type w:val="continuous"/>
          <w:pgSz w:w="12240" w:h="15840"/>
          <w:pgMar w:top="1500" w:bottom="1420" w:left="1260" w:right="1320"/>
          <w:cols w:num="2" w:equalWidth="0">
            <w:col w:w="4784" w:space="40"/>
            <w:col w:w="4836"/>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727" w:right="1"/>
        <w:jc w:val="both"/>
      </w:pPr>
      <w:r>
        <w:rPr/>
        <w:t>Minangkabau Pada Etnis Tionghoa di Kota </w:t>
      </w:r>
      <w:r>
        <w:rPr>
          <w:spacing w:val="-3"/>
        </w:rPr>
        <w:t>Padang).” </w:t>
      </w:r>
      <w:r>
        <w:rPr/>
        <w:t>Universitas Tarumanagara,</w:t>
      </w:r>
      <w:r>
        <w:rPr>
          <w:spacing w:val="-28"/>
        </w:rPr>
        <w:t> </w:t>
      </w:r>
      <w:r>
        <w:rPr>
          <w:spacing w:val="-3"/>
        </w:rPr>
        <w:t>Vol. </w:t>
      </w:r>
      <w:r>
        <w:rPr/>
        <w:t>2, No. 2, Desember 2018,</w:t>
      </w:r>
      <w:r>
        <w:rPr>
          <w:spacing w:val="26"/>
        </w:rPr>
        <w:t> </w:t>
      </w:r>
      <w:r>
        <w:rPr/>
        <w:t>hlm</w:t>
      </w:r>
    </w:p>
    <w:p>
      <w:pPr>
        <w:pStyle w:val="BodyText"/>
        <w:ind w:left="1709" w:right="2235"/>
        <w:jc w:val="center"/>
      </w:pPr>
      <w:r>
        <w:rPr/>
        <w:t>409-416</w:t>
      </w:r>
    </w:p>
    <w:p>
      <w:pPr>
        <w:pStyle w:val="BodyText"/>
        <w:spacing w:before="2"/>
        <w:rPr>
          <w:sz w:val="26"/>
        </w:rPr>
      </w:pPr>
    </w:p>
    <w:p>
      <w:pPr>
        <w:pStyle w:val="BodyText"/>
        <w:spacing w:line="360" w:lineRule="auto"/>
        <w:ind w:left="1727" w:right="4" w:hanging="721"/>
        <w:jc w:val="both"/>
      </w:pPr>
      <w:r>
        <w:rPr/>
        <w:t>Khadijah. (2018). “Model Komunikasi Antarbudaya Etnis Madura dan Etnis Dayak di Desa Basawang Kabupaten Kotawaringin.” Jurnal Transformatif, IAIN Palangkaraya, Indonesia, Vol. 2, No.1, April 2018</w:t>
      </w:r>
    </w:p>
    <w:p>
      <w:pPr>
        <w:pStyle w:val="BodyText"/>
        <w:tabs>
          <w:tab w:pos="3684" w:val="left" w:leader="none"/>
        </w:tabs>
        <w:spacing w:line="360" w:lineRule="auto" w:before="161"/>
        <w:ind w:left="1727" w:right="2" w:hanging="721"/>
        <w:jc w:val="both"/>
      </w:pPr>
      <w:r>
        <w:rPr/>
        <w:t>Lusiana Andriani Lubis. (2014). “Komunikasi Antarbudaya Etnis Tionghoa dan Pribumi di Kota Medan.” Jurnal Ilmu Komunikasi,</w:t>
        <w:tab/>
      </w:r>
      <w:r>
        <w:rPr>
          <w:spacing w:val="-3"/>
        </w:rPr>
        <w:t>Universitas </w:t>
      </w:r>
      <w:r>
        <w:rPr/>
        <w:t>Sumatera Utara, Vol. 10, No.</w:t>
      </w:r>
      <w:r>
        <w:rPr>
          <w:spacing w:val="-3"/>
        </w:rPr>
        <w:t> 1,</w:t>
      </w:r>
    </w:p>
    <w:p>
      <w:pPr>
        <w:pStyle w:val="BodyText"/>
        <w:spacing w:before="3"/>
        <w:ind w:left="1727"/>
        <w:jc w:val="both"/>
      </w:pPr>
      <w:r>
        <w:rPr/>
        <w:t>Januari-April 2012, hlm 13-27</w:t>
      </w:r>
    </w:p>
    <w:p>
      <w:pPr>
        <w:pStyle w:val="BodyText"/>
        <w:spacing w:before="7"/>
        <w:rPr>
          <w:sz w:val="25"/>
        </w:rPr>
      </w:pPr>
    </w:p>
    <w:p>
      <w:pPr>
        <w:pStyle w:val="BodyText"/>
        <w:spacing w:line="360" w:lineRule="auto"/>
        <w:ind w:left="1727" w:hanging="721"/>
        <w:jc w:val="both"/>
      </w:pPr>
      <w:r>
        <w:rPr/>
        <w:t>Marselina Lagu. (2016). “Komunikasi Antarbudaya di Kalangan Mahasiswa Etnik Papua dan Etnik Manado di Universitas Sam Ratulangi Manado.” E- Journal “Acta Diurna”, Universitas Sam Ratulangi</w:t>
      </w:r>
    </w:p>
    <w:p>
      <w:pPr>
        <w:pStyle w:val="BodyText"/>
        <w:spacing w:line="362" w:lineRule="auto" w:before="90"/>
        <w:ind w:left="1402" w:right="381"/>
        <w:jc w:val="both"/>
      </w:pPr>
      <w:r>
        <w:rPr/>
        <w:br w:type="column"/>
      </w:r>
      <w:r>
        <w:rPr/>
        <w:t>Manado, Vol. V, No. 3. Tahun 2016</w:t>
      </w:r>
    </w:p>
    <w:p>
      <w:pPr>
        <w:pStyle w:val="BodyText"/>
        <w:spacing w:line="362" w:lineRule="auto" w:before="156"/>
        <w:ind w:left="1402" w:right="378" w:hanging="720"/>
        <w:jc w:val="both"/>
      </w:pPr>
      <w:r>
        <w:rPr/>
        <w:t>Mulyana, Deddy. 2010. Komunikasi Lintas Budaya. Bandung: PT Remaja Rosdakarya</w:t>
      </w:r>
    </w:p>
    <w:p>
      <w:pPr>
        <w:pStyle w:val="BodyText"/>
        <w:tabs>
          <w:tab w:pos="3336" w:val="left" w:leader="none"/>
        </w:tabs>
        <w:spacing w:line="360" w:lineRule="auto" w:before="151"/>
        <w:ind w:left="1402" w:right="376" w:hanging="720"/>
        <w:jc w:val="both"/>
      </w:pPr>
      <w:r>
        <w:rPr/>
        <w:t>Nikmah Suryandari. (2017). “Eksistensi Identitas Kultural</w:t>
      </w:r>
      <w:r>
        <w:rPr>
          <w:spacing w:val="-32"/>
        </w:rPr>
        <w:t> </w:t>
      </w:r>
      <w:r>
        <w:rPr/>
        <w:t>di Tengah</w:t>
        <w:tab/>
      </w:r>
      <w:r>
        <w:rPr>
          <w:w w:val="95"/>
        </w:rPr>
        <w:t>Masyarakat </w:t>
      </w:r>
      <w:r>
        <w:rPr/>
        <w:t>Multikultural </w:t>
      </w:r>
      <w:r>
        <w:rPr>
          <w:spacing w:val="2"/>
        </w:rPr>
        <w:t>dan </w:t>
      </w:r>
      <w:r>
        <w:rPr/>
        <w:t>Desakan Budaya Global.” Jurnal Komunikasi, UTM, </w:t>
      </w:r>
      <w:r>
        <w:rPr>
          <w:spacing w:val="-3"/>
        </w:rPr>
        <w:t>Vol. </w:t>
      </w:r>
      <w:r>
        <w:rPr/>
        <w:t>XI, No. 01, Maret 2017, hlm</w:t>
      </w:r>
      <w:r>
        <w:rPr>
          <w:spacing w:val="-8"/>
        </w:rPr>
        <w:t> </w:t>
      </w:r>
      <w:r>
        <w:rPr/>
        <w:t>21-28</w:t>
      </w:r>
    </w:p>
    <w:p>
      <w:pPr>
        <w:pStyle w:val="BodyText"/>
        <w:tabs>
          <w:tab w:pos="3215" w:val="left" w:leader="none"/>
          <w:tab w:pos="3359" w:val="left" w:leader="none"/>
        </w:tabs>
        <w:spacing w:line="360" w:lineRule="auto" w:before="161"/>
        <w:ind w:left="1402" w:right="376" w:hanging="720"/>
        <w:jc w:val="both"/>
      </w:pPr>
      <w:r>
        <w:rPr/>
        <w:t>Riniwaty Makmur, Engkus Kuswarno, Evi Novianti, dan Nuryah Asri Syafirah. (2018). “Bahasa Minang Pondok dalam Komunikasi</w:t>
        <w:tab/>
        <w:t>Antarbudaya Masyarakat Tionghoa </w:t>
      </w:r>
      <w:r>
        <w:rPr>
          <w:spacing w:val="-4"/>
        </w:rPr>
        <w:t>Kota </w:t>
      </w:r>
      <w:r>
        <w:rPr/>
        <w:t>Padang.” Jurnal Kajian Komunikasi,</w:t>
        <w:tab/>
        <w:tab/>
        <w:t>Universitas Padjadjaran, Vol. 6, No.</w:t>
      </w:r>
      <w:r>
        <w:rPr>
          <w:spacing w:val="6"/>
        </w:rPr>
        <w:t> </w:t>
      </w:r>
      <w:r>
        <w:rPr>
          <w:spacing w:val="-3"/>
        </w:rPr>
        <w:t>2,</w:t>
      </w:r>
    </w:p>
    <w:p>
      <w:pPr>
        <w:pStyle w:val="BodyText"/>
        <w:spacing w:before="5"/>
        <w:ind w:left="1402"/>
        <w:jc w:val="both"/>
      </w:pPr>
      <w:r>
        <w:rPr/>
        <w:t>Desember 2018, hlm 133-146</w:t>
      </w:r>
    </w:p>
    <w:p>
      <w:pPr>
        <w:pStyle w:val="BodyText"/>
        <w:spacing w:before="8"/>
        <w:rPr>
          <w:sz w:val="25"/>
        </w:rPr>
      </w:pPr>
    </w:p>
    <w:p>
      <w:pPr>
        <w:pStyle w:val="BodyText"/>
        <w:spacing w:line="360" w:lineRule="auto"/>
        <w:ind w:left="1402" w:right="381" w:hanging="720"/>
        <w:jc w:val="both"/>
      </w:pPr>
      <w:r>
        <w:rPr/>
        <w:t>Sami, Muhammad. (2017). “Pola Komunikasi Yayasan MTA Keturunan Arab dengan Warga Semanggi, Pasar Kliwon, Surakarta.” Skripsi Jurusan</w:t>
      </w:r>
    </w:p>
    <w:p>
      <w:pPr>
        <w:spacing w:after="0" w:line="360" w:lineRule="auto"/>
        <w:jc w:val="both"/>
        <w:sectPr>
          <w:type w:val="continuous"/>
          <w:pgSz w:w="12240" w:h="15840"/>
          <w:pgMar w:top="1500" w:bottom="1420" w:left="1260" w:right="1320"/>
          <w:cols w:num="2" w:equalWidth="0">
            <w:col w:w="4784" w:space="40"/>
            <w:col w:w="4836"/>
          </w:cols>
        </w:sectPr>
      </w:pPr>
    </w:p>
    <w:p>
      <w:pPr>
        <w:pStyle w:val="BodyText"/>
        <w:rPr>
          <w:sz w:val="20"/>
        </w:rPr>
      </w:pPr>
    </w:p>
    <w:p>
      <w:pPr>
        <w:pStyle w:val="BodyText"/>
        <w:rPr>
          <w:sz w:val="20"/>
        </w:rPr>
      </w:pPr>
    </w:p>
    <w:p>
      <w:pPr>
        <w:pStyle w:val="BodyText"/>
        <w:spacing w:before="1"/>
        <w:rPr>
          <w:sz w:val="18"/>
        </w:rPr>
      </w:pPr>
    </w:p>
    <w:p>
      <w:pPr>
        <w:spacing w:after="0"/>
        <w:rPr>
          <w:sz w:val="18"/>
        </w:rPr>
        <w:sectPr>
          <w:pgSz w:w="12240" w:h="15840"/>
          <w:pgMar w:header="0" w:footer="1233" w:top="1500" w:bottom="1420" w:left="1260" w:right="1320"/>
        </w:sectPr>
      </w:pPr>
    </w:p>
    <w:p>
      <w:pPr>
        <w:pStyle w:val="BodyText"/>
        <w:spacing w:line="360" w:lineRule="auto" w:before="90"/>
        <w:ind w:left="1727" w:right="1"/>
        <w:jc w:val="both"/>
      </w:pPr>
      <w:r>
        <w:rPr/>
        <w:t>Ilmu Komunikasi, Fakultas Komunikasi dan Informatika, Universitas Muhammadiyah Surakarta</w:t>
      </w:r>
    </w:p>
    <w:p>
      <w:pPr>
        <w:pStyle w:val="BodyText"/>
        <w:spacing w:line="360" w:lineRule="auto" w:before="164"/>
        <w:ind w:left="1727" w:hanging="721"/>
        <w:jc w:val="both"/>
      </w:pPr>
      <w:r>
        <w:rPr/>
        <w:t>Wulandari, Astri. (2015). “Komunikasi Ingroup dan Outgroup Sebagai Penguatan Identitas Kultural (Penguatan Identitas Kultural Keturunan Etnis Arab di Surakarta).” Tesis Jurusan Ilmu Komunikasi, Fakultas Ilmu Sosial dan Politik, Universitas Gadjah Mada Yogyakarta</w:t>
      </w:r>
    </w:p>
    <w:p>
      <w:pPr>
        <w:pStyle w:val="BodyText"/>
        <w:spacing w:before="159"/>
        <w:ind w:right="8"/>
        <w:jc w:val="right"/>
      </w:pPr>
      <w:hyperlink r:id="rId7">
        <w:r>
          <w:rPr>
            <w:color w:val="0462C1"/>
            <w:u w:val="single" w:color="0462C1"/>
          </w:rPr>
          <w:t>https://nasional.kompas.com/read/2014</w:t>
        </w:r>
      </w:hyperlink>
    </w:p>
    <w:p>
      <w:pPr>
        <w:pStyle w:val="BodyText"/>
        <w:spacing w:before="141"/>
        <w:ind w:right="56"/>
        <w:jc w:val="right"/>
      </w:pPr>
      <w:hyperlink r:id="rId7">
        <w:r>
          <w:rPr>
            <w:color w:val="0462C1"/>
            <w:u w:val="single" w:color="0462C1"/>
          </w:rPr>
          <w:t>/03/19/1458446/Presiden.SBY.</w:t>
        </w:r>
      </w:hyperlink>
    </w:p>
    <w:p>
      <w:pPr>
        <w:pStyle w:val="BodyText"/>
        <w:spacing w:line="360" w:lineRule="auto" w:before="90"/>
        <w:ind w:left="1404" w:right="381"/>
      </w:pPr>
      <w:r>
        <w:rPr/>
        <w:br w:type="column"/>
      </w:r>
      <w:hyperlink r:id="rId7">
        <w:r>
          <w:rPr>
            <w:color w:val="0462C1"/>
            <w:u w:val="single" w:color="0462C1"/>
          </w:rPr>
          <w:t>Ganti.Istilah.China.Menjadi.Ti</w:t>
        </w:r>
      </w:hyperlink>
      <w:r>
        <w:rPr>
          <w:color w:val="0462C1"/>
        </w:rPr>
        <w:t> </w:t>
      </w:r>
      <w:hyperlink r:id="rId7">
        <w:r>
          <w:rPr>
            <w:color w:val="0462C1"/>
            <w:u w:val="single" w:color="0462C1"/>
          </w:rPr>
          <w:t>onghoa</w:t>
        </w:r>
      </w:hyperlink>
      <w:r>
        <w:rPr/>
        <w:t>. diakses pada 26 Mei 2021</w:t>
      </w:r>
    </w:p>
    <w:p>
      <w:pPr>
        <w:pStyle w:val="BodyText"/>
        <w:spacing w:line="360" w:lineRule="auto" w:before="165"/>
        <w:ind w:left="1404" w:right="381" w:hanging="720"/>
      </w:pPr>
      <w:hyperlink r:id="rId8">
        <w:r>
          <w:rPr>
            <w:color w:val="0462C1"/>
            <w:u w:val="single" w:color="0462C1"/>
          </w:rPr>
          <w:t>https://sinaukomunikasi.wordpress.co</w:t>
        </w:r>
      </w:hyperlink>
      <w:r>
        <w:rPr>
          <w:color w:val="0462C1"/>
        </w:rPr>
        <w:t> </w:t>
      </w:r>
      <w:hyperlink r:id="rId8">
        <w:r>
          <w:rPr>
            <w:color w:val="0462C1"/>
            <w:u w:val="single" w:color="0462C1"/>
          </w:rPr>
          <w:t>m/2013/10/31/apa-itu-</w:t>
        </w:r>
      </w:hyperlink>
      <w:r>
        <w:rPr>
          <w:color w:val="0462C1"/>
        </w:rPr>
        <w:t> </w:t>
      </w:r>
      <w:hyperlink r:id="rId8">
        <w:r>
          <w:rPr>
            <w:color w:val="0462C1"/>
            <w:u w:val="single" w:color="0462C1"/>
          </w:rPr>
          <w:t>etnografi-komunikasi/</w:t>
        </w:r>
      </w:hyperlink>
      <w:r>
        <w:rPr>
          <w:color w:val="0462C1"/>
        </w:rPr>
        <w:t> </w:t>
      </w:r>
      <w:r>
        <w:rPr/>
        <w:t>di akses pada 9 juni 2021</w:t>
      </w:r>
    </w:p>
    <w:p>
      <w:pPr>
        <w:pStyle w:val="BodyText"/>
        <w:tabs>
          <w:tab w:pos="2061" w:val="left" w:leader="none"/>
          <w:tab w:pos="2723" w:val="left" w:leader="none"/>
          <w:tab w:pos="3692" w:val="left" w:leader="none"/>
        </w:tabs>
        <w:spacing w:line="360" w:lineRule="auto" w:before="159"/>
        <w:ind w:left="1404" w:right="383" w:hanging="720"/>
      </w:pPr>
      <w:r>
        <w:rPr/>
        <w:t>Gambar 3.1: Tampak Depan Klenteng See</w:t>
        <w:tab/>
        <w:t>Hin</w:t>
        <w:tab/>
        <w:t>Kiong,</w:t>
        <w:tab/>
      </w:r>
      <w:r>
        <w:rPr>
          <w:spacing w:val="-4"/>
        </w:rPr>
        <w:t>Padang. </w:t>
      </w:r>
      <w:hyperlink r:id="rId9">
        <w:r>
          <w:rPr>
            <w:color w:val="0462C1"/>
            <w:u w:val="single" w:color="0462C1"/>
          </w:rPr>
          <w:t>https://mahawitra.wordpress.co</w:t>
        </w:r>
      </w:hyperlink>
      <w:r>
        <w:rPr>
          <w:color w:val="0462C1"/>
        </w:rPr>
        <w:t> </w:t>
      </w:r>
      <w:hyperlink r:id="rId9">
        <w:r>
          <w:rPr>
            <w:color w:val="0462C1"/>
            <w:u w:val="single" w:color="0462C1"/>
          </w:rPr>
          <w:t>m/2014/10/17/dari-kampung-</w:t>
        </w:r>
      </w:hyperlink>
      <w:r>
        <w:rPr>
          <w:color w:val="0462C1"/>
        </w:rPr>
        <w:t> </w:t>
      </w:r>
      <w:hyperlink r:id="rId9">
        <w:r>
          <w:rPr>
            <w:color w:val="0462C1"/>
            <w:u w:val="single" w:color="0462C1"/>
          </w:rPr>
          <w:t>cina-hingga-ke-makam-siti-</w:t>
        </w:r>
      </w:hyperlink>
      <w:r>
        <w:rPr>
          <w:color w:val="0462C1"/>
        </w:rPr>
        <w:t> </w:t>
      </w:r>
      <w:hyperlink r:id="rId9">
        <w:r>
          <w:rPr>
            <w:color w:val="0462C1"/>
            <w:u w:val="single" w:color="0462C1"/>
          </w:rPr>
          <w:t>nurbaya/</w:t>
        </w:r>
      </w:hyperlink>
    </w:p>
    <w:p>
      <w:pPr>
        <w:spacing w:after="0" w:line="360" w:lineRule="auto"/>
        <w:sectPr>
          <w:type w:val="continuous"/>
          <w:pgSz w:w="12240" w:h="15840"/>
          <w:pgMar w:top="1500" w:bottom="1420" w:left="1260" w:right="1320"/>
          <w:cols w:num="2" w:equalWidth="0">
            <w:col w:w="4782" w:space="40"/>
            <w:col w:w="48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line="257" w:lineRule="exact" w:before="0"/>
        <w:ind w:left="9434" w:right="0" w:firstLine="0"/>
        <w:jc w:val="left"/>
        <w:rPr>
          <w:rFonts w:ascii="Carlito"/>
          <w:sz w:val="22"/>
        </w:rPr>
      </w:pPr>
      <w:r>
        <w:rPr/>
        <w:pict>
          <v:shape style="position:absolute;margin-left:68.349998pt;margin-top:5.361635pt;width:416.7pt;height:2.75pt;mso-position-horizontal-relative:page;mso-position-vertical-relative:paragraph;z-index:15728640" coordorigin="1367,107" coordsize="8334,55" path="m1367,107l9701,107m1367,161l9701,161e" filled="false" stroked="true" strokeweight="1.5pt" strokecolor="#000000">
            <v:path arrowok="t"/>
            <v:stroke dashstyle="solid"/>
            <w10:wrap type="none"/>
          </v:shape>
        </w:pict>
      </w:r>
      <w:r>
        <w:rPr>
          <w:rFonts w:ascii="Carlito"/>
          <w:w w:val="100"/>
          <w:sz w:val="22"/>
        </w:rPr>
        <w:t>2</w:t>
      </w:r>
    </w:p>
    <w:p>
      <w:pPr>
        <w:spacing w:line="257" w:lineRule="exact" w:before="0"/>
        <w:ind w:left="122" w:right="0" w:firstLine="0"/>
        <w:jc w:val="left"/>
        <w:rPr>
          <w:rFonts w:ascii="Carlito"/>
          <w:sz w:val="22"/>
        </w:rPr>
      </w:pPr>
      <w:r>
        <w:rPr>
          <w:rFonts w:ascii="Carlito"/>
          <w:sz w:val="22"/>
        </w:rPr>
        <w:t>Jurnal Literasi Ilmu Komunikasi dan Multimedia</w:t>
      </w:r>
    </w:p>
    <w:sectPr>
      <w:footerReference w:type="default" r:id="rId10"/>
      <w:pgSz w:w="12240" w:h="15840"/>
      <w:pgMar w:footer="0" w:header="0" w:top="1500" w:bottom="28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5008" from="109.75pt,723.817017pt" to="526.450pt,723.817017pt" stroked="true" strokeweight="1.5pt" strokecolor="#000000">
          <v:stroke dashstyle="solid"/>
          <w10:wrap type="none"/>
        </v:line>
      </w:pict>
    </w:r>
    <w:r>
      <w:rPr/>
      <w:pict>
        <v:line style="position:absolute;mso-position-horizontal-relative:page;mso-position-vertical-relative:page;z-index:-15914496" from="109.75pt,721.117004pt" to="526.450pt,721.117004pt" stroked="true" strokeweight="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09.449997pt;margin-top:729.176025pt;width:213.35pt;height:13.05pt;mso-position-horizontal-relative:page;mso-position-vertical-relative:page;z-index:-15913984" type="#_x0000_t202" filled="false" stroked="false">
          <v:textbox inset="0,0,0,0">
            <w:txbxContent>
              <w:p>
                <w:pPr>
                  <w:spacing w:line="245" w:lineRule="exact" w:before="0"/>
                  <w:ind w:left="20" w:right="0" w:firstLine="0"/>
                  <w:jc w:val="left"/>
                  <w:rPr>
                    <w:rFonts w:ascii="Carlito"/>
                    <w:sz w:val="22"/>
                  </w:rPr>
                </w:pPr>
                <w:r>
                  <w:rPr>
                    <w:rFonts w:ascii="Carlito"/>
                    <w:sz w:val="22"/>
                  </w:rPr>
                  <w:t>Jurnal Literasi Ilmu Komunikasi dan Multimedia</w:t>
                </w:r>
              </w:p>
            </w:txbxContent>
          </v:textbox>
          <w10:wrap type="none"/>
        </v:shape>
      </w:pict>
    </w:r>
    <w:r>
      <w:rPr/>
      <w:pict>
        <v:shape style="position:absolute;margin-left:507.220001pt;margin-top:730.375977pt;width:22.6pt;height:13.05pt;mso-position-horizontal-relative:page;mso-position-vertical-relative:page;z-index:-15913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9" w:hanging="183"/>
        <w:jc w:val="righ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540" w:hanging="183"/>
      </w:pPr>
      <w:rPr>
        <w:rFonts w:hint="default"/>
        <w:lang w:val="id" w:eastAsia="en-US" w:bidi="ar-SA"/>
      </w:rPr>
    </w:lvl>
    <w:lvl w:ilvl="2">
      <w:start w:val="0"/>
      <w:numFmt w:val="bullet"/>
      <w:lvlText w:val="•"/>
      <w:lvlJc w:val="left"/>
      <w:pPr>
        <w:ind w:left="1901" w:hanging="183"/>
      </w:pPr>
      <w:rPr>
        <w:rFonts w:hint="default"/>
        <w:lang w:val="id" w:eastAsia="en-US" w:bidi="ar-SA"/>
      </w:rPr>
    </w:lvl>
    <w:lvl w:ilvl="3">
      <w:start w:val="0"/>
      <w:numFmt w:val="bullet"/>
      <w:lvlText w:val="•"/>
      <w:lvlJc w:val="left"/>
      <w:pPr>
        <w:ind w:left="2261" w:hanging="183"/>
      </w:pPr>
      <w:rPr>
        <w:rFonts w:hint="default"/>
        <w:lang w:val="id" w:eastAsia="en-US" w:bidi="ar-SA"/>
      </w:rPr>
    </w:lvl>
    <w:lvl w:ilvl="4">
      <w:start w:val="0"/>
      <w:numFmt w:val="bullet"/>
      <w:lvlText w:val="•"/>
      <w:lvlJc w:val="left"/>
      <w:pPr>
        <w:ind w:left="2622" w:hanging="183"/>
      </w:pPr>
      <w:rPr>
        <w:rFonts w:hint="default"/>
        <w:lang w:val="id" w:eastAsia="en-US" w:bidi="ar-SA"/>
      </w:rPr>
    </w:lvl>
    <w:lvl w:ilvl="5">
      <w:start w:val="0"/>
      <w:numFmt w:val="bullet"/>
      <w:lvlText w:val="•"/>
      <w:lvlJc w:val="left"/>
      <w:pPr>
        <w:ind w:left="2982" w:hanging="183"/>
      </w:pPr>
      <w:rPr>
        <w:rFonts w:hint="default"/>
        <w:lang w:val="id" w:eastAsia="en-US" w:bidi="ar-SA"/>
      </w:rPr>
    </w:lvl>
    <w:lvl w:ilvl="6">
      <w:start w:val="0"/>
      <w:numFmt w:val="bullet"/>
      <w:lvlText w:val="•"/>
      <w:lvlJc w:val="left"/>
      <w:pPr>
        <w:ind w:left="3343" w:hanging="183"/>
      </w:pPr>
      <w:rPr>
        <w:rFonts w:hint="default"/>
        <w:lang w:val="id" w:eastAsia="en-US" w:bidi="ar-SA"/>
      </w:rPr>
    </w:lvl>
    <w:lvl w:ilvl="7">
      <w:start w:val="0"/>
      <w:numFmt w:val="bullet"/>
      <w:lvlText w:val="•"/>
      <w:lvlJc w:val="left"/>
      <w:pPr>
        <w:ind w:left="3703" w:hanging="183"/>
      </w:pPr>
      <w:rPr>
        <w:rFonts w:hint="default"/>
        <w:lang w:val="id" w:eastAsia="en-US" w:bidi="ar-SA"/>
      </w:rPr>
    </w:lvl>
    <w:lvl w:ilvl="8">
      <w:start w:val="0"/>
      <w:numFmt w:val="bullet"/>
      <w:lvlText w:val="•"/>
      <w:lvlJc w:val="left"/>
      <w:pPr>
        <w:ind w:left="4064" w:hanging="183"/>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69"/>
      <w:ind w:left="1006"/>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56"/>
      <w:ind w:left="1006" w:hanging="183"/>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skandargunaw4n97@gmail.com" TargetMode="External"/><Relationship Id="rId7" Type="http://schemas.openxmlformats.org/officeDocument/2006/relationships/hyperlink" Target="https://nasional.kompas.com/read/2014/03/19/1458446/Presiden.SBY.Ganti.Istilah.China.Menjadi.Tionghoa" TargetMode="External"/><Relationship Id="rId8" Type="http://schemas.openxmlformats.org/officeDocument/2006/relationships/hyperlink" Target="https://sinaukomunikasi.wordpress.com/2013/10/31/apa-itu-etnografi-komunikasi/" TargetMode="External"/><Relationship Id="rId9" Type="http://schemas.openxmlformats.org/officeDocument/2006/relationships/hyperlink" Target="https://mahawitra.wordpress.com/2014/10/17/dari-kampung-cina-hingga-ke-makam-siti-nurbaya/" TargetMode="Externa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2021-12-03T16:42:23Z</dcterms:created>
  <dcterms:modified xsi:type="dcterms:W3CDTF">2021-12-03T16:42:23Z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2013</vt:lpwstr>
  </property>
  <property fmtid="{D5CDD505-2E9C-101B-9397-08002B2CF9AE}" pid="4" name="LastSaved">
    <vt:filetime>2021-12-03T00:00:00Z</vt:filetime>
  </property>
</Properties>
</file>