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8"/>
        <w:ind w:left="3405" w:right="3744"/>
        <w:jc w:val="center"/>
      </w:pPr>
      <w:r>
        <w:rPr/>
        <w:t>LEMBAR PENGESAHAN</w:t>
      </w:r>
    </w:p>
    <w:p>
      <w:pPr>
        <w:pStyle w:val="BodyText"/>
        <w:spacing w:before="1"/>
        <w:ind w:left="0"/>
        <w:jc w:val="left"/>
        <w:rPr>
          <w:b/>
          <w:sz w:val="21"/>
        </w:rPr>
      </w:pPr>
    </w:p>
    <w:p>
      <w:pPr>
        <w:spacing w:line="276" w:lineRule="auto" w:before="0"/>
        <w:ind w:left="574" w:right="913" w:hanging="1"/>
        <w:jc w:val="center"/>
        <w:rPr>
          <w:b/>
          <w:sz w:val="24"/>
        </w:rPr>
      </w:pPr>
      <w:r>
        <w:rPr>
          <w:b/>
          <w:sz w:val="24"/>
        </w:rPr>
        <w:t>PENGEMBANGAN MEDIA PEMBELAJARAN MATEMATIKA BERBASIS </w:t>
      </w:r>
      <w:r>
        <w:rPr>
          <w:b/>
          <w:i/>
          <w:sz w:val="24"/>
        </w:rPr>
        <w:t>ANDROID </w:t>
      </w:r>
      <w:r>
        <w:rPr>
          <w:b/>
          <w:sz w:val="24"/>
        </w:rPr>
        <w:t>MENGGUNAKAN MODEL PEMBELAJARAN </w:t>
      </w:r>
      <w:r>
        <w:rPr>
          <w:b/>
          <w:i/>
          <w:sz w:val="24"/>
        </w:rPr>
        <w:t>TEAMS GAMES </w:t>
      </w:r>
      <w:r>
        <w:rPr>
          <w:b/>
          <w:i/>
          <w:sz w:val="24"/>
        </w:rPr>
        <w:t>TOURNAMENT </w:t>
      </w:r>
      <w:r>
        <w:rPr>
          <w:b/>
          <w:sz w:val="24"/>
        </w:rPr>
        <w:t>(TGT) PADA MATERI SEGITIGA UNTUK MENINGKATKAN MOTIVASI BELAJAR SISWA SMP KELAS VII</w:t>
      </w:r>
    </w:p>
    <w:p>
      <w:pPr>
        <w:pStyle w:val="BodyText"/>
        <w:ind w:left="0"/>
        <w:jc w:val="left"/>
        <w:rPr>
          <w:b/>
          <w:sz w:val="26"/>
        </w:rPr>
      </w:pPr>
    </w:p>
    <w:p>
      <w:pPr>
        <w:pStyle w:val="BodyText"/>
        <w:spacing w:before="3"/>
        <w:ind w:left="0"/>
        <w:jc w:val="left"/>
        <w:rPr>
          <w:b/>
          <w:sz w:val="36"/>
        </w:rPr>
      </w:pPr>
    </w:p>
    <w:p>
      <w:pPr>
        <w:spacing w:line="278" w:lineRule="auto" w:before="0"/>
        <w:ind w:left="3405" w:right="3741" w:firstLine="0"/>
        <w:jc w:val="center"/>
        <w:rPr>
          <w:b/>
          <w:sz w:val="24"/>
        </w:rPr>
      </w:pPr>
      <w:r>
        <w:rPr>
          <w:b/>
          <w:sz w:val="24"/>
        </w:rPr>
        <w:t>NI NYOMAN TRIANI 17141006</w:t>
      </w:r>
    </w:p>
    <w:p>
      <w:pPr>
        <w:pStyle w:val="BodyText"/>
        <w:spacing w:before="8"/>
        <w:ind w:left="0"/>
        <w:jc w:val="left"/>
        <w:rPr>
          <w:b/>
          <w:sz w:val="26"/>
        </w:rPr>
      </w:pPr>
    </w:p>
    <w:p>
      <w:pPr>
        <w:pStyle w:val="BodyText"/>
        <w:spacing w:before="1"/>
        <w:ind w:left="383" w:right="720"/>
        <w:jc w:val="center"/>
      </w:pPr>
      <w:r>
        <w:rPr/>
        <w:t>Artikel ini disusun untuk memenuhi sebagian persyaratan kelulusan program sarjana (S1)</w:t>
      </w:r>
    </w:p>
    <w:p>
      <w:pPr>
        <w:pStyle w:val="BodyText"/>
        <w:ind w:left="0"/>
        <w:jc w:val="left"/>
        <w:rPr>
          <w:sz w:val="20"/>
        </w:rPr>
      </w:pPr>
    </w:p>
    <w:p>
      <w:pPr>
        <w:pStyle w:val="BodyText"/>
        <w:ind w:left="0"/>
        <w:jc w:val="left"/>
        <w:rPr>
          <w:sz w:val="20"/>
        </w:rPr>
      </w:pPr>
    </w:p>
    <w:p>
      <w:pPr>
        <w:pStyle w:val="BodyText"/>
        <w:spacing w:before="7"/>
        <w:ind w:left="0"/>
        <w:jc w:val="left"/>
        <w:rPr>
          <w:sz w:val="26"/>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0"/>
        <w:gridCol w:w="2490"/>
        <w:gridCol w:w="2128"/>
      </w:tblGrid>
      <w:tr>
        <w:trPr>
          <w:trHeight w:val="684" w:hRule="atLeast"/>
        </w:trPr>
        <w:tc>
          <w:tcPr>
            <w:tcW w:w="8968" w:type="dxa"/>
            <w:gridSpan w:val="3"/>
          </w:tcPr>
          <w:p>
            <w:pPr>
              <w:pStyle w:val="TableParagraph"/>
              <w:ind w:left="4030" w:right="3707" w:hanging="6"/>
              <w:rPr>
                <w:sz w:val="24"/>
              </w:rPr>
            </w:pPr>
            <w:r>
              <w:rPr>
                <w:sz w:val="24"/>
              </w:rPr>
              <w:t>Menyetujui Pembimbing</w:t>
            </w:r>
          </w:p>
        </w:tc>
      </w:tr>
      <w:tr>
        <w:trPr>
          <w:trHeight w:val="1796" w:hRule="atLeast"/>
        </w:trPr>
        <w:tc>
          <w:tcPr>
            <w:tcW w:w="4350" w:type="dxa"/>
          </w:tcPr>
          <w:p>
            <w:pPr>
              <w:pStyle w:val="TableParagraph"/>
              <w:spacing w:before="133"/>
              <w:ind w:left="178" w:right="125"/>
              <w:rPr>
                <w:sz w:val="24"/>
              </w:rPr>
            </w:pPr>
            <w:r>
              <w:rPr>
                <w:sz w:val="24"/>
              </w:rPr>
              <w:t>Nama</w:t>
            </w:r>
          </w:p>
          <w:p>
            <w:pPr>
              <w:pStyle w:val="TableParagraph"/>
              <w:jc w:val="left"/>
              <w:rPr>
                <w:sz w:val="26"/>
              </w:rPr>
            </w:pPr>
          </w:p>
          <w:p>
            <w:pPr>
              <w:pStyle w:val="TableParagraph"/>
              <w:jc w:val="left"/>
              <w:rPr>
                <w:sz w:val="26"/>
              </w:rPr>
            </w:pPr>
          </w:p>
          <w:p>
            <w:pPr>
              <w:pStyle w:val="TableParagraph"/>
              <w:jc w:val="left"/>
              <w:rPr>
                <w:sz w:val="26"/>
              </w:rPr>
            </w:pPr>
          </w:p>
          <w:p>
            <w:pPr>
              <w:pStyle w:val="TableParagraph"/>
              <w:spacing w:line="263" w:lineRule="exact" w:before="207"/>
              <w:ind w:left="178" w:right="125"/>
              <w:rPr>
                <w:sz w:val="24"/>
              </w:rPr>
            </w:pPr>
            <w:r>
              <w:rPr>
                <w:sz w:val="24"/>
              </w:rPr>
              <w:t>Melania Eva Wulanningtyas, S.Pd., M.Pd</w:t>
            </w:r>
          </w:p>
        </w:tc>
        <w:tc>
          <w:tcPr>
            <w:tcW w:w="2490" w:type="dxa"/>
          </w:tcPr>
          <w:p>
            <w:pPr>
              <w:pStyle w:val="TableParagraph"/>
              <w:spacing w:before="133" w:after="8"/>
              <w:ind w:left="128" w:right="282"/>
              <w:rPr>
                <w:sz w:val="24"/>
              </w:rPr>
            </w:pPr>
            <w:r>
              <w:rPr>
                <w:sz w:val="24"/>
              </w:rPr>
              <w:t>Tanda Tangan</w:t>
            </w:r>
          </w:p>
          <w:p>
            <w:pPr>
              <w:pStyle w:val="TableParagraph"/>
              <w:ind w:left="485"/>
              <w:jc w:val="left"/>
              <w:rPr>
                <w:sz w:val="20"/>
              </w:rPr>
            </w:pPr>
            <w:r>
              <w:rPr>
                <w:sz w:val="20"/>
              </w:rPr>
              <w:drawing>
                <wp:inline distT="0" distB="0" distL="0" distR="0">
                  <wp:extent cx="918156" cy="69627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18156" cy="696277"/>
                          </a:xfrm>
                          <a:prstGeom prst="rect">
                            <a:avLst/>
                          </a:prstGeom>
                        </pic:spPr>
                      </pic:pic>
                    </a:graphicData>
                  </a:graphic>
                </wp:inline>
              </w:drawing>
            </w:r>
            <w:r>
              <w:rPr>
                <w:sz w:val="20"/>
              </w:rPr>
            </w:r>
          </w:p>
          <w:p>
            <w:pPr>
              <w:pStyle w:val="TableParagraph"/>
              <w:spacing w:line="256" w:lineRule="exact" w:before="6"/>
              <w:ind w:left="128" w:right="282"/>
              <w:rPr>
                <w:sz w:val="24"/>
              </w:rPr>
            </w:pPr>
            <w:r>
              <w:rPr>
                <w:sz w:val="24"/>
              </w:rPr>
              <w:t>..................................</w:t>
            </w:r>
          </w:p>
        </w:tc>
        <w:tc>
          <w:tcPr>
            <w:tcW w:w="2128" w:type="dxa"/>
          </w:tcPr>
          <w:p>
            <w:pPr>
              <w:pStyle w:val="TableParagraph"/>
              <w:spacing w:before="133"/>
              <w:ind w:left="283" w:right="178"/>
              <w:rPr>
                <w:sz w:val="24"/>
              </w:rPr>
            </w:pPr>
            <w:r>
              <w:rPr>
                <w:sz w:val="24"/>
              </w:rPr>
              <w:t>Tanggal</w:t>
            </w:r>
          </w:p>
          <w:p>
            <w:pPr>
              <w:pStyle w:val="TableParagraph"/>
              <w:jc w:val="left"/>
              <w:rPr>
                <w:sz w:val="26"/>
              </w:rPr>
            </w:pPr>
          </w:p>
          <w:p>
            <w:pPr>
              <w:pStyle w:val="TableParagraph"/>
              <w:jc w:val="left"/>
              <w:rPr>
                <w:sz w:val="26"/>
              </w:rPr>
            </w:pPr>
          </w:p>
          <w:p>
            <w:pPr>
              <w:pStyle w:val="TableParagraph"/>
              <w:jc w:val="left"/>
              <w:rPr>
                <w:sz w:val="26"/>
              </w:rPr>
            </w:pPr>
          </w:p>
          <w:p>
            <w:pPr>
              <w:pStyle w:val="TableParagraph"/>
              <w:spacing w:line="263" w:lineRule="exact" w:before="207"/>
              <w:ind w:left="283" w:right="178"/>
              <w:rPr>
                <w:sz w:val="24"/>
              </w:rPr>
            </w:pPr>
            <w:r>
              <w:rPr>
                <w:sz w:val="24"/>
              </w:rPr>
              <w:t>22 Agustus 2021</w:t>
            </w:r>
          </w:p>
        </w:tc>
      </w:tr>
    </w:tbl>
    <w:p>
      <w:pPr>
        <w:pStyle w:val="BodyText"/>
        <w:ind w:left="0"/>
        <w:jc w:val="left"/>
        <w:rPr>
          <w:sz w:val="20"/>
        </w:rPr>
      </w:pPr>
    </w:p>
    <w:p>
      <w:pPr>
        <w:pStyle w:val="BodyText"/>
        <w:spacing w:before="7"/>
        <w:ind w:left="0"/>
        <w:jc w:val="left"/>
        <w:rPr>
          <w:sz w:val="20"/>
        </w:rPr>
      </w:pPr>
    </w:p>
    <w:p>
      <w:pPr>
        <w:pStyle w:val="BodyText"/>
        <w:spacing w:before="90" w:after="6"/>
        <w:ind w:left="3800" w:right="4123" w:firstLine="439"/>
        <w:jc w:val="left"/>
      </w:pPr>
      <w:r>
        <w:rPr/>
        <w:t>Mengetahui Ketua Program Studi</w:t>
      </w:r>
    </w:p>
    <w:p>
      <w:pPr>
        <w:pStyle w:val="BodyText"/>
        <w:ind w:left="4131"/>
        <w:jc w:val="left"/>
        <w:rPr>
          <w:sz w:val="20"/>
        </w:rPr>
      </w:pPr>
      <w:r>
        <w:rPr>
          <w:sz w:val="20"/>
        </w:rPr>
        <w:drawing>
          <wp:inline distT="0" distB="0" distL="0" distR="0">
            <wp:extent cx="918156" cy="69627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918156" cy="696277"/>
                    </a:xfrm>
                    <a:prstGeom prst="rect">
                      <a:avLst/>
                    </a:prstGeom>
                  </pic:spPr>
                </pic:pic>
              </a:graphicData>
            </a:graphic>
          </wp:inline>
        </w:drawing>
      </w:r>
      <w:r>
        <w:rPr>
          <w:sz w:val="20"/>
        </w:rPr>
      </w:r>
    </w:p>
    <w:p>
      <w:pPr>
        <w:pStyle w:val="BodyText"/>
        <w:spacing w:before="6"/>
        <w:ind w:left="380" w:right="720"/>
        <w:jc w:val="center"/>
      </w:pPr>
      <w:r>
        <w:rPr/>
        <w:t>√Melania Eva Wulanningtyas, S.Pd., M.Pd</w:t>
      </w:r>
    </w:p>
    <w:p>
      <w:pPr>
        <w:pStyle w:val="BodyText"/>
        <w:ind w:left="0"/>
        <w:jc w:val="left"/>
        <w:rPr>
          <w:sz w:val="26"/>
        </w:rPr>
      </w:pPr>
    </w:p>
    <w:p>
      <w:pPr>
        <w:pStyle w:val="BodyText"/>
        <w:spacing w:line="276" w:lineRule="auto" w:before="222"/>
        <w:ind w:right="778"/>
        <w:jc w:val="left"/>
      </w:pPr>
      <w:r>
        <w:rPr/>
        <w:t>Selanjutnya naskah artikel tersebut kami rekomendasikan untuk diproses dan dipublikasikan dalam*)</w:t>
      </w:r>
    </w:p>
    <w:p>
      <w:pPr>
        <w:pStyle w:val="BodyText"/>
        <w:ind w:left="0"/>
        <w:jc w:val="left"/>
        <w:rPr>
          <w:sz w:val="26"/>
        </w:rPr>
      </w:pPr>
    </w:p>
    <w:p>
      <w:pPr>
        <w:pStyle w:val="BodyText"/>
        <w:tabs>
          <w:tab w:pos="799" w:val="left" w:leader="dot"/>
        </w:tabs>
        <w:spacing w:before="218"/>
        <w:jc w:val="left"/>
      </w:pPr>
      <w:r>
        <w:rPr/>
        <w:t>(.</w:t>
        <w:tab/>
        <w:t>) Jurnal</w:t>
      </w:r>
      <w:r>
        <w:rPr>
          <w:spacing w:val="1"/>
        </w:rPr>
        <w:t> </w:t>
      </w:r>
      <w:r>
        <w:rPr/>
        <w:t>Internasional</w:t>
      </w:r>
    </w:p>
    <w:p>
      <w:pPr>
        <w:tabs>
          <w:tab w:pos="799" w:val="left" w:leader="dot"/>
        </w:tabs>
        <w:spacing w:before="200"/>
        <w:ind w:left="300" w:right="0" w:firstLine="0"/>
        <w:jc w:val="left"/>
        <w:rPr>
          <w:sz w:val="24"/>
        </w:rPr>
      </w:pPr>
      <w:r>
        <w:rPr>
          <w:sz w:val="24"/>
        </w:rPr>
        <w:t>(.</w:t>
        <w:tab/>
        <w:t>) </w:t>
      </w:r>
      <w:r>
        <w:rPr>
          <w:i/>
          <w:sz w:val="24"/>
        </w:rPr>
        <w:t>Journal priented </w:t>
      </w:r>
      <w:r>
        <w:rPr>
          <w:sz w:val="24"/>
        </w:rPr>
        <w:t>Program Studi Pendidikan Matematika</w:t>
      </w:r>
      <w:r>
        <w:rPr>
          <w:spacing w:val="-4"/>
          <w:sz w:val="24"/>
        </w:rPr>
        <w:t> </w:t>
      </w:r>
      <w:r>
        <w:rPr>
          <w:sz w:val="24"/>
        </w:rPr>
        <w:t>UMBY-Yogyakarta</w:t>
      </w:r>
    </w:p>
    <w:p>
      <w:pPr>
        <w:spacing w:before="199"/>
        <w:ind w:left="300" w:right="0" w:firstLine="0"/>
        <w:jc w:val="left"/>
        <w:rPr>
          <w:sz w:val="24"/>
        </w:rPr>
      </w:pPr>
      <w:r>
        <w:rPr>
          <w:sz w:val="24"/>
        </w:rPr>
        <w:t>(√) </w:t>
      </w:r>
      <w:r>
        <w:rPr>
          <w:i/>
          <w:sz w:val="24"/>
        </w:rPr>
        <w:t>Journal student (E-Journal) </w:t>
      </w:r>
      <w:r>
        <w:rPr>
          <w:sz w:val="24"/>
        </w:rPr>
        <w:t>Universitas Mercu Buana Yogyakarta</w:t>
      </w:r>
    </w:p>
    <w:p>
      <w:pPr>
        <w:pStyle w:val="BodyText"/>
        <w:ind w:left="0"/>
        <w:jc w:val="left"/>
        <w:rPr>
          <w:sz w:val="26"/>
        </w:rPr>
      </w:pPr>
    </w:p>
    <w:p>
      <w:pPr>
        <w:pStyle w:val="BodyText"/>
        <w:spacing w:before="10"/>
        <w:ind w:left="0"/>
        <w:jc w:val="left"/>
        <w:rPr>
          <w:sz w:val="32"/>
        </w:rPr>
      </w:pPr>
    </w:p>
    <w:p>
      <w:pPr>
        <w:spacing w:before="0"/>
        <w:ind w:left="300" w:right="0" w:firstLine="0"/>
        <w:jc w:val="left"/>
        <w:rPr>
          <w:i/>
          <w:sz w:val="24"/>
        </w:rPr>
      </w:pPr>
      <w:r>
        <w:rPr>
          <w:sz w:val="24"/>
        </w:rPr>
        <w:t>*) </w:t>
      </w:r>
      <w:r>
        <w:rPr>
          <w:i/>
          <w:sz w:val="24"/>
        </w:rPr>
        <w:t>diisi oleh Kaprodi/Sekprodi dengan centang salah satu</w:t>
      </w:r>
    </w:p>
    <w:p>
      <w:pPr>
        <w:spacing w:after="0"/>
        <w:jc w:val="left"/>
        <w:rPr>
          <w:sz w:val="24"/>
        </w:rPr>
        <w:sectPr>
          <w:footerReference w:type="default" r:id="rId5"/>
          <w:type w:val="continuous"/>
          <w:pgSz w:w="11910" w:h="16850"/>
          <w:pgMar w:footer="1005" w:top="1360" w:bottom="1200" w:left="1140" w:right="800"/>
          <w:pgNumType w:start="1"/>
        </w:sectPr>
      </w:pPr>
    </w:p>
    <w:p>
      <w:pPr>
        <w:spacing w:line="276" w:lineRule="auto" w:before="78"/>
        <w:ind w:left="574" w:right="913" w:hanging="1"/>
        <w:jc w:val="center"/>
        <w:rPr>
          <w:b/>
          <w:sz w:val="24"/>
        </w:rPr>
      </w:pPr>
      <w:r>
        <w:rPr>
          <w:b/>
          <w:sz w:val="24"/>
        </w:rPr>
        <w:t>PENGEMBANGAN MEDIA PEMBELAJARAN MATEMATIKA BERBASIS </w:t>
      </w:r>
      <w:r>
        <w:rPr>
          <w:b/>
          <w:i/>
          <w:sz w:val="24"/>
        </w:rPr>
        <w:t>ANDROID </w:t>
      </w:r>
      <w:r>
        <w:rPr>
          <w:b/>
          <w:sz w:val="24"/>
        </w:rPr>
        <w:t>MENGGUNAKAN MODEL </w:t>
      </w:r>
      <w:r>
        <w:rPr>
          <w:b/>
          <w:i/>
          <w:sz w:val="24"/>
        </w:rPr>
        <w:t>PEMBELAJARAN TEAMS GAMES </w:t>
      </w:r>
      <w:r>
        <w:rPr>
          <w:b/>
          <w:i/>
          <w:sz w:val="24"/>
        </w:rPr>
        <w:t>TOURNAMENT </w:t>
      </w:r>
      <w:r>
        <w:rPr>
          <w:b/>
          <w:sz w:val="24"/>
        </w:rPr>
        <w:t>(TGT) PADA MATERI SEGITIGA UNTUK MENINGKATKAN MOTIVASI BELAJAR SISWA SMP KELAS VII</w:t>
      </w:r>
    </w:p>
    <w:p>
      <w:pPr>
        <w:pStyle w:val="BodyText"/>
        <w:spacing w:before="195"/>
        <w:ind w:left="384" w:right="717"/>
        <w:jc w:val="center"/>
      </w:pPr>
      <w:r>
        <w:rPr/>
        <w:t>Ni Nyoman Triani</w:t>
      </w:r>
      <w:r>
        <w:rPr>
          <w:vertAlign w:val="superscript"/>
        </w:rPr>
        <w:t>1)</w:t>
      </w:r>
      <w:r>
        <w:rPr>
          <w:vertAlign w:val="baseline"/>
        </w:rPr>
        <w:t> Melania Eva Wulanningtyas</w:t>
      </w:r>
      <w:r>
        <w:rPr>
          <w:vertAlign w:val="superscript"/>
        </w:rPr>
        <w:t>2)</w:t>
      </w:r>
    </w:p>
    <w:p>
      <w:pPr>
        <w:pStyle w:val="BodyText"/>
        <w:spacing w:line="276" w:lineRule="auto" w:before="242"/>
        <w:ind w:left="384" w:right="720"/>
        <w:jc w:val="center"/>
      </w:pPr>
      <w:r>
        <w:rPr/>
        <w:t>Pendidikan Matematika, Fakultas Keguruan dan Ilmu Pendidikan, Universitas Mercu Buana Yogyakarta</w:t>
      </w:r>
      <w:r>
        <w:rPr>
          <w:vertAlign w:val="superscript"/>
        </w:rPr>
        <w:t>1,2)</w:t>
      </w:r>
    </w:p>
    <w:p>
      <w:pPr>
        <w:pStyle w:val="BodyText"/>
        <w:spacing w:before="201"/>
        <w:ind w:left="384" w:right="719"/>
        <w:jc w:val="center"/>
      </w:pPr>
      <w:r>
        <w:rPr/>
        <w:t>Email: </w:t>
      </w:r>
      <w:hyperlink r:id="rId7">
        <w:r>
          <w:rPr>
            <w:color w:val="0000FF"/>
            <w:u w:val="single" w:color="0000FF"/>
          </w:rPr>
          <w:t>nyomantriani101198@gmail.com</w:t>
        </w:r>
      </w:hyperlink>
      <w:r>
        <w:rPr>
          <w:u w:val="single" w:color="0000FF"/>
          <w:vertAlign w:val="superscript"/>
        </w:rPr>
        <w:t>1)</w:t>
      </w:r>
      <w:r>
        <w:rPr>
          <w:vertAlign w:val="baseline"/>
        </w:rPr>
        <w:t>, </w:t>
      </w:r>
      <w:hyperlink r:id="rId8">
        <w:r>
          <w:rPr>
            <w:color w:val="0000FF"/>
            <w:u w:val="single" w:color="0000FF"/>
            <w:vertAlign w:val="baseline"/>
          </w:rPr>
          <w:t>melaniaeva@mercubuana-yogya.ac.id</w:t>
        </w:r>
        <w:r>
          <w:rPr>
            <w:color w:val="0000FF"/>
            <w:vertAlign w:val="baseline"/>
          </w:rPr>
          <w:t> </w:t>
        </w:r>
      </w:hyperlink>
      <w:r>
        <w:rPr>
          <w:u w:val="single"/>
          <w:vertAlign w:val="superscript"/>
        </w:rPr>
        <w:t>2)</w:t>
      </w:r>
    </w:p>
    <w:p>
      <w:pPr>
        <w:pStyle w:val="BodyText"/>
        <w:spacing w:before="240"/>
        <w:ind w:left="3405" w:right="3743"/>
        <w:jc w:val="center"/>
      </w:pPr>
      <w:r>
        <w:rPr/>
        <w:t>Abstrak</w:t>
      </w:r>
    </w:p>
    <w:p>
      <w:pPr>
        <w:pStyle w:val="BodyText"/>
        <w:ind w:left="0"/>
        <w:jc w:val="left"/>
        <w:rPr>
          <w:sz w:val="21"/>
        </w:rPr>
      </w:pPr>
    </w:p>
    <w:p>
      <w:pPr>
        <w:tabs>
          <w:tab w:pos="6504" w:val="left" w:leader="dot"/>
        </w:tabs>
        <w:spacing w:line="240" w:lineRule="auto" w:before="0"/>
        <w:ind w:left="300" w:right="634" w:firstLine="0"/>
        <w:jc w:val="both"/>
        <w:rPr>
          <w:sz w:val="20"/>
        </w:rPr>
      </w:pPr>
      <w:r>
        <w:rPr>
          <w:sz w:val="20"/>
        </w:rPr>
        <w:t>Penelitian ini bertujuan untuk mengembangkan media pembelajaran matematika berbasis </w:t>
      </w:r>
      <w:r>
        <w:rPr>
          <w:i/>
          <w:sz w:val="20"/>
        </w:rPr>
        <w:t>android </w:t>
      </w:r>
      <w:r>
        <w:rPr>
          <w:sz w:val="20"/>
        </w:rPr>
        <w:t>menggunakan model pembelajaran </w:t>
      </w:r>
      <w:r>
        <w:rPr>
          <w:i/>
          <w:sz w:val="20"/>
        </w:rPr>
        <w:t>Teams Games Tournament </w:t>
      </w:r>
      <w:r>
        <w:rPr>
          <w:sz w:val="20"/>
        </w:rPr>
        <w:t>(TGT) pada materi segitiga untuk meningkatkan motivasi belajar siswa SMP kelas VII yang dilihat dari kriteria valid, praktis, dan efektif dengan permainan ular tangga matematika. Subjek penelitian ini adalah siswa SMP Negeri 1 Sedayu kelas VII D. Penelitian ini mengacu pada model pengembangan ADDIE yang terdiri dari 5 tahapan yaitu: (1) </w:t>
      </w:r>
      <w:r>
        <w:rPr>
          <w:i/>
          <w:sz w:val="20"/>
        </w:rPr>
        <w:t>analysis, </w:t>
      </w:r>
      <w:r>
        <w:rPr>
          <w:sz w:val="20"/>
        </w:rPr>
        <w:t>(2) </w:t>
      </w:r>
      <w:r>
        <w:rPr>
          <w:i/>
          <w:sz w:val="20"/>
        </w:rPr>
        <w:t>design, </w:t>
      </w:r>
      <w:r>
        <w:rPr>
          <w:sz w:val="20"/>
        </w:rPr>
        <w:t>(3) </w:t>
      </w:r>
      <w:r>
        <w:rPr>
          <w:i/>
          <w:sz w:val="20"/>
        </w:rPr>
        <w:t>development, </w:t>
      </w:r>
      <w:r>
        <w:rPr>
          <w:sz w:val="20"/>
        </w:rPr>
        <w:t>(4) </w:t>
      </w:r>
      <w:r>
        <w:rPr>
          <w:i/>
          <w:sz w:val="20"/>
        </w:rPr>
        <w:t>implementation, </w:t>
      </w:r>
      <w:r>
        <w:rPr>
          <w:sz w:val="20"/>
        </w:rPr>
        <w:t>dan (5) </w:t>
      </w:r>
      <w:r>
        <w:rPr>
          <w:i/>
          <w:sz w:val="20"/>
        </w:rPr>
        <w:t>evaluation</w:t>
      </w:r>
      <w:r>
        <w:rPr>
          <w:sz w:val="20"/>
        </w:rPr>
        <w:t>. Hasil penelitian menunjukan bahwa media pembelajaran matematika berbasis </w:t>
      </w:r>
      <w:r>
        <w:rPr>
          <w:i/>
          <w:sz w:val="20"/>
        </w:rPr>
        <w:t>android </w:t>
      </w:r>
      <w:r>
        <w:rPr>
          <w:sz w:val="20"/>
        </w:rPr>
        <w:t>menggunakan model pembelajaran </w:t>
      </w:r>
      <w:r>
        <w:rPr>
          <w:i/>
          <w:sz w:val="20"/>
        </w:rPr>
        <w:t>Teams Games Tournament </w:t>
      </w:r>
      <w:r>
        <w:rPr>
          <w:sz w:val="20"/>
        </w:rPr>
        <w:t>(TGT) pada materi segitiga untuk meningkatkan motivasi belajar siswa SMP kelas VII telah memenuhi: (1) Aspek valid melalui hasil validasi ahli materi dengan skor 64 yang dikategorikan sangat baik pada kriteria      serta hasil validasi ahli media dengan  skor 64  yang dikegorikan  sangat</w:t>
      </w:r>
      <w:r>
        <w:rPr>
          <w:spacing w:val="-11"/>
          <w:sz w:val="20"/>
        </w:rPr>
        <w:t> </w:t>
      </w:r>
      <w:r>
        <w:rPr>
          <w:sz w:val="20"/>
        </w:rPr>
        <w:t>baik pada</w:t>
      </w:r>
      <w:r>
        <w:rPr>
          <w:spacing w:val="20"/>
          <w:sz w:val="20"/>
        </w:rPr>
        <w:t> </w:t>
      </w:r>
      <w:r>
        <w:rPr>
          <w:sz w:val="20"/>
        </w:rPr>
        <w:t>kriteria</w:t>
        <w:tab/>
        <w:t>(2) Aspek praktis  melalui  uji</w:t>
      </w:r>
      <w:r>
        <w:rPr>
          <w:spacing w:val="-15"/>
          <w:sz w:val="20"/>
        </w:rPr>
        <w:t> </w:t>
      </w:r>
      <w:r>
        <w:rPr>
          <w:sz w:val="20"/>
        </w:rPr>
        <w:t>coba</w:t>
      </w:r>
    </w:p>
    <w:p>
      <w:pPr>
        <w:tabs>
          <w:tab w:pos="6245" w:val="left" w:leader="dot"/>
        </w:tabs>
        <w:spacing w:line="244" w:lineRule="auto" w:before="9"/>
        <w:ind w:left="300" w:right="639" w:firstLine="0"/>
        <w:jc w:val="both"/>
        <w:rPr>
          <w:sz w:val="20"/>
        </w:rPr>
      </w:pPr>
      <w:r>
        <w:rPr>
          <w:sz w:val="20"/>
        </w:rPr>
        <w:t>media pembelajaran matematika berbasis </w:t>
      </w:r>
      <w:r>
        <w:rPr>
          <w:i/>
          <w:sz w:val="20"/>
        </w:rPr>
        <w:t>android </w:t>
      </w:r>
      <w:r>
        <w:rPr>
          <w:sz w:val="20"/>
        </w:rPr>
        <w:t>terhadap 28 siswa dengan hasil angket respon siswa dengan skor 1.053 yang dikategorikan baik</w:t>
      </w:r>
      <w:r>
        <w:rPr>
          <w:spacing w:val="34"/>
          <w:sz w:val="20"/>
        </w:rPr>
        <w:t> </w:t>
      </w:r>
      <w:r>
        <w:rPr>
          <w:sz w:val="20"/>
        </w:rPr>
        <w:t>pada</w:t>
      </w:r>
      <w:r>
        <w:rPr>
          <w:spacing w:val="8"/>
          <w:sz w:val="20"/>
        </w:rPr>
        <w:t> </w:t>
      </w:r>
      <w:r>
        <w:rPr>
          <w:sz w:val="20"/>
        </w:rPr>
        <w:t>kriteria</w:t>
        <w:tab/>
        <w:t>(3) Aspek efektif melalui</w:t>
      </w:r>
      <w:r>
        <w:rPr>
          <w:spacing w:val="23"/>
          <w:sz w:val="20"/>
        </w:rPr>
        <w:t> </w:t>
      </w:r>
      <w:r>
        <w:rPr>
          <w:sz w:val="20"/>
        </w:rPr>
        <w:t>peningkatan</w:t>
      </w:r>
    </w:p>
    <w:p>
      <w:pPr>
        <w:spacing w:line="242" w:lineRule="auto" w:before="0"/>
        <w:ind w:left="300" w:right="642" w:firstLine="0"/>
        <w:jc w:val="both"/>
        <w:rPr>
          <w:sz w:val="20"/>
        </w:rPr>
      </w:pPr>
      <w:r>
        <w:rPr>
          <w:sz w:val="20"/>
        </w:rPr>
        <w:t>motivasi belajar siswa sebesar 7% dari 73% menjadi 80%. Sehingga dapat disimpulkan bahwa media pembelajaran matematika berbasis </w:t>
      </w:r>
      <w:r>
        <w:rPr>
          <w:i/>
          <w:sz w:val="20"/>
        </w:rPr>
        <w:t>android </w:t>
      </w:r>
      <w:r>
        <w:rPr>
          <w:sz w:val="20"/>
        </w:rPr>
        <w:t>layak digunakan dalam kegiatan pembelajaran dan berdampak positif terhadap motivasi belajar siswa.</w:t>
      </w:r>
    </w:p>
    <w:p>
      <w:pPr>
        <w:spacing w:before="190"/>
        <w:ind w:left="300" w:right="0" w:firstLine="0"/>
        <w:jc w:val="both"/>
        <w:rPr>
          <w:sz w:val="20"/>
        </w:rPr>
      </w:pPr>
      <w:r>
        <w:rPr>
          <w:b/>
          <w:sz w:val="20"/>
        </w:rPr>
        <w:t>Kata kunci: </w:t>
      </w:r>
      <w:r>
        <w:rPr>
          <w:sz w:val="20"/>
        </w:rPr>
        <w:t>Media pembelajaran, </w:t>
      </w:r>
      <w:r>
        <w:rPr>
          <w:i/>
          <w:sz w:val="20"/>
        </w:rPr>
        <w:t>Android</w:t>
      </w:r>
      <w:r>
        <w:rPr>
          <w:sz w:val="20"/>
        </w:rPr>
        <w:t>, </w:t>
      </w:r>
      <w:r>
        <w:rPr>
          <w:i/>
          <w:sz w:val="20"/>
        </w:rPr>
        <w:t>Teams Games Tournament </w:t>
      </w:r>
      <w:r>
        <w:rPr>
          <w:sz w:val="20"/>
        </w:rPr>
        <w:t>(TGT), Segitiga, Motivasi Belajar</w:t>
      </w:r>
    </w:p>
    <w:p>
      <w:pPr>
        <w:pStyle w:val="BodyText"/>
        <w:spacing w:before="1"/>
        <w:ind w:left="0"/>
        <w:jc w:val="left"/>
        <w:rPr>
          <w:sz w:val="21"/>
        </w:rPr>
      </w:pPr>
    </w:p>
    <w:p>
      <w:pPr>
        <w:pStyle w:val="Heading2"/>
        <w:spacing w:line="240" w:lineRule="auto"/>
        <w:ind w:left="379" w:right="720"/>
        <w:jc w:val="center"/>
      </w:pPr>
      <w:r>
        <w:rPr>
          <w:i/>
        </w:rPr>
        <w:t>DEVELOPING MATHEMATICS LEARNING MEDIA BASED ON ANDROID USING </w:t>
      </w:r>
      <w:r>
        <w:rPr/>
        <w:t>TEAM GAMES TOURNAMENT (TGT) LEARNING TYPE ON TRIANGLE MATERIALS TO IMPROVE LEARNING MOTIVATION OF CLASS VII JUNIOR HIGH SCHOOL STUDENTS.</w:t>
      </w:r>
    </w:p>
    <w:p>
      <w:pPr>
        <w:pStyle w:val="BodyText"/>
        <w:spacing w:before="5"/>
        <w:ind w:left="0"/>
        <w:jc w:val="left"/>
        <w:rPr>
          <w:b/>
          <w:i/>
          <w:sz w:val="20"/>
        </w:rPr>
      </w:pPr>
    </w:p>
    <w:p>
      <w:pPr>
        <w:spacing w:before="0"/>
        <w:ind w:left="3405" w:right="3741" w:firstLine="0"/>
        <w:jc w:val="center"/>
        <w:rPr>
          <w:i/>
          <w:sz w:val="24"/>
        </w:rPr>
      </w:pPr>
      <w:r>
        <w:rPr>
          <w:i/>
          <w:sz w:val="24"/>
        </w:rPr>
        <w:t>Abstract</w:t>
      </w:r>
    </w:p>
    <w:p>
      <w:pPr>
        <w:pStyle w:val="BodyText"/>
        <w:ind w:left="0"/>
        <w:jc w:val="left"/>
        <w:rPr>
          <w:i/>
          <w:sz w:val="21"/>
        </w:rPr>
      </w:pPr>
    </w:p>
    <w:p>
      <w:pPr>
        <w:spacing w:line="242" w:lineRule="auto" w:before="0"/>
        <w:ind w:left="300" w:right="636" w:firstLine="0"/>
        <w:jc w:val="both"/>
        <w:rPr>
          <w:rFonts w:ascii="Arial"/>
          <w:sz w:val="20"/>
        </w:rPr>
      </w:pPr>
      <w:r>
        <w:rPr>
          <w:i/>
          <w:sz w:val="20"/>
        </w:rPr>
        <w:t>The aims of this research were developing mathematics learning media based on android using Teams Games </w:t>
      </w:r>
      <w:r>
        <w:rPr>
          <w:i/>
          <w:sz w:val="20"/>
        </w:rPr>
        <w:t>Tournament (TGT) learning type on triangle materials to improve learning motivation of class VII Junior High School students according to these validity, practical, and effective criterias through snake and ladder game. The subject of this research were students of class VII D SMP Negeri 1 Sedayu. This research based on ADDIE developing model contains 5 steps: (1) analysis, (2) design, (3) development, (4) implementation, and (5) evaluation. The results of this research showed that mathematics learning media based on android using Teams Games Tournament (TGT) learning type on triangle materials to improve learning motivation of class VII Junior High School students was completed on: (1) validity aspect through material expert validation with score 64 and categorized very good in        </w:t>
      </w:r>
      <w:r>
        <w:rPr>
          <w:i/>
          <w:sz w:val="20"/>
        </w:rPr>
        <w:t>criteria also media expert validation with score 64 and categorized       </w:t>
      </w:r>
      <w:r>
        <w:rPr>
          <w:i/>
          <w:sz w:val="20"/>
        </w:rPr>
        <w:t>very good in          </w:t>
      </w:r>
      <w:r>
        <w:rPr>
          <w:i/>
          <w:sz w:val="20"/>
        </w:rPr>
        <w:t>criteria. (2) practical aspect through mathematics learning media based on android tested   </w:t>
      </w:r>
      <w:r>
        <w:rPr>
          <w:i/>
          <w:sz w:val="20"/>
        </w:rPr>
        <w:t>to</w:t>
      </w:r>
      <w:r>
        <w:rPr>
          <w:i/>
          <w:spacing w:val="36"/>
          <w:sz w:val="20"/>
        </w:rPr>
        <w:t> </w:t>
      </w:r>
      <w:r>
        <w:rPr>
          <w:i/>
          <w:sz w:val="20"/>
        </w:rPr>
        <w:t>28</w:t>
      </w:r>
      <w:r>
        <w:rPr>
          <w:i/>
          <w:spacing w:val="36"/>
          <w:sz w:val="20"/>
        </w:rPr>
        <w:t> </w:t>
      </w:r>
      <w:r>
        <w:rPr>
          <w:i/>
          <w:sz w:val="20"/>
        </w:rPr>
        <w:t>students</w:t>
      </w:r>
      <w:r>
        <w:rPr>
          <w:i/>
          <w:spacing w:val="35"/>
          <w:sz w:val="20"/>
        </w:rPr>
        <w:t> </w:t>
      </w:r>
      <w:r>
        <w:rPr>
          <w:i/>
          <w:sz w:val="20"/>
        </w:rPr>
        <w:t>with</w:t>
      </w:r>
      <w:r>
        <w:rPr>
          <w:i/>
          <w:spacing w:val="35"/>
          <w:sz w:val="20"/>
        </w:rPr>
        <w:t> </w:t>
      </w:r>
      <w:r>
        <w:rPr>
          <w:i/>
          <w:sz w:val="20"/>
        </w:rPr>
        <w:t>student</w:t>
      </w:r>
      <w:r>
        <w:rPr>
          <w:i/>
          <w:spacing w:val="35"/>
          <w:sz w:val="20"/>
        </w:rPr>
        <w:t> </w:t>
      </w:r>
      <w:r>
        <w:rPr>
          <w:i/>
          <w:sz w:val="20"/>
        </w:rPr>
        <w:t>response</w:t>
      </w:r>
      <w:r>
        <w:rPr>
          <w:i/>
          <w:spacing w:val="36"/>
          <w:sz w:val="20"/>
        </w:rPr>
        <w:t> </w:t>
      </w:r>
      <w:r>
        <w:rPr>
          <w:i/>
          <w:sz w:val="20"/>
        </w:rPr>
        <w:t>questionnaire</w:t>
      </w:r>
      <w:r>
        <w:rPr>
          <w:i/>
          <w:spacing w:val="35"/>
          <w:sz w:val="20"/>
        </w:rPr>
        <w:t> </w:t>
      </w:r>
      <w:r>
        <w:rPr>
          <w:i/>
          <w:sz w:val="20"/>
        </w:rPr>
        <w:t>score</w:t>
      </w:r>
      <w:r>
        <w:rPr>
          <w:i/>
          <w:spacing w:val="36"/>
          <w:sz w:val="20"/>
        </w:rPr>
        <w:t> </w:t>
      </w:r>
      <w:r>
        <w:rPr>
          <w:i/>
          <w:sz w:val="20"/>
        </w:rPr>
        <w:t>was</w:t>
      </w:r>
      <w:r>
        <w:rPr>
          <w:i/>
          <w:spacing w:val="34"/>
          <w:sz w:val="20"/>
        </w:rPr>
        <w:t> </w:t>
      </w:r>
      <w:r>
        <w:rPr>
          <w:i/>
          <w:sz w:val="20"/>
        </w:rPr>
        <w:t>1.053</w:t>
      </w:r>
      <w:r>
        <w:rPr>
          <w:i/>
          <w:spacing w:val="36"/>
          <w:sz w:val="20"/>
        </w:rPr>
        <w:t> </w:t>
      </w:r>
      <w:r>
        <w:rPr>
          <w:i/>
          <w:sz w:val="20"/>
        </w:rPr>
        <w:t>and</w:t>
      </w:r>
      <w:r>
        <w:rPr>
          <w:i/>
          <w:spacing w:val="37"/>
          <w:sz w:val="20"/>
        </w:rPr>
        <w:t> </w:t>
      </w:r>
      <w:r>
        <w:rPr>
          <w:i/>
          <w:sz w:val="20"/>
        </w:rPr>
        <w:t>categorized</w:t>
      </w:r>
      <w:r>
        <w:rPr>
          <w:i/>
          <w:spacing w:val="36"/>
          <w:sz w:val="20"/>
        </w:rPr>
        <w:t> </w:t>
      </w:r>
      <w:r>
        <w:rPr>
          <w:i/>
          <w:sz w:val="20"/>
        </w:rPr>
        <w:t>good</w:t>
      </w:r>
      <w:r>
        <w:rPr>
          <w:i/>
          <w:spacing w:val="37"/>
          <w:sz w:val="20"/>
        </w:rPr>
        <w:t> </w:t>
      </w:r>
      <w:r>
        <w:rPr>
          <w:i/>
          <w:sz w:val="20"/>
        </w:rPr>
        <w:t>in </w:t>
      </w:r>
      <w:r>
        <w:rPr>
          <w:i/>
          <w:spacing w:val="-6"/>
          <w:sz w:val="20"/>
        </w:rPr>
        <w:t> </w:t>
      </w:r>
      <w:r>
        <w:rPr>
          <w:rFonts w:ascii="Arial"/>
          <w:w w:val="198"/>
          <w:sz w:val="20"/>
        </w:rPr>
        <w:t>   </w:t>
      </w:r>
      <w:r>
        <w:rPr>
          <w:rFonts w:ascii="Arial"/>
          <w:spacing w:val="-1"/>
          <w:w w:val="73"/>
          <w:sz w:val="20"/>
        </w:rPr>
        <w:t> </w:t>
      </w:r>
      <w:r>
        <w:rPr>
          <w:rFonts w:ascii="Arial"/>
          <w:w w:val="198"/>
          <w:sz w:val="20"/>
        </w:rPr>
        <w:t> </w:t>
      </w:r>
      <w:r>
        <w:rPr>
          <w:rFonts w:ascii="Arial"/>
          <w:spacing w:val="2"/>
          <w:sz w:val="20"/>
        </w:rPr>
        <w:t> </w:t>
      </w:r>
      <w:r>
        <w:rPr>
          <w:rFonts w:ascii="Arial"/>
          <w:w w:val="268"/>
          <w:sz w:val="20"/>
        </w:rPr>
        <w:t> </w:t>
      </w:r>
      <w:r>
        <w:rPr>
          <w:rFonts w:ascii="Arial"/>
          <w:spacing w:val="-1"/>
          <w:sz w:val="20"/>
        </w:rPr>
        <w:t> </w:t>
      </w:r>
      <w:r>
        <w:rPr>
          <w:rFonts w:ascii="Arial"/>
          <w:w w:val="231"/>
          <w:sz w:val="20"/>
        </w:rPr>
        <w:t> </w:t>
      </w:r>
      <w:r>
        <w:rPr>
          <w:rFonts w:ascii="Arial"/>
          <w:spacing w:val="5"/>
          <w:sz w:val="20"/>
        </w:rPr>
        <w:t> </w:t>
      </w:r>
      <w:r>
        <w:rPr>
          <w:rFonts w:ascii="Arial"/>
          <w:w w:val="268"/>
          <w:sz w:val="20"/>
        </w:rPr>
        <w:t> </w:t>
      </w:r>
    </w:p>
    <w:p>
      <w:pPr>
        <w:spacing w:line="240" w:lineRule="auto" w:before="0"/>
        <w:ind w:left="300" w:right="636" w:firstLine="0"/>
        <w:jc w:val="both"/>
        <w:rPr>
          <w:i/>
          <w:sz w:val="20"/>
        </w:rPr>
      </w:pPr>
      <w:r>
        <w:rPr>
          <w:rFonts w:ascii="Arial"/>
          <w:w w:val="198"/>
          <w:sz w:val="20"/>
        </w:rPr>
        <w:t> </w:t>
      </w:r>
      <w:r>
        <w:rPr>
          <w:rFonts w:ascii="Arial"/>
          <w:w w:val="73"/>
          <w:sz w:val="20"/>
        </w:rPr>
        <w:t> </w:t>
      </w:r>
      <w:r>
        <w:rPr>
          <w:rFonts w:ascii="Arial"/>
          <w:w w:val="198"/>
          <w:sz w:val="20"/>
        </w:rPr>
        <w:t>   </w:t>
      </w:r>
      <w:r>
        <w:rPr>
          <w:rFonts w:ascii="Arial"/>
          <w:w w:val="73"/>
          <w:sz w:val="20"/>
        </w:rPr>
        <w:t> </w:t>
      </w:r>
      <w:r>
        <w:rPr>
          <w:rFonts w:ascii="Arial"/>
          <w:w w:val="198"/>
          <w:sz w:val="20"/>
        </w:rPr>
        <w:t> </w:t>
      </w:r>
      <w:r>
        <w:rPr>
          <w:rFonts w:ascii="Arial"/>
          <w:sz w:val="20"/>
        </w:rPr>
        <w:t> </w:t>
      </w:r>
      <w:r>
        <w:rPr>
          <w:i/>
          <w:sz w:val="20"/>
        </w:rPr>
        <w:t>criteria. (3) effectiveness aspect through increasing learning motivation students as much as 7% from </w:t>
      </w:r>
      <w:r>
        <w:rPr>
          <w:i/>
          <w:sz w:val="20"/>
        </w:rPr>
        <w:t>73% to 80%. So, it can be concluded that mathematics learning media based on android is appropriate for learning activity and beneficial to improve learning motivation students.</w:t>
      </w:r>
    </w:p>
    <w:p>
      <w:pPr>
        <w:spacing w:before="195"/>
        <w:ind w:left="300" w:right="0" w:firstLine="0"/>
        <w:jc w:val="both"/>
        <w:rPr>
          <w:i/>
          <w:sz w:val="20"/>
        </w:rPr>
      </w:pPr>
      <w:r>
        <w:rPr>
          <w:b/>
          <w:i/>
          <w:sz w:val="20"/>
        </w:rPr>
        <w:t>Keywords: </w:t>
      </w:r>
      <w:r>
        <w:rPr>
          <w:i/>
          <w:sz w:val="20"/>
        </w:rPr>
        <w:t>Learning Media, Android, Teams Games Tournament (TGT), Triangle, Learning Motivation</w:t>
      </w:r>
    </w:p>
    <w:p>
      <w:pPr>
        <w:spacing w:after="0"/>
        <w:jc w:val="both"/>
        <w:rPr>
          <w:sz w:val="20"/>
        </w:rPr>
        <w:sectPr>
          <w:pgSz w:w="11910" w:h="16850"/>
          <w:pgMar w:header="0" w:footer="1005" w:top="1360" w:bottom="1200" w:left="1140" w:right="800"/>
        </w:sectPr>
      </w:pPr>
    </w:p>
    <w:p>
      <w:pPr>
        <w:pStyle w:val="Heading1"/>
        <w:spacing w:before="76"/>
        <w:jc w:val="left"/>
      </w:pPr>
      <w:r>
        <w:rPr/>
        <w:t>Pendahuluan</w:t>
      </w:r>
    </w:p>
    <w:p>
      <w:pPr>
        <w:pStyle w:val="BodyText"/>
        <w:ind w:right="38" w:firstLine="719"/>
      </w:pPr>
      <w:r>
        <w:rPr/>
        <w:t>Pada jenjang pendidikan dasar dan menengah terdapat salah satu mata pelajaran wajib yaitu matematika. Matematika adalah ilmu universal yang mendasari perkembangan tekonologi modern serta memiliki peranan penting dalam mengembangkan daya pikir manusia. Wulanningtyas (2019: 559) mengatakan bahwa matematika merupakan mata pelajaran yang memberikan kemampuan berhitung dan berpikir logis. Dalam kenyataan setiap individu memiliki minat dan pandangan yang berbeda terhadap pelajaran matematika. Ada yang memandang matematika menyenangkan sehingga mereka sangat berminat untuk mempelajari matematika. Namun, disisi lain ada juga yang beranggapan bahwa matematika itu adalah mata pelajaran yang sulit sehingga mereka kurang berminat dalam mempelajari matematika. Menurut Mujis, dkk (Khuzaini, dkk; 2016: 89) matematika merupakan salah satu mata pelajaran yang sulit dan menyebabkan siswa mengalami kesulitan untuk memahami materi matematika yang abstrak, sehingga siswa kurang motivasi dalam belajar matematika.</w:t>
      </w:r>
    </w:p>
    <w:p>
      <w:pPr>
        <w:pStyle w:val="BodyText"/>
        <w:ind w:right="38" w:firstLine="719"/>
      </w:pPr>
      <w:r>
        <w:rPr/>
        <w:t>Perkembangan teknologi saat </w:t>
      </w:r>
      <w:r>
        <w:rPr>
          <w:spacing w:val="-4"/>
        </w:rPr>
        <w:t>ini</w:t>
      </w:r>
      <w:r>
        <w:rPr>
          <w:spacing w:val="52"/>
        </w:rPr>
        <w:t> </w:t>
      </w:r>
      <w:r>
        <w:rPr/>
        <w:t>menghasilkan berbagai macam media pembelajaran. salah satunya adalah media pembelajaran </w:t>
      </w:r>
      <w:r>
        <w:rPr>
          <w:i/>
        </w:rPr>
        <w:t>android</w:t>
      </w:r>
      <w:r>
        <w:rPr/>
        <w:t>. </w:t>
      </w:r>
      <w:r>
        <w:rPr>
          <w:i/>
        </w:rPr>
        <w:t>Android </w:t>
      </w:r>
      <w:r>
        <w:rPr>
          <w:spacing w:val="-3"/>
        </w:rPr>
        <w:t>memiliki </w:t>
      </w:r>
      <w:r>
        <w:rPr/>
        <w:t>banyak fitur pendukung yang mendukung perkembangan media pembelajaran </w:t>
      </w:r>
      <w:r>
        <w:rPr>
          <w:spacing w:val="-5"/>
        </w:rPr>
        <w:t>dan </w:t>
      </w:r>
      <w:r>
        <w:rPr/>
        <w:t>diharapkan dapat meningkatkan motivasi belajar siswa, sehingga siswa tidak lagi beranggapat bahwa matematika itu sulit. Media pembelajaran menurut Gagne (Arief S, dkk; 2003: 6) adalah berbagai jenis komponen dalam lingkungan siswa yang dapat merangsang siswa untuk belajar. Media pembelajaran digunakan sebagai alat bantu guru dalam menjelaskan materi kepada</w:t>
      </w:r>
      <w:r>
        <w:rPr>
          <w:spacing w:val="-2"/>
        </w:rPr>
        <w:t> </w:t>
      </w:r>
      <w:r>
        <w:rPr/>
        <w:t>siswanya.</w:t>
      </w:r>
    </w:p>
    <w:p>
      <w:pPr>
        <w:pStyle w:val="BodyText"/>
        <w:ind w:right="40" w:firstLine="719"/>
      </w:pPr>
      <w:r>
        <w:rPr/>
        <w:t>Selaian menggunakan media pembelajaran berbasis </w:t>
      </w:r>
      <w:r>
        <w:rPr>
          <w:i/>
        </w:rPr>
        <w:t>android</w:t>
      </w:r>
      <w:r>
        <w:rPr/>
        <w:t>, diperlukan juga model pembelajaran yang menarik. Salah satu model pembelajaran yang menarik adalah model pembelajaran</w:t>
      </w:r>
    </w:p>
    <w:p>
      <w:pPr>
        <w:pStyle w:val="BodyText"/>
        <w:spacing w:before="71"/>
        <w:ind w:right="636"/>
      </w:pPr>
      <w:r>
        <w:rPr/>
        <w:br w:type="column"/>
      </w:r>
      <w:r>
        <w:rPr>
          <w:i/>
        </w:rPr>
        <w:t>Teams Games Toaurnament </w:t>
      </w:r>
      <w:r>
        <w:rPr/>
        <w:t>(TGT). Hal ini sesuai dengan pendapat Nuryadi, dkk (2016: 83) yang mengatakan bahwa model pembelajaran kooperatif tipe  </w:t>
      </w:r>
      <w:r>
        <w:rPr>
          <w:i/>
          <w:spacing w:val="-4"/>
        </w:rPr>
        <w:t>Teams </w:t>
      </w:r>
      <w:r>
        <w:rPr>
          <w:i/>
        </w:rPr>
        <w:t>Games Tournament </w:t>
      </w:r>
      <w:r>
        <w:rPr/>
        <w:t>(TGT) merupakan model pembelajaran yang menarik karena didalamnya terdapat tahapan-tahapan berupa </w:t>
      </w:r>
      <w:r>
        <w:rPr>
          <w:i/>
        </w:rPr>
        <w:t>game </w:t>
      </w:r>
      <w:r>
        <w:rPr/>
        <w:t>dalam kegiatan </w:t>
      </w:r>
      <w:r>
        <w:rPr>
          <w:spacing w:val="-4"/>
        </w:rPr>
        <w:t>yang </w:t>
      </w:r>
      <w:r>
        <w:rPr/>
        <w:t>berlangsung. Adapun tahapan-tahapan </w:t>
      </w:r>
      <w:r>
        <w:rPr>
          <w:i/>
        </w:rPr>
        <w:t>Teams Games Tournament </w:t>
      </w:r>
      <w:r>
        <w:rPr/>
        <w:t>(TGT) </w:t>
      </w:r>
      <w:r>
        <w:rPr>
          <w:spacing w:val="-3"/>
        </w:rPr>
        <w:t>menurut </w:t>
      </w:r>
      <w:r>
        <w:rPr/>
        <w:t>Slavin    </w:t>
      </w:r>
      <w:r>
        <w:rPr>
          <w:spacing w:val="15"/>
        </w:rPr>
        <w:t> </w:t>
      </w:r>
      <w:r>
        <w:rPr/>
        <w:t>(Nuryadi,    </w:t>
      </w:r>
      <w:r>
        <w:rPr>
          <w:spacing w:val="17"/>
        </w:rPr>
        <w:t> </w:t>
      </w:r>
      <w:r>
        <w:rPr/>
        <w:t>dkk;    </w:t>
      </w:r>
      <w:r>
        <w:rPr>
          <w:spacing w:val="16"/>
        </w:rPr>
        <w:t> </w:t>
      </w:r>
      <w:r>
        <w:rPr/>
        <w:t>2016:    </w:t>
      </w:r>
      <w:r>
        <w:rPr>
          <w:spacing w:val="17"/>
        </w:rPr>
        <w:t> </w:t>
      </w:r>
      <w:r>
        <w:rPr>
          <w:spacing w:val="-4"/>
        </w:rPr>
        <w:t>84),</w:t>
      </w:r>
    </w:p>
    <w:p>
      <w:pPr>
        <w:pStyle w:val="BodyText"/>
        <w:rPr>
          <w:i/>
        </w:rPr>
      </w:pPr>
      <w:r>
        <w:rPr/>
        <w:t>diataranya:  1)  presentasi  kelas,  2)</w:t>
      </w:r>
      <w:r>
        <w:rPr>
          <w:spacing w:val="4"/>
        </w:rPr>
        <w:t> </w:t>
      </w:r>
      <w:r>
        <w:rPr>
          <w:i/>
        </w:rPr>
        <w:t>Teams</w:t>
      </w:r>
    </w:p>
    <w:p>
      <w:pPr>
        <w:pStyle w:val="BodyText"/>
        <w:spacing w:before="1"/>
      </w:pPr>
      <w:r>
        <w:rPr/>
        <w:t>(belajar kelompok), 3) </w:t>
      </w:r>
      <w:r>
        <w:rPr>
          <w:i/>
        </w:rPr>
        <w:t>Game </w:t>
      </w:r>
      <w:r>
        <w:rPr>
          <w:i/>
          <w:spacing w:val="13"/>
        </w:rPr>
        <w:t> </w:t>
      </w:r>
      <w:r>
        <w:rPr/>
        <w:t>(permainan),</w:t>
      </w:r>
    </w:p>
    <w:p>
      <w:pPr>
        <w:pStyle w:val="BodyText"/>
        <w:ind w:right="636"/>
      </w:pPr>
      <w:r>
        <w:rPr/>
        <w:t>4) </w:t>
      </w:r>
      <w:r>
        <w:rPr>
          <w:i/>
        </w:rPr>
        <w:t>Tournament </w:t>
      </w:r>
      <w:r>
        <w:rPr/>
        <w:t>(kompetisi), </w:t>
      </w:r>
      <w:r>
        <w:rPr>
          <w:spacing w:val="-8"/>
        </w:rPr>
        <w:t>5) </w:t>
      </w:r>
      <w:r>
        <w:rPr/>
        <w:t>Penghargaan kelompok. Lebih lanjut, menurut  Nur,  dkk  (Kristiana,  dkk;</w:t>
      </w:r>
      <w:r>
        <w:rPr>
          <w:spacing w:val="25"/>
        </w:rPr>
        <w:t> </w:t>
      </w:r>
      <w:r>
        <w:rPr/>
        <w:t>2017:</w:t>
      </w:r>
    </w:p>
    <w:p>
      <w:pPr>
        <w:pStyle w:val="BodyText"/>
        <w:ind w:right="636"/>
      </w:pPr>
      <w:r>
        <w:rPr/>
        <w:t>80) mengatakan bahwa </w:t>
      </w:r>
      <w:r>
        <w:rPr>
          <w:spacing w:val="-3"/>
        </w:rPr>
        <w:t>model </w:t>
      </w:r>
      <w:r>
        <w:rPr/>
        <w:t>pembelajaran kooperatif tipe  </w:t>
      </w:r>
      <w:r>
        <w:rPr>
          <w:i/>
          <w:spacing w:val="-4"/>
        </w:rPr>
        <w:t>Teams </w:t>
      </w:r>
      <w:r>
        <w:rPr>
          <w:i/>
        </w:rPr>
        <w:t>Games Tournament </w:t>
      </w:r>
      <w:r>
        <w:rPr/>
        <w:t>(TGT) </w:t>
      </w:r>
      <w:r>
        <w:rPr>
          <w:spacing w:val="-4"/>
        </w:rPr>
        <w:t>telah  </w:t>
      </w:r>
      <w:r>
        <w:rPr/>
        <w:t>digunakan dalam berbagai macam mata pelajaran dan paling cocok digunakan ntuk mengajar pelajaran yang dirumuskan dengan tajam dengan satu jawaban benar seperti perhitungan dan </w:t>
      </w:r>
      <w:r>
        <w:rPr>
          <w:spacing w:val="-3"/>
        </w:rPr>
        <w:t>penerapan, </w:t>
      </w:r>
      <w:r>
        <w:rPr/>
        <w:t>termasuk matematika dan IPA.</w:t>
      </w:r>
    </w:p>
    <w:p>
      <w:pPr>
        <w:pStyle w:val="BodyText"/>
        <w:ind w:right="636" w:firstLine="720"/>
      </w:pPr>
      <w:r>
        <w:rPr/>
        <w:t>Menurut Mawaddah, dkk </w:t>
      </w:r>
      <w:r>
        <w:rPr>
          <w:spacing w:val="-3"/>
        </w:rPr>
        <w:t>(2016; </w:t>
      </w:r>
      <w:r>
        <w:rPr/>
        <w:t>Salah satu materi pembelajaran matematika yang ada di SMP adalah memahami bangun-bangun </w:t>
      </w:r>
      <w:r>
        <w:rPr>
          <w:spacing w:val="-3"/>
        </w:rPr>
        <w:t>geometri, </w:t>
      </w:r>
      <w:r>
        <w:rPr/>
        <w:t>unsur-unsur dan sifat-sifatnya, ukuran dan pengukurannya serta penggunaannya dalam pemecahan masalah. Berdasarkan penelitian yang dilakukan oleh Yuwono (Bernard, dkk; 2020: 135) </w:t>
      </w:r>
      <w:r>
        <w:rPr>
          <w:spacing w:val="-3"/>
        </w:rPr>
        <w:t>siswa </w:t>
      </w:r>
      <w:r>
        <w:rPr/>
        <w:t>mengalami 3 kesulitan dalam materi segitiga diantaranya: 1) kesulitan untuk memahami konsep serta definisi alas dan tinggi segitiga, serta peserta didik masih kesulitan dalam memahami konsep </w:t>
      </w:r>
      <w:r>
        <w:rPr>
          <w:spacing w:val="-5"/>
        </w:rPr>
        <w:t>dua </w:t>
      </w:r>
      <w:r>
        <w:rPr/>
        <w:t>garis yang saling berpotongan dan menyebutkan hubungan antar sudut </w:t>
      </w:r>
      <w:r>
        <w:rPr>
          <w:spacing w:val="-4"/>
        </w:rPr>
        <w:t>pada </w:t>
      </w:r>
      <w:r>
        <w:rPr/>
        <w:t>dua garis yang saling sejajar. 2) kesulitan untuk mengidentifikasi dan </w:t>
      </w:r>
      <w:r>
        <w:rPr>
          <w:spacing w:val="-3"/>
        </w:rPr>
        <w:t>menyebutkan </w:t>
      </w:r>
      <w:r>
        <w:rPr/>
        <w:t>sifat-sifat yang meliputi </w:t>
      </w:r>
      <w:r>
        <w:rPr>
          <w:spacing w:val="-3"/>
        </w:rPr>
        <w:t>kesulitan </w:t>
      </w:r>
      <w:r>
        <w:rPr/>
        <w:t>mengidentifikasi dan mengaitkan antara sifat segitiga samasisi dengan sifat segitiga samakaki, dengan menyebutkan bahwa segitiga samasisi bukan segitiga</w:t>
      </w:r>
      <w:r>
        <w:rPr>
          <w:spacing w:val="44"/>
        </w:rPr>
        <w:t> </w:t>
      </w:r>
      <w:r>
        <w:rPr/>
        <w:t>samakaki.</w:t>
      </w:r>
    </w:p>
    <w:p>
      <w:pPr>
        <w:pStyle w:val="BodyText"/>
        <w:spacing w:before="2"/>
        <w:ind w:right="638"/>
      </w:pPr>
      <w:r>
        <w:rPr/>
        <w:t>3) kesulitan dalam menentukan </w:t>
      </w:r>
      <w:r>
        <w:rPr>
          <w:spacing w:val="-3"/>
        </w:rPr>
        <w:t>rumus </w:t>
      </w:r>
      <w:r>
        <w:rPr/>
        <w:t>yang    meliputi    kesulitan    </w:t>
      </w:r>
      <w:r>
        <w:rPr>
          <w:spacing w:val="-3"/>
        </w:rPr>
        <w:t>membuktikan</w:t>
      </w:r>
    </w:p>
    <w:p>
      <w:pPr>
        <w:spacing w:after="0"/>
        <w:sectPr>
          <w:pgSz w:w="11910" w:h="16850"/>
          <w:pgMar w:header="0" w:footer="1005" w:top="1360" w:bottom="1200" w:left="1140" w:right="800"/>
          <w:cols w:num="2" w:equalWidth="0">
            <w:col w:w="4502" w:space="366"/>
            <w:col w:w="5102"/>
          </w:cols>
        </w:sectPr>
      </w:pPr>
    </w:p>
    <w:p>
      <w:pPr>
        <w:pStyle w:val="BodyText"/>
        <w:spacing w:before="71"/>
        <w:ind w:right="40"/>
      </w:pPr>
      <w:r>
        <w:rPr/>
        <w:t>jumlah besar sudut dalam suatu segitiga dan menentukan atau membuktikan rumus luas segitiga jika diketahui ukuran alas dan tingginya.</w:t>
      </w:r>
    </w:p>
    <w:p>
      <w:pPr>
        <w:pStyle w:val="BodyText"/>
        <w:spacing w:before="5"/>
        <w:ind w:left="0"/>
        <w:jc w:val="left"/>
      </w:pPr>
    </w:p>
    <w:p>
      <w:pPr>
        <w:pStyle w:val="Heading1"/>
      </w:pPr>
      <w:r>
        <w:rPr/>
        <w:t>Media Pembelajaran</w:t>
      </w:r>
      <w:r>
        <w:rPr>
          <w:spacing w:val="-11"/>
        </w:rPr>
        <w:t> </w:t>
      </w:r>
      <w:r>
        <w:rPr/>
        <w:t>Matematika</w:t>
      </w:r>
    </w:p>
    <w:p>
      <w:pPr>
        <w:pStyle w:val="BodyText"/>
        <w:ind w:right="39" w:firstLine="779"/>
      </w:pPr>
      <w:r>
        <w:rPr/>
        <w:t>Menurut Arief, dkk (2008; </w:t>
      </w:r>
      <w:r>
        <w:rPr>
          <w:spacing w:val="-5"/>
        </w:rPr>
        <w:t>7) </w:t>
      </w:r>
      <w:r>
        <w:rPr/>
        <w:t>media pembelajaran merupakan segala sesuatu yang dapat digunakan </w:t>
      </w:r>
      <w:r>
        <w:rPr>
          <w:spacing w:val="-3"/>
        </w:rPr>
        <w:t>untuk </w:t>
      </w:r>
      <w:r>
        <w:rPr/>
        <w:t>menyalurkan pesan atau saluran komunikasi antara guru dan siswa, yang bisa merangsang pikiran, membangkitkan semangat, perasaan, perhatian, dan minat siswa. Hamalik (Rohani, 2019; </w:t>
      </w:r>
      <w:r>
        <w:rPr>
          <w:spacing w:val="-4"/>
        </w:rPr>
        <w:t>94) </w:t>
      </w:r>
      <w:r>
        <w:rPr/>
        <w:t>mengemukakan bahwa penggunaan </w:t>
      </w:r>
      <w:r>
        <w:rPr>
          <w:spacing w:val="-3"/>
        </w:rPr>
        <w:t>media </w:t>
      </w:r>
      <w:r>
        <w:rPr/>
        <w:t>pembelajaran dalam proses </w:t>
      </w:r>
      <w:r>
        <w:rPr>
          <w:spacing w:val="-3"/>
        </w:rPr>
        <w:t>belajar </w:t>
      </w:r>
      <w:r>
        <w:rPr/>
        <w:t>mengajar dapat membangkitkan keinginana dan minat yang baru, membangkitkan motivasi dan rangsangan kegiatan belajar serta membawa pengaruh- pengaruh psikologis terhadap</w:t>
      </w:r>
      <w:r>
        <w:rPr>
          <w:spacing w:val="-2"/>
        </w:rPr>
        <w:t> </w:t>
      </w:r>
      <w:r>
        <w:rPr/>
        <w:t>siswa.</w:t>
      </w:r>
    </w:p>
    <w:p>
      <w:pPr>
        <w:pStyle w:val="BodyText"/>
        <w:ind w:right="38" w:firstLine="360"/>
      </w:pPr>
      <w:r>
        <w:rPr/>
        <w:t>Nieveen (Nuryadi, 2018: 5) menyatakan bahwa kualitas produk, pendesainan, pengembangan </w:t>
      </w:r>
      <w:r>
        <w:rPr>
          <w:spacing w:val="-5"/>
        </w:rPr>
        <w:t>dan </w:t>
      </w:r>
      <w:r>
        <w:rPr/>
        <w:t>pengevaluasiaan program harus </w:t>
      </w:r>
      <w:r>
        <w:rPr>
          <w:spacing w:val="-3"/>
        </w:rPr>
        <w:t>memenuhi </w:t>
      </w:r>
      <w:r>
        <w:rPr/>
        <w:t>kriteria valid, praktis, dan efektif. Menurut Nieveen (Nuryadi, 2018: 5) </w:t>
      </w:r>
      <w:r>
        <w:rPr>
          <w:spacing w:val="-3"/>
        </w:rPr>
        <w:t>kualitas </w:t>
      </w:r>
      <w:r>
        <w:rPr/>
        <w:t>produk dikatakan valid dilihat dari keterikatannya dengan tujuan dari pengembangan produk itu sendiri harus benar-benar dipertimbangkan. Media pembelajaran dapat dikatakan </w:t>
      </w:r>
      <w:r>
        <w:rPr>
          <w:spacing w:val="-3"/>
        </w:rPr>
        <w:t>praktis </w:t>
      </w:r>
      <w:r>
        <w:rPr/>
        <w:t>dengan melihat respon siswa melalui butir angket respon siswa terhadap media yang dikembangkan. Media pembelajaran dikatan efektif jika respon motivasi belajar siswa meningkat secara signifikan setelah menggunakan media pembelajaran </w:t>
      </w:r>
      <w:r>
        <w:rPr>
          <w:spacing w:val="-5"/>
        </w:rPr>
        <w:t>yang </w:t>
      </w:r>
      <w:r>
        <w:rPr/>
        <w:t>telah</w:t>
      </w:r>
      <w:r>
        <w:rPr>
          <w:spacing w:val="-1"/>
        </w:rPr>
        <w:t> </w:t>
      </w:r>
      <w:r>
        <w:rPr/>
        <w:t>dikembangkan.</w:t>
      </w:r>
    </w:p>
    <w:p>
      <w:pPr>
        <w:pStyle w:val="BodyText"/>
        <w:spacing w:before="4"/>
        <w:ind w:left="0"/>
        <w:jc w:val="left"/>
      </w:pPr>
    </w:p>
    <w:p>
      <w:pPr>
        <w:pStyle w:val="Heading1"/>
      </w:pPr>
      <w:r>
        <w:rPr/>
        <w:t>Motivasi Belajar</w:t>
      </w:r>
    </w:p>
    <w:p>
      <w:pPr>
        <w:pStyle w:val="BodyText"/>
        <w:ind w:right="39" w:firstLine="719"/>
      </w:pPr>
      <w:r>
        <w:rPr/>
        <w:t>Hamalik (Lubis, dkk; 2015: 193) menyatakan bahwa motivasi merupakan perubahan energi dalam diri (pribadi) seseorang yang ditandai dengan timbulnya perasaan dan reaksi untuk mencapai suatu tujuan. Lebih lanjut, Zarkasyi (2017: 93) menyatakan bahwa motivasi adalah suatu daya, dorongan, atau kekuatan yang baik yang dating dari diri sendiri maupun dari</w:t>
      </w:r>
    </w:p>
    <w:p>
      <w:pPr>
        <w:pStyle w:val="BodyText"/>
        <w:spacing w:before="71"/>
        <w:ind w:right="633"/>
      </w:pPr>
      <w:r>
        <w:rPr/>
        <w:br w:type="column"/>
      </w:r>
      <w:r>
        <w:rPr/>
        <w:t>luar yang mendorongpeserta didik untuk belajar. Uno (Widarti, 2018: </w:t>
      </w:r>
      <w:r>
        <w:rPr>
          <w:spacing w:val="-5"/>
        </w:rPr>
        <w:t>16) </w:t>
      </w:r>
      <w:r>
        <w:rPr/>
        <w:t>menambahkan bahwa adapun peranan penting dari motivasi belajar antara lain: 1) menentukan hal-hal yang dijadikan penguat belajar; 2) memperjelas tujuan belajar yang hendak dicapai; 3) menentukan ragam kendali terhadap rangsangan belajar; 4) menetukan ketekunan</w:t>
      </w:r>
      <w:r>
        <w:rPr>
          <w:spacing w:val="-1"/>
        </w:rPr>
        <w:t> </w:t>
      </w:r>
      <w:r>
        <w:rPr/>
        <w:t>belajar.</w:t>
      </w:r>
    </w:p>
    <w:p>
      <w:pPr>
        <w:pStyle w:val="BodyText"/>
        <w:spacing w:before="5"/>
        <w:ind w:left="0"/>
        <w:jc w:val="left"/>
      </w:pPr>
    </w:p>
    <w:p>
      <w:pPr>
        <w:pStyle w:val="Heading1"/>
        <w:jc w:val="left"/>
      </w:pPr>
      <w:r>
        <w:rPr/>
        <w:t>Segitiga</w:t>
      </w:r>
    </w:p>
    <w:p>
      <w:pPr>
        <w:pStyle w:val="BodyText"/>
        <w:tabs>
          <w:tab w:pos="1931" w:val="left" w:leader="none"/>
          <w:tab w:pos="3085" w:val="left" w:leader="none"/>
          <w:tab w:pos="4258" w:val="left" w:leader="none"/>
        </w:tabs>
        <w:ind w:right="635" w:firstLine="720"/>
      </w:pPr>
      <w:r>
        <w:rPr/>
        <w:t>Dalam permendikbud Nomor </w:t>
      </w:r>
      <w:r>
        <w:rPr>
          <w:spacing w:val="-6"/>
        </w:rPr>
        <w:t>35 </w:t>
      </w:r>
      <w:r>
        <w:rPr/>
        <w:t>Tahun 2018 tentang kurikulum </w:t>
      </w:r>
      <w:r>
        <w:rPr>
          <w:spacing w:val="-4"/>
        </w:rPr>
        <w:t>SMP</w:t>
      </w:r>
      <w:r>
        <w:rPr>
          <w:spacing w:val="52"/>
        </w:rPr>
        <w:t> </w:t>
      </w:r>
      <w:r>
        <w:rPr/>
        <w:t>dijelaskan bahwa mata pelajaran matematika bertujuan agar peserta didik mendaptkan hal sebagai berikut: </w:t>
      </w:r>
      <w:r>
        <w:rPr>
          <w:spacing w:val="-6"/>
        </w:rPr>
        <w:t>1) </w:t>
      </w:r>
      <w:r>
        <w:rPr/>
        <w:t>memahami konsep matematika, </w:t>
      </w:r>
      <w:r>
        <w:rPr>
          <w:spacing w:val="-7"/>
        </w:rPr>
        <w:t>2) </w:t>
      </w:r>
      <w:r>
        <w:rPr/>
        <w:t>menggunakan pola sebagai dugaan dalam penyelesaian masalah, 3) menggunakan penalaran</w:t>
        <w:tab/>
        <w:t>pada</w:t>
        <w:tab/>
        <w:t>sifat,</w:t>
        <w:tab/>
      </w:r>
      <w:r>
        <w:rPr>
          <w:spacing w:val="-8"/>
        </w:rPr>
        <w:t>4) </w:t>
      </w:r>
      <w:r>
        <w:rPr/>
        <w:t>mengkomunikasikan gagasan, 5) memiliki sikap menghargai kegunaan matematika dalam kehidupan, 6) memiliki sikap dan perilaku yang sesuai dengan nilai-nilai dalam  matematika  dan </w:t>
      </w:r>
      <w:r>
        <w:rPr>
          <w:spacing w:val="40"/>
        </w:rPr>
        <w:t> </w:t>
      </w:r>
      <w:r>
        <w:rPr/>
        <w:t>pembelajarannya,</w:t>
      </w:r>
    </w:p>
    <w:p>
      <w:pPr>
        <w:pStyle w:val="BodyText"/>
        <w:ind w:right="638"/>
      </w:pPr>
      <w:r>
        <w:rPr/>
        <w:t>7) melakukan kegiatan-kegiatan motorik yang menggunakan </w:t>
      </w:r>
      <w:r>
        <w:rPr>
          <w:spacing w:val="-3"/>
        </w:rPr>
        <w:t>pengetahuan </w:t>
      </w:r>
      <w:r>
        <w:rPr/>
        <w:t>matematika, 8) mengguanakan alat </w:t>
      </w:r>
      <w:r>
        <w:rPr>
          <w:spacing w:val="-4"/>
        </w:rPr>
        <w:t>peraga </w:t>
      </w:r>
      <w:r>
        <w:rPr/>
        <w:t>sederhana maupun hasil teknologi untuk kegiatan-kegiatan matematika. </w:t>
      </w:r>
      <w:r>
        <w:rPr>
          <w:spacing w:val="-4"/>
        </w:rPr>
        <w:t>Lebih </w:t>
      </w:r>
      <w:r>
        <w:rPr/>
        <w:t>lanjut,  Wardhani  (Mawaddah,  dkk;</w:t>
      </w:r>
      <w:r>
        <w:rPr>
          <w:spacing w:val="-3"/>
        </w:rPr>
        <w:t> </w:t>
      </w:r>
      <w:r>
        <w:rPr/>
        <w:t>2016:</w:t>
      </w:r>
    </w:p>
    <w:p>
      <w:pPr>
        <w:pStyle w:val="BodyText"/>
        <w:ind w:right="635"/>
      </w:pPr>
      <w:r>
        <w:rPr/>
        <w:t>77) menyatakan bahwa salah satu </w:t>
      </w:r>
      <w:r>
        <w:rPr>
          <w:spacing w:val="-3"/>
        </w:rPr>
        <w:t>materi </w:t>
      </w:r>
      <w:r>
        <w:rPr/>
        <w:t>pembelajaran matematika yang ada di SMP adalah memahami bangun-bangun geometri, unsur-unsur dan sifat-sifatnya, ukuran dan pengukurannya serta menggunakannya dalam pemecahan masalah. Pada kurikulum 2013 </w:t>
      </w:r>
      <w:r>
        <w:rPr>
          <w:spacing w:val="-3"/>
        </w:rPr>
        <w:t>pokok </w:t>
      </w:r>
      <w:r>
        <w:rPr/>
        <w:t>bahasan segitiga berada pada sub bab segiempat dan segitiga yang diajarkan di kelas VII semester</w:t>
      </w:r>
      <w:r>
        <w:rPr>
          <w:spacing w:val="-5"/>
        </w:rPr>
        <w:t> </w:t>
      </w:r>
      <w:r>
        <w:rPr/>
        <w:t>2.</w:t>
      </w:r>
    </w:p>
    <w:p>
      <w:pPr>
        <w:pStyle w:val="BodyText"/>
        <w:spacing w:before="5"/>
        <w:ind w:left="0"/>
        <w:jc w:val="left"/>
      </w:pPr>
    </w:p>
    <w:p>
      <w:pPr>
        <w:pStyle w:val="Heading2"/>
        <w:rPr>
          <w:i/>
        </w:rPr>
      </w:pPr>
      <w:r>
        <w:rPr>
          <w:i/>
        </w:rPr>
        <w:t>Android</w:t>
      </w:r>
    </w:p>
    <w:p>
      <w:pPr>
        <w:pStyle w:val="BodyText"/>
        <w:ind w:right="638" w:firstLine="720"/>
      </w:pPr>
      <w:r>
        <w:rPr>
          <w:i/>
        </w:rPr>
        <w:t>Android </w:t>
      </w:r>
      <w:r>
        <w:rPr/>
        <w:t>adalah sistem operasi berbasis </w:t>
      </w:r>
      <w:r>
        <w:rPr>
          <w:i/>
        </w:rPr>
        <w:t>linux </w:t>
      </w:r>
      <w:r>
        <w:rPr/>
        <w:t>yang menyediakan </w:t>
      </w:r>
      <w:r>
        <w:rPr>
          <w:i/>
        </w:rPr>
        <w:t>platform </w:t>
      </w:r>
      <w:r>
        <w:rPr/>
        <w:t>terbuka bagi para pengembang untuk membuat aplikasi mereka sendiri. Menurut Satyaputra, dkk (Kuswanto 2016: 2) </w:t>
      </w:r>
      <w:r>
        <w:rPr>
          <w:i/>
        </w:rPr>
        <w:t>android </w:t>
      </w:r>
      <w:r>
        <w:rPr/>
        <w:t>adalah sebuah sistem operasi</w:t>
      </w:r>
    </w:p>
    <w:p>
      <w:pPr>
        <w:spacing w:after="0"/>
        <w:sectPr>
          <w:pgSz w:w="11910" w:h="16850"/>
          <w:pgMar w:header="0" w:footer="1005" w:top="1360" w:bottom="1200" w:left="1140" w:right="800"/>
          <w:cols w:num="2" w:equalWidth="0">
            <w:col w:w="4501" w:space="367"/>
            <w:col w:w="5102"/>
          </w:cols>
        </w:sectPr>
      </w:pPr>
    </w:p>
    <w:p>
      <w:pPr>
        <w:pStyle w:val="BodyText"/>
        <w:spacing w:before="71"/>
        <w:ind w:right="38"/>
      </w:pPr>
      <w:r>
        <w:rPr/>
        <w:t>untuk s</w:t>
      </w:r>
      <w:r>
        <w:rPr>
          <w:i/>
        </w:rPr>
        <w:t>martphone </w:t>
      </w:r>
      <w:r>
        <w:rPr/>
        <w:t>dan tablet, sedangkan Zechner (Agustina, dkk; 2015: 2) menyatakan bahwa </w:t>
      </w:r>
      <w:r>
        <w:rPr>
          <w:i/>
        </w:rPr>
        <w:t>android </w:t>
      </w:r>
      <w:r>
        <w:rPr/>
        <w:t>semakin berkembang karena memiliki fitur pendukung yaitu: (1) </w:t>
      </w:r>
      <w:r>
        <w:rPr>
          <w:i/>
        </w:rPr>
        <w:t>Framework </w:t>
      </w:r>
      <w:r>
        <w:rPr/>
        <w:t>Aplikasi;</w:t>
      </w:r>
    </w:p>
    <w:p>
      <w:pPr>
        <w:pStyle w:val="ListParagraph"/>
        <w:numPr>
          <w:ilvl w:val="0"/>
          <w:numId w:val="1"/>
        </w:numPr>
        <w:tabs>
          <w:tab w:pos="661" w:val="left" w:leader="none"/>
        </w:tabs>
        <w:spacing w:line="240" w:lineRule="auto" w:before="0" w:after="0"/>
        <w:ind w:left="300" w:right="38" w:firstLine="0"/>
        <w:jc w:val="both"/>
        <w:rPr>
          <w:i/>
          <w:sz w:val="24"/>
        </w:rPr>
      </w:pPr>
      <w:r>
        <w:rPr>
          <w:sz w:val="24"/>
        </w:rPr>
        <w:t>Mesin </w:t>
      </w:r>
      <w:r>
        <w:rPr>
          <w:i/>
          <w:sz w:val="24"/>
        </w:rPr>
        <w:t>Virtual Dalvik; (3) </w:t>
      </w:r>
      <w:r>
        <w:rPr>
          <w:sz w:val="24"/>
        </w:rPr>
        <w:t>Serangkaian </w:t>
      </w:r>
      <w:r>
        <w:rPr>
          <w:i/>
          <w:sz w:val="24"/>
        </w:rPr>
        <w:t>library </w:t>
      </w:r>
      <w:r>
        <w:rPr>
          <w:sz w:val="24"/>
        </w:rPr>
        <w:t>grafik untuk pemograman 2 dimensi dan 3 dimensi; (4) </w:t>
      </w:r>
      <w:r>
        <w:rPr>
          <w:spacing w:val="-3"/>
          <w:sz w:val="24"/>
        </w:rPr>
        <w:t>Mendukung </w:t>
      </w:r>
      <w:r>
        <w:rPr>
          <w:sz w:val="24"/>
        </w:rPr>
        <w:t>media audio, video, dan format </w:t>
      </w:r>
      <w:r>
        <w:rPr>
          <w:spacing w:val="-3"/>
          <w:sz w:val="24"/>
        </w:rPr>
        <w:t>gambar; </w:t>
      </w:r>
      <w:r>
        <w:rPr>
          <w:sz w:val="24"/>
        </w:rPr>
        <w:t>dan (5) Menyediakan API yang dapat mengakses perangkat seperti kamera, </w:t>
      </w:r>
      <w:r>
        <w:rPr>
          <w:i/>
          <w:sz w:val="24"/>
        </w:rPr>
        <w:t>GPS, </w:t>
      </w:r>
      <w:r>
        <w:rPr>
          <w:i/>
          <w:sz w:val="24"/>
        </w:rPr>
        <w:t>touchscreen, trackball, dan</w:t>
      </w:r>
      <w:r>
        <w:rPr>
          <w:i/>
          <w:spacing w:val="-2"/>
          <w:sz w:val="24"/>
        </w:rPr>
        <w:t> </w:t>
      </w:r>
      <w:r>
        <w:rPr>
          <w:i/>
          <w:sz w:val="24"/>
        </w:rPr>
        <w:t>keyboard.</w:t>
      </w:r>
    </w:p>
    <w:p>
      <w:pPr>
        <w:pStyle w:val="BodyText"/>
        <w:spacing w:before="5"/>
        <w:ind w:left="0"/>
        <w:jc w:val="left"/>
        <w:rPr>
          <w:i/>
        </w:rPr>
      </w:pPr>
    </w:p>
    <w:p>
      <w:pPr>
        <w:pStyle w:val="Heading2"/>
        <w:jc w:val="both"/>
        <w:rPr>
          <w:i w:val="0"/>
        </w:rPr>
      </w:pPr>
      <w:r>
        <w:rPr>
          <w:i/>
        </w:rPr>
        <w:t>Teams Games Tournament </w:t>
      </w:r>
      <w:r>
        <w:rPr>
          <w:i w:val="0"/>
        </w:rPr>
        <w:t>(TGT)</w:t>
      </w:r>
    </w:p>
    <w:p>
      <w:pPr>
        <w:pStyle w:val="BodyText"/>
        <w:ind w:right="38" w:firstLine="719"/>
      </w:pPr>
      <w:r>
        <w:rPr/>
        <w:t>Menurut Zakarsyi (2017: </w:t>
      </w:r>
      <w:r>
        <w:rPr>
          <w:spacing w:val="-5"/>
        </w:rPr>
        <w:t>47) </w:t>
      </w:r>
      <w:r>
        <w:rPr>
          <w:i/>
        </w:rPr>
        <w:t>Teams Games Tournament </w:t>
      </w:r>
      <w:r>
        <w:rPr>
          <w:spacing w:val="-4"/>
        </w:rPr>
        <w:t>(TGT) </w:t>
      </w:r>
      <w:r>
        <w:rPr/>
        <w:t>merupakan salah satu tipe model belajar pembelajaran kooperatif yang menitik beratkan permainan dan </w:t>
      </w:r>
      <w:r>
        <w:rPr>
          <w:i/>
        </w:rPr>
        <w:t>tournament </w:t>
      </w:r>
      <w:r>
        <w:rPr>
          <w:spacing w:val="-3"/>
        </w:rPr>
        <w:t>untuk </w:t>
      </w:r>
      <w:r>
        <w:rPr/>
        <w:t>mencapai ketuntasan belajar. Lebih lanjut Slavin (Nuryadi, dkk; 2016: </w:t>
      </w:r>
      <w:r>
        <w:rPr>
          <w:spacing w:val="-4"/>
        </w:rPr>
        <w:t>84)</w:t>
      </w:r>
      <w:r>
        <w:rPr>
          <w:spacing w:val="52"/>
        </w:rPr>
        <w:t> </w:t>
      </w:r>
      <w:r>
        <w:rPr/>
        <w:t>mengatakan bahwa </w:t>
      </w:r>
      <w:r>
        <w:rPr>
          <w:i/>
        </w:rPr>
        <w:t>cooperative learning </w:t>
      </w:r>
      <w:r>
        <w:rPr/>
        <w:t>mempunyai tiga karakteristik yaitu: 1) murid berkerja dalam tim belajar yang kecil (4-5 orang anggota). 2) murid didorong untuk saling membantu </w:t>
      </w:r>
      <w:r>
        <w:rPr>
          <w:spacing w:val="-4"/>
        </w:rPr>
        <w:t>dalam </w:t>
      </w:r>
      <w:r>
        <w:rPr/>
        <w:t>mempelajari bahan yang bersifat akademik atau dalam melakukan tugas kelompok. </w:t>
      </w:r>
      <w:r>
        <w:rPr>
          <w:spacing w:val="-6"/>
        </w:rPr>
        <w:t>3) </w:t>
      </w:r>
      <w:r>
        <w:rPr/>
        <w:t>murid diberi imbalan atau hadiah atas dasar prestasi kelompok. Adapun </w:t>
      </w:r>
      <w:r>
        <w:rPr>
          <w:spacing w:val="-3"/>
        </w:rPr>
        <w:t>tahapan- </w:t>
      </w:r>
      <w:r>
        <w:rPr/>
        <w:t>tahapan pada model pembelajaran </w:t>
      </w:r>
      <w:r>
        <w:rPr>
          <w:i/>
          <w:spacing w:val="-4"/>
        </w:rPr>
        <w:t>Teams </w:t>
      </w:r>
      <w:r>
        <w:rPr>
          <w:i/>
        </w:rPr>
        <w:t>Games Tournament </w:t>
      </w:r>
      <w:r>
        <w:rPr/>
        <w:t>(TGT) yaitu: 1) Presentasi kelas, 2) </w:t>
      </w:r>
      <w:r>
        <w:rPr>
          <w:i/>
        </w:rPr>
        <w:t>Team </w:t>
      </w:r>
      <w:r>
        <w:rPr>
          <w:spacing w:val="-3"/>
        </w:rPr>
        <w:t>(belajar </w:t>
      </w:r>
      <w:r>
        <w:rPr/>
        <w:t>kelompok), 3) </w:t>
      </w:r>
      <w:r>
        <w:rPr>
          <w:i/>
        </w:rPr>
        <w:t>Game </w:t>
      </w:r>
      <w:r>
        <w:rPr/>
        <w:t>(permainan), </w:t>
      </w:r>
      <w:r>
        <w:rPr>
          <w:spacing w:val="-6"/>
        </w:rPr>
        <w:t>4) </w:t>
      </w:r>
      <w:r>
        <w:rPr>
          <w:i/>
        </w:rPr>
        <w:t>Tournament </w:t>
      </w:r>
      <w:r>
        <w:rPr/>
        <w:t>(kompetisi), 5) penghargaan kelompok. Menurut Slavin (Fathurrohman, 2017; 60) model pembelajaran </w:t>
      </w:r>
      <w:r>
        <w:rPr>
          <w:i/>
        </w:rPr>
        <w:t>Teams </w:t>
      </w:r>
      <w:r>
        <w:rPr>
          <w:i/>
        </w:rPr>
        <w:t>Games Toaurnament </w:t>
      </w:r>
      <w:r>
        <w:rPr/>
        <w:t>(TGT) memiliki keunggulan dan kelemahan. Keunggulan sebagai berikut: siswa memperoleh teman yang secara signifikan lebih banyak dari kelompok rasial mereka, serta meningkatkan perasaan/ persepsi </w:t>
      </w:r>
      <w:r>
        <w:rPr>
          <w:spacing w:val="-3"/>
        </w:rPr>
        <w:t>siswa </w:t>
      </w:r>
      <w:r>
        <w:rPr/>
        <w:t>bahwa hasil mereka peroleh tergantung dari kinerja dan bukan hanya keberuntungan. Sedangkan kelemahannya yaitu sulitnya mengkelompokkan siswa yang memiliki kemampuan heterogen dari segi</w:t>
      </w:r>
      <w:r>
        <w:rPr>
          <w:spacing w:val="-1"/>
        </w:rPr>
        <w:t> </w:t>
      </w:r>
      <w:r>
        <w:rPr/>
        <w:t>akademis.</w:t>
      </w:r>
    </w:p>
    <w:p>
      <w:pPr>
        <w:pStyle w:val="Heading1"/>
        <w:spacing w:before="76"/>
        <w:ind w:left="408"/>
      </w:pPr>
      <w:r>
        <w:rPr>
          <w:b w:val="0"/>
        </w:rPr>
        <w:br w:type="column"/>
      </w:r>
      <w:r>
        <w:rPr/>
        <w:t>Metode Penelitian</w:t>
      </w:r>
    </w:p>
    <w:p>
      <w:pPr>
        <w:pStyle w:val="BodyText"/>
        <w:ind w:left="408" w:right="636" w:firstLine="720"/>
      </w:pPr>
      <w:r>
        <w:rPr/>
        <w:t>Jenis penelitian ini adalah penelitian dan pengembangan yang dikenal dengan istilah </w:t>
      </w:r>
      <w:r>
        <w:rPr>
          <w:i/>
        </w:rPr>
        <w:t>Research and Development </w:t>
      </w:r>
      <w:r>
        <w:rPr/>
        <w:t>(R&amp;D). Hal ini sesuai dengan tujuan penelitian yaitu mengembangkan media pembelajaran berbasis </w:t>
      </w:r>
      <w:r>
        <w:rPr>
          <w:i/>
        </w:rPr>
        <w:t>android </w:t>
      </w:r>
      <w:r>
        <w:rPr>
          <w:spacing w:val="-6"/>
        </w:rPr>
        <w:t>yang </w:t>
      </w:r>
      <w:r>
        <w:rPr/>
        <w:t>ditinjau dari peningkatan motivasi belajar siswa. Menurut Sugiono (2017: 28) penelitian dan pengembangan berfungsi untuk memvalidasi dan mengembangkan produk. Model pengembangan </w:t>
      </w:r>
      <w:r>
        <w:rPr>
          <w:spacing w:val="-4"/>
        </w:rPr>
        <w:t>yang </w:t>
      </w:r>
      <w:r>
        <w:rPr/>
        <w:t>digunakan dalam penelitian ini adalah penelitian ADDIE. Tahapan-tahapan</w:t>
      </w:r>
      <w:r>
        <w:rPr>
          <w:spacing w:val="17"/>
        </w:rPr>
        <w:t> </w:t>
      </w:r>
      <w:r>
        <w:rPr/>
        <w:t>yaitu:</w:t>
      </w:r>
    </w:p>
    <w:p>
      <w:pPr>
        <w:pStyle w:val="ListParagraph"/>
        <w:numPr>
          <w:ilvl w:val="1"/>
          <w:numId w:val="1"/>
        </w:numPr>
        <w:tabs>
          <w:tab w:pos="757" w:val="left" w:leader="none"/>
        </w:tabs>
        <w:spacing w:line="240" w:lineRule="auto" w:before="0" w:after="0"/>
        <w:ind w:left="408" w:right="636" w:firstLine="0"/>
        <w:jc w:val="both"/>
        <w:rPr>
          <w:sz w:val="24"/>
        </w:rPr>
      </w:pPr>
      <w:r>
        <w:rPr>
          <w:i/>
          <w:sz w:val="24"/>
        </w:rPr>
        <w:t>Analysis</w:t>
      </w:r>
      <w:r>
        <w:rPr>
          <w:sz w:val="24"/>
        </w:rPr>
        <w:t>: untuk mengalisi kebutuhan siswa dan analisis materi; 2) </w:t>
      </w:r>
      <w:r>
        <w:rPr>
          <w:i/>
          <w:spacing w:val="-3"/>
          <w:sz w:val="24"/>
        </w:rPr>
        <w:t>Design</w:t>
      </w:r>
      <w:r>
        <w:rPr>
          <w:spacing w:val="-3"/>
          <w:sz w:val="24"/>
        </w:rPr>
        <w:t>: </w:t>
      </w:r>
      <w:r>
        <w:rPr>
          <w:sz w:val="24"/>
        </w:rPr>
        <w:t>membuat </w:t>
      </w:r>
      <w:r>
        <w:rPr>
          <w:i/>
          <w:sz w:val="24"/>
        </w:rPr>
        <w:t>flowchart </w:t>
      </w:r>
      <w:r>
        <w:rPr>
          <w:sz w:val="24"/>
        </w:rPr>
        <w:t>dan </w:t>
      </w:r>
      <w:r>
        <w:rPr>
          <w:i/>
          <w:sz w:val="24"/>
        </w:rPr>
        <w:t>storyboard; </w:t>
      </w:r>
      <w:r>
        <w:rPr>
          <w:spacing w:val="-7"/>
          <w:sz w:val="24"/>
        </w:rPr>
        <w:t>3) </w:t>
      </w:r>
      <w:r>
        <w:rPr>
          <w:i/>
          <w:sz w:val="24"/>
        </w:rPr>
        <w:t>Development</w:t>
      </w:r>
      <w:r>
        <w:rPr>
          <w:sz w:val="24"/>
        </w:rPr>
        <w:t>: membuat produk, menyusun angket, validasi ahli materi dan ahli</w:t>
      </w:r>
      <w:r>
        <w:rPr>
          <w:spacing w:val="7"/>
          <w:sz w:val="24"/>
        </w:rPr>
        <w:t> </w:t>
      </w:r>
      <w:r>
        <w:rPr>
          <w:sz w:val="24"/>
        </w:rPr>
        <w:t>media;</w:t>
      </w:r>
    </w:p>
    <w:p>
      <w:pPr>
        <w:spacing w:before="0"/>
        <w:ind w:left="408" w:right="637" w:firstLine="0"/>
        <w:jc w:val="both"/>
        <w:rPr>
          <w:sz w:val="24"/>
        </w:rPr>
      </w:pPr>
      <w:r>
        <w:rPr>
          <w:sz w:val="24"/>
        </w:rPr>
        <w:t>4) </w:t>
      </w:r>
      <w:r>
        <w:rPr>
          <w:i/>
          <w:sz w:val="24"/>
        </w:rPr>
        <w:t>Implementation: </w:t>
      </w:r>
      <w:r>
        <w:rPr>
          <w:sz w:val="24"/>
        </w:rPr>
        <w:t>uji kelompok keci dan uji kelompok besar; 5) </w:t>
      </w:r>
      <w:r>
        <w:rPr>
          <w:i/>
          <w:sz w:val="24"/>
        </w:rPr>
        <w:t>Evaluation: </w:t>
      </w:r>
      <w:r>
        <w:rPr>
          <w:spacing w:val="-3"/>
          <w:sz w:val="24"/>
        </w:rPr>
        <w:t>analisis </w:t>
      </w:r>
      <w:r>
        <w:rPr>
          <w:sz w:val="24"/>
        </w:rPr>
        <w:t>data dan desain</w:t>
      </w:r>
      <w:r>
        <w:rPr>
          <w:spacing w:val="-1"/>
          <w:sz w:val="24"/>
        </w:rPr>
        <w:t> </w:t>
      </w:r>
      <w:r>
        <w:rPr>
          <w:sz w:val="24"/>
        </w:rPr>
        <w:t>akhir.</w:t>
      </w:r>
    </w:p>
    <w:p>
      <w:pPr>
        <w:pStyle w:val="BodyText"/>
        <w:spacing w:before="3"/>
        <w:ind w:left="0"/>
        <w:jc w:val="left"/>
      </w:pPr>
    </w:p>
    <w:p>
      <w:pPr>
        <w:pStyle w:val="Heading1"/>
        <w:ind w:left="408"/>
      </w:pPr>
      <w:r>
        <w:rPr/>
        <w:t>Teknik Analisis</w:t>
      </w:r>
      <w:r>
        <w:rPr>
          <w:spacing w:val="-6"/>
        </w:rPr>
        <w:t> </w:t>
      </w:r>
      <w:r>
        <w:rPr/>
        <w:t>data</w:t>
      </w:r>
    </w:p>
    <w:p>
      <w:pPr>
        <w:pStyle w:val="BodyText"/>
        <w:ind w:left="408" w:right="634" w:firstLine="720"/>
      </w:pPr>
      <w:r>
        <w:rPr/>
        <w:t>Penelitian pengembangan ini menggunakan skala </w:t>
      </w:r>
      <w:r>
        <w:rPr>
          <w:i/>
        </w:rPr>
        <w:t>Likert </w:t>
      </w:r>
      <w:r>
        <w:rPr>
          <w:spacing w:val="-3"/>
        </w:rPr>
        <w:t>untuk </w:t>
      </w:r>
      <w:r>
        <w:rPr/>
        <w:t>menganalisis data. Menurut Sugiyono (Tyasana, dkk 2019: 6) skala </w:t>
      </w:r>
      <w:r>
        <w:rPr>
          <w:i/>
        </w:rPr>
        <w:t>Likert </w:t>
      </w:r>
      <w:r>
        <w:rPr/>
        <w:t>digunakan untuk mengembangkan instrumen dalam mengukur sikap, persepsi, dan pendapat seseorang atau kelompok. Skala </w:t>
      </w:r>
      <w:r>
        <w:rPr>
          <w:i/>
        </w:rPr>
        <w:t>Likert </w:t>
      </w:r>
      <w:r>
        <w:rPr/>
        <w:t>mempunyai gradasi berupa kata-kata yaitu, Sangat Baik (5), Baik (4), Cukup (3), Kurang (2), dan Sangat Kurang (1). Skala lima tersebut digunakan untuk untuk menganalisi data yang merupakan penilaian terhadap media pembelajaran matematika. Skala itu diubah dalam bentuk tabel seperti</w:t>
      </w:r>
      <w:r>
        <w:rPr>
          <w:spacing w:val="-1"/>
        </w:rPr>
        <w:t> </w:t>
      </w:r>
      <w:r>
        <w:rPr/>
        <w:t>berikut:</w:t>
      </w:r>
    </w:p>
    <w:p>
      <w:pPr>
        <w:pStyle w:val="BodyText"/>
        <w:spacing w:before="10"/>
        <w:ind w:left="0"/>
        <w:jc w:val="left"/>
        <w:rPr>
          <w:sz w:val="23"/>
        </w:rPr>
      </w:pPr>
    </w:p>
    <w:p>
      <w:pPr>
        <w:pStyle w:val="BodyText"/>
        <w:tabs>
          <w:tab w:pos="1353" w:val="left" w:leader="none"/>
          <w:tab w:pos="5091" w:val="left" w:leader="none"/>
        </w:tabs>
        <w:jc w:val="left"/>
      </w:pPr>
      <w:r>
        <w:rPr>
          <w:u w:val="single"/>
        </w:rPr>
        <w:t> </w:t>
        <w:tab/>
        <w:t>Tabel 1. Konversi</w:t>
      </w:r>
      <w:r>
        <w:rPr>
          <w:spacing w:val="-3"/>
          <w:u w:val="single"/>
        </w:rPr>
        <w:t> </w:t>
      </w:r>
      <w:r>
        <w:rPr>
          <w:u w:val="single"/>
        </w:rPr>
        <w:t>Nilai</w:t>
        <w:tab/>
      </w:r>
    </w:p>
    <w:p>
      <w:pPr>
        <w:pStyle w:val="BodyText"/>
        <w:spacing w:before="2"/>
        <w:ind w:left="0"/>
        <w:jc w:val="left"/>
        <w:rPr>
          <w:sz w:val="2"/>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4"/>
        <w:gridCol w:w="1972"/>
      </w:tblGrid>
      <w:tr>
        <w:trPr>
          <w:trHeight w:val="227" w:hRule="atLeast"/>
        </w:trPr>
        <w:tc>
          <w:tcPr>
            <w:tcW w:w="2834" w:type="dxa"/>
          </w:tcPr>
          <w:p>
            <w:pPr>
              <w:pStyle w:val="TableParagraph"/>
              <w:tabs>
                <w:tab w:pos="856" w:val="left" w:leader="none"/>
                <w:tab w:pos="3305" w:val="left" w:leader="none"/>
              </w:tabs>
              <w:spacing w:line="208" w:lineRule="exact"/>
              <w:ind w:left="14" w:right="-476"/>
              <w:jc w:val="left"/>
              <w:rPr>
                <w:b/>
                <w:sz w:val="20"/>
              </w:rPr>
            </w:pPr>
            <w:r>
              <w:rPr>
                <w:b/>
                <w:w w:val="99"/>
                <w:sz w:val="20"/>
                <w:u w:val="single"/>
              </w:rPr>
              <w:t> </w:t>
            </w:r>
            <w:r>
              <w:rPr>
                <w:b/>
                <w:sz w:val="20"/>
                <w:u w:val="single"/>
              </w:rPr>
              <w:tab/>
              <w:t>Interval</w:t>
            </w:r>
            <w:r>
              <w:rPr>
                <w:b/>
                <w:spacing w:val="-5"/>
                <w:sz w:val="20"/>
                <w:u w:val="single"/>
              </w:rPr>
              <w:t> </w:t>
            </w:r>
            <w:r>
              <w:rPr>
                <w:b/>
                <w:sz w:val="20"/>
                <w:u w:val="single"/>
              </w:rPr>
              <w:t>skor</w:t>
              <w:tab/>
            </w:r>
          </w:p>
        </w:tc>
        <w:tc>
          <w:tcPr>
            <w:tcW w:w="1972" w:type="dxa"/>
          </w:tcPr>
          <w:p>
            <w:pPr>
              <w:pStyle w:val="TableParagraph"/>
              <w:tabs>
                <w:tab w:pos="1971" w:val="left" w:leader="none"/>
              </w:tabs>
              <w:spacing w:line="208" w:lineRule="exact"/>
              <w:ind w:left="471"/>
              <w:jc w:val="left"/>
              <w:rPr>
                <w:b/>
                <w:sz w:val="20"/>
              </w:rPr>
            </w:pPr>
            <w:r>
              <w:rPr>
                <w:b/>
                <w:sz w:val="20"/>
                <w:u w:val="single"/>
              </w:rPr>
              <w:t>Keterangan</w:t>
              <w:tab/>
            </w:r>
          </w:p>
        </w:tc>
      </w:tr>
      <w:tr>
        <w:trPr>
          <w:trHeight w:val="263" w:hRule="atLeast"/>
        </w:trPr>
        <w:tc>
          <w:tcPr>
            <w:tcW w:w="2834" w:type="dxa"/>
          </w:tcPr>
          <w:p>
            <w:pPr>
              <w:pStyle w:val="TableParagraph"/>
              <w:spacing w:line="228" w:lineRule="exact"/>
              <w:ind w:left="746"/>
              <w:jc w:val="left"/>
              <w:rPr>
                <w:sz w:val="20"/>
              </w:rPr>
            </w:pPr>
            <w:r>
              <w:rPr>
                <w:sz w:val="20"/>
              </w:rPr>
              <w:t>X &gt; Xi + 1,8 Sbi</w:t>
            </w:r>
          </w:p>
        </w:tc>
        <w:tc>
          <w:tcPr>
            <w:tcW w:w="1972" w:type="dxa"/>
          </w:tcPr>
          <w:p>
            <w:pPr>
              <w:pStyle w:val="TableParagraph"/>
              <w:spacing w:line="228" w:lineRule="exact"/>
              <w:ind w:left="277"/>
              <w:jc w:val="left"/>
              <w:rPr>
                <w:sz w:val="20"/>
              </w:rPr>
            </w:pPr>
            <w:r>
              <w:rPr>
                <w:sz w:val="20"/>
              </w:rPr>
              <w:t>Sangat Baik (SB)</w:t>
            </w:r>
          </w:p>
        </w:tc>
      </w:tr>
      <w:tr>
        <w:trPr>
          <w:trHeight w:val="283" w:hRule="atLeast"/>
        </w:trPr>
        <w:tc>
          <w:tcPr>
            <w:tcW w:w="2834" w:type="dxa"/>
          </w:tcPr>
          <w:p>
            <w:pPr>
              <w:pStyle w:val="TableParagraph"/>
              <w:spacing w:before="26"/>
              <w:ind w:left="151"/>
              <w:jc w:val="left"/>
              <w:rPr>
                <w:sz w:val="20"/>
              </w:rPr>
            </w:pPr>
            <w:r>
              <w:rPr>
                <w:sz w:val="20"/>
              </w:rPr>
              <w:t>Xi + 0,6 Sbi &lt; X ≤ Xi + 1,8 Sbi</w:t>
            </w:r>
          </w:p>
        </w:tc>
        <w:tc>
          <w:tcPr>
            <w:tcW w:w="1972" w:type="dxa"/>
          </w:tcPr>
          <w:p>
            <w:pPr>
              <w:pStyle w:val="TableParagraph"/>
              <w:spacing w:before="26"/>
              <w:ind w:left="629"/>
              <w:jc w:val="left"/>
              <w:rPr>
                <w:sz w:val="20"/>
              </w:rPr>
            </w:pPr>
            <w:r>
              <w:rPr>
                <w:sz w:val="20"/>
              </w:rPr>
              <w:t>Baik (B)</w:t>
            </w:r>
          </w:p>
        </w:tc>
      </w:tr>
      <w:tr>
        <w:trPr>
          <w:trHeight w:val="276" w:hRule="atLeast"/>
        </w:trPr>
        <w:tc>
          <w:tcPr>
            <w:tcW w:w="2834" w:type="dxa"/>
          </w:tcPr>
          <w:p>
            <w:pPr>
              <w:pStyle w:val="TableParagraph"/>
              <w:spacing w:before="18"/>
              <w:ind w:left="158"/>
              <w:jc w:val="left"/>
              <w:rPr>
                <w:sz w:val="20"/>
              </w:rPr>
            </w:pPr>
            <w:r>
              <w:rPr>
                <w:sz w:val="20"/>
              </w:rPr>
              <w:t>Xi – 0,6 Sbi &lt; X ≤ Xi + 0,6 Sbi</w:t>
            </w:r>
          </w:p>
        </w:tc>
        <w:tc>
          <w:tcPr>
            <w:tcW w:w="1972" w:type="dxa"/>
          </w:tcPr>
          <w:p>
            <w:pPr>
              <w:pStyle w:val="TableParagraph"/>
              <w:spacing w:before="18"/>
              <w:ind w:left="550"/>
              <w:jc w:val="left"/>
              <w:rPr>
                <w:sz w:val="20"/>
              </w:rPr>
            </w:pPr>
            <w:r>
              <w:rPr>
                <w:sz w:val="20"/>
              </w:rPr>
              <w:t>Cukup (C)</w:t>
            </w:r>
          </w:p>
        </w:tc>
      </w:tr>
      <w:tr>
        <w:trPr>
          <w:trHeight w:val="274" w:hRule="atLeast"/>
        </w:trPr>
        <w:tc>
          <w:tcPr>
            <w:tcW w:w="2834" w:type="dxa"/>
          </w:tcPr>
          <w:p>
            <w:pPr>
              <w:pStyle w:val="TableParagraph"/>
              <w:spacing w:before="18"/>
              <w:ind w:left="165"/>
              <w:jc w:val="left"/>
              <w:rPr>
                <w:sz w:val="20"/>
              </w:rPr>
            </w:pPr>
            <w:r>
              <w:rPr>
                <w:sz w:val="20"/>
              </w:rPr>
              <w:t>Xi – 1,8 Sbi &lt; X ≤ Xi – 0,6 Sbi</w:t>
            </w:r>
          </w:p>
        </w:tc>
        <w:tc>
          <w:tcPr>
            <w:tcW w:w="1972" w:type="dxa"/>
          </w:tcPr>
          <w:p>
            <w:pPr>
              <w:pStyle w:val="TableParagraph"/>
              <w:spacing w:before="18"/>
              <w:ind w:left="512"/>
              <w:jc w:val="left"/>
              <w:rPr>
                <w:sz w:val="20"/>
              </w:rPr>
            </w:pPr>
            <w:r>
              <w:rPr>
                <w:sz w:val="20"/>
              </w:rPr>
              <w:t>Kurang (K)</w:t>
            </w:r>
          </w:p>
        </w:tc>
      </w:tr>
      <w:tr>
        <w:trPr>
          <w:trHeight w:val="316" w:hRule="atLeast"/>
        </w:trPr>
        <w:tc>
          <w:tcPr>
            <w:tcW w:w="2834" w:type="dxa"/>
            <w:tcBorders>
              <w:bottom w:val="single" w:sz="4" w:space="0" w:color="000000"/>
            </w:tcBorders>
          </w:tcPr>
          <w:p>
            <w:pPr>
              <w:pStyle w:val="TableParagraph"/>
              <w:spacing w:before="17"/>
              <w:ind w:left="756"/>
              <w:jc w:val="left"/>
              <w:rPr>
                <w:sz w:val="20"/>
              </w:rPr>
            </w:pPr>
            <w:r>
              <w:rPr>
                <w:sz w:val="20"/>
              </w:rPr>
              <w:t>X ≤ Xi – 1,8 Sbi</w:t>
            </w:r>
          </w:p>
        </w:tc>
        <w:tc>
          <w:tcPr>
            <w:tcW w:w="1972" w:type="dxa"/>
            <w:tcBorders>
              <w:bottom w:val="single" w:sz="4" w:space="0" w:color="000000"/>
            </w:tcBorders>
          </w:tcPr>
          <w:p>
            <w:pPr>
              <w:pStyle w:val="TableParagraph"/>
              <w:spacing w:before="17"/>
              <w:ind w:left="159"/>
              <w:jc w:val="left"/>
              <w:rPr>
                <w:sz w:val="20"/>
              </w:rPr>
            </w:pPr>
            <w:r>
              <w:rPr>
                <w:sz w:val="20"/>
              </w:rPr>
              <w:t>Sangat Kurang (SK)</w:t>
            </w:r>
          </w:p>
        </w:tc>
      </w:tr>
    </w:tbl>
    <w:p>
      <w:pPr>
        <w:pStyle w:val="BodyText"/>
        <w:ind w:left="408"/>
        <w:jc w:val="left"/>
      </w:pPr>
      <w:r>
        <w:rPr/>
        <w:t>(Sumber: Yektyastuti, dkk; 2016: 90)</w:t>
      </w:r>
    </w:p>
    <w:p>
      <w:pPr>
        <w:spacing w:after="0"/>
        <w:jc w:val="left"/>
        <w:sectPr>
          <w:pgSz w:w="11910" w:h="16850"/>
          <w:pgMar w:header="0" w:footer="1005" w:top="1360" w:bottom="1200" w:left="1140" w:right="800"/>
          <w:cols w:num="2" w:equalWidth="0">
            <w:col w:w="4501" w:space="259"/>
            <w:col w:w="5210"/>
          </w:cols>
        </w:sectPr>
      </w:pPr>
    </w:p>
    <w:p>
      <w:pPr>
        <w:pStyle w:val="BodyText"/>
        <w:spacing w:before="71"/>
        <w:ind w:right="85" w:firstLine="707"/>
      </w:pPr>
      <w:r>
        <w:rPr/>
        <w:t>Penilaian dari ahli </w:t>
      </w:r>
      <w:r>
        <w:rPr>
          <w:spacing w:val="-3"/>
        </w:rPr>
        <w:t>materi </w:t>
      </w:r>
      <w:r>
        <w:rPr/>
        <w:t>menghasilkan data kuantitatif. Jumlah </w:t>
      </w:r>
      <w:r>
        <w:rPr>
          <w:spacing w:val="-4"/>
        </w:rPr>
        <w:t>nilai </w:t>
      </w:r>
      <w:r>
        <w:rPr/>
        <w:t>yang didapat dari penilaian ahli materi selanjutnya dihitung dengan skor total. Selanjutnya membuat rentang kategori kualitas dengan skala </w:t>
      </w:r>
      <w:r>
        <w:rPr>
          <w:i/>
        </w:rPr>
        <w:t>Likert </w:t>
      </w:r>
      <w:r>
        <w:rPr>
          <w:spacing w:val="-3"/>
        </w:rPr>
        <w:t>untuk </w:t>
      </w:r>
      <w:r>
        <w:rPr/>
        <w:t>mendapat hasil kuantitatif. Penilaian ahli materi dilakukan oleh satu </w:t>
      </w:r>
      <w:r>
        <w:rPr>
          <w:spacing w:val="-3"/>
        </w:rPr>
        <w:t>penilaian </w:t>
      </w:r>
      <w:r>
        <w:rPr/>
        <w:t>dengan banyak item penilaian yaitu 15 item. Dengan demikian dapat diperoleh skor minimum ideal 15, skor maksimum ideal = 75. Xi = 45 dan Sbi =</w:t>
      </w:r>
      <w:r>
        <w:rPr>
          <w:spacing w:val="-2"/>
        </w:rPr>
        <w:t> </w:t>
      </w:r>
      <w:r>
        <w:rPr/>
        <w:t>10.</w:t>
      </w:r>
    </w:p>
    <w:p>
      <w:pPr>
        <w:pStyle w:val="BodyText"/>
        <w:ind w:left="0"/>
        <w:jc w:val="left"/>
      </w:pPr>
    </w:p>
    <w:p>
      <w:pPr>
        <w:pStyle w:val="BodyText"/>
        <w:spacing w:before="1"/>
        <w:ind w:left="446"/>
        <w:jc w:val="left"/>
      </w:pPr>
      <w:r>
        <w:rPr/>
        <w:t>Tabel 2. Konversi Penilaian Ahli Materi</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7"/>
        <w:gridCol w:w="2313"/>
      </w:tblGrid>
      <w:tr>
        <w:trPr>
          <w:trHeight w:val="256" w:hRule="atLeast"/>
        </w:trPr>
        <w:tc>
          <w:tcPr>
            <w:tcW w:w="2007" w:type="dxa"/>
            <w:tcBorders>
              <w:top w:val="single" w:sz="4" w:space="0" w:color="000000"/>
              <w:bottom w:val="single" w:sz="4" w:space="0" w:color="000000"/>
            </w:tcBorders>
          </w:tcPr>
          <w:p>
            <w:pPr>
              <w:pStyle w:val="TableParagraph"/>
              <w:spacing w:line="223" w:lineRule="exact"/>
              <w:ind w:left="554" w:right="396"/>
              <w:rPr>
                <w:sz w:val="20"/>
              </w:rPr>
            </w:pPr>
            <w:r>
              <w:rPr>
                <w:sz w:val="20"/>
              </w:rPr>
              <w:t>Interval skor</w:t>
            </w:r>
          </w:p>
        </w:tc>
        <w:tc>
          <w:tcPr>
            <w:tcW w:w="2313" w:type="dxa"/>
            <w:tcBorders>
              <w:top w:val="single" w:sz="4" w:space="0" w:color="000000"/>
              <w:bottom w:val="single" w:sz="4" w:space="0" w:color="000000"/>
            </w:tcBorders>
          </w:tcPr>
          <w:p>
            <w:pPr>
              <w:pStyle w:val="TableParagraph"/>
              <w:spacing w:line="223" w:lineRule="exact"/>
              <w:ind w:left="395" w:right="243"/>
              <w:rPr>
                <w:sz w:val="20"/>
              </w:rPr>
            </w:pPr>
            <w:r>
              <w:rPr>
                <w:sz w:val="20"/>
              </w:rPr>
              <w:t>Keterangan</w:t>
            </w:r>
          </w:p>
        </w:tc>
      </w:tr>
      <w:tr>
        <w:trPr>
          <w:trHeight w:val="241" w:hRule="atLeast"/>
        </w:trPr>
        <w:tc>
          <w:tcPr>
            <w:tcW w:w="2007" w:type="dxa"/>
            <w:tcBorders>
              <w:top w:val="single" w:sz="4" w:space="0" w:color="000000"/>
            </w:tcBorders>
          </w:tcPr>
          <w:p>
            <w:pPr>
              <w:pStyle w:val="TableParagraph"/>
              <w:spacing w:line="222" w:lineRule="exact"/>
              <w:ind w:left="554" w:right="391"/>
              <w:rPr>
                <w:sz w:val="20"/>
              </w:rPr>
            </w:pPr>
            <w:r>
              <w:rPr>
                <w:sz w:val="20"/>
              </w:rPr>
              <w:t>X &gt; 63</w:t>
            </w:r>
          </w:p>
        </w:tc>
        <w:tc>
          <w:tcPr>
            <w:tcW w:w="2313" w:type="dxa"/>
            <w:tcBorders>
              <w:top w:val="single" w:sz="4" w:space="0" w:color="000000"/>
            </w:tcBorders>
          </w:tcPr>
          <w:p>
            <w:pPr>
              <w:pStyle w:val="TableParagraph"/>
              <w:spacing w:line="222" w:lineRule="exact"/>
              <w:ind w:left="395" w:right="241"/>
              <w:rPr>
                <w:sz w:val="20"/>
              </w:rPr>
            </w:pPr>
            <w:r>
              <w:rPr>
                <w:sz w:val="20"/>
              </w:rPr>
              <w:t>Sangat Baik (SB)</w:t>
            </w:r>
          </w:p>
        </w:tc>
      </w:tr>
      <w:tr>
        <w:trPr>
          <w:trHeight w:val="248" w:hRule="atLeast"/>
        </w:trPr>
        <w:tc>
          <w:tcPr>
            <w:tcW w:w="2007" w:type="dxa"/>
          </w:tcPr>
          <w:p>
            <w:pPr>
              <w:pStyle w:val="TableParagraph"/>
              <w:spacing w:line="220" w:lineRule="exact" w:before="9"/>
              <w:ind w:left="554" w:right="395"/>
              <w:rPr>
                <w:sz w:val="20"/>
              </w:rPr>
            </w:pPr>
            <w:r>
              <w:rPr>
                <w:sz w:val="20"/>
              </w:rPr>
              <w:t>51 &lt; X ≤ 63</w:t>
            </w:r>
          </w:p>
        </w:tc>
        <w:tc>
          <w:tcPr>
            <w:tcW w:w="2313" w:type="dxa"/>
          </w:tcPr>
          <w:p>
            <w:pPr>
              <w:pStyle w:val="TableParagraph"/>
              <w:spacing w:line="220" w:lineRule="exact" w:before="9"/>
              <w:ind w:left="395" w:right="238"/>
              <w:rPr>
                <w:sz w:val="20"/>
              </w:rPr>
            </w:pPr>
            <w:r>
              <w:rPr>
                <w:sz w:val="20"/>
              </w:rPr>
              <w:t>Baik (B)</w:t>
            </w:r>
          </w:p>
        </w:tc>
      </w:tr>
      <w:tr>
        <w:trPr>
          <w:trHeight w:val="247" w:hRule="atLeast"/>
        </w:trPr>
        <w:tc>
          <w:tcPr>
            <w:tcW w:w="2007" w:type="dxa"/>
          </w:tcPr>
          <w:p>
            <w:pPr>
              <w:pStyle w:val="TableParagraph"/>
              <w:spacing w:line="227" w:lineRule="exact"/>
              <w:ind w:left="554" w:right="395"/>
              <w:rPr>
                <w:sz w:val="20"/>
              </w:rPr>
            </w:pPr>
            <w:r>
              <w:rPr>
                <w:sz w:val="20"/>
              </w:rPr>
              <w:t>39 &lt; X ≤ 51</w:t>
            </w:r>
          </w:p>
        </w:tc>
        <w:tc>
          <w:tcPr>
            <w:tcW w:w="2313" w:type="dxa"/>
          </w:tcPr>
          <w:p>
            <w:pPr>
              <w:pStyle w:val="TableParagraph"/>
              <w:spacing w:line="227" w:lineRule="exact"/>
              <w:ind w:left="395" w:right="243"/>
              <w:rPr>
                <w:sz w:val="20"/>
              </w:rPr>
            </w:pPr>
            <w:r>
              <w:rPr>
                <w:sz w:val="20"/>
              </w:rPr>
              <w:t>Cukup (C)</w:t>
            </w:r>
          </w:p>
        </w:tc>
      </w:tr>
      <w:tr>
        <w:trPr>
          <w:trHeight w:val="255" w:hRule="atLeast"/>
        </w:trPr>
        <w:tc>
          <w:tcPr>
            <w:tcW w:w="2007" w:type="dxa"/>
          </w:tcPr>
          <w:p>
            <w:pPr>
              <w:pStyle w:val="TableParagraph"/>
              <w:spacing w:line="228" w:lineRule="exact" w:before="7"/>
              <w:ind w:left="554" w:right="395"/>
              <w:rPr>
                <w:sz w:val="20"/>
              </w:rPr>
            </w:pPr>
            <w:r>
              <w:rPr>
                <w:sz w:val="20"/>
              </w:rPr>
              <w:t>27 &lt; X ≤ 38</w:t>
            </w:r>
          </w:p>
        </w:tc>
        <w:tc>
          <w:tcPr>
            <w:tcW w:w="2313" w:type="dxa"/>
          </w:tcPr>
          <w:p>
            <w:pPr>
              <w:pStyle w:val="TableParagraph"/>
              <w:spacing w:line="228" w:lineRule="exact" w:before="7"/>
              <w:ind w:left="395" w:right="243"/>
              <w:rPr>
                <w:sz w:val="20"/>
              </w:rPr>
            </w:pPr>
            <w:r>
              <w:rPr>
                <w:sz w:val="20"/>
              </w:rPr>
              <w:t>Kurang (K)</w:t>
            </w:r>
          </w:p>
        </w:tc>
      </w:tr>
      <w:tr>
        <w:trPr>
          <w:trHeight w:val="272" w:hRule="atLeast"/>
        </w:trPr>
        <w:tc>
          <w:tcPr>
            <w:tcW w:w="2007" w:type="dxa"/>
            <w:tcBorders>
              <w:bottom w:val="single" w:sz="4" w:space="0" w:color="000000"/>
            </w:tcBorders>
          </w:tcPr>
          <w:p>
            <w:pPr>
              <w:pStyle w:val="TableParagraph"/>
              <w:spacing w:before="9"/>
              <w:ind w:left="554" w:right="394"/>
              <w:rPr>
                <w:sz w:val="20"/>
              </w:rPr>
            </w:pPr>
            <w:r>
              <w:rPr>
                <w:sz w:val="20"/>
              </w:rPr>
              <w:t>X ≤ 27</w:t>
            </w:r>
          </w:p>
        </w:tc>
        <w:tc>
          <w:tcPr>
            <w:tcW w:w="2313" w:type="dxa"/>
            <w:tcBorders>
              <w:bottom w:val="single" w:sz="4" w:space="0" w:color="000000"/>
            </w:tcBorders>
          </w:tcPr>
          <w:p>
            <w:pPr>
              <w:pStyle w:val="TableParagraph"/>
              <w:spacing w:before="9"/>
              <w:ind w:left="395" w:right="244"/>
              <w:rPr>
                <w:sz w:val="20"/>
              </w:rPr>
            </w:pPr>
            <w:r>
              <w:rPr>
                <w:sz w:val="20"/>
              </w:rPr>
              <w:t>Sangat Kurang (SK)</w:t>
            </w:r>
          </w:p>
        </w:tc>
      </w:tr>
    </w:tbl>
    <w:p>
      <w:pPr>
        <w:pStyle w:val="BodyText"/>
        <w:ind w:right="86"/>
      </w:pPr>
      <w:r>
        <w:rPr/>
        <w:t>Media dikatakan valid apabila penilaian ahli materi minimal masuk dalam kategori baik.</w:t>
      </w:r>
    </w:p>
    <w:p>
      <w:pPr>
        <w:pStyle w:val="BodyText"/>
        <w:ind w:right="85" w:firstLine="707"/>
      </w:pPr>
      <w:r>
        <w:rPr/>
        <w:t>Penilaian dari ahli </w:t>
      </w:r>
      <w:r>
        <w:rPr>
          <w:spacing w:val="-3"/>
        </w:rPr>
        <w:t>materi </w:t>
      </w:r>
      <w:r>
        <w:rPr/>
        <w:t>menghasilkan data kuantitatif. Jumlah </w:t>
      </w:r>
      <w:r>
        <w:rPr>
          <w:spacing w:val="-4"/>
        </w:rPr>
        <w:t>nilai </w:t>
      </w:r>
      <w:r>
        <w:rPr/>
        <w:t>yang didapat dari penilaian ahli materi selanjutnya dihitung deengan skor total. Selanjutnya membuat rentang kategori kualitas dengan skala </w:t>
      </w:r>
      <w:r>
        <w:rPr>
          <w:i/>
        </w:rPr>
        <w:t>Likert </w:t>
      </w:r>
      <w:r>
        <w:rPr>
          <w:spacing w:val="-3"/>
        </w:rPr>
        <w:t>untuk </w:t>
      </w:r>
      <w:r>
        <w:rPr/>
        <w:t>mendapat hasil kuantitatif. Penilaian ahli materi dilakukan oleh satu </w:t>
      </w:r>
      <w:r>
        <w:rPr>
          <w:spacing w:val="-3"/>
        </w:rPr>
        <w:t>penilaian </w:t>
      </w:r>
      <w:r>
        <w:rPr/>
        <w:t>dengan banyak item penilaian yaitu 15 item. Dengan demikian dapat diperoleh skor minimum ideal 15, skor maksimum ideal = 75. Xi = 45 dan Sbi =</w:t>
      </w:r>
      <w:r>
        <w:rPr>
          <w:spacing w:val="-2"/>
        </w:rPr>
        <w:t> </w:t>
      </w:r>
      <w:r>
        <w:rPr/>
        <w:t>10</w:t>
      </w:r>
    </w:p>
    <w:p>
      <w:pPr>
        <w:pStyle w:val="BodyText"/>
        <w:ind w:left="0"/>
        <w:jc w:val="left"/>
      </w:pPr>
    </w:p>
    <w:p>
      <w:pPr>
        <w:pStyle w:val="BodyText"/>
        <w:ind w:left="192"/>
      </w:pPr>
      <w:r>
        <w:rPr>
          <w:u w:val="single"/>
        </w:rPr>
        <w:t>    Tabel 3. Konversi Penilaian Ahli Me</w:t>
      </w:r>
      <w:r>
        <w:rPr/>
        <w:t>dia</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7"/>
        <w:gridCol w:w="2072"/>
      </w:tblGrid>
      <w:tr>
        <w:trPr>
          <w:trHeight w:val="227" w:hRule="atLeast"/>
        </w:trPr>
        <w:tc>
          <w:tcPr>
            <w:tcW w:w="1767" w:type="dxa"/>
            <w:tcBorders>
              <w:bottom w:val="single" w:sz="4" w:space="0" w:color="000000"/>
            </w:tcBorders>
          </w:tcPr>
          <w:p>
            <w:pPr>
              <w:pStyle w:val="TableParagraph"/>
              <w:spacing w:line="208" w:lineRule="exact"/>
              <w:ind w:left="434" w:right="276"/>
              <w:rPr>
                <w:sz w:val="20"/>
              </w:rPr>
            </w:pPr>
            <w:r>
              <w:rPr>
                <w:sz w:val="20"/>
              </w:rPr>
              <w:t>Interval skor</w:t>
            </w:r>
          </w:p>
        </w:tc>
        <w:tc>
          <w:tcPr>
            <w:tcW w:w="2072" w:type="dxa"/>
            <w:tcBorders>
              <w:bottom w:val="single" w:sz="4" w:space="0" w:color="000000"/>
            </w:tcBorders>
          </w:tcPr>
          <w:p>
            <w:pPr>
              <w:pStyle w:val="TableParagraph"/>
              <w:spacing w:line="208" w:lineRule="exact"/>
              <w:ind w:left="275" w:right="122"/>
              <w:rPr>
                <w:sz w:val="20"/>
              </w:rPr>
            </w:pPr>
            <w:r>
              <w:rPr>
                <w:sz w:val="20"/>
              </w:rPr>
              <w:t>Keterangan</w:t>
            </w:r>
          </w:p>
        </w:tc>
      </w:tr>
      <w:tr>
        <w:trPr>
          <w:trHeight w:val="227" w:hRule="atLeast"/>
        </w:trPr>
        <w:tc>
          <w:tcPr>
            <w:tcW w:w="1767" w:type="dxa"/>
            <w:tcBorders>
              <w:top w:val="single" w:sz="4" w:space="0" w:color="000000"/>
            </w:tcBorders>
          </w:tcPr>
          <w:p>
            <w:pPr>
              <w:pStyle w:val="TableParagraph"/>
              <w:spacing w:line="208" w:lineRule="exact"/>
              <w:ind w:left="434" w:right="271"/>
              <w:rPr>
                <w:sz w:val="20"/>
              </w:rPr>
            </w:pPr>
            <w:r>
              <w:rPr>
                <w:sz w:val="20"/>
              </w:rPr>
              <w:t>X &gt; 63</w:t>
            </w:r>
          </w:p>
        </w:tc>
        <w:tc>
          <w:tcPr>
            <w:tcW w:w="2072" w:type="dxa"/>
            <w:tcBorders>
              <w:top w:val="single" w:sz="4" w:space="0" w:color="000000"/>
            </w:tcBorders>
          </w:tcPr>
          <w:p>
            <w:pPr>
              <w:pStyle w:val="TableParagraph"/>
              <w:spacing w:line="208" w:lineRule="exact"/>
              <w:ind w:left="273" w:right="124"/>
              <w:rPr>
                <w:sz w:val="20"/>
              </w:rPr>
            </w:pPr>
            <w:r>
              <w:rPr>
                <w:sz w:val="20"/>
              </w:rPr>
              <w:t>Sangat Baik (SB)</w:t>
            </w:r>
          </w:p>
        </w:tc>
      </w:tr>
      <w:tr>
        <w:trPr>
          <w:trHeight w:val="229" w:hRule="atLeast"/>
        </w:trPr>
        <w:tc>
          <w:tcPr>
            <w:tcW w:w="1767" w:type="dxa"/>
          </w:tcPr>
          <w:p>
            <w:pPr>
              <w:pStyle w:val="TableParagraph"/>
              <w:spacing w:line="209" w:lineRule="exact"/>
              <w:ind w:left="434" w:right="275"/>
              <w:rPr>
                <w:sz w:val="20"/>
              </w:rPr>
            </w:pPr>
            <w:r>
              <w:rPr>
                <w:sz w:val="20"/>
              </w:rPr>
              <w:t>51 &lt; X ≤ 63</w:t>
            </w:r>
          </w:p>
        </w:tc>
        <w:tc>
          <w:tcPr>
            <w:tcW w:w="2072" w:type="dxa"/>
          </w:tcPr>
          <w:p>
            <w:pPr>
              <w:pStyle w:val="TableParagraph"/>
              <w:spacing w:line="209" w:lineRule="exact"/>
              <w:ind w:left="275" w:right="122"/>
              <w:rPr>
                <w:sz w:val="20"/>
              </w:rPr>
            </w:pPr>
            <w:r>
              <w:rPr>
                <w:sz w:val="20"/>
              </w:rPr>
              <w:t>Baik (B)</w:t>
            </w:r>
          </w:p>
        </w:tc>
      </w:tr>
      <w:tr>
        <w:trPr>
          <w:trHeight w:val="229" w:hRule="atLeast"/>
        </w:trPr>
        <w:tc>
          <w:tcPr>
            <w:tcW w:w="1767" w:type="dxa"/>
          </w:tcPr>
          <w:p>
            <w:pPr>
              <w:pStyle w:val="TableParagraph"/>
              <w:spacing w:line="209" w:lineRule="exact"/>
              <w:ind w:left="434" w:right="275"/>
              <w:rPr>
                <w:sz w:val="20"/>
              </w:rPr>
            </w:pPr>
            <w:r>
              <w:rPr>
                <w:sz w:val="20"/>
              </w:rPr>
              <w:t>39 &lt; X ≤ 51</w:t>
            </w:r>
          </w:p>
        </w:tc>
        <w:tc>
          <w:tcPr>
            <w:tcW w:w="2072" w:type="dxa"/>
          </w:tcPr>
          <w:p>
            <w:pPr>
              <w:pStyle w:val="TableParagraph"/>
              <w:spacing w:line="209" w:lineRule="exact"/>
              <w:ind w:left="275" w:right="122"/>
              <w:rPr>
                <w:sz w:val="20"/>
              </w:rPr>
            </w:pPr>
            <w:r>
              <w:rPr>
                <w:sz w:val="20"/>
              </w:rPr>
              <w:t>Cukup (C)</w:t>
            </w:r>
          </w:p>
        </w:tc>
      </w:tr>
      <w:tr>
        <w:trPr>
          <w:trHeight w:val="230" w:hRule="atLeast"/>
        </w:trPr>
        <w:tc>
          <w:tcPr>
            <w:tcW w:w="1767" w:type="dxa"/>
          </w:tcPr>
          <w:p>
            <w:pPr>
              <w:pStyle w:val="TableParagraph"/>
              <w:spacing w:line="210" w:lineRule="exact"/>
              <w:ind w:left="434" w:right="275"/>
              <w:rPr>
                <w:sz w:val="20"/>
              </w:rPr>
            </w:pPr>
            <w:r>
              <w:rPr>
                <w:sz w:val="20"/>
              </w:rPr>
              <w:t>27 &lt; X ≤ 38</w:t>
            </w:r>
          </w:p>
        </w:tc>
        <w:tc>
          <w:tcPr>
            <w:tcW w:w="2072" w:type="dxa"/>
          </w:tcPr>
          <w:p>
            <w:pPr>
              <w:pStyle w:val="TableParagraph"/>
              <w:spacing w:line="210" w:lineRule="exact"/>
              <w:ind w:left="275" w:right="122"/>
              <w:rPr>
                <w:sz w:val="20"/>
              </w:rPr>
            </w:pPr>
            <w:r>
              <w:rPr>
                <w:sz w:val="20"/>
              </w:rPr>
              <w:t>Kurang (K)</w:t>
            </w:r>
          </w:p>
        </w:tc>
      </w:tr>
      <w:tr>
        <w:trPr>
          <w:trHeight w:val="232" w:hRule="atLeast"/>
        </w:trPr>
        <w:tc>
          <w:tcPr>
            <w:tcW w:w="1767" w:type="dxa"/>
            <w:tcBorders>
              <w:bottom w:val="single" w:sz="4" w:space="0" w:color="000000"/>
            </w:tcBorders>
          </w:tcPr>
          <w:p>
            <w:pPr>
              <w:pStyle w:val="TableParagraph"/>
              <w:spacing w:line="213" w:lineRule="exact"/>
              <w:ind w:left="434" w:right="274"/>
              <w:rPr>
                <w:sz w:val="20"/>
              </w:rPr>
            </w:pPr>
            <w:r>
              <w:rPr>
                <w:sz w:val="20"/>
              </w:rPr>
              <w:t>X ≤ 27</w:t>
            </w:r>
          </w:p>
        </w:tc>
        <w:tc>
          <w:tcPr>
            <w:tcW w:w="2072" w:type="dxa"/>
            <w:tcBorders>
              <w:bottom w:val="single" w:sz="4" w:space="0" w:color="000000"/>
            </w:tcBorders>
          </w:tcPr>
          <w:p>
            <w:pPr>
              <w:pStyle w:val="TableParagraph"/>
              <w:spacing w:line="213" w:lineRule="exact"/>
              <w:ind w:left="275" w:right="124"/>
              <w:rPr>
                <w:sz w:val="20"/>
              </w:rPr>
            </w:pPr>
            <w:r>
              <w:rPr>
                <w:sz w:val="20"/>
              </w:rPr>
              <w:t>Sangat Kurang (SK)</w:t>
            </w:r>
          </w:p>
        </w:tc>
      </w:tr>
    </w:tbl>
    <w:p>
      <w:pPr>
        <w:pStyle w:val="BodyText"/>
        <w:spacing w:before="12"/>
        <w:ind w:right="87"/>
      </w:pPr>
      <w:r>
        <w:rPr/>
        <w:t>Media dikatan valid apabila penilaian ahli media minimal masuk kategori baik.</w:t>
      </w:r>
    </w:p>
    <w:p>
      <w:pPr>
        <w:pStyle w:val="BodyText"/>
        <w:spacing w:before="1"/>
        <w:ind w:right="85" w:firstLine="707"/>
      </w:pPr>
      <w:r>
        <w:rPr/>
        <w:t>Penilaian kepraktisan </w:t>
      </w:r>
      <w:r>
        <w:rPr>
          <w:spacing w:val="-3"/>
        </w:rPr>
        <w:t>dilakukan </w:t>
      </w:r>
      <w:r>
        <w:rPr/>
        <w:t>oleh siswa pengguna media pembelajaran yaitu siswa kelas VII SMP Negeri 1 Sedayu. Penilaian dari siswa </w:t>
      </w:r>
      <w:r>
        <w:rPr>
          <w:spacing w:val="-4"/>
        </w:rPr>
        <w:t>ini</w:t>
      </w:r>
      <w:r>
        <w:rPr>
          <w:spacing w:val="52"/>
        </w:rPr>
        <w:t> </w:t>
      </w:r>
      <w:r>
        <w:rPr/>
        <w:t>menentukan kriteria praktis pada </w:t>
      </w:r>
      <w:r>
        <w:rPr>
          <w:spacing w:val="-3"/>
        </w:rPr>
        <w:t>media </w:t>
      </w:r>
      <w:r>
        <w:rPr/>
        <w:t>pembelajaran. Penilaian dari</w:t>
      </w:r>
      <w:r>
        <w:rPr>
          <w:spacing w:val="43"/>
        </w:rPr>
        <w:t> </w:t>
      </w:r>
      <w:r>
        <w:rPr>
          <w:spacing w:val="-3"/>
        </w:rPr>
        <w:t>siswa</w:t>
      </w:r>
    </w:p>
    <w:p>
      <w:pPr>
        <w:pStyle w:val="BodyText"/>
        <w:spacing w:before="71"/>
        <w:ind w:right="634"/>
      </w:pPr>
      <w:r>
        <w:rPr/>
        <w:br w:type="column"/>
      </w:r>
      <w:r>
        <w:rPr/>
        <w:t>menghasilkan data kuantitatif. Jumlah nilai yang didapat selanjutnya dihitung dengan skor total kemudian membuat rentang kategori kualitas dengan skala </w:t>
      </w:r>
      <w:r>
        <w:rPr>
          <w:i/>
        </w:rPr>
        <w:t>Likert </w:t>
      </w:r>
      <w:r>
        <w:rPr/>
        <w:t>untuk mendapatkan hasil kuantitatif.</w:t>
      </w:r>
    </w:p>
    <w:p>
      <w:pPr>
        <w:pStyle w:val="BodyText"/>
        <w:ind w:right="635" w:firstLine="708"/>
      </w:pPr>
      <w:r>
        <w:rPr/>
        <w:t>Terdapat sebuah uji yang dilakukan pada kelompok kecil. Uji kelompok kecil dilakukan oleh 5 orang siswa dengan banyak item penilain yaitu 9 item. Dengan demikian akan diperoleh skor minimum = 45, skor maksimum ideal = 225, Xi = 135, Sbi = 30. Sehingga diperoleh kriteria interval sebagai berikut.</w:t>
      </w:r>
    </w:p>
    <w:p>
      <w:pPr>
        <w:pStyle w:val="BodyText"/>
        <w:ind w:left="0"/>
        <w:jc w:val="left"/>
      </w:pPr>
    </w:p>
    <w:p>
      <w:pPr>
        <w:pStyle w:val="BodyText"/>
        <w:spacing w:line="242" w:lineRule="auto" w:before="1"/>
        <w:ind w:left="521" w:right="859"/>
        <w:jc w:val="center"/>
      </w:pPr>
      <w:r>
        <w:rPr/>
        <w:t>Tabel 4. Konversi Penilaian Siswa Uji Kelompok Kecil</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
        <w:gridCol w:w="1719"/>
        <w:gridCol w:w="2031"/>
        <w:gridCol w:w="464"/>
      </w:tblGrid>
      <w:tr>
        <w:trPr>
          <w:trHeight w:val="230" w:hRule="atLeast"/>
        </w:trPr>
        <w:tc>
          <w:tcPr>
            <w:tcW w:w="86" w:type="dxa"/>
            <w:tcBorders>
              <w:bottom w:val="single" w:sz="4" w:space="0" w:color="000000"/>
            </w:tcBorders>
          </w:tcPr>
          <w:p>
            <w:pPr>
              <w:pStyle w:val="TableParagraph"/>
              <w:jc w:val="left"/>
              <w:rPr>
                <w:sz w:val="16"/>
              </w:rPr>
            </w:pPr>
          </w:p>
        </w:tc>
        <w:tc>
          <w:tcPr>
            <w:tcW w:w="1719" w:type="dxa"/>
            <w:tcBorders>
              <w:top w:val="single" w:sz="4" w:space="0" w:color="000000"/>
              <w:bottom w:val="single" w:sz="4" w:space="0" w:color="000000"/>
            </w:tcBorders>
          </w:tcPr>
          <w:p>
            <w:pPr>
              <w:pStyle w:val="TableParagraph"/>
              <w:spacing w:line="210" w:lineRule="exact"/>
              <w:ind w:left="271" w:right="237"/>
              <w:rPr>
                <w:sz w:val="20"/>
              </w:rPr>
            </w:pPr>
            <w:r>
              <w:rPr>
                <w:sz w:val="20"/>
              </w:rPr>
              <w:t>Interval skor</w:t>
            </w:r>
          </w:p>
        </w:tc>
        <w:tc>
          <w:tcPr>
            <w:tcW w:w="2031" w:type="dxa"/>
            <w:tcBorders>
              <w:top w:val="single" w:sz="4" w:space="0" w:color="000000"/>
              <w:bottom w:val="single" w:sz="4" w:space="0" w:color="000000"/>
            </w:tcBorders>
          </w:tcPr>
          <w:p>
            <w:pPr>
              <w:pStyle w:val="TableParagraph"/>
              <w:spacing w:line="210" w:lineRule="exact"/>
              <w:ind w:left="238" w:right="120"/>
              <w:rPr>
                <w:sz w:val="20"/>
              </w:rPr>
            </w:pPr>
            <w:r>
              <w:rPr>
                <w:sz w:val="20"/>
              </w:rPr>
              <w:t>Keterangan</w:t>
            </w:r>
          </w:p>
        </w:tc>
        <w:tc>
          <w:tcPr>
            <w:tcW w:w="464" w:type="dxa"/>
            <w:tcBorders>
              <w:top w:val="single" w:sz="4" w:space="0" w:color="000000"/>
            </w:tcBorders>
          </w:tcPr>
          <w:p>
            <w:pPr>
              <w:pStyle w:val="TableParagraph"/>
              <w:jc w:val="left"/>
              <w:rPr>
                <w:sz w:val="16"/>
              </w:rPr>
            </w:pPr>
          </w:p>
        </w:tc>
      </w:tr>
      <w:tr>
        <w:trPr>
          <w:trHeight w:val="227" w:hRule="atLeast"/>
        </w:trPr>
        <w:tc>
          <w:tcPr>
            <w:tcW w:w="86" w:type="dxa"/>
            <w:tcBorders>
              <w:top w:val="single" w:sz="4" w:space="0" w:color="000000"/>
            </w:tcBorders>
          </w:tcPr>
          <w:p>
            <w:pPr>
              <w:pStyle w:val="TableParagraph"/>
              <w:jc w:val="left"/>
              <w:rPr>
                <w:sz w:val="16"/>
              </w:rPr>
            </w:pPr>
          </w:p>
        </w:tc>
        <w:tc>
          <w:tcPr>
            <w:tcW w:w="1719" w:type="dxa"/>
            <w:tcBorders>
              <w:top w:val="single" w:sz="4" w:space="0" w:color="000000"/>
            </w:tcBorders>
          </w:tcPr>
          <w:p>
            <w:pPr>
              <w:pStyle w:val="TableParagraph"/>
              <w:spacing w:line="208" w:lineRule="exact"/>
              <w:ind w:left="275" w:right="236"/>
              <w:rPr>
                <w:sz w:val="20"/>
              </w:rPr>
            </w:pPr>
            <w:r>
              <w:rPr>
                <w:sz w:val="20"/>
              </w:rPr>
              <w:t>X &gt; 189</w:t>
            </w:r>
          </w:p>
        </w:tc>
        <w:tc>
          <w:tcPr>
            <w:tcW w:w="2031" w:type="dxa"/>
            <w:tcBorders>
              <w:top w:val="single" w:sz="4" w:space="0" w:color="000000"/>
            </w:tcBorders>
          </w:tcPr>
          <w:p>
            <w:pPr>
              <w:pStyle w:val="TableParagraph"/>
              <w:spacing w:line="208" w:lineRule="exact"/>
              <w:ind w:left="235" w:right="120"/>
              <w:rPr>
                <w:sz w:val="20"/>
              </w:rPr>
            </w:pPr>
            <w:r>
              <w:rPr>
                <w:sz w:val="20"/>
              </w:rPr>
              <w:t>Sangat Baik (SB)</w:t>
            </w:r>
          </w:p>
        </w:tc>
        <w:tc>
          <w:tcPr>
            <w:tcW w:w="464" w:type="dxa"/>
          </w:tcPr>
          <w:p>
            <w:pPr>
              <w:pStyle w:val="TableParagraph"/>
              <w:jc w:val="left"/>
              <w:rPr>
                <w:sz w:val="16"/>
              </w:rPr>
            </w:pPr>
          </w:p>
        </w:tc>
      </w:tr>
      <w:tr>
        <w:trPr>
          <w:trHeight w:val="230" w:hRule="atLeast"/>
        </w:trPr>
        <w:tc>
          <w:tcPr>
            <w:tcW w:w="86" w:type="dxa"/>
          </w:tcPr>
          <w:p>
            <w:pPr>
              <w:pStyle w:val="TableParagraph"/>
              <w:jc w:val="left"/>
              <w:rPr>
                <w:sz w:val="16"/>
              </w:rPr>
            </w:pPr>
          </w:p>
        </w:tc>
        <w:tc>
          <w:tcPr>
            <w:tcW w:w="1719" w:type="dxa"/>
          </w:tcPr>
          <w:p>
            <w:pPr>
              <w:pStyle w:val="TableParagraph"/>
              <w:spacing w:line="210" w:lineRule="exact"/>
              <w:ind w:left="275" w:right="237"/>
              <w:rPr>
                <w:sz w:val="20"/>
              </w:rPr>
            </w:pPr>
            <w:r>
              <w:rPr>
                <w:sz w:val="20"/>
              </w:rPr>
              <w:t>153 &lt; X ≤ 189</w:t>
            </w:r>
          </w:p>
        </w:tc>
        <w:tc>
          <w:tcPr>
            <w:tcW w:w="2031" w:type="dxa"/>
          </w:tcPr>
          <w:p>
            <w:pPr>
              <w:pStyle w:val="TableParagraph"/>
              <w:spacing w:line="210" w:lineRule="exact"/>
              <w:ind w:left="238" w:right="120"/>
              <w:rPr>
                <w:sz w:val="20"/>
              </w:rPr>
            </w:pPr>
            <w:r>
              <w:rPr>
                <w:sz w:val="20"/>
              </w:rPr>
              <w:t>Baik (B)</w:t>
            </w:r>
          </w:p>
        </w:tc>
        <w:tc>
          <w:tcPr>
            <w:tcW w:w="464" w:type="dxa"/>
          </w:tcPr>
          <w:p>
            <w:pPr>
              <w:pStyle w:val="TableParagraph"/>
              <w:jc w:val="left"/>
              <w:rPr>
                <w:sz w:val="16"/>
              </w:rPr>
            </w:pPr>
          </w:p>
        </w:tc>
      </w:tr>
      <w:tr>
        <w:trPr>
          <w:trHeight w:val="230" w:hRule="atLeast"/>
        </w:trPr>
        <w:tc>
          <w:tcPr>
            <w:tcW w:w="86" w:type="dxa"/>
          </w:tcPr>
          <w:p>
            <w:pPr>
              <w:pStyle w:val="TableParagraph"/>
              <w:jc w:val="left"/>
              <w:rPr>
                <w:sz w:val="16"/>
              </w:rPr>
            </w:pPr>
          </w:p>
        </w:tc>
        <w:tc>
          <w:tcPr>
            <w:tcW w:w="1719" w:type="dxa"/>
          </w:tcPr>
          <w:p>
            <w:pPr>
              <w:pStyle w:val="TableParagraph"/>
              <w:spacing w:line="210" w:lineRule="exact"/>
              <w:ind w:left="275" w:right="237"/>
              <w:rPr>
                <w:sz w:val="20"/>
              </w:rPr>
            </w:pPr>
            <w:r>
              <w:rPr>
                <w:sz w:val="20"/>
              </w:rPr>
              <w:t>117 &lt; X ≤ 153</w:t>
            </w:r>
          </w:p>
        </w:tc>
        <w:tc>
          <w:tcPr>
            <w:tcW w:w="2031" w:type="dxa"/>
          </w:tcPr>
          <w:p>
            <w:pPr>
              <w:pStyle w:val="TableParagraph"/>
              <w:spacing w:line="210" w:lineRule="exact"/>
              <w:ind w:left="238" w:right="120"/>
              <w:rPr>
                <w:sz w:val="20"/>
              </w:rPr>
            </w:pPr>
            <w:r>
              <w:rPr>
                <w:sz w:val="20"/>
              </w:rPr>
              <w:t>Cukup (C)</w:t>
            </w:r>
          </w:p>
        </w:tc>
        <w:tc>
          <w:tcPr>
            <w:tcW w:w="464" w:type="dxa"/>
          </w:tcPr>
          <w:p>
            <w:pPr>
              <w:pStyle w:val="TableParagraph"/>
              <w:jc w:val="left"/>
              <w:rPr>
                <w:sz w:val="16"/>
              </w:rPr>
            </w:pPr>
          </w:p>
        </w:tc>
      </w:tr>
      <w:tr>
        <w:trPr>
          <w:trHeight w:val="230" w:hRule="atLeast"/>
        </w:trPr>
        <w:tc>
          <w:tcPr>
            <w:tcW w:w="86" w:type="dxa"/>
          </w:tcPr>
          <w:p>
            <w:pPr>
              <w:pStyle w:val="TableParagraph"/>
              <w:jc w:val="left"/>
              <w:rPr>
                <w:sz w:val="16"/>
              </w:rPr>
            </w:pPr>
          </w:p>
        </w:tc>
        <w:tc>
          <w:tcPr>
            <w:tcW w:w="1719" w:type="dxa"/>
          </w:tcPr>
          <w:p>
            <w:pPr>
              <w:pStyle w:val="TableParagraph"/>
              <w:spacing w:line="210" w:lineRule="exact"/>
              <w:ind w:left="272" w:right="237"/>
              <w:rPr>
                <w:sz w:val="20"/>
              </w:rPr>
            </w:pPr>
            <w:r>
              <w:rPr>
                <w:sz w:val="20"/>
              </w:rPr>
              <w:t>81 &lt; X ≤ 117</w:t>
            </w:r>
          </w:p>
        </w:tc>
        <w:tc>
          <w:tcPr>
            <w:tcW w:w="2031" w:type="dxa"/>
          </w:tcPr>
          <w:p>
            <w:pPr>
              <w:pStyle w:val="TableParagraph"/>
              <w:spacing w:line="210" w:lineRule="exact"/>
              <w:ind w:left="238" w:right="120"/>
              <w:rPr>
                <w:sz w:val="20"/>
              </w:rPr>
            </w:pPr>
            <w:r>
              <w:rPr>
                <w:sz w:val="20"/>
              </w:rPr>
              <w:t>Kurang (K)</w:t>
            </w:r>
          </w:p>
        </w:tc>
        <w:tc>
          <w:tcPr>
            <w:tcW w:w="464" w:type="dxa"/>
          </w:tcPr>
          <w:p>
            <w:pPr>
              <w:pStyle w:val="TableParagraph"/>
              <w:jc w:val="left"/>
              <w:rPr>
                <w:sz w:val="16"/>
              </w:rPr>
            </w:pPr>
          </w:p>
        </w:tc>
      </w:tr>
      <w:tr>
        <w:trPr>
          <w:trHeight w:val="232" w:hRule="atLeast"/>
        </w:trPr>
        <w:tc>
          <w:tcPr>
            <w:tcW w:w="86" w:type="dxa"/>
            <w:tcBorders>
              <w:bottom w:val="single" w:sz="4" w:space="0" w:color="000000"/>
            </w:tcBorders>
          </w:tcPr>
          <w:p>
            <w:pPr>
              <w:pStyle w:val="TableParagraph"/>
              <w:jc w:val="left"/>
              <w:rPr>
                <w:sz w:val="16"/>
              </w:rPr>
            </w:pPr>
          </w:p>
        </w:tc>
        <w:tc>
          <w:tcPr>
            <w:tcW w:w="1719" w:type="dxa"/>
            <w:tcBorders>
              <w:bottom w:val="single" w:sz="4" w:space="0" w:color="000000"/>
            </w:tcBorders>
          </w:tcPr>
          <w:p>
            <w:pPr>
              <w:pStyle w:val="TableParagraph"/>
              <w:spacing w:line="213" w:lineRule="exact"/>
              <w:ind w:left="273" w:right="237"/>
              <w:rPr>
                <w:sz w:val="20"/>
              </w:rPr>
            </w:pPr>
            <w:r>
              <w:rPr>
                <w:sz w:val="20"/>
              </w:rPr>
              <w:t>X ≤ 81</w:t>
            </w:r>
          </w:p>
        </w:tc>
        <w:tc>
          <w:tcPr>
            <w:tcW w:w="2031" w:type="dxa"/>
            <w:tcBorders>
              <w:bottom w:val="single" w:sz="4" w:space="0" w:color="000000"/>
            </w:tcBorders>
          </w:tcPr>
          <w:p>
            <w:pPr>
              <w:pStyle w:val="TableParagraph"/>
              <w:spacing w:line="213" w:lineRule="exact"/>
              <w:ind w:left="238" w:right="120"/>
              <w:rPr>
                <w:sz w:val="20"/>
              </w:rPr>
            </w:pPr>
            <w:r>
              <w:rPr>
                <w:sz w:val="20"/>
              </w:rPr>
              <w:t>Sangat Kurang (SK)</w:t>
            </w:r>
          </w:p>
        </w:tc>
        <w:tc>
          <w:tcPr>
            <w:tcW w:w="464" w:type="dxa"/>
          </w:tcPr>
          <w:p>
            <w:pPr>
              <w:pStyle w:val="TableParagraph"/>
              <w:jc w:val="left"/>
              <w:rPr>
                <w:sz w:val="16"/>
              </w:rPr>
            </w:pPr>
          </w:p>
        </w:tc>
      </w:tr>
    </w:tbl>
    <w:p>
      <w:pPr>
        <w:pStyle w:val="BodyText"/>
        <w:spacing w:before="14"/>
        <w:ind w:right="639" w:firstLine="60"/>
      </w:pPr>
      <w:r>
        <w:rPr/>
        <w:t>Media pembelajaran dikatakan praktis apabila penilian siswa menghasilkan </w:t>
      </w:r>
      <w:r>
        <w:rPr>
          <w:spacing w:val="-4"/>
        </w:rPr>
        <w:t>nilai</w:t>
      </w:r>
      <w:r>
        <w:rPr>
          <w:spacing w:val="52"/>
        </w:rPr>
        <w:t> </w:t>
      </w:r>
      <w:r>
        <w:rPr/>
        <w:t>minimal baik.</w:t>
      </w:r>
    </w:p>
    <w:p>
      <w:pPr>
        <w:pStyle w:val="BodyText"/>
        <w:ind w:right="635" w:firstLine="708"/>
      </w:pPr>
      <w:r>
        <w:rPr/>
        <w:t>Setelah itu, dilakukan uji kelompok besar. Uji kelompok besar dilakukan dengan jumlah yang lebih banyak yaitu seluruh siswa kelas VII SMP Negeri 1 Sedayu dengan banyak item penilian yaitu 9 item. Dengan demikian akan diperoleh skor minimum ideal = 252, </w:t>
      </w:r>
      <w:r>
        <w:rPr>
          <w:spacing w:val="-3"/>
        </w:rPr>
        <w:t>skor </w:t>
      </w:r>
      <w:r>
        <w:rPr/>
        <w:t>maksimum</w:t>
      </w:r>
      <w:r>
        <w:rPr>
          <w:spacing w:val="25"/>
        </w:rPr>
        <w:t> </w:t>
      </w:r>
      <w:r>
        <w:rPr/>
        <w:t>ideal</w:t>
      </w:r>
      <w:r>
        <w:rPr>
          <w:spacing w:val="26"/>
        </w:rPr>
        <w:t> </w:t>
      </w:r>
      <w:r>
        <w:rPr/>
        <w:t>=</w:t>
      </w:r>
      <w:r>
        <w:rPr>
          <w:spacing w:val="27"/>
        </w:rPr>
        <w:t> </w:t>
      </w:r>
      <w:r>
        <w:rPr/>
        <w:t>1260,</w:t>
      </w:r>
      <w:r>
        <w:rPr>
          <w:spacing w:val="26"/>
        </w:rPr>
        <w:t> </w:t>
      </w:r>
      <w:r>
        <w:rPr/>
        <w:t>Xi</w:t>
      </w:r>
      <w:r>
        <w:rPr>
          <w:spacing w:val="26"/>
        </w:rPr>
        <w:t> </w:t>
      </w:r>
      <w:r>
        <w:rPr/>
        <w:t>=</w:t>
      </w:r>
      <w:r>
        <w:rPr>
          <w:spacing w:val="27"/>
        </w:rPr>
        <w:t> </w:t>
      </w:r>
      <w:r>
        <w:rPr/>
        <w:t>756,</w:t>
      </w:r>
      <w:r>
        <w:rPr>
          <w:spacing w:val="26"/>
        </w:rPr>
        <w:t> </w:t>
      </w:r>
      <w:r>
        <w:rPr/>
        <w:t>Sbi</w:t>
      </w:r>
      <w:r>
        <w:rPr>
          <w:spacing w:val="26"/>
        </w:rPr>
        <w:t> </w:t>
      </w:r>
      <w:r>
        <w:rPr/>
        <w:t>=</w:t>
      </w:r>
    </w:p>
    <w:p>
      <w:pPr>
        <w:pStyle w:val="BodyText"/>
        <w:spacing w:before="1"/>
        <w:ind w:right="639"/>
      </w:pPr>
      <w:r>
        <w:rPr/>
        <w:t>168. Sehingga diperoleh kriteia interval sebagai berikut.</w:t>
      </w:r>
    </w:p>
    <w:p>
      <w:pPr>
        <w:pStyle w:val="BodyText"/>
        <w:spacing w:before="9"/>
        <w:ind w:left="0"/>
        <w:jc w:val="left"/>
        <w:rPr>
          <w:sz w:val="23"/>
        </w:rPr>
      </w:pPr>
    </w:p>
    <w:p>
      <w:pPr>
        <w:pStyle w:val="BodyText"/>
        <w:ind w:left="522" w:right="859"/>
        <w:jc w:val="center"/>
      </w:pPr>
      <w:r>
        <w:rPr/>
        <w:t>Tabel 5. Konversi Penilaian Siswa Uji</w:t>
      </w:r>
    </w:p>
    <w:p>
      <w:pPr>
        <w:pStyle w:val="BodyText"/>
        <w:tabs>
          <w:tab w:pos="1569" w:val="left" w:leader="none"/>
          <w:tab w:pos="4337" w:val="left" w:leader="none"/>
        </w:tabs>
        <w:ind w:left="192"/>
      </w:pPr>
      <w:r>
        <w:rPr>
          <w:u w:val="single"/>
        </w:rPr>
        <w:t> </w:t>
        <w:tab/>
        <w:t>Kelompok</w:t>
      </w:r>
      <w:r>
        <w:rPr>
          <w:spacing w:val="-5"/>
          <w:u w:val="single"/>
        </w:rPr>
        <w:t> </w:t>
      </w:r>
      <w:r>
        <w:rPr>
          <w:u w:val="single"/>
        </w:rPr>
        <w:t>Besar</w:t>
        <w:tab/>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2"/>
        <w:gridCol w:w="2090"/>
      </w:tblGrid>
      <w:tr>
        <w:trPr>
          <w:trHeight w:val="261" w:hRule="atLeast"/>
        </w:trPr>
        <w:tc>
          <w:tcPr>
            <w:tcW w:w="2062" w:type="dxa"/>
            <w:tcBorders>
              <w:bottom w:val="single" w:sz="4" w:space="0" w:color="000000"/>
            </w:tcBorders>
          </w:tcPr>
          <w:p>
            <w:pPr>
              <w:pStyle w:val="TableParagraph"/>
              <w:spacing w:line="221" w:lineRule="exact"/>
              <w:ind w:left="237" w:right="216"/>
              <w:rPr>
                <w:sz w:val="20"/>
              </w:rPr>
            </w:pPr>
            <w:r>
              <w:rPr>
                <w:sz w:val="20"/>
              </w:rPr>
              <w:t>Interval skor</w:t>
            </w:r>
          </w:p>
        </w:tc>
        <w:tc>
          <w:tcPr>
            <w:tcW w:w="2090" w:type="dxa"/>
            <w:tcBorders>
              <w:bottom w:val="single" w:sz="4" w:space="0" w:color="000000"/>
            </w:tcBorders>
          </w:tcPr>
          <w:p>
            <w:pPr>
              <w:pStyle w:val="TableParagraph"/>
              <w:spacing w:line="221" w:lineRule="exact"/>
              <w:ind w:left="216" w:right="201"/>
              <w:rPr>
                <w:sz w:val="20"/>
              </w:rPr>
            </w:pPr>
            <w:r>
              <w:rPr>
                <w:sz w:val="20"/>
              </w:rPr>
              <w:t>Keterangan</w:t>
            </w:r>
          </w:p>
        </w:tc>
      </w:tr>
      <w:tr>
        <w:trPr>
          <w:trHeight w:val="234" w:hRule="atLeast"/>
        </w:trPr>
        <w:tc>
          <w:tcPr>
            <w:tcW w:w="2062" w:type="dxa"/>
            <w:tcBorders>
              <w:top w:val="single" w:sz="4" w:space="0" w:color="000000"/>
            </w:tcBorders>
          </w:tcPr>
          <w:p>
            <w:pPr>
              <w:pStyle w:val="TableParagraph"/>
              <w:spacing w:line="215" w:lineRule="exact"/>
              <w:ind w:left="237" w:right="216"/>
              <w:rPr>
                <w:sz w:val="20"/>
              </w:rPr>
            </w:pPr>
            <w:r>
              <w:rPr>
                <w:sz w:val="20"/>
              </w:rPr>
              <w:t>X &gt; 1058.4</w:t>
            </w:r>
          </w:p>
        </w:tc>
        <w:tc>
          <w:tcPr>
            <w:tcW w:w="2090" w:type="dxa"/>
            <w:tcBorders>
              <w:top w:val="single" w:sz="4" w:space="0" w:color="000000"/>
            </w:tcBorders>
          </w:tcPr>
          <w:p>
            <w:pPr>
              <w:pStyle w:val="TableParagraph"/>
              <w:spacing w:line="215" w:lineRule="exact"/>
              <w:ind w:left="214" w:right="201"/>
              <w:rPr>
                <w:sz w:val="20"/>
              </w:rPr>
            </w:pPr>
            <w:r>
              <w:rPr>
                <w:sz w:val="20"/>
              </w:rPr>
              <w:t>Sangat Baik (SB)</w:t>
            </w:r>
          </w:p>
        </w:tc>
      </w:tr>
      <w:tr>
        <w:trPr>
          <w:trHeight w:val="254" w:hRule="atLeast"/>
        </w:trPr>
        <w:tc>
          <w:tcPr>
            <w:tcW w:w="2062" w:type="dxa"/>
          </w:tcPr>
          <w:p>
            <w:pPr>
              <w:pStyle w:val="TableParagraph"/>
              <w:spacing w:before="3"/>
              <w:ind w:left="238" w:right="216"/>
              <w:rPr>
                <w:sz w:val="20"/>
              </w:rPr>
            </w:pPr>
            <w:r>
              <w:rPr>
                <w:sz w:val="20"/>
              </w:rPr>
              <w:t>856.8 &lt; X ≤ 1058.4</w:t>
            </w:r>
          </w:p>
        </w:tc>
        <w:tc>
          <w:tcPr>
            <w:tcW w:w="2090" w:type="dxa"/>
          </w:tcPr>
          <w:p>
            <w:pPr>
              <w:pStyle w:val="TableParagraph"/>
              <w:spacing w:before="3"/>
              <w:ind w:left="216" w:right="201"/>
              <w:rPr>
                <w:sz w:val="20"/>
              </w:rPr>
            </w:pPr>
            <w:r>
              <w:rPr>
                <w:sz w:val="20"/>
              </w:rPr>
              <w:t>Baik (B)</w:t>
            </w:r>
          </w:p>
        </w:tc>
      </w:tr>
      <w:tr>
        <w:trPr>
          <w:trHeight w:val="263" w:hRule="atLeast"/>
        </w:trPr>
        <w:tc>
          <w:tcPr>
            <w:tcW w:w="2062" w:type="dxa"/>
          </w:tcPr>
          <w:p>
            <w:pPr>
              <w:pStyle w:val="TableParagraph"/>
              <w:spacing w:before="12"/>
              <w:ind w:left="238" w:right="216"/>
              <w:rPr>
                <w:sz w:val="20"/>
              </w:rPr>
            </w:pPr>
            <w:r>
              <w:rPr>
                <w:sz w:val="20"/>
              </w:rPr>
              <w:t>655.2 &lt; X ≤ 856.8</w:t>
            </w:r>
          </w:p>
        </w:tc>
        <w:tc>
          <w:tcPr>
            <w:tcW w:w="2090" w:type="dxa"/>
          </w:tcPr>
          <w:p>
            <w:pPr>
              <w:pStyle w:val="TableParagraph"/>
              <w:spacing w:before="12"/>
              <w:ind w:left="216" w:right="201"/>
              <w:rPr>
                <w:sz w:val="20"/>
              </w:rPr>
            </w:pPr>
            <w:r>
              <w:rPr>
                <w:sz w:val="20"/>
              </w:rPr>
              <w:t>Cukup (C)</w:t>
            </w:r>
          </w:p>
        </w:tc>
      </w:tr>
      <w:tr>
        <w:trPr>
          <w:trHeight w:val="264" w:hRule="atLeast"/>
        </w:trPr>
        <w:tc>
          <w:tcPr>
            <w:tcW w:w="2062" w:type="dxa"/>
          </w:tcPr>
          <w:p>
            <w:pPr>
              <w:pStyle w:val="TableParagraph"/>
              <w:spacing w:before="12"/>
              <w:ind w:left="238" w:right="216"/>
              <w:rPr>
                <w:sz w:val="20"/>
              </w:rPr>
            </w:pPr>
            <w:r>
              <w:rPr>
                <w:sz w:val="20"/>
              </w:rPr>
              <w:t>453.6 &lt; X ≤ 655.2</w:t>
            </w:r>
          </w:p>
        </w:tc>
        <w:tc>
          <w:tcPr>
            <w:tcW w:w="2090" w:type="dxa"/>
          </w:tcPr>
          <w:p>
            <w:pPr>
              <w:pStyle w:val="TableParagraph"/>
              <w:spacing w:before="12"/>
              <w:ind w:left="216" w:right="201"/>
              <w:rPr>
                <w:sz w:val="20"/>
              </w:rPr>
            </w:pPr>
            <w:r>
              <w:rPr>
                <w:sz w:val="20"/>
              </w:rPr>
              <w:t>Kurang (K)</w:t>
            </w:r>
          </w:p>
        </w:tc>
      </w:tr>
      <w:tr>
        <w:trPr>
          <w:trHeight w:val="300" w:hRule="atLeast"/>
        </w:trPr>
        <w:tc>
          <w:tcPr>
            <w:tcW w:w="2062" w:type="dxa"/>
            <w:tcBorders>
              <w:bottom w:val="single" w:sz="4" w:space="0" w:color="000000"/>
            </w:tcBorders>
          </w:tcPr>
          <w:p>
            <w:pPr>
              <w:pStyle w:val="TableParagraph"/>
              <w:spacing w:before="12"/>
              <w:ind w:left="238" w:right="215"/>
              <w:rPr>
                <w:sz w:val="20"/>
              </w:rPr>
            </w:pPr>
            <w:r>
              <w:rPr>
                <w:sz w:val="20"/>
              </w:rPr>
              <w:t>X ≤ 453.6</w:t>
            </w:r>
          </w:p>
        </w:tc>
        <w:tc>
          <w:tcPr>
            <w:tcW w:w="2090" w:type="dxa"/>
            <w:tcBorders>
              <w:bottom w:val="single" w:sz="4" w:space="0" w:color="000000"/>
            </w:tcBorders>
          </w:tcPr>
          <w:p>
            <w:pPr>
              <w:pStyle w:val="TableParagraph"/>
              <w:spacing w:before="12"/>
              <w:ind w:left="216" w:right="201"/>
              <w:rPr>
                <w:sz w:val="20"/>
              </w:rPr>
            </w:pPr>
            <w:r>
              <w:rPr>
                <w:sz w:val="20"/>
              </w:rPr>
              <w:t>Sangat Kurang (SK)</w:t>
            </w:r>
          </w:p>
        </w:tc>
      </w:tr>
    </w:tbl>
    <w:p>
      <w:pPr>
        <w:pStyle w:val="BodyText"/>
        <w:spacing w:before="14"/>
        <w:ind w:right="676"/>
        <w:jc w:val="left"/>
      </w:pPr>
      <w:r>
        <w:rPr/>
        <w:t>Media pembelajaran dikatakan praktis apabila penilaian siswa menghasilkan nilai minimal baik.</w:t>
      </w:r>
    </w:p>
    <w:p>
      <w:pPr>
        <w:pStyle w:val="BodyText"/>
        <w:tabs>
          <w:tab w:pos="1793" w:val="left" w:leader="none"/>
          <w:tab w:pos="2252" w:val="left" w:leader="none"/>
          <w:tab w:pos="3871" w:val="left" w:leader="none"/>
          <w:tab w:pos="3910" w:val="left" w:leader="none"/>
        </w:tabs>
        <w:ind w:right="638" w:firstLine="708"/>
      </w:pPr>
      <w:r>
        <w:rPr/>
        <w:t>Penilaian yang diperoleh dari angket motivasi belajar siswa sebelum </w:t>
      </w:r>
      <w:r>
        <w:rPr>
          <w:spacing w:val="-5"/>
        </w:rPr>
        <w:t>dan </w:t>
      </w:r>
      <w:r>
        <w:rPr/>
        <w:t>sesudah</w:t>
        <w:tab/>
        <w:t>menggunakan</w:t>
        <w:tab/>
      </w:r>
      <w:r>
        <w:rPr>
          <w:spacing w:val="-4"/>
        </w:rPr>
        <w:t>media </w:t>
      </w:r>
      <w:r>
        <w:rPr/>
        <w:t>pembelajaran</w:t>
        <w:tab/>
        <w:tab/>
        <w:t>digunakan</w:t>
        <w:tab/>
        <w:tab/>
      </w:r>
      <w:r>
        <w:rPr>
          <w:spacing w:val="-4"/>
        </w:rPr>
        <w:t>untuk</w:t>
      </w:r>
    </w:p>
    <w:p>
      <w:pPr>
        <w:spacing w:after="0"/>
        <w:sectPr>
          <w:pgSz w:w="11910" w:h="16850"/>
          <w:pgMar w:header="0" w:footer="1005" w:top="1360" w:bottom="1200" w:left="1140" w:right="800"/>
          <w:cols w:num="2" w:equalWidth="0">
            <w:col w:w="4546" w:space="322"/>
            <w:col w:w="5102"/>
          </w:cols>
        </w:sectPr>
      </w:pPr>
    </w:p>
    <w:p>
      <w:pPr>
        <w:pStyle w:val="BodyText"/>
        <w:tabs>
          <w:tab w:pos="2131" w:val="left" w:leader="none"/>
          <w:tab w:pos="3870" w:val="left" w:leader="none"/>
        </w:tabs>
        <w:spacing w:before="71"/>
        <w:ind w:right="38"/>
      </w:pPr>
      <w:r>
        <w:rPr/>
        <w:t>menentukan</w:t>
        <w:tab/>
        <w:t>keefektifan</w:t>
        <w:tab/>
      </w:r>
      <w:r>
        <w:rPr>
          <w:spacing w:val="-3"/>
        </w:rPr>
        <w:t>media </w:t>
      </w:r>
      <w:r>
        <w:rPr/>
        <w:t>pembelajaran yang dikembangkan. Penilaian oleh siswa satu kelas dilakukan dengan menggunakan 20 item </w:t>
      </w:r>
      <w:r>
        <w:rPr>
          <w:spacing w:val="-3"/>
        </w:rPr>
        <w:t>penilaian. </w:t>
      </w:r>
      <w:r>
        <w:rPr/>
        <w:t>Dengan demikian diperoleh skor minimum ideal = 560, skor maksimum ideal = </w:t>
      </w:r>
      <w:r>
        <w:rPr>
          <w:spacing w:val="-3"/>
        </w:rPr>
        <w:t>2800, </w:t>
      </w:r>
      <w:r>
        <w:rPr/>
        <w:t>Xi = 1680 dan Sbi = 373.333. </w:t>
      </w:r>
      <w:r>
        <w:rPr>
          <w:spacing w:val="-3"/>
        </w:rPr>
        <w:t>sehingga </w:t>
      </w:r>
      <w:r>
        <w:rPr/>
        <w:t>diperoleh kriteria interval sebagai</w:t>
      </w:r>
      <w:r>
        <w:rPr>
          <w:spacing w:val="-6"/>
        </w:rPr>
        <w:t> </w:t>
      </w:r>
      <w:r>
        <w:rPr/>
        <w:t>berikut.</w:t>
      </w:r>
    </w:p>
    <w:p>
      <w:pPr>
        <w:pStyle w:val="BodyText"/>
        <w:ind w:left="0"/>
        <w:jc w:val="left"/>
      </w:pPr>
    </w:p>
    <w:p>
      <w:pPr>
        <w:pStyle w:val="BodyText"/>
        <w:ind w:left="583"/>
        <w:jc w:val="left"/>
      </w:pPr>
      <w:r>
        <w:rPr/>
        <w:t>Tabel 6. Konversi Penilaian Motivasi</w:t>
      </w:r>
    </w:p>
    <w:p>
      <w:pPr>
        <w:pStyle w:val="BodyText"/>
        <w:tabs>
          <w:tab w:pos="1735" w:val="left" w:leader="none"/>
          <w:tab w:pos="4337" w:val="left" w:leader="none"/>
        </w:tabs>
        <w:ind w:left="192"/>
      </w:pPr>
      <w:r>
        <w:rPr>
          <w:u w:val="single"/>
        </w:rPr>
        <w:t> </w:t>
        <w:tab/>
        <w:t>Belajar</w:t>
      </w:r>
      <w:r>
        <w:rPr>
          <w:spacing w:val="-3"/>
          <w:u w:val="single"/>
        </w:rPr>
        <w:t> </w:t>
      </w:r>
      <w:r>
        <w:rPr>
          <w:u w:val="single"/>
        </w:rPr>
        <w:t>siswa</w:t>
        <w:tab/>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7"/>
        <w:gridCol w:w="2115"/>
      </w:tblGrid>
      <w:tr>
        <w:trPr>
          <w:trHeight w:val="261" w:hRule="atLeast"/>
        </w:trPr>
        <w:tc>
          <w:tcPr>
            <w:tcW w:w="2037" w:type="dxa"/>
            <w:tcBorders>
              <w:bottom w:val="single" w:sz="4" w:space="0" w:color="000000"/>
            </w:tcBorders>
          </w:tcPr>
          <w:p>
            <w:pPr>
              <w:pStyle w:val="TableParagraph"/>
              <w:spacing w:line="221" w:lineRule="exact"/>
              <w:ind w:left="287" w:right="241"/>
              <w:rPr>
                <w:sz w:val="20"/>
              </w:rPr>
            </w:pPr>
            <w:r>
              <w:rPr>
                <w:sz w:val="20"/>
              </w:rPr>
              <w:t>Interval skor</w:t>
            </w:r>
          </w:p>
        </w:tc>
        <w:tc>
          <w:tcPr>
            <w:tcW w:w="2115" w:type="dxa"/>
            <w:tcBorders>
              <w:bottom w:val="single" w:sz="4" w:space="0" w:color="000000"/>
            </w:tcBorders>
          </w:tcPr>
          <w:p>
            <w:pPr>
              <w:pStyle w:val="TableParagraph"/>
              <w:spacing w:line="221" w:lineRule="exact"/>
              <w:ind w:left="241" w:right="201"/>
              <w:rPr>
                <w:sz w:val="20"/>
              </w:rPr>
            </w:pPr>
            <w:r>
              <w:rPr>
                <w:sz w:val="20"/>
              </w:rPr>
              <w:t>Keterangan</w:t>
            </w:r>
          </w:p>
        </w:tc>
      </w:tr>
      <w:tr>
        <w:trPr>
          <w:trHeight w:val="236" w:hRule="atLeast"/>
        </w:trPr>
        <w:tc>
          <w:tcPr>
            <w:tcW w:w="2037" w:type="dxa"/>
            <w:tcBorders>
              <w:top w:val="single" w:sz="4" w:space="0" w:color="000000"/>
            </w:tcBorders>
          </w:tcPr>
          <w:p>
            <w:pPr>
              <w:pStyle w:val="TableParagraph"/>
              <w:spacing w:line="216" w:lineRule="exact"/>
              <w:ind w:left="287" w:right="241"/>
              <w:rPr>
                <w:sz w:val="20"/>
              </w:rPr>
            </w:pPr>
            <w:r>
              <w:rPr>
                <w:sz w:val="20"/>
              </w:rPr>
              <w:t>X &gt; 2.352</w:t>
            </w:r>
          </w:p>
        </w:tc>
        <w:tc>
          <w:tcPr>
            <w:tcW w:w="2115" w:type="dxa"/>
            <w:tcBorders>
              <w:top w:val="single" w:sz="4" w:space="0" w:color="000000"/>
            </w:tcBorders>
          </w:tcPr>
          <w:p>
            <w:pPr>
              <w:pStyle w:val="TableParagraph"/>
              <w:spacing w:line="216" w:lineRule="exact"/>
              <w:ind w:left="238" w:right="201"/>
              <w:rPr>
                <w:sz w:val="20"/>
              </w:rPr>
            </w:pPr>
            <w:r>
              <w:rPr>
                <w:sz w:val="20"/>
              </w:rPr>
              <w:t>Sangat Baik (SB)</w:t>
            </w:r>
          </w:p>
        </w:tc>
      </w:tr>
      <w:tr>
        <w:trPr>
          <w:trHeight w:val="255" w:hRule="atLeast"/>
        </w:trPr>
        <w:tc>
          <w:tcPr>
            <w:tcW w:w="2037" w:type="dxa"/>
          </w:tcPr>
          <w:p>
            <w:pPr>
              <w:pStyle w:val="TableParagraph"/>
              <w:spacing w:before="4"/>
              <w:ind w:left="288" w:right="241"/>
              <w:rPr>
                <w:sz w:val="20"/>
              </w:rPr>
            </w:pPr>
            <w:r>
              <w:rPr>
                <w:sz w:val="20"/>
              </w:rPr>
              <w:t>1.904 &lt; X ≤ 2.352</w:t>
            </w:r>
          </w:p>
        </w:tc>
        <w:tc>
          <w:tcPr>
            <w:tcW w:w="2115" w:type="dxa"/>
          </w:tcPr>
          <w:p>
            <w:pPr>
              <w:pStyle w:val="TableParagraph"/>
              <w:spacing w:before="4"/>
              <w:ind w:left="241" w:right="201"/>
              <w:rPr>
                <w:sz w:val="20"/>
              </w:rPr>
            </w:pPr>
            <w:r>
              <w:rPr>
                <w:sz w:val="20"/>
              </w:rPr>
              <w:t>Baik (B)</w:t>
            </w:r>
          </w:p>
        </w:tc>
      </w:tr>
      <w:tr>
        <w:trPr>
          <w:trHeight w:val="264" w:hRule="atLeast"/>
        </w:trPr>
        <w:tc>
          <w:tcPr>
            <w:tcW w:w="2037" w:type="dxa"/>
          </w:tcPr>
          <w:p>
            <w:pPr>
              <w:pStyle w:val="TableParagraph"/>
              <w:spacing w:before="12"/>
              <w:ind w:left="288" w:right="241"/>
              <w:rPr>
                <w:sz w:val="20"/>
              </w:rPr>
            </w:pPr>
            <w:r>
              <w:rPr>
                <w:sz w:val="20"/>
              </w:rPr>
              <w:t>1.456 &lt; X ≤ 1.904</w:t>
            </w:r>
          </w:p>
        </w:tc>
        <w:tc>
          <w:tcPr>
            <w:tcW w:w="2115" w:type="dxa"/>
          </w:tcPr>
          <w:p>
            <w:pPr>
              <w:pStyle w:val="TableParagraph"/>
              <w:spacing w:before="12"/>
              <w:ind w:left="241" w:right="201"/>
              <w:rPr>
                <w:sz w:val="20"/>
              </w:rPr>
            </w:pPr>
            <w:r>
              <w:rPr>
                <w:sz w:val="20"/>
              </w:rPr>
              <w:t>Cukup (C)</w:t>
            </w:r>
          </w:p>
        </w:tc>
      </w:tr>
      <w:tr>
        <w:trPr>
          <w:trHeight w:val="264" w:hRule="atLeast"/>
        </w:trPr>
        <w:tc>
          <w:tcPr>
            <w:tcW w:w="2037" w:type="dxa"/>
          </w:tcPr>
          <w:p>
            <w:pPr>
              <w:pStyle w:val="TableParagraph"/>
              <w:spacing w:before="12"/>
              <w:ind w:left="288" w:right="241"/>
              <w:rPr>
                <w:sz w:val="20"/>
              </w:rPr>
            </w:pPr>
            <w:r>
              <w:rPr>
                <w:sz w:val="20"/>
              </w:rPr>
              <w:t>1.008 &lt; X ≤ 1.456</w:t>
            </w:r>
          </w:p>
        </w:tc>
        <w:tc>
          <w:tcPr>
            <w:tcW w:w="2115" w:type="dxa"/>
          </w:tcPr>
          <w:p>
            <w:pPr>
              <w:pStyle w:val="TableParagraph"/>
              <w:spacing w:before="12"/>
              <w:ind w:left="241" w:right="201"/>
              <w:rPr>
                <w:sz w:val="20"/>
              </w:rPr>
            </w:pPr>
            <w:r>
              <w:rPr>
                <w:sz w:val="20"/>
              </w:rPr>
              <w:t>Kurang (K)</w:t>
            </w:r>
          </w:p>
        </w:tc>
      </w:tr>
      <w:tr>
        <w:trPr>
          <w:trHeight w:val="299" w:hRule="atLeast"/>
        </w:trPr>
        <w:tc>
          <w:tcPr>
            <w:tcW w:w="2037" w:type="dxa"/>
            <w:tcBorders>
              <w:bottom w:val="single" w:sz="4" w:space="0" w:color="000000"/>
            </w:tcBorders>
          </w:tcPr>
          <w:p>
            <w:pPr>
              <w:pStyle w:val="TableParagraph"/>
              <w:spacing w:before="12"/>
              <w:ind w:left="288" w:right="240"/>
              <w:rPr>
                <w:sz w:val="20"/>
              </w:rPr>
            </w:pPr>
            <w:r>
              <w:rPr>
                <w:sz w:val="20"/>
              </w:rPr>
              <w:t>X ≤ 1.008</w:t>
            </w:r>
          </w:p>
        </w:tc>
        <w:tc>
          <w:tcPr>
            <w:tcW w:w="2115" w:type="dxa"/>
            <w:tcBorders>
              <w:bottom w:val="single" w:sz="4" w:space="0" w:color="000000"/>
            </w:tcBorders>
          </w:tcPr>
          <w:p>
            <w:pPr>
              <w:pStyle w:val="TableParagraph"/>
              <w:spacing w:before="12"/>
              <w:ind w:left="241" w:right="201"/>
              <w:rPr>
                <w:sz w:val="20"/>
              </w:rPr>
            </w:pPr>
            <w:r>
              <w:rPr>
                <w:sz w:val="20"/>
              </w:rPr>
              <w:t>Sangat Kurang (SK)</w:t>
            </w:r>
          </w:p>
        </w:tc>
      </w:tr>
    </w:tbl>
    <w:p>
      <w:pPr>
        <w:pStyle w:val="BodyText"/>
        <w:spacing w:before="13"/>
        <w:ind w:right="42" w:firstLine="707"/>
      </w:pPr>
      <w:r>
        <w:rPr/>
        <w:t>Data hasil angket yang diperoleh akan dianalisis dengan teknik persentase, yaitu:</w:t>
      </w:r>
    </w:p>
    <w:p>
      <w:pPr>
        <w:pStyle w:val="BodyText"/>
        <w:spacing w:line="264" w:lineRule="exact" w:before="11"/>
        <w:ind w:left="547"/>
        <w:jc w:val="left"/>
        <w:rPr>
          <w:rFonts w:ascii="Arial"/>
        </w:rPr>
      </w:pPr>
      <w:r>
        <w:rPr>
          <w:rFonts w:ascii="Arial"/>
          <w:spacing w:val="-1"/>
          <w:w w:val="200"/>
        </w:rPr>
        <w:t> </w:t>
      </w:r>
      <w:r>
        <w:rPr>
          <w:rFonts w:ascii="Arial"/>
          <w:w w:val="200"/>
        </w:rPr>
        <w:t> </w:t>
      </w:r>
      <w:r>
        <w:rPr>
          <w:rFonts w:ascii="Arial"/>
          <w:w w:val="171"/>
        </w:rPr>
        <w:t> </w:t>
      </w:r>
      <w:r>
        <w:rPr>
          <w:rFonts w:ascii="Arial"/>
          <w:w w:val="173"/>
        </w:rPr>
        <w:t>   </w:t>
      </w:r>
      <w:r>
        <w:rPr>
          <w:rFonts w:ascii="Arial"/>
          <w:spacing w:val="-2"/>
          <w:w w:val="173"/>
        </w:rPr>
        <w:t> </w:t>
      </w:r>
      <w:r>
        <w:rPr>
          <w:rFonts w:ascii="Arial"/>
          <w:w w:val="200"/>
        </w:rPr>
        <w:t> </w:t>
      </w:r>
      <w:r>
        <w:rPr>
          <w:rFonts w:ascii="Arial"/>
          <w:w w:val="172"/>
        </w:rPr>
        <w:t>  </w:t>
      </w:r>
      <w:r>
        <w:rPr>
          <w:rFonts w:ascii="Arial"/>
          <w:spacing w:val="-11"/>
        </w:rPr>
        <w:t> </w:t>
      </w:r>
      <w:r>
        <w:rPr>
          <w:rFonts w:ascii="Arial"/>
          <w:w w:val="189"/>
        </w:rPr>
        <w:t> </w:t>
      </w:r>
      <w:r>
        <w:rPr>
          <w:rFonts w:ascii="Arial"/>
          <w:spacing w:val="1"/>
          <w:w w:val="189"/>
        </w:rPr>
        <w:t> </w:t>
      </w:r>
      <w:r>
        <w:rPr>
          <w:rFonts w:ascii="Arial"/>
          <w:spacing w:val="-1"/>
          <w:w w:val="206"/>
        </w:rPr>
        <w:t> </w:t>
      </w:r>
      <w:r>
        <w:rPr>
          <w:rFonts w:ascii="Arial"/>
          <w:w w:val="180"/>
        </w:rPr>
        <w:t>  </w:t>
      </w:r>
      <w:r>
        <w:rPr>
          <w:rFonts w:ascii="Arial"/>
          <w:spacing w:val="-1"/>
          <w:w w:val="180"/>
        </w:rPr>
        <w:t> </w:t>
      </w:r>
      <w:r>
        <w:rPr>
          <w:rFonts w:ascii="Arial"/>
          <w:w w:val="180"/>
        </w:rPr>
        <w:t>  </w:t>
      </w:r>
      <w:r>
        <w:rPr>
          <w:rFonts w:ascii="Arial"/>
          <w:spacing w:val="-1"/>
          <w:w w:val="180"/>
        </w:rPr>
        <w:t> </w:t>
      </w:r>
      <w:r>
        <w:rPr>
          <w:rFonts w:ascii="Arial"/>
          <w:w w:val="200"/>
        </w:rPr>
        <w:t> </w:t>
      </w:r>
      <w:r>
        <w:rPr>
          <w:rFonts w:ascii="Arial"/>
          <w:w w:val="206"/>
        </w:rPr>
        <w:t> </w:t>
      </w:r>
      <w:r>
        <w:rPr>
          <w:rFonts w:ascii="Arial"/>
          <w:spacing w:val="-7"/>
        </w:rPr>
        <w:t> </w:t>
      </w:r>
      <w:r>
        <w:rPr>
          <w:rFonts w:ascii="Arial"/>
          <w:spacing w:val="-1"/>
          <w:w w:val="211"/>
        </w:rPr>
        <w:t>  </w:t>
      </w:r>
      <w:r>
        <w:rPr>
          <w:rFonts w:ascii="Arial"/>
          <w:spacing w:val="-2"/>
          <w:w w:val="211"/>
        </w:rPr>
        <w:t> </w:t>
      </w:r>
      <w:r>
        <w:rPr>
          <w:rFonts w:ascii="Arial"/>
          <w:w w:val="158"/>
        </w:rPr>
        <w:t>     </w:t>
      </w:r>
    </w:p>
    <w:p>
      <w:pPr>
        <w:pStyle w:val="BodyText"/>
        <w:spacing w:line="264" w:lineRule="exact"/>
        <w:ind w:left="924"/>
        <w:jc w:val="left"/>
        <w:rPr>
          <w:rFonts w:ascii="Arial"/>
        </w:rPr>
      </w:pPr>
      <w:r>
        <w:rPr>
          <w:rFonts w:ascii="Arial"/>
          <w:spacing w:val="-1"/>
          <w:w w:val="193"/>
        </w:rPr>
        <w:t>  </w:t>
      </w:r>
      <w:r>
        <w:rPr>
          <w:rFonts w:ascii="Arial"/>
          <w:spacing w:val="-2"/>
          <w:w w:val="193"/>
        </w:rPr>
        <w:t> </w:t>
      </w:r>
      <w:r>
        <w:rPr>
          <w:rFonts w:ascii="Arial"/>
          <w:w w:val="171"/>
        </w:rPr>
        <w:t> </w:t>
      </w:r>
      <w:r>
        <w:rPr>
          <w:rFonts w:ascii="Arial"/>
          <w:spacing w:val="-6"/>
        </w:rPr>
        <w:t> </w:t>
      </w:r>
      <w:r>
        <w:rPr>
          <w:rFonts w:ascii="Arial"/>
          <w:w w:val="161"/>
        </w:rPr>
        <w:t>  </w:t>
      </w:r>
      <w:r>
        <w:rPr>
          <w:rFonts w:ascii="Arial"/>
          <w:w w:val="189"/>
        </w:rPr>
        <w:t> </w:t>
      </w:r>
      <w:r>
        <w:rPr>
          <w:rFonts w:ascii="Arial"/>
          <w:spacing w:val="1"/>
          <w:w w:val="189"/>
        </w:rPr>
        <w:t> </w:t>
      </w:r>
      <w:r>
        <w:rPr>
          <w:rFonts w:ascii="Arial"/>
          <w:spacing w:val="-2"/>
          <w:w w:val="171"/>
        </w:rPr>
        <w:t> </w:t>
      </w:r>
      <w:r>
        <w:rPr>
          <w:rFonts w:ascii="Arial"/>
          <w:w w:val="161"/>
        </w:rPr>
        <w:t>  </w:t>
      </w:r>
      <w:r>
        <w:rPr>
          <w:rFonts w:ascii="Arial"/>
          <w:spacing w:val="2"/>
          <w:w w:val="161"/>
        </w:rPr>
        <w:t> </w:t>
      </w:r>
      <w:r>
        <w:rPr>
          <w:rFonts w:ascii="Arial"/>
          <w:w w:val="199"/>
        </w:rPr>
        <w:t> </w:t>
      </w:r>
    </w:p>
    <w:p>
      <w:pPr>
        <w:pStyle w:val="BodyText"/>
        <w:spacing w:before="8"/>
        <w:ind w:left="0"/>
        <w:jc w:val="left"/>
        <w:rPr>
          <w:rFonts w:ascii="Arial"/>
          <w:sz w:val="4"/>
        </w:rPr>
      </w:pPr>
    </w:p>
    <w:p>
      <w:pPr>
        <w:pStyle w:val="BodyText"/>
        <w:spacing w:line="20" w:lineRule="exact"/>
        <w:ind w:left="845"/>
        <w:jc w:val="left"/>
        <w:rPr>
          <w:rFonts w:ascii="Arial"/>
          <w:sz w:val="2"/>
        </w:rPr>
      </w:pPr>
      <w:r>
        <w:rPr>
          <w:rFonts w:ascii="Arial"/>
          <w:sz w:val="2"/>
        </w:rPr>
        <w:pict>
          <v:group style="width:88.15pt;height:.85pt;mso-position-horizontal-relative:char;mso-position-vertical-relative:line" coordorigin="0,0" coordsize="1763,17">
            <v:rect style="position:absolute;left:0;top:0;width:1763;height:17" filled="true" fillcolor="#000000" stroked="false">
              <v:fill type="solid"/>
            </v:rect>
          </v:group>
        </w:pict>
      </w:r>
      <w:r>
        <w:rPr>
          <w:rFonts w:ascii="Arial"/>
          <w:sz w:val="2"/>
        </w:rPr>
      </w:r>
    </w:p>
    <w:p>
      <w:pPr>
        <w:pStyle w:val="BodyText"/>
        <w:spacing w:before="71"/>
        <w:ind w:left="0" w:right="340"/>
        <w:jc w:val="center"/>
      </w:pPr>
      <w:r>
        <w:rPr/>
        <w:br w:type="column"/>
      </w:r>
      <w:r>
        <w:rPr/>
        <w:t>Tabel 7. Hasil Validasi Total oleh Ahli</w:t>
      </w:r>
    </w:p>
    <w:p>
      <w:pPr>
        <w:pStyle w:val="BodyText"/>
        <w:tabs>
          <w:tab w:pos="1867" w:val="left" w:leader="none"/>
          <w:tab w:pos="4376" w:val="left" w:leader="none"/>
        </w:tabs>
        <w:ind w:left="0" w:right="335"/>
        <w:jc w:val="center"/>
      </w:pPr>
      <w:r>
        <w:rPr>
          <w:u w:val="single"/>
        </w:rPr>
        <w:t> </w:t>
        <w:tab/>
        <w:t>Materi</w:t>
        <w:tab/>
      </w: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
        <w:gridCol w:w="2565"/>
        <w:gridCol w:w="1351"/>
      </w:tblGrid>
      <w:tr>
        <w:trPr>
          <w:trHeight w:val="227" w:hRule="atLeast"/>
        </w:trPr>
        <w:tc>
          <w:tcPr>
            <w:tcW w:w="471" w:type="dxa"/>
            <w:tcBorders>
              <w:bottom w:val="single" w:sz="4" w:space="0" w:color="000000"/>
            </w:tcBorders>
          </w:tcPr>
          <w:p>
            <w:pPr>
              <w:pStyle w:val="TableParagraph"/>
              <w:spacing w:line="208" w:lineRule="exact"/>
              <w:ind w:left="98" w:right="88"/>
              <w:rPr>
                <w:sz w:val="20"/>
              </w:rPr>
            </w:pPr>
            <w:r>
              <w:rPr>
                <w:sz w:val="20"/>
              </w:rPr>
              <w:t>No</w:t>
            </w:r>
          </w:p>
        </w:tc>
        <w:tc>
          <w:tcPr>
            <w:tcW w:w="2565" w:type="dxa"/>
            <w:tcBorders>
              <w:bottom w:val="single" w:sz="4" w:space="0" w:color="000000"/>
            </w:tcBorders>
          </w:tcPr>
          <w:p>
            <w:pPr>
              <w:pStyle w:val="TableParagraph"/>
              <w:spacing w:line="208" w:lineRule="exact"/>
              <w:ind w:left="1150"/>
              <w:jc w:val="left"/>
              <w:rPr>
                <w:sz w:val="20"/>
              </w:rPr>
            </w:pPr>
            <w:r>
              <w:rPr>
                <w:sz w:val="20"/>
              </w:rPr>
              <w:t>Kriteria</w:t>
            </w:r>
          </w:p>
        </w:tc>
        <w:tc>
          <w:tcPr>
            <w:tcW w:w="1351" w:type="dxa"/>
            <w:tcBorders>
              <w:bottom w:val="single" w:sz="4" w:space="0" w:color="000000"/>
            </w:tcBorders>
          </w:tcPr>
          <w:p>
            <w:pPr>
              <w:pStyle w:val="TableParagraph"/>
              <w:spacing w:line="208" w:lineRule="exact"/>
              <w:ind w:right="309"/>
              <w:jc w:val="right"/>
              <w:rPr>
                <w:sz w:val="20"/>
              </w:rPr>
            </w:pPr>
            <w:r>
              <w:rPr>
                <w:sz w:val="20"/>
              </w:rPr>
              <w:t>Skor</w:t>
            </w:r>
          </w:p>
        </w:tc>
      </w:tr>
      <w:tr>
        <w:trPr>
          <w:trHeight w:val="227" w:hRule="atLeast"/>
        </w:trPr>
        <w:tc>
          <w:tcPr>
            <w:tcW w:w="471" w:type="dxa"/>
            <w:tcBorders>
              <w:top w:val="single" w:sz="4" w:space="0" w:color="000000"/>
            </w:tcBorders>
          </w:tcPr>
          <w:p>
            <w:pPr>
              <w:pStyle w:val="TableParagraph"/>
              <w:spacing w:line="208" w:lineRule="exact"/>
              <w:ind w:left="97" w:right="88"/>
              <w:rPr>
                <w:sz w:val="20"/>
              </w:rPr>
            </w:pPr>
            <w:r>
              <w:rPr>
                <w:sz w:val="20"/>
              </w:rPr>
              <w:t>1.</w:t>
            </w:r>
          </w:p>
        </w:tc>
        <w:tc>
          <w:tcPr>
            <w:tcW w:w="2565" w:type="dxa"/>
            <w:tcBorders>
              <w:top w:val="single" w:sz="4" w:space="0" w:color="000000"/>
            </w:tcBorders>
          </w:tcPr>
          <w:p>
            <w:pPr>
              <w:pStyle w:val="TableParagraph"/>
              <w:spacing w:line="208" w:lineRule="exact"/>
              <w:ind w:left="108"/>
              <w:jc w:val="left"/>
              <w:rPr>
                <w:sz w:val="20"/>
              </w:rPr>
            </w:pPr>
            <w:r>
              <w:rPr>
                <w:sz w:val="20"/>
              </w:rPr>
              <w:t>Kualitas isi dan tujuan</w:t>
            </w:r>
          </w:p>
        </w:tc>
        <w:tc>
          <w:tcPr>
            <w:tcW w:w="1351" w:type="dxa"/>
            <w:tcBorders>
              <w:top w:val="single" w:sz="4" w:space="0" w:color="000000"/>
            </w:tcBorders>
          </w:tcPr>
          <w:p>
            <w:pPr>
              <w:pStyle w:val="TableParagraph"/>
              <w:spacing w:line="208" w:lineRule="exact"/>
              <w:ind w:right="394"/>
              <w:jc w:val="right"/>
              <w:rPr>
                <w:sz w:val="20"/>
              </w:rPr>
            </w:pPr>
            <w:r>
              <w:rPr>
                <w:sz w:val="20"/>
              </w:rPr>
              <w:t>25</w:t>
            </w:r>
          </w:p>
        </w:tc>
      </w:tr>
      <w:tr>
        <w:trPr>
          <w:trHeight w:val="230" w:hRule="atLeast"/>
        </w:trPr>
        <w:tc>
          <w:tcPr>
            <w:tcW w:w="471" w:type="dxa"/>
          </w:tcPr>
          <w:p>
            <w:pPr>
              <w:pStyle w:val="TableParagraph"/>
              <w:spacing w:line="210" w:lineRule="exact"/>
              <w:ind w:left="97" w:right="88"/>
              <w:rPr>
                <w:sz w:val="20"/>
              </w:rPr>
            </w:pPr>
            <w:r>
              <w:rPr>
                <w:sz w:val="20"/>
              </w:rPr>
              <w:t>2.</w:t>
            </w:r>
          </w:p>
        </w:tc>
        <w:tc>
          <w:tcPr>
            <w:tcW w:w="2565" w:type="dxa"/>
          </w:tcPr>
          <w:p>
            <w:pPr>
              <w:pStyle w:val="TableParagraph"/>
              <w:spacing w:line="210" w:lineRule="exact"/>
              <w:ind w:left="108"/>
              <w:jc w:val="left"/>
              <w:rPr>
                <w:sz w:val="20"/>
              </w:rPr>
            </w:pPr>
            <w:r>
              <w:rPr>
                <w:sz w:val="20"/>
              </w:rPr>
              <w:t>Kualitas instruksional</w:t>
            </w:r>
          </w:p>
        </w:tc>
        <w:tc>
          <w:tcPr>
            <w:tcW w:w="1351" w:type="dxa"/>
          </w:tcPr>
          <w:p>
            <w:pPr>
              <w:pStyle w:val="TableParagraph"/>
              <w:spacing w:line="210" w:lineRule="exact"/>
              <w:ind w:right="394"/>
              <w:jc w:val="right"/>
              <w:rPr>
                <w:sz w:val="20"/>
              </w:rPr>
            </w:pPr>
            <w:r>
              <w:rPr>
                <w:sz w:val="20"/>
              </w:rPr>
              <w:t>39</w:t>
            </w:r>
          </w:p>
        </w:tc>
      </w:tr>
      <w:tr>
        <w:trPr>
          <w:trHeight w:val="232" w:hRule="atLeast"/>
        </w:trPr>
        <w:tc>
          <w:tcPr>
            <w:tcW w:w="471" w:type="dxa"/>
            <w:tcBorders>
              <w:bottom w:val="single" w:sz="4" w:space="0" w:color="000000"/>
            </w:tcBorders>
          </w:tcPr>
          <w:p>
            <w:pPr>
              <w:pStyle w:val="TableParagraph"/>
              <w:jc w:val="left"/>
              <w:rPr>
                <w:sz w:val="16"/>
              </w:rPr>
            </w:pPr>
          </w:p>
        </w:tc>
        <w:tc>
          <w:tcPr>
            <w:tcW w:w="2565" w:type="dxa"/>
            <w:tcBorders>
              <w:bottom w:val="single" w:sz="4" w:space="0" w:color="000000"/>
            </w:tcBorders>
          </w:tcPr>
          <w:p>
            <w:pPr>
              <w:pStyle w:val="TableParagraph"/>
              <w:spacing w:line="213" w:lineRule="exact"/>
              <w:ind w:left="1051"/>
              <w:jc w:val="left"/>
              <w:rPr>
                <w:sz w:val="20"/>
              </w:rPr>
            </w:pPr>
            <w:r>
              <w:rPr>
                <w:sz w:val="20"/>
              </w:rPr>
              <w:t>Total skor</w:t>
            </w:r>
          </w:p>
        </w:tc>
        <w:tc>
          <w:tcPr>
            <w:tcW w:w="1351" w:type="dxa"/>
            <w:tcBorders>
              <w:bottom w:val="single" w:sz="4" w:space="0" w:color="000000"/>
            </w:tcBorders>
          </w:tcPr>
          <w:p>
            <w:pPr>
              <w:pStyle w:val="TableParagraph"/>
              <w:spacing w:line="213" w:lineRule="exact"/>
              <w:ind w:right="394"/>
              <w:jc w:val="right"/>
              <w:rPr>
                <w:sz w:val="20"/>
              </w:rPr>
            </w:pPr>
            <w:r>
              <w:rPr>
                <w:sz w:val="20"/>
              </w:rPr>
              <w:t>64</w:t>
            </w:r>
          </w:p>
        </w:tc>
      </w:tr>
    </w:tbl>
    <w:p>
      <w:pPr>
        <w:pStyle w:val="BodyText"/>
        <w:spacing w:line="242" w:lineRule="auto" w:before="12"/>
        <w:ind w:right="636" w:firstLine="720"/>
        <w:rPr>
          <w:rFonts w:ascii="Arial"/>
        </w:rPr>
      </w:pPr>
      <w:r>
        <w:rPr/>
        <w:t>Hasil validasi ahli materi terhadap media pembelajaran matematika berbasis </w:t>
      </w:r>
      <w:r>
        <w:rPr>
          <w:i/>
        </w:rPr>
        <w:t>android </w:t>
      </w:r>
      <w:r>
        <w:rPr/>
        <w:t>diperoleh skor sebesar 64. </w:t>
      </w:r>
      <w:r>
        <w:rPr>
          <w:spacing w:val="-3"/>
        </w:rPr>
        <w:t>Jika </w:t>
      </w:r>
      <w:r>
        <w:rPr/>
        <w:t>dilihat dari tabel konversi ahli matri maka skor tersebut masuk dalam</w:t>
      </w:r>
      <w:r>
        <w:rPr>
          <w:spacing w:val="53"/>
        </w:rPr>
        <w:t> </w:t>
      </w:r>
      <w:r>
        <w:rPr/>
        <w:t>kriteria </w:t>
      </w:r>
      <w:r>
        <w:rPr>
          <w:spacing w:val="15"/>
        </w:rPr>
        <w:t> </w:t>
      </w:r>
      <w:r>
        <w:rPr>
          <w:rFonts w:ascii="Arial"/>
          <w:w w:val="232"/>
        </w:rPr>
        <w:t> </w:t>
      </w:r>
      <w:r>
        <w:rPr>
          <w:rFonts w:ascii="Arial"/>
          <w:spacing w:val="6"/>
        </w:rPr>
        <w:t> </w:t>
      </w:r>
      <w:r>
        <w:rPr>
          <w:rFonts w:ascii="Arial"/>
          <w:w w:val="269"/>
        </w:rPr>
        <w:t> </w:t>
      </w:r>
    </w:p>
    <w:p>
      <w:pPr>
        <w:pStyle w:val="BodyText"/>
        <w:ind w:right="636"/>
      </w:pPr>
      <w:r>
        <w:rPr>
          <w:rFonts w:ascii="Arial"/>
          <w:w w:val="199"/>
        </w:rPr>
        <w:t>  </w:t>
      </w:r>
      <w:r>
        <w:rPr/>
        <w:t>, sehingga media pembelajaran matematika berbasis </w:t>
      </w:r>
      <w:r>
        <w:rPr>
          <w:i/>
        </w:rPr>
        <w:t>android </w:t>
      </w:r>
      <w:r>
        <w:rPr/>
        <w:t>masuk dalam kategori sangat baik.</w:t>
      </w:r>
    </w:p>
    <w:p>
      <w:pPr>
        <w:pStyle w:val="BodyText"/>
        <w:ind w:right="634" w:firstLine="720"/>
      </w:pPr>
      <w:r>
        <w:rPr/>
        <w:t>Validasi ahli media dilakukan oleh salah satu dosen Pendidikan Matematika Universitas Mercu Buana Yogyakarta yaitu Bapak Dr. Suharno, S.Pd., S.Pd.T., M.Pd. Untuk memenuhi aspek valid, penilaian ahli media terbagi menjadi 2 yaitu: 1) kualitas instruksional, dan 2) kualitas teknis. Hasil validasi ahli media dapat dilihat pada tabel</w:t>
      </w:r>
      <w:r>
        <w:rPr>
          <w:spacing w:val="-3"/>
        </w:rPr>
        <w:t> </w:t>
      </w:r>
      <w:r>
        <w:rPr/>
        <w:t>berikut:</w:t>
      </w:r>
    </w:p>
    <w:p>
      <w:pPr>
        <w:spacing w:after="0"/>
        <w:sectPr>
          <w:pgSz w:w="11910" w:h="16850"/>
          <w:pgMar w:header="0" w:footer="1005" w:top="1360" w:bottom="1200" w:left="1140" w:right="800"/>
          <w:cols w:num="2" w:equalWidth="0">
            <w:col w:w="4501" w:space="368"/>
            <w:col w:w="5101"/>
          </w:cols>
        </w:sectPr>
      </w:pPr>
    </w:p>
    <w:p>
      <w:pPr>
        <w:pStyle w:val="BodyText"/>
        <w:spacing w:before="11"/>
        <w:ind w:left="0"/>
        <w:jc w:val="left"/>
        <w:rPr>
          <w:sz w:val="15"/>
        </w:rPr>
      </w:pPr>
    </w:p>
    <w:p>
      <w:pPr>
        <w:spacing w:after="0"/>
        <w:jc w:val="left"/>
        <w:rPr>
          <w:sz w:val="15"/>
        </w:rPr>
        <w:sectPr>
          <w:type w:val="continuous"/>
          <w:pgSz w:w="11910" w:h="16850"/>
          <w:pgMar w:top="1360" w:bottom="1200" w:left="1140" w:right="800"/>
        </w:sectPr>
      </w:pPr>
    </w:p>
    <w:p>
      <w:pPr>
        <w:pStyle w:val="BodyText"/>
        <w:tabs>
          <w:tab w:pos="1792" w:val="left" w:leader="none"/>
          <w:tab w:pos="3870" w:val="left" w:leader="none"/>
        </w:tabs>
        <w:spacing w:before="190"/>
        <w:ind w:right="38" w:firstLine="707"/>
      </w:pPr>
      <w:r>
        <w:rPr/>
        <w:t>Kemudian persentase skor motivasi akhir dikurangi skor motivasi awal. Sehingga, media pembelajaran dikatakan efektif jika ada peningkatan motivasi belajar siswa secara signifikan atau minimal dalam kategori baik sebelum dan sesudah</w:t>
        <w:tab/>
        <w:t>menggunakan</w:t>
        <w:tab/>
      </w:r>
      <w:r>
        <w:rPr>
          <w:spacing w:val="-3"/>
        </w:rPr>
        <w:t>media </w:t>
      </w:r>
      <w:r>
        <w:rPr/>
        <w:t>pembelajaran yang</w:t>
      </w:r>
      <w:r>
        <w:rPr>
          <w:spacing w:val="-1"/>
        </w:rPr>
        <w:t> </w:t>
      </w:r>
      <w:r>
        <w:rPr/>
        <w:t>dikembangkan.</w:t>
      </w:r>
    </w:p>
    <w:p>
      <w:pPr>
        <w:pStyle w:val="BodyText"/>
        <w:spacing w:before="6"/>
        <w:ind w:left="0"/>
        <w:jc w:val="left"/>
      </w:pPr>
    </w:p>
    <w:p>
      <w:pPr>
        <w:pStyle w:val="Heading1"/>
      </w:pPr>
      <w:r>
        <w:rPr/>
        <w:t>Hasil dan Pembahasan</w:t>
      </w:r>
    </w:p>
    <w:p>
      <w:pPr>
        <w:pStyle w:val="BodyText"/>
        <w:ind w:right="38" w:firstLine="719"/>
      </w:pPr>
      <w:r>
        <w:rPr/>
        <w:t>Media pembelajaran </w:t>
      </w:r>
      <w:r>
        <w:rPr>
          <w:spacing w:val="-5"/>
        </w:rPr>
        <w:t>yang </w:t>
      </w:r>
      <w:r>
        <w:rPr/>
        <w:t>dikembangkan, dinyatakan </w:t>
      </w:r>
      <w:r>
        <w:rPr>
          <w:spacing w:val="-3"/>
        </w:rPr>
        <w:t>layak </w:t>
      </w:r>
      <w:r>
        <w:rPr/>
        <w:t>digunakan berdasarkan hasil validasi </w:t>
      </w:r>
      <w:r>
        <w:rPr>
          <w:spacing w:val="-3"/>
        </w:rPr>
        <w:t>oleh </w:t>
      </w:r>
      <w:r>
        <w:rPr/>
        <w:t>ahli materi, validasi ahli media, dan hasil uji coba oleh siswa. Validasi ahli </w:t>
      </w:r>
      <w:r>
        <w:rPr>
          <w:spacing w:val="-3"/>
        </w:rPr>
        <w:t>materi </w:t>
      </w:r>
      <w:r>
        <w:rPr/>
        <w:t>dilakukan oleh salah satu guru matematika SMP Negeri 1 Sedayu yaitu Ibu Supriyanti, S.Pd. untuk memenuhi </w:t>
      </w:r>
      <w:r>
        <w:rPr>
          <w:spacing w:val="-4"/>
        </w:rPr>
        <w:t>aspek </w:t>
      </w:r>
      <w:r>
        <w:rPr/>
        <w:t>valid, penilaian ahli materi terbagi menjadi 2 kriteria yaitu: 1) kualitas isi dan tujuan, dan 2) kualitas instruksionalnya. Hasil validasi dapat dilihat pada tabel</w:t>
      </w:r>
      <w:r>
        <w:rPr>
          <w:spacing w:val="-5"/>
        </w:rPr>
        <w:t> </w:t>
      </w:r>
      <w:r>
        <w:rPr/>
        <w:t>berikut:</w:t>
      </w:r>
    </w:p>
    <w:p>
      <w:pPr>
        <w:pStyle w:val="BodyText"/>
        <w:spacing w:before="90"/>
        <w:ind w:left="0" w:right="232"/>
        <w:jc w:val="center"/>
      </w:pPr>
      <w:r>
        <w:rPr/>
        <w:br w:type="column"/>
      </w:r>
      <w:r>
        <w:rPr/>
        <w:t>Tabel 8. Hasil Validasi Total oleh</w:t>
      </w:r>
      <w:r>
        <w:rPr>
          <w:spacing w:val="-7"/>
        </w:rPr>
        <w:t> </w:t>
      </w:r>
      <w:r>
        <w:rPr/>
        <w:t>Ahli</w:t>
      </w:r>
    </w:p>
    <w:p>
      <w:pPr>
        <w:pStyle w:val="BodyText"/>
        <w:tabs>
          <w:tab w:pos="1881" w:val="left" w:leader="none"/>
          <w:tab w:pos="4376" w:val="left" w:leader="none"/>
        </w:tabs>
        <w:ind w:left="0" w:right="227"/>
        <w:jc w:val="center"/>
      </w:pPr>
      <w:r>
        <w:rPr>
          <w:u w:val="single"/>
        </w:rPr>
        <w:t> </w:t>
        <w:tab/>
        <w:t>Media</w:t>
        <w:tab/>
      </w: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
        <w:gridCol w:w="2549"/>
        <w:gridCol w:w="1367"/>
      </w:tblGrid>
      <w:tr>
        <w:trPr>
          <w:trHeight w:val="227" w:hRule="atLeast"/>
        </w:trPr>
        <w:tc>
          <w:tcPr>
            <w:tcW w:w="471" w:type="dxa"/>
            <w:tcBorders>
              <w:bottom w:val="single" w:sz="4" w:space="0" w:color="000000"/>
            </w:tcBorders>
          </w:tcPr>
          <w:p>
            <w:pPr>
              <w:pStyle w:val="TableParagraph"/>
              <w:spacing w:line="208" w:lineRule="exact"/>
              <w:ind w:left="98" w:right="88"/>
              <w:rPr>
                <w:sz w:val="20"/>
              </w:rPr>
            </w:pPr>
            <w:r>
              <w:rPr>
                <w:sz w:val="20"/>
              </w:rPr>
              <w:t>No</w:t>
            </w:r>
          </w:p>
        </w:tc>
        <w:tc>
          <w:tcPr>
            <w:tcW w:w="2549" w:type="dxa"/>
            <w:tcBorders>
              <w:bottom w:val="single" w:sz="4" w:space="0" w:color="000000"/>
            </w:tcBorders>
          </w:tcPr>
          <w:p>
            <w:pPr>
              <w:pStyle w:val="TableParagraph"/>
              <w:spacing w:line="208" w:lineRule="exact"/>
              <w:ind w:right="775"/>
              <w:jc w:val="right"/>
              <w:rPr>
                <w:sz w:val="20"/>
              </w:rPr>
            </w:pPr>
            <w:r>
              <w:rPr>
                <w:w w:val="95"/>
                <w:sz w:val="20"/>
              </w:rPr>
              <w:t>Kriteria</w:t>
            </w:r>
          </w:p>
        </w:tc>
        <w:tc>
          <w:tcPr>
            <w:tcW w:w="1367" w:type="dxa"/>
            <w:tcBorders>
              <w:bottom w:val="single" w:sz="4" w:space="0" w:color="000000"/>
            </w:tcBorders>
          </w:tcPr>
          <w:p>
            <w:pPr>
              <w:pStyle w:val="TableParagraph"/>
              <w:spacing w:line="208" w:lineRule="exact"/>
              <w:ind w:right="309"/>
              <w:jc w:val="right"/>
              <w:rPr>
                <w:sz w:val="20"/>
              </w:rPr>
            </w:pPr>
            <w:r>
              <w:rPr>
                <w:sz w:val="20"/>
              </w:rPr>
              <w:t>Skor</w:t>
            </w:r>
          </w:p>
        </w:tc>
      </w:tr>
      <w:tr>
        <w:trPr>
          <w:trHeight w:val="227" w:hRule="atLeast"/>
        </w:trPr>
        <w:tc>
          <w:tcPr>
            <w:tcW w:w="471" w:type="dxa"/>
            <w:tcBorders>
              <w:top w:val="single" w:sz="4" w:space="0" w:color="000000"/>
            </w:tcBorders>
          </w:tcPr>
          <w:p>
            <w:pPr>
              <w:pStyle w:val="TableParagraph"/>
              <w:spacing w:line="208" w:lineRule="exact"/>
              <w:ind w:left="97" w:right="88"/>
              <w:rPr>
                <w:sz w:val="20"/>
              </w:rPr>
            </w:pPr>
            <w:r>
              <w:rPr>
                <w:sz w:val="20"/>
              </w:rPr>
              <w:t>1.</w:t>
            </w:r>
          </w:p>
        </w:tc>
        <w:tc>
          <w:tcPr>
            <w:tcW w:w="2549" w:type="dxa"/>
            <w:tcBorders>
              <w:top w:val="single" w:sz="4" w:space="0" w:color="000000"/>
            </w:tcBorders>
          </w:tcPr>
          <w:p>
            <w:pPr>
              <w:pStyle w:val="TableParagraph"/>
              <w:spacing w:line="208" w:lineRule="exact"/>
              <w:ind w:left="108"/>
              <w:jc w:val="left"/>
              <w:rPr>
                <w:sz w:val="20"/>
              </w:rPr>
            </w:pPr>
            <w:r>
              <w:rPr>
                <w:sz w:val="20"/>
              </w:rPr>
              <w:t>Kualitas instruksional</w:t>
            </w:r>
          </w:p>
        </w:tc>
        <w:tc>
          <w:tcPr>
            <w:tcW w:w="1367" w:type="dxa"/>
            <w:tcBorders>
              <w:top w:val="single" w:sz="4" w:space="0" w:color="000000"/>
            </w:tcBorders>
          </w:tcPr>
          <w:p>
            <w:pPr>
              <w:pStyle w:val="TableParagraph"/>
              <w:spacing w:line="208" w:lineRule="exact"/>
              <w:ind w:right="447"/>
              <w:jc w:val="right"/>
              <w:rPr>
                <w:sz w:val="20"/>
              </w:rPr>
            </w:pPr>
            <w:r>
              <w:rPr>
                <w:w w:val="99"/>
                <w:sz w:val="20"/>
              </w:rPr>
              <w:t>9</w:t>
            </w:r>
          </w:p>
        </w:tc>
      </w:tr>
      <w:tr>
        <w:trPr>
          <w:trHeight w:val="230" w:hRule="atLeast"/>
        </w:trPr>
        <w:tc>
          <w:tcPr>
            <w:tcW w:w="471" w:type="dxa"/>
          </w:tcPr>
          <w:p>
            <w:pPr>
              <w:pStyle w:val="TableParagraph"/>
              <w:spacing w:line="210" w:lineRule="exact"/>
              <w:ind w:left="97" w:right="88"/>
              <w:rPr>
                <w:sz w:val="20"/>
              </w:rPr>
            </w:pPr>
            <w:r>
              <w:rPr>
                <w:sz w:val="20"/>
              </w:rPr>
              <w:t>2.</w:t>
            </w:r>
          </w:p>
        </w:tc>
        <w:tc>
          <w:tcPr>
            <w:tcW w:w="2549" w:type="dxa"/>
          </w:tcPr>
          <w:p>
            <w:pPr>
              <w:pStyle w:val="TableParagraph"/>
              <w:spacing w:line="210" w:lineRule="exact"/>
              <w:ind w:left="108"/>
              <w:jc w:val="left"/>
              <w:rPr>
                <w:sz w:val="20"/>
              </w:rPr>
            </w:pPr>
            <w:r>
              <w:rPr>
                <w:sz w:val="20"/>
              </w:rPr>
              <w:t>Kualitas teknis</w:t>
            </w:r>
          </w:p>
        </w:tc>
        <w:tc>
          <w:tcPr>
            <w:tcW w:w="1367" w:type="dxa"/>
          </w:tcPr>
          <w:p>
            <w:pPr>
              <w:pStyle w:val="TableParagraph"/>
              <w:spacing w:line="210" w:lineRule="exact"/>
              <w:ind w:right="394"/>
              <w:jc w:val="right"/>
              <w:rPr>
                <w:sz w:val="20"/>
              </w:rPr>
            </w:pPr>
            <w:r>
              <w:rPr>
                <w:sz w:val="20"/>
              </w:rPr>
              <w:t>55</w:t>
            </w:r>
          </w:p>
        </w:tc>
      </w:tr>
      <w:tr>
        <w:trPr>
          <w:trHeight w:val="232" w:hRule="atLeast"/>
        </w:trPr>
        <w:tc>
          <w:tcPr>
            <w:tcW w:w="471" w:type="dxa"/>
            <w:tcBorders>
              <w:bottom w:val="single" w:sz="4" w:space="0" w:color="000000"/>
            </w:tcBorders>
          </w:tcPr>
          <w:p>
            <w:pPr>
              <w:pStyle w:val="TableParagraph"/>
              <w:jc w:val="left"/>
              <w:rPr>
                <w:sz w:val="16"/>
              </w:rPr>
            </w:pPr>
          </w:p>
        </w:tc>
        <w:tc>
          <w:tcPr>
            <w:tcW w:w="2549" w:type="dxa"/>
            <w:tcBorders>
              <w:bottom w:val="single" w:sz="4" w:space="0" w:color="000000"/>
            </w:tcBorders>
          </w:tcPr>
          <w:p>
            <w:pPr>
              <w:pStyle w:val="TableParagraph"/>
              <w:spacing w:line="213" w:lineRule="exact"/>
              <w:ind w:right="678"/>
              <w:jc w:val="right"/>
              <w:rPr>
                <w:sz w:val="20"/>
              </w:rPr>
            </w:pPr>
            <w:r>
              <w:rPr>
                <w:sz w:val="20"/>
              </w:rPr>
              <w:t>Total skor</w:t>
            </w:r>
          </w:p>
        </w:tc>
        <w:tc>
          <w:tcPr>
            <w:tcW w:w="1367" w:type="dxa"/>
            <w:tcBorders>
              <w:bottom w:val="single" w:sz="4" w:space="0" w:color="000000"/>
            </w:tcBorders>
          </w:tcPr>
          <w:p>
            <w:pPr>
              <w:pStyle w:val="TableParagraph"/>
              <w:spacing w:line="213" w:lineRule="exact"/>
              <w:ind w:right="394"/>
              <w:jc w:val="right"/>
              <w:rPr>
                <w:sz w:val="20"/>
              </w:rPr>
            </w:pPr>
            <w:r>
              <w:rPr>
                <w:sz w:val="20"/>
              </w:rPr>
              <w:t>64</w:t>
            </w:r>
          </w:p>
        </w:tc>
      </w:tr>
    </w:tbl>
    <w:p>
      <w:pPr>
        <w:pStyle w:val="BodyText"/>
        <w:spacing w:line="242" w:lineRule="auto" w:before="12"/>
        <w:ind w:left="408" w:right="635" w:firstLine="720"/>
        <w:rPr>
          <w:rFonts w:ascii="Arial"/>
        </w:rPr>
      </w:pPr>
      <w:r>
        <w:rPr/>
        <w:t>Hasil validasi ahli media terhadap media pembelajaran matematika berbasis </w:t>
      </w:r>
      <w:r>
        <w:rPr>
          <w:i/>
        </w:rPr>
        <w:t>android </w:t>
      </w:r>
      <w:r>
        <w:rPr/>
        <w:t>memperoleh skor sebesar 64. </w:t>
      </w:r>
      <w:r>
        <w:rPr>
          <w:spacing w:val="-3"/>
        </w:rPr>
        <w:t>Jika </w:t>
      </w:r>
      <w:r>
        <w:rPr/>
        <w:t>dilihat dari tabel konversi ahli media </w:t>
      </w:r>
      <w:r>
        <w:rPr>
          <w:spacing w:val="-3"/>
        </w:rPr>
        <w:t>maka </w:t>
      </w:r>
      <w:r>
        <w:rPr/>
        <w:t>skor tersebut masuk dalam</w:t>
      </w:r>
      <w:r>
        <w:rPr>
          <w:spacing w:val="53"/>
        </w:rPr>
        <w:t> </w:t>
      </w:r>
      <w:r>
        <w:rPr/>
        <w:t>kriteria </w:t>
      </w:r>
      <w:r>
        <w:rPr>
          <w:spacing w:val="15"/>
        </w:rPr>
        <w:t> </w:t>
      </w:r>
      <w:r>
        <w:rPr>
          <w:rFonts w:ascii="Arial"/>
          <w:w w:val="232"/>
        </w:rPr>
        <w:t> </w:t>
      </w:r>
      <w:r>
        <w:rPr>
          <w:rFonts w:ascii="Arial"/>
          <w:spacing w:val="6"/>
        </w:rPr>
        <w:t> </w:t>
      </w:r>
      <w:r>
        <w:rPr>
          <w:rFonts w:ascii="Arial"/>
          <w:w w:val="269"/>
        </w:rPr>
        <w:t> </w:t>
      </w:r>
    </w:p>
    <w:p>
      <w:pPr>
        <w:pStyle w:val="BodyText"/>
        <w:ind w:left="408" w:right="636"/>
      </w:pPr>
      <w:r>
        <w:rPr>
          <w:rFonts w:ascii="Arial"/>
          <w:w w:val="199"/>
        </w:rPr>
        <w:t>  </w:t>
      </w:r>
      <w:r>
        <w:rPr/>
        <w:t>, sehingga media pembelajaran matematika berbasis </w:t>
      </w:r>
      <w:r>
        <w:rPr>
          <w:i/>
        </w:rPr>
        <w:t>android </w:t>
      </w:r>
      <w:r>
        <w:rPr/>
        <w:t>masuk dalam kategori baik.</w:t>
      </w:r>
    </w:p>
    <w:p>
      <w:pPr>
        <w:pStyle w:val="BodyText"/>
        <w:ind w:left="408" w:right="637" w:firstLine="720"/>
      </w:pPr>
      <w:r>
        <w:rPr/>
        <w:t>Pada tahap uji kelompok </w:t>
      </w:r>
      <w:r>
        <w:rPr>
          <w:spacing w:val="-4"/>
        </w:rPr>
        <w:t>besar </w:t>
      </w:r>
      <w:r>
        <w:rPr/>
        <w:t>yang melibatkan seluruh siswa kelas VII D SMP Negeri 1 Sedayu terdiri dari 28 siswa. Uji kelompok besar dilakukan dengan tujuan untuk mengukur kepraktisan media pembelajaran matematika berbasis </w:t>
      </w:r>
      <w:r>
        <w:rPr>
          <w:i/>
        </w:rPr>
        <w:t>android </w:t>
      </w:r>
      <w:r>
        <w:rPr/>
        <w:t>yang digunakan. Uji kepraktisan terdiri dari 3 kriteria yaitu: 1) kualitas isi dan tujuan, 2) kualitas instruksional, </w:t>
      </w:r>
      <w:r>
        <w:rPr>
          <w:spacing w:val="-6"/>
        </w:rPr>
        <w:t>3) </w:t>
      </w:r>
      <w:r>
        <w:rPr/>
        <w:t>kulitas teknis. Hasil respon siswa dapat dilihat pada tabel</w:t>
      </w:r>
      <w:r>
        <w:rPr>
          <w:spacing w:val="-2"/>
        </w:rPr>
        <w:t> </w:t>
      </w:r>
      <w:r>
        <w:rPr/>
        <w:t>berikut:</w:t>
      </w:r>
    </w:p>
    <w:p>
      <w:pPr>
        <w:spacing w:after="0"/>
        <w:sectPr>
          <w:type w:val="continuous"/>
          <w:pgSz w:w="11910" w:h="16850"/>
          <w:pgMar w:top="1360" w:bottom="1200" w:left="1140" w:right="800"/>
          <w:cols w:num="2" w:equalWidth="0">
            <w:col w:w="4500" w:space="260"/>
            <w:col w:w="5210"/>
          </w:cols>
        </w:sectPr>
      </w:pPr>
    </w:p>
    <w:p>
      <w:pPr>
        <w:pStyle w:val="BodyText"/>
        <w:tabs>
          <w:tab w:pos="4568" w:val="left" w:leader="none"/>
        </w:tabs>
        <w:spacing w:before="71"/>
        <w:ind w:left="192"/>
        <w:jc w:val="left"/>
      </w:pPr>
      <w:r>
        <w:rPr>
          <w:u w:val="single"/>
        </w:rPr>
        <w:t> </w:t>
      </w:r>
      <w:r>
        <w:rPr>
          <w:spacing w:val="-12"/>
          <w:u w:val="single"/>
        </w:rPr>
        <w:t> </w:t>
      </w:r>
      <w:r>
        <w:rPr>
          <w:u w:val="single"/>
        </w:rPr>
        <w:t>Tabel 9. Hasil Total Respon</w:t>
      </w:r>
      <w:r>
        <w:rPr>
          <w:spacing w:val="-5"/>
          <w:u w:val="single"/>
        </w:rPr>
        <w:t> </w:t>
      </w:r>
      <w:r>
        <w:rPr>
          <w:u w:val="single"/>
        </w:rPr>
        <w:t>Siswa</w:t>
        <w:tab/>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
        <w:gridCol w:w="2546"/>
        <w:gridCol w:w="1296"/>
      </w:tblGrid>
      <w:tr>
        <w:trPr>
          <w:trHeight w:val="230" w:hRule="atLeast"/>
        </w:trPr>
        <w:tc>
          <w:tcPr>
            <w:tcW w:w="552" w:type="dxa"/>
          </w:tcPr>
          <w:p>
            <w:pPr>
              <w:pStyle w:val="TableParagraph"/>
              <w:tabs>
                <w:tab w:pos="1699" w:val="left" w:leader="none"/>
              </w:tabs>
              <w:spacing w:line="210" w:lineRule="exact"/>
              <w:ind w:left="91" w:right="-1152"/>
              <w:jc w:val="left"/>
              <w:rPr>
                <w:sz w:val="20"/>
              </w:rPr>
            </w:pPr>
            <w:r>
              <w:rPr>
                <w:w w:val="99"/>
                <w:sz w:val="20"/>
                <w:u w:val="single"/>
              </w:rPr>
              <w:t> </w:t>
            </w:r>
            <w:r>
              <w:rPr>
                <w:spacing w:val="8"/>
                <w:sz w:val="20"/>
                <w:u w:val="single"/>
              </w:rPr>
              <w:t> </w:t>
            </w:r>
            <w:r>
              <w:rPr>
                <w:sz w:val="20"/>
                <w:u w:val="single"/>
              </w:rPr>
              <w:t>No</w:t>
              <w:tab/>
            </w:r>
          </w:p>
        </w:tc>
        <w:tc>
          <w:tcPr>
            <w:tcW w:w="2546" w:type="dxa"/>
          </w:tcPr>
          <w:p>
            <w:pPr>
              <w:pStyle w:val="TableParagraph"/>
              <w:tabs>
                <w:tab w:pos="2081" w:val="left" w:leader="none"/>
              </w:tabs>
              <w:spacing w:line="210" w:lineRule="exact"/>
              <w:ind w:right="-692"/>
              <w:jc w:val="right"/>
              <w:rPr>
                <w:sz w:val="20"/>
              </w:rPr>
            </w:pPr>
            <w:r>
              <w:rPr>
                <w:sz w:val="20"/>
                <w:u w:val="single"/>
              </w:rPr>
              <w:t>Kriteria</w:t>
              <w:tab/>
            </w:r>
          </w:p>
        </w:tc>
        <w:tc>
          <w:tcPr>
            <w:tcW w:w="1296" w:type="dxa"/>
          </w:tcPr>
          <w:p>
            <w:pPr>
              <w:pStyle w:val="TableParagraph"/>
              <w:tabs>
                <w:tab w:pos="686" w:val="left" w:leader="none"/>
              </w:tabs>
              <w:spacing w:line="210" w:lineRule="exact"/>
              <w:ind w:right="-87"/>
              <w:jc w:val="right"/>
              <w:rPr>
                <w:sz w:val="20"/>
              </w:rPr>
            </w:pPr>
            <w:r>
              <w:rPr>
                <w:sz w:val="20"/>
                <w:u w:val="single"/>
              </w:rPr>
              <w:t>Skor</w:t>
              <w:tab/>
            </w:r>
          </w:p>
        </w:tc>
      </w:tr>
      <w:tr>
        <w:trPr>
          <w:trHeight w:val="235" w:hRule="atLeast"/>
        </w:trPr>
        <w:tc>
          <w:tcPr>
            <w:tcW w:w="552" w:type="dxa"/>
          </w:tcPr>
          <w:p>
            <w:pPr>
              <w:pStyle w:val="TableParagraph"/>
              <w:spacing w:line="215" w:lineRule="exact"/>
              <w:ind w:left="245"/>
              <w:jc w:val="left"/>
              <w:rPr>
                <w:sz w:val="20"/>
              </w:rPr>
            </w:pPr>
            <w:r>
              <w:rPr>
                <w:sz w:val="20"/>
              </w:rPr>
              <w:t>1.</w:t>
            </w:r>
          </w:p>
        </w:tc>
        <w:tc>
          <w:tcPr>
            <w:tcW w:w="2546" w:type="dxa"/>
          </w:tcPr>
          <w:p>
            <w:pPr>
              <w:pStyle w:val="TableParagraph"/>
              <w:spacing w:line="215" w:lineRule="exact"/>
              <w:ind w:left="108"/>
              <w:jc w:val="left"/>
              <w:rPr>
                <w:sz w:val="20"/>
              </w:rPr>
            </w:pPr>
            <w:r>
              <w:rPr>
                <w:sz w:val="20"/>
              </w:rPr>
              <w:t>Kualitas isi dan tujuan</w:t>
            </w:r>
          </w:p>
        </w:tc>
        <w:tc>
          <w:tcPr>
            <w:tcW w:w="1296" w:type="dxa"/>
          </w:tcPr>
          <w:p>
            <w:pPr>
              <w:pStyle w:val="TableParagraph"/>
              <w:spacing w:line="215" w:lineRule="exact"/>
              <w:ind w:left="721"/>
              <w:jc w:val="left"/>
              <w:rPr>
                <w:sz w:val="20"/>
              </w:rPr>
            </w:pPr>
            <w:r>
              <w:rPr>
                <w:sz w:val="20"/>
              </w:rPr>
              <w:t>117</w:t>
            </w:r>
          </w:p>
        </w:tc>
      </w:tr>
      <w:tr>
        <w:trPr>
          <w:trHeight w:val="230" w:hRule="atLeast"/>
        </w:trPr>
        <w:tc>
          <w:tcPr>
            <w:tcW w:w="552" w:type="dxa"/>
          </w:tcPr>
          <w:p>
            <w:pPr>
              <w:pStyle w:val="TableParagraph"/>
              <w:spacing w:line="210" w:lineRule="exact"/>
              <w:ind w:left="245"/>
              <w:jc w:val="left"/>
              <w:rPr>
                <w:sz w:val="20"/>
              </w:rPr>
            </w:pPr>
            <w:r>
              <w:rPr>
                <w:sz w:val="20"/>
              </w:rPr>
              <w:t>2.</w:t>
            </w:r>
          </w:p>
        </w:tc>
        <w:tc>
          <w:tcPr>
            <w:tcW w:w="2546" w:type="dxa"/>
          </w:tcPr>
          <w:p>
            <w:pPr>
              <w:pStyle w:val="TableParagraph"/>
              <w:spacing w:line="210" w:lineRule="exact"/>
              <w:ind w:left="108"/>
              <w:jc w:val="left"/>
              <w:rPr>
                <w:sz w:val="20"/>
              </w:rPr>
            </w:pPr>
            <w:r>
              <w:rPr>
                <w:sz w:val="20"/>
              </w:rPr>
              <w:t>Kualitas instruksional</w:t>
            </w:r>
          </w:p>
        </w:tc>
        <w:tc>
          <w:tcPr>
            <w:tcW w:w="1296" w:type="dxa"/>
          </w:tcPr>
          <w:p>
            <w:pPr>
              <w:pStyle w:val="TableParagraph"/>
              <w:spacing w:line="210" w:lineRule="exact"/>
              <w:ind w:left="721"/>
              <w:jc w:val="left"/>
              <w:rPr>
                <w:sz w:val="20"/>
              </w:rPr>
            </w:pPr>
            <w:r>
              <w:rPr>
                <w:sz w:val="20"/>
              </w:rPr>
              <w:t>342</w:t>
            </w:r>
          </w:p>
        </w:tc>
      </w:tr>
      <w:tr>
        <w:trPr>
          <w:trHeight w:val="230" w:hRule="atLeast"/>
        </w:trPr>
        <w:tc>
          <w:tcPr>
            <w:tcW w:w="552" w:type="dxa"/>
          </w:tcPr>
          <w:p>
            <w:pPr>
              <w:pStyle w:val="TableParagraph"/>
              <w:spacing w:line="210" w:lineRule="exact"/>
              <w:ind w:left="245"/>
              <w:jc w:val="left"/>
              <w:rPr>
                <w:sz w:val="20"/>
              </w:rPr>
            </w:pPr>
            <w:r>
              <w:rPr>
                <w:sz w:val="20"/>
              </w:rPr>
              <w:t>3.</w:t>
            </w:r>
          </w:p>
        </w:tc>
        <w:tc>
          <w:tcPr>
            <w:tcW w:w="2546" w:type="dxa"/>
          </w:tcPr>
          <w:p>
            <w:pPr>
              <w:pStyle w:val="TableParagraph"/>
              <w:spacing w:line="210" w:lineRule="exact"/>
              <w:ind w:left="108"/>
              <w:jc w:val="left"/>
              <w:rPr>
                <w:sz w:val="20"/>
              </w:rPr>
            </w:pPr>
            <w:r>
              <w:rPr>
                <w:sz w:val="20"/>
              </w:rPr>
              <w:t>Kualitas teknis</w:t>
            </w:r>
          </w:p>
        </w:tc>
        <w:tc>
          <w:tcPr>
            <w:tcW w:w="1296" w:type="dxa"/>
          </w:tcPr>
          <w:p>
            <w:pPr>
              <w:pStyle w:val="TableParagraph"/>
              <w:spacing w:line="210" w:lineRule="exact"/>
              <w:ind w:left="721"/>
              <w:jc w:val="left"/>
              <w:rPr>
                <w:sz w:val="20"/>
              </w:rPr>
            </w:pPr>
            <w:r>
              <w:rPr>
                <w:sz w:val="20"/>
              </w:rPr>
              <w:t>594</w:t>
            </w:r>
          </w:p>
        </w:tc>
      </w:tr>
      <w:tr>
        <w:trPr>
          <w:trHeight w:val="225" w:hRule="atLeast"/>
        </w:trPr>
        <w:tc>
          <w:tcPr>
            <w:tcW w:w="552" w:type="dxa"/>
          </w:tcPr>
          <w:p>
            <w:pPr>
              <w:pStyle w:val="TableParagraph"/>
              <w:jc w:val="left"/>
              <w:rPr>
                <w:sz w:val="16"/>
              </w:rPr>
            </w:pPr>
          </w:p>
        </w:tc>
        <w:tc>
          <w:tcPr>
            <w:tcW w:w="2546" w:type="dxa"/>
          </w:tcPr>
          <w:p>
            <w:pPr>
              <w:pStyle w:val="TableParagraph"/>
              <w:tabs>
                <w:tab w:pos="1051" w:val="left" w:leader="none"/>
                <w:tab w:pos="3190" w:val="left" w:leader="none"/>
              </w:tabs>
              <w:spacing w:line="205" w:lineRule="exact"/>
              <w:ind w:left="-475" w:right="-648"/>
              <w:jc w:val="right"/>
              <w:rPr>
                <w:sz w:val="20"/>
              </w:rPr>
            </w:pPr>
            <w:r>
              <w:rPr>
                <w:w w:val="99"/>
                <w:sz w:val="20"/>
                <w:u w:val="single"/>
              </w:rPr>
              <w:t> </w:t>
            </w:r>
            <w:r>
              <w:rPr>
                <w:sz w:val="20"/>
                <w:u w:val="single"/>
              </w:rPr>
              <w:tab/>
              <w:t>Total</w:t>
            </w:r>
            <w:r>
              <w:rPr>
                <w:spacing w:val="-2"/>
                <w:sz w:val="20"/>
                <w:u w:val="single"/>
              </w:rPr>
              <w:t> </w:t>
            </w:r>
            <w:r>
              <w:rPr>
                <w:sz w:val="20"/>
                <w:u w:val="single"/>
              </w:rPr>
              <w:t>skor</w:t>
              <w:tab/>
            </w:r>
          </w:p>
        </w:tc>
        <w:tc>
          <w:tcPr>
            <w:tcW w:w="1296" w:type="dxa"/>
          </w:tcPr>
          <w:p>
            <w:pPr>
              <w:pStyle w:val="TableParagraph"/>
              <w:tabs>
                <w:tab w:pos="724" w:val="left" w:leader="none"/>
              </w:tabs>
              <w:spacing w:line="205" w:lineRule="exact"/>
              <w:ind w:right="-87"/>
              <w:jc w:val="right"/>
              <w:rPr>
                <w:sz w:val="20"/>
              </w:rPr>
            </w:pPr>
            <w:r>
              <w:rPr>
                <w:sz w:val="20"/>
                <w:u w:val="single"/>
              </w:rPr>
              <w:t>1.053</w:t>
              <w:tab/>
            </w:r>
          </w:p>
        </w:tc>
      </w:tr>
    </w:tbl>
    <w:p>
      <w:pPr>
        <w:pStyle w:val="BodyText"/>
        <w:spacing w:before="29"/>
        <w:ind w:right="147" w:firstLine="60"/>
      </w:pPr>
      <w:r>
        <w:rPr/>
        <w:t>Hasil respon siswa terhadap media pembelajaran berbasis </w:t>
      </w:r>
      <w:r>
        <w:rPr>
          <w:i/>
        </w:rPr>
        <w:t>android </w:t>
      </w:r>
      <w:r>
        <w:rPr>
          <w:spacing w:val="-3"/>
        </w:rPr>
        <w:t>diperoleh </w:t>
      </w:r>
      <w:r>
        <w:rPr/>
        <w:t>skor 1.053. Jika dilihat dari tabel konversi respon siswa maka skor tersebut </w:t>
      </w:r>
      <w:r>
        <w:rPr>
          <w:spacing w:val="-3"/>
        </w:rPr>
        <w:t>masuk </w:t>
      </w:r>
      <w:r>
        <w:rPr/>
        <w:t>dalam      kriteria                           </w:t>
      </w:r>
      <w:r>
        <w:rPr>
          <w:spacing w:val="-12"/>
        </w:rPr>
        <w:t>, </w:t>
      </w:r>
      <w:r>
        <w:rPr/>
        <w:t>sehingga penilaian media pembelajaran berbasis </w:t>
      </w:r>
      <w:r>
        <w:rPr>
          <w:i/>
        </w:rPr>
        <w:t>android </w:t>
      </w:r>
      <w:r>
        <w:rPr/>
        <w:t>masuk dalam kategori baik. Dengan demikian, dapat </w:t>
      </w:r>
      <w:r>
        <w:rPr>
          <w:spacing w:val="-3"/>
        </w:rPr>
        <w:t>dikatakan </w:t>
      </w:r>
      <w:r>
        <w:rPr/>
        <w:t>media pembelajara berbasis </w:t>
      </w:r>
      <w:r>
        <w:rPr>
          <w:i/>
          <w:spacing w:val="-3"/>
        </w:rPr>
        <w:t>android </w:t>
      </w:r>
      <w:r>
        <w:rPr/>
        <w:t>praktis</w:t>
      </w:r>
      <w:r>
        <w:rPr>
          <w:spacing w:val="-1"/>
        </w:rPr>
        <w:t> </w:t>
      </w:r>
      <w:r>
        <w:rPr/>
        <w:t>digunakan.</w:t>
      </w:r>
    </w:p>
    <w:p>
      <w:pPr>
        <w:pStyle w:val="BodyText"/>
        <w:spacing w:before="6"/>
        <w:ind w:right="146" w:firstLine="719"/>
      </w:pPr>
      <w:r>
        <w:rPr/>
        <w:t>Setelah menggunakan </w:t>
      </w:r>
      <w:r>
        <w:rPr>
          <w:spacing w:val="-3"/>
        </w:rPr>
        <w:t>media </w:t>
      </w:r>
      <w:r>
        <w:rPr/>
        <w:t>pembelajaran matematika berbasis </w:t>
      </w:r>
      <w:r>
        <w:rPr>
          <w:i/>
        </w:rPr>
        <w:t>android</w:t>
      </w:r>
      <w:r>
        <w:rPr/>
        <w:t>, peneliti memberikan angket motivasi diakhir kegiatan. Tahap ini bertujuan untuk melihat kefektifan media pembelajaran berbasis </w:t>
      </w:r>
      <w:r>
        <w:rPr>
          <w:i/>
        </w:rPr>
        <w:t>android </w:t>
      </w:r>
      <w:r>
        <w:rPr>
          <w:spacing w:val="-6"/>
        </w:rPr>
        <w:t>yang </w:t>
      </w:r>
      <w:r>
        <w:rPr/>
        <w:t>ditinjau dari motivasi sebelum dan </w:t>
      </w:r>
      <w:r>
        <w:rPr>
          <w:spacing w:val="-3"/>
        </w:rPr>
        <w:t>sesudah </w:t>
      </w:r>
      <w:r>
        <w:rPr/>
        <w:t>menggunakan media pembelajaran berbasis </w:t>
      </w:r>
      <w:r>
        <w:rPr>
          <w:i/>
        </w:rPr>
        <w:t>android </w:t>
      </w:r>
      <w:r>
        <w:rPr/>
        <w:t>dalam pembelajaran. hasil analisis data peningkatan </w:t>
      </w:r>
      <w:r>
        <w:rPr>
          <w:spacing w:val="-3"/>
        </w:rPr>
        <w:t>motivasi </w:t>
      </w:r>
      <w:r>
        <w:rPr/>
        <w:t>belajar siswa menjunjukan bahwa adanya peningkatan motivasi belajar siswa setelah menggunakan media pembelajaran sebesar 7% dari 73% menjadi 80%. Hal </w:t>
      </w:r>
      <w:r>
        <w:rPr>
          <w:spacing w:val="-4"/>
        </w:rPr>
        <w:t>ini </w:t>
      </w:r>
      <w:r>
        <w:rPr/>
        <w:t>menunjukan bahwa media pembelajaran berbasis </w:t>
      </w:r>
      <w:r>
        <w:rPr>
          <w:i/>
        </w:rPr>
        <w:t>android </w:t>
      </w:r>
      <w:r>
        <w:rPr/>
        <w:t>yang dikembangkan efektif digunakan oleh</w:t>
      </w:r>
      <w:r>
        <w:rPr>
          <w:spacing w:val="-1"/>
        </w:rPr>
        <w:t> </w:t>
      </w:r>
      <w:r>
        <w:rPr/>
        <w:t>siswa.</w:t>
      </w:r>
    </w:p>
    <w:p>
      <w:pPr>
        <w:pStyle w:val="BodyText"/>
        <w:spacing w:before="5"/>
        <w:ind w:left="0"/>
        <w:jc w:val="left"/>
      </w:pPr>
    </w:p>
    <w:p>
      <w:pPr>
        <w:pStyle w:val="Heading1"/>
        <w:spacing w:before="1"/>
      </w:pPr>
      <w:r>
        <w:rPr/>
        <w:t>Kesimpulan dan Saran</w:t>
      </w:r>
    </w:p>
    <w:p>
      <w:pPr>
        <w:pStyle w:val="BodyText"/>
        <w:ind w:right="145" w:firstLine="719"/>
      </w:pPr>
      <w:r>
        <w:rPr/>
        <w:t>Berdasarkan hasil dan pembahasan yang diuraikan maka diperoleh </w:t>
      </w:r>
      <w:r>
        <w:rPr>
          <w:spacing w:val="-3"/>
        </w:rPr>
        <w:t>media </w:t>
      </w:r>
      <w:r>
        <w:rPr/>
        <w:t>pembelajaram matematika berbasis </w:t>
      </w:r>
      <w:r>
        <w:rPr>
          <w:i/>
        </w:rPr>
        <w:t>android </w:t>
      </w:r>
      <w:r>
        <w:rPr/>
        <w:t>yang dikembangkan mengacu pada model pengembangan ADDIE dengan langkah-langkah (1) </w:t>
      </w:r>
      <w:r>
        <w:rPr>
          <w:i/>
        </w:rPr>
        <w:t>analysis,</w:t>
      </w:r>
      <w:r>
        <w:rPr>
          <w:i/>
          <w:spacing w:val="33"/>
        </w:rPr>
        <w:t> </w:t>
      </w:r>
      <w:r>
        <w:rPr/>
        <w:t>(2)</w:t>
      </w:r>
    </w:p>
    <w:p>
      <w:pPr>
        <w:spacing w:line="240" w:lineRule="auto" w:before="0"/>
        <w:ind w:left="300" w:right="145" w:firstLine="0"/>
        <w:jc w:val="both"/>
        <w:rPr>
          <w:sz w:val="24"/>
        </w:rPr>
      </w:pPr>
      <w:r>
        <w:rPr>
          <w:i/>
          <w:sz w:val="24"/>
        </w:rPr>
        <w:t>design, </w:t>
      </w:r>
      <w:r>
        <w:rPr>
          <w:sz w:val="24"/>
        </w:rPr>
        <w:t>(3) </w:t>
      </w:r>
      <w:r>
        <w:rPr>
          <w:i/>
          <w:sz w:val="24"/>
        </w:rPr>
        <w:t>development, </w:t>
      </w:r>
      <w:r>
        <w:rPr>
          <w:spacing w:val="-5"/>
          <w:sz w:val="24"/>
        </w:rPr>
        <w:t>(4) </w:t>
      </w:r>
      <w:r>
        <w:rPr>
          <w:i/>
          <w:sz w:val="24"/>
        </w:rPr>
        <w:t>implementation, </w:t>
      </w:r>
      <w:r>
        <w:rPr>
          <w:sz w:val="24"/>
        </w:rPr>
        <w:t>dan (5) </w:t>
      </w:r>
      <w:r>
        <w:rPr>
          <w:i/>
          <w:sz w:val="24"/>
        </w:rPr>
        <w:t>evaluation</w:t>
      </w:r>
      <w:r>
        <w:rPr>
          <w:sz w:val="24"/>
        </w:rPr>
        <w:t>. </w:t>
      </w:r>
      <w:r>
        <w:rPr>
          <w:spacing w:val="-3"/>
          <w:sz w:val="24"/>
        </w:rPr>
        <w:t>Media </w:t>
      </w:r>
      <w:r>
        <w:rPr>
          <w:sz w:val="24"/>
        </w:rPr>
        <w:t>yang dihasilkan adalah </w:t>
      </w:r>
      <w:r>
        <w:rPr>
          <w:spacing w:val="-3"/>
          <w:sz w:val="24"/>
        </w:rPr>
        <w:t>media </w:t>
      </w:r>
      <w:r>
        <w:rPr>
          <w:sz w:val="24"/>
        </w:rPr>
        <w:t>pembelajaran matematika berbasis </w:t>
      </w:r>
      <w:r>
        <w:rPr>
          <w:i/>
          <w:sz w:val="24"/>
        </w:rPr>
        <w:t>android </w:t>
      </w:r>
      <w:r>
        <w:rPr>
          <w:sz w:val="24"/>
        </w:rPr>
        <w:t>berformat *</w:t>
      </w:r>
      <w:r>
        <w:rPr>
          <w:i/>
          <w:sz w:val="24"/>
        </w:rPr>
        <w:t>apk </w:t>
      </w:r>
      <w:r>
        <w:rPr>
          <w:sz w:val="24"/>
        </w:rPr>
        <w:t>berupa </w:t>
      </w:r>
      <w:r>
        <w:rPr>
          <w:i/>
          <w:sz w:val="24"/>
        </w:rPr>
        <w:t>game </w:t>
      </w:r>
      <w:r>
        <w:rPr>
          <w:sz w:val="24"/>
        </w:rPr>
        <w:t>ular tangga yang berisikan materi</w:t>
      </w:r>
      <w:r>
        <w:rPr>
          <w:spacing w:val="-4"/>
          <w:sz w:val="24"/>
        </w:rPr>
        <w:t> </w:t>
      </w:r>
      <w:r>
        <w:rPr>
          <w:sz w:val="24"/>
        </w:rPr>
        <w:t>segitiga</w:t>
      </w:r>
    </w:p>
    <w:p>
      <w:pPr>
        <w:pStyle w:val="BodyText"/>
        <w:ind w:right="145" w:firstLine="719"/>
      </w:pPr>
      <w:r>
        <w:rPr/>
        <w:t>Media pembelajaran </w:t>
      </w:r>
      <w:r>
        <w:rPr>
          <w:spacing w:val="-3"/>
        </w:rPr>
        <w:t>matematika </w:t>
      </w:r>
      <w:r>
        <w:rPr/>
        <w:t>berbasis </w:t>
      </w:r>
      <w:r>
        <w:rPr>
          <w:i/>
        </w:rPr>
        <w:t>android </w:t>
      </w:r>
      <w:r>
        <w:rPr/>
        <w:t>yang dikembangkan peneliti memenuhi aspek valid, praktis, dan</w:t>
      </w:r>
      <w:r>
        <w:rPr>
          <w:spacing w:val="21"/>
        </w:rPr>
        <w:t> </w:t>
      </w:r>
      <w:r>
        <w:rPr/>
        <w:t>efektif.</w:t>
      </w:r>
      <w:r>
        <w:rPr>
          <w:spacing w:val="21"/>
        </w:rPr>
        <w:t> </w:t>
      </w:r>
      <w:r>
        <w:rPr/>
        <w:t>Hal</w:t>
      </w:r>
      <w:r>
        <w:rPr>
          <w:spacing w:val="21"/>
        </w:rPr>
        <w:t> </w:t>
      </w:r>
      <w:r>
        <w:rPr/>
        <w:t>ini</w:t>
      </w:r>
      <w:r>
        <w:rPr>
          <w:spacing w:val="23"/>
        </w:rPr>
        <w:t> </w:t>
      </w:r>
      <w:r>
        <w:rPr/>
        <w:t>dapat</w:t>
      </w:r>
      <w:r>
        <w:rPr>
          <w:spacing w:val="21"/>
        </w:rPr>
        <w:t> </w:t>
      </w:r>
      <w:r>
        <w:rPr/>
        <w:t>dilihat</w:t>
      </w:r>
      <w:r>
        <w:rPr>
          <w:spacing w:val="22"/>
        </w:rPr>
        <w:t> </w:t>
      </w:r>
      <w:r>
        <w:rPr/>
        <w:t>dari</w:t>
      </w:r>
      <w:r>
        <w:rPr>
          <w:spacing w:val="21"/>
        </w:rPr>
        <w:t> </w:t>
      </w:r>
      <w:r>
        <w:rPr>
          <w:spacing w:val="-4"/>
        </w:rPr>
        <w:t>hasil</w:t>
      </w:r>
    </w:p>
    <w:p>
      <w:pPr>
        <w:pStyle w:val="BodyText"/>
        <w:tabs>
          <w:tab w:pos="1831" w:val="left" w:leader="none"/>
          <w:tab w:pos="3059" w:val="left" w:leader="none"/>
        </w:tabs>
        <w:spacing w:before="71"/>
        <w:ind w:left="192" w:right="634"/>
        <w:rPr>
          <w:i/>
        </w:rPr>
      </w:pPr>
      <w:r>
        <w:rPr/>
        <w:br w:type="column"/>
      </w:r>
      <w:r>
        <w:rPr/>
        <w:t>penilaian ahli materi pada kriteria kualitas isi dan tujuan serta kualitas instruksionalnya yang memperoleh skor sebesar 64 dan masuk dalam kategori sangat baik. Selanjutnya, penilaian ahli media pada kriteria kualitas instruksionalnya dan kualitas teknis yang memperoleh skor sebesar 64 dan masuk dalam kategori sangat baik. Media pembelajaran matematika berbasis </w:t>
      </w:r>
      <w:r>
        <w:rPr>
          <w:i/>
        </w:rPr>
        <w:t>android </w:t>
      </w:r>
      <w:r>
        <w:rPr/>
        <w:t>memenuhi aspek praktis dilihat dari hasil pengisian angket respon siswa yang diperoleh skor 1.053 dengan kategori baik. Kemudian</w:t>
        <w:tab/>
        <w:t>media</w:t>
        <w:tab/>
        <w:t>pembelajaran matematika berbasis </w:t>
      </w:r>
      <w:r>
        <w:rPr>
          <w:i/>
        </w:rPr>
        <w:t>android </w:t>
      </w:r>
      <w:r>
        <w:rPr>
          <w:spacing w:val="-3"/>
        </w:rPr>
        <w:t>memenuhi </w:t>
      </w:r>
      <w:r>
        <w:rPr/>
        <w:t>aspek efektif dilihat dari peningkatan motivasi belajar siswa sebesar 7% dari 73% menjadi 80% setelah menggunakan media pembelajaran matematika berbasis </w:t>
      </w:r>
      <w:r>
        <w:rPr>
          <w:i/>
        </w:rPr>
        <w:t>android.</w:t>
      </w:r>
    </w:p>
    <w:p>
      <w:pPr>
        <w:pStyle w:val="BodyText"/>
        <w:spacing w:before="6"/>
        <w:ind w:left="0"/>
        <w:jc w:val="left"/>
        <w:rPr>
          <w:i/>
        </w:rPr>
      </w:pPr>
    </w:p>
    <w:p>
      <w:pPr>
        <w:pStyle w:val="Heading1"/>
        <w:ind w:left="192"/>
        <w:jc w:val="left"/>
      </w:pPr>
      <w:r>
        <w:rPr/>
        <w:t>Saran</w:t>
      </w:r>
    </w:p>
    <w:p>
      <w:pPr>
        <w:pStyle w:val="BodyText"/>
        <w:tabs>
          <w:tab w:pos="1768" w:val="left" w:leader="none"/>
          <w:tab w:pos="3763" w:val="left" w:leader="none"/>
        </w:tabs>
        <w:ind w:left="192" w:right="636" w:firstLine="720"/>
      </w:pPr>
      <w:r>
        <w:rPr/>
        <w:t>Berdasarkan beberapa kesimpulan yang telah disampaikan, maka perlu beberapa saran yang menjadi pertimbangkan untuk peningkatan kualitas media pembelajaran matematika berbasis </w:t>
      </w:r>
      <w:r>
        <w:rPr>
          <w:i/>
        </w:rPr>
        <w:t>android </w:t>
      </w:r>
      <w:r>
        <w:rPr/>
        <w:t>yang telah dikembangkan sebagai berikut: 1) Media pembelajaran matematika berbasis </w:t>
      </w:r>
      <w:r>
        <w:rPr>
          <w:i/>
        </w:rPr>
        <w:t>android </w:t>
      </w:r>
      <w:r>
        <w:rPr>
          <w:spacing w:val="-3"/>
        </w:rPr>
        <w:t>diujicobakan </w:t>
      </w:r>
      <w:r>
        <w:rPr/>
        <w:t>kembali keberbagai sekolah untuk mendapatkan hasil yang lebih beragam sehingga</w:t>
        <w:tab/>
        <w:t>penggunaaan</w:t>
        <w:tab/>
      </w:r>
      <w:r>
        <w:rPr>
          <w:spacing w:val="-4"/>
        </w:rPr>
        <w:t>media </w:t>
      </w:r>
      <w:r>
        <w:rPr/>
        <w:t>pembelajaran matematika berbasis </w:t>
      </w:r>
      <w:r>
        <w:rPr>
          <w:i/>
        </w:rPr>
        <w:t>android </w:t>
      </w:r>
      <w:r>
        <w:rPr/>
        <w:t>ini nantinya mencapai tujuan yang diharapkan yaitu valid, praktis, dan efektif secara optimal. 2) Peneliti selanjutnya lebih memeperdalam pengetahuannya terhadap </w:t>
      </w:r>
      <w:r>
        <w:rPr>
          <w:i/>
        </w:rPr>
        <w:t>action script 3.0 </w:t>
      </w:r>
      <w:r>
        <w:rPr/>
        <w:t>pada </w:t>
      </w:r>
      <w:r>
        <w:rPr>
          <w:i/>
        </w:rPr>
        <w:t>adobe flash </w:t>
      </w:r>
      <w:r>
        <w:rPr>
          <w:i/>
        </w:rPr>
        <w:t>CS.6 </w:t>
      </w:r>
      <w:r>
        <w:rPr/>
        <w:t>sehingga dapat menggembangkan media pembelajaran matematika berbasis </w:t>
      </w:r>
      <w:r>
        <w:rPr>
          <w:i/>
        </w:rPr>
        <w:t>android </w:t>
      </w:r>
      <w:r>
        <w:rPr/>
        <w:t>yang lebih baik. 3) Peneliti selanjutnya dapat lebih mengembangkan cara bermain media pembelajaran sehingga permainannya lebih</w:t>
      </w:r>
      <w:r>
        <w:rPr>
          <w:spacing w:val="-2"/>
        </w:rPr>
        <w:t> </w:t>
      </w:r>
      <w:r>
        <w:rPr/>
        <w:t>beragam.</w:t>
      </w:r>
    </w:p>
    <w:p>
      <w:pPr>
        <w:pStyle w:val="BodyText"/>
        <w:spacing w:before="4"/>
        <w:ind w:left="0"/>
        <w:jc w:val="left"/>
      </w:pPr>
    </w:p>
    <w:p>
      <w:pPr>
        <w:pStyle w:val="Heading1"/>
        <w:ind w:left="192"/>
      </w:pPr>
      <w:r>
        <w:rPr/>
        <w:t>Daftar Pustaka</w:t>
      </w:r>
    </w:p>
    <w:p>
      <w:pPr>
        <w:spacing w:line="240" w:lineRule="auto" w:before="0"/>
        <w:ind w:left="1094" w:right="636" w:hanging="903"/>
        <w:jc w:val="both"/>
        <w:rPr>
          <w:i/>
          <w:sz w:val="24"/>
        </w:rPr>
      </w:pPr>
      <w:r>
        <w:rPr>
          <w:color w:val="212121"/>
          <w:sz w:val="24"/>
        </w:rPr>
        <w:t>Agustina, C. (2015). </w:t>
      </w:r>
      <w:r>
        <w:rPr>
          <w:i/>
          <w:color w:val="212121"/>
          <w:sz w:val="24"/>
        </w:rPr>
        <w:t>Aplikasi Game </w:t>
      </w:r>
      <w:r>
        <w:rPr>
          <w:i/>
          <w:color w:val="212121"/>
          <w:sz w:val="24"/>
        </w:rPr>
        <w:t>Pendidikan Berbasis Android untuk Memperkenalkan Pakaian</w:t>
      </w:r>
    </w:p>
    <w:p>
      <w:pPr>
        <w:spacing w:after="0" w:line="240" w:lineRule="auto"/>
        <w:jc w:val="both"/>
        <w:rPr>
          <w:sz w:val="24"/>
        </w:rPr>
        <w:sectPr>
          <w:pgSz w:w="11910" w:h="16850"/>
          <w:pgMar w:header="0" w:footer="1005" w:top="1360" w:bottom="1200" w:left="1140" w:right="800"/>
          <w:cols w:num="2" w:equalWidth="0">
            <w:col w:w="4609" w:space="367"/>
            <w:col w:w="4994"/>
          </w:cols>
        </w:sectPr>
      </w:pPr>
    </w:p>
    <w:p>
      <w:pPr>
        <w:tabs>
          <w:tab w:pos="2340" w:val="left" w:leader="none"/>
        </w:tabs>
        <w:spacing w:before="71"/>
        <w:ind w:left="1202" w:right="39" w:firstLine="0"/>
        <w:jc w:val="both"/>
        <w:rPr>
          <w:sz w:val="24"/>
        </w:rPr>
      </w:pPr>
      <w:r>
        <w:rPr>
          <w:i/>
          <w:color w:val="212121"/>
          <w:sz w:val="24"/>
        </w:rPr>
        <w:t>Adat</w:t>
        <w:tab/>
        <w:t>Indonesia. </w:t>
      </w:r>
      <w:r>
        <w:rPr>
          <w:color w:val="212121"/>
          <w:spacing w:val="-3"/>
          <w:sz w:val="24"/>
        </w:rPr>
        <w:t>Indonesian </w:t>
      </w:r>
      <w:r>
        <w:rPr>
          <w:color w:val="212121"/>
          <w:sz w:val="24"/>
        </w:rPr>
        <w:t>Journal on Software Engineering (IJSE), 1(1),</w:t>
      </w:r>
      <w:r>
        <w:rPr>
          <w:color w:val="212121"/>
          <w:spacing w:val="-1"/>
          <w:sz w:val="24"/>
        </w:rPr>
        <w:t> </w:t>
      </w:r>
      <w:r>
        <w:rPr>
          <w:color w:val="212121"/>
          <w:sz w:val="24"/>
        </w:rPr>
        <w:t>1-8.</w:t>
      </w:r>
    </w:p>
    <w:p>
      <w:pPr>
        <w:tabs>
          <w:tab w:pos="4099" w:val="left" w:leader="none"/>
        </w:tabs>
        <w:spacing w:before="0"/>
        <w:ind w:left="1152" w:right="38" w:hanging="852"/>
        <w:jc w:val="both"/>
        <w:rPr>
          <w:sz w:val="24"/>
        </w:rPr>
      </w:pPr>
      <w:r>
        <w:rPr>
          <w:sz w:val="24"/>
        </w:rPr>
        <w:t>Arief S. Sadiman, R. Rahardjo, Anung Haryono, Rahardjito. (2003). </w:t>
      </w:r>
      <w:r>
        <w:rPr>
          <w:i/>
          <w:sz w:val="24"/>
        </w:rPr>
        <w:t>Media Pendidikan, </w:t>
      </w:r>
      <w:r>
        <w:rPr>
          <w:i/>
          <w:spacing w:val="-3"/>
          <w:sz w:val="24"/>
        </w:rPr>
        <w:t>Pengertian, </w:t>
      </w:r>
      <w:r>
        <w:rPr>
          <w:i/>
          <w:sz w:val="24"/>
        </w:rPr>
        <w:t>Pengembangan</w:t>
        <w:tab/>
      </w:r>
      <w:r>
        <w:rPr>
          <w:i/>
          <w:spacing w:val="-5"/>
          <w:sz w:val="24"/>
        </w:rPr>
        <w:t>dan </w:t>
      </w:r>
      <w:r>
        <w:rPr>
          <w:i/>
          <w:sz w:val="24"/>
        </w:rPr>
        <w:t>Pemanfaatannya. </w:t>
      </w:r>
      <w:r>
        <w:rPr>
          <w:sz w:val="24"/>
        </w:rPr>
        <w:t>Jakarta: </w:t>
      </w:r>
      <w:r>
        <w:rPr>
          <w:spacing w:val="-5"/>
          <w:sz w:val="24"/>
        </w:rPr>
        <w:t>PT. </w:t>
      </w:r>
      <w:r>
        <w:rPr>
          <w:sz w:val="24"/>
        </w:rPr>
        <w:t>Raja Grafindo</w:t>
      </w:r>
      <w:r>
        <w:rPr>
          <w:spacing w:val="-1"/>
          <w:sz w:val="24"/>
        </w:rPr>
        <w:t> </w:t>
      </w:r>
      <w:r>
        <w:rPr>
          <w:sz w:val="24"/>
        </w:rPr>
        <w:t>Persada.</w:t>
      </w:r>
    </w:p>
    <w:p>
      <w:pPr>
        <w:spacing w:before="0"/>
        <w:ind w:left="1202" w:right="38" w:hanging="903"/>
        <w:jc w:val="both"/>
        <w:rPr>
          <w:sz w:val="24"/>
        </w:rPr>
      </w:pPr>
      <w:r>
        <w:rPr>
          <w:color w:val="212121"/>
          <w:sz w:val="24"/>
        </w:rPr>
        <w:t>Bernard, M., &amp; Sunaryo, A. (2020). </w:t>
      </w:r>
      <w:r>
        <w:rPr>
          <w:i/>
          <w:color w:val="212121"/>
          <w:sz w:val="24"/>
        </w:rPr>
        <w:t>Analisis Motivasi Belajar Siswa </w:t>
      </w:r>
      <w:r>
        <w:rPr>
          <w:i/>
          <w:color w:val="212121"/>
          <w:sz w:val="24"/>
        </w:rPr>
        <w:t>MTs dalam Pembelajaran Matematika Materi Segitiga dengan Berbantuan Media Javascript Geogebra. </w:t>
      </w:r>
      <w:r>
        <w:rPr>
          <w:color w:val="212121"/>
          <w:sz w:val="24"/>
        </w:rPr>
        <w:t>Jurnal Cendekia: Jurnal Pendidikan Matematika, 4(1), 134-143.</w:t>
      </w:r>
    </w:p>
    <w:p>
      <w:pPr>
        <w:tabs>
          <w:tab w:pos="3652" w:val="left" w:leader="none"/>
        </w:tabs>
        <w:spacing w:before="1"/>
        <w:ind w:left="1202" w:right="40" w:hanging="903"/>
        <w:jc w:val="both"/>
        <w:rPr>
          <w:sz w:val="24"/>
        </w:rPr>
      </w:pPr>
      <w:r>
        <w:rPr>
          <w:sz w:val="24"/>
        </w:rPr>
        <w:t>Fathurrohman, M. (2017). </w:t>
      </w:r>
      <w:r>
        <w:rPr>
          <w:i/>
          <w:sz w:val="24"/>
        </w:rPr>
        <w:t>Model-Model </w:t>
      </w:r>
      <w:r>
        <w:rPr>
          <w:i/>
          <w:sz w:val="24"/>
        </w:rPr>
        <w:t>Pembelajaran</w:t>
        <w:tab/>
      </w:r>
      <w:r>
        <w:rPr>
          <w:i/>
          <w:spacing w:val="-3"/>
          <w:sz w:val="24"/>
        </w:rPr>
        <w:t>Inovatif. </w:t>
      </w:r>
      <w:r>
        <w:rPr>
          <w:sz w:val="24"/>
        </w:rPr>
        <w:t>Yogyakarta: Ar- Ruzz Media.</w:t>
      </w:r>
    </w:p>
    <w:p>
      <w:pPr>
        <w:tabs>
          <w:tab w:pos="3100" w:val="left" w:leader="none"/>
          <w:tab w:pos="3859" w:val="left" w:leader="none"/>
        </w:tabs>
        <w:spacing w:before="0"/>
        <w:ind w:left="1202" w:right="38" w:hanging="903"/>
        <w:jc w:val="both"/>
        <w:rPr>
          <w:i/>
          <w:sz w:val="24"/>
        </w:rPr>
      </w:pPr>
      <w:r>
        <w:rPr>
          <w:color w:val="212121"/>
          <w:sz w:val="24"/>
        </w:rPr>
        <w:t>Khuzaini, N. (2014). </w:t>
      </w:r>
      <w:r>
        <w:rPr>
          <w:i/>
          <w:color w:val="212121"/>
          <w:sz w:val="24"/>
        </w:rPr>
        <w:t>Pengembangan </w:t>
      </w:r>
      <w:r>
        <w:rPr>
          <w:i/>
          <w:color w:val="212121"/>
          <w:sz w:val="24"/>
        </w:rPr>
        <w:t>Multimedia</w:t>
        <w:tab/>
      </w:r>
      <w:r>
        <w:rPr>
          <w:i/>
          <w:color w:val="212121"/>
          <w:spacing w:val="-1"/>
          <w:sz w:val="24"/>
        </w:rPr>
        <w:t>Pembelajaran </w:t>
      </w:r>
      <w:r>
        <w:rPr>
          <w:i/>
          <w:color w:val="212121"/>
          <w:sz w:val="24"/>
        </w:rPr>
        <w:t>Menggunakan Adobe Flash </w:t>
      </w:r>
      <w:r>
        <w:rPr>
          <w:i/>
          <w:color w:val="212121"/>
          <w:spacing w:val="-5"/>
          <w:sz w:val="24"/>
        </w:rPr>
        <w:t>CS3 </w:t>
      </w:r>
      <w:r>
        <w:rPr>
          <w:i/>
          <w:color w:val="212121"/>
          <w:sz w:val="24"/>
        </w:rPr>
        <w:t>untuk Pembelajaran Matematika Siswa SMA Kelas X Semester I materi</w:t>
        <w:tab/>
        <w:tab/>
      </w:r>
      <w:r>
        <w:rPr>
          <w:i/>
          <w:color w:val="212121"/>
          <w:spacing w:val="-3"/>
          <w:sz w:val="24"/>
        </w:rPr>
        <w:t>Pokok</w:t>
      </w:r>
    </w:p>
    <w:p>
      <w:pPr>
        <w:spacing w:before="0"/>
        <w:ind w:left="1202" w:right="1310" w:firstLine="0"/>
        <w:jc w:val="both"/>
        <w:rPr>
          <w:sz w:val="24"/>
        </w:rPr>
      </w:pPr>
      <w:r>
        <w:rPr>
          <w:i/>
          <w:color w:val="212121"/>
          <w:sz w:val="24"/>
        </w:rPr>
        <w:t>Trigonometri</w:t>
      </w:r>
      <w:r>
        <w:rPr>
          <w:color w:val="212121"/>
          <w:sz w:val="24"/>
        </w:rPr>
        <w:t>. Jurnal Agrisains, 5(2)</w:t>
      </w:r>
    </w:p>
    <w:p>
      <w:pPr>
        <w:tabs>
          <w:tab w:pos="3350" w:val="left" w:leader="none"/>
        </w:tabs>
        <w:spacing w:before="0"/>
        <w:ind w:left="1202" w:right="39" w:hanging="903"/>
        <w:jc w:val="both"/>
        <w:rPr>
          <w:sz w:val="24"/>
        </w:rPr>
      </w:pPr>
      <w:r>
        <w:rPr>
          <w:color w:val="212121"/>
          <w:sz w:val="24"/>
        </w:rPr>
        <w:t>Khuzaini, N., &amp; Santosa, R. H. (2016). </w:t>
      </w:r>
      <w:r>
        <w:rPr>
          <w:i/>
          <w:color w:val="212121"/>
          <w:sz w:val="24"/>
        </w:rPr>
        <w:t>Pengembangan</w:t>
        <w:tab/>
      </w:r>
      <w:r>
        <w:rPr>
          <w:i/>
          <w:color w:val="212121"/>
          <w:spacing w:val="-2"/>
          <w:sz w:val="24"/>
        </w:rPr>
        <w:t>Multimedia </w:t>
      </w:r>
      <w:r>
        <w:rPr>
          <w:i/>
          <w:color w:val="212121"/>
          <w:sz w:val="24"/>
        </w:rPr>
        <w:t>Pembelajaran Trigonometri Menggunakan Adobe Flash </w:t>
      </w:r>
      <w:r>
        <w:rPr>
          <w:i/>
          <w:color w:val="212121"/>
          <w:spacing w:val="-5"/>
          <w:sz w:val="24"/>
        </w:rPr>
        <w:t>CS3 </w:t>
      </w:r>
      <w:r>
        <w:rPr>
          <w:i/>
          <w:color w:val="212121"/>
          <w:sz w:val="24"/>
        </w:rPr>
        <w:t>untuk Siswa SMA. </w:t>
      </w:r>
      <w:r>
        <w:rPr>
          <w:color w:val="212121"/>
          <w:sz w:val="24"/>
        </w:rPr>
        <w:t>Jurnal </w:t>
      </w:r>
      <w:r>
        <w:rPr>
          <w:color w:val="212121"/>
          <w:spacing w:val="-3"/>
          <w:sz w:val="24"/>
        </w:rPr>
        <w:t>Riset </w:t>
      </w:r>
      <w:r>
        <w:rPr>
          <w:color w:val="212121"/>
          <w:sz w:val="24"/>
        </w:rPr>
        <w:t>Pendidikan Matematika, 3(1),</w:t>
      </w:r>
      <w:r>
        <w:rPr>
          <w:color w:val="212121"/>
          <w:spacing w:val="5"/>
          <w:sz w:val="24"/>
        </w:rPr>
        <w:t> </w:t>
      </w:r>
      <w:r>
        <w:rPr>
          <w:color w:val="212121"/>
          <w:sz w:val="24"/>
        </w:rPr>
        <w:t>88-</w:t>
      </w:r>
    </w:p>
    <w:p>
      <w:pPr>
        <w:pStyle w:val="BodyText"/>
        <w:spacing w:before="1"/>
        <w:ind w:left="1202"/>
        <w:jc w:val="left"/>
      </w:pPr>
      <w:r>
        <w:rPr>
          <w:color w:val="212121"/>
        </w:rPr>
        <w:t>99.</w:t>
      </w:r>
    </w:p>
    <w:p>
      <w:pPr>
        <w:pStyle w:val="BodyText"/>
      </w:pPr>
      <w:r>
        <w:rPr>
          <w:color w:val="212121"/>
        </w:rPr>
        <w:t>Kristiana, I., Nurwahyunani, A., &amp; Dewi,</w:t>
      </w:r>
    </w:p>
    <w:p>
      <w:pPr>
        <w:tabs>
          <w:tab w:pos="4019" w:val="left" w:leader="none"/>
        </w:tabs>
        <w:spacing w:before="0"/>
        <w:ind w:left="1202" w:right="39" w:firstLine="0"/>
        <w:jc w:val="both"/>
        <w:rPr>
          <w:sz w:val="24"/>
        </w:rPr>
      </w:pPr>
      <w:r>
        <w:rPr>
          <w:color w:val="212121"/>
          <w:sz w:val="24"/>
        </w:rPr>
        <w:t>E. R. S. (2017). </w:t>
      </w:r>
      <w:r>
        <w:rPr>
          <w:i/>
          <w:color w:val="212121"/>
          <w:sz w:val="24"/>
        </w:rPr>
        <w:t>Pengaruh Model </w:t>
      </w:r>
      <w:r>
        <w:rPr>
          <w:i/>
          <w:color w:val="212121"/>
          <w:sz w:val="24"/>
        </w:rPr>
        <w:t>Pembelajaran</w:t>
        <w:tab/>
      </w:r>
      <w:r>
        <w:rPr>
          <w:i/>
          <w:color w:val="212121"/>
          <w:spacing w:val="-6"/>
          <w:sz w:val="24"/>
        </w:rPr>
        <w:t>TGT </w:t>
      </w:r>
      <w:r>
        <w:rPr>
          <w:i/>
          <w:color w:val="212121"/>
          <w:sz w:val="24"/>
        </w:rPr>
        <w:t>Menggunakan Media </w:t>
      </w:r>
      <w:r>
        <w:rPr>
          <w:i/>
          <w:color w:val="212121"/>
          <w:spacing w:val="-3"/>
          <w:sz w:val="24"/>
        </w:rPr>
        <w:t>Puzzle </w:t>
      </w:r>
      <w:r>
        <w:rPr>
          <w:i/>
          <w:color w:val="212121"/>
          <w:sz w:val="24"/>
        </w:rPr>
        <w:t>Terhadap Keaktifan dan </w:t>
      </w:r>
      <w:r>
        <w:rPr>
          <w:i/>
          <w:color w:val="212121"/>
          <w:spacing w:val="-3"/>
          <w:sz w:val="24"/>
        </w:rPr>
        <w:t>Hasil </w:t>
      </w:r>
      <w:r>
        <w:rPr>
          <w:i/>
          <w:color w:val="212121"/>
          <w:sz w:val="24"/>
        </w:rPr>
        <w:t>Belajar Kognitif Siswa Pada Materi Sistem Ekskresi </w:t>
      </w:r>
      <w:r>
        <w:rPr>
          <w:i/>
          <w:color w:val="212121"/>
          <w:spacing w:val="-3"/>
          <w:sz w:val="24"/>
        </w:rPr>
        <w:t>Siswa </w:t>
      </w:r>
      <w:r>
        <w:rPr>
          <w:i/>
          <w:color w:val="212121"/>
          <w:sz w:val="24"/>
        </w:rPr>
        <w:t>Kelas  VIII  MTs  N  1  Semarang. </w:t>
      </w:r>
      <w:r>
        <w:rPr>
          <w:color w:val="212121"/>
          <w:sz w:val="24"/>
        </w:rPr>
        <w:t>Bioma: Jurnal Ilmiah Biologi,</w:t>
      </w:r>
      <w:r>
        <w:rPr>
          <w:color w:val="212121"/>
          <w:spacing w:val="-1"/>
          <w:sz w:val="24"/>
        </w:rPr>
        <w:t> </w:t>
      </w:r>
      <w:r>
        <w:rPr>
          <w:color w:val="212121"/>
          <w:sz w:val="24"/>
        </w:rPr>
        <w:t>6(2).</w:t>
      </w:r>
    </w:p>
    <w:p>
      <w:pPr>
        <w:spacing w:before="1"/>
        <w:ind w:left="1202" w:right="40" w:hanging="903"/>
        <w:jc w:val="both"/>
        <w:rPr>
          <w:i/>
          <w:sz w:val="24"/>
        </w:rPr>
      </w:pPr>
      <w:r>
        <w:rPr>
          <w:color w:val="212121"/>
          <w:sz w:val="24"/>
        </w:rPr>
        <w:t>Kuswanto, J., &amp; Radiansah, F. (2018). </w:t>
      </w:r>
      <w:r>
        <w:rPr>
          <w:i/>
          <w:color w:val="212121"/>
          <w:sz w:val="24"/>
        </w:rPr>
        <w:t>Media Pembelajaran </w:t>
      </w:r>
      <w:r>
        <w:rPr>
          <w:i/>
          <w:color w:val="212121"/>
          <w:spacing w:val="-3"/>
          <w:sz w:val="24"/>
        </w:rPr>
        <w:t>Berbasis </w:t>
      </w:r>
      <w:r>
        <w:rPr>
          <w:i/>
          <w:color w:val="212121"/>
          <w:sz w:val="24"/>
        </w:rPr>
        <w:t>Android Pada Mata </w:t>
      </w:r>
      <w:r>
        <w:rPr>
          <w:i/>
          <w:color w:val="212121"/>
          <w:spacing w:val="-3"/>
          <w:sz w:val="24"/>
        </w:rPr>
        <w:t>Pelajaran </w:t>
      </w:r>
      <w:r>
        <w:rPr>
          <w:i/>
          <w:color w:val="212121"/>
          <w:sz w:val="24"/>
        </w:rPr>
        <w:t>Sistem   Operasi   Jaringan</w:t>
      </w:r>
      <w:r>
        <w:rPr>
          <w:i/>
          <w:color w:val="212121"/>
          <w:spacing w:val="26"/>
          <w:sz w:val="24"/>
        </w:rPr>
        <w:t> </w:t>
      </w:r>
      <w:r>
        <w:rPr>
          <w:i/>
          <w:color w:val="212121"/>
          <w:spacing w:val="-4"/>
          <w:sz w:val="24"/>
        </w:rPr>
        <w:t>Kelas</w:t>
      </w:r>
    </w:p>
    <w:p>
      <w:pPr>
        <w:pStyle w:val="BodyText"/>
        <w:ind w:left="1202"/>
      </w:pPr>
      <w:r>
        <w:rPr>
          <w:i/>
          <w:color w:val="212121"/>
        </w:rPr>
        <w:t>XI. </w:t>
      </w:r>
      <w:r>
        <w:rPr>
          <w:color w:val="212121"/>
        </w:rPr>
        <w:t>Jurnal Media Infotama,</w:t>
      </w:r>
      <w:r>
        <w:rPr>
          <w:color w:val="212121"/>
          <w:spacing w:val="-5"/>
        </w:rPr>
        <w:t> </w:t>
      </w:r>
      <w:r>
        <w:rPr>
          <w:color w:val="212121"/>
        </w:rPr>
        <w:t>14(1)</w:t>
      </w:r>
    </w:p>
    <w:p>
      <w:pPr>
        <w:tabs>
          <w:tab w:pos="3844" w:val="left" w:leader="none"/>
        </w:tabs>
        <w:spacing w:before="71"/>
        <w:ind w:left="1200" w:right="635" w:hanging="900"/>
        <w:jc w:val="both"/>
        <w:rPr>
          <w:sz w:val="24"/>
        </w:rPr>
      </w:pPr>
      <w:r>
        <w:rPr/>
        <w:br w:type="column"/>
      </w:r>
      <w:r>
        <w:rPr>
          <w:color w:val="212121"/>
          <w:sz w:val="24"/>
        </w:rPr>
        <w:t>Lubis, I. R., &amp; Ikhsan, J. </w:t>
      </w:r>
      <w:r>
        <w:rPr>
          <w:color w:val="212121"/>
          <w:spacing w:val="-3"/>
          <w:sz w:val="24"/>
        </w:rPr>
        <w:t>(2015). </w:t>
      </w:r>
      <w:r>
        <w:rPr>
          <w:i/>
          <w:color w:val="212121"/>
          <w:sz w:val="24"/>
        </w:rPr>
        <w:t>Pengembangan</w:t>
        <w:tab/>
      </w:r>
      <w:r>
        <w:rPr>
          <w:i/>
          <w:color w:val="212121"/>
          <w:spacing w:val="-4"/>
          <w:sz w:val="24"/>
        </w:rPr>
        <w:t>Media </w:t>
      </w:r>
      <w:r>
        <w:rPr>
          <w:i/>
          <w:color w:val="212121"/>
          <w:sz w:val="24"/>
        </w:rPr>
        <w:t>Pembelajaran Kimia Berbasis Android untuk </w:t>
      </w:r>
      <w:r>
        <w:rPr>
          <w:i/>
          <w:color w:val="212121"/>
          <w:spacing w:val="-3"/>
          <w:sz w:val="24"/>
        </w:rPr>
        <w:t>Meningkatkan </w:t>
      </w:r>
      <w:r>
        <w:rPr>
          <w:i/>
          <w:color w:val="212121"/>
          <w:sz w:val="24"/>
        </w:rPr>
        <w:t>Motivasi Belajar dan Prestasi Kognitif     Peserta      </w:t>
      </w:r>
      <w:r>
        <w:rPr>
          <w:i/>
          <w:color w:val="212121"/>
          <w:spacing w:val="-3"/>
          <w:sz w:val="24"/>
        </w:rPr>
        <w:t>Didik </w:t>
      </w:r>
      <w:r>
        <w:rPr>
          <w:i/>
          <w:color w:val="212121"/>
          <w:sz w:val="24"/>
        </w:rPr>
        <w:t>SMA. </w:t>
      </w:r>
      <w:r>
        <w:rPr>
          <w:color w:val="212121"/>
          <w:sz w:val="24"/>
        </w:rPr>
        <w:t>Jurnal Inovasi Pendidikan IPA, 1(2),</w:t>
      </w:r>
      <w:r>
        <w:rPr>
          <w:color w:val="212121"/>
          <w:spacing w:val="-1"/>
          <w:sz w:val="24"/>
        </w:rPr>
        <w:t> </w:t>
      </w:r>
      <w:r>
        <w:rPr>
          <w:color w:val="212121"/>
          <w:sz w:val="24"/>
        </w:rPr>
        <w:t>191-201.</w:t>
      </w:r>
    </w:p>
    <w:p>
      <w:pPr>
        <w:tabs>
          <w:tab w:pos="3381" w:val="left" w:leader="none"/>
        </w:tabs>
        <w:spacing w:before="0"/>
        <w:ind w:left="1200" w:right="636" w:hanging="900"/>
        <w:jc w:val="both"/>
        <w:rPr>
          <w:sz w:val="24"/>
        </w:rPr>
      </w:pPr>
      <w:r>
        <w:rPr>
          <w:color w:val="212121"/>
          <w:sz w:val="24"/>
        </w:rPr>
        <w:t>Mawaddah, S., &amp; Maryanti, R. (2016). </w:t>
      </w:r>
      <w:r>
        <w:rPr>
          <w:i/>
          <w:color w:val="212121"/>
          <w:sz w:val="24"/>
        </w:rPr>
        <w:t>Kemampuan Pemahaman </w:t>
      </w:r>
      <w:r>
        <w:rPr>
          <w:i/>
          <w:color w:val="212121"/>
          <w:spacing w:val="-3"/>
          <w:sz w:val="24"/>
        </w:rPr>
        <w:t>Konsep </w:t>
      </w:r>
      <w:r>
        <w:rPr>
          <w:i/>
          <w:color w:val="212121"/>
          <w:sz w:val="24"/>
        </w:rPr>
        <w:t>Matematis Siswa SMP </w:t>
      </w:r>
      <w:r>
        <w:rPr>
          <w:i/>
          <w:color w:val="212121"/>
          <w:spacing w:val="-3"/>
          <w:sz w:val="24"/>
        </w:rPr>
        <w:t>dalam </w:t>
      </w:r>
      <w:r>
        <w:rPr>
          <w:i/>
          <w:color w:val="212121"/>
          <w:sz w:val="24"/>
        </w:rPr>
        <w:t>Pembelajaran Menggunakan Model Penemuan Terbimbing (Discovery Learning). </w:t>
      </w:r>
      <w:r>
        <w:rPr>
          <w:color w:val="212121"/>
          <w:spacing w:val="-3"/>
          <w:sz w:val="24"/>
        </w:rPr>
        <w:t>Edu-Mat: </w:t>
      </w:r>
      <w:r>
        <w:rPr>
          <w:color w:val="212121"/>
          <w:sz w:val="24"/>
        </w:rPr>
        <w:t>Jurnal</w:t>
        <w:tab/>
      </w:r>
      <w:r>
        <w:rPr>
          <w:color w:val="212121"/>
          <w:spacing w:val="-3"/>
          <w:sz w:val="24"/>
        </w:rPr>
        <w:t>Pendidikan </w:t>
      </w:r>
      <w:r>
        <w:rPr>
          <w:color w:val="212121"/>
          <w:sz w:val="24"/>
        </w:rPr>
        <w:t>Matematika,</w:t>
      </w:r>
      <w:r>
        <w:rPr>
          <w:color w:val="212121"/>
          <w:spacing w:val="-1"/>
          <w:sz w:val="24"/>
        </w:rPr>
        <w:t> </w:t>
      </w:r>
      <w:r>
        <w:rPr>
          <w:color w:val="212121"/>
          <w:sz w:val="24"/>
        </w:rPr>
        <w:t>4(1).</w:t>
      </w:r>
    </w:p>
    <w:p>
      <w:pPr>
        <w:spacing w:before="1"/>
        <w:ind w:left="1200" w:right="636" w:hanging="900"/>
        <w:jc w:val="both"/>
        <w:rPr>
          <w:sz w:val="24"/>
        </w:rPr>
      </w:pPr>
      <w:r>
        <w:rPr>
          <w:color w:val="212121"/>
          <w:sz w:val="24"/>
        </w:rPr>
        <w:t>Nuryadi, N. (2018). </w:t>
      </w:r>
      <w:r>
        <w:rPr>
          <w:i/>
          <w:color w:val="212121"/>
          <w:sz w:val="24"/>
        </w:rPr>
        <w:t>Keefektifan </w:t>
      </w:r>
      <w:r>
        <w:rPr>
          <w:i/>
          <w:color w:val="212121"/>
          <w:spacing w:val="-3"/>
          <w:sz w:val="24"/>
        </w:rPr>
        <w:t>Media </w:t>
      </w:r>
      <w:r>
        <w:rPr>
          <w:i/>
          <w:color w:val="212121"/>
          <w:sz w:val="24"/>
        </w:rPr>
        <w:t>Matematika Virtual Berbasis Teams Game </w:t>
      </w:r>
      <w:r>
        <w:rPr>
          <w:i/>
          <w:color w:val="212121"/>
          <w:spacing w:val="-3"/>
          <w:sz w:val="24"/>
        </w:rPr>
        <w:t>Tournament </w:t>
      </w:r>
      <w:r>
        <w:rPr>
          <w:i/>
          <w:color w:val="212121"/>
          <w:sz w:val="24"/>
        </w:rPr>
        <w:t>Ditinjau dari Cognitive </w:t>
      </w:r>
      <w:r>
        <w:rPr>
          <w:i/>
          <w:color w:val="212121"/>
          <w:spacing w:val="-3"/>
          <w:sz w:val="24"/>
        </w:rPr>
        <w:t>Load </w:t>
      </w:r>
      <w:r>
        <w:rPr>
          <w:i/>
          <w:color w:val="212121"/>
          <w:sz w:val="24"/>
        </w:rPr>
        <w:t>Theory. </w:t>
      </w:r>
      <w:r>
        <w:rPr>
          <w:color w:val="212121"/>
          <w:sz w:val="24"/>
        </w:rPr>
        <w:t>Alphamath: Journal </w:t>
      </w:r>
      <w:r>
        <w:rPr>
          <w:color w:val="212121"/>
          <w:spacing w:val="-7"/>
          <w:sz w:val="24"/>
        </w:rPr>
        <w:t>of </w:t>
      </w:r>
      <w:r>
        <w:rPr>
          <w:color w:val="212121"/>
          <w:sz w:val="24"/>
        </w:rPr>
        <w:t>Mathematics Education, 4(1).</w:t>
      </w:r>
    </w:p>
    <w:p>
      <w:pPr>
        <w:tabs>
          <w:tab w:pos="3286" w:val="left" w:leader="none"/>
        </w:tabs>
        <w:spacing w:before="0"/>
        <w:ind w:left="1200" w:right="634" w:hanging="900"/>
        <w:jc w:val="both"/>
        <w:rPr>
          <w:sz w:val="24"/>
        </w:rPr>
      </w:pPr>
      <w:r>
        <w:rPr>
          <w:color w:val="212121"/>
          <w:sz w:val="24"/>
        </w:rPr>
        <w:t>Nuryadi, N., &amp; Khuzaini, N. (2016). </w:t>
      </w:r>
      <w:r>
        <w:rPr>
          <w:i/>
          <w:color w:val="212121"/>
          <w:spacing w:val="-4"/>
          <w:sz w:val="24"/>
        </w:rPr>
        <w:t>The </w:t>
      </w:r>
      <w:r>
        <w:rPr>
          <w:i/>
          <w:color w:val="212121"/>
          <w:sz w:val="24"/>
        </w:rPr>
        <w:t>Effectiveness of Team's Game Tournament Seen </w:t>
      </w:r>
      <w:r>
        <w:rPr>
          <w:i/>
          <w:color w:val="212121"/>
          <w:spacing w:val="-4"/>
          <w:sz w:val="24"/>
        </w:rPr>
        <w:t>from </w:t>
      </w:r>
      <w:r>
        <w:rPr>
          <w:i/>
          <w:color w:val="212121"/>
          <w:sz w:val="24"/>
        </w:rPr>
        <w:t>Communication and Problem Solving</w:t>
        <w:tab/>
      </w:r>
      <w:r>
        <w:rPr>
          <w:i/>
          <w:color w:val="212121"/>
          <w:spacing w:val="-2"/>
          <w:sz w:val="24"/>
        </w:rPr>
        <w:t>Capabilities </w:t>
      </w:r>
      <w:r>
        <w:rPr>
          <w:i/>
          <w:color w:val="212121"/>
          <w:sz w:val="24"/>
        </w:rPr>
        <w:t>(Experimental Study of Class VIII Students in SMP Negeri 1 Seyegan). </w:t>
      </w:r>
      <w:r>
        <w:rPr>
          <w:color w:val="212121"/>
          <w:sz w:val="24"/>
        </w:rPr>
        <w:t>Jurnal Mercumatika: Jurnal Penelitian Matematika dan Pendidikan Matematika, 1(1).</w:t>
      </w:r>
    </w:p>
    <w:p>
      <w:pPr>
        <w:spacing w:before="1"/>
        <w:ind w:left="1200" w:right="633" w:hanging="900"/>
        <w:jc w:val="both"/>
        <w:rPr>
          <w:sz w:val="24"/>
        </w:rPr>
      </w:pPr>
      <w:r>
        <w:rPr>
          <w:sz w:val="24"/>
        </w:rPr>
        <w:t>Sugiyono. (2017). </w:t>
      </w:r>
      <w:r>
        <w:rPr>
          <w:i/>
          <w:sz w:val="24"/>
        </w:rPr>
        <w:t>Metode Penelitian &amp; </w:t>
      </w:r>
      <w:r>
        <w:rPr>
          <w:i/>
          <w:sz w:val="24"/>
        </w:rPr>
        <w:t>Pengembangan Research and Development</w:t>
      </w:r>
      <w:r>
        <w:rPr>
          <w:sz w:val="24"/>
        </w:rPr>
        <w:t>. Bandung: Alfabeta</w:t>
      </w:r>
    </w:p>
    <w:p>
      <w:pPr>
        <w:tabs>
          <w:tab w:pos="3052" w:val="left" w:leader="none"/>
        </w:tabs>
        <w:spacing w:before="0"/>
        <w:ind w:left="1200" w:right="636" w:hanging="900"/>
        <w:jc w:val="both"/>
        <w:rPr>
          <w:sz w:val="24"/>
        </w:rPr>
      </w:pPr>
      <w:r>
        <w:rPr>
          <w:color w:val="212121"/>
          <w:sz w:val="24"/>
        </w:rPr>
        <w:t>Tyasana, R. Y. (2019). </w:t>
      </w:r>
      <w:r>
        <w:rPr>
          <w:i/>
          <w:color w:val="212121"/>
          <w:sz w:val="24"/>
        </w:rPr>
        <w:t>Pengembangan </w:t>
      </w:r>
      <w:r>
        <w:rPr>
          <w:i/>
          <w:color w:val="212121"/>
          <w:sz w:val="24"/>
        </w:rPr>
        <w:t>Media Pembelajaran Matematika Menggunakan Metode </w:t>
      </w:r>
      <w:r>
        <w:rPr>
          <w:i/>
          <w:color w:val="212121"/>
          <w:spacing w:val="-3"/>
          <w:sz w:val="24"/>
        </w:rPr>
        <w:t>Team’s </w:t>
      </w:r>
      <w:r>
        <w:rPr>
          <w:i/>
          <w:color w:val="212121"/>
          <w:sz w:val="24"/>
        </w:rPr>
        <w:t>Game Tournment (TGT) Berbasis Android Ditinjau dari </w:t>
      </w:r>
      <w:r>
        <w:rPr>
          <w:i/>
          <w:color w:val="212121"/>
          <w:spacing w:val="-3"/>
          <w:sz w:val="24"/>
        </w:rPr>
        <w:t>Motivasi </w:t>
      </w:r>
      <w:r>
        <w:rPr>
          <w:i/>
          <w:color w:val="212121"/>
          <w:sz w:val="24"/>
        </w:rPr>
        <w:t>Belajar</w:t>
        <w:tab/>
        <w:t>Siswa. </w:t>
      </w:r>
      <w:r>
        <w:rPr>
          <w:i/>
          <w:color w:val="212121"/>
          <w:spacing w:val="-3"/>
          <w:sz w:val="24"/>
        </w:rPr>
        <w:t>Skripsi. </w:t>
      </w:r>
      <w:r>
        <w:rPr>
          <w:color w:val="212121"/>
          <w:sz w:val="24"/>
        </w:rPr>
        <w:t>Yogyakarta: Universitas Mercu Buana Yogyakarta.</w:t>
      </w:r>
    </w:p>
    <w:p>
      <w:pPr>
        <w:spacing w:before="1"/>
        <w:ind w:left="1200" w:right="634" w:hanging="900"/>
        <w:jc w:val="both"/>
        <w:rPr>
          <w:sz w:val="24"/>
        </w:rPr>
      </w:pPr>
      <w:r>
        <w:rPr>
          <w:color w:val="212121"/>
          <w:sz w:val="24"/>
        </w:rPr>
        <w:t>Widiarti, E. (2018). </w:t>
      </w:r>
      <w:r>
        <w:rPr>
          <w:i/>
          <w:color w:val="212121"/>
          <w:sz w:val="24"/>
        </w:rPr>
        <w:t>Pengaruh Motivasi </w:t>
      </w:r>
      <w:r>
        <w:rPr>
          <w:i/>
          <w:color w:val="212121"/>
          <w:sz w:val="24"/>
        </w:rPr>
        <w:t>Belajar dan Kesiapan Belajar Siswa Terhadap Hasil Belajar Mata Pelajaran Ekonomi Siswa Kelas X Ilmu-Ilmu Sosial Di SMA Negeri 2 Banguntapan. </w:t>
      </w:r>
      <w:r>
        <w:rPr>
          <w:color w:val="212121"/>
          <w:sz w:val="24"/>
        </w:rPr>
        <w:t>Jurnal</w:t>
      </w:r>
    </w:p>
    <w:p>
      <w:pPr>
        <w:spacing w:after="0"/>
        <w:jc w:val="both"/>
        <w:rPr>
          <w:sz w:val="24"/>
        </w:rPr>
        <w:sectPr>
          <w:pgSz w:w="11910" w:h="16850"/>
          <w:pgMar w:header="0" w:footer="1005" w:top="1360" w:bottom="1200" w:left="1140" w:right="800"/>
          <w:cols w:num="2" w:equalWidth="0">
            <w:col w:w="4502" w:space="366"/>
            <w:col w:w="5102"/>
          </w:cols>
        </w:sectPr>
      </w:pPr>
    </w:p>
    <w:p>
      <w:pPr>
        <w:pStyle w:val="BodyText"/>
        <w:spacing w:before="71"/>
        <w:ind w:left="1200"/>
        <w:jc w:val="left"/>
      </w:pPr>
      <w:r>
        <w:rPr>
          <w:color w:val="212121"/>
        </w:rPr>
        <w:t>Pendidikan Ekonomi, 7(4), 298-</w:t>
      </w:r>
    </w:p>
    <w:p>
      <w:pPr>
        <w:pStyle w:val="BodyText"/>
        <w:ind w:left="1200"/>
        <w:jc w:val="left"/>
      </w:pPr>
      <w:r>
        <w:rPr>
          <w:color w:val="212121"/>
        </w:rPr>
        <w:t>305.</w:t>
      </w:r>
    </w:p>
    <w:p>
      <w:pPr>
        <w:tabs>
          <w:tab w:pos="3244" w:val="left" w:leader="none"/>
          <w:tab w:pos="3712" w:val="left" w:leader="none"/>
        </w:tabs>
        <w:spacing w:before="0"/>
        <w:ind w:left="1200" w:right="5502" w:hanging="900"/>
        <w:jc w:val="both"/>
        <w:rPr>
          <w:sz w:val="24"/>
        </w:rPr>
      </w:pPr>
      <w:r>
        <w:rPr>
          <w:color w:val="212121"/>
          <w:sz w:val="24"/>
        </w:rPr>
        <w:t>Wulanningtyas, M. E. (2019). </w:t>
      </w:r>
      <w:r>
        <w:rPr>
          <w:i/>
          <w:color w:val="212121"/>
          <w:sz w:val="24"/>
        </w:rPr>
        <w:t>Keefektifan </w:t>
      </w:r>
      <w:r>
        <w:rPr>
          <w:i/>
          <w:color w:val="212121"/>
          <w:sz w:val="24"/>
        </w:rPr>
        <w:t>Pembelajaran</w:t>
        <w:tab/>
        <w:tab/>
      </w:r>
      <w:r>
        <w:rPr>
          <w:i/>
          <w:color w:val="212121"/>
          <w:spacing w:val="-3"/>
          <w:sz w:val="24"/>
        </w:rPr>
        <w:t>Melalui </w:t>
      </w:r>
      <w:r>
        <w:rPr>
          <w:i/>
          <w:color w:val="212121"/>
          <w:sz w:val="24"/>
        </w:rPr>
        <w:t>Pendekatan</w:t>
        <w:tab/>
      </w:r>
      <w:r>
        <w:rPr>
          <w:i/>
          <w:color w:val="212121"/>
          <w:spacing w:val="-3"/>
          <w:sz w:val="24"/>
        </w:rPr>
        <w:t>Open-Ended </w:t>
      </w:r>
      <w:r>
        <w:rPr>
          <w:i/>
          <w:color w:val="212121"/>
          <w:sz w:val="24"/>
        </w:rPr>
        <w:t>Ditinjau dari Prestasi Belajar dan Efikasi Diri Siswa. </w:t>
      </w:r>
      <w:r>
        <w:rPr>
          <w:color w:val="212121"/>
          <w:sz w:val="24"/>
        </w:rPr>
        <w:t>Prosiding Sendika,</w:t>
      </w:r>
      <w:r>
        <w:rPr>
          <w:color w:val="212121"/>
          <w:spacing w:val="-1"/>
          <w:sz w:val="24"/>
        </w:rPr>
        <w:t> </w:t>
      </w:r>
      <w:r>
        <w:rPr>
          <w:color w:val="212121"/>
          <w:sz w:val="24"/>
        </w:rPr>
        <w:t>5(1).</w:t>
      </w:r>
    </w:p>
    <w:p>
      <w:pPr>
        <w:tabs>
          <w:tab w:pos="3539" w:val="left" w:leader="none"/>
          <w:tab w:pos="3844" w:val="left" w:leader="none"/>
        </w:tabs>
        <w:spacing w:before="0"/>
        <w:ind w:left="1200" w:right="5502" w:hanging="900"/>
        <w:jc w:val="both"/>
        <w:rPr>
          <w:sz w:val="24"/>
        </w:rPr>
      </w:pPr>
      <w:r>
        <w:rPr>
          <w:color w:val="212121"/>
          <w:sz w:val="24"/>
        </w:rPr>
        <w:t>Yektyastuti, R., &amp; Ikhsan, J. (2016). </w:t>
      </w:r>
      <w:r>
        <w:rPr>
          <w:i/>
          <w:color w:val="212121"/>
          <w:sz w:val="24"/>
        </w:rPr>
        <w:t>Pengembangan</w:t>
        <w:tab/>
        <w:tab/>
      </w:r>
      <w:r>
        <w:rPr>
          <w:i/>
          <w:color w:val="212121"/>
          <w:spacing w:val="-4"/>
          <w:sz w:val="24"/>
        </w:rPr>
        <w:t>Media </w:t>
      </w:r>
      <w:r>
        <w:rPr>
          <w:i/>
          <w:color w:val="212121"/>
          <w:sz w:val="24"/>
        </w:rPr>
        <w:t>Pembelajaran Berbasis Android Pada Materi Kelarutan untuk Meningkatkan</w:t>
        <w:tab/>
      </w:r>
      <w:r>
        <w:rPr>
          <w:i/>
          <w:color w:val="212121"/>
          <w:spacing w:val="-3"/>
          <w:sz w:val="24"/>
        </w:rPr>
        <w:t>Performa </w:t>
      </w:r>
      <w:r>
        <w:rPr>
          <w:i/>
          <w:color w:val="212121"/>
          <w:sz w:val="24"/>
        </w:rPr>
        <w:t>Akademik Siswa SMA. </w:t>
      </w:r>
      <w:r>
        <w:rPr>
          <w:color w:val="212121"/>
          <w:spacing w:val="-3"/>
          <w:sz w:val="24"/>
        </w:rPr>
        <w:t>Jurnal </w:t>
      </w:r>
      <w:r>
        <w:rPr>
          <w:color w:val="212121"/>
          <w:sz w:val="24"/>
        </w:rPr>
        <w:t>Inovasi Pendidikan IPA, 2(1),</w:t>
      </w:r>
      <w:r>
        <w:rPr>
          <w:color w:val="212121"/>
          <w:spacing w:val="-2"/>
          <w:sz w:val="24"/>
        </w:rPr>
        <w:t> </w:t>
      </w:r>
      <w:r>
        <w:rPr>
          <w:color w:val="212121"/>
          <w:sz w:val="24"/>
        </w:rPr>
        <w:t>88-</w:t>
      </w:r>
    </w:p>
    <w:p>
      <w:pPr>
        <w:pStyle w:val="BodyText"/>
        <w:spacing w:before="1"/>
        <w:ind w:left="1200"/>
        <w:jc w:val="left"/>
      </w:pPr>
      <w:r>
        <w:rPr>
          <w:color w:val="212121"/>
        </w:rPr>
        <w:t>99.</w:t>
      </w:r>
    </w:p>
    <w:p>
      <w:pPr>
        <w:spacing w:before="0"/>
        <w:ind w:left="1200" w:right="5504" w:hanging="900"/>
        <w:jc w:val="both"/>
        <w:rPr>
          <w:sz w:val="24"/>
        </w:rPr>
      </w:pPr>
      <w:r>
        <w:rPr>
          <w:color w:val="212121"/>
          <w:sz w:val="24"/>
        </w:rPr>
        <w:t>Zarkasyi, W (2017). </w:t>
      </w:r>
      <w:r>
        <w:rPr>
          <w:i/>
          <w:color w:val="212121"/>
          <w:sz w:val="24"/>
        </w:rPr>
        <w:t>Penelitian Pendidikan </w:t>
      </w:r>
      <w:r>
        <w:rPr>
          <w:i/>
          <w:color w:val="212121"/>
          <w:sz w:val="24"/>
        </w:rPr>
        <w:t>Matematika. </w:t>
      </w:r>
      <w:r>
        <w:rPr>
          <w:color w:val="212121"/>
          <w:sz w:val="24"/>
        </w:rPr>
        <w:t>Bandung: PT Refika Aditama</w:t>
      </w:r>
    </w:p>
    <w:p>
      <w:pPr>
        <w:pStyle w:val="BodyText"/>
        <w:ind w:left="0"/>
        <w:jc w:val="left"/>
        <w:rPr>
          <w:sz w:val="26"/>
        </w:rPr>
      </w:pPr>
    </w:p>
    <w:p>
      <w:pPr>
        <w:pStyle w:val="BodyText"/>
        <w:spacing w:before="5"/>
        <w:ind w:left="0"/>
        <w:jc w:val="left"/>
        <w:rPr>
          <w:sz w:val="22"/>
        </w:rPr>
      </w:pPr>
    </w:p>
    <w:p>
      <w:pPr>
        <w:pStyle w:val="Heading1"/>
        <w:jc w:val="left"/>
      </w:pPr>
      <w:r>
        <w:rPr/>
        <w:t>PROFIL PENULIS</w:t>
      </w:r>
    </w:p>
    <w:p>
      <w:pPr>
        <w:pStyle w:val="BodyText"/>
        <w:ind w:right="5504" w:firstLine="707"/>
      </w:pPr>
      <w:r>
        <w:rPr>
          <w:vertAlign w:val="superscript"/>
        </w:rPr>
        <w:t>1)</w:t>
      </w:r>
      <w:r>
        <w:rPr>
          <w:vertAlign w:val="baseline"/>
        </w:rPr>
        <w:t> Ni Nyoman Triani lahir pada tanggal 10 November 1998. Lulus dari SMA Negeri 1 Banjar Margo pada tahun 2017 dan menempuh pendidikan S1 di Program Studi Pendidikan Matematika, Fakultas Keguruan dan Ilmu Pendidikan, Universitas Mercu Buana Yogyakarta.</w:t>
      </w:r>
    </w:p>
    <w:p>
      <w:pPr>
        <w:pStyle w:val="BodyText"/>
        <w:ind w:right="5504" w:firstLine="707"/>
      </w:pPr>
      <w:r>
        <w:rPr>
          <w:vertAlign w:val="superscript"/>
        </w:rPr>
        <w:t>2)</w:t>
      </w:r>
      <w:r>
        <w:rPr>
          <w:vertAlign w:val="baseline"/>
        </w:rPr>
        <w:t>Melania Eva Wulanningtyas lahir pada 19 Mei 1989. Menyelesaikan pendidikan S1 di Pendidikan Matematika, Fakultas Keguruan dan Ilmu Pendidikan, Universitas Sanata Dharma pada tahun 2007-2011 dan menyelesaikan Pendidikan S2 di Program Pasca Sarjana, Universitas Negeri Yogyakarta pada tahun 2013-2015.</w:t>
      </w:r>
    </w:p>
    <w:sectPr>
      <w:pgSz w:w="11910" w:h="16850"/>
      <w:pgMar w:header="0" w:footer="1005" w:top="1360" w:bottom="1200" w:left="11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89.130005pt;margin-top:780.776001pt;width:17.3pt;height:13.05pt;mso-position-horizontal-relative:page;mso-position-vertical-relative:page;z-index:-16060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300" w:hanging="360"/>
        <w:jc w:val="left"/>
      </w:pPr>
      <w:rPr>
        <w:rFonts w:hint="default" w:ascii="Times New Roman" w:hAnsi="Times New Roman" w:eastAsia="Times New Roman" w:cs="Times New Roman"/>
        <w:w w:val="99"/>
        <w:sz w:val="24"/>
        <w:szCs w:val="24"/>
        <w:lang w:val="id" w:eastAsia="en-US" w:bidi="ar-SA"/>
      </w:rPr>
    </w:lvl>
    <w:lvl w:ilvl="1">
      <w:start w:val="1"/>
      <w:numFmt w:val="decimal"/>
      <w:lvlText w:val="%2)"/>
      <w:lvlJc w:val="left"/>
      <w:pPr>
        <w:ind w:left="408" w:hanging="348"/>
        <w:jc w:val="left"/>
      </w:pPr>
      <w:rPr>
        <w:rFonts w:hint="default" w:ascii="Times New Roman" w:hAnsi="Times New Roman" w:eastAsia="Times New Roman" w:cs="Times New Roman"/>
        <w:spacing w:val="-15"/>
        <w:w w:val="99"/>
        <w:sz w:val="24"/>
        <w:szCs w:val="24"/>
        <w:lang w:val="id" w:eastAsia="en-US" w:bidi="ar-SA"/>
      </w:rPr>
    </w:lvl>
    <w:lvl w:ilvl="2">
      <w:start w:val="0"/>
      <w:numFmt w:val="bullet"/>
      <w:lvlText w:val="•"/>
      <w:lvlJc w:val="left"/>
      <w:pPr>
        <w:ind w:left="326" w:hanging="348"/>
      </w:pPr>
      <w:rPr>
        <w:rFonts w:hint="default"/>
        <w:lang w:val="id" w:eastAsia="en-US" w:bidi="ar-SA"/>
      </w:rPr>
    </w:lvl>
    <w:lvl w:ilvl="3">
      <w:start w:val="0"/>
      <w:numFmt w:val="bullet"/>
      <w:lvlText w:val="•"/>
      <w:lvlJc w:val="left"/>
      <w:pPr>
        <w:ind w:left="253" w:hanging="348"/>
      </w:pPr>
      <w:rPr>
        <w:rFonts w:hint="default"/>
        <w:lang w:val="id" w:eastAsia="en-US" w:bidi="ar-SA"/>
      </w:rPr>
    </w:lvl>
    <w:lvl w:ilvl="4">
      <w:start w:val="0"/>
      <w:numFmt w:val="bullet"/>
      <w:lvlText w:val="•"/>
      <w:lvlJc w:val="left"/>
      <w:pPr>
        <w:ind w:left="180" w:hanging="348"/>
      </w:pPr>
      <w:rPr>
        <w:rFonts w:hint="default"/>
        <w:lang w:val="id" w:eastAsia="en-US" w:bidi="ar-SA"/>
      </w:rPr>
    </w:lvl>
    <w:lvl w:ilvl="5">
      <w:start w:val="0"/>
      <w:numFmt w:val="bullet"/>
      <w:lvlText w:val="•"/>
      <w:lvlJc w:val="left"/>
      <w:pPr>
        <w:ind w:left="106" w:hanging="348"/>
      </w:pPr>
      <w:rPr>
        <w:rFonts w:hint="default"/>
        <w:lang w:val="id" w:eastAsia="en-US" w:bidi="ar-SA"/>
      </w:rPr>
    </w:lvl>
    <w:lvl w:ilvl="6">
      <w:start w:val="0"/>
      <w:numFmt w:val="bullet"/>
      <w:lvlText w:val="•"/>
      <w:lvlJc w:val="left"/>
      <w:pPr>
        <w:ind w:left="33" w:hanging="348"/>
      </w:pPr>
      <w:rPr>
        <w:rFonts w:hint="default"/>
        <w:lang w:val="id" w:eastAsia="en-US" w:bidi="ar-SA"/>
      </w:rPr>
    </w:lvl>
    <w:lvl w:ilvl="7">
      <w:start w:val="0"/>
      <w:numFmt w:val="bullet"/>
      <w:lvlText w:val="•"/>
      <w:lvlJc w:val="left"/>
      <w:pPr>
        <w:ind w:left="-40" w:hanging="348"/>
      </w:pPr>
      <w:rPr>
        <w:rFonts w:hint="default"/>
        <w:lang w:val="id" w:eastAsia="en-US" w:bidi="ar-SA"/>
      </w:rPr>
    </w:lvl>
    <w:lvl w:ilvl="8">
      <w:start w:val="0"/>
      <w:numFmt w:val="bullet"/>
      <w:lvlText w:val="•"/>
      <w:lvlJc w:val="left"/>
      <w:pPr>
        <w:ind w:left="-114" w:hanging="348"/>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300"/>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line="274" w:lineRule="exact"/>
      <w:ind w:left="300"/>
      <w:jc w:val="both"/>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spacing w:line="274" w:lineRule="exact"/>
      <w:ind w:left="300"/>
      <w:outlineLvl w:val="2"/>
    </w:pPr>
    <w:rPr>
      <w:rFonts w:ascii="Times New Roman" w:hAnsi="Times New Roman" w:eastAsia="Times New Roman" w:cs="Times New Roman"/>
      <w:b/>
      <w:bCs/>
      <w:i/>
      <w:sz w:val="24"/>
      <w:szCs w:val="24"/>
      <w:lang w:val="id" w:eastAsia="en-US" w:bidi="ar-SA"/>
    </w:rPr>
  </w:style>
  <w:style w:styleId="ListParagraph" w:type="paragraph">
    <w:name w:val="List Paragraph"/>
    <w:basedOn w:val="Normal"/>
    <w:uiPriority w:val="1"/>
    <w:qFormat/>
    <w:pPr>
      <w:ind w:left="300" w:right="38"/>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nyomantriani101198@gmail.com" TargetMode="External"/><Relationship Id="rId8" Type="http://schemas.openxmlformats.org/officeDocument/2006/relationships/hyperlink" Target="mailto:melaniaeva@mercubuana-yogya.ac.id"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2022-01-18T00:51:48Z</dcterms:created>
  <dcterms:modified xsi:type="dcterms:W3CDTF">2022-01-18T00:51:48Z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2010</vt:lpwstr>
  </property>
  <property fmtid="{D5CDD505-2E9C-101B-9397-08002B2CF9AE}" pid="4" name="LastSaved">
    <vt:filetime>2022-01-18T00:00:00Z</vt:filetime>
  </property>
</Properties>
</file>