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596C0" w14:textId="42242AAF" w:rsidR="00877D75" w:rsidRPr="00877D75" w:rsidRDefault="00877D75" w:rsidP="00877D75">
      <w:pPr>
        <w:spacing w:line="240" w:lineRule="auto"/>
        <w:jc w:val="center"/>
        <w:rPr>
          <w:rFonts w:ascii="Times New Roman" w:eastAsia="Times New Roman" w:hAnsi="Times New Roman"/>
          <w:i/>
          <w:iCs/>
          <w:color w:val="202124"/>
          <w:sz w:val="24"/>
          <w:szCs w:val="24"/>
          <w:lang w:val="id-ID" w:eastAsia="en-ID"/>
        </w:rPr>
      </w:pPr>
      <w:bookmarkStart w:id="0" w:name="_GoBack"/>
      <w:bookmarkEnd w:id="0"/>
      <w:r w:rsidRPr="00877D75">
        <w:rPr>
          <w:rFonts w:ascii="Times New Roman" w:eastAsia="Times New Roman" w:hAnsi="Times New Roman"/>
          <w:b/>
          <w:i/>
          <w:iCs/>
          <w:color w:val="202124"/>
          <w:sz w:val="24"/>
          <w:szCs w:val="24"/>
          <w:lang w:val="en" w:eastAsia="en-ID"/>
        </w:rPr>
        <w:t>THE EFFECT OF GOOD CORPORATE GOVENANCE IMPLEMENTATION ON COMPANY VALUE</w:t>
      </w:r>
      <w:r w:rsidRPr="00877D75">
        <w:rPr>
          <w:rFonts w:ascii="Times New Roman" w:eastAsia="Times New Roman" w:hAnsi="Times New Roman"/>
          <w:i/>
          <w:iCs/>
          <w:color w:val="202124"/>
          <w:sz w:val="24"/>
          <w:szCs w:val="24"/>
          <w:lang w:val="en" w:eastAsia="en-ID"/>
        </w:rPr>
        <w:t xml:space="preserve"> (Empire Study On Manufacturing Companies Listed On The Indonesia Stock Exchange For The 2017-2019 Period)</w:t>
      </w:r>
    </w:p>
    <w:p w14:paraId="2C3108CA" w14:textId="24685034" w:rsidR="0019344D" w:rsidRPr="00877D75" w:rsidRDefault="00CB3ADF" w:rsidP="00877D75">
      <w:pPr>
        <w:spacing w:line="240" w:lineRule="auto"/>
        <w:jc w:val="center"/>
        <w:rPr>
          <w:rFonts w:ascii="Times New Roman" w:hAnsi="Times New Roman"/>
          <w:sz w:val="24"/>
          <w:szCs w:val="24"/>
        </w:rPr>
      </w:pPr>
      <w:r w:rsidRPr="00877D75">
        <w:rPr>
          <w:rFonts w:ascii="Times New Roman" w:hAnsi="Times New Roman"/>
          <w:b/>
          <w:bCs/>
          <w:sz w:val="24"/>
          <w:szCs w:val="24"/>
        </w:rPr>
        <w:t xml:space="preserve">PENGARUH PENERAPAN </w:t>
      </w:r>
      <w:r w:rsidRPr="00877D75">
        <w:rPr>
          <w:rFonts w:ascii="Times New Roman" w:hAnsi="Times New Roman"/>
          <w:b/>
          <w:bCs/>
          <w:i/>
          <w:sz w:val="24"/>
          <w:szCs w:val="24"/>
        </w:rPr>
        <w:t>GOOD CORPORATE GOVENANCE</w:t>
      </w:r>
      <w:r w:rsidRPr="00877D75">
        <w:rPr>
          <w:rFonts w:ascii="Times New Roman" w:hAnsi="Times New Roman"/>
          <w:b/>
          <w:bCs/>
          <w:sz w:val="24"/>
          <w:szCs w:val="24"/>
        </w:rPr>
        <w:t xml:space="preserve"> TERHADAP NILAI PERUSAHAAN (</w:t>
      </w:r>
      <w:r w:rsidRPr="00877D75">
        <w:rPr>
          <w:rFonts w:ascii="Times New Roman" w:hAnsi="Times New Roman"/>
          <w:sz w:val="24"/>
          <w:szCs w:val="24"/>
        </w:rPr>
        <w:t>Studi Empiris Pada Perusahaan Manufaktur Yang Terdaftar di Bursa Efek Indonesia Periode 2017-2019)</w:t>
      </w:r>
    </w:p>
    <w:p w14:paraId="6C49660B" w14:textId="103EB927" w:rsidR="003A603D" w:rsidRPr="00877D75" w:rsidRDefault="00877D75" w:rsidP="00C36BB1">
      <w:pPr>
        <w:spacing w:line="240" w:lineRule="auto"/>
        <w:jc w:val="center"/>
        <w:rPr>
          <w:rFonts w:ascii="Times New Roman" w:hAnsi="Times New Roman"/>
          <w:b/>
          <w:bCs/>
          <w:sz w:val="24"/>
          <w:szCs w:val="24"/>
          <w:vertAlign w:val="superscript"/>
          <w:lang w:val="id-ID"/>
        </w:rPr>
      </w:pPr>
      <w:r>
        <w:rPr>
          <w:rFonts w:ascii="Times New Roman" w:hAnsi="Times New Roman"/>
          <w:b/>
          <w:bCs/>
          <w:sz w:val="24"/>
          <w:szCs w:val="24"/>
        </w:rPr>
        <w:t>Klaudius Endi Taraf</w:t>
      </w:r>
      <w:r>
        <w:rPr>
          <w:rFonts w:ascii="Times New Roman" w:hAnsi="Times New Roman"/>
          <w:b/>
          <w:bCs/>
          <w:sz w:val="24"/>
          <w:szCs w:val="24"/>
          <w:vertAlign w:val="superscript"/>
          <w:lang w:val="id-ID"/>
        </w:rPr>
        <w:t>1</w:t>
      </w:r>
      <w:r>
        <w:rPr>
          <w:rFonts w:ascii="Times New Roman" w:hAnsi="Times New Roman"/>
          <w:b/>
          <w:bCs/>
          <w:sz w:val="24"/>
          <w:szCs w:val="24"/>
          <w:lang w:val="id-ID"/>
        </w:rPr>
        <w:t>, Ika Wulandari</w:t>
      </w:r>
      <w:r>
        <w:rPr>
          <w:rFonts w:ascii="Times New Roman" w:hAnsi="Times New Roman"/>
          <w:b/>
          <w:bCs/>
          <w:sz w:val="24"/>
          <w:szCs w:val="24"/>
          <w:vertAlign w:val="superscript"/>
          <w:lang w:val="id-ID"/>
        </w:rPr>
        <w:t>2</w:t>
      </w:r>
    </w:p>
    <w:p w14:paraId="564A447A" w14:textId="77777777" w:rsidR="003A603D" w:rsidRPr="00877D75" w:rsidRDefault="003A603D" w:rsidP="00C36BB1">
      <w:pPr>
        <w:spacing w:line="240" w:lineRule="auto"/>
        <w:jc w:val="center"/>
        <w:rPr>
          <w:rFonts w:ascii="Times New Roman" w:hAnsi="Times New Roman"/>
          <w:sz w:val="24"/>
          <w:szCs w:val="24"/>
        </w:rPr>
      </w:pPr>
      <w:r w:rsidRPr="00877D75">
        <w:rPr>
          <w:rFonts w:ascii="Times New Roman" w:hAnsi="Times New Roman"/>
          <w:sz w:val="24"/>
          <w:szCs w:val="24"/>
        </w:rPr>
        <w:t xml:space="preserve">Program Studi Akuntansi, Fakultas Ekonomi </w:t>
      </w:r>
    </w:p>
    <w:p w14:paraId="78D53DA0" w14:textId="77777777" w:rsidR="003A603D" w:rsidRPr="00877D75" w:rsidRDefault="003A603D" w:rsidP="00C36BB1">
      <w:pPr>
        <w:spacing w:line="240" w:lineRule="auto"/>
        <w:jc w:val="center"/>
        <w:rPr>
          <w:rFonts w:ascii="Times New Roman" w:hAnsi="Times New Roman"/>
          <w:sz w:val="24"/>
          <w:szCs w:val="24"/>
        </w:rPr>
      </w:pPr>
      <w:r w:rsidRPr="00877D75">
        <w:rPr>
          <w:rFonts w:ascii="Times New Roman" w:hAnsi="Times New Roman"/>
          <w:sz w:val="24"/>
          <w:szCs w:val="24"/>
        </w:rPr>
        <w:t>Universitas Mercu Buana Yogyakarta</w:t>
      </w:r>
    </w:p>
    <w:p w14:paraId="4DA965A2" w14:textId="19741C49" w:rsidR="00877D75" w:rsidRDefault="00936266" w:rsidP="00877D75">
      <w:pPr>
        <w:spacing w:line="240" w:lineRule="auto"/>
        <w:jc w:val="center"/>
        <w:rPr>
          <w:rFonts w:ascii="Times New Roman" w:hAnsi="Times New Roman"/>
          <w:sz w:val="24"/>
          <w:szCs w:val="24"/>
          <w:lang w:val="id-ID"/>
        </w:rPr>
      </w:pPr>
      <w:hyperlink r:id="rId8" w:history="1">
        <w:r w:rsidR="00877D75" w:rsidRPr="005B313F">
          <w:rPr>
            <w:rStyle w:val="Hyperlink"/>
            <w:rFonts w:ascii="Times New Roman" w:hAnsi="Times New Roman"/>
            <w:sz w:val="24"/>
            <w:szCs w:val="24"/>
            <w:lang w:val="id-ID"/>
          </w:rPr>
          <w:t>k</w:t>
        </w:r>
        <w:r w:rsidR="00877D75" w:rsidRPr="005B313F">
          <w:rPr>
            <w:rStyle w:val="Hyperlink"/>
            <w:rFonts w:ascii="Times New Roman" w:hAnsi="Times New Roman"/>
            <w:sz w:val="24"/>
            <w:szCs w:val="24"/>
          </w:rPr>
          <w:t>laudiusendi@gmail.com</w:t>
        </w:r>
      </w:hyperlink>
    </w:p>
    <w:p w14:paraId="7D2196DB" w14:textId="76ACE1B9" w:rsidR="00877D75" w:rsidRPr="00877D75" w:rsidRDefault="003A603D" w:rsidP="00877D75">
      <w:pPr>
        <w:spacing w:line="240" w:lineRule="auto"/>
        <w:jc w:val="center"/>
        <w:rPr>
          <w:rFonts w:ascii="Times New Roman" w:hAnsi="Times New Roman"/>
          <w:sz w:val="24"/>
          <w:szCs w:val="24"/>
          <w:lang w:val="id-ID"/>
        </w:rPr>
      </w:pPr>
      <w:r w:rsidRPr="00877D75">
        <w:rPr>
          <w:rFonts w:ascii="Times New Roman" w:hAnsi="Times New Roman"/>
          <w:sz w:val="24"/>
          <w:szCs w:val="24"/>
        </w:rPr>
        <w:t xml:space="preserve"> </w:t>
      </w:r>
    </w:p>
    <w:p w14:paraId="7164C06C" w14:textId="77777777" w:rsidR="003A603D" w:rsidRPr="00877D75" w:rsidRDefault="003A603D" w:rsidP="00C36BB1">
      <w:pPr>
        <w:spacing w:line="240" w:lineRule="auto"/>
        <w:ind w:firstLine="720"/>
        <w:jc w:val="center"/>
        <w:rPr>
          <w:rFonts w:ascii="Times New Roman" w:hAnsi="Times New Roman"/>
          <w:bCs/>
          <w:i/>
          <w:iCs/>
          <w:sz w:val="24"/>
          <w:szCs w:val="24"/>
        </w:rPr>
      </w:pPr>
      <w:r w:rsidRPr="00877D75">
        <w:rPr>
          <w:rFonts w:ascii="Times New Roman" w:hAnsi="Times New Roman"/>
          <w:bCs/>
          <w:i/>
          <w:iCs/>
          <w:sz w:val="24"/>
          <w:szCs w:val="24"/>
        </w:rPr>
        <w:t>ABSTRACT</w:t>
      </w:r>
    </w:p>
    <w:p w14:paraId="4136D583" w14:textId="77777777" w:rsidR="003A603D" w:rsidRPr="00877D75" w:rsidRDefault="003A603D" w:rsidP="00C36BB1">
      <w:pPr>
        <w:spacing w:line="240" w:lineRule="auto"/>
        <w:jc w:val="both"/>
        <w:rPr>
          <w:rFonts w:ascii="Times New Roman" w:hAnsi="Times New Roman"/>
          <w:bCs/>
          <w:i/>
          <w:sz w:val="24"/>
          <w:szCs w:val="24"/>
        </w:rPr>
      </w:pPr>
      <w:r w:rsidRPr="00877D75">
        <w:rPr>
          <w:rFonts w:ascii="Times New Roman" w:hAnsi="Times New Roman"/>
          <w:bCs/>
          <w:i/>
          <w:sz w:val="24"/>
          <w:szCs w:val="24"/>
        </w:rPr>
        <w:t>This study aims to determine the effect of managerial ownership, institutional ownership, independent commissioners, and audit committees on firm value partially in manufacturing companies listed on the Indonesia Stock Exchange for the 2017-2019 period. The total population in this study was 193 companies and after selecting the sample using purposive sampling technique, 34 companies were obtained to be used as samples in this study. By going through the normality test, multicollinearity, heteroscedasticity test, and autocorrelation test. And in testing the hypothesis the author uses the t test. partially managerial ownership, institutional ownership, and independent board of commissioners have a significant influence on firm value while the audit committee has no significant effect on firm value in manufacturing companies listed on the IDX for the 2017-2019 period.</w:t>
      </w:r>
    </w:p>
    <w:p w14:paraId="358DCD72" w14:textId="3D2C27B8" w:rsidR="000009C3" w:rsidRPr="00877D75" w:rsidRDefault="003A603D" w:rsidP="00C36BB1">
      <w:pPr>
        <w:spacing w:line="240" w:lineRule="auto"/>
        <w:jc w:val="both"/>
        <w:rPr>
          <w:rFonts w:ascii="Times New Roman" w:hAnsi="Times New Roman"/>
          <w:b/>
          <w:i/>
          <w:sz w:val="24"/>
          <w:szCs w:val="24"/>
        </w:rPr>
      </w:pPr>
      <w:r w:rsidRPr="00877D75">
        <w:rPr>
          <w:rFonts w:ascii="Times New Roman" w:hAnsi="Times New Roman"/>
          <w:b/>
          <w:i/>
          <w:sz w:val="24"/>
          <w:szCs w:val="24"/>
        </w:rPr>
        <w:t>Keywords: managerial ownership, institutional ownership, independent commissioner, audit committee and firm value</w:t>
      </w:r>
    </w:p>
    <w:p w14:paraId="7A8C35BF" w14:textId="77777777" w:rsidR="00877D75" w:rsidRPr="00877D75" w:rsidRDefault="00877D75" w:rsidP="00877D75">
      <w:pPr>
        <w:spacing w:line="240" w:lineRule="auto"/>
        <w:jc w:val="center"/>
        <w:rPr>
          <w:rFonts w:ascii="Times New Roman" w:hAnsi="Times New Roman"/>
          <w:sz w:val="24"/>
          <w:szCs w:val="24"/>
        </w:rPr>
      </w:pPr>
      <w:r w:rsidRPr="00877D75">
        <w:rPr>
          <w:rFonts w:ascii="Times New Roman" w:hAnsi="Times New Roman"/>
          <w:sz w:val="24"/>
          <w:szCs w:val="24"/>
        </w:rPr>
        <w:t>ABSTRAK</w:t>
      </w:r>
    </w:p>
    <w:p w14:paraId="6FF6E48F" w14:textId="77777777" w:rsidR="00877D75" w:rsidRPr="00877D75" w:rsidRDefault="00877D75" w:rsidP="00877D75">
      <w:pPr>
        <w:spacing w:line="240" w:lineRule="auto"/>
        <w:ind w:firstLine="720"/>
        <w:jc w:val="both"/>
        <w:rPr>
          <w:rFonts w:ascii="Times New Roman" w:hAnsi="Times New Roman"/>
          <w:bCs/>
          <w:sz w:val="24"/>
          <w:szCs w:val="24"/>
        </w:rPr>
      </w:pPr>
      <w:r w:rsidRPr="00877D75">
        <w:rPr>
          <w:rFonts w:ascii="Times New Roman" w:hAnsi="Times New Roman"/>
          <w:bCs/>
          <w:sz w:val="24"/>
          <w:szCs w:val="24"/>
        </w:rPr>
        <w:t xml:space="preserve">Penelitian ini bertujuan untuk mengetahui pengaruh keemilikan manajerial, kepemilikan institusional, dewan komisaris independent, dan komite audit terhadap nilai perusahaan secara parsial pada perusahaan manufaktur yang terdaftar di Bursa Efek Indonesia periode2017-2019. Jumlah populasi dalam penelitian ini adalah 193 perusahaan dan setelah dilakukan pemilihan sampel dengan teknik </w:t>
      </w:r>
      <w:r w:rsidRPr="00877D75">
        <w:rPr>
          <w:rFonts w:ascii="Times New Roman" w:hAnsi="Times New Roman"/>
          <w:bCs/>
          <w:i/>
          <w:iCs/>
          <w:sz w:val="24"/>
          <w:szCs w:val="24"/>
        </w:rPr>
        <w:t>purposive sampling</w:t>
      </w:r>
      <w:r w:rsidRPr="00877D75">
        <w:rPr>
          <w:rFonts w:ascii="Times New Roman" w:hAnsi="Times New Roman"/>
          <w:bCs/>
          <w:sz w:val="24"/>
          <w:szCs w:val="24"/>
        </w:rPr>
        <w:t xml:space="preserve"> diperoleh 34 perusahaan yang akan digunakan sebagai sampel dalam penelitian ini. Dengan melalui uji normalitas, multikolinieritas, uji heteroskedastisitas, dan uji autokorelasi. Dan dalam melakukan pengujian hipotesis penulis menggunakan uji t. secara parsial kepemilikan manajerial, kpemilikan institusional, dan dewan komisaris independent memiliki pengaruh yang signifikan terhadap nilai perusahaan sementara komite audit tidak memiliki pengaruh yang signifikn terhadap nilai perusahaan pada perusahaan manufaktur yang terdaftar di Bei periode 2017-2019.</w:t>
      </w:r>
    </w:p>
    <w:p w14:paraId="6A8E9237" w14:textId="5AB74AB6" w:rsidR="00877D75" w:rsidRPr="00877D75" w:rsidRDefault="00877D75" w:rsidP="00C36BB1">
      <w:pPr>
        <w:spacing w:line="240" w:lineRule="auto"/>
        <w:jc w:val="both"/>
        <w:rPr>
          <w:rFonts w:ascii="Times New Roman" w:hAnsi="Times New Roman"/>
          <w:b/>
          <w:sz w:val="24"/>
          <w:szCs w:val="24"/>
          <w:lang w:val="id-ID"/>
        </w:rPr>
      </w:pPr>
      <w:r w:rsidRPr="00877D75">
        <w:rPr>
          <w:rFonts w:ascii="Times New Roman" w:hAnsi="Times New Roman"/>
          <w:b/>
          <w:sz w:val="24"/>
          <w:szCs w:val="24"/>
        </w:rPr>
        <w:t>Kata Kunci: kepemilikan manajerial, kememilikan institusional, komisaris independen, komite audit dan Nilai Perusahaan</w:t>
      </w:r>
    </w:p>
    <w:p w14:paraId="44BA113E" w14:textId="77777777" w:rsidR="00877D75" w:rsidRDefault="00877D75" w:rsidP="00C36BB1">
      <w:pPr>
        <w:spacing w:line="240" w:lineRule="auto"/>
        <w:jc w:val="both"/>
        <w:rPr>
          <w:rFonts w:ascii="Times New Roman" w:hAnsi="Times New Roman"/>
          <w:sz w:val="24"/>
          <w:szCs w:val="24"/>
          <w:lang w:val="id-ID"/>
        </w:rPr>
      </w:pPr>
    </w:p>
    <w:p w14:paraId="31344B4B" w14:textId="77777777" w:rsidR="00877D75" w:rsidRDefault="00877D75" w:rsidP="00C36BB1">
      <w:pPr>
        <w:spacing w:line="240" w:lineRule="auto"/>
        <w:jc w:val="both"/>
        <w:rPr>
          <w:rFonts w:ascii="Times New Roman" w:hAnsi="Times New Roman"/>
          <w:sz w:val="24"/>
          <w:szCs w:val="24"/>
          <w:lang w:val="id-ID"/>
        </w:rPr>
      </w:pPr>
    </w:p>
    <w:p w14:paraId="6C003B6F" w14:textId="0F6E9C19" w:rsidR="008F5931" w:rsidRPr="00877D75" w:rsidRDefault="008F5931" w:rsidP="00C36BB1">
      <w:pPr>
        <w:spacing w:line="240" w:lineRule="auto"/>
        <w:jc w:val="both"/>
        <w:rPr>
          <w:rFonts w:ascii="Times New Roman" w:hAnsi="Times New Roman"/>
          <w:sz w:val="24"/>
          <w:szCs w:val="24"/>
        </w:rPr>
      </w:pPr>
      <w:r w:rsidRPr="00877D75">
        <w:rPr>
          <w:rFonts w:ascii="Times New Roman" w:hAnsi="Times New Roman"/>
          <w:sz w:val="24"/>
          <w:szCs w:val="24"/>
        </w:rPr>
        <w:t>PENDAHULUAN</w:t>
      </w:r>
    </w:p>
    <w:p w14:paraId="3136470E" w14:textId="0EFE974C" w:rsidR="008F5931" w:rsidRPr="00877D75" w:rsidRDefault="008F5931"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Perkembangan bisnis yang</w:t>
      </w:r>
      <w:r w:rsidR="000009C3" w:rsidRPr="00877D75">
        <w:rPr>
          <w:rFonts w:ascii="Times New Roman" w:hAnsi="Times New Roman"/>
          <w:sz w:val="24"/>
          <w:szCs w:val="24"/>
        </w:rPr>
        <w:t xml:space="preserve"> </w:t>
      </w:r>
      <w:r w:rsidRPr="00877D75">
        <w:rPr>
          <w:rFonts w:ascii="Times New Roman" w:hAnsi="Times New Roman"/>
          <w:sz w:val="24"/>
          <w:szCs w:val="24"/>
        </w:rPr>
        <w:t xml:space="preserve">begitu pesat yang ditandai dengan munculnya perusahaan-perusahaan pesaing dengan keunggulan yang kompetitif, menuntut sebuah perusahaan untuk berjalan seimbang yaitu salah satunya dengan penerapan </w:t>
      </w:r>
      <w:r w:rsidRPr="00877D75">
        <w:rPr>
          <w:rFonts w:ascii="Times New Roman" w:hAnsi="Times New Roman"/>
          <w:i/>
          <w:sz w:val="24"/>
          <w:szCs w:val="24"/>
        </w:rPr>
        <w:t xml:space="preserve">good corporate governance </w:t>
      </w:r>
      <w:r w:rsidRPr="00877D75">
        <w:rPr>
          <w:rFonts w:ascii="Times New Roman" w:hAnsi="Times New Roman"/>
          <w:i/>
          <w:sz w:val="24"/>
          <w:szCs w:val="24"/>
          <w:lang w:val="id-ID"/>
        </w:rPr>
        <w:t>(GCG</w:t>
      </w:r>
      <w:r w:rsidRPr="00877D75">
        <w:rPr>
          <w:rFonts w:ascii="Times New Roman" w:hAnsi="Times New Roman"/>
          <w:sz w:val="24"/>
          <w:szCs w:val="24"/>
          <w:lang w:val="id-ID"/>
        </w:rPr>
        <w:t>)</w:t>
      </w:r>
      <w:r w:rsidRPr="00877D75">
        <w:rPr>
          <w:rFonts w:ascii="Times New Roman" w:hAnsi="Times New Roman"/>
          <w:sz w:val="24"/>
          <w:szCs w:val="24"/>
        </w:rPr>
        <w:t xml:space="preserve">. Istilah </w:t>
      </w:r>
      <w:r w:rsidRPr="00877D75">
        <w:rPr>
          <w:rFonts w:ascii="Times New Roman" w:hAnsi="Times New Roman"/>
          <w:i/>
          <w:sz w:val="24"/>
          <w:szCs w:val="24"/>
        </w:rPr>
        <w:t>corporate governance</w:t>
      </w:r>
      <w:r w:rsidRPr="00877D75">
        <w:rPr>
          <w:rFonts w:ascii="Times New Roman" w:hAnsi="Times New Roman"/>
          <w:sz w:val="24"/>
          <w:szCs w:val="24"/>
        </w:rPr>
        <w:t xml:space="preserve"> pertama kali diperkenalkan oleh</w:t>
      </w:r>
      <w:r w:rsidRPr="00877D75">
        <w:rPr>
          <w:rFonts w:ascii="Times New Roman" w:hAnsi="Times New Roman"/>
          <w:i/>
          <w:iCs/>
          <w:sz w:val="24"/>
          <w:szCs w:val="24"/>
        </w:rPr>
        <w:t xml:space="preserve"> Cadburry Committee </w:t>
      </w:r>
      <w:r w:rsidRPr="00877D75">
        <w:rPr>
          <w:rFonts w:ascii="Times New Roman" w:hAnsi="Times New Roman"/>
          <w:sz w:val="24"/>
          <w:szCs w:val="24"/>
        </w:rPr>
        <w:t>Inggris tahun 1992 yang menggunakan istilah tersebut dalam laporannya yang kemudian dikenal sebagai</w:t>
      </w:r>
      <w:r w:rsidRPr="00877D75">
        <w:rPr>
          <w:rFonts w:ascii="Times New Roman" w:hAnsi="Times New Roman"/>
          <w:i/>
          <w:iCs/>
          <w:sz w:val="24"/>
          <w:szCs w:val="24"/>
        </w:rPr>
        <w:t xml:space="preserve"> Cadburry Committe</w:t>
      </w:r>
      <w:r w:rsidRPr="00877D75">
        <w:rPr>
          <w:rFonts w:ascii="Times New Roman" w:hAnsi="Times New Roman"/>
          <w:i/>
          <w:iCs/>
          <w:sz w:val="24"/>
          <w:szCs w:val="24"/>
          <w:lang w:val="id-ID"/>
        </w:rPr>
        <w:t xml:space="preserve"> </w:t>
      </w:r>
      <w:sdt>
        <w:sdtPr>
          <w:rPr>
            <w:rFonts w:ascii="Times New Roman" w:hAnsi="Times New Roman"/>
            <w:iCs/>
            <w:color w:val="000000"/>
            <w:sz w:val="24"/>
            <w:szCs w:val="24"/>
            <w:lang w:val="id-ID"/>
          </w:rPr>
          <w:tag w:val="MENDELEY_CITATION_v3_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"/>
          <w:id w:val="1573622002"/>
          <w:placeholder>
            <w:docPart w:val="4F564DCC116E47C4B4D6393C3CBACAB3"/>
          </w:placeholder>
        </w:sdtPr>
        <w:sdtEndPr/>
        <w:sdtContent>
          <w:r w:rsidRPr="00877D75">
            <w:rPr>
              <w:rFonts w:ascii="Times New Roman" w:eastAsia="Times New Roman" w:hAnsi="Times New Roman"/>
              <w:sz w:val="24"/>
              <w:szCs w:val="24"/>
            </w:rPr>
            <w:t>(Agoes &amp; Ardana, 2014)</w:t>
          </w:r>
        </w:sdtContent>
      </w:sdt>
      <w:r w:rsidRPr="00877D75">
        <w:rPr>
          <w:rFonts w:ascii="Times New Roman" w:hAnsi="Times New Roman"/>
          <w:sz w:val="24"/>
          <w:szCs w:val="24"/>
        </w:rPr>
        <w:t xml:space="preserve">. Banyak para ahli yang mendefinisikan tentang </w:t>
      </w:r>
      <w:r w:rsidRPr="00877D75">
        <w:rPr>
          <w:rFonts w:ascii="Times New Roman" w:hAnsi="Times New Roman"/>
          <w:i/>
          <w:sz w:val="24"/>
          <w:szCs w:val="24"/>
        </w:rPr>
        <w:t>corporate governance</w:t>
      </w:r>
      <w:r w:rsidRPr="00877D75">
        <w:rPr>
          <w:rFonts w:ascii="Times New Roman" w:hAnsi="Times New Roman"/>
          <w:sz w:val="24"/>
          <w:szCs w:val="24"/>
        </w:rPr>
        <w:t xml:space="preserve">, tetapi pada intinya </w:t>
      </w:r>
      <w:r w:rsidRPr="00877D75">
        <w:rPr>
          <w:rFonts w:ascii="Times New Roman" w:hAnsi="Times New Roman"/>
          <w:i/>
          <w:sz w:val="24"/>
          <w:szCs w:val="24"/>
        </w:rPr>
        <w:t>Good corporate governance</w:t>
      </w:r>
      <w:r w:rsidRPr="00877D75">
        <w:rPr>
          <w:rFonts w:ascii="Times New Roman" w:hAnsi="Times New Roman"/>
          <w:sz w:val="24"/>
          <w:szCs w:val="24"/>
        </w:rPr>
        <w:t xml:space="preserve"> adalah salah satu kunci untuk meningkatkan efisiensi ekonomi yang meliputi hubungan antar manajemen perusahaan, dewan direksi, dewan komisaris, komite audit, serta stakeholder lainnya. Menurut </w:t>
      </w:r>
      <w:sdt>
        <w:sdtPr>
          <w:rPr>
            <w:rFonts w:ascii="Times New Roman" w:hAnsi="Times New Roman"/>
            <w:color w:val="000000"/>
            <w:sz w:val="24"/>
            <w:szCs w:val="24"/>
          </w:rPr>
          <w:tag w:val="MENDELEY_CITATION_v3_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"/>
          <w:id w:val="-1012537019"/>
          <w:placeholder>
            <w:docPart w:val="4F564DCC116E47C4B4D6393C3CBACAB3"/>
          </w:placeholder>
        </w:sdtPr>
        <w:sdtEndPr/>
        <w:sdtContent>
          <w:r w:rsidRPr="00877D75">
            <w:rPr>
              <w:rFonts w:ascii="Times New Roman" w:hAnsi="Times New Roman"/>
              <w:color w:val="000000"/>
              <w:sz w:val="24"/>
              <w:szCs w:val="24"/>
            </w:rPr>
            <w:t>Hamdani, (2016)</w:t>
          </w:r>
        </w:sdtContent>
      </w:sdt>
      <w:r w:rsidRPr="00877D75">
        <w:rPr>
          <w:rFonts w:ascii="Times New Roman" w:hAnsi="Times New Roman"/>
          <w:sz w:val="24"/>
          <w:szCs w:val="24"/>
        </w:rPr>
        <w:t xml:space="preserve"> penerapan  GCG akan mencegah terjadinya kesalahan dalam pengambilan keputusan yang tepat. Oleh karena itu diharapkan agar Pengimplementasian GCG dalam sebuah perusahaan dapat memberikan dampak yang positif bagi perkembangan dan kemajuan perusahaan.</w:t>
      </w:r>
    </w:p>
    <w:p w14:paraId="0A50BBD5" w14:textId="77777777" w:rsidR="008F5931" w:rsidRPr="00877D75" w:rsidRDefault="008F5931"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Beberapa perusahaan besar di Indonesia sering mengadapi masalah dan sulit untuk melanjutkan kegiatan usahanya dikarenakan praktek tata kelola perusahaan yang buruk(</w:t>
      </w:r>
      <w:r w:rsidRPr="00877D75">
        <w:rPr>
          <w:rFonts w:ascii="Times New Roman" w:hAnsi="Times New Roman"/>
          <w:i/>
          <w:iCs/>
          <w:sz w:val="24"/>
          <w:szCs w:val="24"/>
        </w:rPr>
        <w:t>Bad Corporate Governanance</w:t>
      </w:r>
      <w:r w:rsidRPr="00877D75">
        <w:rPr>
          <w:rFonts w:ascii="Times New Roman" w:hAnsi="Times New Roman"/>
          <w:sz w:val="24"/>
          <w:szCs w:val="24"/>
        </w:rPr>
        <w:t>). Akibat dari praktek tata kelola perusahaan yang buruk oleh perusahaan-perusahaan besar ini bukan saja telah menimbulkan krisis ekonomi di Indonesia tetapi juga mempengaruhi perekonomian di AS dan dunia</w:t>
      </w:r>
      <w:r w:rsidRPr="00877D75">
        <w:rPr>
          <w:rFonts w:ascii="Times New Roman" w:hAnsi="Times New Roman"/>
          <w:sz w:val="24"/>
          <w:szCs w:val="24"/>
          <w:lang w:val="id-ID"/>
        </w:rPr>
        <w:t xml:space="preserve"> </w:t>
      </w:r>
      <w:sdt>
        <w:sdtPr>
          <w:rPr>
            <w:rFonts w:ascii="Times New Roman" w:hAnsi="Times New Roman"/>
            <w:color w:val="000000"/>
            <w:sz w:val="24"/>
            <w:szCs w:val="24"/>
            <w:lang w:val="id-ID"/>
          </w:rPr>
          <w:tag w:val="MENDELEY_CITATION_v3_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"/>
          <w:id w:val="913359124"/>
          <w:placeholder>
            <w:docPart w:val="4F564DCC116E47C4B4D6393C3CBACAB3"/>
          </w:placeholder>
        </w:sdtPr>
        <w:sdtEndPr/>
        <w:sdtContent>
          <w:r w:rsidRPr="00877D75">
            <w:rPr>
              <w:rFonts w:ascii="Times New Roman" w:hAnsi="Times New Roman"/>
              <w:color w:val="000000"/>
              <w:sz w:val="24"/>
              <w:szCs w:val="24"/>
              <w:lang w:val="id-ID"/>
            </w:rPr>
            <w:t>(Eric, Friendly, 2017)</w:t>
          </w:r>
        </w:sdtContent>
      </w:sdt>
      <w:r w:rsidRPr="00877D75">
        <w:rPr>
          <w:rFonts w:ascii="Times New Roman" w:hAnsi="Times New Roman"/>
          <w:sz w:val="24"/>
          <w:szCs w:val="24"/>
        </w:rPr>
        <w:t xml:space="preserve">. Sehingga dapat dijelaskan bahwa </w:t>
      </w:r>
      <w:r w:rsidRPr="00877D75">
        <w:rPr>
          <w:rFonts w:ascii="Times New Roman" w:hAnsi="Times New Roman"/>
          <w:i/>
          <w:sz w:val="24"/>
          <w:szCs w:val="24"/>
        </w:rPr>
        <w:t xml:space="preserve">good corporate governance </w:t>
      </w:r>
      <w:r w:rsidRPr="00877D75">
        <w:rPr>
          <w:rFonts w:ascii="Times New Roman" w:hAnsi="Times New Roman"/>
          <w:sz w:val="24"/>
          <w:szCs w:val="24"/>
        </w:rPr>
        <w:t>ini merupakan hal yang mutlak yang sebaiknya di miliki perusahaan. Penerapan dan pengelolaan</w:t>
      </w:r>
      <w:r w:rsidRPr="00877D75">
        <w:rPr>
          <w:rFonts w:ascii="Times New Roman" w:hAnsi="Times New Roman"/>
          <w:i/>
          <w:sz w:val="24"/>
          <w:szCs w:val="24"/>
        </w:rPr>
        <w:t xml:space="preserve"> gorporate governance </w:t>
      </w:r>
      <w:r w:rsidRPr="00877D75">
        <w:rPr>
          <w:rFonts w:ascii="Times New Roman" w:hAnsi="Times New Roman"/>
          <w:sz w:val="24"/>
          <w:szCs w:val="24"/>
        </w:rPr>
        <w:t>yang baik dan benar merupakan suatu konsep yang menekankan pada pemegang saham untuk memperoleh informasi yang benar, akurat, dan tepat waktu. Keberhasilan perusahaan merupakan kesinambungan antara nilai harga saham dengan nilai perusahaan.</w:t>
      </w:r>
    </w:p>
    <w:p w14:paraId="56428264" w14:textId="77777777" w:rsidR="008F5931" w:rsidRPr="00877D75" w:rsidRDefault="008F5931"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 xml:space="preserve">Nilai perusahaan yang tinggi adalah sesuatu yang terbentuk dari kinerja keuangan yang baik dan harga saham yang baik. Semakin naik harga saham, berarti semakin tinggi nilai perusahaan. Seandainya nilai perusahaan tinggi maka akan menjadi incaran bagi para pemilik perusahaan, karena dengan begitu menandakan kejayaan pemegang saham yang tinggi. Lalu kekayaan pemegang saham dan perusahaan merupakan hasil dari keputusan investasi, pendanaan dan manajemen aset. </w:t>
      </w:r>
    </w:p>
    <w:p w14:paraId="50911004" w14:textId="77777777" w:rsidR="008F5931" w:rsidRPr="00877D75" w:rsidRDefault="008F5931"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 xml:space="preserve">Perusahaan manufaktur adalah salah satu jenis perusahaan yang berkembang begitu pesat di Indonesia. Ada sekitar 193 perusahaan manufaktur yang tercatat di bursa efek indonesia pada akhir tahun 2021. Jumlah perusahaaan tersebut memiliki peningkatan dari tahun-tahun sebelumya, seperti pada tahun 2017 berjumlah 158 perusahaa, pada tahun 2018 berjumlah 168 perusahaan, dan pada tahun 2019 berjumlah 181 perusahaan. Hal ini menggambarkan betapa perusahaan manufaktur mengalami perkembangan yang cukup pesat setiap tahunnya. Tentunya semua perusahaan yang terdaftar di BEI tersebut memiliki tujuan yang sama yaitu memiliki nilai perusahaan yang lebih bagus. Sehingga seperti yang telah diuraikan sebelumnya bahwa salah satu strategi agar dapat bersaing dan menjadi perusahaan yang lebih unggul ialah dengan menerapkan </w:t>
      </w:r>
      <w:r w:rsidRPr="00877D75">
        <w:rPr>
          <w:rFonts w:ascii="Times New Roman" w:hAnsi="Times New Roman"/>
          <w:i/>
          <w:sz w:val="24"/>
          <w:szCs w:val="24"/>
        </w:rPr>
        <w:t>good corporate governance</w:t>
      </w:r>
      <w:r w:rsidRPr="00877D75">
        <w:rPr>
          <w:rFonts w:ascii="Times New Roman" w:hAnsi="Times New Roman"/>
          <w:sz w:val="24"/>
          <w:szCs w:val="24"/>
        </w:rPr>
        <w:t xml:space="preserve">. Alasan tersebut yang membuat penulis berinisiatif untuk meneliti terkait penerapan </w:t>
      </w:r>
      <w:r w:rsidRPr="00877D75">
        <w:rPr>
          <w:rFonts w:ascii="Times New Roman" w:hAnsi="Times New Roman"/>
          <w:i/>
          <w:sz w:val="24"/>
          <w:szCs w:val="24"/>
        </w:rPr>
        <w:t>good corporate governance</w:t>
      </w:r>
      <w:r w:rsidRPr="00877D75">
        <w:rPr>
          <w:rFonts w:ascii="Times New Roman" w:hAnsi="Times New Roman"/>
          <w:sz w:val="24"/>
          <w:szCs w:val="24"/>
        </w:rPr>
        <w:t xml:space="preserve"> pada perusahaan khususnya </w:t>
      </w:r>
      <w:r w:rsidRPr="00877D75">
        <w:rPr>
          <w:rFonts w:ascii="Times New Roman" w:hAnsi="Times New Roman"/>
          <w:sz w:val="24"/>
          <w:szCs w:val="24"/>
        </w:rPr>
        <w:lastRenderedPageBreak/>
        <w:t xml:space="preserve">perusahaan manufaktur. Untuk mengukur </w:t>
      </w:r>
      <w:r w:rsidRPr="00877D75">
        <w:rPr>
          <w:rFonts w:ascii="Times New Roman" w:hAnsi="Times New Roman"/>
          <w:i/>
          <w:sz w:val="24"/>
          <w:szCs w:val="24"/>
        </w:rPr>
        <w:t>good corporate governance</w:t>
      </w:r>
      <w:r w:rsidRPr="00877D75">
        <w:rPr>
          <w:rFonts w:ascii="Times New Roman" w:hAnsi="Times New Roman"/>
          <w:sz w:val="24"/>
          <w:szCs w:val="24"/>
        </w:rPr>
        <w:t xml:space="preserve"> pada penelitian ini, penulis menggunakan 4 mekanisme </w:t>
      </w:r>
      <w:r w:rsidRPr="00877D75">
        <w:rPr>
          <w:rFonts w:ascii="Times New Roman" w:hAnsi="Times New Roman"/>
          <w:i/>
          <w:sz w:val="24"/>
          <w:szCs w:val="24"/>
        </w:rPr>
        <w:t>good corporate governance</w:t>
      </w:r>
      <w:r w:rsidRPr="00877D75">
        <w:rPr>
          <w:rFonts w:ascii="Times New Roman" w:hAnsi="Times New Roman"/>
          <w:sz w:val="24"/>
          <w:szCs w:val="24"/>
        </w:rPr>
        <w:t xml:space="preserve"> diantaranya kepemilikan manajerial, kepemilikan institusional, dewan komisaris independen dan komite audit.</w:t>
      </w:r>
    </w:p>
    <w:p w14:paraId="52F4FB00" w14:textId="77777777" w:rsidR="008F5931" w:rsidRPr="00877D75" w:rsidRDefault="008F5931" w:rsidP="00C36BB1">
      <w:pPr>
        <w:spacing w:line="240" w:lineRule="auto"/>
        <w:ind w:firstLine="720"/>
        <w:jc w:val="both"/>
        <w:rPr>
          <w:rFonts w:ascii="Times New Roman" w:hAnsi="Times New Roman"/>
          <w:color w:val="000000" w:themeColor="text1"/>
          <w:sz w:val="24"/>
          <w:szCs w:val="24"/>
          <w:lang w:val="id-ID"/>
        </w:rPr>
      </w:pPr>
      <w:r w:rsidRPr="00877D75">
        <w:rPr>
          <w:rFonts w:ascii="Times New Roman" w:hAnsi="Times New Roman"/>
          <w:color w:val="000000" w:themeColor="text1"/>
          <w:sz w:val="24"/>
          <w:szCs w:val="24"/>
        </w:rPr>
        <w:t xml:space="preserve">Adapun penelitian-penelitian terkait hubungan antara </w:t>
      </w:r>
      <w:r w:rsidRPr="00877D75">
        <w:rPr>
          <w:rFonts w:ascii="Times New Roman" w:hAnsi="Times New Roman"/>
          <w:i/>
          <w:color w:val="000000" w:themeColor="text1"/>
          <w:sz w:val="24"/>
          <w:szCs w:val="24"/>
        </w:rPr>
        <w:t>good corporate governance</w:t>
      </w:r>
      <w:r w:rsidRPr="00877D75">
        <w:rPr>
          <w:rFonts w:ascii="Times New Roman" w:hAnsi="Times New Roman"/>
          <w:color w:val="000000" w:themeColor="text1"/>
          <w:sz w:val="24"/>
          <w:szCs w:val="24"/>
        </w:rPr>
        <w:t xml:space="preserve"> dengan nilai perusahaan. Diantaranya penelitian dari </w:t>
      </w:r>
      <w:sdt>
        <w:sdtPr>
          <w:rPr>
            <w:rFonts w:ascii="Times New Roman" w:hAnsi="Times New Roman"/>
            <w:color w:val="000000"/>
            <w:sz w:val="24"/>
            <w:szCs w:val="24"/>
          </w:rPr>
          <w:tag w:val="MENDELEY_CITATION_v3_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"/>
          <w:id w:val="-354417786"/>
          <w:placeholder>
            <w:docPart w:val="4F564DCC116E47C4B4D6393C3CBACAB3"/>
          </w:placeholder>
        </w:sdtPr>
        <w:sdtEndPr/>
        <w:sdtContent>
          <w:r w:rsidRPr="00877D75">
            <w:rPr>
              <w:rFonts w:ascii="Times New Roman" w:hAnsi="Times New Roman"/>
              <w:color w:val="000000"/>
              <w:sz w:val="24"/>
              <w:szCs w:val="24"/>
            </w:rPr>
            <w:t>Santoso, (2017)</w:t>
          </w:r>
        </w:sdtContent>
      </w:sdt>
      <w:r w:rsidRPr="00877D75">
        <w:rPr>
          <w:rFonts w:ascii="Times New Roman" w:hAnsi="Times New Roman"/>
          <w:color w:val="000000" w:themeColor="text1"/>
          <w:sz w:val="24"/>
          <w:szCs w:val="24"/>
          <w:lang w:val="id-ID"/>
        </w:rPr>
        <w:t xml:space="preserve"> </w:t>
      </w:r>
      <w:r w:rsidRPr="00877D75">
        <w:rPr>
          <w:rFonts w:ascii="Times New Roman" w:hAnsi="Times New Roman"/>
          <w:color w:val="000000" w:themeColor="text1"/>
          <w:sz w:val="24"/>
          <w:szCs w:val="24"/>
        </w:rPr>
        <w:t xml:space="preserve">menurut penelitian ini </w:t>
      </w:r>
      <w:r w:rsidRPr="00877D75">
        <w:rPr>
          <w:rFonts w:ascii="Times New Roman" w:hAnsi="Times New Roman"/>
          <w:i/>
          <w:color w:val="000000" w:themeColor="text1"/>
          <w:sz w:val="24"/>
          <w:szCs w:val="24"/>
        </w:rPr>
        <w:t>good corporate governance</w:t>
      </w:r>
      <w:r w:rsidRPr="00877D75">
        <w:rPr>
          <w:rFonts w:ascii="Times New Roman" w:hAnsi="Times New Roman"/>
          <w:color w:val="000000" w:themeColor="text1"/>
          <w:sz w:val="24"/>
          <w:szCs w:val="24"/>
        </w:rPr>
        <w:t xml:space="preserve"> yang diwakili oleh </w:t>
      </w:r>
      <w:r w:rsidRPr="00877D75">
        <w:rPr>
          <w:rFonts w:ascii="Times New Roman" w:hAnsi="Times New Roman"/>
          <w:i/>
          <w:color w:val="000000" w:themeColor="text1"/>
          <w:sz w:val="24"/>
          <w:szCs w:val="24"/>
        </w:rPr>
        <w:t xml:space="preserve">proxy </w:t>
      </w:r>
      <w:r w:rsidRPr="00877D75">
        <w:rPr>
          <w:rFonts w:ascii="Times New Roman" w:hAnsi="Times New Roman"/>
          <w:color w:val="000000" w:themeColor="text1"/>
          <w:sz w:val="24"/>
          <w:szCs w:val="24"/>
        </w:rPr>
        <w:t xml:space="preserve">kepemilikan institusional memiliki pengaruh langsung yang signifikan positif terhadap nilai perusahaan. </w:t>
      </w:r>
      <w:r w:rsidRPr="00877D75">
        <w:rPr>
          <w:rFonts w:ascii="Times New Roman" w:hAnsi="Times New Roman"/>
          <w:i/>
          <w:color w:val="000000" w:themeColor="text1"/>
          <w:sz w:val="24"/>
          <w:szCs w:val="24"/>
        </w:rPr>
        <w:t>Good corporate governance</w:t>
      </w:r>
      <w:r w:rsidRPr="00877D75">
        <w:rPr>
          <w:rFonts w:ascii="Times New Roman" w:hAnsi="Times New Roman"/>
          <w:color w:val="000000" w:themeColor="text1"/>
          <w:sz w:val="24"/>
          <w:szCs w:val="24"/>
        </w:rPr>
        <w:t xml:space="preserve"> yang diwakili oleh</w:t>
      </w:r>
      <w:r w:rsidRPr="00877D75">
        <w:rPr>
          <w:rFonts w:ascii="Times New Roman" w:hAnsi="Times New Roman"/>
          <w:i/>
          <w:color w:val="000000" w:themeColor="text1"/>
          <w:sz w:val="24"/>
          <w:szCs w:val="24"/>
        </w:rPr>
        <w:t xml:space="preserve"> proxy </w:t>
      </w:r>
      <w:r w:rsidRPr="00877D75">
        <w:rPr>
          <w:rFonts w:ascii="Times New Roman" w:hAnsi="Times New Roman"/>
          <w:color w:val="000000" w:themeColor="text1"/>
          <w:sz w:val="24"/>
          <w:szCs w:val="24"/>
        </w:rPr>
        <w:t>kepemilikan institusional memiliki pengaruh tidak langsung yang signifikan terhadap nilai perusahaan dengan menggunakan kinerja keuangan sebagai intervening. Sedangkan penelitian dari Mawei dan Tulung dewan direksi tidak memiliki pengaruh yang signifikan terhadap nilai perusahaan.</w:t>
      </w:r>
      <w:r w:rsidRPr="00877D75">
        <w:rPr>
          <w:rFonts w:ascii="Times New Roman" w:hAnsi="Times New Roman"/>
          <w:color w:val="000000" w:themeColor="text1"/>
          <w:sz w:val="24"/>
          <w:szCs w:val="24"/>
          <w:lang w:val="id-ID"/>
        </w:rPr>
        <w:t xml:space="preserve"> </w:t>
      </w:r>
      <w:r w:rsidRPr="00877D75">
        <w:rPr>
          <w:rFonts w:ascii="Times New Roman" w:hAnsi="Times New Roman"/>
          <w:color w:val="000000" w:themeColor="text1"/>
          <w:sz w:val="24"/>
          <w:szCs w:val="24"/>
        </w:rPr>
        <w:t xml:space="preserve">Penelitian dari </w:t>
      </w:r>
      <w:sdt>
        <w:sdtPr>
          <w:rPr>
            <w:rFonts w:ascii="Times New Roman" w:hAnsi="Times New Roman"/>
            <w:color w:val="000000"/>
            <w:sz w:val="24"/>
            <w:szCs w:val="24"/>
          </w:rPr>
          <w:tag w:val="MENDELEY_CITATION_v3_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"/>
          <w:id w:val="2064915633"/>
          <w:placeholder>
            <w:docPart w:val="4F564DCC116E47C4B4D6393C3CBACAB3"/>
          </w:placeholder>
        </w:sdtPr>
        <w:sdtEndPr/>
        <w:sdtContent>
          <w:r w:rsidRPr="00877D75">
            <w:rPr>
              <w:rFonts w:ascii="Times New Roman" w:eastAsia="Times New Roman" w:hAnsi="Times New Roman"/>
              <w:color w:val="000000"/>
              <w:sz w:val="24"/>
              <w:szCs w:val="24"/>
            </w:rPr>
            <w:t>Sarafina, dkk(2017)</w:t>
          </w:r>
        </w:sdtContent>
      </w:sdt>
      <w:r w:rsidRPr="00877D75">
        <w:rPr>
          <w:rFonts w:ascii="Times New Roman" w:hAnsi="Times New Roman"/>
          <w:color w:val="000000" w:themeColor="text1"/>
          <w:sz w:val="24"/>
          <w:szCs w:val="24"/>
        </w:rPr>
        <w:t xml:space="preserve">, hasilnya terdapat pengaruh yang signifikan secara simultan dari variabel Dewan Komisaris independen dan Komite Audit terhadap </w:t>
      </w:r>
      <w:r w:rsidRPr="00877D75">
        <w:rPr>
          <w:rFonts w:ascii="Times New Roman" w:hAnsi="Times New Roman"/>
          <w:i/>
          <w:color w:val="000000" w:themeColor="text1"/>
          <w:sz w:val="24"/>
          <w:szCs w:val="24"/>
        </w:rPr>
        <w:t>Return On Assets</w:t>
      </w:r>
      <w:r w:rsidRPr="00877D75">
        <w:rPr>
          <w:rFonts w:ascii="Times New Roman" w:hAnsi="Times New Roman"/>
          <w:color w:val="000000" w:themeColor="text1"/>
          <w:sz w:val="24"/>
          <w:szCs w:val="24"/>
        </w:rPr>
        <w:t>. Hasil yang tidak sejalan dengan</w:t>
      </w:r>
      <w:r w:rsidRPr="00877D75">
        <w:rPr>
          <w:rFonts w:ascii="Times New Roman" w:hAnsi="Times New Roman"/>
          <w:color w:val="000000" w:themeColor="text1"/>
          <w:sz w:val="24"/>
          <w:szCs w:val="24"/>
          <w:lang w:val="id-ID"/>
        </w:rPr>
        <w:t xml:space="preserve"> </w:t>
      </w:r>
      <w:r w:rsidRPr="00877D75">
        <w:rPr>
          <w:rFonts w:ascii="Times New Roman" w:hAnsi="Times New Roman"/>
          <w:color w:val="000000" w:themeColor="text1"/>
          <w:sz w:val="24"/>
          <w:szCs w:val="24"/>
        </w:rPr>
        <w:t xml:space="preserve">penelitian yang dilakukan oleh </w:t>
      </w:r>
      <w:sdt>
        <w:sdtPr>
          <w:rPr>
            <w:rFonts w:ascii="Times New Roman" w:hAnsi="Times New Roman"/>
            <w:color w:val="000000"/>
            <w:sz w:val="24"/>
            <w:szCs w:val="24"/>
          </w:rPr>
          <w:tag w:val="MENDELEY_CITATION_v3_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"/>
          <w:id w:val="-762374755"/>
          <w:placeholder>
            <w:docPart w:val="4F564DCC116E47C4B4D6393C3CBACAB3"/>
          </w:placeholder>
        </w:sdtPr>
        <w:sdtEndPr/>
        <w:sdtContent>
          <w:r w:rsidRPr="00877D75">
            <w:rPr>
              <w:rFonts w:ascii="Times New Roman" w:hAnsi="Times New Roman"/>
              <w:color w:val="000000"/>
              <w:sz w:val="24"/>
              <w:szCs w:val="24"/>
            </w:rPr>
            <w:t>Rachmania (2017)</w:t>
          </w:r>
        </w:sdtContent>
      </w:sdt>
      <w:r w:rsidRPr="00877D75">
        <w:rPr>
          <w:rFonts w:ascii="Times New Roman" w:hAnsi="Times New Roman"/>
          <w:color w:val="000000" w:themeColor="text1"/>
          <w:sz w:val="24"/>
          <w:szCs w:val="24"/>
        </w:rPr>
        <w:t xml:space="preserve"> yang menyatakan bahwa Komisaris Independen tidak berpengaruh signifikan terhadap nilai perusahaan</w:t>
      </w:r>
      <w:r w:rsidRPr="00877D75">
        <w:rPr>
          <w:rFonts w:ascii="Times New Roman" w:hAnsi="Times New Roman"/>
          <w:color w:val="000000" w:themeColor="text1"/>
          <w:sz w:val="24"/>
          <w:szCs w:val="24"/>
          <w:lang w:val="id-ID"/>
        </w:rPr>
        <w:t xml:space="preserve">. </w:t>
      </w:r>
      <w:r w:rsidRPr="00877D75">
        <w:rPr>
          <w:rFonts w:ascii="Times New Roman" w:hAnsi="Times New Roman"/>
          <w:color w:val="000000" w:themeColor="text1"/>
          <w:sz w:val="24"/>
          <w:szCs w:val="24"/>
        </w:rPr>
        <w:t xml:space="preserve">Selanjutnya ada penelitian dari </w:t>
      </w:r>
      <w:sdt>
        <w:sdtPr>
          <w:rPr>
            <w:rFonts w:ascii="Times New Roman" w:hAnsi="Times New Roman"/>
            <w:color w:val="000000"/>
            <w:sz w:val="24"/>
            <w:szCs w:val="24"/>
          </w:rPr>
          <w:tag w:val="MENDELEY_CITATION_v3_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"/>
          <w:id w:val="106477943"/>
          <w:placeholder>
            <w:docPart w:val="4F564DCC116E47C4B4D6393C3CBACAB3"/>
          </w:placeholder>
        </w:sdtPr>
        <w:sdtEndPr/>
        <w:sdtContent>
          <w:r w:rsidRPr="00877D75">
            <w:rPr>
              <w:rFonts w:ascii="Times New Roman" w:hAnsi="Times New Roman"/>
              <w:color w:val="000000"/>
              <w:sz w:val="24"/>
              <w:szCs w:val="24"/>
            </w:rPr>
            <w:t>(Ferial et al., 2016)</w:t>
          </w:r>
        </w:sdtContent>
      </w:sdt>
      <w:r w:rsidRPr="00877D75">
        <w:rPr>
          <w:rFonts w:ascii="Times New Roman" w:hAnsi="Times New Roman"/>
          <w:color w:val="000000" w:themeColor="text1"/>
          <w:sz w:val="24"/>
          <w:szCs w:val="24"/>
        </w:rPr>
        <w:t xml:space="preserve"> yang berdasarkan hasil analisis statistik</w:t>
      </w:r>
      <w:r w:rsidRPr="00877D75">
        <w:rPr>
          <w:rFonts w:ascii="Times New Roman" w:hAnsi="Times New Roman"/>
          <w:color w:val="000000" w:themeColor="text1"/>
          <w:sz w:val="24"/>
          <w:szCs w:val="24"/>
          <w:lang w:val="id-ID"/>
        </w:rPr>
        <w:t xml:space="preserve"> m</w:t>
      </w:r>
      <w:r w:rsidRPr="00877D75">
        <w:rPr>
          <w:rFonts w:ascii="Times New Roman" w:hAnsi="Times New Roman"/>
          <w:color w:val="000000" w:themeColor="text1"/>
          <w:sz w:val="24"/>
          <w:szCs w:val="24"/>
        </w:rPr>
        <w:t xml:space="preserve">enunjukan bahwa </w:t>
      </w:r>
      <w:r w:rsidRPr="00877D75">
        <w:rPr>
          <w:rFonts w:ascii="Times New Roman" w:hAnsi="Times New Roman"/>
          <w:i/>
          <w:color w:val="000000" w:themeColor="text1"/>
          <w:sz w:val="24"/>
          <w:szCs w:val="24"/>
        </w:rPr>
        <w:t>good corporate governance</w:t>
      </w:r>
      <w:r w:rsidRPr="00877D75">
        <w:rPr>
          <w:rFonts w:ascii="Times New Roman" w:hAnsi="Times New Roman"/>
          <w:color w:val="000000" w:themeColor="text1"/>
          <w:sz w:val="24"/>
          <w:szCs w:val="24"/>
        </w:rPr>
        <w:t xml:space="preserve"> berpengaruh signifikan terhadap kinerja keuangan dan nilai perusahaan. Hal ini berbanding terbalik dengan penelitian yang dilakukan oleh </w:t>
      </w:r>
      <w:sdt>
        <w:sdtPr>
          <w:rPr>
            <w:rFonts w:ascii="Times New Roman" w:hAnsi="Times New Roman"/>
            <w:color w:val="000000"/>
            <w:sz w:val="24"/>
            <w:szCs w:val="24"/>
          </w:rPr>
          <w:tag w:val="MENDELEY_CITATION_v3_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"/>
          <w:id w:val="-349949341"/>
          <w:placeholder>
            <w:docPart w:val="4F564DCC116E47C4B4D6393C3CBACAB3"/>
          </w:placeholder>
        </w:sdtPr>
        <w:sdtEndPr/>
        <w:sdtContent>
          <w:r w:rsidRPr="00877D75">
            <w:rPr>
              <w:rFonts w:ascii="Times New Roman" w:hAnsi="Times New Roman"/>
              <w:color w:val="000000"/>
              <w:sz w:val="24"/>
              <w:szCs w:val="24"/>
            </w:rPr>
            <w:t xml:space="preserve"> (Belia Dinar, 2017)</w:t>
          </w:r>
        </w:sdtContent>
      </w:sdt>
      <w:r w:rsidRPr="00877D75">
        <w:rPr>
          <w:rFonts w:ascii="Times New Roman" w:hAnsi="Times New Roman"/>
          <w:sz w:val="24"/>
          <w:szCs w:val="24"/>
        </w:rPr>
        <w:t xml:space="preserve"> dimana hasil Secara Uji Parsial dan Simultan kepemilikan manajerial, kepemilikan institusional dan Komisaris Independen Tidak berpengaruh Terhadap Nilai Perusahaan.</w:t>
      </w:r>
    </w:p>
    <w:p w14:paraId="1B4E0C23" w14:textId="77777777" w:rsidR="008F5931" w:rsidRPr="00877D75" w:rsidRDefault="008F5931"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Berdasarkan fenomena yang telah diuraikan di atas maka penulis memutuskan untuk meneliti meng</w:t>
      </w:r>
      <w:r w:rsidRPr="00877D75">
        <w:rPr>
          <w:rFonts w:ascii="Times New Roman" w:hAnsi="Times New Roman"/>
          <w:sz w:val="24"/>
          <w:szCs w:val="24"/>
          <w:lang w:val="id-ID"/>
        </w:rPr>
        <w:t>e</w:t>
      </w:r>
      <w:r w:rsidRPr="00877D75">
        <w:rPr>
          <w:rFonts w:ascii="Times New Roman" w:hAnsi="Times New Roman"/>
          <w:sz w:val="24"/>
          <w:szCs w:val="24"/>
        </w:rPr>
        <w:t>nai "</w:t>
      </w:r>
      <w:r w:rsidRPr="00877D75">
        <w:rPr>
          <w:rFonts w:ascii="Times New Roman" w:hAnsi="Times New Roman"/>
          <w:b/>
          <w:sz w:val="24"/>
          <w:szCs w:val="24"/>
        </w:rPr>
        <w:t>Pengaru</w:t>
      </w:r>
      <w:r w:rsidRPr="00877D75">
        <w:rPr>
          <w:rFonts w:ascii="Times New Roman" w:hAnsi="Times New Roman"/>
          <w:b/>
          <w:sz w:val="24"/>
          <w:szCs w:val="24"/>
          <w:lang w:val="id-ID"/>
        </w:rPr>
        <w:t xml:space="preserve">h </w:t>
      </w:r>
      <w:r w:rsidRPr="00877D75">
        <w:rPr>
          <w:rFonts w:ascii="Times New Roman" w:hAnsi="Times New Roman"/>
          <w:b/>
          <w:sz w:val="24"/>
          <w:szCs w:val="24"/>
        </w:rPr>
        <w:t xml:space="preserve">Penerapan </w:t>
      </w:r>
      <w:r w:rsidRPr="00877D75">
        <w:rPr>
          <w:rFonts w:ascii="Times New Roman" w:hAnsi="Times New Roman"/>
          <w:b/>
          <w:i/>
          <w:sz w:val="24"/>
          <w:szCs w:val="24"/>
        </w:rPr>
        <w:t>Good Corporate Governance</w:t>
      </w:r>
      <w:r w:rsidRPr="00877D75">
        <w:rPr>
          <w:rFonts w:ascii="Times New Roman" w:hAnsi="Times New Roman"/>
          <w:b/>
          <w:sz w:val="24"/>
          <w:szCs w:val="24"/>
        </w:rPr>
        <w:t xml:space="preserve"> Terhadap Nilai Perusahaan (Studi Empiris Pada Perusahaan Manufaktur Yang Terdapat Di Bursa Efek Indonesia)"</w:t>
      </w:r>
    </w:p>
    <w:p w14:paraId="0ECBDD1E" w14:textId="4013863F" w:rsidR="008F5931" w:rsidRPr="00877D75" w:rsidRDefault="000009C3" w:rsidP="00C36BB1">
      <w:pPr>
        <w:spacing w:after="0" w:line="240" w:lineRule="auto"/>
        <w:rPr>
          <w:rFonts w:ascii="Times New Roman" w:hAnsi="Times New Roman"/>
          <w:b/>
          <w:bCs/>
          <w:sz w:val="24"/>
          <w:szCs w:val="24"/>
        </w:rPr>
      </w:pPr>
      <w:r w:rsidRPr="00877D75">
        <w:rPr>
          <w:rFonts w:ascii="Times New Roman" w:hAnsi="Times New Roman"/>
          <w:b/>
          <w:bCs/>
          <w:sz w:val="24"/>
          <w:szCs w:val="24"/>
        </w:rPr>
        <w:t>TINJAUAN PUSTAKA</w:t>
      </w:r>
    </w:p>
    <w:p w14:paraId="48120204" w14:textId="19272BB1" w:rsidR="00CC72CC" w:rsidRPr="00877D75" w:rsidRDefault="00CC72CC" w:rsidP="00C36BB1">
      <w:pPr>
        <w:spacing w:after="0" w:line="240" w:lineRule="auto"/>
        <w:rPr>
          <w:rFonts w:ascii="Times New Roman" w:hAnsi="Times New Roman"/>
          <w:b/>
          <w:bCs/>
          <w:sz w:val="24"/>
          <w:szCs w:val="24"/>
        </w:rPr>
      </w:pPr>
      <w:r w:rsidRPr="00877D75">
        <w:rPr>
          <w:rFonts w:ascii="Times New Roman" w:hAnsi="Times New Roman"/>
          <w:b/>
          <w:bCs/>
          <w:sz w:val="24"/>
          <w:szCs w:val="24"/>
        </w:rPr>
        <w:t>1. Teori Agensi</w:t>
      </w:r>
    </w:p>
    <w:p w14:paraId="3DEE8125" w14:textId="77777777" w:rsidR="008F5931" w:rsidRPr="00877D75" w:rsidRDefault="008F5931"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Teori Agensi merupakan teori yang menjelaskan hubungan kontrak antar anggota-anggota dalam perusahaan, prinsipal dan agen sebagai pelaku utama. Prinsipal merupakan pihak yang memberikan mandat kepada agen untuk bertindak atas nama prinsipal, sedangkan agen merupakan pihak yang diberikan amanat oleh prinsipal untuk menjalankan kegiatan perusahaan. Agen berkewajiban untuk mempertanggungjawabkan apa yang telah diamanatkan oleh prinsipal. Teori keagenan (</w:t>
      </w:r>
      <w:r w:rsidRPr="00877D75">
        <w:rPr>
          <w:rFonts w:ascii="Times New Roman" w:hAnsi="Times New Roman"/>
          <w:i/>
          <w:iCs/>
          <w:sz w:val="24"/>
          <w:szCs w:val="24"/>
        </w:rPr>
        <w:t>agency theory</w:t>
      </w:r>
      <w:r w:rsidRPr="00877D75">
        <w:rPr>
          <w:rFonts w:ascii="Times New Roman" w:hAnsi="Times New Roman"/>
          <w:sz w:val="24"/>
          <w:szCs w:val="24"/>
        </w:rPr>
        <w:t>) menjelaskan bahwa hubungan agensi muncul ketika satu orang atau lebih (</w:t>
      </w:r>
      <w:r w:rsidRPr="00877D75">
        <w:rPr>
          <w:rFonts w:ascii="Times New Roman" w:hAnsi="Times New Roman"/>
          <w:i/>
          <w:iCs/>
          <w:sz w:val="24"/>
          <w:szCs w:val="24"/>
        </w:rPr>
        <w:t>prinsipal</w:t>
      </w:r>
      <w:r w:rsidRPr="00877D75">
        <w:rPr>
          <w:rFonts w:ascii="Times New Roman" w:hAnsi="Times New Roman"/>
          <w:sz w:val="24"/>
          <w:szCs w:val="24"/>
        </w:rPr>
        <w:t>)  mempekerjakan orang lain (</w:t>
      </w:r>
      <w:r w:rsidRPr="00877D75">
        <w:rPr>
          <w:rFonts w:ascii="Times New Roman" w:hAnsi="Times New Roman"/>
          <w:i/>
          <w:iCs/>
          <w:sz w:val="24"/>
          <w:szCs w:val="24"/>
        </w:rPr>
        <w:t>agent</w:t>
      </w:r>
      <w:r w:rsidRPr="00877D75">
        <w:rPr>
          <w:rFonts w:ascii="Times New Roman" w:hAnsi="Times New Roman"/>
          <w:sz w:val="24"/>
          <w:szCs w:val="24"/>
        </w:rPr>
        <w:t xml:space="preserve">) untuk memberikan suatu jasa dan kemudian mendelegasikan wewenang pengambilan keputusan kepada agent tersebut </w:t>
      </w:r>
      <w:sdt>
        <w:sdtPr>
          <w:rPr>
            <w:rFonts w:ascii="Times New Roman" w:hAnsi="Times New Roman"/>
            <w:color w:val="000000"/>
            <w:sz w:val="24"/>
            <w:szCs w:val="24"/>
          </w:rPr>
          <w:tag w:val="MENDELEY_CITATION_v3_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"/>
          <w:id w:val="-2019385825"/>
          <w:placeholder>
            <w:docPart w:val="E9C04D9DC94048669881DB606389D3DC"/>
          </w:placeholder>
        </w:sdtPr>
        <w:sdtEndPr/>
        <w:sdtContent>
          <w:r w:rsidRPr="00877D75">
            <w:rPr>
              <w:rFonts w:eastAsia="Times New Roman"/>
              <w:sz w:val="24"/>
              <w:szCs w:val="24"/>
            </w:rPr>
            <w:t>(Jensen &amp; Meckling, 1976)</w:t>
          </w:r>
        </w:sdtContent>
      </w:sdt>
    </w:p>
    <w:p w14:paraId="01DD3998" w14:textId="77777777" w:rsidR="008F5931" w:rsidRPr="00877D75" w:rsidRDefault="008F5931"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 xml:space="preserve">Dalam penelitian ini teori keagenan sangat mendukung dengan variabel-variabel yang akan diteliti. Variabel-variabel yang sesuai dengan teori keagenan diantaranya adalah variabel kepemilikan manajerial berfungsi sebagai penyatu kepentingan antara manajer dengan pemegang saham, kepemilikan institusional menjadi mekanisme monitoring yang efektif dalam setiap keputusan yang akan diambil oleh pihak manajemen. komisaris independen adalah komisaris yang bukan merupakan anggota manajemen, pemegang saham mayoritas, pejabat atau dengan cara lain berhubungan langsung atau tidak langsung dengan pemegang saham mayoritas dari suatu perusahaan yang mengawasi pengelolaan perusahaan </w:t>
      </w:r>
      <w:sdt>
        <w:sdtPr>
          <w:rPr>
            <w:rFonts w:ascii="Times New Roman" w:hAnsi="Times New Roman"/>
            <w:color w:val="000000"/>
            <w:sz w:val="24"/>
            <w:szCs w:val="24"/>
          </w:rPr>
          <w:tag w:val="MENDELEY_CITATION_v3_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"/>
          <w:id w:val="-695920126"/>
          <w:placeholder>
            <w:docPart w:val="E9C04D9DC94048669881DB606389D3DC"/>
          </w:placeholder>
        </w:sdtPr>
        <w:sdtEndPr/>
        <w:sdtContent>
          <w:r w:rsidRPr="00877D75">
            <w:rPr>
              <w:rFonts w:ascii="Times New Roman" w:hAnsi="Times New Roman"/>
              <w:color w:val="000000"/>
              <w:sz w:val="24"/>
              <w:szCs w:val="24"/>
            </w:rPr>
            <w:t>(Gusti, 2016)</w:t>
          </w:r>
        </w:sdtContent>
      </w:sdt>
      <w:r w:rsidRPr="00877D75">
        <w:rPr>
          <w:rFonts w:ascii="Times New Roman" w:hAnsi="Times New Roman"/>
          <w:sz w:val="24"/>
          <w:szCs w:val="24"/>
        </w:rPr>
        <w:t xml:space="preserve">, dan komite audit </w:t>
      </w:r>
      <w:r w:rsidRPr="00877D75">
        <w:rPr>
          <w:rFonts w:ascii="Times New Roman" w:hAnsi="Times New Roman"/>
          <w:sz w:val="24"/>
          <w:szCs w:val="24"/>
        </w:rPr>
        <w:lastRenderedPageBreak/>
        <w:t>memberikan kepastian bahwa perusahaan telah tunduk terhadap undang-undang dan peraturan yang berlaku juga melakukan kontrol yang efektif terhadap konflik kepentingan yang akan merugikan perusahaan dan menurunkan nilai perusahaan (Mauren, 2017) sehingga variabel-variabel yang teliti mempunyai dasar teori yang kuat dan sesuai.</w:t>
      </w:r>
    </w:p>
    <w:p w14:paraId="1EF724D5" w14:textId="77777777" w:rsidR="008F5931" w:rsidRPr="00877D75" w:rsidRDefault="008F5931" w:rsidP="00C36BB1">
      <w:pPr>
        <w:spacing w:line="240" w:lineRule="auto"/>
        <w:jc w:val="both"/>
        <w:rPr>
          <w:rFonts w:ascii="Times New Roman" w:hAnsi="Times New Roman"/>
          <w:b/>
          <w:i/>
          <w:iCs/>
          <w:sz w:val="24"/>
          <w:szCs w:val="24"/>
        </w:rPr>
      </w:pPr>
      <w:r w:rsidRPr="00877D75">
        <w:rPr>
          <w:rFonts w:ascii="Times New Roman" w:hAnsi="Times New Roman"/>
          <w:b/>
          <w:sz w:val="24"/>
          <w:szCs w:val="24"/>
        </w:rPr>
        <w:t xml:space="preserve">2. </w:t>
      </w:r>
      <w:r w:rsidRPr="00877D75">
        <w:rPr>
          <w:rFonts w:ascii="Times New Roman" w:hAnsi="Times New Roman"/>
          <w:b/>
          <w:i/>
          <w:iCs/>
          <w:sz w:val="24"/>
          <w:szCs w:val="24"/>
        </w:rPr>
        <w:t>Corporate Governance</w:t>
      </w:r>
    </w:p>
    <w:p w14:paraId="1ECE1D9D" w14:textId="17CEC5FE" w:rsidR="008F5931" w:rsidRPr="00877D75" w:rsidRDefault="008F5931" w:rsidP="00C36BB1">
      <w:pPr>
        <w:spacing w:line="240" w:lineRule="auto"/>
        <w:ind w:firstLine="720"/>
        <w:jc w:val="both"/>
        <w:rPr>
          <w:rFonts w:ascii="Times New Roman" w:hAnsi="Times New Roman"/>
          <w:sz w:val="24"/>
          <w:szCs w:val="24"/>
        </w:rPr>
      </w:pPr>
      <w:r w:rsidRPr="00877D75">
        <w:rPr>
          <w:rFonts w:ascii="Times New Roman" w:hAnsi="Times New Roman"/>
          <w:i/>
          <w:iCs/>
          <w:sz w:val="24"/>
          <w:szCs w:val="24"/>
        </w:rPr>
        <w:t>Good Corporate Governance</w:t>
      </w:r>
      <w:r w:rsidRPr="00877D75">
        <w:rPr>
          <w:rFonts w:ascii="Times New Roman" w:hAnsi="Times New Roman"/>
          <w:sz w:val="24"/>
          <w:szCs w:val="24"/>
        </w:rPr>
        <w:t xml:space="preserve"> adalah suatu proses dan struktur yang digunakan oleh perusahaan guna memberikan nilai tambah pada perusahaan secara berkesinambungan dalam jangka panjang bagi pemegang saham, dengan tetap memperhatikan kepentingan stakeholder lainnya, berlandaskan peraturan perundangan dan norma yang berlaku </w:t>
      </w:r>
      <w:sdt>
        <w:sdtPr>
          <w:rPr>
            <w:rFonts w:ascii="Times New Roman" w:hAnsi="Times New Roman"/>
            <w:color w:val="000000"/>
            <w:sz w:val="24"/>
            <w:szCs w:val="24"/>
          </w:rPr>
          <w:tag w:val="MENDELEY_CITATION_v3_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"/>
          <w:id w:val="487917723"/>
          <w:placeholder>
            <w:docPart w:val="E9C04D9DC94048669881DB606389D3DC"/>
          </w:placeholder>
        </w:sdtPr>
        <w:sdtEndPr/>
        <w:sdtContent>
          <w:r w:rsidRPr="00877D75">
            <w:rPr>
              <w:rFonts w:ascii="Times New Roman" w:hAnsi="Times New Roman"/>
              <w:color w:val="000000"/>
              <w:sz w:val="24"/>
              <w:szCs w:val="24"/>
            </w:rPr>
            <w:t>(Atiningsih, 2018)</w:t>
          </w:r>
        </w:sdtContent>
      </w:sdt>
      <w:r w:rsidRPr="00877D75">
        <w:rPr>
          <w:rFonts w:ascii="Times New Roman" w:hAnsi="Times New Roman"/>
          <w:sz w:val="24"/>
          <w:szCs w:val="24"/>
        </w:rPr>
        <w:t xml:space="preserve">. </w:t>
      </w:r>
      <w:r w:rsidRPr="00877D75">
        <w:rPr>
          <w:rFonts w:ascii="Times New Roman" w:hAnsi="Times New Roman"/>
          <w:i/>
          <w:iCs/>
          <w:sz w:val="24"/>
          <w:szCs w:val="24"/>
        </w:rPr>
        <w:t>Corporate governancen</w:t>
      </w:r>
      <w:r w:rsidRPr="00877D75">
        <w:rPr>
          <w:rFonts w:ascii="Times New Roman" w:hAnsi="Times New Roman"/>
          <w:sz w:val="24"/>
          <w:szCs w:val="24"/>
        </w:rPr>
        <w:t xml:space="preserve"> merupakan perluasan konsep yang mengatur hubungan antara manajemen dengan investor yang memungkinkan timbulnya agency problems </w:t>
      </w:r>
      <w:sdt>
        <w:sdtPr>
          <w:rPr>
            <w:rFonts w:ascii="Times New Roman" w:hAnsi="Times New Roman"/>
            <w:color w:val="000000"/>
            <w:sz w:val="24"/>
            <w:szCs w:val="24"/>
          </w:rPr>
          <w:tag w:val="MENDELEY_CITATION_v3_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"/>
          <w:id w:val="790398638"/>
          <w:placeholder>
            <w:docPart w:val="E9C04D9DC94048669881DB606389D3DC"/>
          </w:placeholder>
        </w:sdtPr>
        <w:sdtEndPr/>
        <w:sdtContent>
          <w:r w:rsidRPr="00877D75">
            <w:rPr>
              <w:rFonts w:ascii="Times New Roman" w:hAnsi="Times New Roman"/>
              <w:color w:val="000000"/>
              <w:sz w:val="24"/>
              <w:szCs w:val="24"/>
            </w:rPr>
            <w:t>(Andry, 2017)</w:t>
          </w:r>
        </w:sdtContent>
      </w:sdt>
      <w:r w:rsidRPr="00877D75">
        <w:rPr>
          <w:rFonts w:ascii="Times New Roman" w:hAnsi="Times New Roman"/>
          <w:sz w:val="24"/>
          <w:szCs w:val="24"/>
        </w:rPr>
        <w:t xml:space="preserve">. </w:t>
      </w:r>
      <w:sdt>
        <w:sdtPr>
          <w:rPr>
            <w:rFonts w:ascii="Times New Roman" w:hAnsi="Times New Roman"/>
            <w:color w:val="000000"/>
            <w:sz w:val="24"/>
            <w:szCs w:val="24"/>
          </w:rPr>
          <w:tag w:val="MENDELEY_CITATION_v3_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"/>
          <w:id w:val="-674189691"/>
          <w:placeholder>
            <w:docPart w:val="E9C04D9DC94048669881DB606389D3DC"/>
          </w:placeholder>
        </w:sdtPr>
        <w:sdtEndPr/>
        <w:sdtContent>
          <w:r w:rsidRPr="00877D75">
            <w:rPr>
              <w:rFonts w:eastAsia="Times New Roman"/>
              <w:sz w:val="24"/>
              <w:szCs w:val="24"/>
            </w:rPr>
            <w:t>(Jensen &amp; Meckling, 1076)</w:t>
          </w:r>
        </w:sdtContent>
      </w:sdt>
      <w:r w:rsidRPr="00877D75">
        <w:rPr>
          <w:rFonts w:ascii="Times New Roman" w:hAnsi="Times New Roman"/>
          <w:sz w:val="24"/>
          <w:szCs w:val="24"/>
        </w:rPr>
        <w:t xml:space="preserve"> menjelaskan bahwa </w:t>
      </w:r>
      <w:r w:rsidRPr="00877D75">
        <w:rPr>
          <w:rFonts w:ascii="Times New Roman" w:hAnsi="Times New Roman"/>
          <w:i/>
          <w:iCs/>
          <w:sz w:val="24"/>
          <w:szCs w:val="24"/>
        </w:rPr>
        <w:t>agency</w:t>
      </w:r>
      <w:r w:rsidRPr="00877D75">
        <w:rPr>
          <w:rFonts w:ascii="Times New Roman" w:hAnsi="Times New Roman"/>
          <w:sz w:val="24"/>
          <w:szCs w:val="24"/>
        </w:rPr>
        <w:t xml:space="preserve"> problem merupakan suatu kondisi ketika pengelola perusahaan tidak bekerja secara optimal dalam rangka memaksimalkan kekayaan pemilik investor karena adanya perbedaan kepentingan yang berdampak pada munculnya biaya keagenan. Hal ini dimungkinkan karena dengan kelebihan informasi yang dimilikinya (asymetric information) para manajer dapat bertindak atau mengambil keputusan yang hanya menguntungkan dirinya namun mengorbankan kepentingan pemilik. </w:t>
      </w:r>
    </w:p>
    <w:p w14:paraId="55B04F6F" w14:textId="585E33B1" w:rsidR="008F5931" w:rsidRPr="00877D75" w:rsidRDefault="008F5931" w:rsidP="00C36BB1">
      <w:pPr>
        <w:spacing w:line="240" w:lineRule="auto"/>
        <w:ind w:firstLine="720"/>
        <w:jc w:val="both"/>
        <w:rPr>
          <w:rFonts w:ascii="Times New Roman" w:hAnsi="Times New Roman"/>
          <w:sz w:val="24"/>
          <w:szCs w:val="24"/>
        </w:rPr>
      </w:pPr>
      <w:r w:rsidRPr="00877D75">
        <w:rPr>
          <w:rFonts w:ascii="Times New Roman" w:hAnsi="Times New Roman"/>
          <w:i/>
          <w:iCs/>
          <w:sz w:val="24"/>
          <w:szCs w:val="24"/>
        </w:rPr>
        <w:t>Good Corporate Governance</w:t>
      </w:r>
      <w:r w:rsidRPr="00877D75">
        <w:rPr>
          <w:rFonts w:ascii="Times New Roman" w:hAnsi="Times New Roman"/>
          <w:sz w:val="24"/>
          <w:szCs w:val="24"/>
        </w:rPr>
        <w:t xml:space="preserve"> bertujuan untuk mengurangi konflik keagenan dan menciptakan integritas laporan keuangan.Adapun tujuan akhir dari penerapan sistem ini adalah untuk menaikkan nilai saham dalam jangka panjang tetapi tetap memperhatikan berbagai kepentingan para </w:t>
      </w:r>
      <w:r w:rsidRPr="00877D75">
        <w:rPr>
          <w:rFonts w:ascii="Times New Roman" w:hAnsi="Times New Roman"/>
          <w:i/>
          <w:sz w:val="24"/>
          <w:szCs w:val="24"/>
        </w:rPr>
        <w:t>stakeholder</w:t>
      </w:r>
      <w:r w:rsidRPr="00877D75">
        <w:rPr>
          <w:rFonts w:ascii="Times New Roman" w:hAnsi="Times New Roman"/>
          <w:sz w:val="24"/>
          <w:szCs w:val="24"/>
        </w:rPr>
        <w:t xml:space="preserve"> lainnya.</w:t>
      </w:r>
      <w:r w:rsidR="00D70ED4" w:rsidRPr="00877D75">
        <w:rPr>
          <w:rFonts w:ascii="Times New Roman" w:hAnsi="Times New Roman"/>
          <w:sz w:val="24"/>
          <w:szCs w:val="24"/>
        </w:rPr>
        <w:t xml:space="preserve"> </w:t>
      </w:r>
      <w:r w:rsidRPr="00877D75">
        <w:rPr>
          <w:rFonts w:ascii="Times New Roman" w:hAnsi="Times New Roman"/>
          <w:sz w:val="24"/>
          <w:szCs w:val="24"/>
        </w:rPr>
        <w:t xml:space="preserve">Dalam penelitian ini, elemen-elemen struktur </w:t>
      </w:r>
      <w:r w:rsidRPr="00877D75">
        <w:rPr>
          <w:rFonts w:ascii="Times New Roman" w:hAnsi="Times New Roman"/>
          <w:i/>
          <w:sz w:val="24"/>
          <w:szCs w:val="24"/>
        </w:rPr>
        <w:t>corporate governance</w:t>
      </w:r>
      <w:r w:rsidRPr="00877D75">
        <w:rPr>
          <w:rFonts w:ascii="Times New Roman" w:hAnsi="Times New Roman"/>
          <w:sz w:val="24"/>
          <w:szCs w:val="24"/>
        </w:rPr>
        <w:t xml:space="preserve"> yang sering dipakai dalam berbagai penelitian mengenai </w:t>
      </w:r>
      <w:r w:rsidRPr="00877D75">
        <w:rPr>
          <w:rFonts w:ascii="Times New Roman" w:hAnsi="Times New Roman"/>
          <w:i/>
          <w:sz w:val="24"/>
          <w:szCs w:val="24"/>
        </w:rPr>
        <w:t>good corporate governance</w:t>
      </w:r>
      <w:r w:rsidRPr="00877D75">
        <w:rPr>
          <w:rFonts w:ascii="Times New Roman" w:hAnsi="Times New Roman"/>
          <w:sz w:val="24"/>
          <w:szCs w:val="24"/>
        </w:rPr>
        <w:t xml:space="preserve"> yang bertujuan untuk mengurangi konflik keagenan dan menciptakan nilai perusahaan yang baik antara lain kepemilika institusional, kepemilikan manajerial, komite audit, dan komisaris independen.</w:t>
      </w:r>
    </w:p>
    <w:p w14:paraId="67E43A1A" w14:textId="77777777" w:rsidR="008F5931" w:rsidRPr="00877D75" w:rsidRDefault="008F5931" w:rsidP="00C36BB1">
      <w:pPr>
        <w:spacing w:line="240" w:lineRule="auto"/>
        <w:jc w:val="both"/>
        <w:rPr>
          <w:rFonts w:ascii="Times New Roman" w:hAnsi="Times New Roman"/>
          <w:b/>
          <w:sz w:val="24"/>
          <w:szCs w:val="24"/>
        </w:rPr>
      </w:pPr>
      <w:r w:rsidRPr="00877D75">
        <w:rPr>
          <w:rFonts w:ascii="Times New Roman" w:hAnsi="Times New Roman"/>
          <w:b/>
          <w:sz w:val="24"/>
          <w:szCs w:val="24"/>
        </w:rPr>
        <w:t xml:space="preserve">3. Kepemilikan Manajerial </w:t>
      </w:r>
    </w:p>
    <w:p w14:paraId="3995DD0C" w14:textId="756EE69E" w:rsidR="008F5931" w:rsidRPr="00877D75" w:rsidRDefault="008F5931"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 xml:space="preserve">Kepemilikan manajerial adalah presentasi suara yang berkaitan dengan saham dan option yang dimiliki oleh manajer dan direksi suatu perusahaan </w:t>
      </w:r>
      <w:sdt>
        <w:sdtPr>
          <w:rPr>
            <w:rFonts w:ascii="Times New Roman" w:hAnsi="Times New Roman"/>
            <w:color w:val="000000"/>
            <w:sz w:val="24"/>
            <w:szCs w:val="24"/>
          </w:rPr>
          <w:tag w:val="MENDELEY_CITATION_v3_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"/>
          <w:id w:val="1828626704"/>
          <w:placeholder>
            <w:docPart w:val="0D94C3B6FBC846499915F6C585C9D9C1"/>
          </w:placeholder>
        </w:sdtPr>
        <w:sdtEndPr/>
        <w:sdtContent>
          <w:r w:rsidRPr="00877D75">
            <w:rPr>
              <w:rFonts w:ascii="Times New Roman" w:hAnsi="Times New Roman"/>
              <w:color w:val="000000"/>
              <w:sz w:val="24"/>
              <w:szCs w:val="24"/>
            </w:rPr>
            <w:t>(Atiningsih, 2018)</w:t>
          </w:r>
        </w:sdtContent>
      </w:sdt>
      <w:r w:rsidRPr="00877D75">
        <w:rPr>
          <w:rFonts w:ascii="Times New Roman" w:hAnsi="Times New Roman"/>
          <w:sz w:val="24"/>
          <w:szCs w:val="24"/>
        </w:rPr>
        <w:t>. Kepemilikan manajerial merupakan persentase jumlah saham yang dimiliki oleh manajerial (komisaris dan direksi) dan kemudian dibandingkan dengan jumlah saham yang dimiliki oleh pihak eksternal.</w:t>
      </w:r>
    </w:p>
    <w:p w14:paraId="454DFAE3" w14:textId="77777777" w:rsidR="008F5931" w:rsidRPr="00877D75" w:rsidRDefault="008F5931"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 xml:space="preserve">Manajer yang memegang saham perusahaan akan ditinjau oleh pihak-pihak yang terkait dalam kontrak seperti pemilihan komite audit yang menciptakan permintaan untuk pelaporan keuangan berkualitas oleh pemegang saham, kreditur, dan pengguna laporan keuangan untuk memastikan efisiensi kontrak yang dibuat. Dengan demikian manajemen akan termotivasi untuk mempersiapkan laporan keuangan yang berkualitas. Oleh karena itu, dengan adanya kepemilikan manajerial, diharapkan dapat meningkatkan integritas nilai perusahaan dikarenakan menajemen memiliki tanggung jawab untuk membuat perusahaan tetap bertahan dalam jangka waktu yang panjang </w:t>
      </w:r>
      <w:sdt>
        <w:sdtPr>
          <w:rPr>
            <w:rFonts w:ascii="Times New Roman" w:hAnsi="Times New Roman"/>
            <w:color w:val="000000"/>
            <w:sz w:val="24"/>
            <w:szCs w:val="24"/>
          </w:rPr>
          <w:tag w:val="MENDELEY_CITATION_v3_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"/>
          <w:id w:val="1254552924"/>
          <w:placeholder>
            <w:docPart w:val="0D94C3B6FBC846499915F6C585C9D9C1"/>
          </w:placeholder>
        </w:sdtPr>
        <w:sdtEndPr/>
        <w:sdtContent>
          <w:r w:rsidRPr="00877D75">
            <w:rPr>
              <w:rFonts w:ascii="Times New Roman" w:hAnsi="Times New Roman"/>
              <w:color w:val="000000"/>
              <w:sz w:val="24"/>
              <w:szCs w:val="24"/>
            </w:rPr>
            <w:t>(Haq et al., 2017)</w:t>
          </w:r>
        </w:sdtContent>
      </w:sdt>
      <w:r w:rsidRPr="00877D75">
        <w:rPr>
          <w:rFonts w:ascii="Times New Roman" w:hAnsi="Times New Roman"/>
          <w:sz w:val="24"/>
          <w:szCs w:val="24"/>
        </w:rPr>
        <w:t xml:space="preserve">. Menurut </w:t>
      </w:r>
      <w:sdt>
        <w:sdtPr>
          <w:rPr>
            <w:rFonts w:ascii="Times New Roman" w:hAnsi="Times New Roman"/>
            <w:color w:val="000000"/>
            <w:sz w:val="24"/>
            <w:szCs w:val="24"/>
          </w:rPr>
          <w:tag w:val="MENDELEY_CITATION_v3_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"/>
          <w:id w:val="222957507"/>
          <w:placeholder>
            <w:docPart w:val="0D94C3B6FBC846499915F6C585C9D9C1"/>
          </w:placeholder>
        </w:sdtPr>
        <w:sdtEndPr/>
        <w:sdtContent>
          <w:r w:rsidRPr="00877D75">
            <w:rPr>
              <w:rFonts w:ascii="Times New Roman" w:hAnsi="Times New Roman"/>
              <w:color w:val="000000"/>
              <w:sz w:val="24"/>
              <w:szCs w:val="24"/>
            </w:rPr>
            <w:t>(Kusumaningtyas, 2015)</w:t>
          </w:r>
        </w:sdtContent>
      </w:sdt>
      <w:r w:rsidRPr="00877D75">
        <w:rPr>
          <w:rFonts w:ascii="Times New Roman" w:hAnsi="Times New Roman"/>
          <w:sz w:val="24"/>
          <w:szCs w:val="24"/>
        </w:rPr>
        <w:t xml:space="preserve"> Kepemilikan manajerial bisa diukur dari jumlah presentase saham yang dimiliki manajemen, atau dengan rumus:</w:t>
      </w:r>
    </w:p>
    <w:p w14:paraId="5B9EB506" w14:textId="77777777" w:rsidR="008F5931" w:rsidRPr="00877D75" w:rsidRDefault="008F5931" w:rsidP="00C36BB1">
      <w:pPr>
        <w:spacing w:line="240" w:lineRule="auto"/>
        <w:ind w:left="851" w:firstLine="589"/>
        <w:jc w:val="both"/>
        <w:rPr>
          <w:rFonts w:ascii="Times New Roman" w:hAnsi="Times New Roman"/>
          <w:i/>
          <w:sz w:val="24"/>
          <w:szCs w:val="24"/>
        </w:rPr>
      </w:pPr>
      <w:r w:rsidRPr="00877D75">
        <w:rPr>
          <w:rFonts w:ascii="Times New Roman" w:hAnsi="Times New Roman"/>
          <w:i/>
          <w:sz w:val="24"/>
          <w:szCs w:val="24"/>
        </w:rPr>
        <w:t xml:space="preserve">Kepemilikan Manajerial = </w:t>
      </w:r>
      <m:oMath>
        <m:f>
          <m:fPr>
            <m:ctrlPr>
              <w:rPr>
                <w:rFonts w:ascii="Cambria Math" w:hAnsi="Cambria Math"/>
                <w:i/>
                <w:sz w:val="24"/>
                <w:szCs w:val="24"/>
              </w:rPr>
            </m:ctrlPr>
          </m:fPr>
          <m:num>
            <m:r>
              <w:rPr>
                <w:rFonts w:ascii="Cambria Math" w:hAnsi="Cambria Math" w:cs="Cambria Math"/>
                <w:sz w:val="24"/>
                <w:szCs w:val="24"/>
              </w:rPr>
              <m:t>Kepemilikan Saham Manajerial</m:t>
            </m:r>
          </m:num>
          <m:den>
            <m:r>
              <w:rPr>
                <w:rFonts w:ascii="Cambria Math" w:hAnsi="Cambria Math" w:cs="Cambria Math"/>
                <w:sz w:val="24"/>
                <w:szCs w:val="24"/>
              </w:rPr>
              <m:t>Total Saham Y</m:t>
            </m:r>
            <m:r>
              <w:rPr>
                <w:rFonts w:ascii="Cambria Math" w:hAnsi="Cambria Math" w:cs="Cambria Math"/>
                <w:sz w:val="24"/>
                <w:szCs w:val="24"/>
              </w:rPr>
              <m:t>ang Beredar</m:t>
            </m:r>
          </m:den>
        </m:f>
      </m:oMath>
    </w:p>
    <w:p w14:paraId="729389DC" w14:textId="77777777" w:rsidR="008F5931" w:rsidRPr="00877D75" w:rsidRDefault="008F5931" w:rsidP="00C36BB1">
      <w:pPr>
        <w:spacing w:line="240" w:lineRule="auto"/>
        <w:jc w:val="both"/>
        <w:rPr>
          <w:rFonts w:ascii="Times New Roman" w:hAnsi="Times New Roman"/>
          <w:b/>
          <w:sz w:val="24"/>
          <w:szCs w:val="24"/>
        </w:rPr>
      </w:pPr>
      <w:r w:rsidRPr="00877D75">
        <w:rPr>
          <w:rFonts w:ascii="Times New Roman" w:hAnsi="Times New Roman"/>
          <w:b/>
          <w:sz w:val="24"/>
          <w:szCs w:val="24"/>
        </w:rPr>
        <w:lastRenderedPageBreak/>
        <w:t>4. Kepemilikan Institusional</w:t>
      </w:r>
    </w:p>
    <w:p w14:paraId="211C9F3B" w14:textId="77777777" w:rsidR="008F5931" w:rsidRPr="00877D75" w:rsidRDefault="008F5931"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 xml:space="preserve">Kepemilikan institusional adalah kondisi dimana institusi memiliki saham dalam suatu perusahaan. Institusi tersebut dapat berupa institusi pemerintah, institusi swasta, domestik maupun asing </w:t>
      </w:r>
      <w:sdt>
        <w:sdtPr>
          <w:rPr>
            <w:rFonts w:ascii="Times New Roman" w:hAnsi="Times New Roman"/>
            <w:color w:val="000000"/>
            <w:sz w:val="24"/>
            <w:szCs w:val="24"/>
          </w:rPr>
          <w:tag w:val="MENDELEY_CITATION_v3_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"/>
          <w:id w:val="-200556152"/>
          <w:placeholder>
            <w:docPart w:val="E9C04D9DC94048669881DB606389D3DC"/>
          </w:placeholder>
        </w:sdtPr>
        <w:sdtEndPr/>
        <w:sdtContent>
          <w:r w:rsidRPr="00877D75">
            <w:rPr>
              <w:rFonts w:ascii="Times New Roman" w:hAnsi="Times New Roman"/>
              <w:color w:val="000000"/>
              <w:sz w:val="24"/>
              <w:szCs w:val="24"/>
            </w:rPr>
            <w:t>(Widarjo, 2010)</w:t>
          </w:r>
        </w:sdtContent>
      </w:sdt>
      <w:r w:rsidRPr="00877D75">
        <w:rPr>
          <w:rFonts w:ascii="Times New Roman" w:hAnsi="Times New Roman"/>
          <w:sz w:val="24"/>
          <w:szCs w:val="24"/>
        </w:rPr>
        <w:t xml:space="preserve">. Presentase saham tertentu yang dimiliki oleh institusi dapat mempengaruhi proses penyusunan laporan keuangan yang tidak menutup kemungkinan terdapat aktualisasi sesuai kepentingan pihak manajemen </w:t>
      </w:r>
      <w:sdt>
        <w:sdtPr>
          <w:rPr>
            <w:rFonts w:ascii="Times New Roman" w:hAnsi="Times New Roman"/>
            <w:color w:val="000000"/>
            <w:sz w:val="24"/>
            <w:szCs w:val="24"/>
          </w:rPr>
          <w:tag w:val="MENDELEY_CITATION_v3_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"/>
          <w:id w:val="835272131"/>
          <w:placeholder>
            <w:docPart w:val="E9C04D9DC94048669881DB606389D3DC"/>
          </w:placeholder>
        </w:sdtPr>
        <w:sdtEndPr/>
        <w:sdtContent>
          <w:r w:rsidRPr="00877D75">
            <w:rPr>
              <w:rFonts w:ascii="Times New Roman" w:hAnsi="Times New Roman"/>
              <w:color w:val="000000"/>
              <w:sz w:val="24"/>
              <w:szCs w:val="24"/>
            </w:rPr>
            <w:t>(Boediono, 2005)</w:t>
          </w:r>
        </w:sdtContent>
      </w:sdt>
      <w:r w:rsidRPr="00877D75">
        <w:rPr>
          <w:rFonts w:ascii="Times New Roman" w:hAnsi="Times New Roman"/>
          <w:sz w:val="24"/>
          <w:szCs w:val="24"/>
        </w:rPr>
        <w:t xml:space="preserve">. </w:t>
      </w:r>
    </w:p>
    <w:p w14:paraId="621559E5" w14:textId="77777777" w:rsidR="008F5931" w:rsidRPr="00877D75" w:rsidRDefault="008F5931"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 xml:space="preserve">Menurut Listyani (2003) menyatakan pentingnya suatu mekanisme pengawasan dalam perusahaan, salah satunya yaitu dengan mengaktifkan pengawasan melalui investor institusional </w:t>
      </w:r>
      <w:sdt>
        <w:sdtPr>
          <w:rPr>
            <w:rFonts w:ascii="Times New Roman" w:hAnsi="Times New Roman"/>
            <w:color w:val="000000"/>
            <w:sz w:val="24"/>
            <w:szCs w:val="24"/>
          </w:rPr>
          <w:tag w:val="MENDELEY_CITATION_v3_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"/>
          <w:id w:val="2109310456"/>
          <w:placeholder>
            <w:docPart w:val="E9C04D9DC94048669881DB606389D3DC"/>
          </w:placeholder>
        </w:sdtPr>
        <w:sdtEndPr/>
        <w:sdtContent>
          <w:r w:rsidRPr="00877D75">
            <w:rPr>
              <w:rFonts w:eastAsia="Times New Roman"/>
              <w:sz w:val="24"/>
              <w:szCs w:val="24"/>
            </w:rPr>
            <w:t>(Sukanto &amp; Widaryanti, 2018)</w:t>
          </w:r>
        </w:sdtContent>
      </w:sdt>
      <w:r w:rsidRPr="00877D75">
        <w:rPr>
          <w:rFonts w:ascii="Times New Roman" w:hAnsi="Times New Roman"/>
          <w:sz w:val="24"/>
          <w:szCs w:val="24"/>
        </w:rPr>
        <w:t xml:space="preserve">. Keberadaan investor institusional dapat menunjukkan </w:t>
      </w:r>
      <w:r w:rsidRPr="00877D75">
        <w:rPr>
          <w:rFonts w:ascii="Times New Roman" w:hAnsi="Times New Roman"/>
          <w:i/>
          <w:sz w:val="24"/>
          <w:szCs w:val="24"/>
        </w:rPr>
        <w:t>corporate governance</w:t>
      </w:r>
      <w:r w:rsidRPr="00877D75">
        <w:rPr>
          <w:rFonts w:ascii="Times New Roman" w:hAnsi="Times New Roman"/>
          <w:sz w:val="24"/>
          <w:szCs w:val="24"/>
        </w:rPr>
        <w:t xml:space="preserve"> yang kuat yang bisa digunakan untuk memonitor perusahaan pada umumnya dan manajemen pada khususnya </w:t>
      </w:r>
      <w:sdt>
        <w:sdtPr>
          <w:rPr>
            <w:rFonts w:ascii="Times New Roman" w:hAnsi="Times New Roman"/>
            <w:color w:val="000000"/>
            <w:sz w:val="24"/>
            <w:szCs w:val="24"/>
          </w:rPr>
          <w:tag w:val="MENDELEY_CITATION_v3_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"/>
          <w:id w:val="-675579618"/>
          <w:placeholder>
            <w:docPart w:val="E9C04D9DC94048669881DB606389D3DC"/>
          </w:placeholder>
        </w:sdtPr>
        <w:sdtEndPr/>
        <w:sdtContent>
          <w:r w:rsidRPr="00877D75">
            <w:rPr>
              <w:rFonts w:eastAsia="Times New Roman"/>
              <w:sz w:val="24"/>
              <w:szCs w:val="24"/>
            </w:rPr>
            <w:t>(Sukanto &amp; Widaryanti, 2018)</w:t>
          </w:r>
        </w:sdtContent>
      </w:sdt>
      <w:r w:rsidRPr="00877D75">
        <w:rPr>
          <w:rFonts w:ascii="Times New Roman" w:hAnsi="Times New Roman"/>
          <w:sz w:val="24"/>
          <w:szCs w:val="24"/>
        </w:rPr>
        <w:t xml:space="preserve">. Adanya kepemilikan institusional di suatu perusahaan akan mendorong peningkatan pengawasan agar lebih optimal terhadap kinerja manajemen, karena kepemilikan saham mewakili suatu sumber kekuasaan yang dapat digunakan untuk mendukung atau sebaliknya terhadap kinerja manajemen </w:t>
      </w:r>
      <w:sdt>
        <w:sdtPr>
          <w:rPr>
            <w:rFonts w:ascii="Times New Roman" w:hAnsi="Times New Roman"/>
            <w:color w:val="000000"/>
            <w:sz w:val="24"/>
            <w:szCs w:val="24"/>
          </w:rPr>
          <w:tag w:val="MENDELEY_CITATION_v3_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"/>
          <w:id w:val="126668349"/>
          <w:placeholder>
            <w:docPart w:val="E9C04D9DC94048669881DB606389D3DC"/>
          </w:placeholder>
        </w:sdtPr>
        <w:sdtEndPr/>
        <w:sdtContent>
          <w:r w:rsidRPr="00877D75">
            <w:rPr>
              <w:rFonts w:ascii="Times New Roman" w:hAnsi="Times New Roman"/>
              <w:color w:val="000000"/>
              <w:sz w:val="24"/>
              <w:szCs w:val="24"/>
            </w:rPr>
            <w:t>(Dwidinda et al., 2017)</w:t>
          </w:r>
        </w:sdtContent>
      </w:sdt>
      <w:r w:rsidRPr="00877D75">
        <w:rPr>
          <w:rFonts w:ascii="Times New Roman" w:hAnsi="Times New Roman"/>
          <w:sz w:val="24"/>
          <w:szCs w:val="24"/>
        </w:rPr>
        <w:t xml:space="preserve">. Menurut </w:t>
      </w:r>
      <w:sdt>
        <w:sdtPr>
          <w:rPr>
            <w:rFonts w:ascii="Times New Roman" w:hAnsi="Times New Roman"/>
            <w:color w:val="000000"/>
            <w:sz w:val="24"/>
            <w:szCs w:val="24"/>
          </w:rPr>
          <w:tag w:val="MENDELEY_CITATION_v3_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"/>
          <w:id w:val="-524246969"/>
          <w:placeholder>
            <w:docPart w:val="E9C04D9DC94048669881DB606389D3DC"/>
          </w:placeholder>
        </w:sdtPr>
        <w:sdtEndPr/>
        <w:sdtContent>
          <w:r w:rsidRPr="00877D75">
            <w:rPr>
              <w:rFonts w:ascii="Times New Roman" w:hAnsi="Times New Roman"/>
              <w:color w:val="000000"/>
              <w:sz w:val="24"/>
              <w:szCs w:val="24"/>
            </w:rPr>
            <w:t>(Kusumaningtyas, 2015)</w:t>
          </w:r>
        </w:sdtContent>
      </w:sdt>
      <w:r w:rsidRPr="00877D75">
        <w:rPr>
          <w:rFonts w:ascii="Times New Roman" w:hAnsi="Times New Roman"/>
          <w:sz w:val="24"/>
          <w:szCs w:val="24"/>
        </w:rPr>
        <w:t xml:space="preserve"> kepemilikan institusional diukur dengan membagi jumlah saham yang dimiliki oleh institusi dengan jumlah saham yang beredar, atau dengan rumus:</w:t>
      </w:r>
    </w:p>
    <w:p w14:paraId="6826A09F" w14:textId="77777777" w:rsidR="008F5931" w:rsidRPr="00877D75" w:rsidRDefault="008F5931" w:rsidP="00C36BB1">
      <w:pPr>
        <w:spacing w:line="240" w:lineRule="auto"/>
        <w:ind w:left="851" w:firstLine="589"/>
        <w:jc w:val="both"/>
        <w:rPr>
          <w:rFonts w:ascii="Times New Roman" w:hAnsi="Times New Roman"/>
          <w:i/>
          <w:sz w:val="24"/>
          <w:szCs w:val="24"/>
        </w:rPr>
      </w:pPr>
      <w:r w:rsidRPr="00877D75">
        <w:rPr>
          <w:rFonts w:ascii="Times New Roman" w:hAnsi="Times New Roman"/>
          <w:i/>
          <w:sz w:val="24"/>
          <w:szCs w:val="24"/>
        </w:rPr>
        <w:t xml:space="preserve">Kepemilikan Institusional= </w:t>
      </w:r>
      <m:oMath>
        <m:f>
          <m:fPr>
            <m:ctrlPr>
              <w:rPr>
                <w:rFonts w:ascii="Cambria Math" w:hAnsi="Cambria Math"/>
                <w:i/>
                <w:sz w:val="24"/>
                <w:szCs w:val="24"/>
              </w:rPr>
            </m:ctrlPr>
          </m:fPr>
          <m:num>
            <m:r>
              <w:rPr>
                <w:rFonts w:ascii="Cambria Math" w:hAnsi="Cambria Math" w:cs="Cambria Math"/>
                <w:sz w:val="24"/>
                <w:szCs w:val="24"/>
              </w:rPr>
              <m:t>Kepemilikan Saham Institusional</m:t>
            </m:r>
          </m:num>
          <m:den>
            <m:r>
              <w:rPr>
                <w:rFonts w:ascii="Cambria Math" w:hAnsi="Cambria Math" w:cs="Cambria Math"/>
                <w:sz w:val="24"/>
                <w:szCs w:val="24"/>
              </w:rPr>
              <m:t>Jumlah Saham Yang Beredar</m:t>
            </m:r>
          </m:den>
        </m:f>
      </m:oMath>
    </w:p>
    <w:p w14:paraId="2CECEC53" w14:textId="77777777" w:rsidR="008F5931" w:rsidRPr="00877D75" w:rsidRDefault="008F5931" w:rsidP="00C36BB1">
      <w:pPr>
        <w:spacing w:line="240" w:lineRule="auto"/>
        <w:jc w:val="both"/>
        <w:rPr>
          <w:rFonts w:ascii="Times New Roman" w:hAnsi="Times New Roman"/>
          <w:b/>
          <w:sz w:val="24"/>
          <w:szCs w:val="24"/>
        </w:rPr>
      </w:pPr>
      <w:r w:rsidRPr="00877D75">
        <w:rPr>
          <w:rFonts w:ascii="Times New Roman" w:hAnsi="Times New Roman"/>
          <w:b/>
          <w:sz w:val="24"/>
          <w:szCs w:val="24"/>
        </w:rPr>
        <w:t>5. Komisaris Independen</w:t>
      </w:r>
    </w:p>
    <w:p w14:paraId="1832E999" w14:textId="728E54D2" w:rsidR="008F5931" w:rsidRPr="00877D75" w:rsidRDefault="008F5931"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 xml:space="preserve">Komisaris independen adalah anggota dewan komisaris yang berasal dari luar emiten serta telah memenuhi persyaratan sebagai komisaris independen.  Pada peraturan OJK Nomor 33/POJK.04/2014 tentang direksi dan dewan komisaris emiten atau perusahaan publik pada pasal 20 ayat 2 dan 3 </w:t>
      </w:r>
      <w:sdt>
        <w:sdtPr>
          <w:rPr>
            <w:rFonts w:ascii="Times New Roman" w:hAnsi="Times New Roman"/>
            <w:color w:val="000000"/>
            <w:sz w:val="24"/>
            <w:szCs w:val="24"/>
          </w:rPr>
          <w:tag w:val="MENDELEY_CITATION_v3_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"/>
          <w:id w:val="990606899"/>
          <w:placeholder>
            <w:docPart w:val="E9C04D9DC94048669881DB606389D3DC"/>
          </w:placeholder>
        </w:sdtPr>
        <w:sdtEndPr/>
        <w:sdtContent>
          <w:r w:rsidRPr="00877D75">
            <w:rPr>
              <w:rFonts w:eastAsia="Times New Roman"/>
              <w:sz w:val="24"/>
              <w:szCs w:val="24"/>
            </w:rPr>
            <w:t>(Ayem &amp; Yuliana, 2019)</w:t>
          </w:r>
        </w:sdtContent>
      </w:sdt>
      <w:r w:rsidRPr="00877D75">
        <w:rPr>
          <w:rFonts w:ascii="Times New Roman" w:hAnsi="Times New Roman"/>
          <w:sz w:val="24"/>
          <w:szCs w:val="24"/>
        </w:rPr>
        <w:t>.</w:t>
      </w:r>
    </w:p>
    <w:p w14:paraId="2B73DC57" w14:textId="69A371B8" w:rsidR="008F5931" w:rsidRPr="00877D75" w:rsidRDefault="008F5931"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 xml:space="preserve">Komisaris Independen adalah anggota dewan komisaris yang berasal luar emiten atau perusahaan publik </w:t>
      </w:r>
      <w:sdt>
        <w:sdtPr>
          <w:rPr>
            <w:rFonts w:ascii="Times New Roman" w:hAnsi="Times New Roman"/>
            <w:color w:val="000000"/>
            <w:sz w:val="24"/>
            <w:szCs w:val="24"/>
          </w:rPr>
          <w:tag w:val="MENDELEY_CITATION_v3_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"/>
          <w:id w:val="135302225"/>
          <w:placeholder>
            <w:docPart w:val="7168F4DC62F747EF9CA6626831A06915"/>
          </w:placeholder>
        </w:sdtPr>
        <w:sdtEndPr/>
        <w:sdtContent>
          <w:r w:rsidRPr="00877D75">
            <w:rPr>
              <w:rFonts w:ascii="Times New Roman" w:hAnsi="Times New Roman"/>
              <w:color w:val="000000"/>
              <w:sz w:val="24"/>
              <w:szCs w:val="24"/>
            </w:rPr>
            <w:t>(Bapepam, 2014)</w:t>
          </w:r>
        </w:sdtContent>
      </w:sdt>
      <w:r w:rsidRPr="00877D75">
        <w:rPr>
          <w:rFonts w:ascii="Times New Roman" w:hAnsi="Times New Roman"/>
          <w:sz w:val="24"/>
          <w:szCs w:val="24"/>
        </w:rPr>
        <w:t>. Menurut Peraturan Otoritas Jasa Keuangan  Nomor 33/POJK.04/2014 tentang direksi dan dewan komisaris emiten atau perusahaan publik, komisaris independen adalah anggota dewan komisaris yang berasal dari luar emiten atau perusahaan publik dan memenuhi persyaratan sebagai komisaris independen.</w:t>
      </w:r>
      <w:r w:rsidR="00D70ED4" w:rsidRPr="00877D75">
        <w:rPr>
          <w:rFonts w:ascii="Times New Roman" w:hAnsi="Times New Roman"/>
          <w:sz w:val="24"/>
          <w:szCs w:val="24"/>
        </w:rPr>
        <w:t xml:space="preserve"> </w:t>
      </w:r>
      <w:r w:rsidRPr="00877D75">
        <w:rPr>
          <w:rFonts w:ascii="Times New Roman" w:hAnsi="Times New Roman"/>
          <w:sz w:val="24"/>
          <w:szCs w:val="24"/>
        </w:rPr>
        <w:t xml:space="preserve">Menurut </w:t>
      </w:r>
      <w:sdt>
        <w:sdtPr>
          <w:rPr>
            <w:rFonts w:ascii="Times New Roman" w:hAnsi="Times New Roman"/>
            <w:color w:val="000000"/>
            <w:sz w:val="24"/>
            <w:szCs w:val="24"/>
          </w:rPr>
          <w:tag w:val="MENDELEY_CITATION_v3_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"/>
          <w:id w:val="849600067"/>
          <w:placeholder>
            <w:docPart w:val="C8D0D21A07CD46D8BE5D005D162639BB"/>
          </w:placeholder>
        </w:sdtPr>
        <w:sdtEndPr/>
        <w:sdtContent>
          <w:r w:rsidRPr="00877D75">
            <w:rPr>
              <w:rFonts w:eastAsia="Times New Roman"/>
              <w:sz w:val="24"/>
              <w:szCs w:val="24"/>
            </w:rPr>
            <w:t>(Ningrum &amp; S.N., 2012)</w:t>
          </w:r>
        </w:sdtContent>
      </w:sdt>
      <w:r w:rsidRPr="00877D75">
        <w:rPr>
          <w:rFonts w:ascii="Times New Roman" w:hAnsi="Times New Roman"/>
          <w:sz w:val="24"/>
          <w:szCs w:val="24"/>
        </w:rPr>
        <w:t xml:space="preserve"> komisaris independen dapat diukur berdasarkan peresentase jumlah komisaris independen terhadap jumlah total komisaris yang ada dalam susunan dewan komisaris perusahaan, atau dengan rumus:</w:t>
      </w:r>
    </w:p>
    <w:p w14:paraId="16D8CAA7" w14:textId="2AE54014" w:rsidR="008F5931" w:rsidRPr="00877D75" w:rsidRDefault="008F5931" w:rsidP="00C36BB1">
      <w:pPr>
        <w:spacing w:line="240" w:lineRule="auto"/>
        <w:ind w:left="851" w:firstLine="589"/>
        <w:jc w:val="both"/>
        <w:rPr>
          <w:rFonts w:ascii="Times New Roman" w:hAnsi="Times New Roman"/>
          <w:i/>
          <w:sz w:val="24"/>
          <w:szCs w:val="24"/>
        </w:rPr>
      </w:pPr>
      <w:r w:rsidRPr="00877D75">
        <w:rPr>
          <w:rFonts w:ascii="Times New Roman" w:hAnsi="Times New Roman"/>
          <w:i/>
          <w:sz w:val="24"/>
          <w:szCs w:val="24"/>
        </w:rPr>
        <w:tab/>
        <w:t xml:space="preserve">Komisaris Independen = </w:t>
      </w:r>
      <m:oMath>
        <m:f>
          <m:fPr>
            <m:ctrlPr>
              <w:rPr>
                <w:rFonts w:ascii="Cambria Math" w:hAnsi="Cambria Math"/>
                <w:i/>
                <w:sz w:val="24"/>
                <w:szCs w:val="24"/>
              </w:rPr>
            </m:ctrlPr>
          </m:fPr>
          <m:num>
            <m:r>
              <w:rPr>
                <w:rFonts w:ascii="Cambria Math" w:hAnsi="Cambria Math" w:cs="Cambria Math"/>
                <w:sz w:val="24"/>
                <w:szCs w:val="24"/>
              </w:rPr>
              <m:t>Jumlah Komisaris Independen</m:t>
            </m:r>
          </m:num>
          <m:den>
            <m:r>
              <w:rPr>
                <w:rFonts w:ascii="Cambria Math" w:hAnsi="Cambria Math" w:cs="Cambria Math"/>
                <w:sz w:val="24"/>
                <w:szCs w:val="24"/>
              </w:rPr>
              <m:t>Jumlah Dewan Komisaris</m:t>
            </m:r>
          </m:den>
        </m:f>
      </m:oMath>
    </w:p>
    <w:p w14:paraId="37D8185B" w14:textId="3E4E867F" w:rsidR="000009C3" w:rsidRPr="00877D75" w:rsidRDefault="000009C3" w:rsidP="00C36BB1">
      <w:pPr>
        <w:spacing w:line="240" w:lineRule="auto"/>
        <w:jc w:val="both"/>
        <w:rPr>
          <w:rFonts w:ascii="Times New Roman" w:hAnsi="Times New Roman"/>
          <w:b/>
          <w:sz w:val="24"/>
          <w:szCs w:val="24"/>
        </w:rPr>
      </w:pPr>
      <w:r w:rsidRPr="00877D75">
        <w:rPr>
          <w:rFonts w:ascii="Times New Roman" w:hAnsi="Times New Roman"/>
          <w:b/>
          <w:sz w:val="24"/>
          <w:szCs w:val="24"/>
        </w:rPr>
        <w:t>9. Nilai Perusahaan</w:t>
      </w:r>
    </w:p>
    <w:p w14:paraId="27D06881" w14:textId="0EE20595" w:rsidR="000009C3" w:rsidRPr="00877D75" w:rsidRDefault="000009C3" w:rsidP="00C36BB1">
      <w:pPr>
        <w:spacing w:line="240" w:lineRule="auto"/>
        <w:jc w:val="both"/>
        <w:rPr>
          <w:rFonts w:ascii="Times New Roman" w:hAnsi="Times New Roman"/>
          <w:sz w:val="24"/>
          <w:szCs w:val="24"/>
        </w:rPr>
      </w:pPr>
      <w:r w:rsidRPr="00877D75">
        <w:rPr>
          <w:rFonts w:ascii="Times New Roman" w:hAnsi="Times New Roman"/>
          <w:sz w:val="24"/>
          <w:szCs w:val="24"/>
        </w:rPr>
        <w:t xml:space="preserve">Nilai perusahaan dapat diukur dengan </w:t>
      </w:r>
      <w:r w:rsidRPr="00877D75">
        <w:rPr>
          <w:rFonts w:ascii="Times New Roman" w:hAnsi="Times New Roman"/>
          <w:i/>
          <w:sz w:val="24"/>
          <w:szCs w:val="24"/>
        </w:rPr>
        <w:t>price to book value</w:t>
      </w:r>
      <w:r w:rsidRPr="00877D75">
        <w:rPr>
          <w:rFonts w:ascii="Times New Roman" w:hAnsi="Times New Roman"/>
          <w:sz w:val="24"/>
          <w:szCs w:val="24"/>
        </w:rPr>
        <w:t>(PBV), yaitu perbandingan antara harga</w:t>
      </w:r>
      <w:r w:rsidR="00D70ED4" w:rsidRPr="00877D75">
        <w:rPr>
          <w:rFonts w:ascii="Times New Roman" w:hAnsi="Times New Roman"/>
          <w:sz w:val="24"/>
          <w:szCs w:val="24"/>
        </w:rPr>
        <w:t xml:space="preserve"> </w:t>
      </w:r>
      <w:r w:rsidRPr="00877D75">
        <w:rPr>
          <w:rFonts w:ascii="Times New Roman" w:hAnsi="Times New Roman"/>
          <w:sz w:val="24"/>
          <w:szCs w:val="24"/>
        </w:rPr>
        <w:t xml:space="preserve">saham dengan nilai buku per saham  </w:t>
      </w:r>
      <w:sdt>
        <w:sdtPr>
          <w:rPr>
            <w:rFonts w:ascii="Times New Roman" w:hAnsi="Times New Roman"/>
            <w:color w:val="000000"/>
            <w:sz w:val="24"/>
            <w:szCs w:val="24"/>
          </w:rPr>
          <w:tag w:val="MENDELEY_CITATION_v3_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"/>
          <w:id w:val="1001552798"/>
          <w:placeholder>
            <w:docPart w:val="34672E74FE64450F8FE3917C89F35764"/>
          </w:placeholder>
        </w:sdtPr>
        <w:sdtEndPr/>
        <w:sdtContent>
          <w:r w:rsidRPr="00877D75">
            <w:rPr>
              <w:rFonts w:eastAsia="Times New Roman"/>
              <w:sz w:val="24"/>
              <w:szCs w:val="24"/>
            </w:rPr>
            <w:t>(Brigham &amp; Gapenski,1996)</w:t>
          </w:r>
        </w:sdtContent>
      </w:sdt>
      <w:r w:rsidRPr="00877D75">
        <w:rPr>
          <w:rFonts w:ascii="Times New Roman" w:hAnsi="Times New Roman"/>
          <w:sz w:val="24"/>
          <w:szCs w:val="24"/>
        </w:rPr>
        <w:t xml:space="preserve">. Indicator lain yang terkait adalah nilai buku per saham, yaitu perbandingan antara modal dengan jumlah saham yang beredar </w:t>
      </w:r>
      <w:sdt>
        <w:sdtPr>
          <w:rPr>
            <w:rFonts w:ascii="Times New Roman" w:hAnsi="Times New Roman"/>
            <w:color w:val="000000"/>
            <w:sz w:val="24"/>
            <w:szCs w:val="24"/>
          </w:rPr>
          <w:tag w:val="MENDELEY_CITATION_v3_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"/>
          <w:id w:val="-1628242516"/>
          <w:placeholder>
            <w:docPart w:val="34672E74FE64450F8FE3917C89F35764"/>
          </w:placeholder>
        </w:sdtPr>
        <w:sdtEndPr/>
        <w:sdtContent>
          <w:r w:rsidRPr="00877D75">
            <w:rPr>
              <w:rFonts w:ascii="Times New Roman" w:hAnsi="Times New Roman"/>
              <w:color w:val="000000"/>
              <w:sz w:val="24"/>
              <w:szCs w:val="24"/>
            </w:rPr>
            <w:t>(Fakrudin, 2001)</w:t>
          </w:r>
        </w:sdtContent>
      </w:sdt>
      <w:r w:rsidRPr="00877D75">
        <w:rPr>
          <w:rFonts w:ascii="Times New Roman" w:hAnsi="Times New Roman"/>
          <w:sz w:val="24"/>
          <w:szCs w:val="24"/>
        </w:rPr>
        <w:t xml:space="preserve"> Dalam hal ini, PBV dapat diartikan sebagai hasil perbandingan antara harga pasar saham dengan nilai buku per saham. PBV yang tinggi akan meningkatkan kepercayaan pasar terhadap prospek perusahaan dan mengindikasikan kemakmuran pemegang </w:t>
      </w:r>
      <w:r w:rsidRPr="00877D75">
        <w:rPr>
          <w:rFonts w:ascii="Times New Roman" w:hAnsi="Times New Roman"/>
          <w:sz w:val="24"/>
          <w:szCs w:val="24"/>
        </w:rPr>
        <w:lastRenderedPageBreak/>
        <w:t xml:space="preserve">saham yang tinggi </w:t>
      </w:r>
      <w:sdt>
        <w:sdtPr>
          <w:rPr>
            <w:rFonts w:ascii="Times New Roman" w:hAnsi="Times New Roman"/>
            <w:color w:val="000000"/>
            <w:sz w:val="24"/>
            <w:szCs w:val="24"/>
          </w:rPr>
          <w:tag w:val="MENDELEY_CITATION_v3_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"/>
          <w:id w:val="383996182"/>
          <w:placeholder>
            <w:docPart w:val="34672E74FE64450F8FE3917C89F35764"/>
          </w:placeholder>
        </w:sdtPr>
        <w:sdtEndPr/>
        <w:sdtContent>
          <w:r w:rsidRPr="00877D75">
            <w:rPr>
              <w:rFonts w:ascii="Times New Roman" w:hAnsi="Times New Roman"/>
              <w:color w:val="000000"/>
              <w:sz w:val="24"/>
              <w:szCs w:val="24"/>
            </w:rPr>
            <w:t>(Soliha, 2002).</w:t>
          </w:r>
        </w:sdtContent>
      </w:sdt>
      <w:r w:rsidRPr="00877D75">
        <w:rPr>
          <w:rFonts w:ascii="Times New Roman" w:hAnsi="Times New Roman"/>
          <w:sz w:val="24"/>
          <w:szCs w:val="24"/>
        </w:rPr>
        <w:t xml:space="preserve"> Nilai perusahaan merupakan persepsi investor terhadap perusahaan yang sering dikaitkan dengan harga saham. Harga saham yang tinggi membuat nilai perusahaan juga menjadi tinggi. Harga saham yang digunakan umumnya mengacu pada </w:t>
      </w:r>
      <w:r w:rsidRPr="00877D75">
        <w:rPr>
          <w:rFonts w:ascii="Times New Roman" w:hAnsi="Times New Roman"/>
          <w:i/>
          <w:sz w:val="24"/>
          <w:szCs w:val="24"/>
        </w:rPr>
        <w:t>closing price</w:t>
      </w:r>
      <w:r w:rsidRPr="00877D75">
        <w:rPr>
          <w:rFonts w:ascii="Times New Roman" w:hAnsi="Times New Roman"/>
          <w:sz w:val="24"/>
          <w:szCs w:val="24"/>
        </w:rPr>
        <w:t xml:space="preserve"> atau harga penutupan, dan merupakan gharga yang ada pada saat saham diperdagangkan di pasar </w:t>
      </w:r>
      <w:sdt>
        <w:sdtPr>
          <w:rPr>
            <w:rFonts w:ascii="Times New Roman" w:hAnsi="Times New Roman"/>
            <w:color w:val="000000"/>
            <w:sz w:val="24"/>
            <w:szCs w:val="24"/>
          </w:rPr>
          <w:tag w:val="MENDELEY_CITATION_v3_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"/>
          <w:id w:val="-1756126383"/>
          <w:placeholder>
            <w:docPart w:val="34672E74FE64450F8FE3917C89F35764"/>
          </w:placeholder>
        </w:sdtPr>
        <w:sdtEndPr/>
        <w:sdtContent>
          <w:r w:rsidRPr="00877D75">
            <w:rPr>
              <w:rFonts w:ascii="Times New Roman" w:hAnsi="Times New Roman"/>
              <w:color w:val="000000"/>
              <w:sz w:val="24"/>
              <w:szCs w:val="24"/>
            </w:rPr>
            <w:t>(Fakrudin, 2001)</w:t>
          </w:r>
        </w:sdtContent>
      </w:sdt>
    </w:p>
    <w:p w14:paraId="4249C532" w14:textId="77777777" w:rsidR="000009C3" w:rsidRPr="00877D75" w:rsidRDefault="000009C3" w:rsidP="00C36BB1">
      <w:pPr>
        <w:spacing w:line="240" w:lineRule="auto"/>
        <w:ind w:firstLine="720"/>
        <w:jc w:val="both"/>
        <w:rPr>
          <w:rFonts w:ascii="Times New Roman" w:hAnsi="Times New Roman"/>
          <w:sz w:val="24"/>
          <w:szCs w:val="24"/>
        </w:rPr>
      </w:pPr>
      <w:r w:rsidRPr="00877D75">
        <w:rPr>
          <w:rFonts w:ascii="Times New Roman" w:hAnsi="Times New Roman"/>
          <w:i/>
          <w:sz w:val="24"/>
          <w:szCs w:val="24"/>
        </w:rPr>
        <w:t>Price to book value ratio</w:t>
      </w:r>
      <w:r w:rsidRPr="00877D75">
        <w:rPr>
          <w:rFonts w:ascii="Times New Roman" w:hAnsi="Times New Roman"/>
          <w:sz w:val="24"/>
          <w:szCs w:val="24"/>
        </w:rPr>
        <w:t xml:space="preserve"> adalah perhitungan atau perbandingan antara market value dengan </w:t>
      </w:r>
      <w:r w:rsidRPr="00877D75">
        <w:rPr>
          <w:rFonts w:ascii="Times New Roman" w:hAnsi="Times New Roman"/>
          <w:i/>
          <w:sz w:val="24"/>
          <w:szCs w:val="24"/>
        </w:rPr>
        <w:t>book value</w:t>
      </w:r>
      <w:r w:rsidRPr="00877D75">
        <w:rPr>
          <w:rFonts w:ascii="Times New Roman" w:hAnsi="Times New Roman"/>
          <w:sz w:val="24"/>
          <w:szCs w:val="24"/>
        </w:rPr>
        <w:t xml:space="preserve"> suatu saham. Dengan rasio PBV ini, investor dapat mengetahui langsung sudah berapa kali maket value suatu saham dihargai dari book valuenya. Rasio ini dapat memberikan gambaran potensi pergerakan harga suatu saham, sehingga dari gambaran tersebut secara tidak langsung rasio PBVini juga memberikan pengaruh terhadap harga saham. Nilai buku juga nmenunjukan aktiva bersih yang dimiliki pemegang saham dengan memiliki satu lembar saham </w:t>
      </w:r>
      <w:sdt>
        <w:sdtPr>
          <w:rPr>
            <w:rFonts w:ascii="Times New Roman" w:hAnsi="Times New Roman"/>
            <w:color w:val="000000"/>
            <w:sz w:val="24"/>
            <w:szCs w:val="24"/>
          </w:rPr>
          <w:tag w:val="MENDELEY_CITATION_v3_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"/>
          <w:id w:val="-239564120"/>
          <w:placeholder>
            <w:docPart w:val="0435285459D649E0BB517220DF812AE4"/>
          </w:placeholder>
        </w:sdtPr>
        <w:sdtEndPr/>
        <w:sdtContent>
          <w:r w:rsidRPr="00877D75">
            <w:rPr>
              <w:rFonts w:ascii="Times New Roman" w:hAnsi="Times New Roman"/>
              <w:color w:val="000000"/>
              <w:sz w:val="24"/>
              <w:szCs w:val="24"/>
            </w:rPr>
            <w:t>(Harmono, 2009)</w:t>
          </w:r>
        </w:sdtContent>
      </w:sdt>
      <w:r w:rsidRPr="00877D75">
        <w:rPr>
          <w:rFonts w:ascii="Times New Roman" w:hAnsi="Times New Roman"/>
          <w:sz w:val="24"/>
          <w:szCs w:val="24"/>
        </w:rPr>
        <w:t>. Adapun rasio ini dijabarkan dalam rumus:</w:t>
      </w:r>
    </w:p>
    <w:p w14:paraId="793A4096" w14:textId="7CE48082" w:rsidR="000009C3" w:rsidRPr="00877D75" w:rsidRDefault="000009C3" w:rsidP="00C36BB1">
      <w:pPr>
        <w:spacing w:line="240" w:lineRule="auto"/>
        <w:ind w:left="720" w:firstLine="720"/>
        <w:jc w:val="both"/>
        <w:rPr>
          <w:rFonts w:ascii="Times New Roman" w:hAnsi="Times New Roman"/>
          <w:sz w:val="24"/>
          <w:szCs w:val="24"/>
        </w:rPr>
      </w:pPr>
      <w:r w:rsidRPr="00877D75">
        <w:rPr>
          <w:rFonts w:ascii="Times New Roman" w:hAnsi="Times New Roman"/>
          <w:i/>
          <w:sz w:val="24"/>
          <w:szCs w:val="24"/>
        </w:rPr>
        <w:t xml:space="preserve">Price Book Value (PBV) = </w:t>
      </w:r>
      <m:oMath>
        <m:f>
          <m:fPr>
            <m:ctrlPr>
              <w:rPr>
                <w:rFonts w:ascii="Cambria Math" w:hAnsi="Cambria Math"/>
                <w:i/>
                <w:sz w:val="24"/>
                <w:szCs w:val="24"/>
              </w:rPr>
            </m:ctrlPr>
          </m:fPr>
          <m:num>
            <m:r>
              <w:rPr>
                <w:rFonts w:ascii="Cambria Math" w:hAnsi="Cambria Math" w:cs="Cambria Math"/>
                <w:sz w:val="24"/>
                <w:szCs w:val="24"/>
              </w:rPr>
              <m:t>Harga Pasar Per Saham</m:t>
            </m:r>
          </m:num>
          <m:den>
            <m:r>
              <w:rPr>
                <w:rFonts w:ascii="Cambria Math" w:hAnsi="Cambria Math" w:cs="Cambria Math"/>
                <w:sz w:val="24"/>
                <w:szCs w:val="24"/>
              </w:rPr>
              <m:t>Nilai Buku</m:t>
            </m:r>
          </m:den>
        </m:f>
      </m:oMath>
    </w:p>
    <w:p w14:paraId="6160C731" w14:textId="600D8FED" w:rsidR="00CC72CC" w:rsidRPr="00877D75" w:rsidRDefault="00CC72CC" w:rsidP="00C36BB1">
      <w:pPr>
        <w:spacing w:line="240" w:lineRule="auto"/>
        <w:jc w:val="both"/>
        <w:rPr>
          <w:rFonts w:ascii="Times New Roman" w:hAnsi="Times New Roman"/>
          <w:sz w:val="24"/>
          <w:szCs w:val="24"/>
        </w:rPr>
      </w:pPr>
      <w:r w:rsidRPr="00877D75">
        <w:rPr>
          <w:rFonts w:ascii="Times New Roman" w:hAnsi="Times New Roman"/>
          <w:sz w:val="24"/>
          <w:szCs w:val="24"/>
        </w:rPr>
        <w:t xml:space="preserve"> KERANGKA KONSEPTUAL</w:t>
      </w:r>
    </w:p>
    <w:p w14:paraId="58C68644" w14:textId="53464FA6" w:rsidR="00CC72CC" w:rsidRPr="00877D75" w:rsidRDefault="00F4289C" w:rsidP="00C36BB1">
      <w:pPr>
        <w:spacing w:line="240" w:lineRule="auto"/>
        <w:ind w:left="851" w:hanging="131"/>
        <w:jc w:val="both"/>
        <w:rPr>
          <w:rFonts w:ascii="Times New Roman" w:hAnsi="Times New Roman"/>
          <w:sz w:val="24"/>
          <w:szCs w:val="24"/>
        </w:rPr>
      </w:pPr>
      <w:r w:rsidRPr="00877D75">
        <w:rPr>
          <w:noProof/>
          <w:sz w:val="24"/>
          <w:szCs w:val="24"/>
          <w:lang w:val="id-ID" w:eastAsia="id-ID"/>
        </w:rPr>
        <mc:AlternateContent>
          <mc:Choice Requires="wps">
            <w:drawing>
              <wp:anchor distT="0" distB="0" distL="114300" distR="114300" simplePos="0" relativeHeight="251660288" behindDoc="0" locked="0" layoutInCell="1" allowOverlap="1" wp14:anchorId="18A277A7" wp14:editId="1258218C">
                <wp:simplePos x="0" y="0"/>
                <wp:positionH relativeFrom="column">
                  <wp:posOffset>1933575</wp:posOffset>
                </wp:positionH>
                <wp:positionV relativeFrom="paragraph">
                  <wp:posOffset>215265</wp:posOffset>
                </wp:positionV>
                <wp:extent cx="1704975" cy="647700"/>
                <wp:effectExtent l="0" t="0" r="47625" b="76200"/>
                <wp:wrapNone/>
                <wp:docPr id="11" name="Straight Arrow Connector 11"/>
                <wp:cNvGraphicFramePr/>
                <a:graphic xmlns:a="http://schemas.openxmlformats.org/drawingml/2006/main">
                  <a:graphicData uri="http://schemas.microsoft.com/office/word/2010/wordprocessingShape">
                    <wps:wsp>
                      <wps:cNvCnPr/>
                      <wps:spPr>
                        <a:xfrm>
                          <a:off x="0" y="0"/>
                          <a:ext cx="1704975" cy="647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9B54D8A" id="_x0000_t32" coordsize="21600,21600" o:spt="32" o:oned="t" path="m,l21600,21600e" filled="f">
                <v:path arrowok="t" fillok="f" o:connecttype="none"/>
                <o:lock v:ext="edit" shapetype="t"/>
              </v:shapetype>
              <v:shape id="Straight Arrow Connector 11" o:spid="_x0000_s1026" type="#_x0000_t32" style="position:absolute;margin-left:152.25pt;margin-top:16.95pt;width:134.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" strokecolor="black [3200]" strokeweight=".5pt">
                <v:stroke endarrow="open" joinstyle="miter"/>
              </v:shape>
            </w:pict>
          </mc:Fallback>
        </mc:AlternateContent>
      </w:r>
      <w:r w:rsidR="00CC72CC" w:rsidRPr="00877D75">
        <w:rPr>
          <w:noProof/>
          <w:sz w:val="24"/>
          <w:szCs w:val="24"/>
          <w:lang w:val="id-ID" w:eastAsia="id-ID"/>
        </w:rPr>
        <mc:AlternateContent>
          <mc:Choice Requires="wps">
            <w:drawing>
              <wp:anchor distT="0" distB="0" distL="114300" distR="114300" simplePos="0" relativeHeight="251659264" behindDoc="0" locked="0" layoutInCell="1" allowOverlap="1" wp14:anchorId="51F0A979" wp14:editId="2E1FDA48">
                <wp:simplePos x="0" y="0"/>
                <wp:positionH relativeFrom="column">
                  <wp:posOffset>480060</wp:posOffset>
                </wp:positionH>
                <wp:positionV relativeFrom="paragraph">
                  <wp:posOffset>74295</wp:posOffset>
                </wp:positionV>
                <wp:extent cx="1456690" cy="582930"/>
                <wp:effectExtent l="0" t="0" r="10160" b="26670"/>
                <wp:wrapNone/>
                <wp:docPr id="10" name="Rectangle 10"/>
                <wp:cNvGraphicFramePr/>
                <a:graphic xmlns:a="http://schemas.openxmlformats.org/drawingml/2006/main">
                  <a:graphicData uri="http://schemas.microsoft.com/office/word/2010/wordprocessingShape">
                    <wps:wsp>
                      <wps:cNvSpPr/>
                      <wps:spPr>
                        <a:xfrm>
                          <a:off x="0" y="0"/>
                          <a:ext cx="1456690" cy="582930"/>
                        </a:xfrm>
                        <a:prstGeom prst="rect">
                          <a:avLst/>
                        </a:prstGeom>
                      </wps:spPr>
                      <wps:style>
                        <a:lnRef idx="2">
                          <a:schemeClr val="dk1"/>
                        </a:lnRef>
                        <a:fillRef idx="1">
                          <a:schemeClr val="lt1"/>
                        </a:fillRef>
                        <a:effectRef idx="0">
                          <a:schemeClr val="dk1"/>
                        </a:effectRef>
                        <a:fontRef idx="minor">
                          <a:schemeClr val="dk1"/>
                        </a:fontRef>
                      </wps:style>
                      <wps:txbx>
                        <w:txbxContent>
                          <w:p w14:paraId="4F6F8D0F" w14:textId="77777777" w:rsidR="00CC72CC" w:rsidRDefault="00CC72CC" w:rsidP="00CC72CC">
                            <w:pPr>
                              <w:jc w:val="center"/>
                            </w:pPr>
                            <w:r>
                              <w:t>Kepemilikan Manajerial(X1)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1F0A979" id="Rectangle 10" o:spid="_x0000_s1026" style="position:absolute;left:0;text-align:left;margin-left:37.8pt;margin-top:5.85pt;width:114.7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" fillcolor="white [3201]" strokecolor="black [3200]" strokeweight="1pt">
                <v:textbox>
                  <w:txbxContent>
                    <w:p w14:paraId="4F6F8D0F" w14:textId="77777777" w:rsidR="00CC72CC" w:rsidRDefault="00CC72CC" w:rsidP="00CC72CC">
                      <w:pPr>
                        <w:jc w:val="center"/>
                      </w:pPr>
                      <w:proofErr w:type="spellStart"/>
                      <w:r>
                        <w:t>Kepemilikan</w:t>
                      </w:r>
                      <w:proofErr w:type="spellEnd"/>
                      <w:r>
                        <w:t xml:space="preserve"> </w:t>
                      </w:r>
                      <w:proofErr w:type="spellStart"/>
                      <w:r>
                        <w:t>Manajerial</w:t>
                      </w:r>
                      <w:proofErr w:type="spellEnd"/>
                      <w:r>
                        <w:t>(X1)</w:t>
                      </w:r>
                    </w:p>
                  </w:txbxContent>
                </v:textbox>
              </v:rect>
            </w:pict>
          </mc:Fallback>
        </mc:AlternateContent>
      </w:r>
    </w:p>
    <w:p w14:paraId="5319D098" w14:textId="3FA25FE9" w:rsidR="00CC72CC" w:rsidRPr="00877D75" w:rsidRDefault="00CC72CC" w:rsidP="00C36BB1">
      <w:pPr>
        <w:spacing w:line="240" w:lineRule="auto"/>
        <w:jc w:val="both"/>
        <w:rPr>
          <w:rFonts w:ascii="Times New Roman" w:hAnsi="Times New Roman"/>
          <w:sz w:val="24"/>
          <w:szCs w:val="24"/>
        </w:rPr>
      </w:pPr>
      <w:r w:rsidRPr="00877D75">
        <w:rPr>
          <w:noProof/>
          <w:sz w:val="24"/>
          <w:szCs w:val="24"/>
          <w:lang w:val="id-ID" w:eastAsia="id-ID"/>
        </w:rPr>
        <mc:AlternateContent>
          <mc:Choice Requires="wps">
            <w:drawing>
              <wp:anchor distT="0" distB="0" distL="114300" distR="114300" simplePos="0" relativeHeight="251661312" behindDoc="0" locked="0" layoutInCell="1" allowOverlap="1" wp14:anchorId="2BD4FC57" wp14:editId="747FE4C7">
                <wp:simplePos x="0" y="0"/>
                <wp:positionH relativeFrom="column">
                  <wp:posOffset>479425</wp:posOffset>
                </wp:positionH>
                <wp:positionV relativeFrom="paragraph">
                  <wp:posOffset>335915</wp:posOffset>
                </wp:positionV>
                <wp:extent cx="1456690" cy="481965"/>
                <wp:effectExtent l="0" t="0" r="10160" b="13335"/>
                <wp:wrapNone/>
                <wp:docPr id="2" name="Rectangle 2"/>
                <wp:cNvGraphicFramePr/>
                <a:graphic xmlns:a="http://schemas.openxmlformats.org/drawingml/2006/main">
                  <a:graphicData uri="http://schemas.microsoft.com/office/word/2010/wordprocessingShape">
                    <wps:wsp>
                      <wps:cNvSpPr/>
                      <wps:spPr>
                        <a:xfrm>
                          <a:off x="0" y="0"/>
                          <a:ext cx="1456690" cy="481965"/>
                        </a:xfrm>
                        <a:prstGeom prst="rect">
                          <a:avLst/>
                        </a:prstGeom>
                      </wps:spPr>
                      <wps:style>
                        <a:lnRef idx="2">
                          <a:schemeClr val="dk1"/>
                        </a:lnRef>
                        <a:fillRef idx="1">
                          <a:schemeClr val="lt1"/>
                        </a:fillRef>
                        <a:effectRef idx="0">
                          <a:schemeClr val="dk1"/>
                        </a:effectRef>
                        <a:fontRef idx="minor">
                          <a:schemeClr val="dk1"/>
                        </a:fontRef>
                      </wps:style>
                      <wps:txbx>
                        <w:txbxContent>
                          <w:p w14:paraId="1C7C9597" w14:textId="77777777" w:rsidR="00CC72CC" w:rsidRDefault="00CC72CC" w:rsidP="00CC72CC">
                            <w:pPr>
                              <w:jc w:val="center"/>
                            </w:pPr>
                            <w:r>
                              <w:t>Kepemilikan Institusional(X2)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BD4FC57" id="Rectangle 2" o:spid="_x0000_s1027" style="position:absolute;left:0;text-align:left;margin-left:37.75pt;margin-top:26.45pt;width:114.7pt;height:3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" fillcolor="white [3201]" strokecolor="black [3200]" strokeweight="1pt">
                <v:textbox>
                  <w:txbxContent>
                    <w:p w14:paraId="1C7C9597" w14:textId="77777777" w:rsidR="00CC72CC" w:rsidRDefault="00CC72CC" w:rsidP="00CC72CC">
                      <w:pPr>
                        <w:jc w:val="center"/>
                      </w:pPr>
                      <w:proofErr w:type="spellStart"/>
                      <w:r>
                        <w:t>Kepemilikan</w:t>
                      </w:r>
                      <w:proofErr w:type="spellEnd"/>
                      <w:r>
                        <w:t xml:space="preserve"> </w:t>
                      </w:r>
                      <w:proofErr w:type="spellStart"/>
                      <w:r>
                        <w:t>Institusional</w:t>
                      </w:r>
                      <w:proofErr w:type="spellEnd"/>
                      <w:r>
                        <w:t>(X2)</w:t>
                      </w:r>
                    </w:p>
                  </w:txbxContent>
                </v:textbox>
              </v:rect>
            </w:pict>
          </mc:Fallback>
        </mc:AlternateContent>
      </w:r>
      <w:r w:rsidRPr="00877D75">
        <w:rPr>
          <w:rFonts w:ascii="Times New Roman" w:hAnsi="Times New Roman"/>
          <w:sz w:val="24"/>
          <w:szCs w:val="24"/>
        </w:rPr>
        <w:t xml:space="preserve">                                                             H1  </w:t>
      </w:r>
    </w:p>
    <w:p w14:paraId="206434A8" w14:textId="194E8C8D" w:rsidR="00CC72CC" w:rsidRPr="00877D75" w:rsidRDefault="00F4289C" w:rsidP="00C36BB1">
      <w:pPr>
        <w:spacing w:line="240" w:lineRule="auto"/>
        <w:ind w:left="851" w:hanging="131"/>
        <w:jc w:val="both"/>
        <w:rPr>
          <w:rFonts w:ascii="Times New Roman" w:hAnsi="Times New Roman"/>
          <w:sz w:val="24"/>
          <w:szCs w:val="24"/>
        </w:rPr>
      </w:pPr>
      <w:r w:rsidRPr="00877D75">
        <w:rPr>
          <w:noProof/>
          <w:sz w:val="24"/>
          <w:szCs w:val="24"/>
          <w:lang w:val="id-ID" w:eastAsia="id-ID"/>
        </w:rPr>
        <mc:AlternateContent>
          <mc:Choice Requires="wps">
            <w:drawing>
              <wp:anchor distT="0" distB="0" distL="114300" distR="114300" simplePos="0" relativeHeight="251663360" behindDoc="0" locked="0" layoutInCell="1" allowOverlap="1" wp14:anchorId="73080D6D" wp14:editId="06BBDADD">
                <wp:simplePos x="0" y="0"/>
                <wp:positionH relativeFrom="column">
                  <wp:posOffset>1943100</wp:posOffset>
                </wp:positionH>
                <wp:positionV relativeFrom="paragraph">
                  <wp:posOffset>144780</wp:posOffset>
                </wp:positionV>
                <wp:extent cx="1685925" cy="219075"/>
                <wp:effectExtent l="0" t="0" r="85725" b="104775"/>
                <wp:wrapNone/>
                <wp:docPr id="12" name="Straight Arrow Connector 12"/>
                <wp:cNvGraphicFramePr/>
                <a:graphic xmlns:a="http://schemas.openxmlformats.org/drawingml/2006/main">
                  <a:graphicData uri="http://schemas.microsoft.com/office/word/2010/wordprocessingShape">
                    <wps:wsp>
                      <wps:cNvCnPr/>
                      <wps:spPr>
                        <a:xfrm>
                          <a:off x="0" y="0"/>
                          <a:ext cx="1685925"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DA8B551" id="Straight Arrow Connector 12" o:spid="_x0000_s1026" type="#_x0000_t32" style="position:absolute;margin-left:153pt;margin-top:11.4pt;width:132.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" strokecolor="black [3200]" strokeweight=".5pt">
                <v:stroke endarrow="open" joinstyle="miter"/>
              </v:shape>
            </w:pict>
          </mc:Fallback>
        </mc:AlternateContent>
      </w:r>
      <w:r w:rsidR="00CC72CC" w:rsidRPr="00877D75">
        <w:rPr>
          <w:noProof/>
          <w:sz w:val="24"/>
          <w:szCs w:val="24"/>
          <w:lang w:val="id-ID" w:eastAsia="id-ID"/>
        </w:rPr>
        <mc:AlternateContent>
          <mc:Choice Requires="wps">
            <w:drawing>
              <wp:anchor distT="0" distB="0" distL="114300" distR="114300" simplePos="0" relativeHeight="251662336" behindDoc="0" locked="0" layoutInCell="1" allowOverlap="1" wp14:anchorId="24E151B3" wp14:editId="292AD6E1">
                <wp:simplePos x="0" y="0"/>
                <wp:positionH relativeFrom="column">
                  <wp:posOffset>3745230</wp:posOffset>
                </wp:positionH>
                <wp:positionV relativeFrom="paragraph">
                  <wp:posOffset>69215</wp:posOffset>
                </wp:positionV>
                <wp:extent cx="1205865" cy="663575"/>
                <wp:effectExtent l="0" t="0" r="13335" b="22225"/>
                <wp:wrapNone/>
                <wp:docPr id="15" name="Rectangle 15"/>
                <wp:cNvGraphicFramePr/>
                <a:graphic xmlns:a="http://schemas.openxmlformats.org/drawingml/2006/main">
                  <a:graphicData uri="http://schemas.microsoft.com/office/word/2010/wordprocessingShape">
                    <wps:wsp>
                      <wps:cNvSpPr/>
                      <wps:spPr>
                        <a:xfrm>
                          <a:off x="0" y="0"/>
                          <a:ext cx="1205865" cy="663575"/>
                        </a:xfrm>
                        <a:prstGeom prst="rect">
                          <a:avLst/>
                        </a:prstGeom>
                      </wps:spPr>
                      <wps:style>
                        <a:lnRef idx="2">
                          <a:schemeClr val="dk1"/>
                        </a:lnRef>
                        <a:fillRef idx="1">
                          <a:schemeClr val="lt1"/>
                        </a:fillRef>
                        <a:effectRef idx="0">
                          <a:schemeClr val="dk1"/>
                        </a:effectRef>
                        <a:fontRef idx="minor">
                          <a:schemeClr val="dk1"/>
                        </a:fontRef>
                      </wps:style>
                      <wps:txbx>
                        <w:txbxContent>
                          <w:p w14:paraId="37CBD477" w14:textId="77777777" w:rsidR="00CC72CC" w:rsidRDefault="00CC72CC" w:rsidP="00CC72CC">
                            <w:pPr>
                              <w:jc w:val="center"/>
                            </w:pPr>
                            <w:r>
                              <w:t>Nilai Perusahaan(Y)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4E151B3" id="Rectangle 15" o:spid="_x0000_s1028" style="position:absolute;left:0;text-align:left;margin-left:294.9pt;margin-top:5.45pt;width:94.95pt;height: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" fillcolor="white [3201]" strokecolor="black [3200]" strokeweight="1pt">
                <v:textbox>
                  <w:txbxContent>
                    <w:p w14:paraId="37CBD477" w14:textId="77777777" w:rsidR="00CC72CC" w:rsidRDefault="00CC72CC" w:rsidP="00CC72CC">
                      <w:pPr>
                        <w:jc w:val="center"/>
                      </w:pPr>
                      <w:r>
                        <w:t>Nilai Perusahaan(Y)</w:t>
                      </w:r>
                    </w:p>
                  </w:txbxContent>
                </v:textbox>
              </v:rect>
            </w:pict>
          </mc:Fallback>
        </mc:AlternateContent>
      </w:r>
      <w:r w:rsidR="00CC72CC" w:rsidRPr="00877D75">
        <w:rPr>
          <w:rFonts w:ascii="Times New Roman" w:hAnsi="Times New Roman"/>
          <w:sz w:val="24"/>
          <w:szCs w:val="24"/>
        </w:rPr>
        <w:tab/>
      </w:r>
      <w:r w:rsidR="00CC72CC" w:rsidRPr="00877D75">
        <w:rPr>
          <w:rFonts w:ascii="Times New Roman" w:hAnsi="Times New Roman"/>
          <w:sz w:val="24"/>
          <w:szCs w:val="24"/>
        </w:rPr>
        <w:tab/>
      </w:r>
      <w:r w:rsidR="00CC72CC" w:rsidRPr="00877D75">
        <w:rPr>
          <w:rFonts w:ascii="Times New Roman" w:hAnsi="Times New Roman"/>
          <w:sz w:val="24"/>
          <w:szCs w:val="24"/>
        </w:rPr>
        <w:tab/>
      </w:r>
      <w:r w:rsidR="00CC72CC" w:rsidRPr="00877D75">
        <w:rPr>
          <w:rFonts w:ascii="Times New Roman" w:hAnsi="Times New Roman"/>
          <w:sz w:val="24"/>
          <w:szCs w:val="24"/>
        </w:rPr>
        <w:tab/>
        <w:t xml:space="preserve">        H2</w:t>
      </w:r>
    </w:p>
    <w:p w14:paraId="3F44D7EA" w14:textId="2CBC0F64" w:rsidR="00CC72CC" w:rsidRPr="00877D75" w:rsidRDefault="00F4289C" w:rsidP="00C36BB1">
      <w:pPr>
        <w:spacing w:line="240" w:lineRule="auto"/>
        <w:ind w:left="851" w:hanging="131"/>
        <w:jc w:val="both"/>
        <w:rPr>
          <w:rFonts w:ascii="Times New Roman" w:hAnsi="Times New Roman"/>
          <w:sz w:val="24"/>
          <w:szCs w:val="24"/>
        </w:rPr>
      </w:pPr>
      <w:r w:rsidRPr="00877D75">
        <w:rPr>
          <w:noProof/>
          <w:sz w:val="24"/>
          <w:szCs w:val="24"/>
          <w:lang w:val="id-ID" w:eastAsia="id-ID"/>
        </w:rPr>
        <mc:AlternateContent>
          <mc:Choice Requires="wps">
            <w:drawing>
              <wp:anchor distT="0" distB="0" distL="114300" distR="114300" simplePos="0" relativeHeight="251665408" behindDoc="0" locked="0" layoutInCell="1" allowOverlap="1" wp14:anchorId="43431854" wp14:editId="3C519C48">
                <wp:simplePos x="0" y="0"/>
                <wp:positionH relativeFrom="column">
                  <wp:posOffset>1952626</wp:posOffset>
                </wp:positionH>
                <wp:positionV relativeFrom="paragraph">
                  <wp:posOffset>133350</wp:posOffset>
                </wp:positionV>
                <wp:extent cx="1638300" cy="774700"/>
                <wp:effectExtent l="0" t="38100" r="57150" b="25400"/>
                <wp:wrapNone/>
                <wp:docPr id="14" name="Straight Arrow Connector 14"/>
                <wp:cNvGraphicFramePr/>
                <a:graphic xmlns:a="http://schemas.openxmlformats.org/drawingml/2006/main">
                  <a:graphicData uri="http://schemas.microsoft.com/office/word/2010/wordprocessingShape">
                    <wps:wsp>
                      <wps:cNvCnPr/>
                      <wps:spPr>
                        <a:xfrm flipV="1">
                          <a:off x="0" y="0"/>
                          <a:ext cx="1638300" cy="774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241FFA" id="Straight Arrow Connector 14" o:spid="_x0000_s1026" type="#_x0000_t32" style="position:absolute;margin-left:153.75pt;margin-top:10.5pt;width:129pt;height:6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" strokecolor="black [3200]" strokeweight=".5pt">
                <v:stroke endarrow="open" joinstyle="miter"/>
              </v:shape>
            </w:pict>
          </mc:Fallback>
        </mc:AlternateContent>
      </w:r>
      <w:r w:rsidRPr="00877D75">
        <w:rPr>
          <w:noProof/>
          <w:sz w:val="24"/>
          <w:szCs w:val="24"/>
          <w:lang w:val="id-ID" w:eastAsia="id-ID"/>
        </w:rPr>
        <mc:AlternateContent>
          <mc:Choice Requires="wps">
            <w:drawing>
              <wp:anchor distT="0" distB="0" distL="114300" distR="114300" simplePos="0" relativeHeight="251664384" behindDoc="0" locked="0" layoutInCell="1" allowOverlap="1" wp14:anchorId="16F800CB" wp14:editId="38E3C03D">
                <wp:simplePos x="0" y="0"/>
                <wp:positionH relativeFrom="column">
                  <wp:posOffset>1981199</wp:posOffset>
                </wp:positionH>
                <wp:positionV relativeFrom="paragraph">
                  <wp:posOffset>85724</wp:posOffset>
                </wp:positionV>
                <wp:extent cx="1609725" cy="146050"/>
                <wp:effectExtent l="0" t="76200" r="0" b="25400"/>
                <wp:wrapNone/>
                <wp:docPr id="13" name="Straight Arrow Connector 13"/>
                <wp:cNvGraphicFramePr/>
                <a:graphic xmlns:a="http://schemas.openxmlformats.org/drawingml/2006/main">
                  <a:graphicData uri="http://schemas.microsoft.com/office/word/2010/wordprocessingShape">
                    <wps:wsp>
                      <wps:cNvCnPr/>
                      <wps:spPr>
                        <a:xfrm flipV="1">
                          <a:off x="0" y="0"/>
                          <a:ext cx="1609725" cy="146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A799485" id="Straight Arrow Connector 13" o:spid="_x0000_s1026" type="#_x0000_t32" style="position:absolute;margin-left:156pt;margin-top:6.75pt;width:126.75pt;height: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" strokecolor="black [3200]" strokeweight=".5pt">
                <v:stroke endarrow="open" joinstyle="miter"/>
              </v:shape>
            </w:pict>
          </mc:Fallback>
        </mc:AlternateContent>
      </w:r>
      <w:r w:rsidR="00CC72CC" w:rsidRPr="00877D75">
        <w:rPr>
          <w:noProof/>
          <w:sz w:val="24"/>
          <w:szCs w:val="24"/>
          <w:lang w:val="id-ID" w:eastAsia="id-ID"/>
        </w:rPr>
        <mc:AlternateContent>
          <mc:Choice Requires="wps">
            <w:drawing>
              <wp:anchor distT="0" distB="0" distL="114300" distR="114300" simplePos="0" relativeHeight="251666432" behindDoc="0" locked="0" layoutInCell="1" allowOverlap="1" wp14:anchorId="00092B48" wp14:editId="00D4ACF5">
                <wp:simplePos x="0" y="0"/>
                <wp:positionH relativeFrom="column">
                  <wp:posOffset>479425</wp:posOffset>
                </wp:positionH>
                <wp:positionV relativeFrom="paragraph">
                  <wp:posOffset>12700</wp:posOffset>
                </wp:positionV>
                <wp:extent cx="1456690" cy="552450"/>
                <wp:effectExtent l="0" t="0" r="10160" b="19050"/>
                <wp:wrapNone/>
                <wp:docPr id="3" name="Rectangle 3"/>
                <wp:cNvGraphicFramePr/>
                <a:graphic xmlns:a="http://schemas.openxmlformats.org/drawingml/2006/main">
                  <a:graphicData uri="http://schemas.microsoft.com/office/word/2010/wordprocessingShape">
                    <wps:wsp>
                      <wps:cNvSpPr/>
                      <wps:spPr>
                        <a:xfrm>
                          <a:off x="0" y="0"/>
                          <a:ext cx="1456690" cy="552450"/>
                        </a:xfrm>
                        <a:prstGeom prst="rect">
                          <a:avLst/>
                        </a:prstGeom>
                      </wps:spPr>
                      <wps:style>
                        <a:lnRef idx="2">
                          <a:schemeClr val="dk1"/>
                        </a:lnRef>
                        <a:fillRef idx="1">
                          <a:schemeClr val="lt1"/>
                        </a:fillRef>
                        <a:effectRef idx="0">
                          <a:schemeClr val="dk1"/>
                        </a:effectRef>
                        <a:fontRef idx="minor">
                          <a:schemeClr val="dk1"/>
                        </a:fontRef>
                      </wps:style>
                      <wps:txbx>
                        <w:txbxContent>
                          <w:p w14:paraId="7A24068D" w14:textId="77777777" w:rsidR="00CC72CC" w:rsidRDefault="00CC72CC" w:rsidP="00CC72CC">
                            <w:pPr>
                              <w:jc w:val="center"/>
                            </w:pPr>
                            <w:r>
                              <w:t xml:space="preserve"> Komisaris Independen(X3)</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0092B48" id="Rectangle 3" o:spid="_x0000_s1029" style="position:absolute;left:0;text-align:left;margin-left:37.75pt;margin-top:1pt;width:114.7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" fillcolor="white [3201]" strokecolor="black [3200]" strokeweight="1pt">
                <v:textbox>
                  <w:txbxContent>
                    <w:p w14:paraId="7A24068D" w14:textId="77777777" w:rsidR="00CC72CC" w:rsidRDefault="00CC72CC" w:rsidP="00CC72CC">
                      <w:pPr>
                        <w:jc w:val="center"/>
                      </w:pPr>
                      <w:r>
                        <w:t xml:space="preserve"> </w:t>
                      </w:r>
                      <w:proofErr w:type="spellStart"/>
                      <w:r>
                        <w:t>Komisaris</w:t>
                      </w:r>
                      <w:proofErr w:type="spellEnd"/>
                      <w:r>
                        <w:t xml:space="preserve"> </w:t>
                      </w:r>
                      <w:proofErr w:type="spellStart"/>
                      <w:r>
                        <w:t>Independen</w:t>
                      </w:r>
                      <w:proofErr w:type="spellEnd"/>
                      <w:r>
                        <w:t>(X3)</w:t>
                      </w:r>
                    </w:p>
                  </w:txbxContent>
                </v:textbox>
              </v:rect>
            </w:pict>
          </mc:Fallback>
        </mc:AlternateContent>
      </w:r>
      <w:r w:rsidR="00CC72CC" w:rsidRPr="00877D75">
        <w:rPr>
          <w:rFonts w:ascii="Times New Roman" w:hAnsi="Times New Roman"/>
          <w:sz w:val="24"/>
          <w:szCs w:val="24"/>
        </w:rPr>
        <w:t xml:space="preserve">                                                   H3                                                                                        </w:t>
      </w:r>
    </w:p>
    <w:p w14:paraId="2C0587F3" w14:textId="77777777" w:rsidR="00F4289C" w:rsidRPr="00877D75" w:rsidRDefault="00CC72CC" w:rsidP="00C36BB1">
      <w:pPr>
        <w:spacing w:line="240" w:lineRule="auto"/>
        <w:jc w:val="both"/>
        <w:rPr>
          <w:rFonts w:ascii="Times New Roman" w:hAnsi="Times New Roman"/>
          <w:sz w:val="24"/>
          <w:szCs w:val="24"/>
        </w:rPr>
      </w:pPr>
      <w:r w:rsidRPr="00877D75">
        <w:rPr>
          <w:noProof/>
          <w:sz w:val="24"/>
          <w:szCs w:val="24"/>
          <w:lang w:val="id-ID" w:eastAsia="id-ID"/>
        </w:rPr>
        <mc:AlternateContent>
          <mc:Choice Requires="wps">
            <w:drawing>
              <wp:anchor distT="0" distB="0" distL="114300" distR="114300" simplePos="0" relativeHeight="251667456" behindDoc="0" locked="0" layoutInCell="1" allowOverlap="1" wp14:anchorId="7ACE17AF" wp14:editId="157DCEA0">
                <wp:simplePos x="0" y="0"/>
                <wp:positionH relativeFrom="column">
                  <wp:posOffset>488950</wp:posOffset>
                </wp:positionH>
                <wp:positionV relativeFrom="paragraph">
                  <wp:posOffset>257810</wp:posOffset>
                </wp:positionV>
                <wp:extent cx="1456055" cy="532765"/>
                <wp:effectExtent l="0" t="0" r="10795" b="19685"/>
                <wp:wrapNone/>
                <wp:docPr id="6" name="Rectangle 6"/>
                <wp:cNvGraphicFramePr/>
                <a:graphic xmlns:a="http://schemas.openxmlformats.org/drawingml/2006/main">
                  <a:graphicData uri="http://schemas.microsoft.com/office/word/2010/wordprocessingShape">
                    <wps:wsp>
                      <wps:cNvSpPr/>
                      <wps:spPr>
                        <a:xfrm>
                          <a:off x="0" y="0"/>
                          <a:ext cx="1456055" cy="532765"/>
                        </a:xfrm>
                        <a:prstGeom prst="rect">
                          <a:avLst/>
                        </a:prstGeom>
                      </wps:spPr>
                      <wps:style>
                        <a:lnRef idx="2">
                          <a:schemeClr val="dk1"/>
                        </a:lnRef>
                        <a:fillRef idx="1">
                          <a:schemeClr val="lt1"/>
                        </a:fillRef>
                        <a:effectRef idx="0">
                          <a:schemeClr val="dk1"/>
                        </a:effectRef>
                        <a:fontRef idx="minor">
                          <a:schemeClr val="dk1"/>
                        </a:fontRef>
                      </wps:style>
                      <wps:txbx>
                        <w:txbxContent>
                          <w:p w14:paraId="00D21255" w14:textId="77777777" w:rsidR="00CC72CC" w:rsidRDefault="00CC72CC" w:rsidP="00CC72CC">
                            <w:pPr>
                              <w:jc w:val="center"/>
                            </w:pPr>
                            <w:r>
                              <w:t>Komite Audit(X4)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ACE17AF" id="Rectangle 6" o:spid="_x0000_s1030" style="position:absolute;left:0;text-align:left;margin-left:38.5pt;margin-top:20.3pt;width:114.65pt;height:4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" fillcolor="white [3201]" strokecolor="black [3200]" strokeweight="1pt">
                <v:textbox>
                  <w:txbxContent>
                    <w:p w14:paraId="00D21255" w14:textId="77777777" w:rsidR="00CC72CC" w:rsidRDefault="00CC72CC" w:rsidP="00CC72CC">
                      <w:pPr>
                        <w:jc w:val="center"/>
                      </w:pPr>
                      <w:proofErr w:type="spellStart"/>
                      <w:r>
                        <w:t>Komite</w:t>
                      </w:r>
                      <w:proofErr w:type="spellEnd"/>
                      <w:r>
                        <w:t xml:space="preserve"> Audit(X4)</w:t>
                      </w:r>
                    </w:p>
                  </w:txbxContent>
                </v:textbox>
              </v:rect>
            </w:pict>
          </mc:Fallback>
        </mc:AlternateContent>
      </w:r>
      <w:r w:rsidRPr="00877D75">
        <w:rPr>
          <w:rFonts w:ascii="Times New Roman" w:hAnsi="Times New Roman"/>
          <w:sz w:val="24"/>
          <w:szCs w:val="24"/>
        </w:rPr>
        <w:t xml:space="preserve">                                                                   H4                                                                            </w:t>
      </w:r>
    </w:p>
    <w:p w14:paraId="4F1BFF67" w14:textId="5FDC9323" w:rsidR="00CC72CC" w:rsidRPr="00877D75" w:rsidRDefault="00CC72CC" w:rsidP="00C36BB1">
      <w:pPr>
        <w:spacing w:line="240" w:lineRule="auto"/>
        <w:jc w:val="both"/>
        <w:rPr>
          <w:rFonts w:ascii="Times New Roman" w:hAnsi="Times New Roman"/>
          <w:sz w:val="24"/>
          <w:szCs w:val="24"/>
        </w:rPr>
      </w:pPr>
      <w:r w:rsidRPr="00877D75">
        <w:rPr>
          <w:rFonts w:ascii="Times New Roman" w:hAnsi="Times New Roman"/>
          <w:sz w:val="24"/>
          <w:szCs w:val="24"/>
        </w:rPr>
        <w:t xml:space="preserve">                       </w:t>
      </w:r>
    </w:p>
    <w:p w14:paraId="0021F2A1" w14:textId="77777777" w:rsidR="00CC72CC" w:rsidRPr="00877D75" w:rsidRDefault="00CC72CC" w:rsidP="00C36BB1">
      <w:pPr>
        <w:spacing w:line="240" w:lineRule="auto"/>
        <w:ind w:left="851" w:hanging="131"/>
        <w:jc w:val="both"/>
        <w:rPr>
          <w:rFonts w:ascii="Times New Roman" w:hAnsi="Times New Roman"/>
          <w:sz w:val="24"/>
          <w:szCs w:val="24"/>
        </w:rPr>
      </w:pPr>
      <w:r w:rsidRPr="00877D75">
        <w:rPr>
          <w:rFonts w:ascii="Times New Roman" w:hAnsi="Times New Roman"/>
          <w:sz w:val="24"/>
          <w:szCs w:val="24"/>
        </w:rPr>
        <w:t xml:space="preserve">                                              </w:t>
      </w:r>
    </w:p>
    <w:p w14:paraId="42271883" w14:textId="0D5D0D58" w:rsidR="00CC72CC" w:rsidRPr="00877D75" w:rsidRDefault="00CC72CC"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Penelitian ini memiliki satu variable terikat (dependen Variabel) dan empat variable bebas (independen variable). variabel independen(Y) yaitu nilai perusahaan, sedangan variable dependen terdiri dari kepemilikan manajerial(X1), kepemilikan institusional(X2), Independensi dewan komisaris(X3), dan komite audit(X4).</w:t>
      </w:r>
    </w:p>
    <w:p w14:paraId="45D59254" w14:textId="42AF71E6" w:rsidR="00CF5473" w:rsidRPr="00877D75" w:rsidRDefault="00CF5473" w:rsidP="00C36BB1">
      <w:pPr>
        <w:spacing w:line="240" w:lineRule="auto"/>
        <w:jc w:val="both"/>
        <w:rPr>
          <w:rFonts w:ascii="Times New Roman" w:hAnsi="Times New Roman"/>
          <w:sz w:val="24"/>
          <w:szCs w:val="24"/>
        </w:rPr>
      </w:pPr>
      <w:r w:rsidRPr="00877D75">
        <w:rPr>
          <w:rFonts w:ascii="Times New Roman" w:hAnsi="Times New Roman"/>
          <w:sz w:val="24"/>
          <w:szCs w:val="24"/>
        </w:rPr>
        <w:t>METODE PENELITIAN</w:t>
      </w:r>
    </w:p>
    <w:p w14:paraId="3CB4131D" w14:textId="5FB14B5C" w:rsidR="00CF5473" w:rsidRDefault="00CF5473" w:rsidP="00C36BB1">
      <w:pPr>
        <w:spacing w:before="240" w:line="240" w:lineRule="auto"/>
        <w:ind w:firstLine="720"/>
        <w:jc w:val="both"/>
        <w:rPr>
          <w:rFonts w:ascii="Times New Roman" w:hAnsi="Times New Roman"/>
          <w:bCs/>
          <w:sz w:val="24"/>
          <w:szCs w:val="24"/>
          <w:lang w:val="id-ID"/>
        </w:rPr>
      </w:pPr>
      <w:r w:rsidRPr="00877D75">
        <w:rPr>
          <w:rFonts w:ascii="Times New Roman" w:hAnsi="Times New Roman"/>
          <w:bCs/>
          <w:sz w:val="24"/>
          <w:szCs w:val="24"/>
        </w:rPr>
        <w:t xml:space="preserve">Penelitian ini termasuk ke dalam penelitian kuantitatif, karena data nilai perusahaan, kepemilikan manajerial, komisaris independent dan komite audit yang diperoleh data kuantitatif. Menurut Sugiyono (2017) metode penelitian kuantitatif adalah metode peelitian yang berlandaskan pada filsafat positifisme, digunakan untuk meneliti pada populasi atau sampel tertentu, pengumpulan data menggunakan instrument penelitian, analisis dan bersifat kuantitati atau statistic, dengan tujuan menguji hipotesis yang ditetapkan. Metode penelitian ini menggunakan metode kuantitatif dikarenakan data yang akan diolah bertujuan untuk mengetahui besarnya pengaruh antar variabel yang diteliti. </w:t>
      </w:r>
    </w:p>
    <w:p w14:paraId="008654E5" w14:textId="77777777" w:rsidR="00877D75" w:rsidRPr="00877D75" w:rsidRDefault="00877D75" w:rsidP="00C36BB1">
      <w:pPr>
        <w:spacing w:before="240" w:line="240" w:lineRule="auto"/>
        <w:ind w:firstLine="720"/>
        <w:jc w:val="both"/>
        <w:rPr>
          <w:rFonts w:ascii="Times New Roman" w:hAnsi="Times New Roman"/>
          <w:bCs/>
          <w:sz w:val="24"/>
          <w:szCs w:val="24"/>
          <w:lang w:val="id-ID"/>
        </w:rPr>
      </w:pPr>
    </w:p>
    <w:p w14:paraId="2D52F7E2" w14:textId="7AD3EACA" w:rsidR="00CF5473" w:rsidRPr="00877D75" w:rsidRDefault="00CF5473" w:rsidP="00C36BB1">
      <w:pPr>
        <w:spacing w:before="240" w:line="240" w:lineRule="auto"/>
        <w:jc w:val="both"/>
        <w:rPr>
          <w:rFonts w:ascii="Times New Roman" w:hAnsi="Times New Roman"/>
          <w:b/>
          <w:sz w:val="24"/>
          <w:szCs w:val="24"/>
        </w:rPr>
      </w:pPr>
      <w:r w:rsidRPr="00877D75">
        <w:rPr>
          <w:rFonts w:ascii="Times New Roman" w:hAnsi="Times New Roman"/>
          <w:b/>
          <w:sz w:val="24"/>
          <w:szCs w:val="24"/>
        </w:rPr>
        <w:lastRenderedPageBreak/>
        <w:t>A. Populasi Dan Sampel Penelitian</w:t>
      </w:r>
    </w:p>
    <w:p w14:paraId="2FA4FB37" w14:textId="2EE34FA4" w:rsidR="00CF5473" w:rsidRPr="00877D75" w:rsidRDefault="00CF5473" w:rsidP="00C36BB1">
      <w:pPr>
        <w:spacing w:before="240" w:line="240" w:lineRule="auto"/>
        <w:ind w:firstLine="720"/>
        <w:jc w:val="both"/>
        <w:rPr>
          <w:rFonts w:ascii="Times New Roman" w:hAnsi="Times New Roman"/>
          <w:sz w:val="24"/>
          <w:szCs w:val="24"/>
        </w:rPr>
      </w:pPr>
      <w:r w:rsidRPr="00877D75">
        <w:rPr>
          <w:rFonts w:ascii="Times New Roman" w:hAnsi="Times New Roman"/>
          <w:sz w:val="24"/>
          <w:szCs w:val="24"/>
        </w:rPr>
        <w:t xml:space="preserve">Populasi yang menjadi objek dalam penelitian ini adalah perusahaan manufaktur yang terdaftar di Bursa Efek Indonesia (BEI) tahun 2017-2019. Sedangkan sampel penelitian ini dipilih dengan metode </w:t>
      </w:r>
      <w:r w:rsidRPr="00877D75">
        <w:rPr>
          <w:rFonts w:ascii="Times New Roman" w:hAnsi="Times New Roman"/>
          <w:i/>
          <w:sz w:val="24"/>
          <w:szCs w:val="24"/>
        </w:rPr>
        <w:t>purposive sampling</w:t>
      </w:r>
      <w:r w:rsidRPr="00877D75">
        <w:rPr>
          <w:rFonts w:ascii="Times New Roman" w:hAnsi="Times New Roman"/>
          <w:sz w:val="24"/>
          <w:szCs w:val="24"/>
        </w:rPr>
        <w:t>. Yaitu teknik penentuan sampel dengan pertimbangan tertentu.</w:t>
      </w:r>
    </w:p>
    <w:p w14:paraId="7D894542" w14:textId="167F1E13" w:rsidR="00CF5473" w:rsidRPr="00877D75" w:rsidRDefault="00CF5473" w:rsidP="00C36BB1">
      <w:pPr>
        <w:spacing w:before="240" w:line="240" w:lineRule="auto"/>
        <w:jc w:val="both"/>
        <w:rPr>
          <w:rFonts w:ascii="Times New Roman" w:hAnsi="Times New Roman"/>
          <w:b/>
          <w:sz w:val="24"/>
          <w:szCs w:val="24"/>
        </w:rPr>
      </w:pPr>
      <w:r w:rsidRPr="00877D75">
        <w:rPr>
          <w:rFonts w:ascii="Times New Roman" w:hAnsi="Times New Roman"/>
          <w:b/>
          <w:sz w:val="24"/>
          <w:szCs w:val="24"/>
        </w:rPr>
        <w:t>B. Metode Pengumpulan Data</w:t>
      </w:r>
    </w:p>
    <w:p w14:paraId="1632E9B8" w14:textId="658784BB" w:rsidR="00CF5473" w:rsidRPr="00877D75" w:rsidRDefault="00CF5473" w:rsidP="00C36BB1">
      <w:pPr>
        <w:spacing w:before="240" w:line="240" w:lineRule="auto"/>
        <w:jc w:val="both"/>
        <w:rPr>
          <w:rFonts w:ascii="Times New Roman" w:hAnsi="Times New Roman"/>
          <w:b/>
          <w:sz w:val="24"/>
          <w:szCs w:val="24"/>
        </w:rPr>
      </w:pPr>
      <w:r w:rsidRPr="00877D75">
        <w:rPr>
          <w:rFonts w:ascii="Times New Roman" w:hAnsi="Times New Roman"/>
          <w:b/>
          <w:sz w:val="24"/>
          <w:szCs w:val="24"/>
        </w:rPr>
        <w:t>1. Jenis Data Dan Sumber Data</w:t>
      </w:r>
    </w:p>
    <w:p w14:paraId="3A3CEB52" w14:textId="77777777" w:rsidR="00CF5473" w:rsidRPr="00877D75" w:rsidRDefault="00CF5473" w:rsidP="00C36BB1">
      <w:pPr>
        <w:spacing w:before="240" w:line="240" w:lineRule="auto"/>
        <w:ind w:firstLine="720"/>
        <w:jc w:val="both"/>
        <w:rPr>
          <w:rFonts w:ascii="Times New Roman" w:hAnsi="Times New Roman"/>
          <w:sz w:val="24"/>
          <w:szCs w:val="24"/>
        </w:rPr>
      </w:pPr>
      <w:r w:rsidRPr="00877D75">
        <w:rPr>
          <w:rFonts w:ascii="Times New Roman" w:hAnsi="Times New Roman"/>
          <w:sz w:val="24"/>
          <w:szCs w:val="24"/>
        </w:rPr>
        <w:t>Penelitian ini menggunakan data sekunder, yakni data dari laporan keuangan pada tahun 2017-2019. Penelitian ini dilakukan pada seluruh perusahaan manufaktur yang terdaftar di Bursa Efek Indonesia kecuali perusahaan yang bergerak dibidang keuangan.</w:t>
      </w:r>
    </w:p>
    <w:p w14:paraId="4E1C7A76" w14:textId="74CBF040" w:rsidR="00CF5473" w:rsidRPr="00877D75" w:rsidRDefault="00CF5473" w:rsidP="00C36BB1">
      <w:pPr>
        <w:spacing w:before="240" w:line="240" w:lineRule="auto"/>
        <w:jc w:val="both"/>
        <w:rPr>
          <w:rFonts w:ascii="Times New Roman" w:hAnsi="Times New Roman"/>
          <w:b/>
          <w:sz w:val="24"/>
          <w:szCs w:val="24"/>
        </w:rPr>
      </w:pPr>
      <w:r w:rsidRPr="00877D75">
        <w:rPr>
          <w:rFonts w:ascii="Times New Roman" w:hAnsi="Times New Roman"/>
          <w:b/>
          <w:sz w:val="24"/>
          <w:szCs w:val="24"/>
        </w:rPr>
        <w:t xml:space="preserve">2. Variabel Penelitian </w:t>
      </w:r>
    </w:p>
    <w:p w14:paraId="3592DA42" w14:textId="77777777" w:rsidR="00CF5473" w:rsidRPr="00877D75" w:rsidRDefault="00CF5473" w:rsidP="00C36BB1">
      <w:pPr>
        <w:spacing w:before="240" w:line="240" w:lineRule="auto"/>
        <w:ind w:firstLine="720"/>
        <w:jc w:val="both"/>
        <w:rPr>
          <w:rFonts w:ascii="Times New Roman" w:hAnsi="Times New Roman"/>
          <w:sz w:val="24"/>
          <w:szCs w:val="24"/>
        </w:rPr>
      </w:pPr>
      <w:r w:rsidRPr="00877D75">
        <w:rPr>
          <w:rFonts w:ascii="Times New Roman" w:hAnsi="Times New Roman"/>
          <w:sz w:val="24"/>
          <w:szCs w:val="24"/>
        </w:rPr>
        <w:t>Penelitian ini menggunakan satu variabe</w:t>
      </w:r>
      <w:r w:rsidRPr="00877D75">
        <w:rPr>
          <w:rFonts w:ascii="Times New Roman" w:hAnsi="Times New Roman"/>
          <w:sz w:val="24"/>
          <w:szCs w:val="24"/>
          <w:lang w:val="id-ID"/>
        </w:rPr>
        <w:t>l</w:t>
      </w:r>
      <w:r w:rsidRPr="00877D75">
        <w:rPr>
          <w:rFonts w:ascii="Times New Roman" w:hAnsi="Times New Roman"/>
          <w:sz w:val="24"/>
          <w:szCs w:val="24"/>
        </w:rPr>
        <w:t xml:space="preserve"> terikat dan empat variable bebas. Variabe</w:t>
      </w:r>
      <w:r w:rsidRPr="00877D75">
        <w:rPr>
          <w:rFonts w:ascii="Times New Roman" w:hAnsi="Times New Roman"/>
          <w:sz w:val="24"/>
          <w:szCs w:val="24"/>
          <w:lang w:val="id-ID"/>
        </w:rPr>
        <w:t>l</w:t>
      </w:r>
      <w:r w:rsidRPr="00877D75">
        <w:rPr>
          <w:rFonts w:ascii="Times New Roman" w:hAnsi="Times New Roman"/>
          <w:sz w:val="24"/>
          <w:szCs w:val="24"/>
        </w:rPr>
        <w:t xml:space="preserve"> bebas dalam penelitian ini adalah kepemilikan manajerial, kepemilikan institusional, dewan komisaris independen, dan komite audit. Sedangkan variabe</w:t>
      </w:r>
      <w:r w:rsidRPr="00877D75">
        <w:rPr>
          <w:rFonts w:ascii="Times New Roman" w:hAnsi="Times New Roman"/>
          <w:sz w:val="24"/>
          <w:szCs w:val="24"/>
          <w:lang w:val="id-ID"/>
        </w:rPr>
        <w:t>l</w:t>
      </w:r>
      <w:r w:rsidRPr="00877D75">
        <w:rPr>
          <w:rFonts w:ascii="Times New Roman" w:hAnsi="Times New Roman"/>
          <w:sz w:val="24"/>
          <w:szCs w:val="24"/>
        </w:rPr>
        <w:t xml:space="preserve"> terikat dalam penelitian ini adalah nilai perusahaan.</w:t>
      </w:r>
    </w:p>
    <w:p w14:paraId="71FE6AA4" w14:textId="042F9760" w:rsidR="00CF5473" w:rsidRPr="00877D75" w:rsidRDefault="00CF5473" w:rsidP="00C36BB1">
      <w:pPr>
        <w:spacing w:before="240" w:line="240" w:lineRule="auto"/>
        <w:jc w:val="both"/>
        <w:rPr>
          <w:rFonts w:ascii="Times New Roman" w:hAnsi="Times New Roman"/>
          <w:sz w:val="24"/>
          <w:szCs w:val="24"/>
        </w:rPr>
      </w:pPr>
      <w:r w:rsidRPr="00877D75">
        <w:rPr>
          <w:rFonts w:ascii="Times New Roman" w:hAnsi="Times New Roman"/>
          <w:sz w:val="24"/>
          <w:szCs w:val="24"/>
        </w:rPr>
        <w:t>a. Variabel Terikat (Variabel Dependen)</w:t>
      </w:r>
    </w:p>
    <w:p w14:paraId="484E07EB" w14:textId="77777777" w:rsidR="00CF5473" w:rsidRPr="00877D75" w:rsidRDefault="00CF5473" w:rsidP="00C36BB1">
      <w:pPr>
        <w:spacing w:before="240" w:line="240" w:lineRule="auto"/>
        <w:ind w:firstLine="720"/>
        <w:jc w:val="both"/>
        <w:rPr>
          <w:rFonts w:ascii="Times New Roman" w:hAnsi="Times New Roman"/>
          <w:sz w:val="24"/>
          <w:szCs w:val="24"/>
        </w:rPr>
      </w:pPr>
      <w:r w:rsidRPr="00877D75">
        <w:rPr>
          <w:rFonts w:ascii="Times New Roman" w:hAnsi="Times New Roman"/>
          <w:sz w:val="24"/>
          <w:szCs w:val="24"/>
        </w:rPr>
        <w:t>Dalam penelitian ini nilai perusahaan merupakan variable dependennya. Nilai perusahaan merupakan nilai yang mencerminkan ekuitas dan nilai buku pada suatu perusahaan. Salah satu cara melihat nilai perusahaan adalah dengan melihat harga penutupan saham perusahaan di pasar bursa.</w:t>
      </w:r>
    </w:p>
    <w:p w14:paraId="7492A366" w14:textId="77777777" w:rsidR="00CF5473" w:rsidRPr="00877D75" w:rsidRDefault="00CF5473" w:rsidP="00C36BB1">
      <w:pPr>
        <w:spacing w:before="240" w:line="240" w:lineRule="auto"/>
        <w:ind w:firstLine="720"/>
        <w:jc w:val="both"/>
        <w:rPr>
          <w:rFonts w:ascii="Times New Roman" w:hAnsi="Times New Roman"/>
          <w:sz w:val="24"/>
          <w:szCs w:val="24"/>
        </w:rPr>
      </w:pPr>
      <w:r w:rsidRPr="00877D75">
        <w:rPr>
          <w:rFonts w:ascii="Times New Roman" w:hAnsi="Times New Roman"/>
          <w:sz w:val="24"/>
          <w:szCs w:val="24"/>
        </w:rPr>
        <w:t xml:space="preserve">Rasio </w:t>
      </w:r>
      <w:r w:rsidRPr="00877D75">
        <w:rPr>
          <w:rFonts w:ascii="Times New Roman" w:hAnsi="Times New Roman"/>
          <w:i/>
          <w:sz w:val="24"/>
          <w:szCs w:val="24"/>
        </w:rPr>
        <w:t xml:space="preserve">priced book value </w:t>
      </w:r>
      <w:r w:rsidRPr="00877D75">
        <w:rPr>
          <w:rFonts w:ascii="Times New Roman" w:hAnsi="Times New Roman"/>
          <w:sz w:val="24"/>
          <w:szCs w:val="24"/>
        </w:rPr>
        <w:t>digunakan dalam penelitian ini sebagai indikator dalam penilaian nilai perusahaan. Harga saham biasa perusahaan per lembar terhadap nilai buku per lembar, dimana nilai buku tersebut diperoleh dari hasil bagi ekuitas pemegang saham dengan jumlah saham yang beredar merupakan makna dari</w:t>
      </w:r>
      <w:r w:rsidRPr="00877D75">
        <w:rPr>
          <w:rFonts w:ascii="Times New Roman" w:hAnsi="Times New Roman"/>
          <w:i/>
          <w:sz w:val="24"/>
          <w:szCs w:val="24"/>
        </w:rPr>
        <w:t xml:space="preserve"> price to book value ratio</w:t>
      </w:r>
      <w:r w:rsidRPr="00877D75">
        <w:rPr>
          <w:rFonts w:ascii="Times New Roman" w:hAnsi="Times New Roman"/>
          <w:sz w:val="24"/>
          <w:szCs w:val="24"/>
        </w:rPr>
        <w:t>. Karena semakin tinggi PBV tersebut maka pasar lebih percaya terhadap perusahaan yang bersangkutan. Variabe</w:t>
      </w:r>
      <w:r w:rsidRPr="00877D75">
        <w:rPr>
          <w:rFonts w:ascii="Times New Roman" w:hAnsi="Times New Roman"/>
          <w:sz w:val="24"/>
          <w:szCs w:val="24"/>
          <w:lang w:val="id-ID"/>
        </w:rPr>
        <w:t>l</w:t>
      </w:r>
      <w:r w:rsidRPr="00877D75">
        <w:rPr>
          <w:rFonts w:ascii="Times New Roman" w:hAnsi="Times New Roman"/>
          <w:sz w:val="24"/>
          <w:szCs w:val="24"/>
        </w:rPr>
        <w:t xml:space="preserve"> nilai perusahaan (NP) dalam penelitian ini diukur dengan menggunakan rumus sebagai berikut:</w:t>
      </w:r>
    </w:p>
    <w:p w14:paraId="389388E0" w14:textId="77777777" w:rsidR="00CF5473" w:rsidRPr="00877D75" w:rsidRDefault="00CF5473" w:rsidP="00C36BB1">
      <w:pPr>
        <w:pStyle w:val="ListParagraph"/>
        <w:spacing w:before="240" w:line="240" w:lineRule="auto"/>
        <w:ind w:left="1800"/>
        <w:jc w:val="both"/>
        <w:rPr>
          <w:rFonts w:ascii="Times New Roman" w:hAnsi="Times New Roman"/>
          <w:sz w:val="24"/>
          <w:szCs w:val="24"/>
        </w:rPr>
      </w:pPr>
      <w:r w:rsidRPr="00877D75">
        <w:rPr>
          <w:rFonts w:ascii="Times New Roman" w:hAnsi="Times New Roman"/>
          <w:sz w:val="24"/>
          <w:szCs w:val="24"/>
        </w:rPr>
        <w:tab/>
      </w:r>
      <w:r w:rsidRPr="00877D75">
        <w:rPr>
          <w:rFonts w:ascii="Times New Roman" w:hAnsi="Times New Roman"/>
          <w:sz w:val="24"/>
          <w:szCs w:val="24"/>
        </w:rPr>
        <w:tab/>
      </w:r>
      <w:r w:rsidRPr="00877D75">
        <w:rPr>
          <w:rFonts w:ascii="Times New Roman" w:hAnsi="Times New Roman"/>
          <w:sz w:val="24"/>
          <w:szCs w:val="24"/>
        </w:rPr>
        <w:tab/>
        <w:t>PBV=</w:t>
      </w:r>
      <m:oMath>
        <m: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Harga Pasar Per Saham</m:t>
            </m:r>
          </m:num>
          <m:den>
            <m:r>
              <m:rPr>
                <m:sty m:val="p"/>
              </m:rPr>
              <w:rPr>
                <w:rFonts w:ascii="Cambria Math" w:hAnsi="Cambria Math"/>
                <w:sz w:val="24"/>
                <w:szCs w:val="24"/>
              </w:rPr>
              <m:t>Nilai  Buku</m:t>
            </m:r>
          </m:den>
        </m:f>
      </m:oMath>
    </w:p>
    <w:p w14:paraId="0EF6C6EE" w14:textId="57950474" w:rsidR="00CF5473" w:rsidRPr="00877D75" w:rsidRDefault="00CF5473" w:rsidP="00C36BB1">
      <w:pPr>
        <w:spacing w:line="240" w:lineRule="auto"/>
        <w:jc w:val="both"/>
        <w:rPr>
          <w:rFonts w:ascii="Times New Roman" w:hAnsi="Times New Roman"/>
          <w:sz w:val="24"/>
          <w:szCs w:val="24"/>
        </w:rPr>
      </w:pPr>
      <w:r w:rsidRPr="00877D75">
        <w:rPr>
          <w:rFonts w:ascii="Times New Roman" w:hAnsi="Times New Roman"/>
          <w:sz w:val="24"/>
          <w:szCs w:val="24"/>
        </w:rPr>
        <w:t>b. Variabel Bebas (Independen Variabel)</w:t>
      </w:r>
    </w:p>
    <w:p w14:paraId="2C3A4BDD" w14:textId="1136E3D9" w:rsidR="00CF5473" w:rsidRPr="00877D75" w:rsidRDefault="00CF5473" w:rsidP="00C36BB1">
      <w:pPr>
        <w:spacing w:line="240" w:lineRule="auto"/>
        <w:jc w:val="both"/>
        <w:rPr>
          <w:rFonts w:ascii="Times New Roman" w:hAnsi="Times New Roman"/>
          <w:sz w:val="24"/>
          <w:szCs w:val="24"/>
        </w:rPr>
      </w:pPr>
      <w:r w:rsidRPr="00877D75">
        <w:rPr>
          <w:rFonts w:ascii="Times New Roman" w:hAnsi="Times New Roman"/>
          <w:sz w:val="24"/>
          <w:szCs w:val="24"/>
        </w:rPr>
        <w:t>1. Kepemilikan Manajerial</w:t>
      </w:r>
    </w:p>
    <w:p w14:paraId="0373F26D" w14:textId="74DEA9D0" w:rsidR="00CF5473" w:rsidRPr="00877D75" w:rsidRDefault="00CF5473"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Menurut Downes dan Goodman (2013) kepemilikan manajerial merupakan seluruh pemegang sayam yang secara aktif ikut dalam pengambilan keputusan suatu perusahaan yang bersangkutan. Jadi manajer memiliki peran penting sebagai manajer pelaksanaan perencaan, pengorganisasian, pengarahan, pengawasan serta pengambilan keputusan. Variabel kepemilikan manajemen (KM) dalam penelitian ini diukur dengan menggunakan rumus sebagai berikut:</w:t>
      </w:r>
    </w:p>
    <w:p w14:paraId="1227E717" w14:textId="77777777" w:rsidR="00CF5473" w:rsidRPr="00877D75" w:rsidRDefault="00CF5473" w:rsidP="00C36BB1">
      <w:pPr>
        <w:pStyle w:val="ListParagraph"/>
        <w:spacing w:line="240" w:lineRule="auto"/>
        <w:ind w:left="2880" w:firstLine="720"/>
        <w:jc w:val="both"/>
        <w:rPr>
          <w:rFonts w:ascii="Times New Roman" w:hAnsi="Times New Roman"/>
          <w:sz w:val="24"/>
          <w:szCs w:val="24"/>
        </w:rPr>
      </w:pPr>
      <w:r w:rsidRPr="00877D75">
        <w:rPr>
          <w:rFonts w:ascii="Times New Roman" w:hAnsi="Times New Roman"/>
          <w:sz w:val="24"/>
          <w:szCs w:val="24"/>
        </w:rPr>
        <w:lastRenderedPageBreak/>
        <w:t xml:space="preserve">KM = </w:t>
      </w:r>
      <m:oMath>
        <m:f>
          <m:fPr>
            <m:ctrlPr>
              <w:rPr>
                <w:rFonts w:ascii="Cambria Math" w:hAnsi="Cambria Math"/>
                <w:sz w:val="24"/>
                <w:szCs w:val="24"/>
              </w:rPr>
            </m:ctrlPr>
          </m:fPr>
          <m:num>
            <m:r>
              <m:rPr>
                <m:sty m:val="p"/>
              </m:rPr>
              <w:rPr>
                <w:rFonts w:ascii="Cambria Math" w:hAnsi="Cambria Math"/>
                <w:sz w:val="24"/>
                <w:szCs w:val="24"/>
              </w:rPr>
              <m:t>Jumlah Saham Yang Dimiliki Manajemen</m:t>
            </m:r>
          </m:num>
          <m:den>
            <m:r>
              <m:rPr>
                <m:sty m:val="p"/>
              </m:rPr>
              <w:rPr>
                <w:rFonts w:ascii="Cambria Math" w:hAnsi="Cambria Math"/>
                <w:sz w:val="24"/>
                <w:szCs w:val="24"/>
              </w:rPr>
              <m:t>Total Saham</m:t>
            </m:r>
          </m:den>
        </m:f>
        <m:r>
          <w:rPr>
            <w:rFonts w:ascii="Cambria Math" w:hAnsi="Cambria Math"/>
            <w:sz w:val="24"/>
            <w:szCs w:val="24"/>
          </w:rPr>
          <m:t xml:space="preserve"> x 100</m:t>
        </m:r>
      </m:oMath>
    </w:p>
    <w:p w14:paraId="1FD90645" w14:textId="03C14AE0" w:rsidR="00CF5473" w:rsidRPr="00877D75" w:rsidRDefault="00CF5473" w:rsidP="00C36BB1">
      <w:pPr>
        <w:spacing w:line="240" w:lineRule="auto"/>
        <w:jc w:val="both"/>
        <w:rPr>
          <w:rFonts w:ascii="Times New Roman" w:hAnsi="Times New Roman"/>
          <w:sz w:val="24"/>
          <w:szCs w:val="24"/>
        </w:rPr>
      </w:pPr>
      <w:r w:rsidRPr="00877D75">
        <w:rPr>
          <w:rFonts w:ascii="Times New Roman" w:hAnsi="Times New Roman"/>
          <w:sz w:val="24"/>
          <w:szCs w:val="24"/>
        </w:rPr>
        <w:t>2. Independen Dewan Komisaris</w:t>
      </w:r>
    </w:p>
    <w:p w14:paraId="63D23F49" w14:textId="77777777" w:rsidR="00CF5473" w:rsidRPr="00877D75" w:rsidRDefault="00CF5473"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Dewan komisaris independen tersebut diukur dengan menggunakan peresentase independen terhadap jumlah keseluruhan anggota dewan komisaris yang terdapat di dalam perusahaan.</w:t>
      </w:r>
    </w:p>
    <w:p w14:paraId="13D2B288" w14:textId="77777777" w:rsidR="00CF5473" w:rsidRPr="00877D75" w:rsidRDefault="00CF5473" w:rsidP="00C36BB1">
      <w:pPr>
        <w:pStyle w:val="ListParagraph"/>
        <w:spacing w:line="240" w:lineRule="auto"/>
        <w:ind w:left="2880" w:firstLine="720"/>
        <w:jc w:val="both"/>
        <w:rPr>
          <w:rFonts w:ascii="Times New Roman" w:hAnsi="Times New Roman"/>
          <w:sz w:val="24"/>
          <w:szCs w:val="24"/>
        </w:rPr>
      </w:pPr>
      <w:r w:rsidRPr="00877D75">
        <w:rPr>
          <w:rFonts w:ascii="Times New Roman" w:hAnsi="Times New Roman"/>
          <w:sz w:val="24"/>
          <w:szCs w:val="24"/>
        </w:rPr>
        <w:t xml:space="preserve">IDK = </w:t>
      </w:r>
      <m:oMath>
        <m:f>
          <m:fPr>
            <m:ctrlPr>
              <w:rPr>
                <w:rFonts w:ascii="Cambria Math" w:hAnsi="Cambria Math"/>
                <w:sz w:val="24"/>
                <w:szCs w:val="24"/>
              </w:rPr>
            </m:ctrlPr>
          </m:fPr>
          <m:num>
            <m:r>
              <m:rPr>
                <m:sty m:val="p"/>
              </m:rPr>
              <w:rPr>
                <w:rFonts w:ascii="Cambria Math" w:hAnsi="Cambria Math"/>
                <w:sz w:val="24"/>
                <w:szCs w:val="24"/>
              </w:rPr>
              <m:t>Jumlah Komisaris Independen</m:t>
            </m:r>
          </m:num>
          <m:den>
            <m:r>
              <w:rPr>
                <w:rFonts w:ascii="Cambria Math" w:hAnsi="Cambria Math"/>
                <w:sz w:val="24"/>
                <w:szCs w:val="24"/>
              </w:rPr>
              <m:t>Jumlah Anggota Komisaris</m:t>
            </m:r>
          </m:den>
        </m:f>
        <m:r>
          <w:rPr>
            <w:rFonts w:ascii="Cambria Math" w:hAnsi="Cambria Math"/>
            <w:sz w:val="24"/>
            <w:szCs w:val="24"/>
          </w:rPr>
          <m:t xml:space="preserve"> x 100</m:t>
        </m:r>
      </m:oMath>
    </w:p>
    <w:p w14:paraId="1517CB2C" w14:textId="56C236B9" w:rsidR="00CF5473" w:rsidRPr="00877D75" w:rsidRDefault="00CF5473" w:rsidP="00C36BB1">
      <w:pPr>
        <w:spacing w:line="240" w:lineRule="auto"/>
        <w:jc w:val="both"/>
        <w:rPr>
          <w:rFonts w:ascii="Times New Roman" w:hAnsi="Times New Roman"/>
          <w:sz w:val="24"/>
          <w:szCs w:val="24"/>
        </w:rPr>
      </w:pPr>
      <w:r w:rsidRPr="00877D75">
        <w:rPr>
          <w:rFonts w:ascii="Times New Roman" w:hAnsi="Times New Roman"/>
          <w:sz w:val="24"/>
          <w:szCs w:val="24"/>
        </w:rPr>
        <w:t>3. Kepemilikan Institusional</w:t>
      </w:r>
    </w:p>
    <w:p w14:paraId="4CDA2090" w14:textId="77777777" w:rsidR="00CF5473" w:rsidRPr="00877D75" w:rsidRDefault="00CF5473"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Kepemilikan institusional adalah suatu keadaan dimana suatu institusi tertentu mempunyai saham dalam suatu perusahaan. Institusi tersebut dapat berupa institusi swasta, institusi domestik, asing, maupun pemerintah sendiri yang besar kepemilikan saham lebih dari 5%. Variable kepemilikan institusional (KI) dalam penelitian ini diukur dengan menggunakan rumus sebagai berikut:</w:t>
      </w:r>
    </w:p>
    <w:p w14:paraId="67201C63" w14:textId="77777777" w:rsidR="00CF5473" w:rsidRPr="00877D75" w:rsidRDefault="00CF5473" w:rsidP="00C36BB1">
      <w:pPr>
        <w:pStyle w:val="ListParagraph"/>
        <w:spacing w:line="240" w:lineRule="auto"/>
        <w:ind w:left="2160"/>
        <w:jc w:val="both"/>
        <w:rPr>
          <w:rFonts w:ascii="Times New Roman" w:hAnsi="Times New Roman"/>
          <w:sz w:val="24"/>
          <w:szCs w:val="24"/>
        </w:rPr>
      </w:pPr>
      <w:r w:rsidRPr="00877D75">
        <w:rPr>
          <w:rFonts w:ascii="Times New Roman" w:hAnsi="Times New Roman"/>
          <w:sz w:val="24"/>
          <w:szCs w:val="24"/>
        </w:rPr>
        <w:t xml:space="preserve">KI = </w:t>
      </w:r>
      <m:oMath>
        <m:f>
          <m:fPr>
            <m:ctrlPr>
              <w:rPr>
                <w:rFonts w:ascii="Cambria Math" w:hAnsi="Cambria Math"/>
                <w:sz w:val="24"/>
                <w:szCs w:val="24"/>
              </w:rPr>
            </m:ctrlPr>
          </m:fPr>
          <m:num>
            <m:r>
              <m:rPr>
                <m:sty m:val="p"/>
              </m:rPr>
              <w:rPr>
                <w:rFonts w:ascii="Cambria Math" w:hAnsi="Cambria Math"/>
                <w:sz w:val="24"/>
                <w:szCs w:val="24"/>
              </w:rPr>
              <m:t>Jumlah Saham Yang Dimiliki Institusional</m:t>
            </m:r>
          </m:num>
          <m:den>
            <m:r>
              <m:rPr>
                <m:sty m:val="p"/>
              </m:rPr>
              <w:rPr>
                <w:rFonts w:ascii="Cambria Math" w:hAnsi="Cambria Math"/>
                <w:sz w:val="24"/>
                <w:szCs w:val="24"/>
              </w:rPr>
              <m:t>Total Saham Beredar</m:t>
            </m:r>
          </m:den>
        </m:f>
        <m:r>
          <w:rPr>
            <w:rFonts w:ascii="Cambria Math" w:hAnsi="Cambria Math"/>
            <w:sz w:val="24"/>
            <w:szCs w:val="24"/>
          </w:rPr>
          <m:t xml:space="preserve"> x 100</m:t>
        </m:r>
      </m:oMath>
    </w:p>
    <w:p w14:paraId="55EDE744" w14:textId="11081D84" w:rsidR="00CF5473" w:rsidRPr="00877D75" w:rsidRDefault="00CF5473" w:rsidP="00C36BB1">
      <w:pPr>
        <w:spacing w:line="240" w:lineRule="auto"/>
        <w:jc w:val="both"/>
        <w:rPr>
          <w:rFonts w:ascii="Times New Roman" w:hAnsi="Times New Roman"/>
          <w:sz w:val="24"/>
          <w:szCs w:val="24"/>
        </w:rPr>
      </w:pPr>
      <w:r w:rsidRPr="00877D75">
        <w:rPr>
          <w:rFonts w:ascii="Times New Roman" w:hAnsi="Times New Roman"/>
          <w:sz w:val="24"/>
          <w:szCs w:val="24"/>
        </w:rPr>
        <w:t>4. Komite Audit</w:t>
      </w:r>
    </w:p>
    <w:p w14:paraId="22CE0BB9" w14:textId="77777777" w:rsidR="00CF5473" w:rsidRPr="00877D75" w:rsidRDefault="00CF5473"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 xml:space="preserve">Komite audit adalah komite yang bekerja secara independen dan professional yang dibentuk oleh dewan komisaris. Komite audit </w:t>
      </w:r>
      <w:r w:rsidRPr="00877D75">
        <w:rPr>
          <w:rFonts w:ascii="Times New Roman" w:hAnsi="Times New Roman"/>
          <w:sz w:val="24"/>
          <w:szCs w:val="24"/>
          <w:lang w:val="id-ID"/>
        </w:rPr>
        <w:t>dihtung melalui jumlah komite audit yang tersedia di dalam perusahaan setiap tahun (Sapura dkk, 2014).</w:t>
      </w:r>
    </w:p>
    <w:p w14:paraId="6173195F" w14:textId="74F0A792" w:rsidR="00CF5473" w:rsidRPr="00877D75" w:rsidRDefault="00CF5473" w:rsidP="00C36BB1">
      <w:pPr>
        <w:spacing w:before="240" w:line="240" w:lineRule="auto"/>
        <w:ind w:firstLine="720"/>
        <w:jc w:val="both"/>
        <w:rPr>
          <w:rFonts w:ascii="Times New Roman" w:hAnsi="Times New Roman"/>
          <w:sz w:val="24"/>
          <w:szCs w:val="24"/>
          <w:lang w:val="id-ID"/>
        </w:rPr>
      </w:pPr>
      <w:r w:rsidRPr="00877D75">
        <w:rPr>
          <w:rFonts w:ascii="Times New Roman" w:hAnsi="Times New Roman"/>
          <w:sz w:val="24"/>
          <w:szCs w:val="24"/>
          <w:lang w:val="id-ID"/>
        </w:rPr>
        <w:t>Komite audit = Jumlah anggota komite audit dalam sebuah perusahaan setiap tahunnya</w:t>
      </w:r>
    </w:p>
    <w:p w14:paraId="2037625A" w14:textId="44ED5FB9" w:rsidR="00CB7735" w:rsidRPr="00877D75" w:rsidRDefault="00CB7735" w:rsidP="00C36BB1">
      <w:pPr>
        <w:spacing w:line="240" w:lineRule="auto"/>
        <w:jc w:val="both"/>
        <w:rPr>
          <w:rFonts w:ascii="Times New Roman" w:hAnsi="Times New Roman"/>
          <w:b/>
          <w:sz w:val="24"/>
          <w:szCs w:val="24"/>
        </w:rPr>
      </w:pPr>
      <w:r w:rsidRPr="00877D75">
        <w:rPr>
          <w:rFonts w:ascii="Times New Roman" w:hAnsi="Times New Roman"/>
          <w:b/>
          <w:sz w:val="24"/>
          <w:szCs w:val="24"/>
        </w:rPr>
        <w:t>3. Metode Analisis Data</w:t>
      </w:r>
    </w:p>
    <w:p w14:paraId="07C4D62A" w14:textId="77777777" w:rsidR="00CB7735" w:rsidRPr="00877D75" w:rsidRDefault="00CB7735" w:rsidP="00C36BB1">
      <w:pPr>
        <w:spacing w:line="240" w:lineRule="auto"/>
        <w:ind w:firstLine="720"/>
        <w:jc w:val="both"/>
        <w:rPr>
          <w:rFonts w:ascii="Times New Roman" w:hAnsi="Times New Roman"/>
          <w:sz w:val="24"/>
          <w:szCs w:val="24"/>
        </w:rPr>
      </w:pPr>
      <w:bookmarkStart w:id="1" w:name="_Hlk92353304"/>
      <w:r w:rsidRPr="00877D75">
        <w:rPr>
          <w:rFonts w:ascii="Times New Roman" w:hAnsi="Times New Roman"/>
          <w:sz w:val="24"/>
          <w:szCs w:val="24"/>
        </w:rPr>
        <w:t xml:space="preserve">Metode analisis yang digunakan dalam penelitian ini adalah metode analisis deskriptif kuantitatif. Penelitian secara deskriptif adalah penelitian yang meliputi pengumpulan data untuk diuji hipotesis atau menjawab status terakhir dari subyek penelitian (Kuncoro, 2004). </w:t>
      </w:r>
      <w:bookmarkEnd w:id="1"/>
      <w:r w:rsidRPr="00877D75">
        <w:rPr>
          <w:rFonts w:ascii="Times New Roman" w:hAnsi="Times New Roman"/>
          <w:sz w:val="24"/>
          <w:szCs w:val="24"/>
        </w:rPr>
        <w:t xml:space="preserve">Analisis yang digunakan dalam penelitian ini menggunakan </w:t>
      </w:r>
      <w:r w:rsidRPr="00877D75">
        <w:rPr>
          <w:rFonts w:ascii="Times New Roman" w:hAnsi="Times New Roman"/>
          <w:i/>
          <w:sz w:val="24"/>
          <w:szCs w:val="24"/>
        </w:rPr>
        <w:t xml:space="preserve">software </w:t>
      </w:r>
      <w:r w:rsidRPr="00877D75">
        <w:rPr>
          <w:rFonts w:ascii="Times New Roman" w:hAnsi="Times New Roman"/>
          <w:sz w:val="24"/>
          <w:szCs w:val="24"/>
        </w:rPr>
        <w:t>SPSS meliputi statistic deskriptif dan uji asumsi klasik(uji normalitas, uji multikolinieritas, uji aotokorelasi, dan uji heteroskedastistas)</w:t>
      </w:r>
    </w:p>
    <w:p w14:paraId="2558B6F7" w14:textId="25133391" w:rsidR="00CB7735" w:rsidRPr="00877D75" w:rsidRDefault="00CB7735" w:rsidP="00C36BB1">
      <w:pPr>
        <w:spacing w:line="240" w:lineRule="auto"/>
        <w:jc w:val="both"/>
        <w:rPr>
          <w:rFonts w:ascii="Times New Roman" w:hAnsi="Times New Roman"/>
          <w:sz w:val="24"/>
          <w:szCs w:val="24"/>
        </w:rPr>
      </w:pPr>
      <w:r w:rsidRPr="00877D75">
        <w:rPr>
          <w:rFonts w:ascii="Times New Roman" w:hAnsi="Times New Roman"/>
          <w:sz w:val="24"/>
          <w:szCs w:val="24"/>
        </w:rPr>
        <w:t>a. Statistik Deskriptif</w:t>
      </w:r>
    </w:p>
    <w:p w14:paraId="7CEDAEE6" w14:textId="171ED902" w:rsidR="00CB7735" w:rsidRPr="00877D75" w:rsidRDefault="00CB7735"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Analisis deskriptif ini digunakan untuk memberikan gambaran atau profil data sampel atas data yang dikumpulkan dalam penelitian yang meliputi nilai rata-rata (mean), standar deviasi, varian, maksimum, dan minimum.</w:t>
      </w:r>
    </w:p>
    <w:p w14:paraId="455BABA9" w14:textId="2054094B" w:rsidR="00CB7735" w:rsidRPr="00877D75" w:rsidRDefault="00CB7735" w:rsidP="00C36BB1">
      <w:pPr>
        <w:spacing w:line="240" w:lineRule="auto"/>
        <w:jc w:val="both"/>
        <w:rPr>
          <w:rFonts w:ascii="Times New Roman" w:hAnsi="Times New Roman"/>
          <w:sz w:val="24"/>
          <w:szCs w:val="24"/>
        </w:rPr>
      </w:pPr>
      <w:r w:rsidRPr="00877D75">
        <w:rPr>
          <w:rFonts w:ascii="Times New Roman" w:hAnsi="Times New Roman"/>
          <w:sz w:val="24"/>
          <w:szCs w:val="24"/>
        </w:rPr>
        <w:t>b. Uji Asumsi Klasik</w:t>
      </w:r>
    </w:p>
    <w:p w14:paraId="68D540D8" w14:textId="77777777" w:rsidR="00CB7735" w:rsidRPr="00877D75" w:rsidRDefault="00CB7735" w:rsidP="00C36BB1">
      <w:pPr>
        <w:spacing w:line="240" w:lineRule="auto"/>
        <w:jc w:val="both"/>
        <w:rPr>
          <w:rFonts w:ascii="Times New Roman" w:hAnsi="Times New Roman"/>
          <w:sz w:val="24"/>
          <w:szCs w:val="24"/>
        </w:rPr>
      </w:pPr>
      <w:r w:rsidRPr="00877D75">
        <w:rPr>
          <w:rFonts w:ascii="Times New Roman" w:hAnsi="Times New Roman"/>
          <w:sz w:val="24"/>
          <w:szCs w:val="24"/>
        </w:rPr>
        <w:t>Dalam penelitian ini uji asumsi klasik yang digunakan meliputi:</w:t>
      </w:r>
    </w:p>
    <w:p w14:paraId="58257F20" w14:textId="17849DAF" w:rsidR="00CB7735" w:rsidRPr="00877D75" w:rsidRDefault="00CB7735" w:rsidP="00C36BB1">
      <w:pPr>
        <w:spacing w:line="240" w:lineRule="auto"/>
        <w:jc w:val="both"/>
        <w:rPr>
          <w:rFonts w:ascii="Times New Roman" w:hAnsi="Times New Roman"/>
          <w:sz w:val="24"/>
          <w:szCs w:val="24"/>
        </w:rPr>
      </w:pPr>
      <w:r w:rsidRPr="00877D75">
        <w:rPr>
          <w:rFonts w:ascii="Times New Roman" w:hAnsi="Times New Roman"/>
          <w:sz w:val="24"/>
          <w:szCs w:val="24"/>
        </w:rPr>
        <w:t>1. Uji Normalitas</w:t>
      </w:r>
    </w:p>
    <w:p w14:paraId="318AD49B" w14:textId="77777777" w:rsidR="00CB7735" w:rsidRPr="00877D75" w:rsidRDefault="00CB7735"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lastRenderedPageBreak/>
        <w:t xml:space="preserve">Uji normalitas yang fungsinya digunakan menganalisa apakah populasi data sampel pada variable dependen dan variable independen berdistribusi normal atau tidak. Jika asumsi ini dilanggar, maka uji statistik menjadi tidak valid atau bias terutama untuk sampel yang kecil. </w:t>
      </w:r>
    </w:p>
    <w:p w14:paraId="360AF9F4" w14:textId="77777777" w:rsidR="00CB7735" w:rsidRPr="00877D75" w:rsidRDefault="00CB7735" w:rsidP="00C36BB1">
      <w:pPr>
        <w:spacing w:line="240" w:lineRule="auto"/>
        <w:jc w:val="both"/>
        <w:rPr>
          <w:rFonts w:ascii="Times New Roman" w:hAnsi="Times New Roman"/>
          <w:sz w:val="24"/>
          <w:szCs w:val="24"/>
        </w:rPr>
      </w:pPr>
      <w:r w:rsidRPr="00877D75">
        <w:rPr>
          <w:rFonts w:ascii="Times New Roman" w:hAnsi="Times New Roman"/>
          <w:sz w:val="24"/>
          <w:szCs w:val="24"/>
        </w:rPr>
        <w:t xml:space="preserve">Dalam penelitian ini akan menggunakan uji one sampel Kolmogorov-Smimov sebagai uji yang akan digunakan untuk menganalisis, dengan cara menggunakan taraf signifikan 0,05. Data dinyatakan normal jika signifikansi lebih besr dari 5% atau 0,05. Untuk mempermudah dalam perhitungan secara statistic, maka analisis yang dilakukan dalam penelitian ini akan diolah dengan bantuan </w:t>
      </w:r>
      <w:r w:rsidRPr="00877D75">
        <w:rPr>
          <w:rFonts w:ascii="Times New Roman" w:hAnsi="Times New Roman"/>
          <w:i/>
          <w:sz w:val="24"/>
          <w:szCs w:val="24"/>
        </w:rPr>
        <w:t xml:space="preserve">software </w:t>
      </w:r>
      <w:r w:rsidRPr="00877D75">
        <w:rPr>
          <w:rFonts w:ascii="Times New Roman" w:hAnsi="Times New Roman"/>
          <w:sz w:val="24"/>
          <w:szCs w:val="24"/>
        </w:rPr>
        <w:t>statistik SPSS 18.0 for windows. “suatu data dinyatakan berdistribusi normal jika nilai asymp sing (2-tailed) hasil perhitungan Kolmogorov-Smimov lebih besar dari 1/2α.</w:t>
      </w:r>
    </w:p>
    <w:p w14:paraId="5E23CF98" w14:textId="2678D25A" w:rsidR="00CB7735" w:rsidRPr="00877D75" w:rsidRDefault="00CB7735" w:rsidP="00C36BB1">
      <w:pPr>
        <w:spacing w:line="240" w:lineRule="auto"/>
        <w:jc w:val="both"/>
        <w:rPr>
          <w:rFonts w:ascii="Times New Roman" w:hAnsi="Times New Roman"/>
          <w:sz w:val="24"/>
          <w:szCs w:val="24"/>
        </w:rPr>
      </w:pPr>
      <w:r w:rsidRPr="00877D75">
        <w:rPr>
          <w:rFonts w:ascii="Times New Roman" w:hAnsi="Times New Roman"/>
          <w:sz w:val="24"/>
          <w:szCs w:val="24"/>
        </w:rPr>
        <w:t>2. Uji Multikolonieritas</w:t>
      </w:r>
    </w:p>
    <w:p w14:paraId="1EDFDEC6" w14:textId="77777777" w:rsidR="00CB7735" w:rsidRPr="00877D75" w:rsidRDefault="00CB7735"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Uji Multikolonieritas bertujuan untuk menguji apakah model regresi ditemukan adanya korelasi antara variable bebas (independen), (Imam Ghazali, 2011). Model regresi yang baik seharusnya tidak terjadi korelasi diantara variable bebas.</w:t>
      </w:r>
    </w:p>
    <w:p w14:paraId="0D7222A2" w14:textId="77777777" w:rsidR="00CB7735" w:rsidRPr="00877D75" w:rsidRDefault="00CB7735" w:rsidP="00C36BB1">
      <w:pPr>
        <w:spacing w:line="240" w:lineRule="auto"/>
        <w:jc w:val="both"/>
        <w:rPr>
          <w:rFonts w:ascii="Times New Roman" w:hAnsi="Times New Roman"/>
          <w:sz w:val="24"/>
          <w:szCs w:val="24"/>
        </w:rPr>
      </w:pPr>
      <w:r w:rsidRPr="00877D75">
        <w:rPr>
          <w:rFonts w:ascii="Times New Roman" w:hAnsi="Times New Roman"/>
          <w:sz w:val="24"/>
          <w:szCs w:val="24"/>
        </w:rPr>
        <w:t>Untuk mengetahui hasil dari uji multikolinieritas dapat dilihat dari beberapa cara, yakni sebagai berikut:</w:t>
      </w:r>
    </w:p>
    <w:p w14:paraId="6EA74603" w14:textId="58657EA2" w:rsidR="00CB7735" w:rsidRPr="00877D75" w:rsidRDefault="00CB7735" w:rsidP="00C36BB1">
      <w:pPr>
        <w:spacing w:line="240" w:lineRule="auto"/>
        <w:jc w:val="both"/>
        <w:rPr>
          <w:rFonts w:ascii="Times New Roman" w:hAnsi="Times New Roman"/>
          <w:sz w:val="24"/>
          <w:szCs w:val="24"/>
        </w:rPr>
      </w:pPr>
      <w:r w:rsidRPr="00877D75">
        <w:rPr>
          <w:rFonts w:ascii="Times New Roman" w:hAnsi="Times New Roman"/>
          <w:sz w:val="24"/>
          <w:szCs w:val="24"/>
        </w:rPr>
        <w:t xml:space="preserve">a. Dengan Melihat Nilai </w:t>
      </w:r>
      <w:r w:rsidRPr="00877D75">
        <w:rPr>
          <w:rFonts w:ascii="Times New Roman" w:hAnsi="Times New Roman"/>
          <w:i/>
          <w:sz w:val="24"/>
          <w:szCs w:val="24"/>
        </w:rPr>
        <w:t>Tolerance</w:t>
      </w:r>
      <w:r w:rsidRPr="00877D75">
        <w:rPr>
          <w:rFonts w:ascii="Times New Roman" w:hAnsi="Times New Roman"/>
          <w:sz w:val="24"/>
          <w:szCs w:val="24"/>
        </w:rPr>
        <w:t>:</w:t>
      </w:r>
    </w:p>
    <w:p w14:paraId="089AC5CA" w14:textId="788B0F30" w:rsidR="00CB7735" w:rsidRPr="00877D75" w:rsidRDefault="00CB7735"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Apabila nilai tolerancenya lebih besar dari 0,10 maka dapat disimpulkan bahwa tidak terjadi multikolinieritas. Sedangkan apabila nilai tolerancenya lebih kecil dari 0,10 maka kesimpulan yang diperoleh adalah terjadi multikolinieritas.</w:t>
      </w:r>
    </w:p>
    <w:p w14:paraId="34A28A62" w14:textId="35738266" w:rsidR="00CB7735" w:rsidRPr="00877D75" w:rsidRDefault="00CB7735" w:rsidP="00C36BB1">
      <w:pPr>
        <w:spacing w:line="240" w:lineRule="auto"/>
        <w:jc w:val="both"/>
        <w:rPr>
          <w:rFonts w:ascii="Times New Roman" w:hAnsi="Times New Roman"/>
          <w:sz w:val="24"/>
          <w:szCs w:val="24"/>
        </w:rPr>
      </w:pPr>
      <w:r w:rsidRPr="00877D75">
        <w:rPr>
          <w:rFonts w:ascii="Times New Roman" w:hAnsi="Times New Roman"/>
          <w:sz w:val="24"/>
          <w:szCs w:val="24"/>
        </w:rPr>
        <w:t>b. Dengan Melihat Nilai VIF:</w:t>
      </w:r>
    </w:p>
    <w:p w14:paraId="544B1BD8" w14:textId="493A6E91" w:rsidR="00CB7735" w:rsidRPr="00877D75" w:rsidRDefault="00CB7735"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Apabila nilai VIF lebih dari 10, maka kita akan mendapatkan kesimpulan bahwa data yang kita uji tersebut memiliki multikolinieritas. Sedangkan apabila nilai VIF dibawah 10, maka kita akan mendapatkan kesimpulan bahwa data yang kita uji tidak memiliki kolinieritas</w:t>
      </w:r>
    </w:p>
    <w:p w14:paraId="766442E3" w14:textId="061F9815" w:rsidR="00CB7735" w:rsidRPr="00877D75" w:rsidRDefault="00CB7735" w:rsidP="00C36BB1">
      <w:pPr>
        <w:spacing w:line="240" w:lineRule="auto"/>
        <w:jc w:val="both"/>
        <w:rPr>
          <w:rFonts w:ascii="Times New Roman" w:hAnsi="Times New Roman"/>
          <w:sz w:val="24"/>
          <w:szCs w:val="24"/>
        </w:rPr>
      </w:pPr>
      <w:r w:rsidRPr="00877D75">
        <w:rPr>
          <w:rFonts w:ascii="Times New Roman" w:hAnsi="Times New Roman"/>
          <w:sz w:val="24"/>
          <w:szCs w:val="24"/>
        </w:rPr>
        <w:t>3. Uji Autokorelasi</w:t>
      </w:r>
    </w:p>
    <w:p w14:paraId="1D5F9685" w14:textId="4E746E06" w:rsidR="00CB7735" w:rsidRPr="00877D75" w:rsidRDefault="00CB7735"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 xml:space="preserve">Uji autokorelasi merupakan pengujian untuk mengetahui apakah model regresi linear ada korelasi antara kesalahan pengganggu pada periode t dengan kesalahan pengganggu pada periode t-1 (sebelumnya) </w:t>
      </w:r>
      <w:sdt>
        <w:sdtPr>
          <w:rPr>
            <w:color w:val="000000"/>
            <w:sz w:val="24"/>
            <w:szCs w:val="24"/>
          </w:rPr>
          <w:tag w:val="MENDELEY_CITATION_v3_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"/>
          <w:id w:val="-564797695"/>
          <w:placeholder>
            <w:docPart w:val="7EB9B0A580A54BC99AA7C4B8B488213C"/>
          </w:placeholder>
        </w:sdtPr>
        <w:sdtEndPr/>
        <w:sdtContent>
          <w:r w:rsidRPr="00877D75">
            <w:rPr>
              <w:rFonts w:ascii="Times New Roman" w:hAnsi="Times New Roman"/>
              <w:color w:val="000000"/>
              <w:sz w:val="24"/>
              <w:szCs w:val="24"/>
            </w:rPr>
            <w:t>(Ghozali, 2009)</w:t>
          </w:r>
        </w:sdtContent>
      </w:sdt>
      <w:r w:rsidRPr="00877D75">
        <w:rPr>
          <w:rFonts w:ascii="Times New Roman" w:hAnsi="Times New Roman"/>
          <w:sz w:val="24"/>
          <w:szCs w:val="24"/>
        </w:rPr>
        <w:t xml:space="preserve">. Dengan pengambilan keputusan uji autokorelasi yaitu dengan menggunakan metode uji Durbin-Waston (Uji DW) dengan ketentuan   Jika d terletak antara dU dan (4-dU), maka hipotesis nol diterima, yang berarti tidak ada autokorelasi. Nilai dU dan dL didapat dari table statistic Durbin Waston sendiri. </w:t>
      </w:r>
    </w:p>
    <w:p w14:paraId="771E40AF" w14:textId="35B24F70" w:rsidR="00CB7735" w:rsidRPr="00877D75" w:rsidRDefault="00CB7735" w:rsidP="00C36BB1">
      <w:pPr>
        <w:spacing w:line="240" w:lineRule="auto"/>
        <w:jc w:val="both"/>
        <w:rPr>
          <w:rFonts w:ascii="Times New Roman" w:hAnsi="Times New Roman"/>
          <w:sz w:val="24"/>
          <w:szCs w:val="24"/>
        </w:rPr>
      </w:pPr>
      <w:r w:rsidRPr="00877D75">
        <w:rPr>
          <w:rFonts w:ascii="Times New Roman" w:hAnsi="Times New Roman"/>
          <w:sz w:val="24"/>
          <w:szCs w:val="24"/>
        </w:rPr>
        <w:t>4. Uji Heteroskedasitas</w:t>
      </w:r>
    </w:p>
    <w:p w14:paraId="5EA467A4" w14:textId="77777777" w:rsidR="00CB7735" w:rsidRPr="00877D75" w:rsidRDefault="00CB7735"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Uji heteroskedasitas berfungsi untuk mengetahui apakah dalam model regresi terjadi ketidaksamaan variance dari residul satu pengamatan ke pengamatan yang lain. Penelitian ini menggunakan uji grafik plot antara nilai prediksi variable dependen yaitu ZPRED dengan residulnya SRESID, tidak terjadi heteroskedastisitas apabila tidak ada pola yang jelas, serta tidak menyebar di atas dan di bawah angka 0 pada sumbu Y. apabila uji tersebut tidak adanya gejala heteroskedasitas maka model regresi tersebut telah terpenuhi.</w:t>
      </w:r>
    </w:p>
    <w:p w14:paraId="6428F856" w14:textId="0F59B496" w:rsidR="00CB7735" w:rsidRPr="00877D75" w:rsidRDefault="00CB7735" w:rsidP="00C36BB1">
      <w:pPr>
        <w:spacing w:line="240" w:lineRule="auto"/>
        <w:jc w:val="both"/>
        <w:rPr>
          <w:rFonts w:ascii="Times New Roman" w:hAnsi="Times New Roman"/>
          <w:sz w:val="24"/>
          <w:szCs w:val="24"/>
        </w:rPr>
      </w:pPr>
      <w:r w:rsidRPr="00877D75">
        <w:rPr>
          <w:rFonts w:ascii="Times New Roman" w:hAnsi="Times New Roman"/>
          <w:sz w:val="24"/>
          <w:szCs w:val="24"/>
        </w:rPr>
        <w:lastRenderedPageBreak/>
        <w:t>c. Uji Hipotesis</w:t>
      </w:r>
    </w:p>
    <w:p w14:paraId="12CBDB74" w14:textId="7D95265F" w:rsidR="00CB7735" w:rsidRPr="00877D75" w:rsidRDefault="00CB7735" w:rsidP="00C36BB1">
      <w:pPr>
        <w:spacing w:line="240" w:lineRule="auto"/>
        <w:jc w:val="both"/>
        <w:rPr>
          <w:rFonts w:ascii="Times New Roman" w:hAnsi="Times New Roman"/>
          <w:sz w:val="24"/>
          <w:szCs w:val="24"/>
          <w:lang w:val="id-ID"/>
        </w:rPr>
      </w:pPr>
      <w:r w:rsidRPr="00877D75">
        <w:rPr>
          <w:rFonts w:ascii="Times New Roman" w:hAnsi="Times New Roman"/>
          <w:sz w:val="24"/>
          <w:szCs w:val="24"/>
        </w:rPr>
        <w:t xml:space="preserve">a. </w:t>
      </w:r>
      <w:r w:rsidRPr="00877D75">
        <w:rPr>
          <w:rFonts w:ascii="Times New Roman" w:hAnsi="Times New Roman"/>
          <w:sz w:val="24"/>
          <w:szCs w:val="24"/>
          <w:lang w:val="id-ID"/>
        </w:rPr>
        <w:t>Analisis Regresi Linear Berganda</w:t>
      </w:r>
    </w:p>
    <w:p w14:paraId="27466E3F" w14:textId="55CDAF83" w:rsidR="00CB7735" w:rsidRPr="00877D75" w:rsidRDefault="00CB7735"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Dalam pengolahan data, penelitian ini menggunakan analisis regresi linear berganda. Analisis regresi berganda merupakan uji pengaruh dari beberapa variable bebas terhadap satu variable terikat. Sedangkan hipotesis yang akan diuji dalam penelitian ini adalah pengujian pengaruh kepemilikan manajerial, kepemilikan institusional, independen dewan komisaris, dan komite audit terhadap nilai perusahaan. Model pengujian dalam penelitian ini akan dinyatakan dalam persamaan dibawah ini:</w:t>
      </w:r>
    </w:p>
    <w:p w14:paraId="54003A35" w14:textId="77777777" w:rsidR="00CB7735" w:rsidRPr="00877D75" w:rsidRDefault="00CB7735" w:rsidP="00C36BB1">
      <w:pPr>
        <w:pStyle w:val="ListParagraph"/>
        <w:spacing w:line="240" w:lineRule="auto"/>
        <w:ind w:left="2160"/>
        <w:jc w:val="both"/>
        <w:rPr>
          <w:rFonts w:ascii="Times New Roman" w:hAnsi="Times New Roman"/>
          <w:sz w:val="24"/>
          <w:szCs w:val="24"/>
        </w:rPr>
      </w:pPr>
      <w:r w:rsidRPr="00877D75">
        <w:rPr>
          <w:rFonts w:ascii="Times New Roman" w:hAnsi="Times New Roman"/>
          <w:sz w:val="24"/>
          <w:szCs w:val="24"/>
        </w:rPr>
        <w:t>Y = α + β1X1 + β2X2 + β3X3 + β4X4+e</w:t>
      </w:r>
    </w:p>
    <w:p w14:paraId="27C5DC7F" w14:textId="77777777" w:rsidR="00CB7735" w:rsidRPr="00877D75" w:rsidRDefault="00CB7735" w:rsidP="00C36BB1">
      <w:pPr>
        <w:spacing w:line="240" w:lineRule="auto"/>
        <w:ind w:firstLine="720"/>
        <w:jc w:val="both"/>
        <w:rPr>
          <w:rFonts w:ascii="Times New Roman" w:hAnsi="Times New Roman"/>
          <w:sz w:val="24"/>
          <w:szCs w:val="24"/>
        </w:rPr>
      </w:pPr>
      <w:r w:rsidRPr="00877D75">
        <w:rPr>
          <w:rFonts w:ascii="Times New Roman" w:hAnsi="Times New Roman"/>
          <w:sz w:val="24"/>
          <w:szCs w:val="24"/>
        </w:rPr>
        <w:t>Keterangan:</w:t>
      </w:r>
    </w:p>
    <w:p w14:paraId="6CA8B46C" w14:textId="77777777" w:rsidR="00CB7735" w:rsidRPr="00877D75" w:rsidRDefault="00CB7735" w:rsidP="00C36BB1">
      <w:pPr>
        <w:pStyle w:val="ListParagraph"/>
        <w:spacing w:line="240" w:lineRule="auto"/>
        <w:ind w:left="2160"/>
        <w:jc w:val="both"/>
        <w:rPr>
          <w:rFonts w:ascii="Times New Roman" w:hAnsi="Times New Roman"/>
          <w:sz w:val="24"/>
          <w:szCs w:val="24"/>
        </w:rPr>
      </w:pPr>
      <w:r w:rsidRPr="00877D75">
        <w:rPr>
          <w:rFonts w:ascii="Times New Roman" w:hAnsi="Times New Roman"/>
          <w:sz w:val="24"/>
          <w:szCs w:val="24"/>
        </w:rPr>
        <w:t>Y= Nilai Perusahaan</w:t>
      </w:r>
    </w:p>
    <w:p w14:paraId="1F1E8D98" w14:textId="77777777" w:rsidR="00CB7735" w:rsidRPr="00877D75" w:rsidRDefault="00CB7735" w:rsidP="00C36BB1">
      <w:pPr>
        <w:pStyle w:val="ListParagraph"/>
        <w:spacing w:line="240" w:lineRule="auto"/>
        <w:ind w:left="2160"/>
        <w:jc w:val="both"/>
        <w:rPr>
          <w:rFonts w:ascii="Times New Roman" w:hAnsi="Times New Roman"/>
          <w:sz w:val="24"/>
          <w:szCs w:val="24"/>
        </w:rPr>
      </w:pPr>
      <w:r w:rsidRPr="00877D75">
        <w:rPr>
          <w:rFonts w:ascii="Times New Roman" w:hAnsi="Times New Roman"/>
          <w:sz w:val="24"/>
          <w:szCs w:val="24"/>
        </w:rPr>
        <w:t>α        = Konstanta</w:t>
      </w:r>
    </w:p>
    <w:p w14:paraId="722ACB85" w14:textId="77777777" w:rsidR="00CB7735" w:rsidRPr="00877D75" w:rsidRDefault="00CB7735" w:rsidP="00C36BB1">
      <w:pPr>
        <w:pStyle w:val="ListParagraph"/>
        <w:spacing w:line="240" w:lineRule="auto"/>
        <w:ind w:left="2160"/>
        <w:jc w:val="both"/>
        <w:rPr>
          <w:rFonts w:ascii="Times New Roman" w:hAnsi="Times New Roman"/>
          <w:sz w:val="24"/>
          <w:szCs w:val="24"/>
        </w:rPr>
      </w:pPr>
      <w:r w:rsidRPr="00877D75">
        <w:rPr>
          <w:rFonts w:ascii="Times New Roman" w:hAnsi="Times New Roman"/>
          <w:sz w:val="24"/>
          <w:szCs w:val="24"/>
        </w:rPr>
        <w:t>β1- β4= Koefisi</w:t>
      </w:r>
      <w:r w:rsidRPr="00877D75">
        <w:rPr>
          <w:rFonts w:ascii="Times New Roman" w:hAnsi="Times New Roman"/>
          <w:sz w:val="24"/>
          <w:szCs w:val="24"/>
          <w:lang w:val="id-ID"/>
        </w:rPr>
        <w:t>e</w:t>
      </w:r>
      <w:r w:rsidRPr="00877D75">
        <w:rPr>
          <w:rFonts w:ascii="Times New Roman" w:hAnsi="Times New Roman"/>
          <w:sz w:val="24"/>
          <w:szCs w:val="24"/>
        </w:rPr>
        <w:t>n Regresi</w:t>
      </w:r>
    </w:p>
    <w:p w14:paraId="6ECE9C35" w14:textId="77777777" w:rsidR="00CB7735" w:rsidRPr="00877D75" w:rsidRDefault="00CB7735" w:rsidP="00C36BB1">
      <w:pPr>
        <w:pStyle w:val="ListParagraph"/>
        <w:spacing w:line="240" w:lineRule="auto"/>
        <w:ind w:left="2160"/>
        <w:jc w:val="both"/>
        <w:rPr>
          <w:rFonts w:ascii="Times New Roman" w:hAnsi="Times New Roman"/>
          <w:sz w:val="24"/>
          <w:szCs w:val="24"/>
        </w:rPr>
      </w:pPr>
      <w:r w:rsidRPr="00877D75">
        <w:rPr>
          <w:rFonts w:ascii="Times New Roman" w:hAnsi="Times New Roman"/>
          <w:sz w:val="24"/>
          <w:szCs w:val="24"/>
        </w:rPr>
        <w:t>x1       =Kepemilikan Manajerial</w:t>
      </w:r>
    </w:p>
    <w:p w14:paraId="074B96DE" w14:textId="77777777" w:rsidR="00CB7735" w:rsidRPr="00877D75" w:rsidRDefault="00CB7735" w:rsidP="00C36BB1">
      <w:pPr>
        <w:pStyle w:val="ListParagraph"/>
        <w:spacing w:line="240" w:lineRule="auto"/>
        <w:ind w:left="2160"/>
        <w:jc w:val="both"/>
        <w:rPr>
          <w:rFonts w:ascii="Times New Roman" w:hAnsi="Times New Roman"/>
          <w:sz w:val="24"/>
          <w:szCs w:val="24"/>
        </w:rPr>
      </w:pPr>
      <w:r w:rsidRPr="00877D75">
        <w:rPr>
          <w:rFonts w:ascii="Times New Roman" w:hAnsi="Times New Roman"/>
          <w:sz w:val="24"/>
          <w:szCs w:val="24"/>
        </w:rPr>
        <w:t>x2       = Kepemilikan Institusional</w:t>
      </w:r>
    </w:p>
    <w:p w14:paraId="79E76EA1" w14:textId="77777777" w:rsidR="00CB7735" w:rsidRPr="00877D75" w:rsidRDefault="00CB7735" w:rsidP="00C36BB1">
      <w:pPr>
        <w:pStyle w:val="ListParagraph"/>
        <w:spacing w:line="240" w:lineRule="auto"/>
        <w:ind w:left="2160"/>
        <w:jc w:val="both"/>
        <w:rPr>
          <w:rFonts w:ascii="Times New Roman" w:hAnsi="Times New Roman"/>
          <w:sz w:val="24"/>
          <w:szCs w:val="24"/>
        </w:rPr>
      </w:pPr>
      <w:r w:rsidRPr="00877D75">
        <w:rPr>
          <w:rFonts w:ascii="Times New Roman" w:hAnsi="Times New Roman"/>
          <w:sz w:val="24"/>
          <w:szCs w:val="24"/>
        </w:rPr>
        <w:t>x3       = Independen Dewan Komisaris</w:t>
      </w:r>
    </w:p>
    <w:p w14:paraId="3E8C083B" w14:textId="77777777" w:rsidR="00CB7735" w:rsidRPr="00877D75" w:rsidRDefault="00CB7735" w:rsidP="00C36BB1">
      <w:pPr>
        <w:pStyle w:val="ListParagraph"/>
        <w:spacing w:line="240" w:lineRule="auto"/>
        <w:ind w:left="2160"/>
        <w:jc w:val="both"/>
        <w:rPr>
          <w:rFonts w:ascii="Times New Roman" w:hAnsi="Times New Roman"/>
          <w:sz w:val="24"/>
          <w:szCs w:val="24"/>
        </w:rPr>
      </w:pPr>
      <w:r w:rsidRPr="00877D75">
        <w:rPr>
          <w:rFonts w:ascii="Times New Roman" w:hAnsi="Times New Roman"/>
          <w:sz w:val="24"/>
          <w:szCs w:val="24"/>
        </w:rPr>
        <w:t>x4       = Komite Audit</w:t>
      </w:r>
    </w:p>
    <w:p w14:paraId="1D248F16" w14:textId="77777777" w:rsidR="00CB7735" w:rsidRPr="00877D75" w:rsidRDefault="00CB7735" w:rsidP="00C36BB1">
      <w:pPr>
        <w:pStyle w:val="ListParagraph"/>
        <w:spacing w:line="240" w:lineRule="auto"/>
        <w:ind w:left="2160"/>
        <w:jc w:val="both"/>
        <w:rPr>
          <w:rFonts w:ascii="Times New Roman" w:hAnsi="Times New Roman"/>
          <w:sz w:val="24"/>
          <w:szCs w:val="24"/>
        </w:rPr>
      </w:pPr>
      <w:r w:rsidRPr="00877D75">
        <w:rPr>
          <w:rFonts w:ascii="Times New Roman" w:hAnsi="Times New Roman"/>
          <w:sz w:val="24"/>
          <w:szCs w:val="24"/>
        </w:rPr>
        <w:t>e         = Eror</w:t>
      </w:r>
    </w:p>
    <w:p w14:paraId="1E91F5B1" w14:textId="52E31CF4" w:rsidR="00CB7735" w:rsidRPr="00877D75" w:rsidRDefault="00CB7735" w:rsidP="00C36BB1">
      <w:pPr>
        <w:spacing w:line="240" w:lineRule="auto"/>
        <w:jc w:val="both"/>
        <w:rPr>
          <w:rFonts w:ascii="Times New Roman" w:hAnsi="Times New Roman"/>
          <w:sz w:val="24"/>
          <w:szCs w:val="24"/>
          <w:lang w:val="id-ID"/>
        </w:rPr>
      </w:pPr>
      <w:r w:rsidRPr="00877D75">
        <w:rPr>
          <w:rFonts w:ascii="Times New Roman" w:hAnsi="Times New Roman"/>
          <w:sz w:val="24"/>
          <w:szCs w:val="24"/>
        </w:rPr>
        <w:t xml:space="preserve">b. </w:t>
      </w:r>
      <w:r w:rsidRPr="00877D75">
        <w:rPr>
          <w:rFonts w:ascii="Times New Roman" w:hAnsi="Times New Roman"/>
          <w:sz w:val="24"/>
          <w:szCs w:val="24"/>
          <w:lang w:val="id-ID"/>
        </w:rPr>
        <w:t>Uji t</w:t>
      </w:r>
    </w:p>
    <w:p w14:paraId="360DB789" w14:textId="33394C04" w:rsidR="00CB7735" w:rsidRPr="00877D75" w:rsidRDefault="00CB7735" w:rsidP="00C36BB1">
      <w:pPr>
        <w:spacing w:line="240" w:lineRule="auto"/>
        <w:ind w:firstLine="720"/>
        <w:jc w:val="both"/>
        <w:rPr>
          <w:rFonts w:ascii="Times New Roman" w:hAnsi="Times New Roman"/>
          <w:sz w:val="24"/>
          <w:szCs w:val="24"/>
          <w:lang w:val="id-ID"/>
        </w:rPr>
      </w:pPr>
      <w:r w:rsidRPr="00877D75">
        <w:rPr>
          <w:rFonts w:ascii="Times New Roman" w:hAnsi="Times New Roman"/>
          <w:sz w:val="24"/>
          <w:szCs w:val="24"/>
        </w:rPr>
        <w:t>Uji t statistik pada dasarnya menunjukan seberapa jauh pengaruh satu variabel penjelas atau independen secara individual menerangkan variansi variable dependen (Ghozali, 2011).</w:t>
      </w:r>
      <w:r w:rsidRPr="00877D75">
        <w:rPr>
          <w:rFonts w:ascii="Times New Roman" w:hAnsi="Times New Roman"/>
          <w:sz w:val="24"/>
          <w:szCs w:val="24"/>
          <w:lang w:val="id-ID"/>
        </w:rPr>
        <w:t xml:space="preserve"> </w:t>
      </w:r>
      <w:r w:rsidRPr="00877D75">
        <w:rPr>
          <w:rFonts w:ascii="Times New Roman" w:hAnsi="Times New Roman"/>
          <w:sz w:val="24"/>
          <w:szCs w:val="24"/>
        </w:rPr>
        <w:t xml:space="preserve"> Uji t dilakukan untuk menguji tingkat signifikansi pengaruh variabel independen terhadap variabel dependen secara individual/parsial.</w:t>
      </w:r>
      <w:r w:rsidRPr="00877D75">
        <w:rPr>
          <w:rFonts w:ascii="Times New Roman" w:hAnsi="Times New Roman"/>
          <w:sz w:val="24"/>
          <w:szCs w:val="24"/>
          <w:lang w:val="id-ID"/>
        </w:rPr>
        <w:t xml:space="preserve"> Penelitian ini menggunakan uji t karena digunakan untuk menguji tingkat signifiknsi seberapa jauh variabel independen secara individual berpengaruh terhadap variabel dependen. Dalam pengambilan keputusan dilakukan berdasarkan:</w:t>
      </w:r>
      <w:r w:rsidRPr="00877D75">
        <w:rPr>
          <w:rFonts w:ascii="Times New Roman" w:hAnsi="Times New Roman"/>
          <w:sz w:val="24"/>
          <w:szCs w:val="24"/>
        </w:rPr>
        <w:t xml:space="preserve"> </w:t>
      </w:r>
      <w:r w:rsidRPr="00877D75">
        <w:rPr>
          <w:rFonts w:ascii="Times New Roman" w:hAnsi="Times New Roman"/>
          <w:sz w:val="24"/>
          <w:szCs w:val="24"/>
          <w:lang w:val="id-ID"/>
        </w:rPr>
        <w:t>Jika terdapat nilai signifikan &gt; 0,05 maka hipotesis ditolak, hal ini berarti bahwa koefisien regresi tidak signifikan. Secara parsial variabel independen tidak memiliki pengaruh yang signifikan terhadap variabel dependen.</w:t>
      </w:r>
      <w:r w:rsidRPr="00877D75">
        <w:rPr>
          <w:rFonts w:ascii="Times New Roman" w:hAnsi="Times New Roman"/>
          <w:sz w:val="24"/>
          <w:szCs w:val="24"/>
        </w:rPr>
        <w:t xml:space="preserve"> </w:t>
      </w:r>
      <w:r w:rsidRPr="00877D75">
        <w:rPr>
          <w:rFonts w:ascii="Times New Roman" w:hAnsi="Times New Roman"/>
          <w:sz w:val="24"/>
          <w:szCs w:val="24"/>
          <w:lang w:val="id-ID"/>
        </w:rPr>
        <w:t xml:space="preserve">Jika terdapat nilai signifikan  = 0,05 maka koefisien regresi bersifat signifikan dan secara parsial variael independen memiliki pengaruh yang signifikan terhdap variabel dependen. </w:t>
      </w:r>
    </w:p>
    <w:p w14:paraId="38261763" w14:textId="67F7AB2A" w:rsidR="00FA79DF" w:rsidRPr="00877D75" w:rsidRDefault="00FA79DF" w:rsidP="00C36BB1">
      <w:pPr>
        <w:spacing w:line="240" w:lineRule="auto"/>
        <w:jc w:val="both"/>
        <w:rPr>
          <w:rFonts w:ascii="Times New Roman" w:hAnsi="Times New Roman"/>
          <w:sz w:val="24"/>
          <w:szCs w:val="24"/>
        </w:rPr>
      </w:pPr>
      <w:r w:rsidRPr="00877D75">
        <w:rPr>
          <w:rFonts w:ascii="Times New Roman" w:hAnsi="Times New Roman"/>
          <w:sz w:val="24"/>
          <w:szCs w:val="24"/>
        </w:rPr>
        <w:t>ANALISIS DATA DAN PEMBAHASAN</w:t>
      </w:r>
    </w:p>
    <w:p w14:paraId="2F76F9B7" w14:textId="77777777" w:rsidR="00FA79DF" w:rsidRPr="00877D75" w:rsidRDefault="00FA79DF" w:rsidP="00C36BB1">
      <w:pPr>
        <w:pStyle w:val="ListParagraph"/>
        <w:numPr>
          <w:ilvl w:val="0"/>
          <w:numId w:val="14"/>
        </w:numPr>
        <w:autoSpaceDE w:val="0"/>
        <w:autoSpaceDN w:val="0"/>
        <w:adjustRightInd w:val="0"/>
        <w:spacing w:after="0" w:line="240" w:lineRule="auto"/>
        <w:rPr>
          <w:rFonts w:ascii="Times New Roman" w:hAnsi="Times New Roman"/>
          <w:b/>
          <w:bCs/>
          <w:sz w:val="24"/>
          <w:szCs w:val="24"/>
          <w:lang w:val="en-ID"/>
        </w:rPr>
      </w:pPr>
      <w:r w:rsidRPr="00877D75">
        <w:rPr>
          <w:rFonts w:ascii="Times New Roman" w:hAnsi="Times New Roman"/>
          <w:b/>
          <w:bCs/>
          <w:sz w:val="24"/>
          <w:szCs w:val="24"/>
          <w:lang w:val="en-ID"/>
        </w:rPr>
        <w:t>Analisis Statistik Deskriptif</w:t>
      </w:r>
    </w:p>
    <w:p w14:paraId="0256BAF3" w14:textId="77777777" w:rsidR="00FA79DF" w:rsidRPr="00877D75" w:rsidRDefault="00FA79DF" w:rsidP="00C36BB1">
      <w:pPr>
        <w:pStyle w:val="ListParagraph"/>
        <w:autoSpaceDE w:val="0"/>
        <w:autoSpaceDN w:val="0"/>
        <w:adjustRightInd w:val="0"/>
        <w:spacing w:after="0" w:line="240" w:lineRule="auto"/>
        <w:ind w:firstLine="720"/>
        <w:jc w:val="both"/>
        <w:rPr>
          <w:rFonts w:ascii="Times New Roman" w:hAnsi="Times New Roman"/>
          <w:sz w:val="24"/>
          <w:szCs w:val="24"/>
          <w:lang w:val="en-ID"/>
        </w:rPr>
      </w:pPr>
      <w:r w:rsidRPr="00877D75">
        <w:rPr>
          <w:rFonts w:ascii="Times New Roman" w:hAnsi="Times New Roman"/>
          <w:sz w:val="24"/>
          <w:szCs w:val="24"/>
          <w:lang w:val="en-ID"/>
        </w:rPr>
        <w:t>Analisis deskriptif ini digunakan untuk memberikan gambaran profil data sampel atas data yang dikumpulkan dalam penelitian baik terkait variabel independen maupun variabel dependen. Rumus yang digunakan dalam analisis statistik deskriptif adalah rata-rata, nilai terendah, nilai tertinggi, serta standar deviasi atau ukuran penyebaran data. Berikut adalah tabel yang menunjukan hasil statistik deskriptif</w:t>
      </w:r>
    </w:p>
    <w:p w14:paraId="236E6631" w14:textId="24B504DB" w:rsidR="00FA79DF" w:rsidRPr="00877D75" w:rsidRDefault="00FA79DF" w:rsidP="00C36BB1">
      <w:pPr>
        <w:spacing w:line="240" w:lineRule="auto"/>
        <w:jc w:val="both"/>
        <w:rPr>
          <w:rFonts w:ascii="Times New Roman" w:hAnsi="Times New Roman"/>
          <w:sz w:val="24"/>
          <w:szCs w:val="24"/>
        </w:rPr>
      </w:pPr>
      <w:r w:rsidRPr="00877D75">
        <w:rPr>
          <w:noProof/>
          <w:sz w:val="24"/>
          <w:szCs w:val="24"/>
          <w:lang w:val="id-ID" w:eastAsia="id-ID"/>
        </w:rPr>
        <w:lastRenderedPageBreak/>
        <w:drawing>
          <wp:inline distT="0" distB="0" distL="0" distR="0" wp14:anchorId="4F880060" wp14:editId="0234D834">
            <wp:extent cx="4676775" cy="180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6887" cy="1811809"/>
                    </a:xfrm>
                    <a:prstGeom prst="rect">
                      <a:avLst/>
                    </a:prstGeom>
                    <a:noFill/>
                    <a:ln>
                      <a:noFill/>
                    </a:ln>
                  </pic:spPr>
                </pic:pic>
              </a:graphicData>
            </a:graphic>
          </wp:inline>
        </w:drawing>
      </w:r>
    </w:p>
    <w:p w14:paraId="71405552" w14:textId="77777777" w:rsidR="00FA79DF" w:rsidRPr="00877D75" w:rsidRDefault="00FA79DF" w:rsidP="00C36BB1">
      <w:pPr>
        <w:spacing w:line="240" w:lineRule="auto"/>
        <w:jc w:val="both"/>
        <w:rPr>
          <w:rFonts w:ascii="Times New Roman" w:hAnsi="Times New Roman"/>
          <w:sz w:val="24"/>
          <w:szCs w:val="24"/>
        </w:rPr>
      </w:pPr>
      <w:r w:rsidRPr="00877D75">
        <w:rPr>
          <w:rFonts w:ascii="Times New Roman" w:hAnsi="Times New Roman"/>
          <w:sz w:val="24"/>
          <w:szCs w:val="24"/>
        </w:rPr>
        <w:t>Dari hasil analisis deskriptif pada tabel di atas, maka kesimpulan yang dapat diambil adalah sebagai berikut:</w:t>
      </w:r>
    </w:p>
    <w:p w14:paraId="4C161988" w14:textId="77777777" w:rsidR="00FA79DF" w:rsidRPr="00877D75" w:rsidRDefault="00FA79DF" w:rsidP="00C36BB1">
      <w:pPr>
        <w:pStyle w:val="ListParagraph"/>
        <w:numPr>
          <w:ilvl w:val="0"/>
          <w:numId w:val="15"/>
        </w:numPr>
        <w:spacing w:line="240" w:lineRule="auto"/>
        <w:jc w:val="both"/>
        <w:rPr>
          <w:rFonts w:ascii="Times New Roman" w:hAnsi="Times New Roman"/>
          <w:sz w:val="24"/>
          <w:szCs w:val="24"/>
        </w:rPr>
      </w:pPr>
      <w:r w:rsidRPr="00877D75">
        <w:rPr>
          <w:rFonts w:ascii="Times New Roman" w:hAnsi="Times New Roman"/>
          <w:sz w:val="24"/>
          <w:szCs w:val="24"/>
        </w:rPr>
        <w:t xml:space="preserve">Hasil analisis deskriptif menunjukan nilai terendah variabel nilai perusahaan adalah 0,05. Yang berarti bahwa nilai perusahaan paling kecil dari seluruh perusahaan sampel adalah 0,05. Hasil analisis deskriptif menunjukan nilai tertinggi variabel nilai perusahaan adalah 7,29. Yang berarti bahwa nilai perusahaan paling besar dari seluruh perusahaan sampel adalah 7,29. Hasil analisis deskriptif juga menunjukan rata-rata variabel nilai perusahaan adalah 1,6773 dan standar deviasi 1,52123. </w:t>
      </w:r>
    </w:p>
    <w:p w14:paraId="06DE623B" w14:textId="77777777" w:rsidR="00FA79DF" w:rsidRPr="00877D75" w:rsidRDefault="00FA79DF" w:rsidP="00C36BB1">
      <w:pPr>
        <w:pStyle w:val="ListParagraph"/>
        <w:numPr>
          <w:ilvl w:val="0"/>
          <w:numId w:val="15"/>
        </w:numPr>
        <w:spacing w:line="240" w:lineRule="auto"/>
        <w:jc w:val="both"/>
        <w:rPr>
          <w:rFonts w:ascii="Times New Roman" w:hAnsi="Times New Roman"/>
          <w:sz w:val="24"/>
          <w:szCs w:val="24"/>
        </w:rPr>
      </w:pPr>
      <w:r w:rsidRPr="00877D75">
        <w:rPr>
          <w:rFonts w:ascii="Times New Roman" w:hAnsi="Times New Roman"/>
          <w:sz w:val="24"/>
          <w:szCs w:val="24"/>
        </w:rPr>
        <w:t>Hasil analisis deskriptif menunjukan nilai terendah variabel kepemilikan manajerial adalah 0,00, yang berarti bahwa kepemilikan manajerial paling kecil dari seluruh perusahaan sampel adalah 0,00. Hasil analisis deskriptif menunjukan nilai tertinggi variabel kepemilikan manajerial adalah 0,68. Hal ini berarti kepemilikan manajerial paling besar dari seluruh perusahaan sampel adalah 0,68. Hasil analisis deskriptif juga menunjukan rata-rata variabel kepemilikan manajerial adalah 0,1013 dan standar deviasi sebesar 0,15341. Hasil rata-rata menunjukan tingkat kepemilikan saham yang dimiliki pihak manajer adalah sebesar 0,1013 dan standar deviasi menunjukan tingkat sebaran data variabel kepemilikan manajerial adalah 0,15341.</w:t>
      </w:r>
    </w:p>
    <w:p w14:paraId="1C6B3386" w14:textId="77777777" w:rsidR="00FA79DF" w:rsidRPr="00877D75" w:rsidRDefault="00FA79DF" w:rsidP="00C36BB1">
      <w:pPr>
        <w:pStyle w:val="ListParagraph"/>
        <w:numPr>
          <w:ilvl w:val="0"/>
          <w:numId w:val="15"/>
        </w:numPr>
        <w:spacing w:line="240" w:lineRule="auto"/>
        <w:jc w:val="both"/>
        <w:rPr>
          <w:rFonts w:ascii="Times New Roman" w:hAnsi="Times New Roman"/>
          <w:sz w:val="24"/>
          <w:szCs w:val="24"/>
        </w:rPr>
      </w:pPr>
      <w:r w:rsidRPr="00877D75">
        <w:rPr>
          <w:rFonts w:ascii="Times New Roman" w:hAnsi="Times New Roman"/>
          <w:sz w:val="24"/>
          <w:szCs w:val="24"/>
        </w:rPr>
        <w:t>Hasil analisis deskriptif menunjukan nilai terendah variable kepemilikan institusional adalah 0,00. Hal ini berarti bahwa kepemilikan institusional paling kecil  dari seluruh perusahaan sampel adalah 0,00. Hasil analisis deskriptif menunjukan nilai tertinggi variable kepemilikan institusional adalah 1,95, yang berarti bahwa variable kepemilikan institusional yang paling besar dari seluruh perusahaan sampel adalah 1,95. Hasil analisis deskriptif juga menunjukan rata-rata variable kepemilikan institusional adalah 0,6560 dan standar deviasi sebesar 0,26126. Hasil rata-rata menunjukan tingkat kepemilikan saham yang dimiliki oleh pihak institusi adalah 0,6560 dan standar deviasi menunjukan tingkat sebaran data variable kepemilikan institusi  adalah 0,26126.</w:t>
      </w:r>
    </w:p>
    <w:p w14:paraId="57A45719" w14:textId="77777777" w:rsidR="00FA79DF" w:rsidRPr="00877D75" w:rsidRDefault="00FA79DF" w:rsidP="00C36BB1">
      <w:pPr>
        <w:pStyle w:val="ListParagraph"/>
        <w:numPr>
          <w:ilvl w:val="0"/>
          <w:numId w:val="15"/>
        </w:numPr>
        <w:spacing w:line="240" w:lineRule="auto"/>
        <w:jc w:val="both"/>
        <w:rPr>
          <w:rFonts w:ascii="Times New Roman" w:hAnsi="Times New Roman"/>
          <w:sz w:val="24"/>
          <w:szCs w:val="24"/>
        </w:rPr>
      </w:pPr>
      <w:r w:rsidRPr="00877D75">
        <w:rPr>
          <w:rFonts w:ascii="Times New Roman" w:hAnsi="Times New Roman"/>
          <w:sz w:val="24"/>
          <w:szCs w:val="24"/>
        </w:rPr>
        <w:t xml:space="preserve">Hasil analisis deskriptif menujukan nilai terendah variable dewan komisaris independent adalah 0,30, yang berarti bahwa variable dewan komisaris independen yang paling kecil dari seluruh perusahaan sampel adalah 0,30. Hasil analisis deskriptif menunjukan nila tertinggi variabel dewan komisaris independent adalah 0,75. Hal ini berarti variable dewan komisaris independent  yang paling besar dari seluruh perusahaan sampel adah 0,75. Hasil deskriptif juga menunjukan rata-rata variable dewan komisaris independen adalah 0,4002 dan standar deviasi sebesar 0,09478. Hasil rata-rata menunjukan jumlah dewan komisaris independent perusahaan adalah sebesar 0,4002 dari seluruh anggota </w:t>
      </w:r>
      <w:r w:rsidRPr="00877D75">
        <w:rPr>
          <w:rFonts w:ascii="Times New Roman" w:hAnsi="Times New Roman"/>
          <w:sz w:val="24"/>
          <w:szCs w:val="24"/>
        </w:rPr>
        <w:lastRenderedPageBreak/>
        <w:t>dewan komisaris dan standar deviasi menunjukan tingkat sebaran data variable dewan komisaris independent adalah 0,09478.</w:t>
      </w:r>
    </w:p>
    <w:p w14:paraId="56AE357E" w14:textId="77777777" w:rsidR="00FA79DF" w:rsidRPr="00877D75" w:rsidRDefault="00FA79DF" w:rsidP="00C36BB1">
      <w:pPr>
        <w:pStyle w:val="ListParagraph"/>
        <w:numPr>
          <w:ilvl w:val="0"/>
          <w:numId w:val="15"/>
        </w:numPr>
        <w:spacing w:line="240" w:lineRule="auto"/>
        <w:jc w:val="both"/>
        <w:rPr>
          <w:rFonts w:ascii="Times New Roman" w:hAnsi="Times New Roman"/>
          <w:sz w:val="24"/>
          <w:szCs w:val="24"/>
        </w:rPr>
      </w:pPr>
      <w:r w:rsidRPr="00877D75">
        <w:rPr>
          <w:rFonts w:ascii="Times New Roman" w:hAnsi="Times New Roman"/>
          <w:sz w:val="24"/>
          <w:szCs w:val="24"/>
        </w:rPr>
        <w:t>Hasil analisis deskriptif menunjukan nilai terendah variable komite audit adalah 2, yang berarti bahwa jumlah anggota komite audit yang paling kecil dari seluruh perusahaan sampel adalah 2. Hasil analisis deskriptif menunjukan nilai tertinggi variable komite audit adalah 3. Hal ini berarti bahwa variable komite audit paling besar dari seluruh perusahaan sampel adalah 5. Hasil analisis deskriptif juga menunjukan rata-rata variable komite audit adalah 2,9706 dan standar deviasi sebesar 0,16979. Hasil rata-rata menunjukan jumlah anggota komite audit adalah sebesar 2,9706 atau sebesar 3 orang dan standar deviasi menunjukan tingkat sebaran data variable komite audit adalah 0,16979.</w:t>
      </w:r>
    </w:p>
    <w:p w14:paraId="64E90ED1" w14:textId="149E01F2" w:rsidR="00FA79DF" w:rsidRPr="00877D75" w:rsidRDefault="00FA79DF" w:rsidP="00C36BB1">
      <w:pPr>
        <w:spacing w:line="240" w:lineRule="auto"/>
        <w:ind w:left="360"/>
        <w:jc w:val="both"/>
        <w:rPr>
          <w:rFonts w:ascii="Times New Roman" w:hAnsi="Times New Roman"/>
          <w:sz w:val="24"/>
          <w:szCs w:val="24"/>
        </w:rPr>
      </w:pPr>
      <w:r w:rsidRPr="00877D75">
        <w:rPr>
          <w:rFonts w:ascii="Times New Roman" w:hAnsi="Times New Roman"/>
          <w:b/>
          <w:bCs/>
          <w:sz w:val="24"/>
          <w:szCs w:val="24"/>
        </w:rPr>
        <w:t>B. Uji Asumsi Klasik</w:t>
      </w:r>
    </w:p>
    <w:p w14:paraId="2D9C059D" w14:textId="0CBD6421" w:rsidR="00FA79DF" w:rsidRPr="00877D75" w:rsidRDefault="00FA79DF" w:rsidP="00C36BB1">
      <w:pPr>
        <w:spacing w:line="240" w:lineRule="auto"/>
        <w:ind w:firstLine="720"/>
        <w:jc w:val="both"/>
        <w:rPr>
          <w:rFonts w:ascii="Times New Roman" w:hAnsi="Times New Roman"/>
          <w:b/>
          <w:bCs/>
          <w:sz w:val="24"/>
          <w:szCs w:val="24"/>
        </w:rPr>
      </w:pPr>
      <w:r w:rsidRPr="00877D75">
        <w:rPr>
          <w:rFonts w:ascii="Times New Roman" w:hAnsi="Times New Roman"/>
          <w:b/>
          <w:bCs/>
          <w:sz w:val="24"/>
          <w:szCs w:val="24"/>
        </w:rPr>
        <w:t xml:space="preserve">1. Uji Normalitas </w:t>
      </w:r>
    </w:p>
    <w:p w14:paraId="58B6F6D7" w14:textId="77777777" w:rsidR="00FA79DF" w:rsidRPr="00877D75" w:rsidRDefault="00FA79DF" w:rsidP="00C36BB1">
      <w:pPr>
        <w:pStyle w:val="ListParagraph"/>
        <w:spacing w:line="240" w:lineRule="auto"/>
        <w:jc w:val="both"/>
        <w:rPr>
          <w:rFonts w:ascii="Times New Roman" w:hAnsi="Times New Roman"/>
          <w:b/>
          <w:bCs/>
          <w:sz w:val="24"/>
          <w:szCs w:val="24"/>
        </w:rPr>
      </w:pPr>
    </w:p>
    <w:p w14:paraId="29ABC95D" w14:textId="7C3FCCAC" w:rsidR="00FA79DF" w:rsidRPr="00877D75" w:rsidRDefault="00F4289C" w:rsidP="00C36BB1">
      <w:pPr>
        <w:spacing w:before="240" w:line="240" w:lineRule="auto"/>
        <w:ind w:firstLine="720"/>
        <w:jc w:val="both"/>
        <w:rPr>
          <w:rFonts w:ascii="Times New Roman" w:hAnsi="Times New Roman"/>
          <w:bCs/>
          <w:sz w:val="24"/>
          <w:szCs w:val="24"/>
        </w:rPr>
      </w:pPr>
      <w:r w:rsidRPr="00877D75">
        <w:rPr>
          <w:noProof/>
          <w:sz w:val="24"/>
          <w:szCs w:val="24"/>
          <w:lang w:val="id-ID" w:eastAsia="id-ID"/>
        </w:rPr>
        <w:drawing>
          <wp:inline distT="0" distB="0" distL="0" distR="0" wp14:anchorId="7931453E" wp14:editId="75EBFEA6">
            <wp:extent cx="4378444" cy="213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1977"/>
                    <a:stretch/>
                  </pic:blipFill>
                  <pic:spPr bwMode="auto">
                    <a:xfrm>
                      <a:off x="0" y="0"/>
                      <a:ext cx="4392356" cy="2140379"/>
                    </a:xfrm>
                    <a:prstGeom prst="rect">
                      <a:avLst/>
                    </a:prstGeom>
                    <a:noFill/>
                    <a:ln>
                      <a:noFill/>
                    </a:ln>
                    <a:extLst>
                      <a:ext uri="{53640926-AAD7-44D8-BBD7-CCE9431645EC}">
                        <a14:shadowObscured xmlns:a14="http://schemas.microsoft.com/office/drawing/2010/main"/>
                      </a:ext>
                    </a:extLst>
                  </pic:spPr>
                </pic:pic>
              </a:graphicData>
            </a:graphic>
          </wp:inline>
        </w:drawing>
      </w:r>
    </w:p>
    <w:p w14:paraId="4933A71D" w14:textId="0E717A16" w:rsidR="002905DE" w:rsidRPr="00877D75" w:rsidRDefault="002905DE" w:rsidP="00C36BB1">
      <w:pPr>
        <w:spacing w:line="240" w:lineRule="auto"/>
        <w:ind w:left="720" w:firstLine="720"/>
        <w:jc w:val="both"/>
        <w:rPr>
          <w:rFonts w:ascii="Times New Roman" w:hAnsi="Times New Roman"/>
          <w:sz w:val="24"/>
          <w:szCs w:val="24"/>
        </w:rPr>
      </w:pPr>
      <w:r w:rsidRPr="00877D75">
        <w:rPr>
          <w:rFonts w:ascii="Times New Roman" w:hAnsi="Times New Roman"/>
          <w:sz w:val="24"/>
          <w:szCs w:val="24"/>
        </w:rPr>
        <w:t>Hasil uji normalitas di atas menunjukan Asymp. Sig. (2-tailed) sebesar 0.868. nilai ini merupakan nilai yang lebih besar dari 0,05(0,05&lt;0.868). dengan demikian dapat disimpulkan bahwa data ini telah disebar dengan normal.</w:t>
      </w:r>
    </w:p>
    <w:p w14:paraId="57D56548" w14:textId="4294959B" w:rsidR="002905DE" w:rsidRPr="00877D75" w:rsidRDefault="00F4289C" w:rsidP="00C36BB1">
      <w:pPr>
        <w:spacing w:line="240" w:lineRule="auto"/>
        <w:ind w:firstLine="720"/>
        <w:jc w:val="both"/>
        <w:rPr>
          <w:rFonts w:ascii="Times New Roman" w:hAnsi="Times New Roman"/>
          <w:b/>
          <w:bCs/>
          <w:sz w:val="24"/>
          <w:szCs w:val="24"/>
        </w:rPr>
      </w:pPr>
      <w:r w:rsidRPr="00877D75">
        <w:rPr>
          <w:rFonts w:ascii="Times New Roman" w:hAnsi="Times New Roman"/>
          <w:b/>
          <w:bCs/>
          <w:sz w:val="24"/>
          <w:szCs w:val="24"/>
        </w:rPr>
        <w:t xml:space="preserve">2. </w:t>
      </w:r>
      <w:r w:rsidR="002905DE" w:rsidRPr="00877D75">
        <w:rPr>
          <w:rFonts w:ascii="Times New Roman" w:hAnsi="Times New Roman"/>
          <w:b/>
          <w:bCs/>
          <w:sz w:val="24"/>
          <w:szCs w:val="24"/>
        </w:rPr>
        <w:t>Uji Multikolinieritas</w:t>
      </w:r>
    </w:p>
    <w:p w14:paraId="1C33AEBF" w14:textId="420F3040" w:rsidR="002905DE" w:rsidRPr="00877D75" w:rsidRDefault="002905DE" w:rsidP="00C36BB1">
      <w:pPr>
        <w:spacing w:line="240" w:lineRule="auto"/>
        <w:jc w:val="both"/>
        <w:rPr>
          <w:rFonts w:ascii="Times New Roman" w:hAnsi="Times New Roman"/>
          <w:sz w:val="24"/>
          <w:szCs w:val="24"/>
        </w:rPr>
      </w:pPr>
      <w:r w:rsidRPr="00877D75">
        <w:rPr>
          <w:noProof/>
          <w:sz w:val="24"/>
          <w:szCs w:val="24"/>
          <w:lang w:val="id-ID" w:eastAsia="id-ID"/>
        </w:rPr>
        <w:drawing>
          <wp:inline distT="0" distB="0" distL="0" distR="0" wp14:anchorId="716D9B38" wp14:editId="45BE96E9">
            <wp:extent cx="5248275" cy="1419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8275" cy="1419225"/>
                    </a:xfrm>
                    <a:prstGeom prst="rect">
                      <a:avLst/>
                    </a:prstGeom>
                    <a:noFill/>
                    <a:ln>
                      <a:noFill/>
                    </a:ln>
                  </pic:spPr>
                </pic:pic>
              </a:graphicData>
            </a:graphic>
          </wp:inline>
        </w:drawing>
      </w:r>
    </w:p>
    <w:p w14:paraId="5E216141" w14:textId="47307354" w:rsidR="002905DE" w:rsidRPr="00877D75" w:rsidRDefault="002905DE" w:rsidP="00C36BB1">
      <w:pPr>
        <w:spacing w:line="240" w:lineRule="auto"/>
        <w:ind w:left="709" w:firstLine="720"/>
        <w:jc w:val="both"/>
        <w:rPr>
          <w:rFonts w:ascii="Times New Roman" w:hAnsi="Times New Roman"/>
          <w:sz w:val="24"/>
          <w:szCs w:val="24"/>
        </w:rPr>
      </w:pPr>
      <w:r w:rsidRPr="00877D75">
        <w:rPr>
          <w:rFonts w:ascii="Times New Roman" w:hAnsi="Times New Roman"/>
          <w:sz w:val="24"/>
          <w:szCs w:val="24"/>
        </w:rPr>
        <w:t xml:space="preserve">Hasil uji multikolinieritas pada </w:t>
      </w:r>
      <w:r w:rsidR="00C36BB1" w:rsidRPr="00877D75">
        <w:rPr>
          <w:rFonts w:ascii="Times New Roman" w:hAnsi="Times New Roman"/>
          <w:sz w:val="24"/>
          <w:szCs w:val="24"/>
        </w:rPr>
        <w:t xml:space="preserve">table </w:t>
      </w:r>
      <w:r w:rsidRPr="00877D75">
        <w:rPr>
          <w:rFonts w:ascii="Times New Roman" w:hAnsi="Times New Roman"/>
          <w:sz w:val="24"/>
          <w:szCs w:val="24"/>
        </w:rPr>
        <w:t>di atas menunjukan nilai tolerance di atas 0,1 dan nilai VIF di bawah 10, sehingga dapat disimpulkan bahwa tidak terjadi multikolinieritas dalam model regresi.</w:t>
      </w:r>
    </w:p>
    <w:p w14:paraId="1E8DFC0E" w14:textId="44092B74" w:rsidR="002905DE" w:rsidRPr="00877D75" w:rsidRDefault="00F4289C" w:rsidP="00C36BB1">
      <w:pPr>
        <w:spacing w:line="240" w:lineRule="auto"/>
        <w:ind w:firstLine="709"/>
        <w:jc w:val="both"/>
        <w:rPr>
          <w:rFonts w:ascii="Times New Roman" w:hAnsi="Times New Roman"/>
          <w:b/>
          <w:bCs/>
          <w:sz w:val="24"/>
          <w:szCs w:val="24"/>
        </w:rPr>
      </w:pPr>
      <w:r w:rsidRPr="00877D75">
        <w:rPr>
          <w:rFonts w:ascii="Times New Roman" w:hAnsi="Times New Roman"/>
          <w:b/>
          <w:bCs/>
          <w:sz w:val="24"/>
          <w:szCs w:val="24"/>
        </w:rPr>
        <w:lastRenderedPageBreak/>
        <w:t xml:space="preserve">3. </w:t>
      </w:r>
      <w:r w:rsidR="002905DE" w:rsidRPr="00877D75">
        <w:rPr>
          <w:rFonts w:ascii="Times New Roman" w:hAnsi="Times New Roman"/>
          <w:b/>
          <w:bCs/>
          <w:sz w:val="24"/>
          <w:szCs w:val="24"/>
        </w:rPr>
        <w:t>Uji Autokorelasi</w:t>
      </w:r>
    </w:p>
    <w:p w14:paraId="248F0FA8" w14:textId="28C537E2" w:rsidR="002905DE" w:rsidRPr="00877D75" w:rsidRDefault="00F4289C" w:rsidP="00C36BB1">
      <w:pPr>
        <w:spacing w:line="240" w:lineRule="auto"/>
        <w:jc w:val="both"/>
        <w:rPr>
          <w:rFonts w:ascii="Times New Roman" w:hAnsi="Times New Roman"/>
          <w:noProof/>
          <w:sz w:val="24"/>
          <w:szCs w:val="24"/>
        </w:rPr>
      </w:pPr>
      <w:r w:rsidRPr="00877D75">
        <w:rPr>
          <w:rFonts w:ascii="Times New Roman" w:hAnsi="Times New Roman"/>
          <w:noProof/>
          <w:sz w:val="24"/>
          <w:szCs w:val="24"/>
          <w:lang w:val="id-ID" w:eastAsia="id-ID"/>
        </w:rPr>
        <w:drawing>
          <wp:inline distT="0" distB="0" distL="0" distR="0" wp14:anchorId="3373D82B" wp14:editId="7E38B5AB">
            <wp:extent cx="5032375" cy="106675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0929" cy="1074923"/>
                    </a:xfrm>
                    <a:prstGeom prst="rect">
                      <a:avLst/>
                    </a:prstGeom>
                    <a:noFill/>
                  </pic:spPr>
                </pic:pic>
              </a:graphicData>
            </a:graphic>
          </wp:inline>
        </w:drawing>
      </w:r>
    </w:p>
    <w:p w14:paraId="66D4FDB0" w14:textId="225B069E" w:rsidR="002905DE" w:rsidRPr="00877D75" w:rsidRDefault="002905DE" w:rsidP="00C36BB1">
      <w:pPr>
        <w:spacing w:line="240" w:lineRule="auto"/>
        <w:ind w:left="720" w:firstLine="720"/>
        <w:jc w:val="both"/>
        <w:rPr>
          <w:rFonts w:ascii="Times New Roman" w:hAnsi="Times New Roman"/>
          <w:sz w:val="24"/>
          <w:szCs w:val="24"/>
        </w:rPr>
      </w:pPr>
      <w:r w:rsidRPr="00877D75">
        <w:rPr>
          <w:rFonts w:ascii="Times New Roman" w:hAnsi="Times New Roman"/>
          <w:sz w:val="24"/>
          <w:szCs w:val="24"/>
        </w:rPr>
        <w:t>Tabel di atas menunjukan nilai durbin-warson 1,804 . nilai DW tersebut dibandingkan dengan DW tabel. DW tabel diperoleh dengan menggunakan patokan jumlah sampel dan jumlah variable bebas. Dengan menggunakan patokan tersebut diperoleh nilai batas bawah  (dI)= 1,2078 dan nilai batas atas (dU)= 1,7277. Dan tidak adanya autokorelasi apabila nilai DW berada di antara batas atas (dU)=1,7277 dan (4-dU)= 2,723. Berdasarkan hal tersebut, maka dalam penelitian ini tidak terjadi autokorelasi karena DW= 1,804 berada di antara batas atas (dU)= 17277 dan (4-dU)= 2,723.</w:t>
      </w:r>
    </w:p>
    <w:p w14:paraId="1EE2CDBE" w14:textId="6DC810F1" w:rsidR="002905DE" w:rsidRPr="00877D75" w:rsidRDefault="00C36BB1" w:rsidP="00C36BB1">
      <w:pPr>
        <w:spacing w:line="240" w:lineRule="auto"/>
        <w:ind w:left="360"/>
        <w:jc w:val="both"/>
        <w:rPr>
          <w:rFonts w:ascii="Times New Roman" w:hAnsi="Times New Roman"/>
          <w:b/>
          <w:bCs/>
          <w:sz w:val="24"/>
          <w:szCs w:val="24"/>
        </w:rPr>
      </w:pPr>
      <w:r w:rsidRPr="00877D75">
        <w:rPr>
          <w:rFonts w:ascii="Times New Roman" w:hAnsi="Times New Roman"/>
          <w:b/>
          <w:bCs/>
          <w:sz w:val="24"/>
          <w:szCs w:val="24"/>
        </w:rPr>
        <w:t xml:space="preserve">4. </w:t>
      </w:r>
      <w:r w:rsidR="002905DE" w:rsidRPr="00877D75">
        <w:rPr>
          <w:rFonts w:ascii="Times New Roman" w:hAnsi="Times New Roman"/>
          <w:b/>
          <w:bCs/>
          <w:sz w:val="24"/>
          <w:szCs w:val="24"/>
        </w:rPr>
        <w:t>Uji Heteroskedastisitas</w:t>
      </w:r>
    </w:p>
    <w:p w14:paraId="602A22E0" w14:textId="649A06F6" w:rsidR="002905DE" w:rsidRPr="00877D75" w:rsidRDefault="002905DE" w:rsidP="00C36BB1">
      <w:pPr>
        <w:spacing w:line="240" w:lineRule="auto"/>
        <w:jc w:val="both"/>
        <w:rPr>
          <w:rFonts w:ascii="Times New Roman" w:hAnsi="Times New Roman"/>
          <w:sz w:val="24"/>
          <w:szCs w:val="24"/>
        </w:rPr>
      </w:pPr>
      <w:r w:rsidRPr="00877D75">
        <w:rPr>
          <w:rFonts w:ascii="Times New Roman" w:hAnsi="Times New Roman"/>
          <w:noProof/>
          <w:sz w:val="24"/>
          <w:szCs w:val="24"/>
          <w:lang w:val="id-ID" w:eastAsia="id-ID"/>
        </w:rPr>
        <w:drawing>
          <wp:inline distT="0" distB="0" distL="0" distR="0" wp14:anchorId="0409EFC6" wp14:editId="404A0937">
            <wp:extent cx="4194175" cy="1809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4175" cy="1809750"/>
                    </a:xfrm>
                    <a:prstGeom prst="rect">
                      <a:avLst/>
                    </a:prstGeom>
                    <a:noFill/>
                  </pic:spPr>
                </pic:pic>
              </a:graphicData>
            </a:graphic>
          </wp:inline>
        </w:drawing>
      </w:r>
    </w:p>
    <w:p w14:paraId="2B9D9410" w14:textId="7F6B5A26" w:rsidR="002905DE" w:rsidRPr="00877D75" w:rsidRDefault="002905DE" w:rsidP="00C36BB1">
      <w:pPr>
        <w:spacing w:line="240" w:lineRule="auto"/>
        <w:ind w:left="720" w:firstLine="720"/>
        <w:jc w:val="both"/>
        <w:rPr>
          <w:rFonts w:ascii="Times New Roman" w:hAnsi="Times New Roman"/>
          <w:sz w:val="24"/>
          <w:szCs w:val="24"/>
        </w:rPr>
      </w:pPr>
      <w:r w:rsidRPr="00877D75">
        <w:rPr>
          <w:rFonts w:ascii="Times New Roman" w:hAnsi="Times New Roman"/>
          <w:sz w:val="24"/>
          <w:szCs w:val="24"/>
        </w:rPr>
        <w:t>Data pada gambar di atas menunjukan data yang acak dan tidak membentuk pola, sehingga tidak terjadi heteroskedastisitas. Tidak adanya masalah heteroskedastisitas dapat disimpulkan bahwa model regresi linear dapat digunakan untuk menguji hipotesis.</w:t>
      </w:r>
    </w:p>
    <w:p w14:paraId="66442431" w14:textId="6BD7E24D" w:rsidR="002905DE" w:rsidRPr="00877D75" w:rsidRDefault="00C36BB1" w:rsidP="00C36BB1">
      <w:pPr>
        <w:spacing w:line="240" w:lineRule="auto"/>
        <w:jc w:val="both"/>
        <w:rPr>
          <w:rFonts w:ascii="Times New Roman" w:hAnsi="Times New Roman"/>
          <w:b/>
          <w:bCs/>
          <w:sz w:val="24"/>
          <w:szCs w:val="24"/>
        </w:rPr>
      </w:pPr>
      <w:r w:rsidRPr="00877D75">
        <w:rPr>
          <w:rFonts w:ascii="Times New Roman" w:hAnsi="Times New Roman"/>
          <w:b/>
          <w:bCs/>
          <w:sz w:val="24"/>
          <w:szCs w:val="24"/>
        </w:rPr>
        <w:t xml:space="preserve">c. </w:t>
      </w:r>
      <w:r w:rsidR="002905DE" w:rsidRPr="00877D75">
        <w:rPr>
          <w:rFonts w:ascii="Times New Roman" w:hAnsi="Times New Roman"/>
          <w:b/>
          <w:bCs/>
          <w:sz w:val="24"/>
          <w:szCs w:val="24"/>
        </w:rPr>
        <w:t>Analisis Regresi Linear Berganda</w:t>
      </w:r>
    </w:p>
    <w:p w14:paraId="546E7384" w14:textId="5C2A2F66" w:rsidR="002905DE" w:rsidRPr="00877D75" w:rsidRDefault="002905DE" w:rsidP="00C36BB1">
      <w:pPr>
        <w:spacing w:line="240" w:lineRule="auto"/>
        <w:jc w:val="both"/>
        <w:rPr>
          <w:rFonts w:ascii="Times New Roman" w:hAnsi="Times New Roman"/>
          <w:sz w:val="24"/>
          <w:szCs w:val="24"/>
        </w:rPr>
      </w:pPr>
      <w:r w:rsidRPr="00877D75">
        <w:rPr>
          <w:noProof/>
          <w:sz w:val="24"/>
          <w:szCs w:val="24"/>
          <w:lang w:val="id-ID" w:eastAsia="id-ID"/>
        </w:rPr>
        <w:drawing>
          <wp:inline distT="0" distB="0" distL="0" distR="0" wp14:anchorId="765BB768" wp14:editId="43963164">
            <wp:extent cx="5815965" cy="13716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5965" cy="1371600"/>
                    </a:xfrm>
                    <a:prstGeom prst="rect">
                      <a:avLst/>
                    </a:prstGeom>
                    <a:noFill/>
                    <a:ln>
                      <a:noFill/>
                    </a:ln>
                  </pic:spPr>
                </pic:pic>
              </a:graphicData>
            </a:graphic>
          </wp:inline>
        </w:drawing>
      </w:r>
    </w:p>
    <w:p w14:paraId="5762EE47" w14:textId="77777777" w:rsidR="002905DE" w:rsidRPr="00877D75" w:rsidRDefault="002905DE" w:rsidP="00C36BB1">
      <w:pPr>
        <w:spacing w:line="240" w:lineRule="auto"/>
        <w:jc w:val="both"/>
        <w:rPr>
          <w:rFonts w:ascii="Times New Roman" w:hAnsi="Times New Roman"/>
          <w:sz w:val="24"/>
          <w:szCs w:val="24"/>
        </w:rPr>
      </w:pPr>
      <w:r w:rsidRPr="00877D75">
        <w:rPr>
          <w:rFonts w:ascii="Times New Roman" w:hAnsi="Times New Roman"/>
          <w:sz w:val="24"/>
          <w:szCs w:val="24"/>
        </w:rPr>
        <w:t>Berdasarkan table di atas maka bentuk persamaan regresi dalam penelitian ini sebagai berikut;</w:t>
      </w:r>
    </w:p>
    <w:p w14:paraId="095C0971" w14:textId="77777777" w:rsidR="002905DE" w:rsidRPr="00877D75" w:rsidRDefault="002905DE" w:rsidP="00C36BB1">
      <w:pPr>
        <w:spacing w:line="240" w:lineRule="auto"/>
        <w:jc w:val="center"/>
        <w:rPr>
          <w:rFonts w:ascii="Times New Roman" w:hAnsi="Times New Roman"/>
          <w:b/>
          <w:sz w:val="24"/>
          <w:szCs w:val="24"/>
        </w:rPr>
      </w:pPr>
      <w:r w:rsidRPr="00877D75">
        <w:rPr>
          <w:rFonts w:ascii="Times New Roman" w:hAnsi="Times New Roman"/>
          <w:b/>
          <w:sz w:val="24"/>
          <w:szCs w:val="24"/>
        </w:rPr>
        <w:t>PBV= -4,894 - 3,228KM + 0,784KI + 5,537DKI + 1,459KA</w:t>
      </w:r>
    </w:p>
    <w:p w14:paraId="190CF9D8" w14:textId="77777777" w:rsidR="002905DE" w:rsidRPr="00877D75" w:rsidRDefault="002905DE" w:rsidP="00C36BB1">
      <w:pPr>
        <w:spacing w:line="240" w:lineRule="auto"/>
        <w:jc w:val="both"/>
        <w:rPr>
          <w:rFonts w:ascii="Times New Roman" w:hAnsi="Times New Roman"/>
          <w:sz w:val="24"/>
          <w:szCs w:val="24"/>
        </w:rPr>
      </w:pPr>
      <w:r w:rsidRPr="00877D75">
        <w:rPr>
          <w:rFonts w:ascii="Times New Roman" w:hAnsi="Times New Roman"/>
          <w:sz w:val="24"/>
          <w:szCs w:val="24"/>
        </w:rPr>
        <w:lastRenderedPageBreak/>
        <w:t>Dari regresi di atas, dapat diinterpretasi sebagai berikut:</w:t>
      </w:r>
    </w:p>
    <w:p w14:paraId="21D9896B" w14:textId="77777777" w:rsidR="002905DE" w:rsidRPr="00877D75" w:rsidRDefault="002905DE" w:rsidP="00C36BB1">
      <w:pPr>
        <w:pStyle w:val="ListParagraph"/>
        <w:numPr>
          <w:ilvl w:val="0"/>
          <w:numId w:val="17"/>
        </w:numPr>
        <w:spacing w:line="240" w:lineRule="auto"/>
        <w:jc w:val="both"/>
        <w:rPr>
          <w:rFonts w:ascii="Times New Roman" w:hAnsi="Times New Roman"/>
          <w:sz w:val="24"/>
          <w:szCs w:val="24"/>
        </w:rPr>
      </w:pPr>
      <w:r w:rsidRPr="00877D75">
        <w:rPr>
          <w:rFonts w:ascii="Times New Roman" w:hAnsi="Times New Roman"/>
          <w:sz w:val="24"/>
          <w:szCs w:val="24"/>
        </w:rPr>
        <w:t xml:space="preserve">Nilai konstanta sebesar -4,894. Nilai konstanta tersebut menunjukan bahwa besar nilai perusahaan -4,894 dapat diartikan bahwa integritas nilai perusahaan akan bernilai -4,894 apabila nilai seluruh variable independent adalah 0. </w:t>
      </w:r>
    </w:p>
    <w:p w14:paraId="31799F52" w14:textId="77777777" w:rsidR="002905DE" w:rsidRPr="00877D75" w:rsidRDefault="002905DE" w:rsidP="00C36BB1">
      <w:pPr>
        <w:pStyle w:val="ListParagraph"/>
        <w:numPr>
          <w:ilvl w:val="0"/>
          <w:numId w:val="17"/>
        </w:numPr>
        <w:spacing w:line="240" w:lineRule="auto"/>
        <w:jc w:val="both"/>
        <w:rPr>
          <w:rFonts w:ascii="Times New Roman" w:hAnsi="Times New Roman"/>
          <w:sz w:val="24"/>
          <w:szCs w:val="24"/>
        </w:rPr>
      </w:pPr>
      <w:r w:rsidRPr="00877D75">
        <w:rPr>
          <w:rFonts w:ascii="Times New Roman" w:hAnsi="Times New Roman"/>
          <w:sz w:val="24"/>
          <w:szCs w:val="24"/>
        </w:rPr>
        <w:t>Variable kepemilikan manajerial memiliki nilai koefisien regresi -3,228. Hasil ini berarti setiap peningkatan satu satuan variabel kepemilikan manajerial akan berakibat penurunan nilai perusahaan sebesar 3,228 dengan asumsi semua variabel independent lain konstan.</w:t>
      </w:r>
    </w:p>
    <w:p w14:paraId="21E1D147" w14:textId="77777777" w:rsidR="002905DE" w:rsidRPr="00877D75" w:rsidRDefault="002905DE" w:rsidP="00C36BB1">
      <w:pPr>
        <w:pStyle w:val="ListParagraph"/>
        <w:numPr>
          <w:ilvl w:val="0"/>
          <w:numId w:val="17"/>
        </w:numPr>
        <w:spacing w:line="240" w:lineRule="auto"/>
        <w:jc w:val="both"/>
        <w:rPr>
          <w:rFonts w:ascii="Times New Roman" w:hAnsi="Times New Roman"/>
          <w:sz w:val="24"/>
          <w:szCs w:val="24"/>
        </w:rPr>
      </w:pPr>
      <w:r w:rsidRPr="00877D75">
        <w:rPr>
          <w:rFonts w:ascii="Times New Roman" w:hAnsi="Times New Roman"/>
          <w:sz w:val="24"/>
          <w:szCs w:val="24"/>
        </w:rPr>
        <w:t>Koefisien regresi kepemilikan institusional mempunyai nilai koefisien regresi 0,784. Hal ini berarti setiap peningkatan satu satuan kepemilikan institusional  akan berakibat peningkatan nilai perusahaan sebesar 0,784 denga asumsi semua variabel independen lain adalah kontan.</w:t>
      </w:r>
    </w:p>
    <w:p w14:paraId="6F264504" w14:textId="77777777" w:rsidR="002905DE" w:rsidRPr="00877D75" w:rsidRDefault="002905DE" w:rsidP="00C36BB1">
      <w:pPr>
        <w:pStyle w:val="ListParagraph"/>
        <w:numPr>
          <w:ilvl w:val="0"/>
          <w:numId w:val="17"/>
        </w:numPr>
        <w:spacing w:line="240" w:lineRule="auto"/>
        <w:jc w:val="both"/>
        <w:rPr>
          <w:rFonts w:ascii="Times New Roman" w:hAnsi="Times New Roman"/>
          <w:sz w:val="24"/>
          <w:szCs w:val="24"/>
        </w:rPr>
      </w:pPr>
      <w:r w:rsidRPr="00877D75">
        <w:rPr>
          <w:rFonts w:ascii="Times New Roman" w:hAnsi="Times New Roman"/>
          <w:sz w:val="24"/>
          <w:szCs w:val="24"/>
        </w:rPr>
        <w:t>Variabel dewan komisaris independent mempunyai nilai koefisien regresi 5,537. Hal ini berarti setiap peningkatan satu satuan variabel dewan komisaris independent akan berakibat peningkatan nilai perusahaan sebesar 5,537 dengan asumsi semua variabel independent lain konstan.</w:t>
      </w:r>
    </w:p>
    <w:p w14:paraId="2A329B72" w14:textId="77777777" w:rsidR="002905DE" w:rsidRPr="00877D75" w:rsidRDefault="002905DE" w:rsidP="00C36BB1">
      <w:pPr>
        <w:pStyle w:val="ListParagraph"/>
        <w:numPr>
          <w:ilvl w:val="0"/>
          <w:numId w:val="17"/>
        </w:numPr>
        <w:spacing w:line="240" w:lineRule="auto"/>
        <w:jc w:val="both"/>
        <w:rPr>
          <w:rFonts w:ascii="Times New Roman" w:hAnsi="Times New Roman"/>
          <w:sz w:val="24"/>
          <w:szCs w:val="24"/>
        </w:rPr>
      </w:pPr>
      <w:r w:rsidRPr="00877D75">
        <w:rPr>
          <w:rFonts w:ascii="Times New Roman" w:hAnsi="Times New Roman"/>
          <w:sz w:val="24"/>
          <w:szCs w:val="24"/>
        </w:rPr>
        <w:t xml:space="preserve">Variabel komite audit mempunyai nilai koefisien regresi 1,459. Hal ini berarti setiap peningkatan satu satuan variabel komite audit maka akan berakibat peningkatan nilai perusahaan sebesar 1,459 dengan asumsi variabel </w:t>
      </w:r>
    </w:p>
    <w:p w14:paraId="59694002" w14:textId="7D5D46C5" w:rsidR="002905DE" w:rsidRPr="00877D75" w:rsidRDefault="00F4289C" w:rsidP="00C36BB1">
      <w:pPr>
        <w:spacing w:line="240" w:lineRule="auto"/>
        <w:ind w:left="567" w:hanging="207"/>
        <w:jc w:val="both"/>
        <w:rPr>
          <w:rFonts w:ascii="Times New Roman" w:hAnsi="Times New Roman"/>
          <w:sz w:val="24"/>
          <w:szCs w:val="24"/>
        </w:rPr>
      </w:pPr>
      <w:r w:rsidRPr="00877D75">
        <w:rPr>
          <w:rFonts w:ascii="Times New Roman" w:hAnsi="Times New Roman"/>
          <w:sz w:val="24"/>
          <w:szCs w:val="24"/>
        </w:rPr>
        <w:t xml:space="preserve">6. </w:t>
      </w:r>
      <w:r w:rsidR="002905DE" w:rsidRPr="00877D75">
        <w:rPr>
          <w:rFonts w:ascii="Times New Roman" w:hAnsi="Times New Roman"/>
          <w:sz w:val="24"/>
          <w:szCs w:val="24"/>
        </w:rPr>
        <w:t>Model regresi pelanggan sudah baik dan dapat digunakan untuk dianalisa. independen yang lain konstan</w:t>
      </w:r>
    </w:p>
    <w:p w14:paraId="7A5A9CB2" w14:textId="42F10E3D" w:rsidR="002905DE" w:rsidRPr="00877D75" w:rsidRDefault="00C36BB1" w:rsidP="00C36BB1">
      <w:pPr>
        <w:spacing w:line="240" w:lineRule="auto"/>
        <w:jc w:val="both"/>
        <w:rPr>
          <w:rFonts w:ascii="Times New Roman" w:hAnsi="Times New Roman"/>
          <w:b/>
          <w:bCs/>
          <w:sz w:val="24"/>
          <w:szCs w:val="24"/>
        </w:rPr>
      </w:pPr>
      <w:r w:rsidRPr="00877D75">
        <w:rPr>
          <w:rFonts w:ascii="Times New Roman" w:hAnsi="Times New Roman"/>
          <w:b/>
          <w:bCs/>
          <w:sz w:val="24"/>
          <w:szCs w:val="24"/>
        </w:rPr>
        <w:t>d</w:t>
      </w:r>
      <w:r w:rsidR="00F4289C" w:rsidRPr="00877D75">
        <w:rPr>
          <w:rFonts w:ascii="Times New Roman" w:hAnsi="Times New Roman"/>
          <w:b/>
          <w:bCs/>
          <w:sz w:val="24"/>
          <w:szCs w:val="24"/>
        </w:rPr>
        <w:t xml:space="preserve">. </w:t>
      </w:r>
      <w:r w:rsidR="002905DE" w:rsidRPr="00877D75">
        <w:rPr>
          <w:rFonts w:ascii="Times New Roman" w:hAnsi="Times New Roman"/>
          <w:b/>
          <w:bCs/>
          <w:sz w:val="24"/>
          <w:szCs w:val="24"/>
        </w:rPr>
        <w:t>Uji Hipotesis</w:t>
      </w:r>
    </w:p>
    <w:p w14:paraId="013A5B1E" w14:textId="77777777" w:rsidR="002905DE" w:rsidRPr="00877D75" w:rsidRDefault="002905DE" w:rsidP="00C36BB1">
      <w:pPr>
        <w:spacing w:line="240" w:lineRule="auto"/>
        <w:ind w:left="720" w:firstLine="360"/>
        <w:jc w:val="both"/>
        <w:rPr>
          <w:rFonts w:ascii="Times New Roman" w:hAnsi="Times New Roman"/>
          <w:sz w:val="24"/>
          <w:szCs w:val="24"/>
        </w:rPr>
      </w:pPr>
      <w:r w:rsidRPr="00877D75">
        <w:rPr>
          <w:rFonts w:ascii="Times New Roman" w:hAnsi="Times New Roman"/>
          <w:sz w:val="24"/>
          <w:szCs w:val="24"/>
        </w:rPr>
        <w:t>Uji t statistik bertujuan untuk mengetahui pengaruh satu variabel independent terhadap variabel dependen secara parsial(Ghozali, 2011). Pengujian ini di terima apabila nilai Sig. t statistic &lt; 0,05. Uji t dilakukan untuk menguji tingkat signifikansi pengaruh variabel independent terhadap variabel dependen secara parsial. Hasil uji hipotesis dapat dilihat pada table 4.7</w:t>
      </w:r>
    </w:p>
    <w:p w14:paraId="36C64A84" w14:textId="77777777" w:rsidR="002905DE" w:rsidRPr="00877D75" w:rsidRDefault="002905DE" w:rsidP="00C36BB1">
      <w:pPr>
        <w:pStyle w:val="ListParagraph"/>
        <w:numPr>
          <w:ilvl w:val="0"/>
          <w:numId w:val="18"/>
        </w:numPr>
        <w:spacing w:line="240" w:lineRule="auto"/>
        <w:jc w:val="both"/>
        <w:rPr>
          <w:rFonts w:ascii="Times New Roman" w:hAnsi="Times New Roman"/>
          <w:b/>
          <w:bCs/>
          <w:sz w:val="24"/>
          <w:szCs w:val="24"/>
        </w:rPr>
      </w:pPr>
      <w:r w:rsidRPr="00877D75">
        <w:rPr>
          <w:rFonts w:ascii="Times New Roman" w:hAnsi="Times New Roman"/>
          <w:b/>
          <w:bCs/>
          <w:sz w:val="24"/>
          <w:szCs w:val="24"/>
        </w:rPr>
        <w:t>Pengujian Hipotesis 1; Kepemilikan Manajerial Berpengaruh Terhadap Nilai Perusahaan.</w:t>
      </w:r>
    </w:p>
    <w:p w14:paraId="702581C5" w14:textId="77777777" w:rsidR="002905DE" w:rsidRPr="00877D75" w:rsidRDefault="002905DE" w:rsidP="00C36BB1">
      <w:pPr>
        <w:pStyle w:val="ListParagraph"/>
        <w:spacing w:line="240" w:lineRule="auto"/>
        <w:ind w:firstLine="720"/>
        <w:jc w:val="both"/>
        <w:rPr>
          <w:rFonts w:ascii="Times New Roman" w:hAnsi="Times New Roman"/>
          <w:sz w:val="24"/>
          <w:szCs w:val="24"/>
        </w:rPr>
      </w:pPr>
      <w:r w:rsidRPr="00877D75">
        <w:rPr>
          <w:rFonts w:ascii="Times New Roman" w:hAnsi="Times New Roman"/>
          <w:sz w:val="24"/>
          <w:szCs w:val="24"/>
        </w:rPr>
        <w:t>Variabel independent yang pertama adalah kepemilikan manajerial secara statistik memiliki nilai signifikan sebesar 0,027 atau lebih kecil dari 0,05. Hal ini menunjukan bahwa hipotesis 1 diterima, atau dengan kesimpulan kepemilikan manajerial berpengaruh terhadap nilai perusahaan.</w:t>
      </w:r>
    </w:p>
    <w:p w14:paraId="69F0435F" w14:textId="77777777" w:rsidR="002905DE" w:rsidRPr="00877D75" w:rsidRDefault="002905DE" w:rsidP="00C36BB1">
      <w:pPr>
        <w:pStyle w:val="ListParagraph"/>
        <w:numPr>
          <w:ilvl w:val="0"/>
          <w:numId w:val="18"/>
        </w:numPr>
        <w:spacing w:line="240" w:lineRule="auto"/>
        <w:jc w:val="both"/>
        <w:rPr>
          <w:rFonts w:ascii="Times New Roman" w:hAnsi="Times New Roman"/>
          <w:b/>
          <w:bCs/>
          <w:sz w:val="24"/>
          <w:szCs w:val="24"/>
        </w:rPr>
      </w:pPr>
      <w:r w:rsidRPr="00877D75">
        <w:rPr>
          <w:rFonts w:ascii="Times New Roman" w:hAnsi="Times New Roman"/>
          <w:b/>
          <w:bCs/>
          <w:sz w:val="24"/>
          <w:szCs w:val="24"/>
        </w:rPr>
        <w:t>Pengujian Hipotesis 2; Kepemilikan Institusional Berpengaruh Terhadap Nilai Perusahaan.</w:t>
      </w:r>
    </w:p>
    <w:p w14:paraId="4155876D" w14:textId="77777777" w:rsidR="002905DE" w:rsidRPr="00877D75" w:rsidRDefault="002905DE" w:rsidP="00C36BB1">
      <w:pPr>
        <w:pStyle w:val="ListParagraph"/>
        <w:spacing w:line="240" w:lineRule="auto"/>
        <w:ind w:firstLine="720"/>
        <w:jc w:val="both"/>
        <w:rPr>
          <w:rFonts w:ascii="Times New Roman" w:hAnsi="Times New Roman"/>
          <w:sz w:val="24"/>
          <w:szCs w:val="24"/>
        </w:rPr>
      </w:pPr>
      <w:r w:rsidRPr="00877D75">
        <w:rPr>
          <w:rFonts w:ascii="Times New Roman" w:hAnsi="Times New Roman"/>
          <w:sz w:val="24"/>
          <w:szCs w:val="24"/>
        </w:rPr>
        <w:t>Variabel independent yang kedua adalah kepemilikan institusional secara statistik memiliki nilai signifikansi sebesar 0,045 atau lebih kecil dari 0,05. Hal ini menunjukan bahwa hipotesis 2 diterima, atau dengan kesimpulan kepemilikan institusional berpengaruh terhadap nilai perusahaan.</w:t>
      </w:r>
    </w:p>
    <w:p w14:paraId="09393A5E" w14:textId="77777777" w:rsidR="002905DE" w:rsidRPr="00877D75" w:rsidRDefault="002905DE" w:rsidP="00C36BB1">
      <w:pPr>
        <w:pStyle w:val="ListParagraph"/>
        <w:numPr>
          <w:ilvl w:val="0"/>
          <w:numId w:val="18"/>
        </w:numPr>
        <w:spacing w:line="240" w:lineRule="auto"/>
        <w:jc w:val="both"/>
        <w:rPr>
          <w:rFonts w:ascii="Times New Roman" w:hAnsi="Times New Roman"/>
          <w:b/>
          <w:bCs/>
          <w:sz w:val="24"/>
          <w:szCs w:val="24"/>
        </w:rPr>
      </w:pPr>
      <w:r w:rsidRPr="00877D75">
        <w:rPr>
          <w:rFonts w:ascii="Times New Roman" w:hAnsi="Times New Roman"/>
          <w:b/>
          <w:bCs/>
          <w:sz w:val="24"/>
          <w:szCs w:val="24"/>
        </w:rPr>
        <w:t>Pengujian Hipotesis 3; Komisaris Independent Berpengaruh Terhadap Nilai Perusahaan.</w:t>
      </w:r>
    </w:p>
    <w:p w14:paraId="7380CC7C" w14:textId="77777777" w:rsidR="002905DE" w:rsidRPr="00877D75" w:rsidRDefault="002905DE" w:rsidP="00C36BB1">
      <w:pPr>
        <w:pStyle w:val="ListParagraph"/>
        <w:spacing w:line="240" w:lineRule="auto"/>
        <w:ind w:firstLine="720"/>
        <w:jc w:val="both"/>
        <w:rPr>
          <w:rFonts w:ascii="Times New Roman" w:hAnsi="Times New Roman"/>
          <w:sz w:val="24"/>
          <w:szCs w:val="24"/>
        </w:rPr>
      </w:pPr>
      <w:r w:rsidRPr="00877D75">
        <w:rPr>
          <w:rFonts w:ascii="Times New Roman" w:hAnsi="Times New Roman"/>
          <w:sz w:val="24"/>
          <w:szCs w:val="24"/>
        </w:rPr>
        <w:t xml:space="preserve">Variabel independent yang ketiga adalah komisaris independent secara statistik memiliki nilai signifikansi sebesar 0,007 ata lebih kecil dari 0,05. Hal ini menunjukan </w:t>
      </w:r>
      <w:r w:rsidRPr="00877D75">
        <w:rPr>
          <w:rFonts w:ascii="Times New Roman" w:hAnsi="Times New Roman"/>
          <w:sz w:val="24"/>
          <w:szCs w:val="24"/>
        </w:rPr>
        <w:lastRenderedPageBreak/>
        <w:t>baha hipotesis 3 di terima, atau dengan kesimpulan komisaris independent berpengaruh terhadap nilai perusahaan.</w:t>
      </w:r>
    </w:p>
    <w:p w14:paraId="2F31B4EC" w14:textId="77777777" w:rsidR="002905DE" w:rsidRPr="00877D75" w:rsidRDefault="002905DE" w:rsidP="00C36BB1">
      <w:pPr>
        <w:pStyle w:val="ListParagraph"/>
        <w:numPr>
          <w:ilvl w:val="0"/>
          <w:numId w:val="18"/>
        </w:numPr>
        <w:spacing w:line="240" w:lineRule="auto"/>
        <w:jc w:val="both"/>
        <w:rPr>
          <w:rFonts w:ascii="Times New Roman" w:hAnsi="Times New Roman"/>
          <w:b/>
          <w:bCs/>
          <w:sz w:val="24"/>
          <w:szCs w:val="24"/>
        </w:rPr>
      </w:pPr>
      <w:r w:rsidRPr="00877D75">
        <w:rPr>
          <w:rFonts w:ascii="Times New Roman" w:hAnsi="Times New Roman"/>
          <w:b/>
          <w:bCs/>
          <w:sz w:val="24"/>
          <w:szCs w:val="24"/>
        </w:rPr>
        <w:t>Pengujian Hipotesis 4; Pengaruh Komite Audit Terhadap Nilai Perusahaan</w:t>
      </w:r>
    </w:p>
    <w:p w14:paraId="20F68F96" w14:textId="77777777" w:rsidR="002905DE" w:rsidRPr="00877D75" w:rsidRDefault="002905DE" w:rsidP="00C36BB1">
      <w:pPr>
        <w:pStyle w:val="ListParagraph"/>
        <w:spacing w:line="240" w:lineRule="auto"/>
        <w:ind w:firstLine="720"/>
        <w:jc w:val="both"/>
        <w:rPr>
          <w:rFonts w:ascii="Times New Roman" w:hAnsi="Times New Roman"/>
          <w:sz w:val="24"/>
          <w:szCs w:val="24"/>
        </w:rPr>
      </w:pPr>
      <w:r w:rsidRPr="00877D75">
        <w:rPr>
          <w:rFonts w:ascii="Times New Roman" w:hAnsi="Times New Roman"/>
          <w:sz w:val="24"/>
          <w:szCs w:val="24"/>
        </w:rPr>
        <w:t>Variabel independent yang keempat adalah komite audit secara statistic memiliki nilai signifikan sebesar 0,080 atau lebih besar dari 0,05. Hal ini menunjukan bahwa hipotesis 4 di tolak, atau dengan kesimpulan komite audit tidak berpengaruh terhadap nilai perusahaan.</w:t>
      </w:r>
    </w:p>
    <w:p w14:paraId="2DEF3CC5" w14:textId="58111D17" w:rsidR="002905DE" w:rsidRPr="00877D75" w:rsidRDefault="00C36BB1" w:rsidP="00C36BB1">
      <w:pPr>
        <w:spacing w:line="240" w:lineRule="auto"/>
        <w:ind w:left="360"/>
        <w:jc w:val="both"/>
        <w:rPr>
          <w:rFonts w:ascii="Times New Roman" w:hAnsi="Times New Roman"/>
          <w:b/>
          <w:bCs/>
          <w:sz w:val="24"/>
          <w:szCs w:val="24"/>
        </w:rPr>
      </w:pPr>
      <w:r w:rsidRPr="00877D75">
        <w:rPr>
          <w:rFonts w:ascii="Times New Roman" w:hAnsi="Times New Roman"/>
          <w:b/>
          <w:bCs/>
          <w:sz w:val="24"/>
          <w:szCs w:val="24"/>
        </w:rPr>
        <w:t xml:space="preserve">E. </w:t>
      </w:r>
      <w:r w:rsidR="002905DE" w:rsidRPr="00877D75">
        <w:rPr>
          <w:rFonts w:ascii="Times New Roman" w:hAnsi="Times New Roman"/>
          <w:b/>
          <w:bCs/>
          <w:sz w:val="24"/>
          <w:szCs w:val="24"/>
        </w:rPr>
        <w:t>Pembahasan penelitian</w:t>
      </w:r>
    </w:p>
    <w:p w14:paraId="4DFB0BC9" w14:textId="77777777" w:rsidR="002905DE" w:rsidRPr="00877D75" w:rsidRDefault="002905DE" w:rsidP="00C36BB1">
      <w:pPr>
        <w:spacing w:line="240" w:lineRule="auto"/>
        <w:ind w:left="720" w:firstLine="360"/>
        <w:jc w:val="both"/>
        <w:rPr>
          <w:rFonts w:ascii="Times New Roman" w:hAnsi="Times New Roman"/>
          <w:sz w:val="24"/>
          <w:szCs w:val="24"/>
        </w:rPr>
      </w:pPr>
      <w:r w:rsidRPr="00877D75">
        <w:rPr>
          <w:rFonts w:ascii="Times New Roman" w:hAnsi="Times New Roman"/>
          <w:sz w:val="24"/>
          <w:szCs w:val="24"/>
        </w:rPr>
        <w:t>Berdasarkan analisis di atas, maka variable kepemilikan manajerial, kepemilikan institusional dan dewan komisari independent dapat dinyatakan bahwa ketiga variabel independent tersebut secara  parsial berpengaruh signifikan terhadap nilai perusahaan. Sedangkan variabel komite audit tidak berpengaruh secara signifikan aterhadap nilai perusahaan.</w:t>
      </w:r>
    </w:p>
    <w:p w14:paraId="32FFFD08" w14:textId="77777777" w:rsidR="002905DE" w:rsidRPr="00877D75" w:rsidRDefault="002905DE" w:rsidP="00C36BB1">
      <w:pPr>
        <w:pStyle w:val="ListParagraph"/>
        <w:numPr>
          <w:ilvl w:val="0"/>
          <w:numId w:val="19"/>
        </w:numPr>
        <w:spacing w:line="240" w:lineRule="auto"/>
        <w:jc w:val="both"/>
        <w:rPr>
          <w:rFonts w:ascii="Times New Roman" w:hAnsi="Times New Roman"/>
          <w:b/>
          <w:bCs/>
          <w:sz w:val="24"/>
          <w:szCs w:val="24"/>
        </w:rPr>
      </w:pPr>
      <w:r w:rsidRPr="00877D75">
        <w:rPr>
          <w:rFonts w:ascii="Times New Roman" w:hAnsi="Times New Roman"/>
          <w:b/>
          <w:bCs/>
          <w:sz w:val="24"/>
          <w:szCs w:val="24"/>
        </w:rPr>
        <w:t>Pengaruh kepemilikan manajerial terhadap nilai perusahaan</w:t>
      </w:r>
    </w:p>
    <w:p w14:paraId="219ADBAC" w14:textId="77777777" w:rsidR="002905DE" w:rsidRPr="00877D75" w:rsidRDefault="002905DE" w:rsidP="00C36BB1">
      <w:pPr>
        <w:spacing w:line="240" w:lineRule="auto"/>
        <w:ind w:left="720" w:firstLine="720"/>
        <w:jc w:val="both"/>
        <w:rPr>
          <w:rFonts w:ascii="Times New Roman" w:hAnsi="Times New Roman"/>
          <w:sz w:val="24"/>
          <w:szCs w:val="24"/>
        </w:rPr>
      </w:pPr>
      <w:r w:rsidRPr="00877D75">
        <w:rPr>
          <w:rFonts w:ascii="Times New Roman" w:hAnsi="Times New Roman"/>
          <w:sz w:val="24"/>
          <w:szCs w:val="24"/>
        </w:rPr>
        <w:t>Hasil penelitaian ini menunjukan bahwa kepemilikan manajerial berpengaruh terhadap nilai perusahaan. Kepemilikan manajerial dalam penelitian ini diukur dengan meliaht presentase saham yang dimiliki oleh manajemen(direksi dan komisaris) perusahaan dengan presentase total saham yang beredar. Dengan adanya kepemilikan manajerial perusahaan diharapkan dapat meningkatkan nilai perusahaan sehingga potensi kesulitan keuangan dapat dihindari (Savero, 2017).  Penelitian ini membuktikan bahwa Semakin besar kepemilikan saham oleh manajemen, semakin kuat kecendrungan manajemen untuk mengoptimalkan penggunaan sumber daya sehingga mengakibatkan kenaikan nilai perusahaan. Kepemilikan manajerial dalam perusahaan akan menyejajarkan kepentingan manajemen dan pemegang saham, sebab dengan besarnya saham yang dimiliki pihak manajemen diharapkan akan bertindak lebih hati-hati dalam mengambi keputusan. Semakin besar proporsi kepemilikan manajerial pada perusahaan, maka manajemen cenderung giat untuk kepentingan pemegang saham yang tidak lain dirinya sendiri. Karena itu hal ini menjadi jelas bahwa kepemilikan manajerial sangat berpengaruh terhadap nilai perusahaan. Penelitian yang dilakukan oleh Hary Wisnu Purbopangestu &amp; Subowo(2014), menunjukan bahwa kepemilikan manajerial berpengaruh terhadap nilai perusahaan. Hal ini berarti semakin besar kepemilikan saham oleh manajemen maka  kecenderungan manajemen untuk penyimpangan terhadap laporan keuangan perusahaan semakin berkurang, sehingga akan mempengaruhi nilai perusahaan.</w:t>
      </w:r>
    </w:p>
    <w:p w14:paraId="4CEA1F10" w14:textId="77777777" w:rsidR="002905DE" w:rsidRPr="00877D75" w:rsidRDefault="002905DE" w:rsidP="00C36BB1">
      <w:pPr>
        <w:spacing w:line="240" w:lineRule="auto"/>
        <w:ind w:left="720" w:firstLine="360"/>
        <w:jc w:val="both"/>
        <w:rPr>
          <w:rFonts w:ascii="Times New Roman" w:hAnsi="Times New Roman"/>
          <w:sz w:val="24"/>
          <w:szCs w:val="24"/>
        </w:rPr>
      </w:pPr>
      <w:r w:rsidRPr="00877D75">
        <w:rPr>
          <w:rFonts w:ascii="Times New Roman" w:hAnsi="Times New Roman"/>
          <w:sz w:val="24"/>
          <w:szCs w:val="24"/>
        </w:rPr>
        <w:t xml:space="preserve">Hasil penelitian ini sejalan dengan penelitian yang dilakukan oleh sholekah dan venusita (20114) yang membuktikan bahwa kepemilikan manajerial berpengaruh positif signifikan terhadap nilai perusahaan. Karena semakin besar kepemilikan manajerial maka semakin besar pula rasa tanggung jawab yang dimiliki oleh manajemen terhadap integritas nilai perusahaan. Namu penelitian ini berbeda dengan penelitian yang dilakukan oleh Junda Muhamad (2018) yang membuktikan bahwa kepemilikan manajerial  berpengaruh negative terhadap nilai perusahaan.  Perbedaan hasil ini disebabkan karena jumlah saham yang dimiliki oleh pihak manajemen perusahaan. Maka semakin tinggi nilai perusahan karena proporsi kepemilikan saham yang dikontrol oleh </w:t>
      </w:r>
      <w:r w:rsidRPr="00877D75">
        <w:rPr>
          <w:rFonts w:ascii="Times New Roman" w:hAnsi="Times New Roman"/>
          <w:sz w:val="24"/>
          <w:szCs w:val="24"/>
        </w:rPr>
        <w:lastRenderedPageBreak/>
        <w:t>manajerial dapat mempengaruhi kebijakan perusahaan yang nantinya dapat menyejajarkan kepentingan agent dan prinsipal sehingga manfaat langsung akan dirasakan manajamen dari keputusan yang dapat meningkatkan nilai perusahan.</w:t>
      </w:r>
      <w:r w:rsidRPr="00877D75">
        <w:rPr>
          <w:sz w:val="24"/>
          <w:szCs w:val="24"/>
        </w:rPr>
        <w:t xml:space="preserve"> </w:t>
      </w:r>
    </w:p>
    <w:p w14:paraId="4CB690E3" w14:textId="77777777" w:rsidR="002905DE" w:rsidRPr="00877D75" w:rsidRDefault="002905DE" w:rsidP="00C36BB1">
      <w:pPr>
        <w:pStyle w:val="ListParagraph"/>
        <w:numPr>
          <w:ilvl w:val="0"/>
          <w:numId w:val="19"/>
        </w:numPr>
        <w:spacing w:line="240" w:lineRule="auto"/>
        <w:jc w:val="both"/>
        <w:rPr>
          <w:rFonts w:ascii="Times New Roman" w:hAnsi="Times New Roman"/>
          <w:b/>
          <w:bCs/>
          <w:sz w:val="24"/>
          <w:szCs w:val="24"/>
        </w:rPr>
      </w:pPr>
      <w:r w:rsidRPr="00877D75">
        <w:rPr>
          <w:rFonts w:ascii="Times New Roman" w:hAnsi="Times New Roman"/>
          <w:b/>
          <w:bCs/>
          <w:sz w:val="24"/>
          <w:szCs w:val="24"/>
        </w:rPr>
        <w:t>Pengaruh kepemilikan institusional terhadap nilai perusahaan</w:t>
      </w:r>
    </w:p>
    <w:p w14:paraId="12E139C5" w14:textId="77777777" w:rsidR="002905DE" w:rsidRPr="00877D75" w:rsidRDefault="002905DE" w:rsidP="00C36BB1">
      <w:pPr>
        <w:spacing w:line="240" w:lineRule="auto"/>
        <w:ind w:left="720" w:firstLine="720"/>
        <w:jc w:val="both"/>
        <w:rPr>
          <w:rFonts w:ascii="Times New Roman" w:hAnsi="Times New Roman"/>
          <w:sz w:val="24"/>
          <w:szCs w:val="24"/>
        </w:rPr>
      </w:pPr>
      <w:r w:rsidRPr="00877D75">
        <w:rPr>
          <w:rFonts w:ascii="Times New Roman" w:hAnsi="Times New Roman"/>
          <w:sz w:val="24"/>
          <w:szCs w:val="24"/>
        </w:rPr>
        <w:t>Hasil pengujian hipotesis dengan menggunakan uji t berhasil membuktikan kepemilikan institusional berpengaruh signifikansi terhadap nilai  perusahaan. Hal ini berarti perubahan kepemilikan institusional sangat mempengaruhi terhadap perubahan nilai perusahaan. Kepemilikan istitusional dalam penelitian ini diukur dengan melihat presentase saham yang dimiliki oleh institusi perusahaan lain baik yang berada di dalam maupun luar negeri serta saham pemerintah dalam maupun luar negeri dengan presentase total saham yang beredar. Berdasarkan data yang telah diolah, maka diperoleh rata-rata kepemilikan institusional dari tahun 2017 hingga tahun 2019 pada perusahaan manufaktur yang terdapat di BEI dalam penelitian ini menunjukkan nilai satuan sebesar 0,6560. Hal ini berarti kepemilikan institusional pada perusahaan pertambangan cenderung tinggi karena mendekati nilai maksimum, sehingga kepemilikan institusional mempengaruhi nilai perusahaan. Kepemilikan institusional berpengaruh terhadap nilai perusahaan karena  dengan adanya  kepemilikan institusional akan meringankan fungsi monitoring terhadap perusahaan dan juga terhadap perilaku manajer sehingga dengan demikian integritas perusahaan akan terjaga dengan baik. Adanya kepemilikan institusional di suatu perusahaan akan mendorong peningkatan pengawasan agar lebih optimal terhadap kinerja manajemen, karena kepemilikan saham mewakili suatu sumber kekuasaan yang dapat digunakan untuk mendukung atau sebaliknya terhadap kinerja manajemen. Menurut Listyani (2003) menyatakan pentingnya suatu mekanisme pengawasan dalam perusahaan, salah satunya yaitu dengan mengaktifkan pengawasan melalui investor institusional (Sukanto &amp; Widaryanti, 2018)</w:t>
      </w:r>
    </w:p>
    <w:p w14:paraId="65720438" w14:textId="77777777" w:rsidR="002905DE" w:rsidRPr="00877D75" w:rsidRDefault="002905DE" w:rsidP="00C36BB1">
      <w:pPr>
        <w:spacing w:line="240" w:lineRule="auto"/>
        <w:ind w:left="720" w:firstLine="720"/>
        <w:jc w:val="both"/>
        <w:rPr>
          <w:rFonts w:ascii="Times New Roman" w:hAnsi="Times New Roman"/>
          <w:sz w:val="24"/>
          <w:szCs w:val="24"/>
        </w:rPr>
      </w:pPr>
      <w:r w:rsidRPr="00877D75">
        <w:rPr>
          <w:rFonts w:ascii="Times New Roman" w:hAnsi="Times New Roman"/>
          <w:sz w:val="24"/>
          <w:szCs w:val="24"/>
        </w:rPr>
        <w:t xml:space="preserve">Hasil penelitian ini sejalan dengan penelitian yang dilakukan oleh Adhity Agri Putra(2016) yang membuktikan bahwa kepemilikan institusional berpengaruh terhadap nilai perusahaan. Namun hasil penelitian ini juga berlawanan dengan penelitian yang dilakukan oleh </w:t>
      </w:r>
      <w:sdt>
        <w:sdtPr>
          <w:rPr>
            <w:rFonts w:ascii="Times New Roman" w:hAnsi="Times New Roman"/>
            <w:color w:val="000000"/>
            <w:sz w:val="24"/>
            <w:szCs w:val="24"/>
          </w:rPr>
          <w:tag w:val="MENDELEY_CITATION_v3_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"/>
          <w:id w:val="1401403465"/>
          <w:placeholder>
            <w:docPart w:val="8540951F3C97478B9E89A6D530FB09C5"/>
          </w:placeholder>
        </w:sdtPr>
        <w:sdtEndPr/>
        <w:sdtContent>
          <w:r w:rsidRPr="00877D75">
            <w:rPr>
              <w:rFonts w:ascii="Times New Roman" w:hAnsi="Times New Roman"/>
              <w:color w:val="000000"/>
              <w:sz w:val="24"/>
              <w:szCs w:val="24"/>
            </w:rPr>
            <w:t>(Muhammad Junda, 2018)</w:t>
          </w:r>
        </w:sdtContent>
      </w:sdt>
      <w:r w:rsidRPr="00877D75">
        <w:rPr>
          <w:rFonts w:ascii="Times New Roman" w:hAnsi="Times New Roman"/>
          <w:sz w:val="24"/>
          <w:szCs w:val="24"/>
        </w:rPr>
        <w:t xml:space="preserve">  yang membuktikan bahwa kepemilikan institusional tidak berpengaruh signifikan terhadap nilai perusahaan.</w:t>
      </w:r>
    </w:p>
    <w:p w14:paraId="6218C763" w14:textId="77777777" w:rsidR="002905DE" w:rsidRPr="00877D75" w:rsidRDefault="002905DE" w:rsidP="00C36BB1">
      <w:pPr>
        <w:pStyle w:val="ListParagraph"/>
        <w:numPr>
          <w:ilvl w:val="0"/>
          <w:numId w:val="19"/>
        </w:numPr>
        <w:spacing w:line="240" w:lineRule="auto"/>
        <w:jc w:val="both"/>
        <w:rPr>
          <w:rFonts w:ascii="Times New Roman" w:hAnsi="Times New Roman"/>
          <w:b/>
          <w:bCs/>
          <w:sz w:val="24"/>
          <w:szCs w:val="24"/>
        </w:rPr>
      </w:pPr>
      <w:r w:rsidRPr="00877D75">
        <w:rPr>
          <w:rFonts w:ascii="Times New Roman" w:hAnsi="Times New Roman"/>
          <w:b/>
          <w:bCs/>
          <w:sz w:val="24"/>
          <w:szCs w:val="24"/>
        </w:rPr>
        <w:t>Pengaruh komisaris independent terhadap nilai perusahaan</w:t>
      </w:r>
    </w:p>
    <w:p w14:paraId="6BA60225" w14:textId="77777777" w:rsidR="002905DE" w:rsidRPr="00877D75" w:rsidRDefault="002905DE" w:rsidP="00C36BB1">
      <w:pPr>
        <w:spacing w:line="240" w:lineRule="auto"/>
        <w:ind w:left="720" w:firstLine="720"/>
        <w:jc w:val="both"/>
        <w:rPr>
          <w:rFonts w:ascii="Times New Roman" w:hAnsi="Times New Roman"/>
          <w:sz w:val="24"/>
          <w:szCs w:val="24"/>
        </w:rPr>
      </w:pPr>
      <w:r w:rsidRPr="00877D75">
        <w:rPr>
          <w:rFonts w:ascii="Times New Roman" w:hAnsi="Times New Roman"/>
          <w:sz w:val="24"/>
          <w:szCs w:val="24"/>
        </w:rPr>
        <w:t xml:space="preserve">Hasil penelitian ini menunjukan bahwa komisaris independent berpengaruh terhadap nilai perusahaan. Nilai komisaris independent dalam penelitian ini diukur dengan membandingkan jumlah komisaris independen dengan jumlah keseluruhan dewan komisaris yang terdapat dalam perusahaan. </w:t>
      </w:r>
    </w:p>
    <w:p w14:paraId="5AAD35D5" w14:textId="77777777" w:rsidR="002905DE" w:rsidRPr="00877D75" w:rsidRDefault="002905DE" w:rsidP="00C36BB1">
      <w:pPr>
        <w:spacing w:line="240" w:lineRule="auto"/>
        <w:ind w:left="720" w:firstLine="720"/>
        <w:jc w:val="both"/>
        <w:rPr>
          <w:rFonts w:ascii="Times New Roman" w:hAnsi="Times New Roman"/>
          <w:sz w:val="24"/>
          <w:szCs w:val="24"/>
        </w:rPr>
      </w:pPr>
      <w:r w:rsidRPr="00877D75">
        <w:rPr>
          <w:rFonts w:ascii="Times New Roman" w:hAnsi="Times New Roman"/>
          <w:sz w:val="24"/>
          <w:szCs w:val="24"/>
        </w:rPr>
        <w:t xml:space="preserve">Hasil penelitian ini disebabkan banyaknya dewan komisaris independen  merupakan jaminan akan terlaksananya dewan komisaris yang melakukan fungsi pengawasan dan koordinasi dalam perusahaan yang semakin baik. Banyaknya dewan komisaris independen mengakibatkan tingkat integritas pengawasan terhadap dewan direksi semakin tinggi. Hal tersebut berakibat kepada keterwakilan kepentingan stakeholders lainnya selain daripada kepentingan pemegang saham mayoritas dan berakibat terhadap peningkatan nilai perusahaan. Konflik agensi akan dapat berkurang </w:t>
      </w:r>
      <w:r w:rsidRPr="00877D75">
        <w:rPr>
          <w:rFonts w:ascii="Times New Roman" w:hAnsi="Times New Roman"/>
          <w:sz w:val="24"/>
          <w:szCs w:val="24"/>
        </w:rPr>
        <w:lastRenderedPageBreak/>
        <w:t>dengan adanya komisaris independen sehingga perusahaan dapat lebih berfokus dalam meningkatkan nilai perusahaan. Penelitian ini sejalan dengan penelitian yang dilakukan oleh Adhitya Agri(2016) Putra yang membuktikan bahwa komisaris independent berpengaruh terhadap nilai perusahaan. Hal ini dikarenakan dewan komisaris independent akan membentuk dewan komisaris yang baik khususnya dalam melakukan pengawasan terhadap perusahaan dan khususnya terhadap dewan direksi.</w:t>
      </w:r>
    </w:p>
    <w:p w14:paraId="41F717E7" w14:textId="77777777" w:rsidR="002905DE" w:rsidRPr="00877D75" w:rsidRDefault="002905DE" w:rsidP="00C36BB1">
      <w:pPr>
        <w:pStyle w:val="ListParagraph"/>
        <w:numPr>
          <w:ilvl w:val="0"/>
          <w:numId w:val="19"/>
        </w:numPr>
        <w:spacing w:line="240" w:lineRule="auto"/>
        <w:jc w:val="both"/>
        <w:rPr>
          <w:rFonts w:ascii="Times New Roman" w:hAnsi="Times New Roman"/>
          <w:b/>
          <w:bCs/>
          <w:sz w:val="24"/>
          <w:szCs w:val="24"/>
        </w:rPr>
      </w:pPr>
      <w:r w:rsidRPr="00877D75">
        <w:rPr>
          <w:rFonts w:ascii="Times New Roman" w:hAnsi="Times New Roman"/>
          <w:b/>
          <w:bCs/>
          <w:sz w:val="24"/>
          <w:szCs w:val="24"/>
        </w:rPr>
        <w:t>Pengaruh komite audit terhadap nilai perusahaan</w:t>
      </w:r>
    </w:p>
    <w:p w14:paraId="3F5CC57F" w14:textId="30FD8ED4" w:rsidR="002905DE" w:rsidRPr="00877D75" w:rsidRDefault="002905DE" w:rsidP="00C36BB1">
      <w:pPr>
        <w:spacing w:line="240" w:lineRule="auto"/>
        <w:ind w:left="720" w:firstLine="720"/>
        <w:jc w:val="both"/>
        <w:rPr>
          <w:rFonts w:ascii="Times New Roman" w:hAnsi="Times New Roman"/>
          <w:sz w:val="24"/>
          <w:szCs w:val="24"/>
        </w:rPr>
      </w:pPr>
      <w:r w:rsidRPr="00877D75">
        <w:rPr>
          <w:rFonts w:ascii="Times New Roman" w:hAnsi="Times New Roman"/>
          <w:sz w:val="24"/>
          <w:szCs w:val="24"/>
        </w:rPr>
        <w:t>Hasil pengujian hipotesis dengan menggunakan uji t berhasil membuktikan bahwa komite audit tidak berpengaruh signifikan terhadap nilai perusahaan. Hal ini berarti bahwa komite audit tidak mempengaruh nilai perusahaan. Komite audit dalam penelitian ini diukur dengan melihat jumlah komite audit yang tersedia di dalam perusahaan setiap tahun. Hal yang menyebabkan komite audit tidak mempengaruhi nilai perusahaan karena keberadaan komite audit hanya melakukan penelaahan atas informasi keuangan dan akuntansi perusahaan yang akan dikeluarkan, tetapi tidak langsung terlibat atas penyelesaian masalah keuangan yang dihadapi perusahaan. Hal ini disebabkan karena perusahaan hanya menekankan pada kepatuhan terhadap peraturan dan belum mengevaluasi tingkat keefektifan dari komite audit tersebut karena komite audit yang berasal dari komisaris independen tidak mempunyai latar belakang yang mendukung untuk tugas dan tanggung jawab komite audit salah satunya yaitu melakukan penelaahan atas informasi keuangan sehingga kurang mampu dalam mewujudkan pelaporan keuangan, dengan demikian komite audit tidak berpengaruh terhadap nilai perusahaan. Hasil penelitian ini sejalan dengan hasil penelitian yang dilakukan oleh dina anggraini (2013) yang membuktikan bahwa secara parsial komite audit tidak berpengaruh signifikan terhadap nilai perusahaan.</w:t>
      </w:r>
    </w:p>
    <w:p w14:paraId="12132898" w14:textId="00B6A32D" w:rsidR="00C36BB1" w:rsidRPr="00877D75" w:rsidRDefault="00C36BB1" w:rsidP="00C36BB1">
      <w:pPr>
        <w:spacing w:line="240" w:lineRule="auto"/>
        <w:ind w:hanging="11"/>
        <w:rPr>
          <w:rFonts w:ascii="Times New Roman" w:hAnsi="Times New Roman"/>
          <w:b/>
          <w:bCs/>
          <w:sz w:val="24"/>
          <w:szCs w:val="24"/>
        </w:rPr>
      </w:pPr>
      <w:r w:rsidRPr="00877D75">
        <w:rPr>
          <w:rFonts w:ascii="Times New Roman" w:hAnsi="Times New Roman"/>
          <w:b/>
          <w:bCs/>
          <w:sz w:val="24"/>
          <w:szCs w:val="24"/>
        </w:rPr>
        <w:t>KESIMPULAN  DAN  SARAN</w:t>
      </w:r>
    </w:p>
    <w:p w14:paraId="040916DB" w14:textId="77777777" w:rsidR="00C36BB1" w:rsidRPr="00877D75" w:rsidRDefault="00C36BB1" w:rsidP="00C36BB1">
      <w:pPr>
        <w:pStyle w:val="ListParagraph"/>
        <w:numPr>
          <w:ilvl w:val="0"/>
          <w:numId w:val="20"/>
        </w:numPr>
        <w:spacing w:line="240" w:lineRule="auto"/>
        <w:rPr>
          <w:rFonts w:ascii="Times New Roman" w:hAnsi="Times New Roman"/>
          <w:b/>
          <w:bCs/>
          <w:sz w:val="24"/>
          <w:szCs w:val="24"/>
        </w:rPr>
      </w:pPr>
      <w:r w:rsidRPr="00877D75">
        <w:rPr>
          <w:rFonts w:ascii="Times New Roman" w:hAnsi="Times New Roman"/>
          <w:b/>
          <w:bCs/>
          <w:sz w:val="24"/>
          <w:szCs w:val="24"/>
        </w:rPr>
        <w:t>Kesimpulan</w:t>
      </w:r>
    </w:p>
    <w:p w14:paraId="6BBE758B" w14:textId="77777777" w:rsidR="00C36BB1" w:rsidRPr="00877D75" w:rsidRDefault="00C36BB1" w:rsidP="00C36BB1">
      <w:pPr>
        <w:spacing w:line="240" w:lineRule="auto"/>
        <w:ind w:left="360"/>
        <w:jc w:val="both"/>
        <w:rPr>
          <w:rFonts w:ascii="Times New Roman" w:hAnsi="Times New Roman"/>
          <w:sz w:val="24"/>
          <w:szCs w:val="24"/>
        </w:rPr>
      </w:pPr>
      <w:r w:rsidRPr="00877D75">
        <w:rPr>
          <w:rFonts w:ascii="Times New Roman" w:hAnsi="Times New Roman"/>
          <w:sz w:val="24"/>
          <w:szCs w:val="24"/>
        </w:rPr>
        <w:t xml:space="preserve">Berdasarkan hasil analisis data dan pengujian hipotesis, maka kesimpulan peneltian ini adalah : </w:t>
      </w:r>
    </w:p>
    <w:p w14:paraId="04B05939" w14:textId="77777777" w:rsidR="00C36BB1" w:rsidRPr="00877D75" w:rsidRDefault="00C36BB1" w:rsidP="00C36BB1">
      <w:pPr>
        <w:spacing w:line="240" w:lineRule="auto"/>
        <w:ind w:left="1134" w:hanging="414"/>
        <w:jc w:val="both"/>
        <w:rPr>
          <w:rFonts w:ascii="Times New Roman" w:hAnsi="Times New Roman"/>
          <w:sz w:val="24"/>
          <w:szCs w:val="24"/>
        </w:rPr>
      </w:pPr>
      <w:r w:rsidRPr="00877D75">
        <w:rPr>
          <w:rFonts w:ascii="Times New Roman" w:hAnsi="Times New Roman"/>
          <w:sz w:val="24"/>
          <w:szCs w:val="24"/>
        </w:rPr>
        <w:t>1. Hasil penelitian membuktikan kepemilikan manajerial berpengaruh signifikan terhadap nilai perusahaan. hal ini berarti bahwa setiap peningkatan kepemilikan manajerial akan menyebabkan kenaikan nilai perusahaan.</w:t>
      </w:r>
    </w:p>
    <w:p w14:paraId="7C5B9FC4" w14:textId="77777777" w:rsidR="00C36BB1" w:rsidRPr="00877D75" w:rsidRDefault="00C36BB1" w:rsidP="00C36BB1">
      <w:pPr>
        <w:spacing w:line="240" w:lineRule="auto"/>
        <w:ind w:left="1134" w:hanging="414"/>
        <w:jc w:val="both"/>
        <w:rPr>
          <w:rFonts w:ascii="Times New Roman" w:hAnsi="Times New Roman"/>
          <w:sz w:val="24"/>
          <w:szCs w:val="24"/>
        </w:rPr>
      </w:pPr>
      <w:r w:rsidRPr="00877D75">
        <w:rPr>
          <w:rFonts w:ascii="Times New Roman" w:hAnsi="Times New Roman"/>
          <w:sz w:val="24"/>
          <w:szCs w:val="24"/>
        </w:rPr>
        <w:t xml:space="preserve"> 2. Hasil penelitian membuktikan kepemilikan institusional  berpengaruh signifikan terhadap nilai perusahaan. hal ini berarti bahwa perubahan kepemilikan institusional  akan mempengaruhi perubahan nilai perusahaan. </w:t>
      </w:r>
    </w:p>
    <w:p w14:paraId="620D2E04" w14:textId="77777777" w:rsidR="00C36BB1" w:rsidRPr="00877D75" w:rsidRDefault="00C36BB1" w:rsidP="00C36BB1">
      <w:pPr>
        <w:spacing w:line="240" w:lineRule="auto"/>
        <w:ind w:left="993" w:hanging="284"/>
        <w:jc w:val="both"/>
        <w:rPr>
          <w:rFonts w:ascii="Times New Roman" w:hAnsi="Times New Roman"/>
          <w:sz w:val="24"/>
          <w:szCs w:val="24"/>
        </w:rPr>
      </w:pPr>
      <w:r w:rsidRPr="00877D75">
        <w:rPr>
          <w:rFonts w:ascii="Times New Roman" w:hAnsi="Times New Roman"/>
          <w:sz w:val="24"/>
          <w:szCs w:val="24"/>
        </w:rPr>
        <w:t xml:space="preserve">3. Hasil penelitian membuktikan dewan komisaris independen berpengaruh signifikan terhadap nilai perusahaan. Hal ini berarti bahwa setiap peningkatan dewan komisaris independen akan menyebabkan peningkatan nilai perusahaan. </w:t>
      </w:r>
    </w:p>
    <w:p w14:paraId="2EAB4D8F" w14:textId="77777777" w:rsidR="00C36BB1" w:rsidRPr="00877D75" w:rsidRDefault="00C36BB1" w:rsidP="00C36BB1">
      <w:pPr>
        <w:spacing w:line="240" w:lineRule="auto"/>
        <w:ind w:left="993" w:hanging="273"/>
        <w:jc w:val="both"/>
        <w:rPr>
          <w:rFonts w:ascii="Times New Roman" w:hAnsi="Times New Roman"/>
          <w:sz w:val="24"/>
          <w:szCs w:val="24"/>
        </w:rPr>
      </w:pPr>
      <w:r w:rsidRPr="00877D75">
        <w:rPr>
          <w:rFonts w:ascii="Times New Roman" w:hAnsi="Times New Roman"/>
          <w:sz w:val="24"/>
          <w:szCs w:val="24"/>
        </w:rPr>
        <w:t xml:space="preserve">4. Hasil penelitian membuktikan komite audit tidak berpengaruh signifikan terhadap nilai perusahaan. Hal ini berarti bahwa perubahan jumlah anggota komite audit tidak akan mempengaruhi nilai perusahaan. </w:t>
      </w:r>
    </w:p>
    <w:p w14:paraId="7CCB3552" w14:textId="77777777" w:rsidR="00C36BB1" w:rsidRPr="00877D75" w:rsidRDefault="00C36BB1" w:rsidP="00C36BB1">
      <w:pPr>
        <w:spacing w:line="240" w:lineRule="auto"/>
        <w:jc w:val="both"/>
        <w:rPr>
          <w:rFonts w:ascii="Times New Roman" w:hAnsi="Times New Roman"/>
          <w:b/>
          <w:bCs/>
          <w:sz w:val="24"/>
          <w:szCs w:val="24"/>
        </w:rPr>
      </w:pPr>
      <w:r w:rsidRPr="00877D75">
        <w:rPr>
          <w:rFonts w:ascii="Times New Roman" w:hAnsi="Times New Roman"/>
          <w:b/>
          <w:bCs/>
          <w:sz w:val="24"/>
          <w:szCs w:val="24"/>
        </w:rPr>
        <w:lastRenderedPageBreak/>
        <w:t xml:space="preserve">      B. Saran</w:t>
      </w:r>
    </w:p>
    <w:p w14:paraId="1AC98AD8" w14:textId="77777777" w:rsidR="00C36BB1" w:rsidRPr="00877D75" w:rsidRDefault="00C36BB1" w:rsidP="00C36BB1">
      <w:pPr>
        <w:spacing w:line="240" w:lineRule="auto"/>
        <w:ind w:left="426"/>
        <w:jc w:val="both"/>
        <w:rPr>
          <w:rFonts w:ascii="Times New Roman" w:hAnsi="Times New Roman"/>
          <w:sz w:val="24"/>
          <w:szCs w:val="24"/>
        </w:rPr>
      </w:pPr>
      <w:r w:rsidRPr="00877D75">
        <w:rPr>
          <w:rFonts w:ascii="Times New Roman" w:hAnsi="Times New Roman"/>
          <w:sz w:val="24"/>
          <w:szCs w:val="24"/>
        </w:rPr>
        <w:t xml:space="preserve">      Saran-saran yang hendak disampaikan peneleti untuk para peneliti selanjutnya adalah:</w:t>
      </w:r>
    </w:p>
    <w:p w14:paraId="40E04447" w14:textId="77777777" w:rsidR="00C36BB1" w:rsidRPr="00877D75" w:rsidRDefault="00C36BB1" w:rsidP="00C36BB1">
      <w:pPr>
        <w:pStyle w:val="ListParagraph"/>
        <w:numPr>
          <w:ilvl w:val="0"/>
          <w:numId w:val="21"/>
        </w:numPr>
        <w:spacing w:line="240" w:lineRule="auto"/>
        <w:jc w:val="both"/>
        <w:rPr>
          <w:rFonts w:ascii="Times New Roman" w:hAnsi="Times New Roman"/>
          <w:sz w:val="24"/>
          <w:szCs w:val="24"/>
        </w:rPr>
      </w:pPr>
      <w:r w:rsidRPr="00877D75">
        <w:rPr>
          <w:rFonts w:ascii="Times New Roman" w:hAnsi="Times New Roman"/>
          <w:sz w:val="24"/>
          <w:szCs w:val="24"/>
        </w:rPr>
        <w:t>Penambahan hinga 5 periode penelitian yang digunakan sehingga jumlah sampel yang diuji akan lebih banyak</w:t>
      </w:r>
    </w:p>
    <w:p w14:paraId="76A84064" w14:textId="77777777" w:rsidR="00C36BB1" w:rsidRPr="00877D75" w:rsidRDefault="00C36BB1" w:rsidP="00C36BB1">
      <w:pPr>
        <w:pStyle w:val="ListParagraph"/>
        <w:numPr>
          <w:ilvl w:val="0"/>
          <w:numId w:val="21"/>
        </w:numPr>
        <w:spacing w:line="240" w:lineRule="auto"/>
        <w:jc w:val="both"/>
        <w:rPr>
          <w:rFonts w:ascii="Times New Roman" w:hAnsi="Times New Roman"/>
          <w:sz w:val="24"/>
          <w:szCs w:val="24"/>
        </w:rPr>
      </w:pPr>
      <w:r w:rsidRPr="00877D75">
        <w:rPr>
          <w:rFonts w:ascii="Times New Roman" w:hAnsi="Times New Roman"/>
          <w:sz w:val="24"/>
          <w:szCs w:val="24"/>
        </w:rPr>
        <w:t>Menentukan tahun penelitian yang terbaru</w:t>
      </w:r>
    </w:p>
    <w:p w14:paraId="09A1F3B5" w14:textId="77777777" w:rsidR="00C36BB1" w:rsidRPr="00877D75" w:rsidRDefault="00C36BB1" w:rsidP="00C36BB1">
      <w:pPr>
        <w:spacing w:line="240" w:lineRule="auto"/>
        <w:ind w:left="720" w:firstLine="720"/>
        <w:jc w:val="both"/>
        <w:rPr>
          <w:rFonts w:ascii="Times New Roman" w:hAnsi="Times New Roman"/>
          <w:sz w:val="24"/>
          <w:szCs w:val="24"/>
        </w:rPr>
      </w:pPr>
      <w:r w:rsidRPr="00877D75">
        <w:rPr>
          <w:rFonts w:ascii="Times New Roman" w:hAnsi="Times New Roman"/>
          <w:sz w:val="24"/>
          <w:szCs w:val="24"/>
        </w:rPr>
        <w:t>Penambahan variabel independen seperti ukuran dewan direksi dan ukuran perusahaan yang belum sempat diangkat oleh penulis dalam penelitian ini. Penambahan variabel tersebut diharapkan dapat membantu perusahaan dalam meningkatkan kualitas perusahaannya ke arah yang lebih baik.</w:t>
      </w:r>
    </w:p>
    <w:p w14:paraId="1CD1D71D" w14:textId="6F5777F5" w:rsidR="00C36BB1" w:rsidRPr="00877D75" w:rsidRDefault="00C36BB1" w:rsidP="00877D75">
      <w:pPr>
        <w:spacing w:line="240" w:lineRule="auto"/>
        <w:ind w:left="709" w:hanging="425"/>
        <w:jc w:val="both"/>
        <w:rPr>
          <w:rFonts w:ascii="Times New Roman" w:hAnsi="Times New Roman"/>
          <w:sz w:val="24"/>
          <w:szCs w:val="24"/>
        </w:rPr>
      </w:pPr>
      <w:r w:rsidRPr="00877D75">
        <w:rPr>
          <w:rFonts w:ascii="Times New Roman" w:hAnsi="Times New Roman"/>
          <w:b/>
          <w:sz w:val="24"/>
          <w:szCs w:val="24"/>
        </w:rPr>
        <w:t>DAFTAR PUSTAKA</w:t>
      </w:r>
    </w:p>
    <w:p w14:paraId="39363A0B"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Agoes, S., &amp; Ardana, I. C. (2014). </w:t>
      </w:r>
      <w:r w:rsidRPr="00877D75">
        <w:rPr>
          <w:rFonts w:ascii="Times New Roman" w:eastAsia="Times New Roman" w:hAnsi="Times New Roman"/>
          <w:i/>
          <w:iCs/>
          <w:sz w:val="24"/>
          <w:szCs w:val="24"/>
        </w:rPr>
        <w:t>Etika Bisnis Dan Proffesi</w:t>
      </w:r>
      <w:r w:rsidRPr="00877D75">
        <w:rPr>
          <w:rFonts w:ascii="Times New Roman" w:eastAsia="Times New Roman" w:hAnsi="Times New Roman"/>
          <w:sz w:val="24"/>
          <w:szCs w:val="24"/>
        </w:rPr>
        <w:t>. Selembar Empat.</w:t>
      </w:r>
    </w:p>
    <w:p w14:paraId="705D8EE9"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Aeown. Et. All(2004). Manajemen Keuangan: Prinsip-Prnsip Dan Aplikasi. </w:t>
      </w:r>
      <w:r w:rsidRPr="00877D75">
        <w:rPr>
          <w:rFonts w:ascii="Times New Roman" w:eastAsia="Times New Roman" w:hAnsi="Times New Roman"/>
          <w:i/>
          <w:iCs/>
          <w:sz w:val="24"/>
          <w:szCs w:val="24"/>
        </w:rPr>
        <w:t>Edisi</w:t>
      </w:r>
      <w:r w:rsidRPr="00877D75">
        <w:rPr>
          <w:rFonts w:ascii="Times New Roman" w:eastAsia="Times New Roman" w:hAnsi="Times New Roman"/>
          <w:sz w:val="24"/>
          <w:szCs w:val="24"/>
        </w:rPr>
        <w:t xml:space="preserve">, </w:t>
      </w:r>
      <w:r w:rsidRPr="00877D75">
        <w:rPr>
          <w:rFonts w:ascii="Times New Roman" w:eastAsia="Times New Roman" w:hAnsi="Times New Roman"/>
          <w:i/>
          <w:iCs/>
          <w:sz w:val="24"/>
          <w:szCs w:val="24"/>
        </w:rPr>
        <w:t>9, Indeks</w:t>
      </w:r>
      <w:r w:rsidRPr="00877D75">
        <w:rPr>
          <w:rFonts w:ascii="Times New Roman" w:eastAsia="Times New Roman" w:hAnsi="Times New Roman"/>
          <w:sz w:val="24"/>
          <w:szCs w:val="24"/>
        </w:rPr>
        <w:t>.</w:t>
      </w:r>
    </w:p>
    <w:p w14:paraId="50407575"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Andry, P. (2017). Pengaruh Corporate Governance Terhadap Integritas Laporan Keuangan. </w:t>
      </w:r>
      <w:r w:rsidRPr="00877D75">
        <w:rPr>
          <w:rFonts w:ascii="Times New Roman" w:eastAsia="Times New Roman" w:hAnsi="Times New Roman"/>
          <w:i/>
          <w:iCs/>
          <w:sz w:val="24"/>
          <w:szCs w:val="24"/>
        </w:rPr>
        <w:t>Journal Of Applied Business And Economics</w:t>
      </w:r>
      <w:r w:rsidRPr="00877D75">
        <w:rPr>
          <w:rFonts w:ascii="Times New Roman" w:eastAsia="Times New Roman" w:hAnsi="Times New Roman"/>
          <w:sz w:val="24"/>
          <w:szCs w:val="24"/>
        </w:rPr>
        <w:t xml:space="preserve">, </w:t>
      </w:r>
      <w:r w:rsidRPr="00877D75">
        <w:rPr>
          <w:rFonts w:ascii="Times New Roman" w:eastAsia="Times New Roman" w:hAnsi="Times New Roman"/>
          <w:i/>
          <w:iCs/>
          <w:sz w:val="24"/>
          <w:szCs w:val="24"/>
        </w:rPr>
        <w:t>3</w:t>
      </w:r>
      <w:r w:rsidRPr="00877D75">
        <w:rPr>
          <w:rFonts w:ascii="Times New Roman" w:eastAsia="Times New Roman" w:hAnsi="Times New Roman"/>
          <w:sz w:val="24"/>
          <w:szCs w:val="24"/>
        </w:rPr>
        <w:t>(4), 234–250.</w:t>
      </w:r>
    </w:p>
    <w:p w14:paraId="53E6EA3C"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Ardianingsih, A. (2013). Hubungan Komite Audit Dan Kompleksitas Usahadengan Audit Fee. </w:t>
      </w:r>
      <w:r w:rsidRPr="00877D75">
        <w:rPr>
          <w:rFonts w:ascii="Times New Roman" w:eastAsia="Times New Roman" w:hAnsi="Times New Roman"/>
          <w:i/>
          <w:iCs/>
          <w:sz w:val="24"/>
          <w:szCs w:val="24"/>
        </w:rPr>
        <w:t>Jurnal Ekonomi Dan Bisnis</w:t>
      </w:r>
      <w:r w:rsidRPr="00877D75">
        <w:rPr>
          <w:rFonts w:ascii="Times New Roman" w:eastAsia="Times New Roman" w:hAnsi="Times New Roman"/>
          <w:sz w:val="24"/>
          <w:szCs w:val="24"/>
        </w:rPr>
        <w:t xml:space="preserve">, </w:t>
      </w:r>
      <w:r w:rsidRPr="00877D75">
        <w:rPr>
          <w:rFonts w:ascii="Times New Roman" w:eastAsia="Times New Roman" w:hAnsi="Times New Roman"/>
          <w:i/>
          <w:iCs/>
          <w:sz w:val="24"/>
          <w:szCs w:val="24"/>
        </w:rPr>
        <w:t>13</w:t>
      </w:r>
      <w:r w:rsidRPr="00877D75">
        <w:rPr>
          <w:rFonts w:ascii="Times New Roman" w:eastAsia="Times New Roman" w:hAnsi="Times New Roman"/>
          <w:sz w:val="24"/>
          <w:szCs w:val="24"/>
        </w:rPr>
        <w:t>(02), 20–28.</w:t>
      </w:r>
    </w:p>
    <w:p w14:paraId="5CB4ECBE"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Astria, T. (2011). Analisis Pengaruh Audit Tenure , Struktur Corporate Governance , Dan Ukuran KAP Terhadap Integritas Laporan Keuangan. </w:t>
      </w:r>
      <w:r w:rsidRPr="00877D75">
        <w:rPr>
          <w:rFonts w:ascii="Times New Roman" w:eastAsia="Times New Roman" w:hAnsi="Times New Roman"/>
          <w:i/>
          <w:iCs/>
          <w:sz w:val="24"/>
          <w:szCs w:val="24"/>
        </w:rPr>
        <w:t>Jurnal Ekonomi &amp; Akuntansi</w:t>
      </w:r>
      <w:r w:rsidRPr="00877D75">
        <w:rPr>
          <w:rFonts w:ascii="Times New Roman" w:eastAsia="Times New Roman" w:hAnsi="Times New Roman"/>
          <w:sz w:val="24"/>
          <w:szCs w:val="24"/>
        </w:rPr>
        <w:t>, 2008–2015.</w:t>
      </w:r>
    </w:p>
    <w:p w14:paraId="23EB12E9"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Atiningsih, S. (2018). Pengaruh Corporate Governance Dan Leverage Terhadap Integritas. </w:t>
      </w:r>
      <w:r w:rsidRPr="00877D75">
        <w:rPr>
          <w:rFonts w:ascii="Times New Roman" w:eastAsia="Times New Roman" w:hAnsi="Times New Roman"/>
          <w:i/>
          <w:iCs/>
          <w:sz w:val="24"/>
          <w:szCs w:val="24"/>
        </w:rPr>
        <w:t>Laporan Keuangan</w:t>
      </w:r>
      <w:r w:rsidRPr="00877D75">
        <w:rPr>
          <w:rFonts w:ascii="Times New Roman" w:eastAsia="Times New Roman" w:hAnsi="Times New Roman"/>
          <w:sz w:val="24"/>
          <w:szCs w:val="24"/>
        </w:rPr>
        <w:t xml:space="preserve">, </w:t>
      </w:r>
      <w:r w:rsidRPr="00877D75">
        <w:rPr>
          <w:rFonts w:ascii="Times New Roman" w:eastAsia="Times New Roman" w:hAnsi="Times New Roman"/>
          <w:i/>
          <w:iCs/>
          <w:sz w:val="24"/>
          <w:szCs w:val="24"/>
        </w:rPr>
        <w:t>9</w:t>
      </w:r>
      <w:r w:rsidRPr="00877D75">
        <w:rPr>
          <w:rFonts w:ascii="Times New Roman" w:eastAsia="Times New Roman" w:hAnsi="Times New Roman"/>
          <w:sz w:val="24"/>
          <w:szCs w:val="24"/>
        </w:rPr>
        <w:t>(November), 110–124.</w:t>
      </w:r>
    </w:p>
    <w:p w14:paraId="0C413EFA"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Ayem, S., &amp; Yuliana, D. (2019). Pengaruh Independensi Auditor , Kualitas Audit , Manajemen Laba , Dan Komisaris Independen Terhadap Integritas Laporan Keuangan ( Studi Kasus Pada Perusahaan Perbankan Yang Terdaftar Di BEI. </w:t>
      </w:r>
      <w:r w:rsidRPr="00877D75">
        <w:rPr>
          <w:rFonts w:ascii="Times New Roman" w:eastAsia="Times New Roman" w:hAnsi="Times New Roman"/>
          <w:i/>
          <w:iCs/>
          <w:sz w:val="24"/>
          <w:szCs w:val="24"/>
        </w:rPr>
        <w:t>Jurnal Akuntansi Dan Manajemen Akmenika</w:t>
      </w:r>
      <w:r w:rsidRPr="00877D75">
        <w:rPr>
          <w:rFonts w:ascii="Times New Roman" w:eastAsia="Times New Roman" w:hAnsi="Times New Roman"/>
          <w:sz w:val="24"/>
          <w:szCs w:val="24"/>
        </w:rPr>
        <w:t xml:space="preserve">, </w:t>
      </w:r>
      <w:r w:rsidRPr="00877D75">
        <w:rPr>
          <w:rFonts w:ascii="Times New Roman" w:eastAsia="Times New Roman" w:hAnsi="Times New Roman"/>
          <w:i/>
          <w:iCs/>
          <w:sz w:val="24"/>
          <w:szCs w:val="24"/>
        </w:rPr>
        <w:t>16</w:t>
      </w:r>
      <w:r w:rsidRPr="00877D75">
        <w:rPr>
          <w:rFonts w:ascii="Times New Roman" w:eastAsia="Times New Roman" w:hAnsi="Times New Roman"/>
          <w:sz w:val="24"/>
          <w:szCs w:val="24"/>
        </w:rPr>
        <w:t>(1), 197–207.</w:t>
      </w:r>
    </w:p>
    <w:p w14:paraId="3E19B77D"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Azzahrah, Z., &amp; Yuliandhari, W. S. (2014). Pengaruh Mekanisme Good Corporate Governance Terhadap Nilai Perusahaan (Studi Pada Sektor Perbankan Yang Terdaftar Di Bursa Efek Indonesia Tahun 2009 - 2013. </w:t>
      </w:r>
      <w:r w:rsidRPr="00877D75">
        <w:rPr>
          <w:rFonts w:ascii="Times New Roman" w:eastAsia="Times New Roman" w:hAnsi="Times New Roman"/>
          <w:i/>
          <w:iCs/>
          <w:sz w:val="24"/>
          <w:szCs w:val="24"/>
        </w:rPr>
        <w:t>Jurnal. Akuntansi Universitas Telkom</w:t>
      </w:r>
      <w:r w:rsidRPr="00877D75">
        <w:rPr>
          <w:rFonts w:ascii="Times New Roman" w:eastAsia="Times New Roman" w:hAnsi="Times New Roman"/>
          <w:sz w:val="24"/>
          <w:szCs w:val="24"/>
        </w:rPr>
        <w:t>.</w:t>
      </w:r>
    </w:p>
    <w:p w14:paraId="7BA118DD"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Badewin. (2019). </w:t>
      </w:r>
      <w:r w:rsidRPr="00877D75">
        <w:rPr>
          <w:rFonts w:ascii="Times New Roman" w:eastAsia="Times New Roman" w:hAnsi="Times New Roman"/>
          <w:i/>
          <w:iCs/>
          <w:sz w:val="24"/>
          <w:szCs w:val="24"/>
        </w:rPr>
        <w:t>Pengaruh Kepemilikan Institusional , Komite Audit Dan Kualitas</w:t>
      </w:r>
      <w:r w:rsidRPr="00877D75">
        <w:rPr>
          <w:rFonts w:ascii="Times New Roman" w:eastAsia="Times New Roman" w:hAnsi="Times New Roman"/>
          <w:sz w:val="24"/>
          <w:szCs w:val="24"/>
        </w:rPr>
        <w:t>.</w:t>
      </w:r>
    </w:p>
    <w:p w14:paraId="6E43CA0C"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Bapepam. (2014). Keputusan Ketua Badan Pengawas Pasar Modal Dan Lembaga Keuangan Nomor. </w:t>
      </w:r>
      <w:r w:rsidRPr="00877D75">
        <w:rPr>
          <w:rFonts w:ascii="Times New Roman" w:eastAsia="Times New Roman" w:hAnsi="Times New Roman"/>
          <w:i/>
          <w:iCs/>
          <w:sz w:val="24"/>
          <w:szCs w:val="24"/>
        </w:rPr>
        <w:t>KEP-643/BL/2012</w:t>
      </w:r>
      <w:r w:rsidRPr="00877D75">
        <w:rPr>
          <w:rFonts w:ascii="Times New Roman" w:eastAsia="Times New Roman" w:hAnsi="Times New Roman"/>
          <w:sz w:val="24"/>
          <w:szCs w:val="24"/>
        </w:rPr>
        <w:t xml:space="preserve">, </w:t>
      </w:r>
      <w:r w:rsidRPr="00877D75">
        <w:rPr>
          <w:rFonts w:ascii="Times New Roman" w:eastAsia="Times New Roman" w:hAnsi="Times New Roman"/>
          <w:i/>
          <w:iCs/>
          <w:sz w:val="24"/>
          <w:szCs w:val="24"/>
        </w:rPr>
        <w:t>3449230</w:t>
      </w:r>
      <w:r w:rsidRPr="00877D75">
        <w:rPr>
          <w:rFonts w:ascii="Times New Roman" w:eastAsia="Times New Roman" w:hAnsi="Times New Roman"/>
          <w:sz w:val="24"/>
          <w:szCs w:val="24"/>
        </w:rPr>
        <w:t>(021), 20–21.</w:t>
      </w:r>
    </w:p>
    <w:p w14:paraId="39AB20A0"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Boediono, G. B. (2005). Kualitas Laba: Studi Pengaruh Mekanisme Corporate Governance Dan Dampak Manajemen Laba Dengan Menggunakan Analisis Jalur. </w:t>
      </w:r>
      <w:r w:rsidRPr="00877D75">
        <w:rPr>
          <w:rFonts w:ascii="Times New Roman" w:eastAsia="Times New Roman" w:hAnsi="Times New Roman"/>
          <w:i/>
          <w:iCs/>
          <w:sz w:val="24"/>
          <w:szCs w:val="24"/>
        </w:rPr>
        <w:t>Corporate Governance</w:t>
      </w:r>
      <w:r w:rsidRPr="00877D75">
        <w:rPr>
          <w:rFonts w:ascii="Times New Roman" w:eastAsia="Times New Roman" w:hAnsi="Times New Roman"/>
          <w:sz w:val="24"/>
          <w:szCs w:val="24"/>
        </w:rPr>
        <w:t>, 15–16.</w:t>
      </w:r>
    </w:p>
    <w:p w14:paraId="750F741C"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lastRenderedPageBreak/>
        <w:t xml:space="preserve">Brigham. Eugener F. (2006). </w:t>
      </w:r>
      <w:r w:rsidRPr="00877D75">
        <w:rPr>
          <w:rFonts w:ascii="Times New Roman" w:eastAsia="Times New Roman" w:hAnsi="Times New Roman"/>
          <w:i/>
          <w:iCs/>
          <w:sz w:val="24"/>
          <w:szCs w:val="24"/>
        </w:rPr>
        <w:t>Fundamentals Of Financial Management, Dasar-Dasar Manajemen Keuangan</w:t>
      </w:r>
      <w:r w:rsidRPr="00877D75">
        <w:rPr>
          <w:rFonts w:ascii="Times New Roman" w:eastAsia="Times New Roman" w:hAnsi="Times New Roman"/>
          <w:sz w:val="24"/>
          <w:szCs w:val="24"/>
        </w:rPr>
        <w:t>. Salembar Empat.</w:t>
      </w:r>
    </w:p>
    <w:p w14:paraId="6CE65C24"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Dinar, B. (2017). Pengaruh Good Corporate Governance Terhadap Nilai Perusahaan (Studi Pada Sektor Perbankan Yang Terdaftar Di Bursa Efek Indonesia (BEI) Tahun 2011-2015. </w:t>
      </w:r>
      <w:r w:rsidRPr="00877D75">
        <w:rPr>
          <w:rFonts w:ascii="Times New Roman" w:eastAsia="Times New Roman" w:hAnsi="Times New Roman"/>
          <w:i/>
          <w:iCs/>
          <w:sz w:val="24"/>
          <w:szCs w:val="24"/>
        </w:rPr>
        <w:t>Jurnal</w:t>
      </w:r>
      <w:r w:rsidRPr="00877D75">
        <w:rPr>
          <w:rFonts w:ascii="Times New Roman" w:eastAsia="Times New Roman" w:hAnsi="Times New Roman"/>
          <w:sz w:val="24"/>
          <w:szCs w:val="24"/>
        </w:rPr>
        <w:t>.</w:t>
      </w:r>
    </w:p>
    <w:p w14:paraId="5C69C896"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Dwidinda, J., Khairunnisa, &amp; Nur, T. D. (2017). Pengaruh Komisaris Independen, Komite Audit, Kepemilikan Institusional Dan Kepemilikan Manajerial Terhadap Integritas Laporan Keuangan (Studi Kasus Pada Sub Sektor Property Dan Real Estate Yang Terdaftar DI Bursa Efek Indonesia Periode 2012-2015. </w:t>
      </w:r>
      <w:r w:rsidRPr="00877D75">
        <w:rPr>
          <w:rFonts w:ascii="Times New Roman" w:eastAsia="Times New Roman" w:hAnsi="Times New Roman"/>
          <w:i/>
          <w:iCs/>
          <w:sz w:val="24"/>
          <w:szCs w:val="24"/>
        </w:rPr>
        <w:t>E-Proceeding Of Management</w:t>
      </w:r>
      <w:r w:rsidRPr="00877D75">
        <w:rPr>
          <w:rFonts w:ascii="Times New Roman" w:eastAsia="Times New Roman" w:hAnsi="Times New Roman"/>
          <w:sz w:val="24"/>
          <w:szCs w:val="24"/>
        </w:rPr>
        <w:t xml:space="preserve">, </w:t>
      </w:r>
      <w:r w:rsidRPr="00877D75">
        <w:rPr>
          <w:rFonts w:ascii="Times New Roman" w:eastAsia="Times New Roman" w:hAnsi="Times New Roman"/>
          <w:i/>
          <w:iCs/>
          <w:sz w:val="24"/>
          <w:szCs w:val="24"/>
        </w:rPr>
        <w:t>4</w:t>
      </w:r>
      <w:r w:rsidRPr="00877D75">
        <w:rPr>
          <w:rFonts w:ascii="Times New Roman" w:eastAsia="Times New Roman" w:hAnsi="Times New Roman"/>
          <w:sz w:val="24"/>
          <w:szCs w:val="24"/>
        </w:rPr>
        <w:t>(3), 2821–2829.</w:t>
      </w:r>
    </w:p>
    <w:p w14:paraId="614117E7"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Eric, F. (2017). </w:t>
      </w:r>
      <w:r w:rsidRPr="00877D75">
        <w:rPr>
          <w:rFonts w:ascii="Times New Roman" w:eastAsia="Times New Roman" w:hAnsi="Times New Roman"/>
          <w:i/>
          <w:iCs/>
          <w:sz w:val="24"/>
          <w:szCs w:val="24"/>
        </w:rPr>
        <w:t>Analisis Penerapan Prinsip-Prinsip Good Corporate Governance Pada Perusahaan Milik Keluarga Bidang Perhotelan</w:t>
      </w:r>
      <w:r w:rsidRPr="00877D75">
        <w:rPr>
          <w:rFonts w:ascii="Times New Roman" w:eastAsia="Times New Roman" w:hAnsi="Times New Roman"/>
          <w:sz w:val="24"/>
          <w:szCs w:val="24"/>
        </w:rPr>
        <w:t>.</w:t>
      </w:r>
    </w:p>
    <w:p w14:paraId="193EEAF6"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Fakrudin, M. dan. Hadianto (2001). </w:t>
      </w:r>
      <w:r w:rsidRPr="00877D75">
        <w:rPr>
          <w:rFonts w:ascii="Times New Roman" w:eastAsia="Times New Roman" w:hAnsi="Times New Roman"/>
          <w:i/>
          <w:iCs/>
          <w:sz w:val="24"/>
          <w:szCs w:val="24"/>
        </w:rPr>
        <w:t>Perangkat Dan Model Analisis, Investasi Di Pasar Modal</w:t>
      </w:r>
      <w:r w:rsidRPr="00877D75">
        <w:rPr>
          <w:rFonts w:ascii="Times New Roman" w:eastAsia="Times New Roman" w:hAnsi="Times New Roman"/>
          <w:sz w:val="24"/>
          <w:szCs w:val="24"/>
        </w:rPr>
        <w:t>. Gramedia.</w:t>
      </w:r>
    </w:p>
    <w:p w14:paraId="1DC8A461"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Ferial, F., Siti, S., &amp; Handayani, R. (2016). PENGARUH GOOD CORPORATE GOVERNANCE TERHADAP KINERJA KEUANGAN DAN EFEKNYA TERHADAP NILAI PERUSAHAAN (Studi Pada Badan Usaha Milik Negara yang Terdaftar di Bursa Efek Indonesia Periode 2012-2014). In </w:t>
      </w:r>
      <w:r w:rsidRPr="00877D75">
        <w:rPr>
          <w:rFonts w:ascii="Times New Roman" w:eastAsia="Times New Roman" w:hAnsi="Times New Roman"/>
          <w:i/>
          <w:iCs/>
          <w:sz w:val="24"/>
          <w:szCs w:val="24"/>
        </w:rPr>
        <w:t>Jurnal Administrasi Bisnis (JAB)|Vol</w:t>
      </w:r>
      <w:r w:rsidRPr="00877D75">
        <w:rPr>
          <w:rFonts w:ascii="Times New Roman" w:eastAsia="Times New Roman" w:hAnsi="Times New Roman"/>
          <w:sz w:val="24"/>
          <w:szCs w:val="24"/>
        </w:rPr>
        <w:t xml:space="preserve"> (Vol. 33, Issue 1).</w:t>
      </w:r>
    </w:p>
    <w:p w14:paraId="3556DBE1"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Ghozali, I. (2009). </w:t>
      </w:r>
      <w:r w:rsidRPr="00877D75">
        <w:rPr>
          <w:rFonts w:ascii="Times New Roman" w:eastAsia="Times New Roman" w:hAnsi="Times New Roman"/>
          <w:i/>
          <w:iCs/>
          <w:sz w:val="24"/>
          <w:szCs w:val="24"/>
        </w:rPr>
        <w:t>Aplikasi Analisis Multivariate Dengan Program SPSS</w:t>
      </w:r>
      <w:r w:rsidRPr="00877D75">
        <w:rPr>
          <w:rFonts w:ascii="Times New Roman" w:eastAsia="Times New Roman" w:hAnsi="Times New Roman"/>
          <w:sz w:val="24"/>
          <w:szCs w:val="24"/>
        </w:rPr>
        <w:t>. Edisi Keempat, Penerbit Universitas Diponegoro.</w:t>
      </w:r>
    </w:p>
    <w:p w14:paraId="603E1AE2"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Hamdani. (2016). </w:t>
      </w:r>
      <w:r w:rsidRPr="00877D75">
        <w:rPr>
          <w:rFonts w:ascii="Times New Roman" w:eastAsia="Times New Roman" w:hAnsi="Times New Roman"/>
          <w:i/>
          <w:iCs/>
          <w:sz w:val="24"/>
          <w:szCs w:val="24"/>
        </w:rPr>
        <w:t>Good Corporate Governance Indonesia</w:t>
      </w:r>
      <w:r w:rsidRPr="00877D75">
        <w:rPr>
          <w:rFonts w:ascii="Times New Roman" w:eastAsia="Times New Roman" w:hAnsi="Times New Roman"/>
          <w:sz w:val="24"/>
          <w:szCs w:val="24"/>
        </w:rPr>
        <w:t>. Komite Nasional Kebijakan Governance.</w:t>
      </w:r>
    </w:p>
    <w:p w14:paraId="499A2944"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Haq, F. R. G., Suzan, L., &amp; Muslih, M. (2017). Pengaruh Kepemilikan Manajerial Dan Financial Distress Terhadap Integritas Laporan Keuangan. </w:t>
      </w:r>
      <w:r w:rsidRPr="00877D75">
        <w:rPr>
          <w:rFonts w:ascii="Times New Roman" w:eastAsia="Times New Roman" w:hAnsi="Times New Roman"/>
          <w:i/>
          <w:iCs/>
          <w:sz w:val="24"/>
          <w:szCs w:val="24"/>
        </w:rPr>
        <w:t>Assets</w:t>
      </w:r>
      <w:r w:rsidRPr="00877D75">
        <w:rPr>
          <w:rFonts w:ascii="Times New Roman" w:eastAsia="Times New Roman" w:hAnsi="Times New Roman"/>
          <w:sz w:val="24"/>
          <w:szCs w:val="24"/>
        </w:rPr>
        <w:t xml:space="preserve">, </w:t>
      </w:r>
      <w:r w:rsidRPr="00877D75">
        <w:rPr>
          <w:rFonts w:ascii="Times New Roman" w:eastAsia="Times New Roman" w:hAnsi="Times New Roman"/>
          <w:i/>
          <w:iCs/>
          <w:sz w:val="24"/>
          <w:szCs w:val="24"/>
        </w:rPr>
        <w:t>7</w:t>
      </w:r>
      <w:r w:rsidRPr="00877D75">
        <w:rPr>
          <w:rFonts w:ascii="Times New Roman" w:eastAsia="Times New Roman" w:hAnsi="Times New Roman"/>
          <w:sz w:val="24"/>
          <w:szCs w:val="24"/>
        </w:rPr>
        <w:t>(No. 1), 41–55.</w:t>
      </w:r>
    </w:p>
    <w:p w14:paraId="3A2DF563"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Harjito, M. dan. Agus. (2006). </w:t>
      </w:r>
      <w:r w:rsidRPr="00877D75">
        <w:rPr>
          <w:rFonts w:ascii="Times New Roman" w:eastAsia="Times New Roman" w:hAnsi="Times New Roman"/>
          <w:i/>
          <w:iCs/>
          <w:sz w:val="24"/>
          <w:szCs w:val="24"/>
        </w:rPr>
        <w:t>Manajemen Keuangan. Edisi Kedua</w:t>
      </w:r>
      <w:r w:rsidRPr="00877D75">
        <w:rPr>
          <w:rFonts w:ascii="Times New Roman" w:eastAsia="Times New Roman" w:hAnsi="Times New Roman"/>
          <w:sz w:val="24"/>
          <w:szCs w:val="24"/>
        </w:rPr>
        <w:t>. Ekonisis.</w:t>
      </w:r>
    </w:p>
    <w:p w14:paraId="102BAF15"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Harmono. (2009). </w:t>
      </w:r>
      <w:r w:rsidRPr="00877D75">
        <w:rPr>
          <w:rFonts w:ascii="Times New Roman" w:eastAsia="Times New Roman" w:hAnsi="Times New Roman"/>
          <w:i/>
          <w:iCs/>
          <w:sz w:val="24"/>
          <w:szCs w:val="24"/>
        </w:rPr>
        <w:t>Manajemen Keuangan Berbasis Balanced Scorecard Pendekatan Teori, Kasus, Dan Riset Bisnis</w:t>
      </w:r>
      <w:r w:rsidRPr="00877D75">
        <w:rPr>
          <w:rFonts w:ascii="Times New Roman" w:eastAsia="Times New Roman" w:hAnsi="Times New Roman"/>
          <w:sz w:val="24"/>
          <w:szCs w:val="24"/>
        </w:rPr>
        <w:t>. Jakarta. Bumi Aksara.</w:t>
      </w:r>
    </w:p>
    <w:p w14:paraId="76E8837B"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Husnan, S. (2006). </w:t>
      </w:r>
      <w:r w:rsidRPr="00877D75">
        <w:rPr>
          <w:rFonts w:ascii="Times New Roman" w:eastAsia="Times New Roman" w:hAnsi="Times New Roman"/>
          <w:i/>
          <w:iCs/>
          <w:sz w:val="24"/>
          <w:szCs w:val="24"/>
        </w:rPr>
        <w:t>Teori Dan Penerapan (Keputusan Jangka Panjang). Edisi Ke Empat</w:t>
      </w:r>
      <w:r w:rsidRPr="00877D75">
        <w:rPr>
          <w:rFonts w:ascii="Times New Roman" w:eastAsia="Times New Roman" w:hAnsi="Times New Roman"/>
          <w:sz w:val="24"/>
          <w:szCs w:val="24"/>
        </w:rPr>
        <w:t>. BPFE.</w:t>
      </w:r>
    </w:p>
    <w:p w14:paraId="5108F121"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Istiantoro, I., Paminto, A., &amp; Ramadhani, H. (2017). Pengaruh Struktur Corporate Governance Terhadap Integritas Laporan Keuangan Perusahaan Pada Perusahaan LQ45 Yang Terdaftar Di BEI The Influence Of Corporate Governance Structure To Integrity Of Company. </w:t>
      </w:r>
      <w:r w:rsidRPr="00877D75">
        <w:rPr>
          <w:rFonts w:ascii="Times New Roman" w:eastAsia="Times New Roman" w:hAnsi="Times New Roman"/>
          <w:i/>
          <w:iCs/>
          <w:sz w:val="24"/>
          <w:szCs w:val="24"/>
        </w:rPr>
        <w:t>S Financial Statement To LQ45 Company Listed On IDX</w:t>
      </w:r>
      <w:r w:rsidRPr="00877D75">
        <w:rPr>
          <w:rFonts w:ascii="Times New Roman" w:eastAsia="Times New Roman" w:hAnsi="Times New Roman"/>
          <w:sz w:val="24"/>
          <w:szCs w:val="24"/>
        </w:rPr>
        <w:t xml:space="preserve">, </w:t>
      </w:r>
      <w:r w:rsidRPr="00877D75">
        <w:rPr>
          <w:rFonts w:ascii="Times New Roman" w:eastAsia="Times New Roman" w:hAnsi="Times New Roman"/>
          <w:i/>
          <w:iCs/>
          <w:sz w:val="24"/>
          <w:szCs w:val="24"/>
        </w:rPr>
        <w:t>14</w:t>
      </w:r>
      <w:r w:rsidRPr="00877D75">
        <w:rPr>
          <w:rFonts w:ascii="Times New Roman" w:eastAsia="Times New Roman" w:hAnsi="Times New Roman"/>
          <w:sz w:val="24"/>
          <w:szCs w:val="24"/>
        </w:rPr>
        <w:t>(2), 157–179.</w:t>
      </w:r>
    </w:p>
    <w:p w14:paraId="5F176B1C"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Jensen, M. C. And Meckling W.H. (1976). Theory Of The Firm : Managerial Behavior, Agency Costs And Ownership Structure. </w:t>
      </w:r>
      <w:r w:rsidRPr="00877D75">
        <w:rPr>
          <w:rFonts w:ascii="Times New Roman" w:eastAsia="Times New Roman" w:hAnsi="Times New Roman"/>
          <w:i/>
          <w:iCs/>
          <w:sz w:val="24"/>
          <w:szCs w:val="24"/>
        </w:rPr>
        <w:t>Journal Of Financial Economics</w:t>
      </w:r>
      <w:r w:rsidRPr="00877D75">
        <w:rPr>
          <w:rFonts w:ascii="Times New Roman" w:eastAsia="Times New Roman" w:hAnsi="Times New Roman"/>
          <w:sz w:val="24"/>
          <w:szCs w:val="24"/>
        </w:rPr>
        <w:t xml:space="preserve">, </w:t>
      </w:r>
      <w:r w:rsidRPr="00877D75">
        <w:rPr>
          <w:rFonts w:ascii="Times New Roman" w:eastAsia="Times New Roman" w:hAnsi="Times New Roman"/>
          <w:i/>
          <w:iCs/>
          <w:sz w:val="24"/>
          <w:szCs w:val="24"/>
        </w:rPr>
        <w:t>3</w:t>
      </w:r>
      <w:r w:rsidRPr="00877D75">
        <w:rPr>
          <w:rFonts w:ascii="Times New Roman" w:eastAsia="Times New Roman" w:hAnsi="Times New Roman"/>
          <w:sz w:val="24"/>
          <w:szCs w:val="24"/>
        </w:rPr>
        <w:t>(4), 305–360.</w:t>
      </w:r>
    </w:p>
    <w:p w14:paraId="2074EF22"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lastRenderedPageBreak/>
        <w:t xml:space="preserve">Peratuan Otoritas Jasa Keuangan (2014). </w:t>
      </w:r>
      <w:r w:rsidRPr="00877D75">
        <w:rPr>
          <w:rFonts w:ascii="Times New Roman" w:eastAsia="Times New Roman" w:hAnsi="Times New Roman"/>
          <w:i/>
          <w:iCs/>
          <w:sz w:val="24"/>
          <w:szCs w:val="24"/>
        </w:rPr>
        <w:t>Peraturan Otoritas Jasa Keuangan No.30/POJK.05/2014 Tentang Dewam Komisaris Indepeneden</w:t>
      </w:r>
      <w:r w:rsidRPr="00877D75">
        <w:rPr>
          <w:rFonts w:ascii="Times New Roman" w:eastAsia="Times New Roman" w:hAnsi="Times New Roman"/>
          <w:sz w:val="24"/>
          <w:szCs w:val="24"/>
        </w:rPr>
        <w:t>.</w:t>
      </w:r>
    </w:p>
    <w:p w14:paraId="4106BCA6"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Kusumajaya, Dewan kadek Oka (2011). </w:t>
      </w:r>
      <w:r w:rsidRPr="00877D75">
        <w:rPr>
          <w:rFonts w:ascii="Times New Roman" w:eastAsia="Times New Roman" w:hAnsi="Times New Roman"/>
          <w:i/>
          <w:iCs/>
          <w:sz w:val="24"/>
          <w:szCs w:val="24"/>
        </w:rPr>
        <w:t>Pengaruh Struktur Modal Dan Pertumbuhan Perusahaan Terhadap Profitabilitas Dan Nilai Perusahaan Pada Perusahaan Manufaktur Di Bursa Efek Indonesia</w:t>
      </w:r>
      <w:r w:rsidRPr="00877D75">
        <w:rPr>
          <w:rFonts w:ascii="Times New Roman" w:eastAsia="Times New Roman" w:hAnsi="Times New Roman"/>
          <w:sz w:val="24"/>
          <w:szCs w:val="24"/>
        </w:rPr>
        <w:t>. Universitas Udayana.</w:t>
      </w:r>
    </w:p>
    <w:p w14:paraId="3A800937"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Kusumaningtyas, T. K. (2015). Pengaruh Good Corporate Govenance Terhadap Nilai Perusahaan Yang Terdaftar Pada Indeks Sri-Kehati. </w:t>
      </w:r>
      <w:r w:rsidRPr="00877D75">
        <w:rPr>
          <w:rFonts w:ascii="Times New Roman" w:eastAsia="Times New Roman" w:hAnsi="Times New Roman"/>
          <w:i/>
          <w:iCs/>
          <w:sz w:val="24"/>
          <w:szCs w:val="24"/>
        </w:rPr>
        <w:t>Jurnal Ilmu Dan Riset Akuntansi</w:t>
      </w:r>
      <w:r w:rsidRPr="00877D75">
        <w:rPr>
          <w:rFonts w:ascii="Times New Roman" w:eastAsia="Times New Roman" w:hAnsi="Times New Roman"/>
          <w:sz w:val="24"/>
          <w:szCs w:val="24"/>
        </w:rPr>
        <w:t xml:space="preserve">, </w:t>
      </w:r>
      <w:r w:rsidRPr="00877D75">
        <w:rPr>
          <w:rFonts w:ascii="Times New Roman" w:eastAsia="Times New Roman" w:hAnsi="Times New Roman"/>
          <w:i/>
          <w:iCs/>
          <w:sz w:val="24"/>
          <w:szCs w:val="24"/>
        </w:rPr>
        <w:t>4</w:t>
      </w:r>
      <w:r w:rsidRPr="00877D75">
        <w:rPr>
          <w:rFonts w:ascii="Times New Roman" w:eastAsia="Times New Roman" w:hAnsi="Times New Roman"/>
          <w:sz w:val="24"/>
          <w:szCs w:val="24"/>
        </w:rPr>
        <w:t>(7).</w:t>
      </w:r>
    </w:p>
    <w:p w14:paraId="5CEE65CF"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Muhammad, J. (2018). </w:t>
      </w:r>
      <w:r w:rsidRPr="00877D75">
        <w:rPr>
          <w:rFonts w:ascii="Times New Roman" w:eastAsia="Times New Roman" w:hAnsi="Times New Roman"/>
          <w:i/>
          <w:iCs/>
          <w:sz w:val="24"/>
          <w:szCs w:val="24"/>
        </w:rPr>
        <w:t>Pengaruh Good Corporate Governance Dan Corporate Social Responsibility Terhadap Nilai Perusahaan. Skripsi</w:t>
      </w:r>
      <w:r w:rsidRPr="00877D75">
        <w:rPr>
          <w:rFonts w:ascii="Times New Roman" w:eastAsia="Times New Roman" w:hAnsi="Times New Roman"/>
          <w:sz w:val="24"/>
          <w:szCs w:val="24"/>
        </w:rPr>
        <w:t>. Fakultas Ekonomi Universitas Islam Indonesia Yogyakarta.</w:t>
      </w:r>
    </w:p>
    <w:p w14:paraId="40C4A671"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Ningrum, N. R. Dan. Rahario., S.N. (2012). Analisis Pengaruh Intelectual Capital Dan Corporate Governance Terhadap Financial Performance. </w:t>
      </w:r>
      <w:r w:rsidRPr="00877D75">
        <w:rPr>
          <w:rFonts w:ascii="Times New Roman" w:eastAsia="Times New Roman" w:hAnsi="Times New Roman"/>
          <w:i/>
          <w:iCs/>
          <w:sz w:val="24"/>
          <w:szCs w:val="24"/>
        </w:rPr>
        <w:t>Diponegoro Journal Of Accounting</w:t>
      </w:r>
      <w:r w:rsidRPr="00877D75">
        <w:rPr>
          <w:rFonts w:ascii="Times New Roman" w:eastAsia="Times New Roman" w:hAnsi="Times New Roman"/>
          <w:sz w:val="24"/>
          <w:szCs w:val="24"/>
        </w:rPr>
        <w:t xml:space="preserve">, </w:t>
      </w:r>
      <w:r w:rsidRPr="00877D75">
        <w:rPr>
          <w:rFonts w:ascii="Times New Roman" w:eastAsia="Times New Roman" w:hAnsi="Times New Roman"/>
          <w:i/>
          <w:iCs/>
          <w:sz w:val="24"/>
          <w:szCs w:val="24"/>
        </w:rPr>
        <w:t>1</w:t>
      </w:r>
      <w:r w:rsidRPr="00877D75">
        <w:rPr>
          <w:rFonts w:ascii="Times New Roman" w:eastAsia="Times New Roman" w:hAnsi="Times New Roman"/>
          <w:sz w:val="24"/>
          <w:szCs w:val="24"/>
        </w:rPr>
        <w:t>(1, Hlm), 707–720.</w:t>
      </w:r>
    </w:p>
    <w:p w14:paraId="53321AA3"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Putra, A. A. (2016). </w:t>
      </w:r>
      <w:r w:rsidRPr="00877D75">
        <w:rPr>
          <w:rFonts w:ascii="Times New Roman" w:eastAsia="Times New Roman" w:hAnsi="Times New Roman"/>
          <w:i/>
          <w:iCs/>
          <w:sz w:val="24"/>
          <w:szCs w:val="24"/>
        </w:rPr>
        <w:t>PENGARUH GOOD CORPORATE GOVERNANCE TERHADAP NILAI PERUSAHAAN (Studi Empiris pada Perusahaan LQ 45 yang Terdaftar di Bursa Efek Indonesia Tahun 2009-2013)</w:t>
      </w:r>
      <w:r w:rsidRPr="00877D75">
        <w:rPr>
          <w:rFonts w:ascii="Times New Roman" w:eastAsia="Times New Roman" w:hAnsi="Times New Roman"/>
          <w:sz w:val="24"/>
          <w:szCs w:val="24"/>
        </w:rPr>
        <w:t>.</w:t>
      </w:r>
    </w:p>
    <w:p w14:paraId="4434B409"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Rachmania. D. (2017). Pengaruh Corporate Governance, Corporate Social Responsibility Dan Komisaris Independent Terhadap Nilai Perusahaan Pada Industry Tekstil Dan Garmen Periode 2011-2013. </w:t>
      </w:r>
      <w:r w:rsidRPr="00877D75">
        <w:rPr>
          <w:rFonts w:ascii="Times New Roman" w:eastAsia="Times New Roman" w:hAnsi="Times New Roman"/>
          <w:i/>
          <w:iCs/>
          <w:sz w:val="24"/>
          <w:szCs w:val="24"/>
        </w:rPr>
        <w:t>Jurnal. Fakultas Ekonomi Dan Bisnis Universitas Muhamadiyah Tangerang</w:t>
      </w:r>
      <w:r w:rsidRPr="00877D75">
        <w:rPr>
          <w:rFonts w:ascii="Times New Roman" w:eastAsia="Times New Roman" w:hAnsi="Times New Roman"/>
          <w:sz w:val="24"/>
          <w:szCs w:val="24"/>
        </w:rPr>
        <w:t>.</w:t>
      </w:r>
    </w:p>
    <w:p w14:paraId="34EB886C"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Gusti Rudangga.(2016). </w:t>
      </w:r>
      <w:r w:rsidRPr="00877D75">
        <w:rPr>
          <w:rFonts w:ascii="Times New Roman" w:eastAsia="Times New Roman" w:hAnsi="Times New Roman"/>
          <w:i/>
          <w:iCs/>
          <w:sz w:val="24"/>
          <w:szCs w:val="24"/>
        </w:rPr>
        <w:t>Pengaruh Ukuran Perusahaan, Leverage</w:t>
      </w:r>
      <w:r w:rsidRPr="00877D75">
        <w:rPr>
          <w:rFonts w:ascii="Times New Roman" w:eastAsia="Times New Roman" w:hAnsi="Times New Roman"/>
          <w:sz w:val="24"/>
          <w:szCs w:val="24"/>
        </w:rPr>
        <w:t>. Dan Profitabilitas Terhadap Nilai Perusahaan, Jurnal Fakultas Ekonomi Dan Bisnis Universitas Udayana.</w:t>
      </w:r>
    </w:p>
    <w:p w14:paraId="4ADD7831"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Santoso, A. (2017). Pengaruh Good Corporate Governance Terhadap Nilai Perusahaan Dengan Kinerja Keuangan Sebagai Variabel Intervening. </w:t>
      </w:r>
      <w:r w:rsidRPr="00877D75">
        <w:rPr>
          <w:rFonts w:ascii="Times New Roman" w:eastAsia="Times New Roman" w:hAnsi="Times New Roman"/>
          <w:i/>
          <w:iCs/>
          <w:sz w:val="24"/>
          <w:szCs w:val="24"/>
        </w:rPr>
        <w:t>Jurnal. Fakultas Ekonomi Dan Bisnis Universitas Jember</w:t>
      </w:r>
      <w:r w:rsidRPr="00877D75">
        <w:rPr>
          <w:rFonts w:ascii="Times New Roman" w:eastAsia="Times New Roman" w:hAnsi="Times New Roman"/>
          <w:sz w:val="24"/>
          <w:szCs w:val="24"/>
        </w:rPr>
        <w:t>.</w:t>
      </w:r>
    </w:p>
    <w:p w14:paraId="2D58CB4A"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Sarafina, S., &amp; Saifi, M. (2017). Pengaruh Good Corporate Governance Terhadap Kinerja Keuangan Dan Nilai Perusahaan (Studi Pada Badan Usaha Milik Negara Yang Terdaftar Di Bursa Efek Indonesia Periode 2012-2015. </w:t>
      </w:r>
      <w:r w:rsidRPr="00877D75">
        <w:rPr>
          <w:rFonts w:ascii="Times New Roman" w:eastAsia="Times New Roman" w:hAnsi="Times New Roman"/>
          <w:i/>
          <w:iCs/>
          <w:sz w:val="24"/>
          <w:szCs w:val="24"/>
        </w:rPr>
        <w:t>Jurnal</w:t>
      </w:r>
      <w:r w:rsidRPr="00877D75">
        <w:rPr>
          <w:rFonts w:ascii="Times New Roman" w:eastAsia="Times New Roman" w:hAnsi="Times New Roman"/>
          <w:sz w:val="24"/>
          <w:szCs w:val="24"/>
        </w:rPr>
        <w:t>.</w:t>
      </w:r>
    </w:p>
    <w:p w14:paraId="427BA768"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Dwi Putri Kartika Sari. (2018). Pengaruh Good Corporate Governance, Dan Karakteristik Perusahaan Terhadap Nilai Perusahaan. </w:t>
      </w:r>
      <w:r w:rsidRPr="00877D75">
        <w:rPr>
          <w:rFonts w:ascii="Times New Roman" w:eastAsia="Times New Roman" w:hAnsi="Times New Roman"/>
          <w:i/>
          <w:iCs/>
          <w:sz w:val="24"/>
          <w:szCs w:val="24"/>
        </w:rPr>
        <w:t>Jurnal Bisnis Dan Akuntansi</w:t>
      </w:r>
      <w:r w:rsidRPr="00877D75">
        <w:rPr>
          <w:rFonts w:ascii="Times New Roman" w:eastAsia="Times New Roman" w:hAnsi="Times New Roman"/>
          <w:sz w:val="24"/>
          <w:szCs w:val="24"/>
        </w:rPr>
        <w:t>.</w:t>
      </w:r>
    </w:p>
    <w:p w14:paraId="1CD20C3D"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Soebiantoro, S. D., &amp; Ugy. (2007). Pengaruh Struktur Kepemilikan Saham, Leverage, Factor Intern Dan Factor Ekstern Terhadap Nilai Perusahaan. </w:t>
      </w:r>
      <w:r w:rsidRPr="00877D75">
        <w:rPr>
          <w:rFonts w:ascii="Times New Roman" w:eastAsia="Times New Roman" w:hAnsi="Times New Roman"/>
          <w:i/>
          <w:iCs/>
          <w:sz w:val="24"/>
          <w:szCs w:val="24"/>
        </w:rPr>
        <w:t>Jurnal Manajemen Dan Kewirausahaan</w:t>
      </w:r>
      <w:r w:rsidRPr="00877D75">
        <w:rPr>
          <w:rFonts w:ascii="Times New Roman" w:eastAsia="Times New Roman" w:hAnsi="Times New Roman"/>
          <w:sz w:val="24"/>
          <w:szCs w:val="24"/>
        </w:rPr>
        <w:t xml:space="preserve">, </w:t>
      </w:r>
      <w:r w:rsidRPr="00877D75">
        <w:rPr>
          <w:rFonts w:ascii="Times New Roman" w:eastAsia="Times New Roman" w:hAnsi="Times New Roman"/>
          <w:i/>
          <w:iCs/>
          <w:sz w:val="24"/>
          <w:szCs w:val="24"/>
        </w:rPr>
        <w:t>9</w:t>
      </w:r>
      <w:r w:rsidRPr="00877D75">
        <w:rPr>
          <w:rFonts w:ascii="Times New Roman" w:eastAsia="Times New Roman" w:hAnsi="Times New Roman"/>
          <w:sz w:val="24"/>
          <w:szCs w:val="24"/>
        </w:rPr>
        <w:t>(1).</w:t>
      </w:r>
    </w:p>
    <w:p w14:paraId="412C3044"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Soliha, E. D. T. (2002). Pengaruh Kebijakan Hutang Terhadap Nilai Perusahaan Serta Beberapa Factor Yang Memepengaruhinya. </w:t>
      </w:r>
      <w:r w:rsidRPr="00877D75">
        <w:rPr>
          <w:rFonts w:ascii="Times New Roman" w:eastAsia="Times New Roman" w:hAnsi="Times New Roman"/>
          <w:i/>
          <w:iCs/>
          <w:sz w:val="24"/>
          <w:szCs w:val="24"/>
        </w:rPr>
        <w:t>Jurnal Bisnis Dan Ekonomi</w:t>
      </w:r>
      <w:r w:rsidRPr="00877D75">
        <w:rPr>
          <w:rFonts w:ascii="Times New Roman" w:eastAsia="Times New Roman" w:hAnsi="Times New Roman"/>
          <w:sz w:val="24"/>
          <w:szCs w:val="24"/>
        </w:rPr>
        <w:t xml:space="preserve">, </w:t>
      </w:r>
      <w:r w:rsidRPr="00877D75">
        <w:rPr>
          <w:rFonts w:ascii="Times New Roman" w:eastAsia="Times New Roman" w:hAnsi="Times New Roman"/>
          <w:i/>
          <w:iCs/>
          <w:sz w:val="24"/>
          <w:szCs w:val="24"/>
        </w:rPr>
        <w:t>9</w:t>
      </w:r>
      <w:r w:rsidRPr="00877D75">
        <w:rPr>
          <w:rFonts w:ascii="Times New Roman" w:eastAsia="Times New Roman" w:hAnsi="Times New Roman"/>
          <w:sz w:val="24"/>
          <w:szCs w:val="24"/>
        </w:rPr>
        <w:t>(2. September), 149–163.</w:t>
      </w:r>
    </w:p>
    <w:p w14:paraId="57446BB5"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lastRenderedPageBreak/>
        <w:t xml:space="preserve">Sukanto, E., &amp; Widaryanti. (2018). Analisis Pengaruh Ukuran KAP Dan Tata Kelola Perusahaan Terhadap Integritas Laporan Keuangan (Studi Kasus Pada Perusahaan Sektor Properti Dan Real Estate Yang Terdaftar Di BEI Periode 2013-2015. </w:t>
      </w:r>
      <w:r w:rsidRPr="00877D75">
        <w:rPr>
          <w:rFonts w:ascii="Times New Roman" w:eastAsia="Times New Roman" w:hAnsi="Times New Roman"/>
          <w:i/>
          <w:iCs/>
          <w:sz w:val="24"/>
          <w:szCs w:val="24"/>
        </w:rPr>
        <w:t>Jurnal Bingkai Ekonomi</w:t>
      </w:r>
      <w:r w:rsidRPr="00877D75">
        <w:rPr>
          <w:rFonts w:ascii="Times New Roman" w:eastAsia="Times New Roman" w:hAnsi="Times New Roman"/>
          <w:sz w:val="24"/>
          <w:szCs w:val="24"/>
        </w:rPr>
        <w:t xml:space="preserve">, </w:t>
      </w:r>
      <w:r w:rsidRPr="00877D75">
        <w:rPr>
          <w:rFonts w:ascii="Times New Roman" w:eastAsia="Times New Roman" w:hAnsi="Times New Roman"/>
          <w:i/>
          <w:iCs/>
          <w:sz w:val="24"/>
          <w:szCs w:val="24"/>
        </w:rPr>
        <w:t>3</w:t>
      </w:r>
      <w:r w:rsidRPr="00877D75">
        <w:rPr>
          <w:rFonts w:ascii="Times New Roman" w:eastAsia="Times New Roman" w:hAnsi="Times New Roman"/>
          <w:sz w:val="24"/>
          <w:szCs w:val="24"/>
        </w:rPr>
        <w:t>(1), 31–42.</w:t>
      </w:r>
    </w:p>
    <w:p w14:paraId="76E4D1C5"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Utami, E. S., &amp; wulandari, I (2021). Pengaruh Penerapan Good Corporate Governance Terhadap Nilai Perusahaan. JRAMB Volume 7(2).</w:t>
      </w:r>
    </w:p>
    <w:p w14:paraId="148AB872" w14:textId="77777777"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Widarjo. (2010). Pengaruh Ownership Retention, Investasi Dari Proceeds Dan Reputasi Auditor Terhadap Nilai Perusahaan Dengan Kepemilikan Manajerial Dan Kepemilikan Institusional Sebagai Variabel Pemoderasi. </w:t>
      </w:r>
      <w:r w:rsidRPr="00877D75">
        <w:rPr>
          <w:rFonts w:ascii="Times New Roman" w:eastAsia="Times New Roman" w:hAnsi="Times New Roman"/>
          <w:i/>
          <w:iCs/>
          <w:sz w:val="24"/>
          <w:szCs w:val="24"/>
        </w:rPr>
        <w:t>Tesis</w:t>
      </w:r>
      <w:r w:rsidRPr="00877D75">
        <w:rPr>
          <w:rFonts w:ascii="Times New Roman" w:eastAsia="Times New Roman" w:hAnsi="Times New Roman"/>
          <w:sz w:val="24"/>
          <w:szCs w:val="24"/>
        </w:rPr>
        <w:t>.</w:t>
      </w:r>
    </w:p>
    <w:p w14:paraId="095636DE" w14:textId="7668261A" w:rsidR="00C36BB1" w:rsidRPr="00877D75" w:rsidRDefault="00C36BB1" w:rsidP="00877D75">
      <w:pPr>
        <w:autoSpaceDE w:val="0"/>
        <w:autoSpaceDN w:val="0"/>
        <w:spacing w:line="240" w:lineRule="auto"/>
        <w:ind w:left="709" w:hanging="425"/>
        <w:rPr>
          <w:rFonts w:ascii="Times New Roman" w:eastAsia="Times New Roman" w:hAnsi="Times New Roman"/>
          <w:sz w:val="24"/>
          <w:szCs w:val="24"/>
        </w:rPr>
      </w:pPr>
      <w:r w:rsidRPr="00877D75">
        <w:rPr>
          <w:rFonts w:ascii="Times New Roman" w:eastAsia="Times New Roman" w:hAnsi="Times New Roman"/>
          <w:sz w:val="24"/>
          <w:szCs w:val="24"/>
        </w:rPr>
        <w:t xml:space="preserve">Wisnu Purbopangestu, H., (2014) PENGARUH GOOD CORPORATE GOVERNANCE TERHADAP NILAI PERUSAHAAN DENGAN CORPORATE SOCIAL RESPONSIBILITY SEBAGAI VARIABEL INTERVENING. Jurnal Jurusan Akuntansi, S., Ekonomi, F., &amp; Negeri Semarang, U. (2014). Accounting Analysis Journal In </w:t>
      </w:r>
      <w:r w:rsidRPr="00877D75">
        <w:rPr>
          <w:rFonts w:ascii="Times New Roman" w:eastAsia="Times New Roman" w:hAnsi="Times New Roman"/>
          <w:i/>
          <w:iCs/>
          <w:sz w:val="24"/>
          <w:szCs w:val="24"/>
        </w:rPr>
        <w:t>AAJ</w:t>
      </w:r>
      <w:r w:rsidRPr="00877D75">
        <w:rPr>
          <w:rFonts w:ascii="Times New Roman" w:eastAsia="Times New Roman" w:hAnsi="Times New Roman"/>
          <w:sz w:val="24"/>
          <w:szCs w:val="24"/>
        </w:rPr>
        <w:t xml:space="preserve"> (Vol. 321, Issue 3). http://journal.unnes.ac.id/sju/index.php/aaj</w:t>
      </w:r>
    </w:p>
    <w:p w14:paraId="297237DF" w14:textId="77777777" w:rsidR="002905DE" w:rsidRPr="00877D75" w:rsidRDefault="002905DE" w:rsidP="00877D75">
      <w:pPr>
        <w:spacing w:line="240" w:lineRule="auto"/>
        <w:ind w:left="709" w:hanging="425"/>
        <w:jc w:val="both"/>
        <w:rPr>
          <w:rFonts w:ascii="Times New Roman" w:hAnsi="Times New Roman"/>
          <w:sz w:val="24"/>
          <w:szCs w:val="24"/>
        </w:rPr>
      </w:pPr>
    </w:p>
    <w:p w14:paraId="1919989E" w14:textId="71BFB2A6" w:rsidR="002905DE" w:rsidRPr="00877D75" w:rsidRDefault="002905DE" w:rsidP="00877D75">
      <w:pPr>
        <w:spacing w:line="240" w:lineRule="auto"/>
        <w:ind w:left="709" w:hanging="425"/>
        <w:jc w:val="both"/>
        <w:rPr>
          <w:rFonts w:ascii="Times New Roman" w:hAnsi="Times New Roman"/>
          <w:sz w:val="24"/>
          <w:szCs w:val="24"/>
        </w:rPr>
      </w:pPr>
    </w:p>
    <w:p w14:paraId="1B9C677C" w14:textId="77777777" w:rsidR="002905DE" w:rsidRPr="00877D75" w:rsidRDefault="002905DE" w:rsidP="00877D75">
      <w:pPr>
        <w:spacing w:line="240" w:lineRule="auto"/>
        <w:ind w:left="709" w:hanging="425"/>
        <w:rPr>
          <w:rFonts w:ascii="Times New Roman" w:hAnsi="Times New Roman"/>
          <w:sz w:val="24"/>
          <w:szCs w:val="24"/>
        </w:rPr>
      </w:pPr>
    </w:p>
    <w:sectPr w:rsidR="002905DE" w:rsidRPr="00877D75">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F9AE3" w14:textId="77777777" w:rsidR="00936266" w:rsidRDefault="00936266" w:rsidP="00DA7071">
      <w:pPr>
        <w:spacing w:after="0" w:line="240" w:lineRule="auto"/>
      </w:pPr>
      <w:r>
        <w:separator/>
      </w:r>
    </w:p>
  </w:endnote>
  <w:endnote w:type="continuationSeparator" w:id="0">
    <w:p w14:paraId="0BBBDB10" w14:textId="77777777" w:rsidR="00936266" w:rsidRDefault="00936266" w:rsidP="00DA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59839"/>
      <w:docPartObj>
        <w:docPartGallery w:val="Page Numbers (Bottom of Page)"/>
        <w:docPartUnique/>
      </w:docPartObj>
    </w:sdtPr>
    <w:sdtEndPr>
      <w:rPr>
        <w:color w:val="7F7F7F" w:themeColor="background1" w:themeShade="7F"/>
        <w:spacing w:val="60"/>
      </w:rPr>
    </w:sdtEndPr>
    <w:sdtContent>
      <w:p w14:paraId="0FF9FE43" w14:textId="6F4B661B" w:rsidR="00DA7071" w:rsidRDefault="00DA707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94281" w:rsidRPr="00994281">
          <w:rPr>
            <w:b/>
            <w:bCs/>
            <w:noProof/>
          </w:rPr>
          <w:t>1</w:t>
        </w:r>
        <w:r>
          <w:rPr>
            <w:b/>
            <w:bCs/>
            <w:noProof/>
          </w:rPr>
          <w:fldChar w:fldCharType="end"/>
        </w:r>
        <w:r>
          <w:rPr>
            <w:b/>
            <w:bCs/>
          </w:rPr>
          <w:t xml:space="preserve"> | </w:t>
        </w:r>
        <w:r>
          <w:rPr>
            <w:color w:val="7F7F7F" w:themeColor="background1" w:themeShade="7F"/>
            <w:spacing w:val="60"/>
          </w:rPr>
          <w:t>Page</w:t>
        </w:r>
      </w:p>
    </w:sdtContent>
  </w:sdt>
  <w:p w14:paraId="4ACB57DD" w14:textId="77777777" w:rsidR="00DA7071" w:rsidRDefault="00DA7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60B58" w14:textId="77777777" w:rsidR="00936266" w:rsidRDefault="00936266" w:rsidP="00DA7071">
      <w:pPr>
        <w:spacing w:after="0" w:line="240" w:lineRule="auto"/>
      </w:pPr>
      <w:r>
        <w:separator/>
      </w:r>
    </w:p>
  </w:footnote>
  <w:footnote w:type="continuationSeparator" w:id="0">
    <w:p w14:paraId="0CD89DA7" w14:textId="77777777" w:rsidR="00936266" w:rsidRDefault="00936266" w:rsidP="00DA7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C2D"/>
    <w:multiLevelType w:val="hybridMultilevel"/>
    <w:tmpl w:val="255EDC38"/>
    <w:lvl w:ilvl="0" w:tplc="2AC89E6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nsid w:val="17984B8B"/>
    <w:multiLevelType w:val="hybridMultilevel"/>
    <w:tmpl w:val="4718EDDC"/>
    <w:lvl w:ilvl="0" w:tplc="E3DE741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194A6064"/>
    <w:multiLevelType w:val="hybridMultilevel"/>
    <w:tmpl w:val="C31EFF32"/>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nsid w:val="2B5E603D"/>
    <w:multiLevelType w:val="hybridMultilevel"/>
    <w:tmpl w:val="7F1A74CE"/>
    <w:lvl w:ilvl="0" w:tplc="869EDC4A">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
    <w:nsid w:val="362E3E09"/>
    <w:multiLevelType w:val="hybridMultilevel"/>
    <w:tmpl w:val="35C42A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nsid w:val="49174059"/>
    <w:multiLevelType w:val="hybridMultilevel"/>
    <w:tmpl w:val="2CC281BE"/>
    <w:lvl w:ilvl="0" w:tplc="AA4E1F9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493B1321"/>
    <w:multiLevelType w:val="hybridMultilevel"/>
    <w:tmpl w:val="32A43D0A"/>
    <w:lvl w:ilvl="0" w:tplc="1B4219F6">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
    <w:nsid w:val="5AF8179B"/>
    <w:multiLevelType w:val="hybridMultilevel"/>
    <w:tmpl w:val="2432113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nsid w:val="5B7C60E0"/>
    <w:multiLevelType w:val="hybridMultilevel"/>
    <w:tmpl w:val="3D9CFC24"/>
    <w:lvl w:ilvl="0" w:tplc="D39A639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D915DE9"/>
    <w:multiLevelType w:val="hybridMultilevel"/>
    <w:tmpl w:val="043E0D8C"/>
    <w:lvl w:ilvl="0" w:tplc="04210001">
      <w:start w:val="1"/>
      <w:numFmt w:val="bullet"/>
      <w:lvlText w:val=""/>
      <w:lvlJc w:val="left"/>
      <w:pPr>
        <w:ind w:left="2847" w:hanging="360"/>
      </w:pPr>
      <w:rPr>
        <w:rFonts w:ascii="Symbol" w:hAnsi="Symbol" w:hint="default"/>
      </w:rPr>
    </w:lvl>
    <w:lvl w:ilvl="1" w:tplc="04210003">
      <w:start w:val="1"/>
      <w:numFmt w:val="bullet"/>
      <w:lvlText w:val="o"/>
      <w:lvlJc w:val="left"/>
      <w:pPr>
        <w:ind w:left="3567" w:hanging="360"/>
      </w:pPr>
      <w:rPr>
        <w:rFonts w:ascii="Courier New" w:hAnsi="Courier New" w:cs="Courier New" w:hint="default"/>
      </w:rPr>
    </w:lvl>
    <w:lvl w:ilvl="2" w:tplc="04210005">
      <w:start w:val="1"/>
      <w:numFmt w:val="bullet"/>
      <w:lvlText w:val=""/>
      <w:lvlJc w:val="left"/>
      <w:pPr>
        <w:ind w:left="4287" w:hanging="360"/>
      </w:pPr>
      <w:rPr>
        <w:rFonts w:ascii="Wingdings" w:hAnsi="Wingdings" w:hint="default"/>
      </w:rPr>
    </w:lvl>
    <w:lvl w:ilvl="3" w:tplc="04210001">
      <w:start w:val="1"/>
      <w:numFmt w:val="bullet"/>
      <w:lvlText w:val=""/>
      <w:lvlJc w:val="left"/>
      <w:pPr>
        <w:ind w:left="5007" w:hanging="360"/>
      </w:pPr>
      <w:rPr>
        <w:rFonts w:ascii="Symbol" w:hAnsi="Symbol" w:hint="default"/>
      </w:rPr>
    </w:lvl>
    <w:lvl w:ilvl="4" w:tplc="04210003">
      <w:start w:val="1"/>
      <w:numFmt w:val="bullet"/>
      <w:lvlText w:val="o"/>
      <w:lvlJc w:val="left"/>
      <w:pPr>
        <w:ind w:left="5727" w:hanging="360"/>
      </w:pPr>
      <w:rPr>
        <w:rFonts w:ascii="Courier New" w:hAnsi="Courier New" w:cs="Courier New" w:hint="default"/>
      </w:rPr>
    </w:lvl>
    <w:lvl w:ilvl="5" w:tplc="04210005">
      <w:start w:val="1"/>
      <w:numFmt w:val="bullet"/>
      <w:lvlText w:val=""/>
      <w:lvlJc w:val="left"/>
      <w:pPr>
        <w:ind w:left="6447" w:hanging="360"/>
      </w:pPr>
      <w:rPr>
        <w:rFonts w:ascii="Wingdings" w:hAnsi="Wingdings" w:hint="default"/>
      </w:rPr>
    </w:lvl>
    <w:lvl w:ilvl="6" w:tplc="04210001">
      <w:start w:val="1"/>
      <w:numFmt w:val="bullet"/>
      <w:lvlText w:val=""/>
      <w:lvlJc w:val="left"/>
      <w:pPr>
        <w:ind w:left="7167" w:hanging="360"/>
      </w:pPr>
      <w:rPr>
        <w:rFonts w:ascii="Symbol" w:hAnsi="Symbol" w:hint="default"/>
      </w:rPr>
    </w:lvl>
    <w:lvl w:ilvl="7" w:tplc="04210003">
      <w:start w:val="1"/>
      <w:numFmt w:val="bullet"/>
      <w:lvlText w:val="o"/>
      <w:lvlJc w:val="left"/>
      <w:pPr>
        <w:ind w:left="7887" w:hanging="360"/>
      </w:pPr>
      <w:rPr>
        <w:rFonts w:ascii="Courier New" w:hAnsi="Courier New" w:cs="Courier New" w:hint="default"/>
      </w:rPr>
    </w:lvl>
    <w:lvl w:ilvl="8" w:tplc="04210005">
      <w:start w:val="1"/>
      <w:numFmt w:val="bullet"/>
      <w:lvlText w:val=""/>
      <w:lvlJc w:val="left"/>
      <w:pPr>
        <w:ind w:left="8607" w:hanging="360"/>
      </w:pPr>
      <w:rPr>
        <w:rFonts w:ascii="Wingdings" w:hAnsi="Wingdings" w:hint="default"/>
      </w:rPr>
    </w:lvl>
  </w:abstractNum>
  <w:abstractNum w:abstractNumId="10">
    <w:nsid w:val="63BE3B47"/>
    <w:multiLevelType w:val="hybridMultilevel"/>
    <w:tmpl w:val="8DA21BD2"/>
    <w:lvl w:ilvl="0" w:tplc="6A28F898">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nsid w:val="682363EE"/>
    <w:multiLevelType w:val="hybridMultilevel"/>
    <w:tmpl w:val="FB2695A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2">
    <w:nsid w:val="6B36514A"/>
    <w:multiLevelType w:val="hybridMultilevel"/>
    <w:tmpl w:val="8604AC42"/>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nsid w:val="6F264585"/>
    <w:multiLevelType w:val="hybridMultilevel"/>
    <w:tmpl w:val="316EAAD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nsid w:val="70511FC4"/>
    <w:multiLevelType w:val="hybridMultilevel"/>
    <w:tmpl w:val="955EA64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nsid w:val="74715E5B"/>
    <w:multiLevelType w:val="hybridMultilevel"/>
    <w:tmpl w:val="2DAA415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6">
    <w:nsid w:val="74792505"/>
    <w:multiLevelType w:val="hybridMultilevel"/>
    <w:tmpl w:val="A1888FB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7">
    <w:nsid w:val="772D3E2D"/>
    <w:multiLevelType w:val="hybridMultilevel"/>
    <w:tmpl w:val="A5DEB066"/>
    <w:lvl w:ilvl="0" w:tplc="AAA60E64">
      <w:start w:val="1"/>
      <w:numFmt w:val="decimal"/>
      <w:lvlText w:val="%1."/>
      <w:lvlJc w:val="left"/>
      <w:pPr>
        <w:ind w:left="720" w:hanging="360"/>
      </w:pPr>
      <w:rPr>
        <w:rFonts w:ascii="Times New Roman" w:eastAsia="SimSun" w:hAnsi="Times New Roman" w:cs="Times New Roman"/>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
    <w:nsid w:val="793240CA"/>
    <w:multiLevelType w:val="hybridMultilevel"/>
    <w:tmpl w:val="C79E6D6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9">
    <w:nsid w:val="7C215FC9"/>
    <w:multiLevelType w:val="hybridMultilevel"/>
    <w:tmpl w:val="C04004EC"/>
    <w:lvl w:ilvl="0" w:tplc="D57EB92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7C801129"/>
    <w:multiLevelType w:val="hybridMultilevel"/>
    <w:tmpl w:val="8D94DD02"/>
    <w:lvl w:ilvl="0" w:tplc="3F4A55A8">
      <w:start w:val="1"/>
      <w:numFmt w:val="lowerLetter"/>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DF"/>
    <w:rsid w:val="000009C3"/>
    <w:rsid w:val="0019344D"/>
    <w:rsid w:val="002905DE"/>
    <w:rsid w:val="003A603D"/>
    <w:rsid w:val="005D711E"/>
    <w:rsid w:val="00630DB6"/>
    <w:rsid w:val="00877D75"/>
    <w:rsid w:val="008F5931"/>
    <w:rsid w:val="00936266"/>
    <w:rsid w:val="00994281"/>
    <w:rsid w:val="00BE28E0"/>
    <w:rsid w:val="00C36BB1"/>
    <w:rsid w:val="00CB3ADF"/>
    <w:rsid w:val="00CB7735"/>
    <w:rsid w:val="00CC72CC"/>
    <w:rsid w:val="00CF5473"/>
    <w:rsid w:val="00D70ED4"/>
    <w:rsid w:val="00DA7071"/>
    <w:rsid w:val="00F4289C"/>
    <w:rsid w:val="00FA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ADF"/>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931"/>
    <w:pPr>
      <w:ind w:left="720"/>
      <w:contextualSpacing/>
    </w:pPr>
  </w:style>
  <w:style w:type="paragraph" w:styleId="Header">
    <w:name w:val="header"/>
    <w:basedOn w:val="Normal"/>
    <w:link w:val="HeaderChar"/>
    <w:uiPriority w:val="99"/>
    <w:unhideWhenUsed/>
    <w:rsid w:val="00DA7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071"/>
    <w:rPr>
      <w:rFonts w:ascii="Calibri" w:eastAsia="SimSun" w:hAnsi="Calibri" w:cs="Times New Roman"/>
      <w:lang w:eastAsia="zh-CN"/>
    </w:rPr>
  </w:style>
  <w:style w:type="paragraph" w:styleId="Footer">
    <w:name w:val="footer"/>
    <w:basedOn w:val="Normal"/>
    <w:link w:val="FooterChar"/>
    <w:uiPriority w:val="99"/>
    <w:unhideWhenUsed/>
    <w:rsid w:val="00DA7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071"/>
    <w:rPr>
      <w:rFonts w:ascii="Calibri" w:eastAsia="SimSun" w:hAnsi="Calibri" w:cs="Times New Roman"/>
      <w:lang w:eastAsia="zh-CN"/>
    </w:rPr>
  </w:style>
  <w:style w:type="paragraph" w:styleId="BalloonText">
    <w:name w:val="Balloon Text"/>
    <w:basedOn w:val="Normal"/>
    <w:link w:val="BalloonTextChar"/>
    <w:uiPriority w:val="99"/>
    <w:semiHidden/>
    <w:unhideWhenUsed/>
    <w:rsid w:val="00877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D75"/>
    <w:rPr>
      <w:rFonts w:ascii="Tahoma" w:eastAsia="SimSun" w:hAnsi="Tahoma" w:cs="Tahoma"/>
      <w:sz w:val="16"/>
      <w:szCs w:val="16"/>
      <w:lang w:eastAsia="zh-CN"/>
    </w:rPr>
  </w:style>
  <w:style w:type="character" w:styleId="Hyperlink">
    <w:name w:val="Hyperlink"/>
    <w:basedOn w:val="DefaultParagraphFont"/>
    <w:uiPriority w:val="99"/>
    <w:unhideWhenUsed/>
    <w:rsid w:val="00877D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ADF"/>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931"/>
    <w:pPr>
      <w:ind w:left="720"/>
      <w:contextualSpacing/>
    </w:pPr>
  </w:style>
  <w:style w:type="paragraph" w:styleId="Header">
    <w:name w:val="header"/>
    <w:basedOn w:val="Normal"/>
    <w:link w:val="HeaderChar"/>
    <w:uiPriority w:val="99"/>
    <w:unhideWhenUsed/>
    <w:rsid w:val="00DA7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071"/>
    <w:rPr>
      <w:rFonts w:ascii="Calibri" w:eastAsia="SimSun" w:hAnsi="Calibri" w:cs="Times New Roman"/>
      <w:lang w:eastAsia="zh-CN"/>
    </w:rPr>
  </w:style>
  <w:style w:type="paragraph" w:styleId="Footer">
    <w:name w:val="footer"/>
    <w:basedOn w:val="Normal"/>
    <w:link w:val="FooterChar"/>
    <w:uiPriority w:val="99"/>
    <w:unhideWhenUsed/>
    <w:rsid w:val="00DA7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071"/>
    <w:rPr>
      <w:rFonts w:ascii="Calibri" w:eastAsia="SimSun" w:hAnsi="Calibri" w:cs="Times New Roman"/>
      <w:lang w:eastAsia="zh-CN"/>
    </w:rPr>
  </w:style>
  <w:style w:type="paragraph" w:styleId="BalloonText">
    <w:name w:val="Balloon Text"/>
    <w:basedOn w:val="Normal"/>
    <w:link w:val="BalloonTextChar"/>
    <w:uiPriority w:val="99"/>
    <w:semiHidden/>
    <w:unhideWhenUsed/>
    <w:rsid w:val="00877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D75"/>
    <w:rPr>
      <w:rFonts w:ascii="Tahoma" w:eastAsia="SimSun" w:hAnsi="Tahoma" w:cs="Tahoma"/>
      <w:sz w:val="16"/>
      <w:szCs w:val="16"/>
      <w:lang w:eastAsia="zh-CN"/>
    </w:rPr>
  </w:style>
  <w:style w:type="character" w:styleId="Hyperlink">
    <w:name w:val="Hyperlink"/>
    <w:basedOn w:val="DefaultParagraphFont"/>
    <w:uiPriority w:val="99"/>
    <w:unhideWhenUsed/>
    <w:rsid w:val="00877D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4576">
      <w:bodyDiv w:val="1"/>
      <w:marLeft w:val="0"/>
      <w:marRight w:val="0"/>
      <w:marTop w:val="0"/>
      <w:marBottom w:val="0"/>
      <w:divBdr>
        <w:top w:val="none" w:sz="0" w:space="0" w:color="auto"/>
        <w:left w:val="none" w:sz="0" w:space="0" w:color="auto"/>
        <w:bottom w:val="none" w:sz="0" w:space="0" w:color="auto"/>
        <w:right w:val="none" w:sz="0" w:space="0" w:color="auto"/>
      </w:divBdr>
    </w:div>
    <w:div w:id="132258526">
      <w:bodyDiv w:val="1"/>
      <w:marLeft w:val="0"/>
      <w:marRight w:val="0"/>
      <w:marTop w:val="0"/>
      <w:marBottom w:val="0"/>
      <w:divBdr>
        <w:top w:val="none" w:sz="0" w:space="0" w:color="auto"/>
        <w:left w:val="none" w:sz="0" w:space="0" w:color="auto"/>
        <w:bottom w:val="none" w:sz="0" w:space="0" w:color="auto"/>
        <w:right w:val="none" w:sz="0" w:space="0" w:color="auto"/>
      </w:divBdr>
    </w:div>
    <w:div w:id="164443760">
      <w:bodyDiv w:val="1"/>
      <w:marLeft w:val="0"/>
      <w:marRight w:val="0"/>
      <w:marTop w:val="0"/>
      <w:marBottom w:val="0"/>
      <w:divBdr>
        <w:top w:val="none" w:sz="0" w:space="0" w:color="auto"/>
        <w:left w:val="none" w:sz="0" w:space="0" w:color="auto"/>
        <w:bottom w:val="none" w:sz="0" w:space="0" w:color="auto"/>
        <w:right w:val="none" w:sz="0" w:space="0" w:color="auto"/>
      </w:divBdr>
    </w:div>
    <w:div w:id="314259084">
      <w:bodyDiv w:val="1"/>
      <w:marLeft w:val="0"/>
      <w:marRight w:val="0"/>
      <w:marTop w:val="0"/>
      <w:marBottom w:val="0"/>
      <w:divBdr>
        <w:top w:val="none" w:sz="0" w:space="0" w:color="auto"/>
        <w:left w:val="none" w:sz="0" w:space="0" w:color="auto"/>
        <w:bottom w:val="none" w:sz="0" w:space="0" w:color="auto"/>
        <w:right w:val="none" w:sz="0" w:space="0" w:color="auto"/>
      </w:divBdr>
    </w:div>
    <w:div w:id="329874026">
      <w:bodyDiv w:val="1"/>
      <w:marLeft w:val="0"/>
      <w:marRight w:val="0"/>
      <w:marTop w:val="0"/>
      <w:marBottom w:val="0"/>
      <w:divBdr>
        <w:top w:val="none" w:sz="0" w:space="0" w:color="auto"/>
        <w:left w:val="none" w:sz="0" w:space="0" w:color="auto"/>
        <w:bottom w:val="none" w:sz="0" w:space="0" w:color="auto"/>
        <w:right w:val="none" w:sz="0" w:space="0" w:color="auto"/>
      </w:divBdr>
    </w:div>
    <w:div w:id="371924243">
      <w:bodyDiv w:val="1"/>
      <w:marLeft w:val="0"/>
      <w:marRight w:val="0"/>
      <w:marTop w:val="0"/>
      <w:marBottom w:val="0"/>
      <w:divBdr>
        <w:top w:val="none" w:sz="0" w:space="0" w:color="auto"/>
        <w:left w:val="none" w:sz="0" w:space="0" w:color="auto"/>
        <w:bottom w:val="none" w:sz="0" w:space="0" w:color="auto"/>
        <w:right w:val="none" w:sz="0" w:space="0" w:color="auto"/>
      </w:divBdr>
    </w:div>
    <w:div w:id="373772547">
      <w:bodyDiv w:val="1"/>
      <w:marLeft w:val="0"/>
      <w:marRight w:val="0"/>
      <w:marTop w:val="0"/>
      <w:marBottom w:val="0"/>
      <w:divBdr>
        <w:top w:val="none" w:sz="0" w:space="0" w:color="auto"/>
        <w:left w:val="none" w:sz="0" w:space="0" w:color="auto"/>
        <w:bottom w:val="none" w:sz="0" w:space="0" w:color="auto"/>
        <w:right w:val="none" w:sz="0" w:space="0" w:color="auto"/>
      </w:divBdr>
    </w:div>
    <w:div w:id="463429498">
      <w:bodyDiv w:val="1"/>
      <w:marLeft w:val="0"/>
      <w:marRight w:val="0"/>
      <w:marTop w:val="0"/>
      <w:marBottom w:val="0"/>
      <w:divBdr>
        <w:top w:val="none" w:sz="0" w:space="0" w:color="auto"/>
        <w:left w:val="none" w:sz="0" w:space="0" w:color="auto"/>
        <w:bottom w:val="none" w:sz="0" w:space="0" w:color="auto"/>
        <w:right w:val="none" w:sz="0" w:space="0" w:color="auto"/>
      </w:divBdr>
    </w:div>
    <w:div w:id="509489268">
      <w:bodyDiv w:val="1"/>
      <w:marLeft w:val="0"/>
      <w:marRight w:val="0"/>
      <w:marTop w:val="0"/>
      <w:marBottom w:val="0"/>
      <w:divBdr>
        <w:top w:val="none" w:sz="0" w:space="0" w:color="auto"/>
        <w:left w:val="none" w:sz="0" w:space="0" w:color="auto"/>
        <w:bottom w:val="none" w:sz="0" w:space="0" w:color="auto"/>
        <w:right w:val="none" w:sz="0" w:space="0" w:color="auto"/>
      </w:divBdr>
    </w:div>
    <w:div w:id="513419818">
      <w:bodyDiv w:val="1"/>
      <w:marLeft w:val="0"/>
      <w:marRight w:val="0"/>
      <w:marTop w:val="0"/>
      <w:marBottom w:val="0"/>
      <w:divBdr>
        <w:top w:val="none" w:sz="0" w:space="0" w:color="auto"/>
        <w:left w:val="none" w:sz="0" w:space="0" w:color="auto"/>
        <w:bottom w:val="none" w:sz="0" w:space="0" w:color="auto"/>
        <w:right w:val="none" w:sz="0" w:space="0" w:color="auto"/>
      </w:divBdr>
    </w:div>
    <w:div w:id="601763579">
      <w:bodyDiv w:val="1"/>
      <w:marLeft w:val="0"/>
      <w:marRight w:val="0"/>
      <w:marTop w:val="0"/>
      <w:marBottom w:val="0"/>
      <w:divBdr>
        <w:top w:val="none" w:sz="0" w:space="0" w:color="auto"/>
        <w:left w:val="none" w:sz="0" w:space="0" w:color="auto"/>
        <w:bottom w:val="none" w:sz="0" w:space="0" w:color="auto"/>
        <w:right w:val="none" w:sz="0" w:space="0" w:color="auto"/>
      </w:divBdr>
    </w:div>
    <w:div w:id="622079315">
      <w:bodyDiv w:val="1"/>
      <w:marLeft w:val="0"/>
      <w:marRight w:val="0"/>
      <w:marTop w:val="0"/>
      <w:marBottom w:val="0"/>
      <w:divBdr>
        <w:top w:val="none" w:sz="0" w:space="0" w:color="auto"/>
        <w:left w:val="none" w:sz="0" w:space="0" w:color="auto"/>
        <w:bottom w:val="none" w:sz="0" w:space="0" w:color="auto"/>
        <w:right w:val="none" w:sz="0" w:space="0" w:color="auto"/>
      </w:divBdr>
    </w:div>
    <w:div w:id="671684292">
      <w:bodyDiv w:val="1"/>
      <w:marLeft w:val="0"/>
      <w:marRight w:val="0"/>
      <w:marTop w:val="0"/>
      <w:marBottom w:val="0"/>
      <w:divBdr>
        <w:top w:val="none" w:sz="0" w:space="0" w:color="auto"/>
        <w:left w:val="none" w:sz="0" w:space="0" w:color="auto"/>
        <w:bottom w:val="none" w:sz="0" w:space="0" w:color="auto"/>
        <w:right w:val="none" w:sz="0" w:space="0" w:color="auto"/>
      </w:divBdr>
    </w:div>
    <w:div w:id="693532094">
      <w:bodyDiv w:val="1"/>
      <w:marLeft w:val="0"/>
      <w:marRight w:val="0"/>
      <w:marTop w:val="0"/>
      <w:marBottom w:val="0"/>
      <w:divBdr>
        <w:top w:val="none" w:sz="0" w:space="0" w:color="auto"/>
        <w:left w:val="none" w:sz="0" w:space="0" w:color="auto"/>
        <w:bottom w:val="none" w:sz="0" w:space="0" w:color="auto"/>
        <w:right w:val="none" w:sz="0" w:space="0" w:color="auto"/>
      </w:divBdr>
    </w:div>
    <w:div w:id="792138703">
      <w:bodyDiv w:val="1"/>
      <w:marLeft w:val="0"/>
      <w:marRight w:val="0"/>
      <w:marTop w:val="0"/>
      <w:marBottom w:val="0"/>
      <w:divBdr>
        <w:top w:val="none" w:sz="0" w:space="0" w:color="auto"/>
        <w:left w:val="none" w:sz="0" w:space="0" w:color="auto"/>
        <w:bottom w:val="none" w:sz="0" w:space="0" w:color="auto"/>
        <w:right w:val="none" w:sz="0" w:space="0" w:color="auto"/>
      </w:divBdr>
    </w:div>
    <w:div w:id="827095058">
      <w:bodyDiv w:val="1"/>
      <w:marLeft w:val="0"/>
      <w:marRight w:val="0"/>
      <w:marTop w:val="0"/>
      <w:marBottom w:val="0"/>
      <w:divBdr>
        <w:top w:val="none" w:sz="0" w:space="0" w:color="auto"/>
        <w:left w:val="none" w:sz="0" w:space="0" w:color="auto"/>
        <w:bottom w:val="none" w:sz="0" w:space="0" w:color="auto"/>
        <w:right w:val="none" w:sz="0" w:space="0" w:color="auto"/>
      </w:divBdr>
    </w:div>
    <w:div w:id="942807355">
      <w:bodyDiv w:val="1"/>
      <w:marLeft w:val="0"/>
      <w:marRight w:val="0"/>
      <w:marTop w:val="0"/>
      <w:marBottom w:val="0"/>
      <w:divBdr>
        <w:top w:val="none" w:sz="0" w:space="0" w:color="auto"/>
        <w:left w:val="none" w:sz="0" w:space="0" w:color="auto"/>
        <w:bottom w:val="none" w:sz="0" w:space="0" w:color="auto"/>
        <w:right w:val="none" w:sz="0" w:space="0" w:color="auto"/>
      </w:divBdr>
    </w:div>
    <w:div w:id="960498302">
      <w:bodyDiv w:val="1"/>
      <w:marLeft w:val="0"/>
      <w:marRight w:val="0"/>
      <w:marTop w:val="0"/>
      <w:marBottom w:val="0"/>
      <w:divBdr>
        <w:top w:val="none" w:sz="0" w:space="0" w:color="auto"/>
        <w:left w:val="none" w:sz="0" w:space="0" w:color="auto"/>
        <w:bottom w:val="none" w:sz="0" w:space="0" w:color="auto"/>
        <w:right w:val="none" w:sz="0" w:space="0" w:color="auto"/>
      </w:divBdr>
    </w:div>
    <w:div w:id="1025861182">
      <w:bodyDiv w:val="1"/>
      <w:marLeft w:val="0"/>
      <w:marRight w:val="0"/>
      <w:marTop w:val="0"/>
      <w:marBottom w:val="0"/>
      <w:divBdr>
        <w:top w:val="none" w:sz="0" w:space="0" w:color="auto"/>
        <w:left w:val="none" w:sz="0" w:space="0" w:color="auto"/>
        <w:bottom w:val="none" w:sz="0" w:space="0" w:color="auto"/>
        <w:right w:val="none" w:sz="0" w:space="0" w:color="auto"/>
      </w:divBdr>
    </w:div>
    <w:div w:id="1152258669">
      <w:bodyDiv w:val="1"/>
      <w:marLeft w:val="0"/>
      <w:marRight w:val="0"/>
      <w:marTop w:val="0"/>
      <w:marBottom w:val="0"/>
      <w:divBdr>
        <w:top w:val="none" w:sz="0" w:space="0" w:color="auto"/>
        <w:left w:val="none" w:sz="0" w:space="0" w:color="auto"/>
        <w:bottom w:val="none" w:sz="0" w:space="0" w:color="auto"/>
        <w:right w:val="none" w:sz="0" w:space="0" w:color="auto"/>
      </w:divBdr>
    </w:div>
    <w:div w:id="1187863543">
      <w:bodyDiv w:val="1"/>
      <w:marLeft w:val="0"/>
      <w:marRight w:val="0"/>
      <w:marTop w:val="0"/>
      <w:marBottom w:val="0"/>
      <w:divBdr>
        <w:top w:val="none" w:sz="0" w:space="0" w:color="auto"/>
        <w:left w:val="none" w:sz="0" w:space="0" w:color="auto"/>
        <w:bottom w:val="none" w:sz="0" w:space="0" w:color="auto"/>
        <w:right w:val="none" w:sz="0" w:space="0" w:color="auto"/>
      </w:divBdr>
    </w:div>
    <w:div w:id="1195535265">
      <w:bodyDiv w:val="1"/>
      <w:marLeft w:val="0"/>
      <w:marRight w:val="0"/>
      <w:marTop w:val="0"/>
      <w:marBottom w:val="0"/>
      <w:divBdr>
        <w:top w:val="none" w:sz="0" w:space="0" w:color="auto"/>
        <w:left w:val="none" w:sz="0" w:space="0" w:color="auto"/>
        <w:bottom w:val="none" w:sz="0" w:space="0" w:color="auto"/>
        <w:right w:val="none" w:sz="0" w:space="0" w:color="auto"/>
      </w:divBdr>
    </w:div>
    <w:div w:id="1196850736">
      <w:bodyDiv w:val="1"/>
      <w:marLeft w:val="0"/>
      <w:marRight w:val="0"/>
      <w:marTop w:val="0"/>
      <w:marBottom w:val="0"/>
      <w:divBdr>
        <w:top w:val="none" w:sz="0" w:space="0" w:color="auto"/>
        <w:left w:val="none" w:sz="0" w:space="0" w:color="auto"/>
        <w:bottom w:val="none" w:sz="0" w:space="0" w:color="auto"/>
        <w:right w:val="none" w:sz="0" w:space="0" w:color="auto"/>
      </w:divBdr>
    </w:div>
    <w:div w:id="1272933073">
      <w:bodyDiv w:val="1"/>
      <w:marLeft w:val="0"/>
      <w:marRight w:val="0"/>
      <w:marTop w:val="0"/>
      <w:marBottom w:val="0"/>
      <w:divBdr>
        <w:top w:val="none" w:sz="0" w:space="0" w:color="auto"/>
        <w:left w:val="none" w:sz="0" w:space="0" w:color="auto"/>
        <w:bottom w:val="none" w:sz="0" w:space="0" w:color="auto"/>
        <w:right w:val="none" w:sz="0" w:space="0" w:color="auto"/>
      </w:divBdr>
    </w:div>
    <w:div w:id="1278562476">
      <w:bodyDiv w:val="1"/>
      <w:marLeft w:val="0"/>
      <w:marRight w:val="0"/>
      <w:marTop w:val="0"/>
      <w:marBottom w:val="0"/>
      <w:divBdr>
        <w:top w:val="none" w:sz="0" w:space="0" w:color="auto"/>
        <w:left w:val="none" w:sz="0" w:space="0" w:color="auto"/>
        <w:bottom w:val="none" w:sz="0" w:space="0" w:color="auto"/>
        <w:right w:val="none" w:sz="0" w:space="0" w:color="auto"/>
      </w:divBdr>
    </w:div>
    <w:div w:id="1279683928">
      <w:bodyDiv w:val="1"/>
      <w:marLeft w:val="0"/>
      <w:marRight w:val="0"/>
      <w:marTop w:val="0"/>
      <w:marBottom w:val="0"/>
      <w:divBdr>
        <w:top w:val="none" w:sz="0" w:space="0" w:color="auto"/>
        <w:left w:val="none" w:sz="0" w:space="0" w:color="auto"/>
        <w:bottom w:val="none" w:sz="0" w:space="0" w:color="auto"/>
        <w:right w:val="none" w:sz="0" w:space="0" w:color="auto"/>
      </w:divBdr>
    </w:div>
    <w:div w:id="1298682363">
      <w:bodyDiv w:val="1"/>
      <w:marLeft w:val="0"/>
      <w:marRight w:val="0"/>
      <w:marTop w:val="0"/>
      <w:marBottom w:val="0"/>
      <w:divBdr>
        <w:top w:val="none" w:sz="0" w:space="0" w:color="auto"/>
        <w:left w:val="none" w:sz="0" w:space="0" w:color="auto"/>
        <w:bottom w:val="none" w:sz="0" w:space="0" w:color="auto"/>
        <w:right w:val="none" w:sz="0" w:space="0" w:color="auto"/>
      </w:divBdr>
    </w:div>
    <w:div w:id="1338465113">
      <w:bodyDiv w:val="1"/>
      <w:marLeft w:val="0"/>
      <w:marRight w:val="0"/>
      <w:marTop w:val="0"/>
      <w:marBottom w:val="0"/>
      <w:divBdr>
        <w:top w:val="none" w:sz="0" w:space="0" w:color="auto"/>
        <w:left w:val="none" w:sz="0" w:space="0" w:color="auto"/>
        <w:bottom w:val="none" w:sz="0" w:space="0" w:color="auto"/>
        <w:right w:val="none" w:sz="0" w:space="0" w:color="auto"/>
      </w:divBdr>
    </w:div>
    <w:div w:id="1509516736">
      <w:bodyDiv w:val="1"/>
      <w:marLeft w:val="0"/>
      <w:marRight w:val="0"/>
      <w:marTop w:val="0"/>
      <w:marBottom w:val="0"/>
      <w:divBdr>
        <w:top w:val="none" w:sz="0" w:space="0" w:color="auto"/>
        <w:left w:val="none" w:sz="0" w:space="0" w:color="auto"/>
        <w:bottom w:val="none" w:sz="0" w:space="0" w:color="auto"/>
        <w:right w:val="none" w:sz="0" w:space="0" w:color="auto"/>
      </w:divBdr>
    </w:div>
    <w:div w:id="1613589156">
      <w:bodyDiv w:val="1"/>
      <w:marLeft w:val="0"/>
      <w:marRight w:val="0"/>
      <w:marTop w:val="0"/>
      <w:marBottom w:val="0"/>
      <w:divBdr>
        <w:top w:val="none" w:sz="0" w:space="0" w:color="auto"/>
        <w:left w:val="none" w:sz="0" w:space="0" w:color="auto"/>
        <w:bottom w:val="none" w:sz="0" w:space="0" w:color="auto"/>
        <w:right w:val="none" w:sz="0" w:space="0" w:color="auto"/>
      </w:divBdr>
    </w:div>
    <w:div w:id="1630091471">
      <w:bodyDiv w:val="1"/>
      <w:marLeft w:val="0"/>
      <w:marRight w:val="0"/>
      <w:marTop w:val="0"/>
      <w:marBottom w:val="0"/>
      <w:divBdr>
        <w:top w:val="none" w:sz="0" w:space="0" w:color="auto"/>
        <w:left w:val="none" w:sz="0" w:space="0" w:color="auto"/>
        <w:bottom w:val="none" w:sz="0" w:space="0" w:color="auto"/>
        <w:right w:val="none" w:sz="0" w:space="0" w:color="auto"/>
      </w:divBdr>
    </w:div>
    <w:div w:id="1649478614">
      <w:bodyDiv w:val="1"/>
      <w:marLeft w:val="0"/>
      <w:marRight w:val="0"/>
      <w:marTop w:val="0"/>
      <w:marBottom w:val="0"/>
      <w:divBdr>
        <w:top w:val="none" w:sz="0" w:space="0" w:color="auto"/>
        <w:left w:val="none" w:sz="0" w:space="0" w:color="auto"/>
        <w:bottom w:val="none" w:sz="0" w:space="0" w:color="auto"/>
        <w:right w:val="none" w:sz="0" w:space="0" w:color="auto"/>
      </w:divBdr>
    </w:div>
    <w:div w:id="1808815666">
      <w:bodyDiv w:val="1"/>
      <w:marLeft w:val="0"/>
      <w:marRight w:val="0"/>
      <w:marTop w:val="0"/>
      <w:marBottom w:val="0"/>
      <w:divBdr>
        <w:top w:val="none" w:sz="0" w:space="0" w:color="auto"/>
        <w:left w:val="none" w:sz="0" w:space="0" w:color="auto"/>
        <w:bottom w:val="none" w:sz="0" w:space="0" w:color="auto"/>
        <w:right w:val="none" w:sz="0" w:space="0" w:color="auto"/>
      </w:divBdr>
    </w:div>
    <w:div w:id="20006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diusendi@gmail.com" TargetMode="External"/><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564DCC116E47C4B4D6393C3CBACAB3"/>
        <w:category>
          <w:name w:val="General"/>
          <w:gallery w:val="placeholder"/>
        </w:category>
        <w:types>
          <w:type w:val="bbPlcHdr"/>
        </w:types>
        <w:behaviors>
          <w:behavior w:val="content"/>
        </w:behaviors>
        <w:guid w:val="{D1FCC786-3C8B-4A01-8BBF-48B011AF2795}"/>
      </w:docPartPr>
      <w:docPartBody>
        <w:p w:rsidR="00E36D42" w:rsidRDefault="00E36D42" w:rsidP="00E36D42">
          <w:pPr>
            <w:pStyle w:val="4F564DCC116E47C4B4D6393C3CBACAB3"/>
          </w:pPr>
          <w:r>
            <w:rPr>
              <w:rStyle w:val="PlaceholderText"/>
            </w:rPr>
            <w:t>Click or tap here to enter text.</w:t>
          </w:r>
        </w:p>
      </w:docPartBody>
    </w:docPart>
    <w:docPart>
      <w:docPartPr>
        <w:name w:val="E9C04D9DC94048669881DB606389D3DC"/>
        <w:category>
          <w:name w:val="General"/>
          <w:gallery w:val="placeholder"/>
        </w:category>
        <w:types>
          <w:type w:val="bbPlcHdr"/>
        </w:types>
        <w:behaviors>
          <w:behavior w:val="content"/>
        </w:behaviors>
        <w:guid w:val="{DFA7FCCA-E92D-438A-9837-A7F13F517AE1}"/>
      </w:docPartPr>
      <w:docPartBody>
        <w:p w:rsidR="00E36D42" w:rsidRDefault="00E36D42" w:rsidP="00E36D42">
          <w:pPr>
            <w:pStyle w:val="E9C04D9DC94048669881DB606389D3DC"/>
          </w:pPr>
          <w:r>
            <w:rPr>
              <w:rStyle w:val="PlaceholderText"/>
            </w:rPr>
            <w:t>Click or tap here to enter text.</w:t>
          </w:r>
        </w:p>
      </w:docPartBody>
    </w:docPart>
    <w:docPart>
      <w:docPartPr>
        <w:name w:val="0D94C3B6FBC846499915F6C585C9D9C1"/>
        <w:category>
          <w:name w:val="General"/>
          <w:gallery w:val="placeholder"/>
        </w:category>
        <w:types>
          <w:type w:val="bbPlcHdr"/>
        </w:types>
        <w:behaviors>
          <w:behavior w:val="content"/>
        </w:behaviors>
        <w:guid w:val="{C7BF1273-B6B1-4FA5-BD6A-A1BBE79AA0B0}"/>
      </w:docPartPr>
      <w:docPartBody>
        <w:p w:rsidR="00E36D42" w:rsidRDefault="00E36D42" w:rsidP="00E36D42">
          <w:pPr>
            <w:pStyle w:val="0D94C3B6FBC846499915F6C585C9D9C1"/>
          </w:pPr>
          <w:r>
            <w:rPr>
              <w:rStyle w:val="PlaceholderText"/>
            </w:rPr>
            <w:t>Click or tap here to enter text.</w:t>
          </w:r>
        </w:p>
      </w:docPartBody>
    </w:docPart>
    <w:docPart>
      <w:docPartPr>
        <w:name w:val="7168F4DC62F747EF9CA6626831A06915"/>
        <w:category>
          <w:name w:val="General"/>
          <w:gallery w:val="placeholder"/>
        </w:category>
        <w:types>
          <w:type w:val="bbPlcHdr"/>
        </w:types>
        <w:behaviors>
          <w:behavior w:val="content"/>
        </w:behaviors>
        <w:guid w:val="{448F5FFA-15F1-4E92-A244-CBCFCD4C0078}"/>
      </w:docPartPr>
      <w:docPartBody>
        <w:p w:rsidR="00E36D42" w:rsidRDefault="00E36D42" w:rsidP="00E36D42">
          <w:pPr>
            <w:pStyle w:val="7168F4DC62F747EF9CA6626831A06915"/>
          </w:pPr>
          <w:r>
            <w:rPr>
              <w:rStyle w:val="PlaceholderText"/>
            </w:rPr>
            <w:t>Click or tap here to enter text.</w:t>
          </w:r>
        </w:p>
      </w:docPartBody>
    </w:docPart>
    <w:docPart>
      <w:docPartPr>
        <w:name w:val="C8D0D21A07CD46D8BE5D005D162639BB"/>
        <w:category>
          <w:name w:val="General"/>
          <w:gallery w:val="placeholder"/>
        </w:category>
        <w:types>
          <w:type w:val="bbPlcHdr"/>
        </w:types>
        <w:behaviors>
          <w:behavior w:val="content"/>
        </w:behaviors>
        <w:guid w:val="{81AB3CAE-C93E-4F8E-91B0-CE36B43C9693}"/>
      </w:docPartPr>
      <w:docPartBody>
        <w:p w:rsidR="00E36D42" w:rsidRDefault="00E36D42" w:rsidP="00E36D42">
          <w:pPr>
            <w:pStyle w:val="C8D0D21A07CD46D8BE5D005D162639BB"/>
          </w:pPr>
          <w:r>
            <w:rPr>
              <w:rStyle w:val="PlaceholderText"/>
            </w:rPr>
            <w:t>Click or tap here to enter text.</w:t>
          </w:r>
        </w:p>
      </w:docPartBody>
    </w:docPart>
    <w:docPart>
      <w:docPartPr>
        <w:name w:val="0435285459D649E0BB517220DF812AE4"/>
        <w:category>
          <w:name w:val="General"/>
          <w:gallery w:val="placeholder"/>
        </w:category>
        <w:types>
          <w:type w:val="bbPlcHdr"/>
        </w:types>
        <w:behaviors>
          <w:behavior w:val="content"/>
        </w:behaviors>
        <w:guid w:val="{3EFA00FF-D680-44CF-A4BF-5E7A2CB403DB}"/>
      </w:docPartPr>
      <w:docPartBody>
        <w:p w:rsidR="00E36D42" w:rsidRDefault="00E36D42" w:rsidP="00E36D42">
          <w:pPr>
            <w:pStyle w:val="0435285459D649E0BB517220DF812AE4"/>
          </w:pPr>
          <w:r>
            <w:rPr>
              <w:rStyle w:val="PlaceholderText"/>
            </w:rPr>
            <w:t>Click or tap here to enter text.</w:t>
          </w:r>
        </w:p>
      </w:docPartBody>
    </w:docPart>
    <w:docPart>
      <w:docPartPr>
        <w:name w:val="34672E74FE64450F8FE3917C89F35764"/>
        <w:category>
          <w:name w:val="General"/>
          <w:gallery w:val="placeholder"/>
        </w:category>
        <w:types>
          <w:type w:val="bbPlcHdr"/>
        </w:types>
        <w:behaviors>
          <w:behavior w:val="content"/>
        </w:behaviors>
        <w:guid w:val="{EEE4A4ED-2B1B-4D6D-8140-13F86F014025}"/>
      </w:docPartPr>
      <w:docPartBody>
        <w:p w:rsidR="00E36D42" w:rsidRDefault="00E36D42" w:rsidP="00E36D42">
          <w:pPr>
            <w:pStyle w:val="34672E74FE64450F8FE3917C89F35764"/>
          </w:pPr>
          <w:r>
            <w:rPr>
              <w:rStyle w:val="PlaceholderText"/>
            </w:rPr>
            <w:t>Click or tap here to enter text.</w:t>
          </w:r>
        </w:p>
      </w:docPartBody>
    </w:docPart>
    <w:docPart>
      <w:docPartPr>
        <w:name w:val="7EB9B0A580A54BC99AA7C4B8B488213C"/>
        <w:category>
          <w:name w:val="General"/>
          <w:gallery w:val="placeholder"/>
        </w:category>
        <w:types>
          <w:type w:val="bbPlcHdr"/>
        </w:types>
        <w:behaviors>
          <w:behavior w:val="content"/>
        </w:behaviors>
        <w:guid w:val="{CFA4C6EB-72E9-409C-ACD9-2EE603ADA5EB}"/>
      </w:docPartPr>
      <w:docPartBody>
        <w:p w:rsidR="000F06F0" w:rsidRDefault="00E36D42" w:rsidP="00E36D42">
          <w:pPr>
            <w:pStyle w:val="7EB9B0A580A54BC99AA7C4B8B488213C"/>
          </w:pPr>
          <w:r>
            <w:rPr>
              <w:rStyle w:val="PlaceholderText"/>
            </w:rPr>
            <w:t>Click or tap here to enter text.</w:t>
          </w:r>
        </w:p>
      </w:docPartBody>
    </w:docPart>
    <w:docPart>
      <w:docPartPr>
        <w:name w:val="8540951F3C97478B9E89A6D530FB09C5"/>
        <w:category>
          <w:name w:val="General"/>
          <w:gallery w:val="placeholder"/>
        </w:category>
        <w:types>
          <w:type w:val="bbPlcHdr"/>
        </w:types>
        <w:behaviors>
          <w:behavior w:val="content"/>
        </w:behaviors>
        <w:guid w:val="{E2ABA104-B80F-4B78-B6BE-F70E5DE716F4}"/>
      </w:docPartPr>
      <w:docPartBody>
        <w:p w:rsidR="000F06F0" w:rsidRDefault="00E36D42" w:rsidP="00E36D42">
          <w:pPr>
            <w:pStyle w:val="8540951F3C97478B9E89A6D530FB09C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42"/>
    <w:rsid w:val="000F06F0"/>
    <w:rsid w:val="00495790"/>
    <w:rsid w:val="006208D7"/>
    <w:rsid w:val="00E36D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D42"/>
  </w:style>
  <w:style w:type="paragraph" w:customStyle="1" w:styleId="4F564DCC116E47C4B4D6393C3CBACAB3">
    <w:name w:val="4F564DCC116E47C4B4D6393C3CBACAB3"/>
    <w:rsid w:val="00E36D42"/>
  </w:style>
  <w:style w:type="paragraph" w:customStyle="1" w:styleId="E9C04D9DC94048669881DB606389D3DC">
    <w:name w:val="E9C04D9DC94048669881DB606389D3DC"/>
    <w:rsid w:val="00E36D42"/>
  </w:style>
  <w:style w:type="paragraph" w:customStyle="1" w:styleId="0D94C3B6FBC846499915F6C585C9D9C1">
    <w:name w:val="0D94C3B6FBC846499915F6C585C9D9C1"/>
    <w:rsid w:val="00E36D42"/>
  </w:style>
  <w:style w:type="paragraph" w:customStyle="1" w:styleId="7168F4DC62F747EF9CA6626831A06915">
    <w:name w:val="7168F4DC62F747EF9CA6626831A06915"/>
    <w:rsid w:val="00E36D42"/>
  </w:style>
  <w:style w:type="paragraph" w:customStyle="1" w:styleId="C8D0D21A07CD46D8BE5D005D162639BB">
    <w:name w:val="C8D0D21A07CD46D8BE5D005D162639BB"/>
    <w:rsid w:val="00E36D42"/>
  </w:style>
  <w:style w:type="paragraph" w:customStyle="1" w:styleId="BE5A9DB1E90C479583EA113A728DE2CE">
    <w:name w:val="BE5A9DB1E90C479583EA113A728DE2CE"/>
    <w:rsid w:val="00E36D42"/>
  </w:style>
  <w:style w:type="paragraph" w:customStyle="1" w:styleId="1375634D7BAC48A880FDEB3AD6C06AFB">
    <w:name w:val="1375634D7BAC48A880FDEB3AD6C06AFB"/>
    <w:rsid w:val="00E36D42"/>
  </w:style>
  <w:style w:type="paragraph" w:customStyle="1" w:styleId="0435285459D649E0BB517220DF812AE4">
    <w:name w:val="0435285459D649E0BB517220DF812AE4"/>
    <w:rsid w:val="00E36D42"/>
  </w:style>
  <w:style w:type="paragraph" w:customStyle="1" w:styleId="34672E74FE64450F8FE3917C89F35764">
    <w:name w:val="34672E74FE64450F8FE3917C89F35764"/>
    <w:rsid w:val="00E36D42"/>
  </w:style>
  <w:style w:type="paragraph" w:customStyle="1" w:styleId="7EB9B0A580A54BC99AA7C4B8B488213C">
    <w:name w:val="7EB9B0A580A54BC99AA7C4B8B488213C"/>
    <w:rsid w:val="00E36D42"/>
  </w:style>
  <w:style w:type="paragraph" w:customStyle="1" w:styleId="8540951F3C97478B9E89A6D530FB09C5">
    <w:name w:val="8540951F3C97478B9E89A6D530FB09C5"/>
    <w:rsid w:val="00E36D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D42"/>
  </w:style>
  <w:style w:type="paragraph" w:customStyle="1" w:styleId="4F564DCC116E47C4B4D6393C3CBACAB3">
    <w:name w:val="4F564DCC116E47C4B4D6393C3CBACAB3"/>
    <w:rsid w:val="00E36D42"/>
  </w:style>
  <w:style w:type="paragraph" w:customStyle="1" w:styleId="E9C04D9DC94048669881DB606389D3DC">
    <w:name w:val="E9C04D9DC94048669881DB606389D3DC"/>
    <w:rsid w:val="00E36D42"/>
  </w:style>
  <w:style w:type="paragraph" w:customStyle="1" w:styleId="0D94C3B6FBC846499915F6C585C9D9C1">
    <w:name w:val="0D94C3B6FBC846499915F6C585C9D9C1"/>
    <w:rsid w:val="00E36D42"/>
  </w:style>
  <w:style w:type="paragraph" w:customStyle="1" w:styleId="7168F4DC62F747EF9CA6626831A06915">
    <w:name w:val="7168F4DC62F747EF9CA6626831A06915"/>
    <w:rsid w:val="00E36D42"/>
  </w:style>
  <w:style w:type="paragraph" w:customStyle="1" w:styleId="C8D0D21A07CD46D8BE5D005D162639BB">
    <w:name w:val="C8D0D21A07CD46D8BE5D005D162639BB"/>
    <w:rsid w:val="00E36D42"/>
  </w:style>
  <w:style w:type="paragraph" w:customStyle="1" w:styleId="BE5A9DB1E90C479583EA113A728DE2CE">
    <w:name w:val="BE5A9DB1E90C479583EA113A728DE2CE"/>
    <w:rsid w:val="00E36D42"/>
  </w:style>
  <w:style w:type="paragraph" w:customStyle="1" w:styleId="1375634D7BAC48A880FDEB3AD6C06AFB">
    <w:name w:val="1375634D7BAC48A880FDEB3AD6C06AFB"/>
    <w:rsid w:val="00E36D42"/>
  </w:style>
  <w:style w:type="paragraph" w:customStyle="1" w:styleId="0435285459D649E0BB517220DF812AE4">
    <w:name w:val="0435285459D649E0BB517220DF812AE4"/>
    <w:rsid w:val="00E36D42"/>
  </w:style>
  <w:style w:type="paragraph" w:customStyle="1" w:styleId="34672E74FE64450F8FE3917C89F35764">
    <w:name w:val="34672E74FE64450F8FE3917C89F35764"/>
    <w:rsid w:val="00E36D42"/>
  </w:style>
  <w:style w:type="paragraph" w:customStyle="1" w:styleId="7EB9B0A580A54BC99AA7C4B8B488213C">
    <w:name w:val="7EB9B0A580A54BC99AA7C4B8B488213C"/>
    <w:rsid w:val="00E36D42"/>
  </w:style>
  <w:style w:type="paragraph" w:customStyle="1" w:styleId="8540951F3C97478B9E89A6D530FB09C5">
    <w:name w:val="8540951F3C97478B9E89A6D530FB09C5"/>
    <w:rsid w:val="00E36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7874</Words>
  <Characters>44886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2</cp:revision>
  <cp:lastPrinted>2022-01-14T10:39:00Z</cp:lastPrinted>
  <dcterms:created xsi:type="dcterms:W3CDTF">2022-01-14T10:45:00Z</dcterms:created>
  <dcterms:modified xsi:type="dcterms:W3CDTF">2022-01-14T10:45:00Z</dcterms:modified>
</cp:coreProperties>
</file>