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B38F6" w14:textId="73DCEAA5" w:rsidR="00E7510C" w:rsidRPr="006B4F19" w:rsidRDefault="00EE5262" w:rsidP="001D0A43">
      <w:pPr>
        <w:spacing w:after="0" w:line="240" w:lineRule="auto"/>
        <w:jc w:val="center"/>
        <w:rPr>
          <w:rFonts w:ascii="Times New Roman" w:hAnsi="Times New Roman" w:cs="Times New Roman"/>
          <w:b/>
          <w:i/>
          <w:iCs/>
          <w:sz w:val="24"/>
          <w:szCs w:val="28"/>
          <w:lang w:val="en-US"/>
        </w:rPr>
      </w:pPr>
      <w:r w:rsidRPr="006B4F19">
        <w:rPr>
          <w:rFonts w:ascii="Times New Roman" w:hAnsi="Times New Roman" w:cs="Times New Roman"/>
          <w:b/>
          <w:i/>
          <w:iCs/>
          <w:sz w:val="24"/>
          <w:szCs w:val="28"/>
          <w:lang w:val="en-US"/>
        </w:rPr>
        <w:t>ANALISIS PENERAPAN GOOD CORPORATE GOVERNANCE (GCG) TERHADAP KINERJA PERUSAHAAN</w:t>
      </w:r>
    </w:p>
    <w:p w14:paraId="3AA4EED6" w14:textId="7EBC4014" w:rsidR="00E7510C" w:rsidRPr="00E7510C" w:rsidRDefault="00E7510C" w:rsidP="001D0A43">
      <w:pPr>
        <w:spacing w:after="0" w:line="240" w:lineRule="auto"/>
        <w:jc w:val="center"/>
        <w:rPr>
          <w:rFonts w:ascii="Times New Roman" w:hAnsi="Times New Roman" w:cs="Times New Roman"/>
          <w:b/>
          <w:i/>
          <w:sz w:val="24"/>
          <w:szCs w:val="28"/>
        </w:rPr>
      </w:pPr>
      <w:r w:rsidRPr="00E7510C">
        <w:rPr>
          <w:rFonts w:ascii="Times New Roman" w:hAnsi="Times New Roman" w:cs="Times New Roman"/>
          <w:b/>
          <w:sz w:val="24"/>
          <w:szCs w:val="28"/>
        </w:rPr>
        <w:t>(</w:t>
      </w:r>
      <w:r w:rsidR="00EE5262">
        <w:rPr>
          <w:rFonts w:ascii="Times New Roman" w:hAnsi="Times New Roman" w:cs="Times New Roman"/>
          <w:b/>
          <w:sz w:val="24"/>
          <w:szCs w:val="28"/>
          <w:lang w:val="en-US"/>
        </w:rPr>
        <w:t>Studi Empiris Perusahaan yang Terdaftar di Bursa Efek Indonesia Tahun 2018-2019</w:t>
      </w:r>
      <w:r w:rsidRPr="00E7510C">
        <w:rPr>
          <w:rFonts w:ascii="Times New Roman" w:hAnsi="Times New Roman" w:cs="Times New Roman"/>
          <w:b/>
          <w:sz w:val="24"/>
          <w:szCs w:val="28"/>
        </w:rPr>
        <w:t>)</w:t>
      </w:r>
    </w:p>
    <w:p w14:paraId="646B6DCB" w14:textId="78FCFA12" w:rsidR="00270A2D" w:rsidRPr="00EE5262" w:rsidRDefault="00EE5262" w:rsidP="00270A2D">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Marselina Elniati Tora</w:t>
      </w:r>
    </w:p>
    <w:p w14:paraId="085FEDB9" w14:textId="77777777" w:rsidR="00270A2D" w:rsidRPr="00272D0B" w:rsidRDefault="00270A2D" w:rsidP="00270A2D">
      <w:pPr>
        <w:spacing w:line="240" w:lineRule="auto"/>
        <w:jc w:val="center"/>
        <w:rPr>
          <w:rFonts w:ascii="Times New Roman" w:hAnsi="Times New Roman" w:cs="Times New Roman"/>
          <w:sz w:val="24"/>
          <w:szCs w:val="24"/>
        </w:rPr>
      </w:pPr>
      <w:r w:rsidRPr="00272D0B">
        <w:rPr>
          <w:rFonts w:ascii="Times New Roman" w:hAnsi="Times New Roman" w:cs="Times New Roman"/>
          <w:sz w:val="24"/>
          <w:szCs w:val="24"/>
        </w:rPr>
        <w:t>Program Studi Akuntansi, Fakultas Ekonomi</w:t>
      </w:r>
    </w:p>
    <w:p w14:paraId="632F980A" w14:textId="77777777" w:rsidR="00270A2D" w:rsidRPr="00272D0B" w:rsidRDefault="00270A2D" w:rsidP="00270A2D">
      <w:pPr>
        <w:spacing w:line="240" w:lineRule="auto"/>
        <w:jc w:val="center"/>
        <w:rPr>
          <w:rFonts w:ascii="Times New Roman" w:hAnsi="Times New Roman" w:cs="Times New Roman"/>
          <w:sz w:val="24"/>
          <w:szCs w:val="24"/>
        </w:rPr>
      </w:pPr>
      <w:r w:rsidRPr="00272D0B">
        <w:rPr>
          <w:rFonts w:ascii="Times New Roman" w:hAnsi="Times New Roman" w:cs="Times New Roman"/>
          <w:sz w:val="24"/>
          <w:szCs w:val="24"/>
        </w:rPr>
        <w:t>Universitas Mercu Buana Yogyakarta</w:t>
      </w:r>
    </w:p>
    <w:p w14:paraId="33E89C90" w14:textId="6E2C3697" w:rsidR="00270A2D" w:rsidRPr="00272D0B" w:rsidRDefault="003F5EAC" w:rsidP="00270A2D">
      <w:pPr>
        <w:spacing w:line="240" w:lineRule="auto"/>
        <w:jc w:val="center"/>
        <w:rPr>
          <w:rFonts w:ascii="Times New Roman" w:hAnsi="Times New Roman" w:cs="Times New Roman"/>
          <w:sz w:val="24"/>
          <w:szCs w:val="24"/>
        </w:rPr>
      </w:pPr>
      <w:hyperlink r:id="rId8" w:history="1">
        <w:r w:rsidR="00EE5262">
          <w:rPr>
            <w:rStyle w:val="Hyperlink"/>
            <w:rFonts w:ascii="Times New Roman" w:hAnsi="Times New Roman" w:cs="Times New Roman"/>
            <w:sz w:val="24"/>
            <w:szCs w:val="24"/>
            <w:lang w:val="en-US"/>
          </w:rPr>
          <w:t>marselinaelnitora</w:t>
        </w:r>
        <w:r w:rsidR="00CC4CF4" w:rsidRPr="00815F7A">
          <w:rPr>
            <w:rStyle w:val="Hyperlink"/>
            <w:rFonts w:ascii="Times New Roman" w:hAnsi="Times New Roman" w:cs="Times New Roman"/>
            <w:sz w:val="24"/>
            <w:szCs w:val="24"/>
          </w:rPr>
          <w:t>@gmail.com</w:t>
        </w:r>
      </w:hyperlink>
      <w:r w:rsidR="001D0A43">
        <w:rPr>
          <w:rFonts w:ascii="Times New Roman" w:hAnsi="Times New Roman" w:cs="Times New Roman"/>
          <w:sz w:val="24"/>
          <w:szCs w:val="24"/>
        </w:rPr>
        <w:t xml:space="preserve"> </w:t>
      </w:r>
      <w:r w:rsidR="00270A2D" w:rsidRPr="00272D0B">
        <w:rPr>
          <w:rFonts w:ascii="Times New Roman" w:hAnsi="Times New Roman" w:cs="Times New Roman"/>
          <w:sz w:val="24"/>
          <w:szCs w:val="24"/>
        </w:rPr>
        <w:t xml:space="preserve"> </w:t>
      </w:r>
    </w:p>
    <w:p w14:paraId="7DCB0D7C" w14:textId="43A832A3" w:rsidR="00270A2D" w:rsidRDefault="006B4F19" w:rsidP="00270A2D">
      <w:pPr>
        <w:pStyle w:val="Heading1"/>
        <w:spacing w:line="240" w:lineRule="auto"/>
        <w:rPr>
          <w:szCs w:val="24"/>
          <w:lang w:val="id-ID"/>
        </w:rPr>
      </w:pPr>
      <w:r>
        <w:rPr>
          <w:szCs w:val="24"/>
        </w:rPr>
        <w:t>ABSTRAK</w:t>
      </w:r>
    </w:p>
    <w:p w14:paraId="71D151B1" w14:textId="77777777" w:rsidR="00270A2D" w:rsidRPr="006B4F19" w:rsidRDefault="00270A2D" w:rsidP="00270A2D">
      <w:pPr>
        <w:spacing w:line="240" w:lineRule="auto"/>
        <w:rPr>
          <w:lang w:val="en-US"/>
        </w:rPr>
      </w:pPr>
    </w:p>
    <w:p w14:paraId="7FDAD223" w14:textId="77777777" w:rsidR="006B4F19" w:rsidRPr="00CD4D94" w:rsidRDefault="006B4F19" w:rsidP="006B4F19">
      <w:pPr>
        <w:rPr>
          <w:rFonts w:ascii="Times New Roman" w:hAnsi="Times New Roman" w:cs="Times New Roman"/>
          <w:sz w:val="24"/>
          <w:szCs w:val="24"/>
        </w:rPr>
      </w:pPr>
      <w:r w:rsidRPr="00CD4D94">
        <w:rPr>
          <w:rFonts w:ascii="Times New Roman" w:hAnsi="Times New Roman" w:cs="Times New Roman"/>
          <w:i/>
          <w:iCs/>
          <w:sz w:val="24"/>
          <w:szCs w:val="24"/>
        </w:rPr>
        <w:t>Corporate governance</w:t>
      </w:r>
      <w:r w:rsidRPr="00CD4D94">
        <w:rPr>
          <w:rFonts w:ascii="Times New Roman" w:hAnsi="Times New Roman" w:cs="Times New Roman"/>
          <w:sz w:val="24"/>
          <w:szCs w:val="24"/>
        </w:rPr>
        <w:t xml:space="preserve"> merupakan salah satu elemen kunci dalam meningkatkan efesiensi ekonomis, yang meliputi serangkaian hubungan antara manajemen perusahaan, dewan komisaris, para pemegang saham dan stakeholders lainnya. Penelitian ini bertujuan untuk menganalisis penerapan </w:t>
      </w:r>
      <w:r w:rsidRPr="00CD4D94">
        <w:rPr>
          <w:rFonts w:ascii="Times New Roman" w:hAnsi="Times New Roman" w:cs="Times New Roman"/>
          <w:i/>
          <w:iCs/>
          <w:sz w:val="24"/>
          <w:szCs w:val="24"/>
        </w:rPr>
        <w:t>Good Corporate Governance (GCG)</w:t>
      </w:r>
      <w:r w:rsidRPr="00CD4D94">
        <w:rPr>
          <w:rFonts w:ascii="Times New Roman" w:hAnsi="Times New Roman" w:cs="Times New Roman"/>
          <w:sz w:val="24"/>
          <w:szCs w:val="24"/>
        </w:rPr>
        <w:t xml:space="preserve"> terhadap kinerja perusahaan perbankan yang terdaftar di Bursa Efek Indonesia. Variabel independen dalam penelitian ini adalah Dewan Komisaris Independen, Ukuran Dewan Komisaris, Kepemilikan Manajerial dan Kepemilikan Institusional, serta Variabel Dependennya adalah Kinerja Perusahaan. Populasi dalam penelitian ini adalah Perusahaan Sektor Perbankan yang terdaftar di Bursa Efek Indonesia pada periode 2018-2019. Sampel dalam penelitian ini berjumlah sebelas (11) perusahaan, teknik pengambilan sampel yang digunakan adalah teknik </w:t>
      </w:r>
      <w:r w:rsidRPr="00CD4D94">
        <w:rPr>
          <w:rFonts w:ascii="Times New Roman" w:hAnsi="Times New Roman" w:cs="Times New Roman"/>
          <w:i/>
          <w:iCs/>
          <w:sz w:val="24"/>
          <w:szCs w:val="24"/>
        </w:rPr>
        <w:t>purposive sampling</w:t>
      </w:r>
      <w:r w:rsidRPr="00CD4D94">
        <w:rPr>
          <w:rFonts w:ascii="Times New Roman" w:hAnsi="Times New Roman" w:cs="Times New Roman"/>
          <w:sz w:val="24"/>
          <w:szCs w:val="24"/>
        </w:rPr>
        <w:t xml:space="preserve"> dimana terdapat kriteria tertentu dalam pengambilan sampel. Metode analisa data dalam penelitian ini adalah analisis statistik deskriptif  dan analisis regresi linear berganda. Pengujian hipotesis yang digunakan dalam penelitian ini adalah uji signifikansi parameter individual (Uji t). Hasil penelitian ini menunjukkan bahwa Dewan Komisaris Independen, Ukuran Dewan Komisaris, Kepemilikan Manajerial dan Kepemilikan Institusional berpengaruh positif dan signifikan terhadap kinerja perusahaan.</w:t>
      </w:r>
    </w:p>
    <w:p w14:paraId="08BC8BD8" w14:textId="77777777" w:rsidR="006B4F19" w:rsidRPr="00CD4D94" w:rsidRDefault="006B4F19" w:rsidP="006B4F19">
      <w:pPr>
        <w:rPr>
          <w:rFonts w:ascii="Times New Roman" w:hAnsi="Times New Roman" w:cs="Times New Roman"/>
          <w:sz w:val="24"/>
          <w:szCs w:val="24"/>
        </w:rPr>
      </w:pPr>
      <w:r w:rsidRPr="00CD4D94">
        <w:rPr>
          <w:rFonts w:ascii="Times New Roman" w:hAnsi="Times New Roman" w:cs="Times New Roman"/>
          <w:sz w:val="24"/>
          <w:szCs w:val="24"/>
        </w:rPr>
        <w:t>Kata kunci: Dewan Komisaris Independen, Ukuran Dewan Komisaris, Kepemilikan Manajerial dan Kepemilikan Instutisional, Kinerja Perusahaan.</w:t>
      </w:r>
    </w:p>
    <w:p w14:paraId="2C5A240B" w14:textId="4F6564DA" w:rsidR="001D0A43" w:rsidRPr="00CD4D94" w:rsidRDefault="001D0A43" w:rsidP="001D0A43">
      <w:pPr>
        <w:spacing w:line="240" w:lineRule="auto"/>
        <w:ind w:left="426"/>
        <w:jc w:val="both"/>
        <w:rPr>
          <w:rFonts w:ascii="Times New Roman" w:hAnsi="Times New Roman" w:cs="Times New Roman"/>
          <w:sz w:val="24"/>
          <w:szCs w:val="24"/>
        </w:rPr>
      </w:pPr>
    </w:p>
    <w:p w14:paraId="192575F1" w14:textId="77777777" w:rsidR="001D0A43" w:rsidRPr="00CD4D94" w:rsidRDefault="001D0A43" w:rsidP="001D0A43">
      <w:pPr>
        <w:spacing w:after="0" w:line="360" w:lineRule="auto"/>
        <w:rPr>
          <w:rFonts w:ascii="Times New Roman" w:hAnsi="Times New Roman" w:cs="Times New Roman"/>
          <w:b/>
          <w:sz w:val="24"/>
          <w:szCs w:val="24"/>
        </w:rPr>
        <w:sectPr w:rsidR="001D0A43" w:rsidRPr="00CD4D94">
          <w:pgSz w:w="11907" w:h="16839"/>
          <w:pgMar w:top="2268" w:right="1701" w:bottom="1701" w:left="2268" w:header="708" w:footer="708" w:gutter="0"/>
          <w:cols w:space="720"/>
        </w:sectPr>
      </w:pPr>
    </w:p>
    <w:p w14:paraId="26F8F0E0" w14:textId="77777777" w:rsidR="00CE5D7A" w:rsidRPr="00CD4D94" w:rsidRDefault="00CE5D7A" w:rsidP="00CE5D7A">
      <w:pPr>
        <w:ind w:left="1440" w:firstLine="720"/>
        <w:rPr>
          <w:rFonts w:ascii="Times New Roman" w:hAnsi="Times New Roman" w:cs="Times New Roman"/>
          <w:b/>
          <w:bCs/>
          <w:i/>
          <w:iCs/>
          <w:sz w:val="24"/>
          <w:szCs w:val="24"/>
        </w:rPr>
      </w:pPr>
      <w:bookmarkStart w:id="0" w:name="_Toc62827335"/>
      <w:r w:rsidRPr="00CD4D94">
        <w:rPr>
          <w:rFonts w:ascii="Times New Roman" w:hAnsi="Times New Roman" w:cs="Times New Roman"/>
          <w:b/>
          <w:bCs/>
          <w:i/>
          <w:iCs/>
          <w:sz w:val="24"/>
          <w:szCs w:val="24"/>
        </w:rPr>
        <w:t>ANALYSIS OF GOOD CORPORATE GOVERNANCE (GCG) IMPLEMENTATION ON COMPANY PERFORMANCE</w:t>
      </w:r>
    </w:p>
    <w:p w14:paraId="6D659385" w14:textId="53C1DC97" w:rsidR="00270A2D" w:rsidRPr="00CD4D94" w:rsidRDefault="001D0A43" w:rsidP="001D0A43">
      <w:pPr>
        <w:pStyle w:val="ListParagraph"/>
        <w:spacing w:line="240" w:lineRule="auto"/>
        <w:ind w:left="567" w:firstLine="709"/>
        <w:jc w:val="center"/>
        <w:rPr>
          <w:rFonts w:ascii="Times New Roman" w:hAnsi="Times New Roman" w:cs="Times New Roman"/>
          <w:b/>
          <w:sz w:val="24"/>
          <w:szCs w:val="24"/>
        </w:rPr>
      </w:pPr>
      <w:r w:rsidRPr="00CD4D94">
        <w:rPr>
          <w:rFonts w:ascii="Times New Roman" w:hAnsi="Times New Roman" w:cs="Times New Roman"/>
          <w:b/>
          <w:i/>
          <w:iCs/>
          <w:sz w:val="24"/>
          <w:szCs w:val="24"/>
        </w:rPr>
        <w:t>(</w:t>
      </w:r>
      <w:r w:rsidR="00CE5D7A" w:rsidRPr="00CD4D94">
        <w:rPr>
          <w:rFonts w:ascii="Times New Roman" w:hAnsi="Times New Roman" w:cs="Times New Roman"/>
          <w:i/>
          <w:iCs/>
          <w:sz w:val="24"/>
          <w:szCs w:val="24"/>
        </w:rPr>
        <w:t>Empirical Study of Companies Listed on the Indonesia Stock Exchange 2018-2019</w:t>
      </w:r>
      <w:r w:rsidRPr="00CD4D94">
        <w:rPr>
          <w:rFonts w:ascii="Times New Roman" w:hAnsi="Times New Roman" w:cs="Times New Roman"/>
          <w:b/>
          <w:i/>
          <w:iCs/>
          <w:sz w:val="24"/>
          <w:szCs w:val="24"/>
        </w:rPr>
        <w:t>)</w:t>
      </w:r>
      <w:r w:rsidR="00270A2D" w:rsidRPr="00CD4D94">
        <w:rPr>
          <w:rFonts w:ascii="Times New Roman" w:eastAsia="Times New Roman" w:hAnsi="Times New Roman" w:cs="Times New Roman"/>
          <w:noProof w:val="0"/>
          <w:color w:val="202124"/>
          <w:sz w:val="24"/>
          <w:szCs w:val="24"/>
          <w:lang w:eastAsia="id-ID"/>
        </w:rPr>
        <w:tab/>
      </w:r>
    </w:p>
    <w:p w14:paraId="6CD94DE0" w14:textId="63FF14A1" w:rsidR="00270A2D" w:rsidRPr="00CD4D94" w:rsidRDefault="00CE5D7A" w:rsidP="00270A2D">
      <w:pPr>
        <w:spacing w:line="240" w:lineRule="auto"/>
        <w:jc w:val="center"/>
        <w:rPr>
          <w:rFonts w:ascii="Times New Roman" w:hAnsi="Times New Roman" w:cs="Times New Roman"/>
          <w:bCs/>
          <w:sz w:val="24"/>
          <w:szCs w:val="24"/>
          <w:lang w:val="en-US"/>
        </w:rPr>
      </w:pPr>
      <w:r w:rsidRPr="00CD4D94">
        <w:rPr>
          <w:rFonts w:ascii="Times New Roman" w:hAnsi="Times New Roman" w:cs="Times New Roman"/>
          <w:bCs/>
          <w:sz w:val="24"/>
          <w:szCs w:val="24"/>
          <w:lang w:val="en-US"/>
        </w:rPr>
        <w:t>Marselina Elniati Tora</w:t>
      </w:r>
    </w:p>
    <w:p w14:paraId="678D6E41" w14:textId="77777777" w:rsidR="00270A2D" w:rsidRPr="00CD4D94" w:rsidRDefault="00270A2D" w:rsidP="00270A2D">
      <w:pPr>
        <w:spacing w:line="240" w:lineRule="auto"/>
        <w:jc w:val="center"/>
        <w:rPr>
          <w:rFonts w:ascii="Times New Roman" w:hAnsi="Times New Roman" w:cs="Times New Roman"/>
          <w:sz w:val="24"/>
          <w:szCs w:val="24"/>
        </w:rPr>
      </w:pPr>
      <w:r w:rsidRPr="00CD4D94">
        <w:rPr>
          <w:rFonts w:ascii="Times New Roman" w:hAnsi="Times New Roman" w:cs="Times New Roman"/>
          <w:sz w:val="24"/>
          <w:szCs w:val="24"/>
        </w:rPr>
        <w:t>Program Studi Akuntansi, Fakultas Ekonomi</w:t>
      </w:r>
    </w:p>
    <w:p w14:paraId="37CB9266" w14:textId="77777777" w:rsidR="00270A2D" w:rsidRPr="00CD4D94" w:rsidRDefault="00270A2D" w:rsidP="00270A2D">
      <w:pPr>
        <w:spacing w:line="240" w:lineRule="auto"/>
        <w:jc w:val="center"/>
        <w:rPr>
          <w:rFonts w:ascii="Times New Roman" w:hAnsi="Times New Roman" w:cs="Times New Roman"/>
          <w:sz w:val="24"/>
          <w:szCs w:val="24"/>
        </w:rPr>
      </w:pPr>
      <w:r w:rsidRPr="00CD4D94">
        <w:rPr>
          <w:rFonts w:ascii="Times New Roman" w:hAnsi="Times New Roman" w:cs="Times New Roman"/>
          <w:sz w:val="24"/>
          <w:szCs w:val="24"/>
        </w:rPr>
        <w:t>Universitas Mercu Buana Yogyakarta</w:t>
      </w:r>
    </w:p>
    <w:p w14:paraId="17BC2448" w14:textId="48FFD6D2" w:rsidR="00270A2D" w:rsidRPr="00CD4D94" w:rsidRDefault="00CE5D7A" w:rsidP="00270A2D">
      <w:pPr>
        <w:spacing w:line="240" w:lineRule="auto"/>
        <w:jc w:val="center"/>
        <w:rPr>
          <w:rFonts w:ascii="Times New Roman" w:hAnsi="Times New Roman" w:cs="Times New Roman"/>
          <w:sz w:val="24"/>
          <w:szCs w:val="24"/>
        </w:rPr>
      </w:pPr>
      <w:hyperlink r:id="rId9" w:history="1">
        <w:r w:rsidRPr="00CD4D94">
          <w:rPr>
            <w:rStyle w:val="Hyperlink"/>
            <w:rFonts w:ascii="Times New Roman" w:hAnsi="Times New Roman" w:cs="Times New Roman"/>
            <w:sz w:val="24"/>
            <w:szCs w:val="24"/>
            <w:lang w:val="en-US"/>
          </w:rPr>
          <w:t>marselinaelnitora</w:t>
        </w:r>
        <w:r w:rsidRPr="00CD4D94">
          <w:rPr>
            <w:rStyle w:val="Hyperlink"/>
            <w:rFonts w:ascii="Times New Roman" w:hAnsi="Times New Roman" w:cs="Times New Roman"/>
            <w:sz w:val="24"/>
            <w:szCs w:val="24"/>
          </w:rPr>
          <w:t>@gmail.com</w:t>
        </w:r>
      </w:hyperlink>
      <w:r w:rsidR="00270A2D" w:rsidRPr="00CD4D94">
        <w:rPr>
          <w:rFonts w:ascii="Times New Roman" w:hAnsi="Times New Roman" w:cs="Times New Roman"/>
          <w:sz w:val="24"/>
          <w:szCs w:val="24"/>
        </w:rPr>
        <w:t xml:space="preserve"> </w:t>
      </w:r>
    </w:p>
    <w:p w14:paraId="27C88DBD" w14:textId="77777777" w:rsidR="00270A2D" w:rsidRPr="00CD4D94" w:rsidRDefault="00270A2D" w:rsidP="00270A2D">
      <w:pPr>
        <w:pStyle w:val="Heading1"/>
        <w:spacing w:line="240" w:lineRule="auto"/>
        <w:rPr>
          <w:rFonts w:cs="Times New Roman"/>
          <w:i/>
          <w:szCs w:val="24"/>
          <w:lang w:eastAsia="id-ID"/>
        </w:rPr>
      </w:pPr>
      <w:r w:rsidRPr="00CD4D94">
        <w:rPr>
          <w:rFonts w:cs="Times New Roman"/>
          <w:i/>
          <w:szCs w:val="24"/>
          <w:lang w:eastAsia="id-ID"/>
        </w:rPr>
        <w:t>ABSTRACT</w:t>
      </w:r>
      <w:bookmarkEnd w:id="0"/>
    </w:p>
    <w:p w14:paraId="53F24C3F" w14:textId="77777777" w:rsidR="00270A2D" w:rsidRPr="00CD4D94" w:rsidRDefault="00270A2D" w:rsidP="00270A2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noProof w:val="0"/>
          <w:color w:val="202124"/>
          <w:sz w:val="24"/>
          <w:szCs w:val="24"/>
          <w:lang w:eastAsia="id-ID"/>
        </w:rPr>
      </w:pPr>
    </w:p>
    <w:p w14:paraId="05DBB5C4" w14:textId="77777777" w:rsidR="00D811B7" w:rsidRPr="00CD4D94" w:rsidRDefault="00270A2D" w:rsidP="00D811B7">
      <w:pPr>
        <w:rPr>
          <w:rFonts w:ascii="Times New Roman" w:hAnsi="Times New Roman" w:cs="Times New Roman"/>
          <w:i/>
          <w:iCs/>
          <w:sz w:val="24"/>
          <w:szCs w:val="24"/>
        </w:rPr>
      </w:pPr>
      <w:r w:rsidRPr="00CD4D94">
        <w:rPr>
          <w:rFonts w:ascii="Times New Roman" w:eastAsia="Times New Roman" w:hAnsi="Times New Roman" w:cs="Times New Roman"/>
          <w:i/>
          <w:noProof w:val="0"/>
          <w:color w:val="202124"/>
          <w:sz w:val="24"/>
          <w:szCs w:val="24"/>
          <w:lang w:eastAsia="id-ID"/>
        </w:rPr>
        <w:tab/>
      </w:r>
      <w:r w:rsidR="00D811B7" w:rsidRPr="00CD4D94">
        <w:rPr>
          <w:rFonts w:ascii="Times New Roman" w:hAnsi="Times New Roman" w:cs="Times New Roman"/>
          <w:i/>
          <w:iCs/>
          <w:sz w:val="24"/>
          <w:szCs w:val="24"/>
        </w:rPr>
        <w:t>Corporate governance is one of the key elements in improving the company's economic efficiency, which includes the relationship between management, the board of commissioners, shareholders and other stakeholders. This study aims to analyze the implementation of Good Corporate Governance (GCG) on the performance of banking companies listed on the Indonesia Stock Exchange. The independent variables in this study are the Independent Board of Commissioners, the Size of the Board of Commissioners, Managerial Ownership and Institutional Ownership, and the Dependent Variable is Company Performance. The population in this study is the Banking Sector Companies listed on the Indonesia Stock Exchange in the 2018-2019 period. The sample in this study amounted to eleven (11) companies, the sampling technique used was purposive sampling technique where there were certain criteria in sampling. Methods Data analysis in this regression research is descriptive statistical analysis and multiple linear analysis. The hypothesis testing used in this research is the individual parameter significance test (t test). The results of this study indicate that the Independent Board of Commissioners, Board of Commissioners Size, Managerial Ownership and Institutional Ownership have a positive and significant effect on company performance.</w:t>
      </w:r>
    </w:p>
    <w:p w14:paraId="58D8E609" w14:textId="31ADBD2B" w:rsidR="00D811B7" w:rsidRPr="00CD4D94" w:rsidRDefault="00D811B7" w:rsidP="00D811B7">
      <w:pPr>
        <w:rPr>
          <w:rFonts w:ascii="Times New Roman" w:hAnsi="Times New Roman" w:cs="Times New Roman"/>
          <w:i/>
          <w:iCs/>
          <w:sz w:val="24"/>
          <w:szCs w:val="24"/>
        </w:rPr>
      </w:pPr>
      <w:r w:rsidRPr="00CD4D94">
        <w:rPr>
          <w:rFonts w:ascii="Times New Roman" w:hAnsi="Times New Roman" w:cs="Times New Roman"/>
          <w:i/>
          <w:iCs/>
          <w:sz w:val="24"/>
          <w:szCs w:val="24"/>
        </w:rPr>
        <w:t>Keywords: Independent Board of Commissioners, Board of Commissioners Size, Managerial Ownership and Institutional Ownership, Company Performance.</w:t>
      </w:r>
    </w:p>
    <w:p w14:paraId="713EFA14" w14:textId="77777777" w:rsidR="00D811B7" w:rsidRPr="00CD4D94" w:rsidRDefault="00D811B7" w:rsidP="00D811B7">
      <w:pPr>
        <w:rPr>
          <w:rFonts w:ascii="Times New Roman" w:hAnsi="Times New Roman" w:cs="Times New Roman"/>
          <w:i/>
          <w:iCs/>
          <w:sz w:val="24"/>
          <w:szCs w:val="24"/>
        </w:rPr>
      </w:pPr>
    </w:p>
    <w:p w14:paraId="665428D8" w14:textId="13FDCC33" w:rsidR="00270A2D" w:rsidRPr="00CD4D94" w:rsidRDefault="00270A2D" w:rsidP="00D811B7">
      <w:pPr>
        <w:spacing w:after="0" w:line="240" w:lineRule="auto"/>
        <w:jc w:val="both"/>
        <w:rPr>
          <w:rFonts w:ascii="Times New Roman" w:hAnsi="Times New Roman" w:cs="Times New Roman"/>
          <w:b/>
          <w:bCs/>
          <w:sz w:val="24"/>
          <w:szCs w:val="24"/>
        </w:rPr>
      </w:pPr>
      <w:r w:rsidRPr="00CD4D94">
        <w:rPr>
          <w:rFonts w:ascii="Times New Roman" w:hAnsi="Times New Roman" w:cs="Times New Roman"/>
          <w:b/>
          <w:bCs/>
          <w:sz w:val="24"/>
          <w:szCs w:val="24"/>
        </w:rPr>
        <w:t>PENDAHULUAN</w:t>
      </w:r>
      <w:r w:rsidRPr="00CD4D94">
        <w:rPr>
          <w:rFonts w:ascii="Times New Roman" w:hAnsi="Times New Roman" w:cs="Times New Roman"/>
          <w:b/>
          <w:bCs/>
          <w:sz w:val="24"/>
          <w:szCs w:val="24"/>
        </w:rPr>
        <w:tab/>
      </w:r>
    </w:p>
    <w:p w14:paraId="0CAAEEDC" w14:textId="77777777" w:rsidR="006607E8" w:rsidRPr="00CD4D94" w:rsidRDefault="006607E8" w:rsidP="006607E8">
      <w:pPr>
        <w:spacing w:after="0" w:line="480" w:lineRule="auto"/>
        <w:ind w:left="284" w:firstLine="360"/>
        <w:jc w:val="both"/>
        <w:rPr>
          <w:rFonts w:ascii="Times New Roman" w:eastAsia="Calibri" w:hAnsi="Times New Roman" w:cs="Times New Roman"/>
          <w:i/>
          <w:iCs/>
          <w:noProof w:val="0"/>
          <w:sz w:val="24"/>
          <w:szCs w:val="24"/>
        </w:rPr>
      </w:pPr>
      <w:r w:rsidRPr="00CD4D94">
        <w:rPr>
          <w:rFonts w:ascii="Times New Roman" w:hAnsi="Times New Roman" w:cs="Times New Roman"/>
          <w:i/>
          <w:iCs/>
          <w:sz w:val="24"/>
          <w:szCs w:val="24"/>
        </w:rPr>
        <w:t>Corporate governance</w:t>
      </w:r>
      <w:r w:rsidRPr="00CD4D94">
        <w:rPr>
          <w:rFonts w:ascii="Times New Roman" w:hAnsi="Times New Roman" w:cs="Times New Roman"/>
          <w:sz w:val="24"/>
          <w:szCs w:val="24"/>
        </w:rPr>
        <w:t xml:space="preserve"> merupakan salah satu elemen kunci dalam meningkatkan efesiensi ekonomis, yang meliputi serangkaian hubungan antara manajemen perusahaan, dewan komisaris, para pemegang saham dan stakeholders lainnya. </w:t>
      </w:r>
      <w:r w:rsidRPr="00CD4D94">
        <w:rPr>
          <w:rFonts w:ascii="Times New Roman" w:hAnsi="Times New Roman" w:cs="Times New Roman"/>
          <w:i/>
          <w:iCs/>
          <w:sz w:val="24"/>
          <w:szCs w:val="24"/>
        </w:rPr>
        <w:t>Corporate governance</w:t>
      </w:r>
      <w:r w:rsidRPr="00CD4D94">
        <w:rPr>
          <w:rFonts w:ascii="Times New Roman" w:hAnsi="Times New Roman" w:cs="Times New Roman"/>
          <w:sz w:val="24"/>
          <w:szCs w:val="24"/>
        </w:rPr>
        <w:t xml:space="preserve"> juga memberikan suatu struktur yang memfasilitasi penentuan sasaran-sasaran dari suatu perusahaan, dan sebagai sarana untuk menentukan teknik monitoring kinerja (Deni dkk, 2004) dalam (Istanta 2008).  </w:t>
      </w:r>
      <w:r w:rsidRPr="00CD4D94">
        <w:rPr>
          <w:rFonts w:ascii="Times New Roman" w:hAnsi="Times New Roman" w:cs="Times New Roman"/>
          <w:i/>
          <w:iCs/>
          <w:sz w:val="24"/>
          <w:szCs w:val="24"/>
        </w:rPr>
        <w:t>Corporate governance</w:t>
      </w:r>
      <w:r w:rsidRPr="00CD4D94">
        <w:rPr>
          <w:rFonts w:ascii="Times New Roman" w:hAnsi="Times New Roman" w:cs="Times New Roman"/>
          <w:sz w:val="24"/>
          <w:szCs w:val="24"/>
        </w:rPr>
        <w:t xml:space="preserve"> berfungsi untuk menjamin dan memastikan kualitas dari proses pelaporan keuangan sehingga menghasilkan laporan keuangan yang informatif, mempunyai kekuatan untuk memprediksi dan mencerminkan nilai perusahaan yang sebenarnya (Pangestuti 2011). Sebagaimana diungkapkan oleh Veronica dan Bachtiar (2004) </w:t>
      </w:r>
      <w:r w:rsidRPr="00CD4D94">
        <w:rPr>
          <w:rFonts w:ascii="Times New Roman" w:hAnsi="Times New Roman" w:cs="Times New Roman"/>
          <w:i/>
          <w:iCs/>
          <w:sz w:val="24"/>
          <w:szCs w:val="24"/>
        </w:rPr>
        <w:t>corporate governance</w:t>
      </w:r>
      <w:r w:rsidRPr="00CD4D94">
        <w:rPr>
          <w:rFonts w:ascii="Times New Roman" w:hAnsi="Times New Roman" w:cs="Times New Roman"/>
          <w:sz w:val="24"/>
          <w:szCs w:val="24"/>
        </w:rPr>
        <w:t xml:space="preserve"> adalah salah satu cara untuk mengendalikan tindakan oportunistik yang dilakukan manajemen. Indonesia mulai menyadari pentingnya penerapan </w:t>
      </w:r>
      <w:r w:rsidRPr="00CD4D94">
        <w:rPr>
          <w:rFonts w:ascii="Times New Roman" w:hAnsi="Times New Roman" w:cs="Times New Roman"/>
          <w:i/>
          <w:iCs/>
          <w:sz w:val="24"/>
          <w:szCs w:val="24"/>
        </w:rPr>
        <w:t>good corporate governance</w:t>
      </w:r>
      <w:r w:rsidRPr="00CD4D94">
        <w:rPr>
          <w:rFonts w:ascii="Times New Roman" w:hAnsi="Times New Roman" w:cs="Times New Roman"/>
          <w:sz w:val="24"/>
          <w:szCs w:val="24"/>
        </w:rPr>
        <w:t xml:space="preserve"> pada tahun 1999 dengan dibentuknya sebuah lembaga bernama </w:t>
      </w:r>
      <w:r w:rsidRPr="00CD4D94">
        <w:rPr>
          <w:rFonts w:ascii="Times New Roman" w:hAnsi="Times New Roman" w:cs="Times New Roman"/>
          <w:i/>
          <w:iCs/>
          <w:sz w:val="24"/>
          <w:szCs w:val="24"/>
        </w:rPr>
        <w:t>Komite Nasional on Corporate Governance</w:t>
      </w:r>
      <w:r w:rsidRPr="00CD4D94">
        <w:rPr>
          <w:rFonts w:ascii="Times New Roman" w:hAnsi="Times New Roman" w:cs="Times New Roman"/>
          <w:sz w:val="24"/>
          <w:szCs w:val="24"/>
        </w:rPr>
        <w:t xml:space="preserve"> pada tanggal 19 Agustus 1999 melalui Surat Keputusan Menko Ekuin Nomor: Kep. 10/M.EKUIN/08/1999 yang menghasilkan kerangka kerja yang disebut kode Good Corporate Governance REV 3.1, berisi tentang rekomendasi penting yang berfungsi sebagai kerangka badan reguler dan asosiasi-asosiasi industri untuk mengembangkan kode sektoral lebih rinci. Penelitian tentang dampak penerapan </w:t>
      </w:r>
      <w:r w:rsidRPr="00CD4D94">
        <w:rPr>
          <w:rFonts w:ascii="Times New Roman" w:hAnsi="Times New Roman" w:cs="Times New Roman"/>
          <w:i/>
          <w:iCs/>
          <w:sz w:val="24"/>
          <w:szCs w:val="24"/>
        </w:rPr>
        <w:t>corporate governance</w:t>
      </w:r>
      <w:r w:rsidRPr="00CD4D94">
        <w:rPr>
          <w:rFonts w:ascii="Times New Roman" w:hAnsi="Times New Roman" w:cs="Times New Roman"/>
          <w:sz w:val="24"/>
          <w:szCs w:val="24"/>
        </w:rPr>
        <w:t xml:space="preserve"> pada kinerja keuangan perusahaan di negara berkembang belum banyak dilakukan. Black (2001) menemukan bahwa pengaruh praktik corporate governance terhadap nilai perusahaan akan lebih kuat di negara berkembang dibandingkan dengan di negara maju. Hal tersebut dikarenakan oleh bervariasinya praktik </w:t>
      </w:r>
      <w:r w:rsidRPr="00CD4D94">
        <w:rPr>
          <w:rFonts w:ascii="Times New Roman" w:hAnsi="Times New Roman" w:cs="Times New Roman"/>
          <w:i/>
          <w:iCs/>
          <w:sz w:val="24"/>
          <w:szCs w:val="24"/>
        </w:rPr>
        <w:t>good corporate governance</w:t>
      </w:r>
      <w:r w:rsidRPr="00CD4D94">
        <w:rPr>
          <w:rFonts w:ascii="Times New Roman" w:hAnsi="Times New Roman" w:cs="Times New Roman"/>
          <w:sz w:val="24"/>
          <w:szCs w:val="24"/>
        </w:rPr>
        <w:t xml:space="preserve"> di negara berkembang dibandingkan dengan negara maju. Durnev dan Kim (2002) memberikan bukti bahwa praktik </w:t>
      </w:r>
      <w:r w:rsidRPr="00CD4D94">
        <w:rPr>
          <w:rFonts w:ascii="Times New Roman" w:hAnsi="Times New Roman" w:cs="Times New Roman"/>
          <w:i/>
          <w:iCs/>
          <w:sz w:val="24"/>
          <w:szCs w:val="24"/>
        </w:rPr>
        <w:t>corporate governance</w:t>
      </w:r>
      <w:r w:rsidRPr="00CD4D94">
        <w:rPr>
          <w:rFonts w:ascii="Times New Roman" w:hAnsi="Times New Roman" w:cs="Times New Roman"/>
          <w:sz w:val="24"/>
          <w:szCs w:val="24"/>
        </w:rPr>
        <w:t xml:space="preserve"> lebih bervariasi di negara yang memiliki lingkungan hukum yang lebih lemah. Klapper dan Love (2002) menemukan bukti bahwa </w:t>
      </w:r>
      <w:r w:rsidRPr="00CD4D94">
        <w:rPr>
          <w:rFonts w:ascii="Times New Roman" w:hAnsi="Times New Roman" w:cs="Times New Roman"/>
          <w:i/>
          <w:iCs/>
          <w:sz w:val="24"/>
          <w:szCs w:val="24"/>
        </w:rPr>
        <w:t>corporate governance</w:t>
      </w:r>
      <w:r w:rsidRPr="00CD4D94">
        <w:rPr>
          <w:rFonts w:ascii="Times New Roman" w:hAnsi="Times New Roman" w:cs="Times New Roman"/>
          <w:sz w:val="24"/>
          <w:szCs w:val="24"/>
        </w:rPr>
        <w:t xml:space="preserve"> yang lebih baik mempunyai hubungan yang tinggi dengan kinerja operasi dan penilaian pasar. Black et al., (2003) menemukan bukti bahwa </w:t>
      </w:r>
      <w:r w:rsidRPr="00CD4D94">
        <w:rPr>
          <w:rFonts w:ascii="Times New Roman" w:hAnsi="Times New Roman" w:cs="Times New Roman"/>
          <w:i/>
          <w:iCs/>
          <w:sz w:val="24"/>
          <w:szCs w:val="24"/>
        </w:rPr>
        <w:t>corporate governance</w:t>
      </w:r>
      <w:r w:rsidRPr="00CD4D94">
        <w:rPr>
          <w:rFonts w:ascii="Times New Roman" w:hAnsi="Times New Roman" w:cs="Times New Roman"/>
          <w:sz w:val="24"/>
          <w:szCs w:val="24"/>
        </w:rPr>
        <w:t xml:space="preserve"> adalah faktor yang penting untuk menjelaskan nilai perusahaan di pasar modal korea. Deni et al. (2005) juga menemukan bukti adanya hubungan yang positif dan signifikan antara </w:t>
      </w:r>
      <w:r w:rsidRPr="00CD4D94">
        <w:rPr>
          <w:rFonts w:ascii="Times New Roman" w:hAnsi="Times New Roman" w:cs="Times New Roman"/>
          <w:i/>
          <w:iCs/>
          <w:sz w:val="24"/>
          <w:szCs w:val="24"/>
        </w:rPr>
        <w:t>corporate governance</w:t>
      </w:r>
      <w:r w:rsidRPr="00CD4D94">
        <w:rPr>
          <w:rFonts w:ascii="Times New Roman" w:hAnsi="Times New Roman" w:cs="Times New Roman"/>
          <w:sz w:val="24"/>
          <w:szCs w:val="24"/>
        </w:rPr>
        <w:t xml:space="preserve"> dan kinerja perusahaan. Penelitian lainnya tentang </w:t>
      </w:r>
      <w:r w:rsidRPr="00CD4D94">
        <w:rPr>
          <w:rFonts w:ascii="Times New Roman" w:hAnsi="Times New Roman" w:cs="Times New Roman"/>
          <w:i/>
          <w:iCs/>
          <w:sz w:val="24"/>
          <w:szCs w:val="24"/>
        </w:rPr>
        <w:t>corporate governance</w:t>
      </w:r>
      <w:r w:rsidRPr="00CD4D94">
        <w:rPr>
          <w:rFonts w:ascii="Times New Roman" w:hAnsi="Times New Roman" w:cs="Times New Roman"/>
          <w:sz w:val="24"/>
          <w:szCs w:val="24"/>
        </w:rPr>
        <w:t xml:space="preserve"> (McKinsey &amp; Co, 2002) dalam Nur Sayidah (2007) menunjukkan bahwa investor mempunyai preferensi untuk menghindari perusahaan-perusahaan dengan </w:t>
      </w:r>
      <w:r w:rsidRPr="00CD4D94">
        <w:rPr>
          <w:rFonts w:ascii="Times New Roman" w:hAnsi="Times New Roman" w:cs="Times New Roman"/>
          <w:i/>
          <w:iCs/>
          <w:sz w:val="24"/>
          <w:szCs w:val="24"/>
        </w:rPr>
        <w:t>corporate governance</w:t>
      </w:r>
      <w:r w:rsidRPr="00CD4D94">
        <w:rPr>
          <w:rFonts w:ascii="Times New Roman" w:hAnsi="Times New Roman" w:cs="Times New Roman"/>
          <w:sz w:val="24"/>
          <w:szCs w:val="24"/>
        </w:rPr>
        <w:t xml:space="preserve"> yang buruk. </w:t>
      </w:r>
      <w:r w:rsidRPr="00CD4D94">
        <w:rPr>
          <w:rFonts w:ascii="Times New Roman" w:hAnsi="Times New Roman" w:cs="Times New Roman"/>
          <w:i/>
          <w:iCs/>
          <w:sz w:val="24"/>
          <w:szCs w:val="24"/>
        </w:rPr>
        <w:t>Corporate governance</w:t>
      </w:r>
      <w:r w:rsidRPr="00CD4D94">
        <w:rPr>
          <w:rFonts w:ascii="Times New Roman" w:hAnsi="Times New Roman" w:cs="Times New Roman"/>
          <w:sz w:val="24"/>
          <w:szCs w:val="24"/>
        </w:rPr>
        <w:t xml:space="preserve"> mempunyai pengaruh terhadap kinerja keuangan perusahaan (Darmawati dkk, 2005) dan return saham (Suranta dan Midiastuti, 2005) serta berkorelasi dengan nilai perusahaan (Klapper dan love,2002) dalam Nur Sayidah (2007). Hasil penelitian ini konsisten dengan temuan Klapper dan love (2002) dalam Deny Darnawanti (2005) menemukan adanya hubungan positif antara </w:t>
      </w:r>
      <w:r w:rsidRPr="00CD4D94">
        <w:rPr>
          <w:rFonts w:ascii="Times New Roman" w:hAnsi="Times New Roman" w:cs="Times New Roman"/>
          <w:i/>
          <w:iCs/>
          <w:sz w:val="24"/>
          <w:szCs w:val="24"/>
        </w:rPr>
        <w:t>corporate governance</w:t>
      </w:r>
      <w:r w:rsidRPr="00CD4D94">
        <w:rPr>
          <w:rFonts w:ascii="Times New Roman" w:hAnsi="Times New Roman" w:cs="Times New Roman"/>
          <w:sz w:val="24"/>
          <w:szCs w:val="24"/>
        </w:rPr>
        <w:t xml:space="preserve"> dengan kinerja penuh yang diukur dengan ROA dan Tobin’s Q. Berdasarkan beberapa hasil penelitian tersebut diatas dan diperoleh adanya perbedaan hasil maka peneliti tertarik untuk melakukan penelitian kembali. Penelitian yang akan dilakukan kali ini mereplikasi penelitian yang dilakukan oleh Nur Sayidah (2007) yang meneliti pengaruh kinerja keuangan terhadap </w:t>
      </w:r>
      <w:r w:rsidRPr="00CD4D94">
        <w:rPr>
          <w:rFonts w:ascii="Times New Roman" w:hAnsi="Times New Roman" w:cs="Times New Roman"/>
          <w:i/>
          <w:iCs/>
          <w:sz w:val="24"/>
          <w:szCs w:val="24"/>
        </w:rPr>
        <w:t>good corporate governance</w:t>
      </w:r>
      <w:r w:rsidRPr="00CD4D94">
        <w:rPr>
          <w:rFonts w:ascii="Times New Roman" w:hAnsi="Times New Roman" w:cs="Times New Roman"/>
          <w:sz w:val="24"/>
          <w:szCs w:val="24"/>
        </w:rPr>
        <w:t xml:space="preserve"> dengan menggunakan studi kasus peringkat 10 besar CGPI tahun 2003, 2004, 2005. Dalam penelitian ini peneliti menggunakan variabel dan metode analisis yang sama dengan penelitian yang dilakukan oleh Nur Sayidah, yang membedakan penelitian ini adalah sampel dan tahun yang akan digunakan yaitu CGPI survey investor dan analis tahun 2010, 2011 dan 2012. Kinerja perusahaan ditentukan sejauh mana keseriusannya dalam menerapkan </w:t>
      </w:r>
      <w:r w:rsidRPr="00CD4D94">
        <w:rPr>
          <w:rFonts w:ascii="Times New Roman" w:hAnsi="Times New Roman" w:cs="Times New Roman"/>
          <w:i/>
          <w:iCs/>
          <w:sz w:val="24"/>
          <w:szCs w:val="24"/>
        </w:rPr>
        <w:t>good corporate governance</w:t>
      </w:r>
      <w:r w:rsidRPr="00CD4D94">
        <w:rPr>
          <w:rFonts w:ascii="Times New Roman" w:hAnsi="Times New Roman" w:cs="Times New Roman"/>
          <w:sz w:val="24"/>
          <w:szCs w:val="24"/>
        </w:rPr>
        <w:t xml:space="preserve">. Perusahaan yang terdaftar dalam skor pemeringkatan </w:t>
      </w:r>
      <w:r w:rsidRPr="00CD4D94">
        <w:rPr>
          <w:rFonts w:ascii="Times New Roman" w:hAnsi="Times New Roman" w:cs="Times New Roman"/>
          <w:i/>
          <w:iCs/>
          <w:sz w:val="24"/>
          <w:szCs w:val="24"/>
        </w:rPr>
        <w:t>corporate governance</w:t>
      </w:r>
      <w:r w:rsidRPr="00CD4D94">
        <w:rPr>
          <w:rFonts w:ascii="Times New Roman" w:hAnsi="Times New Roman" w:cs="Times New Roman"/>
          <w:sz w:val="24"/>
          <w:szCs w:val="24"/>
        </w:rPr>
        <w:t xml:space="preserve"> yang dilakukan oleh IICG telah menerapkan </w:t>
      </w:r>
      <w:r w:rsidRPr="00CD4D94">
        <w:rPr>
          <w:rFonts w:ascii="Times New Roman" w:hAnsi="Times New Roman" w:cs="Times New Roman"/>
          <w:i/>
          <w:iCs/>
          <w:sz w:val="24"/>
          <w:szCs w:val="24"/>
        </w:rPr>
        <w:t>good corporate governance</w:t>
      </w:r>
      <w:r w:rsidRPr="00CD4D94">
        <w:rPr>
          <w:rFonts w:ascii="Times New Roman" w:hAnsi="Times New Roman" w:cs="Times New Roman"/>
          <w:sz w:val="24"/>
          <w:szCs w:val="24"/>
        </w:rPr>
        <w:t xml:space="preserve"> dengan baik dan secara langsung menaikkan nilai sahamnya. Semakin tinggi penerapan corporate governance yang diukur dengan </w:t>
      </w:r>
      <w:r w:rsidRPr="00CD4D94">
        <w:rPr>
          <w:rFonts w:ascii="Times New Roman" w:hAnsi="Times New Roman" w:cs="Times New Roman"/>
          <w:i/>
          <w:iCs/>
          <w:sz w:val="24"/>
          <w:szCs w:val="24"/>
        </w:rPr>
        <w:t>corporate governance</w:t>
      </w:r>
      <w:r w:rsidRPr="00CD4D94">
        <w:rPr>
          <w:rFonts w:ascii="Times New Roman" w:hAnsi="Times New Roman" w:cs="Times New Roman"/>
          <w:sz w:val="24"/>
          <w:szCs w:val="24"/>
        </w:rPr>
        <w:t xml:space="preserve"> indeks perception semakin tinggi pula tingkat ketaatan perusahaan dan menghasilkan kinerja perusahaan yang baik. Penelitian ini berusaha untuk mengetahui seberapa jauh pengaruh kinerja keuangan perusahaan terhadap </w:t>
      </w:r>
      <w:r w:rsidRPr="00CD4D94">
        <w:rPr>
          <w:rFonts w:ascii="Times New Roman" w:hAnsi="Times New Roman" w:cs="Times New Roman"/>
          <w:i/>
          <w:iCs/>
          <w:sz w:val="24"/>
          <w:szCs w:val="24"/>
        </w:rPr>
        <w:t>corporate governance</w:t>
      </w:r>
      <w:r w:rsidRPr="00CD4D94">
        <w:rPr>
          <w:rFonts w:ascii="Times New Roman" w:hAnsi="Times New Roman" w:cs="Times New Roman"/>
          <w:sz w:val="24"/>
          <w:szCs w:val="24"/>
        </w:rPr>
        <w:t>.</w:t>
      </w:r>
      <w:r w:rsidRPr="00CD4D94">
        <w:rPr>
          <w:rFonts w:ascii="Times New Roman" w:hAnsi="Times New Roman" w:cs="Times New Roman"/>
          <w:b/>
          <w:i/>
          <w:iCs/>
          <w:sz w:val="24"/>
          <w:szCs w:val="24"/>
        </w:rPr>
        <w:t xml:space="preserve"> </w:t>
      </w:r>
      <w:r w:rsidRPr="00CD4D94">
        <w:rPr>
          <w:rFonts w:ascii="Times New Roman" w:hAnsi="Times New Roman" w:cs="Times New Roman"/>
          <w:b/>
          <w:i/>
          <w:iCs/>
          <w:sz w:val="24"/>
          <w:szCs w:val="24"/>
        </w:rPr>
        <w:fldChar w:fldCharType="begin" w:fldLock="1"/>
      </w:r>
      <w:r w:rsidRPr="00CD4D94">
        <w:rPr>
          <w:rFonts w:ascii="Times New Roman" w:hAnsi="Times New Roman" w:cs="Times New Roman"/>
          <w:b/>
          <w:i/>
          <w:iCs/>
          <w:sz w:val="24"/>
          <w:szCs w:val="24"/>
        </w:rPr>
        <w:instrText>ADDIN CSL_CITATION {"citationItems":[{"id":"ITEM-1","itemData":{"abstract":"Tujuan penelitian ini adalah untuk menganalisis pengaruh self assessment system, keadilan, teknologi perpajakan, dan ketidakpercayaan kepada pihak fiskus terhadap tindakan tax evasion. Populasi dalam penelitian ini adalah wajib pajak orang pribadi di Kabupaten Batang. Teknik pengambilan sampel menggunakan accidental sampling. Metode pengumpulan data yang digunakan adalah metode kuesioner. Pengolahan data menggunakan program SPSS versi 16. Hasil penelitian ini menunjukkan bahwa self assessment system, keadilan, teknologi perpajakan, dan ketidakpercayaan kepada pihak fiskus berpengaruh simultan terhadap tindakan tax evasion. Variabel self assessment system, keadilan, teknologi perpajakan, secara parsial tidak berpengaruh terhadap tindakan tax evasion. Sedangkan ketidakpercayaan kepada pihak fiskus secara parsial berpengaruh terhadap tindakan tax evasion. Saran berdasarkan penelitian ini adalah perlunya pengawasan dan pengevaluasian terhadap kinerja pegawai pajak. KPP Pratama Batang dapat mengadakan kegiatan untuk meningkatkan pemahaman pelaksanaan self assessment system, keadilan perpajakan, dan penggunaan teknologi perpajakan serta melakukan pengawasan terhadap wajib pajak. Peneliti selanjutnya diharapkan dapat menemukan faktor-faktor lain yang berpengaruh terhadap tindakan tax evasion.","author":[{"dropping-particle":"","family":"Daerah","given":"Terhadap Belanja","non-dropping-particle":"","parse-names":false,"suffix":""}],"id":"ITEM-1","issue":"4","issued":{"date-parts":[["2014"]]},"page":"457-465","title":"Accounting Analysis Journal","type":"article-journal","volume":"3"},"uris":["http://www.mendeley.com/documents/?uuid=092be018-535d-425a-80dc-baa2059676f0"]}],"mendeley":{"formattedCitation":"(Daerah 2014)","plainTextFormattedCitation":"(Daerah 2014)","previouslyFormattedCitation":"(Daerah 2014)"},"properties":{"noteIndex":0},"schema":"https://github.com/citation-style-language/schema/raw/master/csl-citation.json"}</w:instrText>
      </w:r>
      <w:r w:rsidRPr="00CD4D94">
        <w:rPr>
          <w:rFonts w:ascii="Times New Roman" w:hAnsi="Times New Roman" w:cs="Times New Roman"/>
          <w:b/>
          <w:i/>
          <w:iCs/>
          <w:sz w:val="24"/>
          <w:szCs w:val="24"/>
        </w:rPr>
        <w:fldChar w:fldCharType="separate"/>
      </w:r>
      <w:r w:rsidRPr="00CD4D94">
        <w:rPr>
          <w:rFonts w:ascii="Times New Roman" w:hAnsi="Times New Roman" w:cs="Times New Roman"/>
          <w:iCs/>
          <w:sz w:val="24"/>
          <w:szCs w:val="24"/>
        </w:rPr>
        <w:t>(Daerah 2014)</w:t>
      </w:r>
      <w:r w:rsidRPr="00CD4D94">
        <w:rPr>
          <w:rFonts w:ascii="Times New Roman" w:hAnsi="Times New Roman" w:cs="Times New Roman"/>
          <w:b/>
          <w:i/>
          <w:iCs/>
          <w:sz w:val="24"/>
          <w:szCs w:val="24"/>
        </w:rPr>
        <w:fldChar w:fldCharType="end"/>
      </w:r>
    </w:p>
    <w:p w14:paraId="149A1EEE" w14:textId="09833BE8" w:rsidR="006607E8" w:rsidRPr="00CD4D94" w:rsidRDefault="006607E8" w:rsidP="006607E8">
      <w:pPr>
        <w:spacing w:after="0" w:line="480" w:lineRule="auto"/>
        <w:ind w:left="284" w:firstLine="360"/>
        <w:jc w:val="both"/>
        <w:rPr>
          <w:rFonts w:ascii="Times New Roman" w:hAnsi="Times New Roman" w:cs="Times New Roman"/>
          <w:sz w:val="24"/>
          <w:szCs w:val="24"/>
        </w:rPr>
      </w:pPr>
      <w:r w:rsidRPr="00CD4D94">
        <w:rPr>
          <w:rFonts w:ascii="Times New Roman" w:hAnsi="Times New Roman" w:cs="Times New Roman"/>
          <w:sz w:val="24"/>
          <w:szCs w:val="24"/>
        </w:rPr>
        <w:t xml:space="preserve">Salah satu kondisi yang dihadapi perusahaan perusahaan publik di Indonesia adalah masih terdapat kelemahan dalam mengelola perusahaan. Hal ini ditunjukkan oleh masih lemahnya standar akuntansi dan regulasi serta pertanggungjawaban pemegang saham dan melebarnya struktur dalam proses kepengurusan perusahaan yang tidak efisien, sehingga menyebabkan kinerja perusahaan tidak dapat berjalan secara maksimal. Sebagai salah satu upaya untuk mengatasi kelemahan yang banyak terjadi pada perusahaan di Indonesia, maka para pelaku bisnis di Indonesia menyepakati penerapan </w:t>
      </w:r>
      <w:r w:rsidRPr="00CD4D94">
        <w:rPr>
          <w:rFonts w:ascii="Times New Roman" w:hAnsi="Times New Roman" w:cs="Times New Roman"/>
          <w:i/>
          <w:iCs/>
          <w:sz w:val="24"/>
          <w:szCs w:val="24"/>
        </w:rPr>
        <w:t>Good Corporate Governance</w:t>
      </w:r>
      <w:r w:rsidRPr="00CD4D94">
        <w:rPr>
          <w:rFonts w:ascii="Times New Roman" w:hAnsi="Times New Roman" w:cs="Times New Roman"/>
          <w:sz w:val="24"/>
          <w:szCs w:val="24"/>
        </w:rPr>
        <w:t xml:space="preserve"> (GCG) atau yang biasa dikenal dengan sistem tata kelola perusahaan yang baik. Hal ini sesuai dengan penandatanganan perjanjian </w:t>
      </w:r>
      <w:r w:rsidRPr="00CD4D94">
        <w:rPr>
          <w:rFonts w:ascii="Times New Roman" w:hAnsi="Times New Roman" w:cs="Times New Roman"/>
          <w:i/>
          <w:iCs/>
          <w:sz w:val="24"/>
          <w:szCs w:val="24"/>
        </w:rPr>
        <w:t>Letter of intent</w:t>
      </w:r>
      <w:r w:rsidRPr="00CD4D94">
        <w:rPr>
          <w:rFonts w:ascii="Times New Roman" w:hAnsi="Times New Roman" w:cs="Times New Roman"/>
          <w:sz w:val="24"/>
          <w:szCs w:val="24"/>
        </w:rPr>
        <w:t xml:space="preserve"> (LOI) dengan </w:t>
      </w:r>
      <w:r w:rsidRPr="00CD4D94">
        <w:rPr>
          <w:rFonts w:ascii="Times New Roman" w:hAnsi="Times New Roman" w:cs="Times New Roman"/>
          <w:i/>
          <w:iCs/>
          <w:sz w:val="24"/>
          <w:szCs w:val="24"/>
        </w:rPr>
        <w:t xml:space="preserve">International Monetery Fund </w:t>
      </w:r>
      <w:r w:rsidRPr="00CD4D94">
        <w:rPr>
          <w:rFonts w:ascii="Times New Roman" w:hAnsi="Times New Roman" w:cs="Times New Roman"/>
          <w:sz w:val="24"/>
          <w:szCs w:val="24"/>
        </w:rPr>
        <w:t>(IMF) tahun 1998 dalam rangka meningkatkan kerja sama moneter (Sedarmayanti, 2007).</w:t>
      </w:r>
    </w:p>
    <w:p w14:paraId="2C89E86D" w14:textId="77777777" w:rsidR="006607E8" w:rsidRPr="00CD4D94" w:rsidRDefault="006607E8" w:rsidP="006607E8">
      <w:pPr>
        <w:spacing w:after="0" w:line="480" w:lineRule="auto"/>
        <w:ind w:left="284" w:firstLine="360"/>
        <w:jc w:val="both"/>
        <w:rPr>
          <w:rFonts w:ascii="Times New Roman" w:eastAsia="Calibri" w:hAnsi="Times New Roman" w:cs="Times New Roman"/>
          <w:i/>
          <w:iCs/>
          <w:noProof w:val="0"/>
          <w:sz w:val="24"/>
          <w:szCs w:val="24"/>
        </w:rPr>
      </w:pPr>
      <w:r w:rsidRPr="00CD4D94">
        <w:rPr>
          <w:rFonts w:ascii="Times New Roman" w:hAnsi="Times New Roman" w:cs="Times New Roman"/>
          <w:sz w:val="24"/>
          <w:szCs w:val="24"/>
        </w:rPr>
        <w:t>Hambatan-hambatan yang dihadapi perusahaan dalam mencapai tujuan perusahaan pada umumnya berkisar pada hal-hal yang sifatnya fundamental yaitu :</w:t>
      </w:r>
    </w:p>
    <w:p w14:paraId="41A664DB" w14:textId="77777777" w:rsidR="006607E8" w:rsidRPr="00CD4D94" w:rsidRDefault="006607E8" w:rsidP="006607E8">
      <w:pPr>
        <w:pStyle w:val="ListParagraph"/>
        <w:numPr>
          <w:ilvl w:val="0"/>
          <w:numId w:val="37"/>
        </w:numPr>
        <w:spacing w:after="0" w:line="480" w:lineRule="auto"/>
        <w:jc w:val="both"/>
        <w:rPr>
          <w:rFonts w:ascii="Times New Roman" w:hAnsi="Times New Roman" w:cs="Times New Roman"/>
          <w:sz w:val="24"/>
          <w:szCs w:val="24"/>
        </w:rPr>
      </w:pPr>
      <w:r w:rsidRPr="00CD4D94">
        <w:rPr>
          <w:rFonts w:ascii="Times New Roman" w:hAnsi="Times New Roman" w:cs="Times New Roman"/>
          <w:sz w:val="24"/>
          <w:szCs w:val="24"/>
        </w:rPr>
        <w:t>Perlunya kemampuan perusahaan untuk mengelola sumber daya yang dimilikinya secara efektif dan efisien, yang mencakup seluruh bidang aktivitas (sumber daya manusia, akuntansi, manajemen, pemasaran dan produksi), (2)Konsistensi terhadap sistem pemisahan antara manajemen dan pemegang saham, sehingga secara praktis perusahaan mampu meminimalkan konflik kepentingan  yang mungkin terjadi antara manajemen dan pemegang saham.</w:t>
      </w:r>
    </w:p>
    <w:p w14:paraId="2777F56F" w14:textId="77777777" w:rsidR="006607E8" w:rsidRPr="00CD4D94" w:rsidRDefault="006607E8" w:rsidP="006607E8">
      <w:pPr>
        <w:pStyle w:val="ListParagraph"/>
        <w:numPr>
          <w:ilvl w:val="0"/>
          <w:numId w:val="37"/>
        </w:numPr>
        <w:spacing w:after="0" w:line="480" w:lineRule="auto"/>
        <w:jc w:val="both"/>
        <w:rPr>
          <w:rFonts w:ascii="Times New Roman" w:hAnsi="Times New Roman" w:cs="Times New Roman"/>
          <w:sz w:val="24"/>
          <w:szCs w:val="24"/>
        </w:rPr>
      </w:pPr>
      <w:r w:rsidRPr="00CD4D94">
        <w:rPr>
          <w:rFonts w:ascii="Times New Roman" w:hAnsi="Times New Roman" w:cs="Times New Roman"/>
          <w:sz w:val="24"/>
          <w:szCs w:val="24"/>
        </w:rPr>
        <w:t xml:space="preserve">Perlunya kemampuan perusahaan untuk menciptakan kepercayaan pada penyandang dana ekstern, bahwa dana ekstern tersebut digunakan secara tepat dan seefisien mungkin serta memastikan bahwa manajemen bertindak yang terbaik untuk kepentingan perusahaan (Darmawati, 2005). </w:t>
      </w:r>
      <w:r w:rsidRPr="00CD4D94">
        <w:rPr>
          <w:rFonts w:ascii="Times New Roman" w:hAnsi="Times New Roman" w:cs="Times New Roman"/>
          <w:sz w:val="24"/>
          <w:szCs w:val="24"/>
        </w:rPr>
        <w:tab/>
      </w:r>
    </w:p>
    <w:p w14:paraId="400F6EED" w14:textId="77777777" w:rsidR="006607E8" w:rsidRPr="00CD4D94" w:rsidRDefault="006607E8" w:rsidP="006607E8">
      <w:pPr>
        <w:spacing w:after="0" w:line="480" w:lineRule="auto"/>
        <w:ind w:left="284" w:firstLine="436"/>
        <w:jc w:val="both"/>
        <w:rPr>
          <w:rFonts w:ascii="Times New Roman" w:hAnsi="Times New Roman" w:cs="Times New Roman"/>
          <w:sz w:val="24"/>
          <w:szCs w:val="24"/>
        </w:rPr>
      </w:pPr>
      <w:r w:rsidRPr="00CD4D94">
        <w:rPr>
          <w:rFonts w:ascii="Times New Roman" w:hAnsi="Times New Roman" w:cs="Times New Roman"/>
          <w:sz w:val="24"/>
          <w:szCs w:val="24"/>
        </w:rPr>
        <w:t xml:space="preserve">Untuk mengatasi hambatan-hambatan tersebut, maka perusahaan perlu memiliki suatu sistem pengelolaan perusahaan yang baik, yang mampu memberikan perlindungan efektif kepada para pemegang saham dan pihak kreditur, sehingga mereka dapat meyakinkan dirinya akan memperoleh keuntungan investasinya dengan wajar dan bernilai tinggi, selain itu juga harus dapat menjamin terpenuhinya kepentingan karyawan serta perusahaan itu sendiri. (Tjager, 2003). </w:t>
      </w:r>
    </w:p>
    <w:p w14:paraId="2B1F5E81" w14:textId="77777777" w:rsidR="006607E8" w:rsidRPr="00CD4D94" w:rsidRDefault="006607E8" w:rsidP="006607E8">
      <w:pPr>
        <w:spacing w:after="0" w:line="480" w:lineRule="auto"/>
        <w:ind w:left="284" w:firstLine="436"/>
        <w:jc w:val="both"/>
        <w:rPr>
          <w:rFonts w:ascii="Times New Roman" w:hAnsi="Times New Roman" w:cs="Times New Roman"/>
          <w:sz w:val="24"/>
          <w:szCs w:val="24"/>
        </w:rPr>
      </w:pPr>
      <w:r w:rsidRPr="00CD4D94">
        <w:rPr>
          <w:rFonts w:ascii="Times New Roman" w:hAnsi="Times New Roman" w:cs="Times New Roman"/>
          <w:sz w:val="24"/>
          <w:szCs w:val="24"/>
        </w:rPr>
        <w:t xml:space="preserve">Kondisi yang dihadapi perusahaan-perusahaan publik di Indonesia masih lemah dalam mengelola perusahaan. Hal ini ditunjukkan oleh masih lemahnya standar-standar akuntansi dan regulasi, pertanggungjawaban terhadap para pemegang saham, standar-standar pengungkapan dan transparansi serta proses-proses kepengurusan perusahaan. Kenyataan tersebut secara tidak langsung menunjukkan masih lemahnya perusahaan-perusahaan publik di Indonesia dalam menjalankan manajemen yang baik dalam memuaskan stakeholders perusahaan. Dalam upaya mengatasi kelemahan-kelemahan tersebut, maka para pelaku bisnis di Indonesia menyepakati penerapan </w:t>
      </w:r>
      <w:r w:rsidRPr="00CD4D94">
        <w:rPr>
          <w:rFonts w:ascii="Times New Roman" w:hAnsi="Times New Roman" w:cs="Times New Roman"/>
          <w:i/>
          <w:iCs/>
          <w:sz w:val="24"/>
          <w:szCs w:val="24"/>
        </w:rPr>
        <w:t>good corporate governance</w:t>
      </w:r>
      <w:r w:rsidRPr="00CD4D94">
        <w:rPr>
          <w:rFonts w:ascii="Times New Roman" w:hAnsi="Times New Roman" w:cs="Times New Roman"/>
          <w:sz w:val="24"/>
          <w:szCs w:val="24"/>
        </w:rPr>
        <w:t xml:space="preserve"> (GCG), suatu sistem pengelolaan perusahaan yang baik, hal ini sesuai dengan penandatanganan perjanjian </w:t>
      </w:r>
      <w:r w:rsidRPr="00CD4D94">
        <w:rPr>
          <w:rFonts w:ascii="Times New Roman" w:hAnsi="Times New Roman" w:cs="Times New Roman"/>
          <w:i/>
          <w:iCs/>
          <w:sz w:val="24"/>
          <w:szCs w:val="24"/>
        </w:rPr>
        <w:t>Letter of intent</w:t>
      </w:r>
      <w:r w:rsidRPr="00CD4D94">
        <w:rPr>
          <w:rFonts w:ascii="Times New Roman" w:hAnsi="Times New Roman" w:cs="Times New Roman"/>
          <w:sz w:val="24"/>
          <w:szCs w:val="24"/>
        </w:rPr>
        <w:t xml:space="preserve"> (LOI) dengan IMF tahun 1998, yang salah satu isinya adalah pencantuman jadwal perbaikan pengelolaan perusahaan di Indonesia (Sedarmayanti, 2007).</w:t>
      </w:r>
    </w:p>
    <w:p w14:paraId="6D793D9F" w14:textId="77777777" w:rsidR="006607E8" w:rsidRPr="00CD4D94" w:rsidRDefault="006607E8" w:rsidP="006607E8">
      <w:pPr>
        <w:spacing w:after="0" w:line="480" w:lineRule="auto"/>
        <w:ind w:left="284" w:firstLine="436"/>
        <w:jc w:val="both"/>
        <w:rPr>
          <w:rFonts w:ascii="Times New Roman" w:hAnsi="Times New Roman" w:cs="Times New Roman"/>
          <w:sz w:val="24"/>
          <w:szCs w:val="24"/>
        </w:rPr>
      </w:pPr>
      <w:r w:rsidRPr="00CD4D94">
        <w:rPr>
          <w:rFonts w:ascii="Times New Roman" w:hAnsi="Times New Roman" w:cs="Times New Roman"/>
          <w:i/>
          <w:iCs/>
          <w:sz w:val="24"/>
          <w:szCs w:val="24"/>
        </w:rPr>
        <w:t>Good Corporate Governance</w:t>
      </w:r>
      <w:r w:rsidRPr="00CD4D94">
        <w:rPr>
          <w:rFonts w:ascii="Times New Roman" w:hAnsi="Times New Roman" w:cs="Times New Roman"/>
          <w:sz w:val="24"/>
          <w:szCs w:val="24"/>
        </w:rPr>
        <w:t xml:space="preserve"> (GCG) kini ditempatkan di posisi terhormat, hal itu setidaknya terwujud dalam dua keyakinan. Pertama, GCG merupakan salah satu kunci sukses perusahaan untuk tumbuh dan menguntungkan dalam jangka panjang, sekaligus memenangkan persaingan bisnis global, terutama bagi perusahaan yang telah mampu berkembang sekaligus menjadi terbuka. Kedua, krisis ekonomi dunia, di kawasan Asia dan Amerika Latin yang diyakini muncul karena kegagalan penerapan </w:t>
      </w:r>
      <w:r w:rsidRPr="00CD4D94">
        <w:rPr>
          <w:rFonts w:ascii="Times New Roman" w:hAnsi="Times New Roman" w:cs="Times New Roman"/>
          <w:i/>
          <w:iCs/>
          <w:sz w:val="24"/>
          <w:szCs w:val="24"/>
        </w:rPr>
        <w:t>good corporate governance</w:t>
      </w:r>
      <w:r w:rsidRPr="00CD4D94">
        <w:rPr>
          <w:rFonts w:ascii="Times New Roman" w:hAnsi="Times New Roman" w:cs="Times New Roman"/>
          <w:sz w:val="24"/>
          <w:szCs w:val="24"/>
        </w:rPr>
        <w:t xml:space="preserve">, di antaranya, sistem regulator yang payah, standar akuntansi dan audit yang tidak konsisten, praktek perbankan yang lemah,serta pandangan </w:t>
      </w:r>
      <w:r w:rsidRPr="00CD4D94">
        <w:rPr>
          <w:rFonts w:ascii="Times New Roman" w:hAnsi="Times New Roman" w:cs="Times New Roman"/>
          <w:i/>
          <w:iCs/>
          <w:sz w:val="24"/>
          <w:szCs w:val="24"/>
        </w:rPr>
        <w:t>Board of Directors</w:t>
      </w:r>
      <w:r w:rsidRPr="00CD4D94">
        <w:rPr>
          <w:rFonts w:ascii="Times New Roman" w:hAnsi="Times New Roman" w:cs="Times New Roman"/>
          <w:sz w:val="24"/>
          <w:szCs w:val="24"/>
        </w:rPr>
        <w:t xml:space="preserve"> (BOD) yang kurang peduli terhadap hak-hak pemegang saham minoritas (Suranta dan Merdistusi, 2004) Penerapan dan pengelolaan </w:t>
      </w:r>
      <w:r w:rsidRPr="00CD4D94">
        <w:rPr>
          <w:rFonts w:ascii="Times New Roman" w:hAnsi="Times New Roman" w:cs="Times New Roman"/>
          <w:i/>
          <w:iCs/>
          <w:sz w:val="24"/>
          <w:szCs w:val="24"/>
        </w:rPr>
        <w:t>Corporate Governance</w:t>
      </w:r>
      <w:r w:rsidRPr="00CD4D94">
        <w:rPr>
          <w:rFonts w:ascii="Times New Roman" w:hAnsi="Times New Roman" w:cs="Times New Roman"/>
          <w:sz w:val="24"/>
          <w:szCs w:val="24"/>
        </w:rPr>
        <w:t xml:space="preserve"> yang baik merupakan sebuah konsep yang menekankan pentingnya hak pemegang saham untuk memperoleh informasi dengan benar, akurat, dan tepat waktu. Selain itu juga menunjukkan kewajiban perusahaan untuk mengungkapkan semua informasi kinerja keuangan perusahaan secara akurat, tepat waktu dan transparan. Oleh karena itu, baik perusahaan publik maupun tertutup harus memandang </w:t>
      </w:r>
      <w:r w:rsidRPr="00CD4D94">
        <w:rPr>
          <w:rFonts w:ascii="Times New Roman" w:hAnsi="Times New Roman" w:cs="Times New Roman"/>
          <w:i/>
          <w:iCs/>
          <w:sz w:val="24"/>
          <w:szCs w:val="24"/>
        </w:rPr>
        <w:t>Good Corporate Governance</w:t>
      </w:r>
      <w:r w:rsidRPr="00CD4D94">
        <w:rPr>
          <w:rFonts w:ascii="Times New Roman" w:hAnsi="Times New Roman" w:cs="Times New Roman"/>
          <w:sz w:val="24"/>
          <w:szCs w:val="24"/>
        </w:rPr>
        <w:t xml:space="preserve"> (GCG) bukan sebagai aksesoris belaka, tetapi sebagai upaya peningkatan kinerja dan nilai perusahaan </w:t>
      </w:r>
      <w:r w:rsidRPr="00CD4D94">
        <w:rPr>
          <w:rFonts w:ascii="Times New Roman" w:hAnsi="Times New Roman" w:cs="Times New Roman"/>
          <w:sz w:val="24"/>
          <w:szCs w:val="24"/>
        </w:rPr>
        <w:fldChar w:fldCharType="begin" w:fldLock="1"/>
      </w:r>
      <w:r w:rsidRPr="00CD4D94">
        <w:rPr>
          <w:rFonts w:ascii="Times New Roman" w:hAnsi="Times New Roman" w:cs="Times New Roman"/>
          <w:sz w:val="24"/>
          <w:szCs w:val="24"/>
        </w:rPr>
        <w:instrText>ADDIN CSL_CITATION {"citationItems":[{"id":"ITEM-1","itemData":{"author":[{"dropping-particle":"","family":"Febriyanto","given":"Danang","non-dropping-particle":"","parse-names":false,"suffix":""}],"container-title":"Skripsi Akuntansi Universitas Islam Negeri Syarif Hidayatullah","id":"ITEM-1","issued":{"date-parts":[["2013"]]},"title":"Analisis Penerapan Good Corporate Governance (GCG) Terhadap Kinerja Perusahaan","type":"article-journal"},"uris":["http://www.mendeley.com/documents/?uuid=391a1a45-f362-469a-b704-188a191f195d"]}],"mendeley":{"formattedCitation":"(Febriyanto 2013)","plainTextFormattedCitation":"(Febriyanto 2013)","previouslyFormattedCitation":"(Febriyanto 2013)"},"properties":{"noteIndex":0},"schema":"https://github.com/citation-style-language/schema/raw/master/csl-citation.json"}</w:instrText>
      </w:r>
      <w:r w:rsidRPr="00CD4D94">
        <w:rPr>
          <w:rFonts w:ascii="Times New Roman" w:hAnsi="Times New Roman" w:cs="Times New Roman"/>
          <w:sz w:val="24"/>
          <w:szCs w:val="24"/>
        </w:rPr>
        <w:fldChar w:fldCharType="separate"/>
      </w:r>
      <w:r w:rsidRPr="00CD4D94">
        <w:rPr>
          <w:rFonts w:ascii="Times New Roman" w:hAnsi="Times New Roman" w:cs="Times New Roman"/>
          <w:sz w:val="24"/>
          <w:szCs w:val="24"/>
        </w:rPr>
        <w:t>(Febriyanto 2013)</w:t>
      </w:r>
      <w:r w:rsidRPr="00CD4D94">
        <w:rPr>
          <w:rFonts w:ascii="Times New Roman" w:hAnsi="Times New Roman" w:cs="Times New Roman"/>
          <w:sz w:val="24"/>
          <w:szCs w:val="24"/>
        </w:rPr>
        <w:fldChar w:fldCharType="end"/>
      </w:r>
      <w:r w:rsidRPr="00CD4D94">
        <w:rPr>
          <w:rFonts w:ascii="Times New Roman" w:hAnsi="Times New Roman" w:cs="Times New Roman"/>
          <w:sz w:val="24"/>
          <w:szCs w:val="24"/>
        </w:rPr>
        <w:t xml:space="preserve"> </w:t>
      </w:r>
    </w:p>
    <w:p w14:paraId="5F3DF6E5" w14:textId="77777777" w:rsidR="006607E8" w:rsidRPr="00CD4D94" w:rsidRDefault="006607E8" w:rsidP="006607E8">
      <w:pPr>
        <w:spacing w:after="0" w:line="480" w:lineRule="auto"/>
        <w:ind w:left="284" w:firstLine="436"/>
        <w:jc w:val="both"/>
        <w:rPr>
          <w:rFonts w:ascii="Times New Roman" w:hAnsi="Times New Roman" w:cs="Times New Roman"/>
          <w:sz w:val="24"/>
          <w:szCs w:val="24"/>
        </w:rPr>
      </w:pPr>
      <w:r w:rsidRPr="00CD4D94">
        <w:rPr>
          <w:rFonts w:ascii="Times New Roman" w:hAnsi="Times New Roman" w:cs="Times New Roman"/>
          <w:sz w:val="24"/>
          <w:szCs w:val="24"/>
        </w:rPr>
        <w:t xml:space="preserve">Titi Purwantini (2012) melakukan penelitian mengenai pengaruh mekanisme </w:t>
      </w:r>
      <w:r w:rsidRPr="00CD4D94">
        <w:rPr>
          <w:rFonts w:ascii="Times New Roman" w:hAnsi="Times New Roman" w:cs="Times New Roman"/>
          <w:i/>
          <w:iCs/>
          <w:sz w:val="24"/>
          <w:szCs w:val="24"/>
        </w:rPr>
        <w:t xml:space="preserve">good corporate governance </w:t>
      </w:r>
      <w:r w:rsidRPr="00CD4D94">
        <w:rPr>
          <w:rFonts w:ascii="Times New Roman" w:hAnsi="Times New Roman" w:cs="Times New Roman"/>
          <w:sz w:val="24"/>
          <w:szCs w:val="24"/>
        </w:rPr>
        <w:t xml:space="preserve">terhadap nilai perusahaan dan kinerja keuangan perusahaan dengan indikator independensi dewan komisaris, kepemilikan institusional, dan kepemilikan terkonsentrasi. Secara empiris, menyatakan bahwa penerapan </w:t>
      </w:r>
      <w:r w:rsidRPr="00CD4D94">
        <w:rPr>
          <w:rFonts w:ascii="Times New Roman" w:hAnsi="Times New Roman" w:cs="Times New Roman"/>
          <w:i/>
          <w:iCs/>
          <w:sz w:val="24"/>
          <w:szCs w:val="24"/>
        </w:rPr>
        <w:t>good corporate governance</w:t>
      </w:r>
      <w:r w:rsidRPr="00CD4D94">
        <w:rPr>
          <w:rFonts w:ascii="Times New Roman" w:hAnsi="Times New Roman" w:cs="Times New Roman"/>
          <w:sz w:val="24"/>
          <w:szCs w:val="24"/>
        </w:rPr>
        <w:t xml:space="preserve"> berpengaruh signifikan terhadap nilai perusahaan dan kinerja keungan perusahaan. Penelitian ini mengambil populasi laporan keuangan tahunan perusahaan yang terdaftar di BEI selama periode 2005 sampai 2007. </w:t>
      </w:r>
    </w:p>
    <w:p w14:paraId="67358C07" w14:textId="77777777" w:rsidR="006607E8" w:rsidRPr="00CD4D94" w:rsidRDefault="006607E8" w:rsidP="006607E8">
      <w:pPr>
        <w:spacing w:after="0" w:line="480" w:lineRule="auto"/>
        <w:ind w:left="284" w:firstLine="436"/>
        <w:jc w:val="both"/>
        <w:rPr>
          <w:rFonts w:ascii="Times New Roman" w:hAnsi="Times New Roman" w:cs="Times New Roman"/>
          <w:sz w:val="24"/>
          <w:szCs w:val="24"/>
        </w:rPr>
      </w:pPr>
      <w:r w:rsidRPr="00CD4D94">
        <w:rPr>
          <w:rFonts w:ascii="Times New Roman" w:hAnsi="Times New Roman" w:cs="Times New Roman"/>
          <w:sz w:val="24"/>
          <w:szCs w:val="24"/>
        </w:rPr>
        <w:t xml:space="preserve">Iqbal Bukhori (2012) melakukan penelitian mengenai pengaruh </w:t>
      </w:r>
      <w:r w:rsidRPr="00CD4D94">
        <w:rPr>
          <w:rFonts w:ascii="Times New Roman" w:hAnsi="Times New Roman" w:cs="Times New Roman"/>
          <w:i/>
          <w:iCs/>
          <w:sz w:val="24"/>
          <w:szCs w:val="24"/>
        </w:rPr>
        <w:t>good corporate governance</w:t>
      </w:r>
      <w:r w:rsidRPr="00CD4D94">
        <w:rPr>
          <w:rFonts w:ascii="Times New Roman" w:hAnsi="Times New Roman" w:cs="Times New Roman"/>
          <w:sz w:val="24"/>
          <w:szCs w:val="24"/>
        </w:rPr>
        <w:t xml:space="preserve"> dan ukuran perusahaan terhadap kinerja perusahaan dengan indikator jumlah dewan direksi, jumlah dewan komisaris, dan ukuran perusahaan. Secara empiris, menyatakan bahwa penerapan </w:t>
      </w:r>
      <w:r w:rsidRPr="00CD4D94">
        <w:rPr>
          <w:rFonts w:ascii="Times New Roman" w:hAnsi="Times New Roman" w:cs="Times New Roman"/>
          <w:i/>
          <w:iCs/>
          <w:sz w:val="24"/>
          <w:szCs w:val="24"/>
        </w:rPr>
        <w:t>corporate governance</w:t>
      </w:r>
      <w:r w:rsidRPr="00CD4D94">
        <w:rPr>
          <w:rFonts w:ascii="Times New Roman" w:hAnsi="Times New Roman" w:cs="Times New Roman"/>
          <w:sz w:val="24"/>
          <w:szCs w:val="24"/>
        </w:rPr>
        <w:t xml:space="preserve"> dan ukuran perusahaan terhadap kinerja perusahaan tidak berpengaruh signifikan terhadap kinerja keuangan 7 perusahaan. </w:t>
      </w:r>
    </w:p>
    <w:p w14:paraId="0C49C469" w14:textId="77777777" w:rsidR="006607E8" w:rsidRPr="00CD4D94" w:rsidRDefault="006607E8" w:rsidP="006607E8">
      <w:pPr>
        <w:spacing w:after="0" w:line="480" w:lineRule="auto"/>
        <w:ind w:left="284" w:firstLine="436"/>
        <w:jc w:val="both"/>
        <w:rPr>
          <w:rFonts w:ascii="Times New Roman" w:hAnsi="Times New Roman" w:cs="Times New Roman"/>
          <w:sz w:val="24"/>
          <w:szCs w:val="24"/>
        </w:rPr>
      </w:pPr>
      <w:r w:rsidRPr="00CD4D94">
        <w:rPr>
          <w:rFonts w:ascii="Times New Roman" w:hAnsi="Times New Roman" w:cs="Times New Roman"/>
          <w:sz w:val="24"/>
          <w:szCs w:val="24"/>
        </w:rPr>
        <w:t>Penelitian ini mengambil populasi laporan keuangan tahunan perusahaan yang terdaftar di BEI Perbedaan penelitian ini dengan penelitian yang terdahulu, yaitu:</w:t>
      </w:r>
    </w:p>
    <w:p w14:paraId="050097C9" w14:textId="77777777" w:rsidR="006607E8" w:rsidRPr="00CD4D94" w:rsidRDefault="006607E8" w:rsidP="006607E8">
      <w:pPr>
        <w:pStyle w:val="ListParagraph"/>
        <w:numPr>
          <w:ilvl w:val="0"/>
          <w:numId w:val="38"/>
        </w:numPr>
        <w:spacing w:after="0" w:line="480" w:lineRule="auto"/>
        <w:jc w:val="both"/>
        <w:rPr>
          <w:rFonts w:ascii="Times New Roman" w:hAnsi="Times New Roman" w:cs="Times New Roman"/>
          <w:sz w:val="24"/>
          <w:szCs w:val="24"/>
        </w:rPr>
      </w:pPr>
      <w:r w:rsidRPr="00CD4D94">
        <w:rPr>
          <w:rFonts w:ascii="Times New Roman" w:hAnsi="Times New Roman" w:cs="Times New Roman"/>
          <w:sz w:val="24"/>
          <w:szCs w:val="24"/>
        </w:rPr>
        <w:t xml:space="preserve">Alasan peneliti menggunakan tahun 2018 sampai dengan 2020, karena periode tersebut menunjukkan kondisi yang paling aktual berkaitan dengan masalah yang ingin diteliti. </w:t>
      </w:r>
    </w:p>
    <w:p w14:paraId="02CBB0DF" w14:textId="77777777" w:rsidR="006607E8" w:rsidRPr="00CD4D94" w:rsidRDefault="006607E8" w:rsidP="006607E8">
      <w:pPr>
        <w:pStyle w:val="ListParagraph"/>
        <w:numPr>
          <w:ilvl w:val="0"/>
          <w:numId w:val="38"/>
        </w:numPr>
        <w:spacing w:after="0" w:line="480" w:lineRule="auto"/>
        <w:jc w:val="both"/>
        <w:rPr>
          <w:rFonts w:ascii="Times New Roman" w:hAnsi="Times New Roman" w:cs="Times New Roman"/>
          <w:sz w:val="24"/>
          <w:szCs w:val="24"/>
        </w:rPr>
      </w:pPr>
      <w:r w:rsidRPr="00CD4D94">
        <w:rPr>
          <w:rFonts w:ascii="Times New Roman" w:hAnsi="Times New Roman" w:cs="Times New Roman"/>
          <w:sz w:val="24"/>
          <w:szCs w:val="24"/>
        </w:rPr>
        <w:t>Pada penelitian ini, peneliti memfokuskan pada satu industri saja yaitu industri manufaktur dengan tujuan untuk menghindari adanya bias yang disebabkan oleh perbedaan industri.</w:t>
      </w:r>
    </w:p>
    <w:p w14:paraId="5B4D0CFD" w14:textId="77777777" w:rsidR="006607E8" w:rsidRPr="00CD4D94" w:rsidRDefault="006607E8" w:rsidP="006607E8">
      <w:pPr>
        <w:pStyle w:val="ListParagraph"/>
        <w:numPr>
          <w:ilvl w:val="0"/>
          <w:numId w:val="38"/>
        </w:numPr>
        <w:spacing w:after="0" w:line="480" w:lineRule="auto"/>
        <w:jc w:val="both"/>
        <w:rPr>
          <w:rFonts w:ascii="Times New Roman" w:hAnsi="Times New Roman" w:cs="Times New Roman"/>
          <w:b/>
          <w:bCs/>
          <w:sz w:val="24"/>
          <w:szCs w:val="24"/>
        </w:rPr>
      </w:pPr>
      <w:r w:rsidRPr="00CD4D94">
        <w:rPr>
          <w:rFonts w:ascii="Times New Roman" w:hAnsi="Times New Roman" w:cs="Times New Roman"/>
          <w:sz w:val="24"/>
          <w:szCs w:val="24"/>
        </w:rPr>
        <w:t xml:space="preserve">Pada penelitian ini, mekanisme </w:t>
      </w:r>
      <w:r w:rsidRPr="00CD4D94">
        <w:rPr>
          <w:rFonts w:ascii="Times New Roman" w:hAnsi="Times New Roman" w:cs="Times New Roman"/>
          <w:i/>
          <w:iCs/>
          <w:sz w:val="24"/>
          <w:szCs w:val="24"/>
        </w:rPr>
        <w:t>Corporate Governance</w:t>
      </w:r>
      <w:r w:rsidRPr="00CD4D94">
        <w:rPr>
          <w:rFonts w:ascii="Times New Roman" w:hAnsi="Times New Roman" w:cs="Times New Roman"/>
          <w:sz w:val="24"/>
          <w:szCs w:val="24"/>
        </w:rPr>
        <w:t xml:space="preserve"> yang digunakan adalah proporsi dewan komisaris independen, jumlah dewan direksi, kepemilikan institusional, kepemilikan manajerial, dan kinerja keuangan yang diukur melalui </w:t>
      </w:r>
      <w:r w:rsidRPr="00CD4D94">
        <w:rPr>
          <w:rFonts w:ascii="Times New Roman" w:hAnsi="Times New Roman" w:cs="Times New Roman"/>
          <w:i/>
          <w:iCs/>
          <w:sz w:val="24"/>
          <w:szCs w:val="24"/>
        </w:rPr>
        <w:t>Tobin’s Q rasio</w:t>
      </w:r>
      <w:r w:rsidRPr="00CD4D94">
        <w:rPr>
          <w:rFonts w:ascii="Times New Roman" w:hAnsi="Times New Roman" w:cs="Times New Roman"/>
          <w:sz w:val="24"/>
          <w:szCs w:val="24"/>
        </w:rPr>
        <w:t xml:space="preserve">. Berdasarkan latar belakang masalah diatas, menarik untuk diteliti sejauh mana tingkat keberhasilan perusahaan dalam menerapkan </w:t>
      </w:r>
      <w:r w:rsidRPr="00CD4D94">
        <w:rPr>
          <w:rFonts w:ascii="Times New Roman" w:hAnsi="Times New Roman" w:cs="Times New Roman"/>
          <w:i/>
          <w:iCs/>
          <w:sz w:val="24"/>
          <w:szCs w:val="24"/>
        </w:rPr>
        <w:t>good corporate governance</w:t>
      </w:r>
      <w:r w:rsidRPr="00CD4D94">
        <w:rPr>
          <w:rFonts w:ascii="Times New Roman" w:hAnsi="Times New Roman" w:cs="Times New Roman"/>
          <w:sz w:val="24"/>
          <w:szCs w:val="24"/>
        </w:rPr>
        <w:t xml:space="preserve"> serta pengaruhnya terhadap kinerja perusahaan. Penulis merasa tertarik untuk menulis skripsi dengan judul: </w:t>
      </w:r>
      <w:r w:rsidRPr="00CD4D94">
        <w:rPr>
          <w:rFonts w:ascii="Times New Roman" w:hAnsi="Times New Roman" w:cs="Times New Roman"/>
          <w:b/>
          <w:bCs/>
          <w:sz w:val="24"/>
          <w:szCs w:val="24"/>
        </w:rPr>
        <w:t>“</w:t>
      </w:r>
      <w:r w:rsidRPr="00CD4D94">
        <w:rPr>
          <w:rFonts w:ascii="Times New Roman" w:hAnsi="Times New Roman" w:cs="Times New Roman"/>
          <w:sz w:val="24"/>
          <w:szCs w:val="24"/>
        </w:rPr>
        <w:t xml:space="preserve">Analisis Penerapan Good Corporate Governance (GCG) terhadap Kinerja Perusahaan ( Studi Empiris Perusahaan yang Terdaftar di Bursa Efek Indonesia Tahun 2018 - 2019 </w:t>
      </w:r>
      <w:r w:rsidRPr="00CD4D94">
        <w:rPr>
          <w:rFonts w:ascii="Times New Roman" w:hAnsi="Times New Roman" w:cs="Times New Roman"/>
          <w:b/>
          <w:bCs/>
          <w:sz w:val="24"/>
          <w:szCs w:val="24"/>
        </w:rPr>
        <w:t>)”.</w:t>
      </w:r>
    </w:p>
    <w:p w14:paraId="0A9DD9DF" w14:textId="77777777" w:rsidR="006607E8" w:rsidRPr="00CD4D94" w:rsidRDefault="006607E8" w:rsidP="006607E8">
      <w:pPr>
        <w:spacing w:after="0" w:line="480" w:lineRule="auto"/>
        <w:ind w:left="284" w:firstLine="360"/>
        <w:jc w:val="both"/>
        <w:rPr>
          <w:rFonts w:ascii="Times New Roman" w:hAnsi="Times New Roman" w:cs="Times New Roman"/>
          <w:i/>
          <w:iCs/>
          <w:sz w:val="24"/>
          <w:szCs w:val="24"/>
        </w:rPr>
      </w:pPr>
    </w:p>
    <w:p w14:paraId="1E4F2E94" w14:textId="77777777" w:rsidR="00CF6A75" w:rsidRPr="00CD4D94" w:rsidRDefault="00CF6A75" w:rsidP="00A878C0">
      <w:pPr>
        <w:spacing w:after="0" w:line="240" w:lineRule="auto"/>
        <w:ind w:firstLine="851"/>
        <w:jc w:val="both"/>
        <w:rPr>
          <w:rFonts w:ascii="Times New Roman" w:hAnsi="Times New Roman" w:cs="Times New Roman"/>
          <w:sz w:val="24"/>
          <w:szCs w:val="24"/>
        </w:rPr>
      </w:pPr>
    </w:p>
    <w:p w14:paraId="5EBAB5F6" w14:textId="77777777" w:rsidR="00CF6A75" w:rsidRPr="00CD4D94" w:rsidRDefault="00CF6A75" w:rsidP="00A878C0">
      <w:pPr>
        <w:spacing w:after="0" w:line="240" w:lineRule="auto"/>
        <w:ind w:firstLine="851"/>
        <w:jc w:val="both"/>
        <w:rPr>
          <w:rFonts w:ascii="Times New Roman" w:hAnsi="Times New Roman" w:cs="Times New Roman"/>
          <w:sz w:val="24"/>
          <w:szCs w:val="24"/>
        </w:rPr>
      </w:pPr>
    </w:p>
    <w:p w14:paraId="3BE3822C" w14:textId="77777777" w:rsidR="00270A2D" w:rsidRPr="00CD4D94" w:rsidRDefault="00270A2D" w:rsidP="00CF6A75">
      <w:pPr>
        <w:pStyle w:val="Heading2"/>
        <w:numPr>
          <w:ilvl w:val="0"/>
          <w:numId w:val="0"/>
        </w:numPr>
        <w:spacing w:after="0" w:line="240" w:lineRule="auto"/>
      </w:pPr>
      <w:bookmarkStart w:id="1" w:name="_Toc62827339"/>
      <w:r w:rsidRPr="00CD4D94">
        <w:t>Rumusan Masalah</w:t>
      </w:r>
      <w:bookmarkEnd w:id="1"/>
      <w:r w:rsidRPr="00CD4D94">
        <w:t xml:space="preserve"> </w:t>
      </w:r>
    </w:p>
    <w:p w14:paraId="627355B0" w14:textId="77777777" w:rsidR="006607E8" w:rsidRPr="00CD4D94" w:rsidRDefault="006607E8" w:rsidP="006607E8">
      <w:pPr>
        <w:pStyle w:val="NoSpacing"/>
        <w:spacing w:line="480" w:lineRule="auto"/>
        <w:ind w:left="284"/>
        <w:rPr>
          <w:rFonts w:ascii="Times New Roman" w:hAnsi="Times New Roman" w:cs="Times New Roman"/>
          <w:sz w:val="24"/>
          <w:szCs w:val="24"/>
        </w:rPr>
      </w:pPr>
      <w:bookmarkStart w:id="2" w:name="_Toc62827347"/>
      <w:proofErr w:type="spellStart"/>
      <w:r w:rsidRPr="00CD4D94">
        <w:rPr>
          <w:rFonts w:ascii="Times New Roman" w:hAnsi="Times New Roman" w:cs="Times New Roman"/>
          <w:sz w:val="24"/>
          <w:szCs w:val="24"/>
        </w:rPr>
        <w:t>Berdasarkan</w:t>
      </w:r>
      <w:proofErr w:type="spellEnd"/>
      <w:r w:rsidRPr="00CD4D94">
        <w:rPr>
          <w:rFonts w:ascii="Times New Roman" w:hAnsi="Times New Roman" w:cs="Times New Roman"/>
          <w:sz w:val="24"/>
          <w:szCs w:val="24"/>
        </w:rPr>
        <w:t xml:space="preserve"> </w:t>
      </w:r>
      <w:proofErr w:type="spellStart"/>
      <w:r w:rsidRPr="00CD4D94">
        <w:rPr>
          <w:rFonts w:ascii="Times New Roman" w:hAnsi="Times New Roman" w:cs="Times New Roman"/>
          <w:sz w:val="24"/>
          <w:szCs w:val="24"/>
        </w:rPr>
        <w:t>uraian</w:t>
      </w:r>
      <w:proofErr w:type="spellEnd"/>
      <w:r w:rsidRPr="00CD4D94">
        <w:rPr>
          <w:rFonts w:ascii="Times New Roman" w:hAnsi="Times New Roman" w:cs="Times New Roman"/>
          <w:sz w:val="24"/>
          <w:szCs w:val="24"/>
        </w:rPr>
        <w:t xml:space="preserve"> pada </w:t>
      </w:r>
      <w:proofErr w:type="spellStart"/>
      <w:r w:rsidRPr="00CD4D94">
        <w:rPr>
          <w:rFonts w:ascii="Times New Roman" w:hAnsi="Times New Roman" w:cs="Times New Roman"/>
          <w:sz w:val="24"/>
          <w:szCs w:val="24"/>
        </w:rPr>
        <w:t>latar</w:t>
      </w:r>
      <w:proofErr w:type="spellEnd"/>
      <w:r w:rsidRPr="00CD4D94">
        <w:rPr>
          <w:rFonts w:ascii="Times New Roman" w:hAnsi="Times New Roman" w:cs="Times New Roman"/>
          <w:sz w:val="24"/>
          <w:szCs w:val="24"/>
        </w:rPr>
        <w:t xml:space="preserve"> </w:t>
      </w:r>
      <w:proofErr w:type="spellStart"/>
      <w:r w:rsidRPr="00CD4D94">
        <w:rPr>
          <w:rFonts w:ascii="Times New Roman" w:hAnsi="Times New Roman" w:cs="Times New Roman"/>
          <w:sz w:val="24"/>
          <w:szCs w:val="24"/>
        </w:rPr>
        <w:t>belakang</w:t>
      </w:r>
      <w:proofErr w:type="spellEnd"/>
      <w:r w:rsidRPr="00CD4D94">
        <w:rPr>
          <w:rFonts w:ascii="Times New Roman" w:hAnsi="Times New Roman" w:cs="Times New Roman"/>
          <w:sz w:val="24"/>
          <w:szCs w:val="24"/>
        </w:rPr>
        <w:t xml:space="preserve"> </w:t>
      </w:r>
      <w:proofErr w:type="spellStart"/>
      <w:r w:rsidRPr="00CD4D94">
        <w:rPr>
          <w:rFonts w:ascii="Times New Roman" w:hAnsi="Times New Roman" w:cs="Times New Roman"/>
          <w:sz w:val="24"/>
          <w:szCs w:val="24"/>
        </w:rPr>
        <w:t>diatas</w:t>
      </w:r>
      <w:proofErr w:type="spellEnd"/>
      <w:r w:rsidRPr="00CD4D94">
        <w:rPr>
          <w:rFonts w:ascii="Times New Roman" w:hAnsi="Times New Roman" w:cs="Times New Roman"/>
          <w:sz w:val="24"/>
          <w:szCs w:val="24"/>
        </w:rPr>
        <w:t xml:space="preserve"> </w:t>
      </w:r>
      <w:proofErr w:type="spellStart"/>
      <w:r w:rsidRPr="00CD4D94">
        <w:rPr>
          <w:rFonts w:ascii="Times New Roman" w:hAnsi="Times New Roman" w:cs="Times New Roman"/>
          <w:sz w:val="24"/>
          <w:szCs w:val="24"/>
        </w:rPr>
        <w:t>maka</w:t>
      </w:r>
      <w:proofErr w:type="spellEnd"/>
      <w:r w:rsidRPr="00CD4D94">
        <w:rPr>
          <w:rFonts w:ascii="Times New Roman" w:hAnsi="Times New Roman" w:cs="Times New Roman"/>
          <w:sz w:val="24"/>
          <w:szCs w:val="24"/>
        </w:rPr>
        <w:t xml:space="preserve"> </w:t>
      </w:r>
      <w:proofErr w:type="spellStart"/>
      <w:r w:rsidRPr="00CD4D94">
        <w:rPr>
          <w:rFonts w:ascii="Times New Roman" w:hAnsi="Times New Roman" w:cs="Times New Roman"/>
          <w:sz w:val="24"/>
          <w:szCs w:val="24"/>
        </w:rPr>
        <w:t>penulis</w:t>
      </w:r>
      <w:proofErr w:type="spellEnd"/>
      <w:r w:rsidRPr="00CD4D94">
        <w:rPr>
          <w:rFonts w:ascii="Times New Roman" w:hAnsi="Times New Roman" w:cs="Times New Roman"/>
          <w:sz w:val="24"/>
          <w:szCs w:val="24"/>
        </w:rPr>
        <w:t xml:space="preserve"> </w:t>
      </w:r>
      <w:proofErr w:type="spellStart"/>
      <w:r w:rsidRPr="00CD4D94">
        <w:rPr>
          <w:rFonts w:ascii="Times New Roman" w:hAnsi="Times New Roman" w:cs="Times New Roman"/>
          <w:sz w:val="24"/>
          <w:szCs w:val="24"/>
        </w:rPr>
        <w:t>mengidentifikasi</w:t>
      </w:r>
      <w:proofErr w:type="spellEnd"/>
      <w:r w:rsidRPr="00CD4D94">
        <w:rPr>
          <w:rFonts w:ascii="Times New Roman" w:hAnsi="Times New Roman" w:cs="Times New Roman"/>
          <w:sz w:val="24"/>
          <w:szCs w:val="24"/>
        </w:rPr>
        <w:t xml:space="preserve"> </w:t>
      </w:r>
      <w:proofErr w:type="spellStart"/>
      <w:r w:rsidRPr="00CD4D94">
        <w:rPr>
          <w:rFonts w:ascii="Times New Roman" w:hAnsi="Times New Roman" w:cs="Times New Roman"/>
          <w:sz w:val="24"/>
          <w:szCs w:val="24"/>
        </w:rPr>
        <w:t>permasalahan</w:t>
      </w:r>
      <w:proofErr w:type="spellEnd"/>
      <w:r w:rsidRPr="00CD4D94">
        <w:rPr>
          <w:rFonts w:ascii="Times New Roman" w:hAnsi="Times New Roman" w:cs="Times New Roman"/>
          <w:sz w:val="24"/>
          <w:szCs w:val="24"/>
        </w:rPr>
        <w:t xml:space="preserve"> </w:t>
      </w:r>
      <w:proofErr w:type="spellStart"/>
      <w:r w:rsidRPr="00CD4D94">
        <w:rPr>
          <w:rFonts w:ascii="Times New Roman" w:hAnsi="Times New Roman" w:cs="Times New Roman"/>
          <w:sz w:val="24"/>
          <w:szCs w:val="24"/>
        </w:rPr>
        <w:t>sebagai</w:t>
      </w:r>
      <w:proofErr w:type="spellEnd"/>
      <w:r w:rsidRPr="00CD4D94">
        <w:rPr>
          <w:rFonts w:ascii="Times New Roman" w:hAnsi="Times New Roman" w:cs="Times New Roman"/>
          <w:sz w:val="24"/>
          <w:szCs w:val="24"/>
        </w:rPr>
        <w:t xml:space="preserve"> </w:t>
      </w:r>
      <w:proofErr w:type="spellStart"/>
      <w:proofErr w:type="gramStart"/>
      <w:r w:rsidRPr="00CD4D94">
        <w:rPr>
          <w:rFonts w:ascii="Times New Roman" w:hAnsi="Times New Roman" w:cs="Times New Roman"/>
          <w:sz w:val="24"/>
          <w:szCs w:val="24"/>
        </w:rPr>
        <w:t>berikut</w:t>
      </w:r>
      <w:proofErr w:type="spellEnd"/>
      <w:r w:rsidRPr="00CD4D94">
        <w:rPr>
          <w:rFonts w:ascii="Times New Roman" w:hAnsi="Times New Roman" w:cs="Times New Roman"/>
          <w:sz w:val="24"/>
          <w:szCs w:val="24"/>
        </w:rPr>
        <w:t xml:space="preserve"> :</w:t>
      </w:r>
      <w:proofErr w:type="gramEnd"/>
    </w:p>
    <w:p w14:paraId="7DAB38D2" w14:textId="77777777" w:rsidR="006607E8" w:rsidRPr="00CD4D94" w:rsidRDefault="006607E8" w:rsidP="006607E8">
      <w:pPr>
        <w:pStyle w:val="NoSpacing"/>
        <w:numPr>
          <w:ilvl w:val="0"/>
          <w:numId w:val="39"/>
        </w:numPr>
        <w:spacing w:line="480" w:lineRule="auto"/>
        <w:rPr>
          <w:rFonts w:ascii="Times New Roman" w:hAnsi="Times New Roman" w:cs="Times New Roman"/>
          <w:sz w:val="24"/>
          <w:szCs w:val="24"/>
        </w:rPr>
      </w:pPr>
      <w:proofErr w:type="spellStart"/>
      <w:r w:rsidRPr="00CD4D94">
        <w:rPr>
          <w:rFonts w:ascii="Times New Roman" w:hAnsi="Times New Roman" w:cs="Times New Roman"/>
          <w:sz w:val="24"/>
          <w:szCs w:val="24"/>
        </w:rPr>
        <w:t>Bagaimana</w:t>
      </w:r>
      <w:proofErr w:type="spellEnd"/>
      <w:r w:rsidRPr="00CD4D94">
        <w:rPr>
          <w:rFonts w:ascii="Times New Roman" w:hAnsi="Times New Roman" w:cs="Times New Roman"/>
          <w:sz w:val="24"/>
          <w:szCs w:val="24"/>
        </w:rPr>
        <w:t xml:space="preserve"> </w:t>
      </w:r>
      <w:proofErr w:type="spellStart"/>
      <w:r w:rsidRPr="00CD4D94">
        <w:rPr>
          <w:rFonts w:ascii="Times New Roman" w:hAnsi="Times New Roman" w:cs="Times New Roman"/>
          <w:sz w:val="24"/>
          <w:szCs w:val="24"/>
        </w:rPr>
        <w:t>pengaruh</w:t>
      </w:r>
      <w:proofErr w:type="spellEnd"/>
      <w:r w:rsidRPr="00CD4D94">
        <w:rPr>
          <w:rFonts w:ascii="Times New Roman" w:hAnsi="Times New Roman" w:cs="Times New Roman"/>
          <w:sz w:val="24"/>
          <w:szCs w:val="24"/>
        </w:rPr>
        <w:t xml:space="preserve"> dewan </w:t>
      </w:r>
      <w:proofErr w:type="spellStart"/>
      <w:r w:rsidRPr="00CD4D94">
        <w:rPr>
          <w:rFonts w:ascii="Times New Roman" w:hAnsi="Times New Roman" w:cs="Times New Roman"/>
          <w:sz w:val="24"/>
          <w:szCs w:val="24"/>
        </w:rPr>
        <w:t>komisaris</w:t>
      </w:r>
      <w:proofErr w:type="spellEnd"/>
      <w:r w:rsidRPr="00CD4D94">
        <w:rPr>
          <w:rFonts w:ascii="Times New Roman" w:hAnsi="Times New Roman" w:cs="Times New Roman"/>
          <w:sz w:val="24"/>
          <w:szCs w:val="24"/>
        </w:rPr>
        <w:t xml:space="preserve"> </w:t>
      </w:r>
      <w:proofErr w:type="spellStart"/>
      <w:r w:rsidRPr="00CD4D94">
        <w:rPr>
          <w:rFonts w:ascii="Times New Roman" w:hAnsi="Times New Roman" w:cs="Times New Roman"/>
          <w:sz w:val="24"/>
          <w:szCs w:val="24"/>
        </w:rPr>
        <w:t>independen</w:t>
      </w:r>
      <w:proofErr w:type="spellEnd"/>
      <w:r w:rsidRPr="00CD4D94">
        <w:rPr>
          <w:rFonts w:ascii="Times New Roman" w:hAnsi="Times New Roman" w:cs="Times New Roman"/>
          <w:sz w:val="24"/>
          <w:szCs w:val="24"/>
        </w:rPr>
        <w:t xml:space="preserve"> (</w:t>
      </w:r>
      <w:r w:rsidRPr="00CD4D94">
        <w:rPr>
          <w:rFonts w:ascii="Times New Roman" w:hAnsi="Times New Roman" w:cs="Times New Roman"/>
          <w:i/>
          <w:iCs/>
          <w:sz w:val="24"/>
          <w:szCs w:val="24"/>
        </w:rPr>
        <w:t xml:space="preserve">indicator good corporate </w:t>
      </w:r>
      <w:proofErr w:type="spellStart"/>
      <w:r w:rsidRPr="00CD4D94">
        <w:rPr>
          <w:rFonts w:ascii="Times New Roman" w:hAnsi="Times New Roman" w:cs="Times New Roman"/>
          <w:i/>
          <w:iCs/>
          <w:sz w:val="24"/>
          <w:szCs w:val="24"/>
        </w:rPr>
        <w:t>govetrnance</w:t>
      </w:r>
      <w:proofErr w:type="spellEnd"/>
      <w:r w:rsidRPr="00CD4D94">
        <w:rPr>
          <w:rFonts w:ascii="Times New Roman" w:hAnsi="Times New Roman" w:cs="Times New Roman"/>
          <w:sz w:val="24"/>
          <w:szCs w:val="24"/>
        </w:rPr>
        <w:t xml:space="preserve">) </w:t>
      </w:r>
      <w:proofErr w:type="spellStart"/>
      <w:r w:rsidRPr="00CD4D94">
        <w:rPr>
          <w:rFonts w:ascii="Times New Roman" w:hAnsi="Times New Roman" w:cs="Times New Roman"/>
          <w:sz w:val="24"/>
          <w:szCs w:val="24"/>
        </w:rPr>
        <w:t>terhadap</w:t>
      </w:r>
      <w:proofErr w:type="spellEnd"/>
      <w:r w:rsidRPr="00CD4D94">
        <w:rPr>
          <w:rFonts w:ascii="Times New Roman" w:hAnsi="Times New Roman" w:cs="Times New Roman"/>
          <w:sz w:val="24"/>
          <w:szCs w:val="24"/>
        </w:rPr>
        <w:t xml:space="preserve"> </w:t>
      </w:r>
      <w:proofErr w:type="spellStart"/>
      <w:r w:rsidRPr="00CD4D94">
        <w:rPr>
          <w:rFonts w:ascii="Times New Roman" w:hAnsi="Times New Roman" w:cs="Times New Roman"/>
          <w:sz w:val="24"/>
          <w:szCs w:val="24"/>
        </w:rPr>
        <w:t>kinerja</w:t>
      </w:r>
      <w:proofErr w:type="spellEnd"/>
      <w:r w:rsidRPr="00CD4D94">
        <w:rPr>
          <w:rFonts w:ascii="Times New Roman" w:hAnsi="Times New Roman" w:cs="Times New Roman"/>
          <w:sz w:val="24"/>
          <w:szCs w:val="24"/>
        </w:rPr>
        <w:t xml:space="preserve"> </w:t>
      </w:r>
      <w:proofErr w:type="spellStart"/>
      <w:r w:rsidRPr="00CD4D94">
        <w:rPr>
          <w:rFonts w:ascii="Times New Roman" w:hAnsi="Times New Roman" w:cs="Times New Roman"/>
          <w:sz w:val="24"/>
          <w:szCs w:val="24"/>
        </w:rPr>
        <w:t>perusahaan</w:t>
      </w:r>
      <w:proofErr w:type="spellEnd"/>
      <w:r w:rsidRPr="00CD4D94">
        <w:rPr>
          <w:rFonts w:ascii="Times New Roman" w:hAnsi="Times New Roman" w:cs="Times New Roman"/>
          <w:sz w:val="24"/>
          <w:szCs w:val="24"/>
        </w:rPr>
        <w:t>.</w:t>
      </w:r>
    </w:p>
    <w:p w14:paraId="2CAFC21B" w14:textId="77777777" w:rsidR="006607E8" w:rsidRPr="00CD4D94" w:rsidRDefault="006607E8" w:rsidP="006607E8">
      <w:pPr>
        <w:pStyle w:val="NoSpacing"/>
        <w:numPr>
          <w:ilvl w:val="0"/>
          <w:numId w:val="39"/>
        </w:numPr>
        <w:spacing w:line="480" w:lineRule="auto"/>
        <w:rPr>
          <w:rFonts w:ascii="Times New Roman" w:hAnsi="Times New Roman" w:cs="Times New Roman"/>
          <w:sz w:val="24"/>
          <w:szCs w:val="24"/>
        </w:rPr>
      </w:pPr>
      <w:proofErr w:type="spellStart"/>
      <w:r w:rsidRPr="00CD4D94">
        <w:rPr>
          <w:rFonts w:ascii="Times New Roman" w:hAnsi="Times New Roman" w:cs="Times New Roman"/>
          <w:sz w:val="24"/>
          <w:szCs w:val="24"/>
        </w:rPr>
        <w:t>Bagaiman</w:t>
      </w:r>
      <w:proofErr w:type="spellEnd"/>
      <w:r w:rsidRPr="00CD4D94">
        <w:rPr>
          <w:rFonts w:ascii="Times New Roman" w:hAnsi="Times New Roman" w:cs="Times New Roman"/>
          <w:sz w:val="24"/>
          <w:szCs w:val="24"/>
        </w:rPr>
        <w:t xml:space="preserve"> </w:t>
      </w:r>
      <w:proofErr w:type="spellStart"/>
      <w:r w:rsidRPr="00CD4D94">
        <w:rPr>
          <w:rFonts w:ascii="Times New Roman" w:hAnsi="Times New Roman" w:cs="Times New Roman"/>
          <w:sz w:val="24"/>
          <w:szCs w:val="24"/>
        </w:rPr>
        <w:t>pengaruh</w:t>
      </w:r>
      <w:proofErr w:type="spellEnd"/>
      <w:r w:rsidRPr="00CD4D94">
        <w:rPr>
          <w:rFonts w:ascii="Times New Roman" w:hAnsi="Times New Roman" w:cs="Times New Roman"/>
          <w:sz w:val="24"/>
          <w:szCs w:val="24"/>
        </w:rPr>
        <w:t xml:space="preserve"> </w:t>
      </w:r>
      <w:proofErr w:type="spellStart"/>
      <w:r w:rsidRPr="00CD4D94">
        <w:rPr>
          <w:rFonts w:ascii="Times New Roman" w:hAnsi="Times New Roman" w:cs="Times New Roman"/>
          <w:sz w:val="24"/>
          <w:szCs w:val="24"/>
        </w:rPr>
        <w:t>ukuran</w:t>
      </w:r>
      <w:proofErr w:type="spellEnd"/>
      <w:r w:rsidRPr="00CD4D94">
        <w:rPr>
          <w:rFonts w:ascii="Times New Roman" w:hAnsi="Times New Roman" w:cs="Times New Roman"/>
          <w:sz w:val="24"/>
          <w:szCs w:val="24"/>
        </w:rPr>
        <w:t xml:space="preserve"> dewan </w:t>
      </w:r>
      <w:proofErr w:type="spellStart"/>
      <w:r w:rsidRPr="00CD4D94">
        <w:rPr>
          <w:rFonts w:ascii="Times New Roman" w:hAnsi="Times New Roman" w:cs="Times New Roman"/>
          <w:sz w:val="24"/>
          <w:szCs w:val="24"/>
        </w:rPr>
        <w:t>direksi</w:t>
      </w:r>
      <w:proofErr w:type="spellEnd"/>
      <w:r w:rsidRPr="00CD4D94">
        <w:rPr>
          <w:rFonts w:ascii="Times New Roman" w:hAnsi="Times New Roman" w:cs="Times New Roman"/>
          <w:sz w:val="24"/>
          <w:szCs w:val="24"/>
        </w:rPr>
        <w:t xml:space="preserve"> (</w:t>
      </w:r>
      <w:r w:rsidRPr="00CD4D94">
        <w:rPr>
          <w:rFonts w:ascii="Times New Roman" w:hAnsi="Times New Roman" w:cs="Times New Roman"/>
          <w:i/>
          <w:iCs/>
          <w:sz w:val="24"/>
          <w:szCs w:val="24"/>
        </w:rPr>
        <w:t>indicator good corporate governance</w:t>
      </w:r>
      <w:r w:rsidRPr="00CD4D94">
        <w:rPr>
          <w:rFonts w:ascii="Times New Roman" w:hAnsi="Times New Roman" w:cs="Times New Roman"/>
          <w:sz w:val="24"/>
          <w:szCs w:val="24"/>
        </w:rPr>
        <w:t xml:space="preserve">) </w:t>
      </w:r>
      <w:proofErr w:type="spellStart"/>
      <w:r w:rsidRPr="00CD4D94">
        <w:rPr>
          <w:rFonts w:ascii="Times New Roman" w:hAnsi="Times New Roman" w:cs="Times New Roman"/>
          <w:sz w:val="24"/>
          <w:szCs w:val="24"/>
        </w:rPr>
        <w:t>terhadap</w:t>
      </w:r>
      <w:proofErr w:type="spellEnd"/>
      <w:r w:rsidRPr="00CD4D94">
        <w:rPr>
          <w:rFonts w:ascii="Times New Roman" w:hAnsi="Times New Roman" w:cs="Times New Roman"/>
          <w:sz w:val="24"/>
          <w:szCs w:val="24"/>
        </w:rPr>
        <w:t xml:space="preserve"> </w:t>
      </w:r>
      <w:proofErr w:type="spellStart"/>
      <w:r w:rsidRPr="00CD4D94">
        <w:rPr>
          <w:rFonts w:ascii="Times New Roman" w:hAnsi="Times New Roman" w:cs="Times New Roman"/>
          <w:sz w:val="24"/>
          <w:szCs w:val="24"/>
        </w:rPr>
        <w:t>kinerja</w:t>
      </w:r>
      <w:proofErr w:type="spellEnd"/>
      <w:r w:rsidRPr="00CD4D94">
        <w:rPr>
          <w:rFonts w:ascii="Times New Roman" w:hAnsi="Times New Roman" w:cs="Times New Roman"/>
          <w:sz w:val="24"/>
          <w:szCs w:val="24"/>
        </w:rPr>
        <w:t xml:space="preserve"> </w:t>
      </w:r>
      <w:proofErr w:type="spellStart"/>
      <w:r w:rsidRPr="00CD4D94">
        <w:rPr>
          <w:rFonts w:ascii="Times New Roman" w:hAnsi="Times New Roman" w:cs="Times New Roman"/>
          <w:sz w:val="24"/>
          <w:szCs w:val="24"/>
        </w:rPr>
        <w:t>perusahaan</w:t>
      </w:r>
      <w:proofErr w:type="spellEnd"/>
      <w:r w:rsidRPr="00CD4D94">
        <w:rPr>
          <w:rFonts w:ascii="Times New Roman" w:hAnsi="Times New Roman" w:cs="Times New Roman"/>
          <w:sz w:val="24"/>
          <w:szCs w:val="24"/>
        </w:rPr>
        <w:t>.</w:t>
      </w:r>
    </w:p>
    <w:p w14:paraId="6DB65C59" w14:textId="77777777" w:rsidR="006607E8" w:rsidRPr="00CD4D94" w:rsidRDefault="006607E8" w:rsidP="006607E8">
      <w:pPr>
        <w:pStyle w:val="NoSpacing"/>
        <w:numPr>
          <w:ilvl w:val="0"/>
          <w:numId w:val="39"/>
        </w:numPr>
        <w:spacing w:line="480" w:lineRule="auto"/>
        <w:rPr>
          <w:rFonts w:ascii="Times New Roman" w:hAnsi="Times New Roman" w:cs="Times New Roman"/>
          <w:sz w:val="24"/>
          <w:szCs w:val="24"/>
        </w:rPr>
      </w:pPr>
      <w:proofErr w:type="spellStart"/>
      <w:r w:rsidRPr="00CD4D94">
        <w:rPr>
          <w:rFonts w:ascii="Times New Roman" w:hAnsi="Times New Roman" w:cs="Times New Roman"/>
          <w:sz w:val="24"/>
          <w:szCs w:val="24"/>
        </w:rPr>
        <w:t>Bagaimana</w:t>
      </w:r>
      <w:proofErr w:type="spellEnd"/>
      <w:r w:rsidRPr="00CD4D94">
        <w:rPr>
          <w:rFonts w:ascii="Times New Roman" w:hAnsi="Times New Roman" w:cs="Times New Roman"/>
          <w:sz w:val="24"/>
          <w:szCs w:val="24"/>
        </w:rPr>
        <w:t xml:space="preserve"> </w:t>
      </w:r>
      <w:proofErr w:type="spellStart"/>
      <w:r w:rsidRPr="00CD4D94">
        <w:rPr>
          <w:rFonts w:ascii="Times New Roman" w:hAnsi="Times New Roman" w:cs="Times New Roman"/>
          <w:sz w:val="24"/>
          <w:szCs w:val="24"/>
        </w:rPr>
        <w:t>pengaruh</w:t>
      </w:r>
      <w:proofErr w:type="spellEnd"/>
      <w:r w:rsidRPr="00CD4D94">
        <w:rPr>
          <w:rFonts w:ascii="Times New Roman" w:hAnsi="Times New Roman" w:cs="Times New Roman"/>
          <w:sz w:val="24"/>
          <w:szCs w:val="24"/>
        </w:rPr>
        <w:t xml:space="preserve"> </w:t>
      </w:r>
      <w:proofErr w:type="spellStart"/>
      <w:r w:rsidRPr="00CD4D94">
        <w:rPr>
          <w:rFonts w:ascii="Times New Roman" w:hAnsi="Times New Roman" w:cs="Times New Roman"/>
          <w:sz w:val="24"/>
          <w:szCs w:val="24"/>
        </w:rPr>
        <w:t>pemilikan</w:t>
      </w:r>
      <w:proofErr w:type="spellEnd"/>
      <w:r w:rsidRPr="00CD4D94">
        <w:rPr>
          <w:rFonts w:ascii="Times New Roman" w:hAnsi="Times New Roman" w:cs="Times New Roman"/>
          <w:sz w:val="24"/>
          <w:szCs w:val="24"/>
        </w:rPr>
        <w:t xml:space="preserve"> </w:t>
      </w:r>
      <w:proofErr w:type="spellStart"/>
      <w:r w:rsidRPr="00CD4D94">
        <w:rPr>
          <w:rFonts w:ascii="Times New Roman" w:hAnsi="Times New Roman" w:cs="Times New Roman"/>
          <w:sz w:val="24"/>
          <w:szCs w:val="24"/>
        </w:rPr>
        <w:t>manajerial</w:t>
      </w:r>
      <w:proofErr w:type="spellEnd"/>
      <w:r w:rsidRPr="00CD4D94">
        <w:rPr>
          <w:rFonts w:ascii="Times New Roman" w:hAnsi="Times New Roman" w:cs="Times New Roman"/>
          <w:sz w:val="24"/>
          <w:szCs w:val="24"/>
        </w:rPr>
        <w:t xml:space="preserve"> (</w:t>
      </w:r>
      <w:r w:rsidRPr="00CD4D94">
        <w:rPr>
          <w:rFonts w:ascii="Times New Roman" w:hAnsi="Times New Roman" w:cs="Times New Roman"/>
          <w:i/>
          <w:iCs/>
          <w:sz w:val="24"/>
          <w:szCs w:val="24"/>
        </w:rPr>
        <w:t>indicator good corporate governance</w:t>
      </w:r>
      <w:r w:rsidRPr="00CD4D94">
        <w:rPr>
          <w:rFonts w:ascii="Times New Roman" w:hAnsi="Times New Roman" w:cs="Times New Roman"/>
          <w:sz w:val="24"/>
          <w:szCs w:val="24"/>
        </w:rPr>
        <w:t>)</w:t>
      </w:r>
    </w:p>
    <w:p w14:paraId="0801BAAC" w14:textId="77777777" w:rsidR="006607E8" w:rsidRPr="00CD4D94" w:rsidRDefault="006607E8" w:rsidP="006607E8">
      <w:pPr>
        <w:pStyle w:val="ListParagraph"/>
        <w:numPr>
          <w:ilvl w:val="0"/>
          <w:numId w:val="39"/>
        </w:numPr>
        <w:spacing w:after="160" w:line="480" w:lineRule="auto"/>
        <w:jc w:val="both"/>
        <w:rPr>
          <w:rFonts w:ascii="Times New Roman" w:hAnsi="Times New Roman" w:cs="Times New Roman"/>
          <w:sz w:val="24"/>
          <w:szCs w:val="24"/>
        </w:rPr>
      </w:pPr>
      <w:r w:rsidRPr="00CD4D94">
        <w:rPr>
          <w:rFonts w:ascii="Times New Roman" w:hAnsi="Times New Roman" w:cs="Times New Roman"/>
          <w:sz w:val="24"/>
          <w:szCs w:val="24"/>
        </w:rPr>
        <w:t>Bagaimana pengaruh Kepemilikan Institusional</w:t>
      </w:r>
      <w:r w:rsidRPr="00CD4D94">
        <w:rPr>
          <w:rFonts w:ascii="Times New Roman" w:hAnsi="Times New Roman" w:cs="Times New Roman"/>
          <w:b/>
          <w:bCs/>
          <w:sz w:val="24"/>
          <w:szCs w:val="24"/>
        </w:rPr>
        <w:t xml:space="preserve"> </w:t>
      </w:r>
      <w:r w:rsidRPr="00CD4D94">
        <w:rPr>
          <w:rFonts w:ascii="Times New Roman" w:hAnsi="Times New Roman" w:cs="Times New Roman"/>
          <w:sz w:val="24"/>
          <w:szCs w:val="24"/>
        </w:rPr>
        <w:t>terhadap kinerja perusahaan</w:t>
      </w:r>
    </w:p>
    <w:p w14:paraId="215FECA1" w14:textId="77777777" w:rsidR="00270A2D" w:rsidRPr="00CD4D94" w:rsidRDefault="00270A2D" w:rsidP="00270A2D">
      <w:pPr>
        <w:pStyle w:val="Heading2"/>
        <w:numPr>
          <w:ilvl w:val="0"/>
          <w:numId w:val="0"/>
        </w:numPr>
        <w:spacing w:line="240" w:lineRule="auto"/>
        <w:ind w:left="-142"/>
      </w:pPr>
      <w:r w:rsidRPr="00CD4D94">
        <w:t>Landasan Teori</w:t>
      </w:r>
      <w:bookmarkEnd w:id="2"/>
    </w:p>
    <w:p w14:paraId="06000CE8" w14:textId="77777777" w:rsidR="006607E8" w:rsidRPr="00CD4D94" w:rsidRDefault="006607E8" w:rsidP="006607E8">
      <w:pPr>
        <w:pStyle w:val="ListParagraph"/>
        <w:spacing w:line="480" w:lineRule="auto"/>
        <w:ind w:left="426" w:firstLine="425"/>
        <w:jc w:val="both"/>
        <w:rPr>
          <w:rFonts w:ascii="Times New Roman" w:eastAsia="Calibri" w:hAnsi="Times New Roman" w:cs="Times New Roman"/>
          <w:noProof w:val="0"/>
          <w:sz w:val="24"/>
          <w:szCs w:val="24"/>
        </w:rPr>
      </w:pPr>
      <w:bookmarkStart w:id="3" w:name="_Toc59390607"/>
      <w:bookmarkStart w:id="4" w:name="_Toc59390608"/>
      <w:bookmarkStart w:id="5" w:name="_Toc62827349"/>
      <w:r w:rsidRPr="00CD4D94">
        <w:rPr>
          <w:rFonts w:ascii="Times New Roman" w:hAnsi="Times New Roman" w:cs="Times New Roman"/>
          <w:i/>
          <w:iCs/>
          <w:sz w:val="24"/>
          <w:szCs w:val="24"/>
        </w:rPr>
        <w:t>Agency theory</w:t>
      </w:r>
      <w:r w:rsidRPr="00CD4D94">
        <w:rPr>
          <w:rFonts w:ascii="Times New Roman" w:hAnsi="Times New Roman" w:cs="Times New Roman"/>
          <w:sz w:val="24"/>
          <w:szCs w:val="24"/>
        </w:rPr>
        <w:t xml:space="preserve"> merupakan dasar yang digunakan untuk memahami </w:t>
      </w:r>
      <w:r w:rsidRPr="00CD4D94">
        <w:rPr>
          <w:rFonts w:ascii="Times New Roman" w:hAnsi="Times New Roman" w:cs="Times New Roman"/>
          <w:i/>
          <w:iCs/>
          <w:sz w:val="24"/>
          <w:szCs w:val="24"/>
        </w:rPr>
        <w:t>corporate governance</w:t>
      </w:r>
      <w:r w:rsidRPr="00CD4D94">
        <w:rPr>
          <w:rFonts w:ascii="Times New Roman" w:hAnsi="Times New Roman" w:cs="Times New Roman"/>
          <w:sz w:val="24"/>
          <w:szCs w:val="24"/>
        </w:rPr>
        <w:t xml:space="preserve">. Jensen dan Meckling (1976) menyatakan bahwa hubungan agensi muncul ketika satu orang atau lebih </w:t>
      </w:r>
      <w:r w:rsidRPr="00CD4D94">
        <w:rPr>
          <w:rFonts w:ascii="Times New Roman" w:hAnsi="Times New Roman" w:cs="Times New Roman"/>
          <w:i/>
          <w:iCs/>
          <w:sz w:val="24"/>
          <w:szCs w:val="24"/>
        </w:rPr>
        <w:t>(principal</w:t>
      </w:r>
      <w:r w:rsidRPr="00CD4D94">
        <w:rPr>
          <w:rFonts w:ascii="Times New Roman" w:hAnsi="Times New Roman" w:cs="Times New Roman"/>
          <w:sz w:val="24"/>
          <w:szCs w:val="24"/>
        </w:rPr>
        <w:t xml:space="preserve">) mempekerjakan orang lain </w:t>
      </w:r>
      <w:r w:rsidRPr="00CD4D94">
        <w:rPr>
          <w:rFonts w:ascii="Times New Roman" w:hAnsi="Times New Roman" w:cs="Times New Roman"/>
          <w:i/>
          <w:iCs/>
          <w:sz w:val="24"/>
          <w:szCs w:val="24"/>
        </w:rPr>
        <w:t>(agent)</w:t>
      </w:r>
      <w:r w:rsidRPr="00CD4D94">
        <w:rPr>
          <w:rFonts w:ascii="Times New Roman" w:hAnsi="Times New Roman" w:cs="Times New Roman"/>
          <w:sz w:val="24"/>
          <w:szCs w:val="24"/>
        </w:rPr>
        <w:t xml:space="preserve"> untuk memberikan suatu jasa dan kemudian mendelegasikan wewenang pengambilan keputusan kepada </w:t>
      </w:r>
      <w:r w:rsidRPr="00CD4D94">
        <w:rPr>
          <w:rFonts w:ascii="Times New Roman" w:hAnsi="Times New Roman" w:cs="Times New Roman"/>
          <w:i/>
          <w:iCs/>
          <w:sz w:val="24"/>
          <w:szCs w:val="24"/>
        </w:rPr>
        <w:t xml:space="preserve">agent </w:t>
      </w:r>
      <w:r w:rsidRPr="00CD4D94">
        <w:rPr>
          <w:rFonts w:ascii="Times New Roman" w:hAnsi="Times New Roman" w:cs="Times New Roman"/>
          <w:sz w:val="24"/>
          <w:szCs w:val="24"/>
        </w:rPr>
        <w:t xml:space="preserve">tersebut. Sebagai </w:t>
      </w:r>
      <w:r w:rsidRPr="00CD4D94">
        <w:rPr>
          <w:rFonts w:ascii="Times New Roman" w:hAnsi="Times New Roman" w:cs="Times New Roman"/>
          <w:i/>
          <w:iCs/>
          <w:sz w:val="24"/>
          <w:szCs w:val="24"/>
        </w:rPr>
        <w:t>agent,</w:t>
      </w:r>
      <w:r w:rsidRPr="00CD4D94">
        <w:rPr>
          <w:rFonts w:ascii="Times New Roman" w:hAnsi="Times New Roman" w:cs="Times New Roman"/>
          <w:sz w:val="24"/>
          <w:szCs w:val="24"/>
        </w:rPr>
        <w:t xml:space="preserve"> manajer bertanggung jawab untuk mengoptimalkan keuntungan para pemilik </w:t>
      </w:r>
      <w:r w:rsidRPr="00CD4D94">
        <w:rPr>
          <w:rFonts w:ascii="Times New Roman" w:hAnsi="Times New Roman" w:cs="Times New Roman"/>
          <w:i/>
          <w:iCs/>
          <w:sz w:val="24"/>
          <w:szCs w:val="24"/>
        </w:rPr>
        <w:t>(principal)</w:t>
      </w:r>
      <w:r w:rsidRPr="00CD4D94">
        <w:rPr>
          <w:rFonts w:ascii="Times New Roman" w:hAnsi="Times New Roman" w:cs="Times New Roman"/>
          <w:sz w:val="24"/>
          <w:szCs w:val="24"/>
        </w:rPr>
        <w:t xml:space="preserve">, namun disisi yang lain manajer juga memiliki kepentingan untuk memaksimumkan kesejahteraan mereka. Terjadi konflik kepentingan / </w:t>
      </w:r>
      <w:r w:rsidRPr="00CD4D94">
        <w:rPr>
          <w:rFonts w:ascii="Times New Roman" w:hAnsi="Times New Roman" w:cs="Times New Roman"/>
          <w:i/>
          <w:iCs/>
          <w:sz w:val="24"/>
          <w:szCs w:val="24"/>
        </w:rPr>
        <w:t>conflict of interest</w:t>
      </w:r>
      <w:r w:rsidRPr="00CD4D94">
        <w:rPr>
          <w:rFonts w:ascii="Times New Roman" w:hAnsi="Times New Roman" w:cs="Times New Roman"/>
          <w:sz w:val="24"/>
          <w:szCs w:val="24"/>
        </w:rPr>
        <w:t xml:space="preserve"> sehingga ada kemungkinan besar </w:t>
      </w:r>
      <w:r w:rsidRPr="00CD4D94">
        <w:rPr>
          <w:rFonts w:ascii="Times New Roman" w:hAnsi="Times New Roman" w:cs="Times New Roman"/>
          <w:i/>
          <w:iCs/>
          <w:sz w:val="24"/>
          <w:szCs w:val="24"/>
        </w:rPr>
        <w:t xml:space="preserve">agent </w:t>
      </w:r>
      <w:r w:rsidRPr="00CD4D94">
        <w:rPr>
          <w:rFonts w:ascii="Times New Roman" w:hAnsi="Times New Roman" w:cs="Times New Roman"/>
          <w:sz w:val="24"/>
          <w:szCs w:val="24"/>
        </w:rPr>
        <w:t xml:space="preserve">tidak selalu bertindak demi kepentingan terbaik principal (Jensen dan Meckling, 1976). Teori keagenan menjelaskan bagaimana menyelesaikan atau mengurangi konflik kepentingan antara pihak-pihak yang berkepentingan dalam kegiatan bisnis yang berdampak merugikan.Untuk menghindarkan konflik diperlukan prinsip-prinsip dasar pengelolaan perusahaan yang baik. </w:t>
      </w:r>
      <w:r w:rsidRPr="00CD4D94">
        <w:rPr>
          <w:rFonts w:ascii="Times New Roman" w:hAnsi="Times New Roman" w:cs="Times New Roman"/>
          <w:i/>
          <w:iCs/>
          <w:sz w:val="24"/>
          <w:szCs w:val="24"/>
        </w:rPr>
        <w:t xml:space="preserve">Corporate governance </w:t>
      </w:r>
      <w:r w:rsidRPr="00CD4D94">
        <w:rPr>
          <w:rFonts w:ascii="Times New Roman" w:hAnsi="Times New Roman" w:cs="Times New Roman"/>
          <w:sz w:val="24"/>
          <w:szCs w:val="24"/>
        </w:rPr>
        <w:t xml:space="preserve">yang merupakan konsep yang didasarkan pada teori keagenan, diharapkan bisa berfungsi sebagai alat untuk memberikan keyakinan kepada para investor bahwa mereka akan mendapatkan informasi yang sama dan lengkap dengan yang dimiliki oleh manajemen. Mekanisme yang dinamakan </w:t>
      </w:r>
      <w:r w:rsidRPr="00CD4D94">
        <w:rPr>
          <w:rFonts w:ascii="Times New Roman" w:hAnsi="Times New Roman" w:cs="Times New Roman"/>
          <w:i/>
          <w:iCs/>
          <w:sz w:val="24"/>
          <w:szCs w:val="24"/>
        </w:rPr>
        <w:t xml:space="preserve">good corporate governance </w:t>
      </w:r>
      <w:r w:rsidRPr="00CD4D94">
        <w:rPr>
          <w:rFonts w:ascii="Times New Roman" w:hAnsi="Times New Roman" w:cs="Times New Roman"/>
          <w:sz w:val="24"/>
          <w:szCs w:val="24"/>
        </w:rPr>
        <w:t>sebagai konsep kelanjutan dari teori keagenan ini yang akan dipaparkan pada subbab lain.</w:t>
      </w:r>
    </w:p>
    <w:p w14:paraId="4AFBC4C5" w14:textId="0C9F95F4" w:rsidR="006607E8" w:rsidRPr="00CD4D94" w:rsidRDefault="006607E8" w:rsidP="006607E8">
      <w:pPr>
        <w:pStyle w:val="ListParagraph"/>
        <w:spacing w:line="480" w:lineRule="auto"/>
        <w:ind w:left="426" w:firstLine="425"/>
        <w:jc w:val="both"/>
        <w:rPr>
          <w:rFonts w:ascii="Times New Roman" w:hAnsi="Times New Roman" w:cs="Times New Roman"/>
          <w:sz w:val="24"/>
          <w:szCs w:val="24"/>
        </w:rPr>
      </w:pPr>
      <w:r w:rsidRPr="00CD4D94">
        <w:rPr>
          <w:rFonts w:ascii="Times New Roman" w:hAnsi="Times New Roman" w:cs="Times New Roman"/>
          <w:sz w:val="24"/>
          <w:szCs w:val="24"/>
        </w:rPr>
        <w:t xml:space="preserve"> </w:t>
      </w:r>
      <w:r w:rsidRPr="00CD4D94">
        <w:rPr>
          <w:rFonts w:ascii="Times New Roman" w:hAnsi="Times New Roman" w:cs="Times New Roman"/>
          <w:i/>
          <w:iCs/>
          <w:sz w:val="24"/>
          <w:szCs w:val="24"/>
        </w:rPr>
        <w:t>Agency Theory</w:t>
      </w:r>
      <w:r w:rsidRPr="00CD4D94">
        <w:rPr>
          <w:rFonts w:ascii="Times New Roman" w:hAnsi="Times New Roman" w:cs="Times New Roman"/>
          <w:sz w:val="24"/>
          <w:szCs w:val="24"/>
        </w:rPr>
        <w:t xml:space="preserve"> merupakan hubungan yang terjadi antara pemegang saham sebagai pemilik perusahaan (</w:t>
      </w:r>
      <w:r w:rsidRPr="00CD4D94">
        <w:rPr>
          <w:rFonts w:ascii="Times New Roman" w:hAnsi="Times New Roman" w:cs="Times New Roman"/>
          <w:i/>
          <w:iCs/>
          <w:sz w:val="24"/>
          <w:szCs w:val="24"/>
        </w:rPr>
        <w:t>principal</w:t>
      </w:r>
      <w:r w:rsidRPr="00CD4D94">
        <w:rPr>
          <w:rFonts w:ascii="Times New Roman" w:hAnsi="Times New Roman" w:cs="Times New Roman"/>
          <w:sz w:val="24"/>
          <w:szCs w:val="24"/>
        </w:rPr>
        <w:t xml:space="preserve">) dengan pihak manajemen sebagai agen. Dalam hal ini pemilik perusahaan mendelegasikan kewenangannya kepada pihak manajemen untuk menjalankan pekerjaan atas nama pemilik. Pada prakteknya di dalam perusahaan sering terjadi konflik yang disebut </w:t>
      </w:r>
      <w:r w:rsidRPr="00CD4D94">
        <w:rPr>
          <w:rFonts w:ascii="Times New Roman" w:hAnsi="Times New Roman" w:cs="Times New Roman"/>
          <w:i/>
          <w:iCs/>
          <w:sz w:val="24"/>
          <w:szCs w:val="24"/>
        </w:rPr>
        <w:t>agency conflict</w:t>
      </w:r>
      <w:r w:rsidRPr="00CD4D94">
        <w:rPr>
          <w:rFonts w:ascii="Times New Roman" w:hAnsi="Times New Roman" w:cs="Times New Roman"/>
          <w:sz w:val="24"/>
          <w:szCs w:val="24"/>
        </w:rPr>
        <w:t xml:space="preserve"> disebabkan pihak-pihak yang terkait yaitu prinsipal (yang memberi kontrak atau pemegang saham) dan agen (yang menerimakontrak dan mengelola dana prinsipal) mempunyai kepentingan yang saling bertentangan. Jika agen dan prinsipal berupaya memaksimalkan utilitasnya masing-masing, serta memiliki keinginan dan motivasi yang berbeda, maka ada alasan untuk percaya bahwa agen (manajemen) tidak selalu bertindak sesuai keinginan prinsipal (Jensen dan Meckling, 1976). Jika hal tersebut terjadi tentu saja akan merugikan dan mengganggu kinerja perusahaan, yang dapat menyebabkan tidak tercapainya tujuan perusahaan. Tujuan utama perusahaan, adalah meningkatkan nilai perusahaan</w:t>
      </w:r>
      <w:r w:rsidRPr="00CD4D94">
        <w:rPr>
          <w:rFonts w:ascii="Times New Roman" w:hAnsi="Times New Roman" w:cs="Times New Roman"/>
          <w:i/>
          <w:iCs/>
          <w:sz w:val="24"/>
          <w:szCs w:val="24"/>
        </w:rPr>
        <w:t>. Forum for Corporate Governance in Indonesia</w:t>
      </w:r>
      <w:r w:rsidRPr="00CD4D94">
        <w:rPr>
          <w:rFonts w:ascii="Times New Roman" w:hAnsi="Times New Roman" w:cs="Times New Roman"/>
          <w:sz w:val="24"/>
          <w:szCs w:val="24"/>
        </w:rPr>
        <w:t xml:space="preserve"> (FCGI, 2002) merumuskan tujuan dari </w:t>
      </w:r>
      <w:r w:rsidRPr="00CD4D94">
        <w:rPr>
          <w:rFonts w:ascii="Times New Roman" w:hAnsi="Times New Roman" w:cs="Times New Roman"/>
          <w:i/>
          <w:iCs/>
          <w:sz w:val="24"/>
          <w:szCs w:val="24"/>
        </w:rPr>
        <w:t>corporate governance</w:t>
      </w:r>
      <w:r w:rsidRPr="00CD4D94">
        <w:rPr>
          <w:rFonts w:ascii="Times New Roman" w:hAnsi="Times New Roman" w:cs="Times New Roman"/>
          <w:sz w:val="24"/>
          <w:szCs w:val="24"/>
        </w:rPr>
        <w:t xml:space="preserve"> adalah untuk menciptakan nilai tambah bagi semua pihak yang berkepentingan (</w:t>
      </w:r>
      <w:r w:rsidRPr="00CD4D94">
        <w:rPr>
          <w:rFonts w:ascii="Times New Roman" w:hAnsi="Times New Roman" w:cs="Times New Roman"/>
          <w:i/>
          <w:iCs/>
          <w:sz w:val="24"/>
          <w:szCs w:val="24"/>
        </w:rPr>
        <w:t>stakeholders</w:t>
      </w:r>
      <w:r w:rsidRPr="00CD4D94">
        <w:rPr>
          <w:rFonts w:ascii="Times New Roman" w:hAnsi="Times New Roman" w:cs="Times New Roman"/>
          <w:sz w:val="24"/>
          <w:szCs w:val="24"/>
        </w:rPr>
        <w:t xml:space="preserve">). </w:t>
      </w:r>
      <w:r w:rsidRPr="00CD4D94">
        <w:rPr>
          <w:rFonts w:ascii="Times New Roman" w:hAnsi="Times New Roman" w:cs="Times New Roman"/>
          <w:i/>
          <w:iCs/>
          <w:sz w:val="24"/>
          <w:szCs w:val="24"/>
        </w:rPr>
        <w:t>Corporate governance</w:t>
      </w:r>
      <w:r w:rsidRPr="00CD4D94">
        <w:rPr>
          <w:rFonts w:ascii="Times New Roman" w:hAnsi="Times New Roman" w:cs="Times New Roman"/>
          <w:sz w:val="24"/>
          <w:szCs w:val="24"/>
        </w:rPr>
        <w:t xml:space="preserve"> yang mengandung lima unsur penting yaitu keadilan, transparansi, pertanggung jawaban, indepedensi dan akuntabilitas, diharapkan dapat menjadi suatu jalan dalam meminimalisasi potensi – potensi konflik keagenan. Dengan adanya tata kelola perusahaan yang baik, diharapkan nilai perusahaan akan dinilai dengan baik oleh investor. Ada empat mekanisme </w:t>
      </w:r>
      <w:r w:rsidRPr="00CD4D94">
        <w:rPr>
          <w:rFonts w:ascii="Times New Roman" w:hAnsi="Times New Roman" w:cs="Times New Roman"/>
          <w:i/>
          <w:iCs/>
          <w:sz w:val="24"/>
          <w:szCs w:val="24"/>
        </w:rPr>
        <w:t>corporate governance</w:t>
      </w:r>
      <w:r w:rsidRPr="00CD4D94">
        <w:rPr>
          <w:rFonts w:ascii="Times New Roman" w:hAnsi="Times New Roman" w:cs="Times New Roman"/>
          <w:sz w:val="24"/>
          <w:szCs w:val="24"/>
        </w:rPr>
        <w:t xml:space="preserve"> yang sering dipakai dalam berbagai penelitian mengenai </w:t>
      </w:r>
      <w:r w:rsidRPr="00CD4D94">
        <w:rPr>
          <w:rFonts w:ascii="Times New Roman" w:hAnsi="Times New Roman" w:cs="Times New Roman"/>
          <w:i/>
          <w:iCs/>
          <w:sz w:val="24"/>
          <w:szCs w:val="24"/>
        </w:rPr>
        <w:t>corporate governance</w:t>
      </w:r>
      <w:r w:rsidRPr="00CD4D94">
        <w:rPr>
          <w:rFonts w:ascii="Times New Roman" w:hAnsi="Times New Roman" w:cs="Times New Roman"/>
          <w:sz w:val="24"/>
          <w:szCs w:val="24"/>
        </w:rPr>
        <w:t xml:space="preserve"> yang bertujuan untuk mengurangi konflik keagenan, yaitu komite audit, komisaris independen, kepemilikan institusional, kepemilikan manajerial (Rachmawati dan Triatmoko, 2007). Dalam penelitian ini menggunakan mekanisme CG meliputi kepemilikan manajerial, kepemilikan institusional, komite audit, proporsi komisaris independen dan auditor eksternal.</w:t>
      </w:r>
    </w:p>
    <w:p w14:paraId="14CC22E0" w14:textId="77777777" w:rsidR="00B33F03" w:rsidRPr="00CD4D94" w:rsidRDefault="00B33F03" w:rsidP="00B33F03">
      <w:pPr>
        <w:pStyle w:val="ListParagraph"/>
        <w:spacing w:line="480" w:lineRule="auto"/>
        <w:ind w:left="567"/>
        <w:jc w:val="both"/>
        <w:rPr>
          <w:rFonts w:ascii="Times New Roman" w:eastAsia="Calibri" w:hAnsi="Times New Roman" w:cs="Times New Roman"/>
          <w:b/>
          <w:bCs/>
          <w:noProof w:val="0"/>
          <w:sz w:val="24"/>
          <w:szCs w:val="24"/>
        </w:rPr>
      </w:pPr>
      <w:r w:rsidRPr="00CD4D94">
        <w:rPr>
          <w:rFonts w:ascii="Times New Roman" w:hAnsi="Times New Roman" w:cs="Times New Roman"/>
          <w:b/>
          <w:bCs/>
          <w:sz w:val="24"/>
          <w:szCs w:val="24"/>
        </w:rPr>
        <w:t xml:space="preserve">1.Good Corporate Governance </w:t>
      </w:r>
    </w:p>
    <w:p w14:paraId="7662BB19" w14:textId="77777777" w:rsidR="00B33F03" w:rsidRPr="00CD4D94" w:rsidRDefault="00B33F03" w:rsidP="00B33F03">
      <w:pPr>
        <w:pStyle w:val="ListParagraph"/>
        <w:spacing w:line="480" w:lineRule="auto"/>
        <w:ind w:firstLine="414"/>
        <w:jc w:val="both"/>
        <w:rPr>
          <w:rFonts w:ascii="Times New Roman" w:hAnsi="Times New Roman" w:cs="Times New Roman"/>
          <w:sz w:val="24"/>
          <w:szCs w:val="24"/>
        </w:rPr>
      </w:pPr>
      <w:r w:rsidRPr="00CD4D94">
        <w:rPr>
          <w:rFonts w:ascii="Times New Roman" w:hAnsi="Times New Roman" w:cs="Times New Roman"/>
          <w:sz w:val="24"/>
          <w:szCs w:val="24"/>
        </w:rPr>
        <w:t xml:space="preserve">Terdapat beberapa pengertian yang telah dikeluarkan mengenai GCG, </w:t>
      </w:r>
      <w:r w:rsidRPr="00CD4D94">
        <w:rPr>
          <w:rFonts w:ascii="Times New Roman" w:hAnsi="Times New Roman" w:cs="Times New Roman"/>
          <w:i/>
          <w:iCs/>
          <w:sz w:val="24"/>
          <w:szCs w:val="24"/>
        </w:rPr>
        <w:t>Forum for Corporate Governance in Indonesia</w:t>
      </w:r>
      <w:r w:rsidRPr="00CD4D94">
        <w:rPr>
          <w:rFonts w:ascii="Times New Roman" w:hAnsi="Times New Roman" w:cs="Times New Roman"/>
          <w:sz w:val="24"/>
          <w:szCs w:val="24"/>
        </w:rPr>
        <w:t xml:space="preserve"> (FCGI) mendefinisikan </w:t>
      </w:r>
      <w:r w:rsidRPr="00CD4D94">
        <w:rPr>
          <w:rFonts w:ascii="Times New Roman" w:hAnsi="Times New Roman" w:cs="Times New Roman"/>
          <w:i/>
          <w:iCs/>
          <w:sz w:val="24"/>
          <w:szCs w:val="24"/>
        </w:rPr>
        <w:t>corporate governance</w:t>
      </w:r>
      <w:r w:rsidRPr="00CD4D94">
        <w:rPr>
          <w:rFonts w:ascii="Times New Roman" w:hAnsi="Times New Roman" w:cs="Times New Roman"/>
          <w:sz w:val="24"/>
          <w:szCs w:val="24"/>
        </w:rPr>
        <w:t xml:space="preserve"> sebagai seperangkat peraturan yang mengatur hubungan antar pemegang, pengurus (pengelola) perusahaan, pihak kreditur, pemerintah, karyawan, serta pula pemegang kepentingan internal dan eksternal lainnya yang berkaitan degan hak-hak dan kewajiban mereka atau dengan kata lain suatu sistem yang mengatur dan mengendalikan perusahaan. Menurut FCGI tujuan dari GCG adalah menciptakan nilai tambah untuk </w:t>
      </w:r>
      <w:r w:rsidRPr="00CD4D94">
        <w:rPr>
          <w:rFonts w:ascii="Times New Roman" w:hAnsi="Times New Roman" w:cs="Times New Roman"/>
          <w:i/>
          <w:iCs/>
          <w:sz w:val="24"/>
          <w:szCs w:val="24"/>
        </w:rPr>
        <w:t>stakeholder</w:t>
      </w:r>
      <w:r w:rsidRPr="00CD4D94">
        <w:rPr>
          <w:rFonts w:ascii="Times New Roman" w:hAnsi="Times New Roman" w:cs="Times New Roman"/>
          <w:sz w:val="24"/>
          <w:szCs w:val="24"/>
        </w:rPr>
        <w:t xml:space="preserve">. FCGI juga berpendapat apabila perusahaan menerapkan GCG  maka keuntungan yang bisa didapatkan oleh perusahaan antara lain perusahaan lebih mudah untuk mendapatkan tambahan modal; </w:t>
      </w:r>
      <w:r w:rsidRPr="00CD4D94">
        <w:rPr>
          <w:rFonts w:ascii="Times New Roman" w:hAnsi="Times New Roman" w:cs="Times New Roman"/>
          <w:i/>
          <w:iCs/>
          <w:sz w:val="24"/>
          <w:szCs w:val="24"/>
        </w:rPr>
        <w:t>cost of capital</w:t>
      </w:r>
      <w:r w:rsidRPr="00CD4D94">
        <w:rPr>
          <w:rFonts w:ascii="Times New Roman" w:hAnsi="Times New Roman" w:cs="Times New Roman"/>
          <w:sz w:val="24"/>
          <w:szCs w:val="24"/>
        </w:rPr>
        <w:t xml:space="preserve"> menjadi lebih rendah; meningkatkan kinerja bisnis; dan mempunyai dampak yang baik terhadap harga saham perusahaan.</w:t>
      </w:r>
    </w:p>
    <w:p w14:paraId="73C89624" w14:textId="77777777" w:rsidR="00B33F03" w:rsidRPr="00CD4D94" w:rsidRDefault="00B33F03" w:rsidP="00B33F03">
      <w:pPr>
        <w:pStyle w:val="ListParagraph"/>
        <w:numPr>
          <w:ilvl w:val="0"/>
          <w:numId w:val="40"/>
        </w:numPr>
        <w:spacing w:after="160" w:line="480" w:lineRule="auto"/>
        <w:ind w:left="851" w:firstLine="283"/>
        <w:jc w:val="both"/>
        <w:rPr>
          <w:rFonts w:ascii="Times New Roman" w:eastAsia="Calibri" w:hAnsi="Times New Roman" w:cs="Times New Roman"/>
          <w:b/>
          <w:bCs/>
          <w:noProof w:val="0"/>
          <w:sz w:val="24"/>
          <w:szCs w:val="24"/>
        </w:rPr>
      </w:pPr>
      <w:r w:rsidRPr="00CD4D94">
        <w:rPr>
          <w:rFonts w:ascii="Times New Roman" w:hAnsi="Times New Roman" w:cs="Times New Roman"/>
          <w:b/>
          <w:bCs/>
          <w:sz w:val="24"/>
          <w:szCs w:val="24"/>
        </w:rPr>
        <w:t xml:space="preserve">Prinsip-Prinsip Good Corporate Governance </w:t>
      </w:r>
    </w:p>
    <w:p w14:paraId="7134E0BB" w14:textId="77777777" w:rsidR="00B33F03" w:rsidRPr="00CD4D94" w:rsidRDefault="00B33F03" w:rsidP="00B33F03">
      <w:pPr>
        <w:pStyle w:val="ListParagraph"/>
        <w:spacing w:line="480" w:lineRule="auto"/>
        <w:ind w:left="1418" w:firstLine="348"/>
        <w:jc w:val="both"/>
        <w:rPr>
          <w:rFonts w:ascii="Times New Roman" w:hAnsi="Times New Roman" w:cs="Times New Roman"/>
          <w:sz w:val="24"/>
          <w:szCs w:val="24"/>
        </w:rPr>
      </w:pPr>
      <w:r w:rsidRPr="00CD4D94">
        <w:rPr>
          <w:rFonts w:ascii="Times New Roman" w:hAnsi="Times New Roman" w:cs="Times New Roman"/>
          <w:sz w:val="24"/>
          <w:szCs w:val="24"/>
        </w:rPr>
        <w:t xml:space="preserve">Prinsip </w:t>
      </w:r>
      <w:r w:rsidRPr="00CD4D94">
        <w:rPr>
          <w:rFonts w:ascii="Times New Roman" w:hAnsi="Times New Roman" w:cs="Times New Roman"/>
          <w:i/>
          <w:iCs/>
          <w:sz w:val="24"/>
          <w:szCs w:val="24"/>
        </w:rPr>
        <w:t>Good Corporate Governance</w:t>
      </w:r>
      <w:r w:rsidRPr="00CD4D94">
        <w:rPr>
          <w:rFonts w:ascii="Times New Roman" w:hAnsi="Times New Roman" w:cs="Times New Roman"/>
          <w:sz w:val="24"/>
          <w:szCs w:val="24"/>
        </w:rPr>
        <w:t xml:space="preserve"> diharapkan menjadi titik rujukan pembuat kebijakan (pemerintah) dalam membangun kerangka kerja penerapan </w:t>
      </w:r>
      <w:r w:rsidRPr="00CD4D94">
        <w:rPr>
          <w:rFonts w:ascii="Times New Roman" w:hAnsi="Times New Roman" w:cs="Times New Roman"/>
          <w:i/>
          <w:iCs/>
          <w:sz w:val="24"/>
          <w:szCs w:val="24"/>
        </w:rPr>
        <w:t>Corporate Governance</w:t>
      </w:r>
      <w:r w:rsidRPr="00CD4D94">
        <w:rPr>
          <w:rFonts w:ascii="Times New Roman" w:hAnsi="Times New Roman" w:cs="Times New Roman"/>
          <w:sz w:val="24"/>
          <w:szCs w:val="24"/>
        </w:rPr>
        <w:t xml:space="preserve">. Bagi pelaku usaha dan pasar modal, prinsip ini dapat menjadi pedoman mengolaborasi praktek terbaik bagi peningkatan kinerja dan keberlangsungan perusahaan. </w:t>
      </w:r>
    </w:p>
    <w:p w14:paraId="149E574E" w14:textId="77777777" w:rsidR="00B33F03" w:rsidRPr="00CD4D94" w:rsidRDefault="00B33F03" w:rsidP="00B33F03">
      <w:pPr>
        <w:pStyle w:val="ListParagraph"/>
        <w:spacing w:line="480" w:lineRule="auto"/>
        <w:ind w:left="1418" w:firstLine="348"/>
        <w:jc w:val="both"/>
        <w:rPr>
          <w:rFonts w:ascii="Times New Roman" w:hAnsi="Times New Roman" w:cs="Times New Roman"/>
          <w:sz w:val="24"/>
          <w:szCs w:val="24"/>
        </w:rPr>
      </w:pPr>
      <w:r w:rsidRPr="00CD4D94">
        <w:rPr>
          <w:rFonts w:ascii="Times New Roman" w:hAnsi="Times New Roman" w:cs="Times New Roman"/>
          <w:sz w:val="24"/>
          <w:szCs w:val="24"/>
        </w:rPr>
        <w:t xml:space="preserve">Menurut SK Menteri BUMN Nomor : Kep. 117/M-MBU/2002 tentang Penerapan Praktek </w:t>
      </w:r>
      <w:r w:rsidRPr="00CD4D94">
        <w:rPr>
          <w:rFonts w:ascii="Times New Roman" w:hAnsi="Times New Roman" w:cs="Times New Roman"/>
          <w:i/>
          <w:iCs/>
          <w:sz w:val="24"/>
          <w:szCs w:val="24"/>
        </w:rPr>
        <w:t>Good Corporate Governance</w:t>
      </w:r>
      <w:r w:rsidRPr="00CD4D94">
        <w:rPr>
          <w:rFonts w:ascii="Times New Roman" w:hAnsi="Times New Roman" w:cs="Times New Roman"/>
          <w:sz w:val="24"/>
          <w:szCs w:val="24"/>
        </w:rPr>
        <w:t xml:space="preserve"> yang dikutip oleh Sedarmayanti diutarakan bahwa prinsip-prinsip </w:t>
      </w:r>
      <w:r w:rsidRPr="00CD4D94">
        <w:rPr>
          <w:rFonts w:ascii="Times New Roman" w:hAnsi="Times New Roman" w:cs="Times New Roman"/>
          <w:i/>
          <w:iCs/>
          <w:sz w:val="24"/>
          <w:szCs w:val="24"/>
        </w:rPr>
        <w:t>Good Corporate Governance</w:t>
      </w:r>
      <w:r w:rsidRPr="00CD4D94">
        <w:rPr>
          <w:rFonts w:ascii="Times New Roman" w:hAnsi="Times New Roman" w:cs="Times New Roman"/>
          <w:sz w:val="24"/>
          <w:szCs w:val="24"/>
        </w:rPr>
        <w:t xml:space="preserve"> meliputi :</w:t>
      </w:r>
    </w:p>
    <w:p w14:paraId="6D94E4F1" w14:textId="77777777" w:rsidR="005C270E" w:rsidRDefault="00B33F03" w:rsidP="005C270E">
      <w:pPr>
        <w:spacing w:after="0" w:line="480" w:lineRule="auto"/>
        <w:ind w:left="737"/>
        <w:jc w:val="both"/>
        <w:rPr>
          <w:rFonts w:ascii="Times New Roman" w:eastAsia="Calibri" w:hAnsi="Times New Roman" w:cs="Times New Roman"/>
          <w:noProof w:val="0"/>
          <w:sz w:val="24"/>
          <w:szCs w:val="24"/>
        </w:rPr>
      </w:pPr>
      <w:r w:rsidRPr="00CD4D94">
        <w:rPr>
          <w:rFonts w:ascii="Times New Roman" w:hAnsi="Times New Roman" w:cs="Times New Roman"/>
          <w:sz w:val="24"/>
          <w:szCs w:val="24"/>
        </w:rPr>
        <w:t xml:space="preserve">1). </w:t>
      </w:r>
      <w:r w:rsidRPr="00CD4D94">
        <w:rPr>
          <w:rFonts w:ascii="Times New Roman" w:hAnsi="Times New Roman" w:cs="Times New Roman"/>
          <w:i/>
          <w:iCs/>
          <w:sz w:val="24"/>
          <w:szCs w:val="24"/>
        </w:rPr>
        <w:t>Fairnes</w:t>
      </w:r>
      <w:r w:rsidRPr="00CD4D94">
        <w:rPr>
          <w:rFonts w:ascii="Times New Roman" w:hAnsi="Times New Roman" w:cs="Times New Roman"/>
          <w:sz w:val="24"/>
          <w:szCs w:val="24"/>
        </w:rPr>
        <w:t xml:space="preserve"> (Kewajaran) </w:t>
      </w:r>
    </w:p>
    <w:p w14:paraId="2677BC04" w14:textId="587A7986" w:rsidR="00B33F03" w:rsidRPr="005C270E" w:rsidRDefault="00B33F03" w:rsidP="005C270E">
      <w:pPr>
        <w:spacing w:after="0" w:line="480" w:lineRule="auto"/>
        <w:ind w:firstLine="720"/>
        <w:jc w:val="both"/>
        <w:rPr>
          <w:rFonts w:ascii="Times New Roman" w:eastAsia="Calibri" w:hAnsi="Times New Roman" w:cs="Times New Roman"/>
          <w:noProof w:val="0"/>
          <w:sz w:val="24"/>
          <w:szCs w:val="24"/>
        </w:rPr>
      </w:pPr>
      <w:r w:rsidRPr="005C270E">
        <w:rPr>
          <w:rFonts w:ascii="Times New Roman" w:hAnsi="Times New Roman" w:cs="Times New Roman"/>
          <w:sz w:val="24"/>
          <w:szCs w:val="24"/>
        </w:rPr>
        <w:t xml:space="preserve">2). </w:t>
      </w:r>
      <w:r w:rsidRPr="005C270E">
        <w:rPr>
          <w:rFonts w:ascii="Times New Roman" w:hAnsi="Times New Roman" w:cs="Times New Roman"/>
          <w:i/>
          <w:iCs/>
          <w:sz w:val="24"/>
          <w:szCs w:val="24"/>
        </w:rPr>
        <w:t xml:space="preserve">Disclosure </w:t>
      </w:r>
      <w:r w:rsidRPr="005C270E">
        <w:rPr>
          <w:rFonts w:ascii="Times New Roman" w:hAnsi="Times New Roman" w:cs="Times New Roman"/>
          <w:sz w:val="24"/>
          <w:szCs w:val="24"/>
        </w:rPr>
        <w:t xml:space="preserve">dan </w:t>
      </w:r>
      <w:r w:rsidRPr="005C270E">
        <w:rPr>
          <w:rFonts w:ascii="Times New Roman" w:hAnsi="Times New Roman" w:cs="Times New Roman"/>
          <w:i/>
          <w:iCs/>
          <w:sz w:val="24"/>
          <w:szCs w:val="24"/>
        </w:rPr>
        <w:t>Transparancy</w:t>
      </w:r>
      <w:r w:rsidRPr="005C270E">
        <w:rPr>
          <w:rFonts w:ascii="Times New Roman" w:hAnsi="Times New Roman" w:cs="Times New Roman"/>
          <w:sz w:val="24"/>
          <w:szCs w:val="24"/>
        </w:rPr>
        <w:t xml:space="preserve"> (Transparansi) </w:t>
      </w:r>
    </w:p>
    <w:p w14:paraId="69692EFC" w14:textId="77777777" w:rsidR="00B33F03" w:rsidRPr="00CD4D94" w:rsidRDefault="00B33F03" w:rsidP="00B33F03">
      <w:pPr>
        <w:pStyle w:val="ListParagraph"/>
        <w:spacing w:line="480" w:lineRule="auto"/>
        <w:jc w:val="both"/>
        <w:rPr>
          <w:rFonts w:ascii="Times New Roman" w:eastAsia="Calibri" w:hAnsi="Times New Roman" w:cs="Times New Roman"/>
          <w:noProof w:val="0"/>
          <w:sz w:val="24"/>
          <w:szCs w:val="24"/>
        </w:rPr>
      </w:pPr>
      <w:r w:rsidRPr="00CD4D94">
        <w:rPr>
          <w:rFonts w:ascii="Times New Roman" w:hAnsi="Times New Roman" w:cs="Times New Roman"/>
          <w:sz w:val="24"/>
          <w:szCs w:val="24"/>
        </w:rPr>
        <w:t xml:space="preserve">3). </w:t>
      </w:r>
      <w:r w:rsidRPr="00CD4D94">
        <w:rPr>
          <w:rFonts w:ascii="Times New Roman" w:hAnsi="Times New Roman" w:cs="Times New Roman"/>
          <w:i/>
          <w:iCs/>
          <w:sz w:val="24"/>
          <w:szCs w:val="24"/>
        </w:rPr>
        <w:t>Accountability</w:t>
      </w:r>
      <w:r w:rsidRPr="00CD4D94">
        <w:rPr>
          <w:rFonts w:ascii="Times New Roman" w:hAnsi="Times New Roman" w:cs="Times New Roman"/>
          <w:sz w:val="24"/>
          <w:szCs w:val="24"/>
        </w:rPr>
        <w:t xml:space="preserve"> (Akuntabilitas) </w:t>
      </w:r>
    </w:p>
    <w:p w14:paraId="52CC65C3" w14:textId="77777777" w:rsidR="00B33F03" w:rsidRPr="00CD4D94" w:rsidRDefault="00B33F03" w:rsidP="00B33F03">
      <w:pPr>
        <w:pStyle w:val="ListParagraph"/>
        <w:spacing w:line="480" w:lineRule="auto"/>
        <w:jc w:val="both"/>
        <w:rPr>
          <w:rFonts w:ascii="Times New Roman" w:eastAsia="Calibri" w:hAnsi="Times New Roman" w:cs="Times New Roman"/>
          <w:noProof w:val="0"/>
          <w:sz w:val="24"/>
          <w:szCs w:val="24"/>
        </w:rPr>
      </w:pPr>
      <w:r w:rsidRPr="00CD4D94">
        <w:rPr>
          <w:rFonts w:ascii="Times New Roman" w:hAnsi="Times New Roman" w:cs="Times New Roman"/>
          <w:sz w:val="24"/>
          <w:szCs w:val="24"/>
        </w:rPr>
        <w:t xml:space="preserve">4). </w:t>
      </w:r>
      <w:r w:rsidRPr="00CD4D94">
        <w:rPr>
          <w:rFonts w:ascii="Times New Roman" w:hAnsi="Times New Roman" w:cs="Times New Roman"/>
          <w:i/>
          <w:iCs/>
          <w:sz w:val="24"/>
          <w:szCs w:val="24"/>
        </w:rPr>
        <w:t>Responsibility</w:t>
      </w:r>
      <w:r w:rsidRPr="00CD4D94">
        <w:rPr>
          <w:rFonts w:ascii="Times New Roman" w:hAnsi="Times New Roman" w:cs="Times New Roman"/>
          <w:sz w:val="24"/>
          <w:szCs w:val="24"/>
        </w:rPr>
        <w:t xml:space="preserve"> (Responsibilitas) </w:t>
      </w:r>
    </w:p>
    <w:p w14:paraId="64F7EF8E" w14:textId="77777777" w:rsidR="00B33F03" w:rsidRPr="00CD4D94" w:rsidRDefault="00B33F03" w:rsidP="00B33F03">
      <w:pPr>
        <w:pStyle w:val="ListParagraph"/>
        <w:numPr>
          <w:ilvl w:val="0"/>
          <w:numId w:val="40"/>
        </w:numPr>
        <w:spacing w:after="160" w:line="480" w:lineRule="auto"/>
        <w:jc w:val="both"/>
        <w:rPr>
          <w:rFonts w:ascii="Times New Roman" w:eastAsia="Calibri" w:hAnsi="Times New Roman" w:cs="Times New Roman"/>
          <w:b/>
          <w:bCs/>
          <w:noProof w:val="0"/>
          <w:sz w:val="24"/>
          <w:szCs w:val="24"/>
        </w:rPr>
      </w:pPr>
      <w:r w:rsidRPr="00CD4D94">
        <w:rPr>
          <w:rFonts w:ascii="Times New Roman" w:hAnsi="Times New Roman" w:cs="Times New Roman"/>
          <w:b/>
          <w:bCs/>
          <w:sz w:val="24"/>
          <w:szCs w:val="24"/>
        </w:rPr>
        <w:t>Tujuan Good Corporate Governance</w:t>
      </w:r>
    </w:p>
    <w:p w14:paraId="16AE10E7" w14:textId="77777777" w:rsidR="00B33F03" w:rsidRPr="00CD4D94" w:rsidRDefault="00B33F03" w:rsidP="00B33F03">
      <w:pPr>
        <w:spacing w:line="480" w:lineRule="auto"/>
        <w:ind w:firstLine="708"/>
        <w:jc w:val="both"/>
        <w:rPr>
          <w:rFonts w:ascii="Times New Roman" w:hAnsi="Times New Roman" w:cs="Times New Roman"/>
          <w:sz w:val="24"/>
          <w:szCs w:val="24"/>
        </w:rPr>
      </w:pPr>
      <w:r w:rsidRPr="00CD4D94">
        <w:rPr>
          <w:rFonts w:ascii="Times New Roman" w:hAnsi="Times New Roman" w:cs="Times New Roman"/>
          <w:i/>
          <w:iCs/>
          <w:sz w:val="24"/>
          <w:szCs w:val="24"/>
        </w:rPr>
        <w:t>Corporate Governance</w:t>
      </w:r>
      <w:r w:rsidRPr="00CD4D94">
        <w:rPr>
          <w:rFonts w:ascii="Times New Roman" w:hAnsi="Times New Roman" w:cs="Times New Roman"/>
          <w:sz w:val="24"/>
          <w:szCs w:val="24"/>
        </w:rPr>
        <w:t xml:space="preserve"> yang baik diakui membantu mengebalkan perusahaan dari kondisi-kondisi yang tidak menguntungkan. Dalam banyak hal GCG yang baik telah terukti juga meningkatkan kinerja korporat. </w:t>
      </w:r>
    </w:p>
    <w:p w14:paraId="0A2960D9" w14:textId="77777777" w:rsidR="00035634" w:rsidRPr="00CD4D94" w:rsidRDefault="00035634" w:rsidP="00035634">
      <w:pPr>
        <w:spacing w:line="480" w:lineRule="auto"/>
        <w:ind w:firstLine="708"/>
        <w:jc w:val="both"/>
        <w:rPr>
          <w:rFonts w:ascii="Times New Roman" w:eastAsia="Calibri" w:hAnsi="Times New Roman" w:cs="Times New Roman"/>
          <w:noProof w:val="0"/>
          <w:sz w:val="24"/>
          <w:szCs w:val="24"/>
        </w:rPr>
      </w:pPr>
      <w:r w:rsidRPr="00CD4D94">
        <w:rPr>
          <w:rFonts w:ascii="Times New Roman" w:hAnsi="Times New Roman" w:cs="Times New Roman"/>
          <w:sz w:val="24"/>
          <w:szCs w:val="24"/>
        </w:rPr>
        <w:t>Dalam keputusan BUMN Nomor Kep. : 117/M-MBU/2002 diutarakan bahwa penerapan GCG pada BUMN bertujuan untuk :</w:t>
      </w:r>
    </w:p>
    <w:p w14:paraId="707510BD" w14:textId="77777777" w:rsidR="00035634" w:rsidRPr="00CD4D94" w:rsidRDefault="00035634" w:rsidP="00035634">
      <w:pPr>
        <w:spacing w:line="480" w:lineRule="auto"/>
        <w:jc w:val="both"/>
        <w:rPr>
          <w:rFonts w:ascii="Times New Roman" w:hAnsi="Times New Roman" w:cs="Times New Roman"/>
          <w:sz w:val="24"/>
          <w:szCs w:val="24"/>
        </w:rPr>
      </w:pPr>
      <w:r w:rsidRPr="00CD4D94">
        <w:rPr>
          <w:rFonts w:ascii="Times New Roman" w:hAnsi="Times New Roman" w:cs="Times New Roman"/>
          <w:sz w:val="24"/>
          <w:szCs w:val="24"/>
        </w:rPr>
        <w:t xml:space="preserve">a. Memaksimalkan nilai BUMN dengan cara meningkatkan prinsip keterbukaan, akuntabilitas, dapat dipercaya, bertanggungjawab, dan adil agar perusahaan memiliki daya saing yang kuat, baik secara nasional maupun internasional. </w:t>
      </w:r>
    </w:p>
    <w:p w14:paraId="56100D6F" w14:textId="77777777" w:rsidR="00035634" w:rsidRPr="00CD4D94" w:rsidRDefault="00035634" w:rsidP="00035634">
      <w:pPr>
        <w:spacing w:line="480" w:lineRule="auto"/>
        <w:jc w:val="both"/>
        <w:rPr>
          <w:rFonts w:ascii="Times New Roman" w:hAnsi="Times New Roman" w:cs="Times New Roman"/>
          <w:sz w:val="24"/>
          <w:szCs w:val="24"/>
        </w:rPr>
      </w:pPr>
      <w:r w:rsidRPr="00CD4D94">
        <w:rPr>
          <w:rFonts w:ascii="Times New Roman" w:hAnsi="Times New Roman" w:cs="Times New Roman"/>
          <w:sz w:val="24"/>
          <w:szCs w:val="24"/>
        </w:rPr>
        <w:t xml:space="preserve">b. Mendorong pengelolaan BUMN secara professional, transparan, dan efisien, serta memberdayakan fungsi dan meningkatkan kemandirian organ. </w:t>
      </w:r>
    </w:p>
    <w:p w14:paraId="40E02F05" w14:textId="77777777" w:rsidR="00035634" w:rsidRPr="00CD4D94" w:rsidRDefault="00035634" w:rsidP="00035634">
      <w:pPr>
        <w:spacing w:line="480" w:lineRule="auto"/>
        <w:jc w:val="both"/>
        <w:rPr>
          <w:rFonts w:ascii="Times New Roman" w:hAnsi="Times New Roman" w:cs="Times New Roman"/>
          <w:sz w:val="24"/>
          <w:szCs w:val="24"/>
        </w:rPr>
      </w:pPr>
      <w:r w:rsidRPr="00CD4D94">
        <w:rPr>
          <w:rFonts w:ascii="Times New Roman" w:hAnsi="Times New Roman" w:cs="Times New Roman"/>
          <w:sz w:val="24"/>
          <w:szCs w:val="24"/>
        </w:rPr>
        <w:t xml:space="preserve">c. Mendorong agar organ dalam membuat keputusan dan menjalankan tindakan dilandasi nilai moral yang tinggi dalam kepatuhan terhadap peraturan perundang-undangan yang berlaku, serta kesadaran akan adanya tanggung jawab social BUMN terhadap </w:t>
      </w:r>
      <w:r w:rsidRPr="00CD4D94">
        <w:rPr>
          <w:rFonts w:ascii="Times New Roman" w:hAnsi="Times New Roman" w:cs="Times New Roman"/>
          <w:i/>
          <w:iCs/>
          <w:sz w:val="24"/>
          <w:szCs w:val="24"/>
        </w:rPr>
        <w:t>stakeholder</w:t>
      </w:r>
      <w:r w:rsidRPr="00CD4D94">
        <w:rPr>
          <w:rFonts w:ascii="Times New Roman" w:hAnsi="Times New Roman" w:cs="Times New Roman"/>
          <w:sz w:val="24"/>
          <w:szCs w:val="24"/>
        </w:rPr>
        <w:t xml:space="preserve"> maaupun kelestarian lingkungan di sekitar BUMN.</w:t>
      </w:r>
    </w:p>
    <w:p w14:paraId="7378A888" w14:textId="77777777" w:rsidR="00035634" w:rsidRPr="00CD4D94" w:rsidRDefault="00035634" w:rsidP="00035634">
      <w:pPr>
        <w:spacing w:line="480" w:lineRule="auto"/>
        <w:jc w:val="both"/>
        <w:rPr>
          <w:rFonts w:ascii="Times New Roman" w:hAnsi="Times New Roman" w:cs="Times New Roman"/>
          <w:sz w:val="24"/>
          <w:szCs w:val="24"/>
        </w:rPr>
      </w:pPr>
      <w:r w:rsidRPr="00CD4D94">
        <w:rPr>
          <w:rFonts w:ascii="Times New Roman" w:hAnsi="Times New Roman" w:cs="Times New Roman"/>
          <w:sz w:val="24"/>
          <w:szCs w:val="24"/>
        </w:rPr>
        <w:t xml:space="preserve">d. Meningkatkan kontribusi BUMN dalam perekonomian nasional. </w:t>
      </w:r>
    </w:p>
    <w:p w14:paraId="76E661D0" w14:textId="77777777" w:rsidR="00035634" w:rsidRPr="00CD4D94" w:rsidRDefault="00035634" w:rsidP="00035634">
      <w:pPr>
        <w:spacing w:line="480" w:lineRule="auto"/>
        <w:jc w:val="both"/>
        <w:rPr>
          <w:rFonts w:ascii="Times New Roman" w:hAnsi="Times New Roman" w:cs="Times New Roman"/>
          <w:sz w:val="24"/>
          <w:szCs w:val="24"/>
        </w:rPr>
      </w:pPr>
      <w:r w:rsidRPr="00CD4D94">
        <w:rPr>
          <w:rFonts w:ascii="Times New Roman" w:hAnsi="Times New Roman" w:cs="Times New Roman"/>
          <w:sz w:val="24"/>
          <w:szCs w:val="24"/>
        </w:rPr>
        <w:t xml:space="preserve">e. Meningkatkan investasi nasional. </w:t>
      </w:r>
    </w:p>
    <w:p w14:paraId="3971B2F6" w14:textId="77777777" w:rsidR="00035634" w:rsidRPr="00CD4D94" w:rsidRDefault="00035634" w:rsidP="00035634">
      <w:pPr>
        <w:pStyle w:val="ListParagraph"/>
        <w:numPr>
          <w:ilvl w:val="0"/>
          <w:numId w:val="40"/>
        </w:numPr>
        <w:spacing w:after="160" w:line="480" w:lineRule="auto"/>
        <w:jc w:val="both"/>
        <w:rPr>
          <w:rFonts w:ascii="Times New Roman" w:eastAsia="Calibri" w:hAnsi="Times New Roman" w:cs="Times New Roman"/>
          <w:b/>
          <w:bCs/>
          <w:noProof w:val="0"/>
          <w:sz w:val="24"/>
          <w:szCs w:val="24"/>
        </w:rPr>
      </w:pPr>
      <w:r w:rsidRPr="00CD4D94">
        <w:rPr>
          <w:rFonts w:ascii="Times New Roman" w:hAnsi="Times New Roman" w:cs="Times New Roman"/>
          <w:b/>
          <w:bCs/>
          <w:sz w:val="24"/>
          <w:szCs w:val="24"/>
        </w:rPr>
        <w:t>Good Corporate Governance di Indonesia</w:t>
      </w:r>
    </w:p>
    <w:p w14:paraId="59EB49E7" w14:textId="77777777" w:rsidR="00035634" w:rsidRPr="00CD4D94" w:rsidRDefault="00035634" w:rsidP="005C270E">
      <w:pPr>
        <w:spacing w:after="0" w:line="480" w:lineRule="auto"/>
        <w:ind w:firstLine="708"/>
        <w:jc w:val="both"/>
        <w:rPr>
          <w:rFonts w:ascii="Times New Roman" w:hAnsi="Times New Roman" w:cs="Times New Roman"/>
          <w:sz w:val="24"/>
          <w:szCs w:val="24"/>
        </w:rPr>
      </w:pPr>
      <w:r w:rsidRPr="00CD4D94">
        <w:rPr>
          <w:rFonts w:ascii="Times New Roman" w:hAnsi="Times New Roman" w:cs="Times New Roman"/>
          <w:sz w:val="24"/>
          <w:szCs w:val="24"/>
        </w:rPr>
        <w:t xml:space="preserve">Berbagai peristiwa dalam dasawarsa terakhir ini telah menjadikan </w:t>
      </w:r>
      <w:r w:rsidRPr="00CD4D94">
        <w:rPr>
          <w:rFonts w:ascii="Times New Roman" w:hAnsi="Times New Roman" w:cs="Times New Roman"/>
          <w:i/>
          <w:iCs/>
          <w:sz w:val="24"/>
          <w:szCs w:val="24"/>
        </w:rPr>
        <w:t>Corporate Governance</w:t>
      </w:r>
      <w:r w:rsidRPr="00CD4D94">
        <w:rPr>
          <w:rFonts w:ascii="Times New Roman" w:hAnsi="Times New Roman" w:cs="Times New Roman"/>
          <w:sz w:val="24"/>
          <w:szCs w:val="24"/>
        </w:rPr>
        <w:t xml:space="preserve"> menjadi isu penting di kalangan eksekutif, </w:t>
      </w:r>
      <w:r w:rsidRPr="00CD4D94">
        <w:rPr>
          <w:rFonts w:ascii="Times New Roman" w:hAnsi="Times New Roman" w:cs="Times New Roman"/>
          <w:i/>
          <w:iCs/>
          <w:sz w:val="24"/>
          <w:szCs w:val="24"/>
        </w:rPr>
        <w:t>Non Government Organization</w:t>
      </w:r>
      <w:r w:rsidRPr="00CD4D94">
        <w:rPr>
          <w:rFonts w:ascii="Times New Roman" w:hAnsi="Times New Roman" w:cs="Times New Roman"/>
          <w:sz w:val="24"/>
          <w:szCs w:val="24"/>
        </w:rPr>
        <w:t xml:space="preserve"> (NGO), Konsultan Korporasi, akademisi, dan pembuat kebijakan (pemerintah) di berbagai belahan dunia. Isu yang terkait dengan </w:t>
      </w:r>
      <w:r w:rsidRPr="00CD4D94">
        <w:rPr>
          <w:rFonts w:ascii="Times New Roman" w:hAnsi="Times New Roman" w:cs="Times New Roman"/>
          <w:i/>
          <w:iCs/>
          <w:sz w:val="24"/>
          <w:szCs w:val="24"/>
        </w:rPr>
        <w:t>Corporate Governance</w:t>
      </w:r>
      <w:r w:rsidRPr="00CD4D94">
        <w:rPr>
          <w:rFonts w:ascii="Times New Roman" w:hAnsi="Times New Roman" w:cs="Times New Roman"/>
          <w:sz w:val="24"/>
          <w:szCs w:val="24"/>
        </w:rPr>
        <w:t xml:space="preserve"> seperti isider trading, transparansi, akuntabilitas, independensi, etika bisnis, tanggung jawab sosial, dan  perlindungan investor telah menjadi ungkapan lazim dibicarakan di kalangan pelaku usaha. </w:t>
      </w:r>
      <w:r w:rsidRPr="00CD4D94">
        <w:rPr>
          <w:rFonts w:ascii="Times New Roman" w:hAnsi="Times New Roman" w:cs="Times New Roman"/>
          <w:i/>
          <w:iCs/>
          <w:sz w:val="24"/>
          <w:szCs w:val="24"/>
        </w:rPr>
        <w:t>Corporate Governance</w:t>
      </w:r>
      <w:r w:rsidRPr="00CD4D94">
        <w:rPr>
          <w:rFonts w:ascii="Times New Roman" w:hAnsi="Times New Roman" w:cs="Times New Roman"/>
          <w:sz w:val="24"/>
          <w:szCs w:val="24"/>
        </w:rPr>
        <w:t xml:space="preserve"> juga telah menjadi salah satu isu penting bagi pelaku usaha di Indonesia. Sentralisasi isu </w:t>
      </w:r>
      <w:r w:rsidRPr="00CD4D94">
        <w:rPr>
          <w:rFonts w:ascii="Times New Roman" w:hAnsi="Times New Roman" w:cs="Times New Roman"/>
          <w:i/>
          <w:iCs/>
          <w:sz w:val="24"/>
          <w:szCs w:val="24"/>
        </w:rPr>
        <w:t>Corporate Governance</w:t>
      </w:r>
      <w:r w:rsidRPr="00CD4D94">
        <w:rPr>
          <w:rFonts w:ascii="Times New Roman" w:hAnsi="Times New Roman" w:cs="Times New Roman"/>
          <w:sz w:val="24"/>
          <w:szCs w:val="24"/>
        </w:rPr>
        <w:t xml:space="preserve"> dilatarbelakangi permasalahan yang terkait dengan trend di industri pasar modal, korporasi, pasar audit, tuntutan akan transparansi dan independensi, dan krisis financial Asia. Penerapan prinsip-prinsip GCG, yang didukung dengan regulasi yang memadai, akan mencegah berbagai bentuk </w:t>
      </w:r>
      <w:r w:rsidRPr="00CD4D94">
        <w:rPr>
          <w:rFonts w:ascii="Times New Roman" w:hAnsi="Times New Roman" w:cs="Times New Roman"/>
          <w:i/>
          <w:iCs/>
          <w:sz w:val="24"/>
          <w:szCs w:val="24"/>
        </w:rPr>
        <w:t>overstated</w:t>
      </w:r>
      <w:r w:rsidRPr="00CD4D94">
        <w:rPr>
          <w:rFonts w:ascii="Times New Roman" w:hAnsi="Times New Roman" w:cs="Times New Roman"/>
          <w:sz w:val="24"/>
          <w:szCs w:val="24"/>
        </w:rPr>
        <w:t xml:space="preserve">, ketidakjujuran dalam financial disclosure yang merugikan </w:t>
      </w:r>
      <w:r w:rsidRPr="00CD4D94">
        <w:rPr>
          <w:rFonts w:ascii="Times New Roman" w:hAnsi="Times New Roman" w:cs="Times New Roman"/>
          <w:i/>
          <w:iCs/>
          <w:sz w:val="24"/>
          <w:szCs w:val="24"/>
        </w:rPr>
        <w:t>stakeholders.</w:t>
      </w:r>
      <w:r w:rsidRPr="00CD4D94">
        <w:rPr>
          <w:rFonts w:ascii="Times New Roman" w:hAnsi="Times New Roman" w:cs="Times New Roman"/>
          <w:sz w:val="24"/>
          <w:szCs w:val="24"/>
        </w:rPr>
        <w:t xml:space="preserve"> (Daniri, 2005) </w:t>
      </w:r>
    </w:p>
    <w:p w14:paraId="6EE41C2E" w14:textId="77777777" w:rsidR="00035634" w:rsidRPr="00CD4D94" w:rsidRDefault="00035634" w:rsidP="00035634">
      <w:pPr>
        <w:pStyle w:val="ListParagraph"/>
        <w:numPr>
          <w:ilvl w:val="0"/>
          <w:numId w:val="41"/>
        </w:numPr>
        <w:spacing w:after="160" w:line="480" w:lineRule="auto"/>
        <w:jc w:val="both"/>
        <w:rPr>
          <w:rFonts w:ascii="Times New Roman" w:eastAsia="Calibri" w:hAnsi="Times New Roman" w:cs="Times New Roman"/>
          <w:b/>
          <w:bCs/>
          <w:noProof w:val="0"/>
          <w:sz w:val="24"/>
          <w:szCs w:val="24"/>
        </w:rPr>
      </w:pPr>
      <w:r w:rsidRPr="00CD4D94">
        <w:rPr>
          <w:rFonts w:ascii="Times New Roman" w:hAnsi="Times New Roman" w:cs="Times New Roman"/>
          <w:b/>
          <w:bCs/>
          <w:sz w:val="24"/>
          <w:szCs w:val="24"/>
        </w:rPr>
        <w:t xml:space="preserve">Kinerja Perusahaan </w:t>
      </w:r>
    </w:p>
    <w:p w14:paraId="401A126A" w14:textId="77777777" w:rsidR="00035634" w:rsidRPr="00CD4D94" w:rsidRDefault="00035634" w:rsidP="00035634">
      <w:pPr>
        <w:pStyle w:val="ListParagraph"/>
        <w:numPr>
          <w:ilvl w:val="0"/>
          <w:numId w:val="42"/>
        </w:numPr>
        <w:spacing w:after="160" w:line="480" w:lineRule="auto"/>
        <w:jc w:val="both"/>
        <w:rPr>
          <w:rFonts w:ascii="Times New Roman" w:hAnsi="Times New Roman" w:cs="Times New Roman"/>
          <w:b/>
          <w:bCs/>
          <w:sz w:val="24"/>
          <w:szCs w:val="24"/>
        </w:rPr>
      </w:pPr>
      <w:r w:rsidRPr="00CD4D94">
        <w:rPr>
          <w:rFonts w:ascii="Times New Roman" w:hAnsi="Times New Roman" w:cs="Times New Roman"/>
          <w:b/>
          <w:bCs/>
          <w:sz w:val="24"/>
          <w:szCs w:val="24"/>
        </w:rPr>
        <w:t>Definisi Kinerja</w:t>
      </w:r>
    </w:p>
    <w:p w14:paraId="4341302B" w14:textId="77777777" w:rsidR="00035634" w:rsidRPr="00CD4D94" w:rsidRDefault="00035634" w:rsidP="005C270E">
      <w:pPr>
        <w:spacing w:after="0" w:line="480" w:lineRule="auto"/>
        <w:ind w:left="425"/>
        <w:jc w:val="both"/>
        <w:rPr>
          <w:rFonts w:ascii="Times New Roman" w:hAnsi="Times New Roman" w:cs="Times New Roman"/>
          <w:sz w:val="24"/>
          <w:szCs w:val="24"/>
        </w:rPr>
      </w:pPr>
      <w:r w:rsidRPr="00CD4D94">
        <w:rPr>
          <w:rFonts w:ascii="Times New Roman" w:hAnsi="Times New Roman" w:cs="Times New Roman"/>
          <w:sz w:val="24"/>
          <w:szCs w:val="24"/>
        </w:rPr>
        <w:t xml:space="preserve">Kinerja pada dasarnya adalah suatu pencapaian yang dihasilkan atau hasil kerja yang dicapai dari suatu usaha. Pengertian kinerja adalah gambaran pencapaian pelaksanaan suatu kegiatan, program atau kebijaksanaan dalam mewujudkan sasaran, tujuan, misi dan visi organisasi (Cahyani, 2009). </w:t>
      </w:r>
    </w:p>
    <w:p w14:paraId="1FE78BCA" w14:textId="77777777" w:rsidR="00035634" w:rsidRPr="00CD4D94" w:rsidRDefault="00035634" w:rsidP="00035634">
      <w:pPr>
        <w:pStyle w:val="ListParagraph"/>
        <w:numPr>
          <w:ilvl w:val="0"/>
          <w:numId w:val="42"/>
        </w:numPr>
        <w:spacing w:after="160" w:line="480" w:lineRule="auto"/>
        <w:jc w:val="both"/>
        <w:rPr>
          <w:rFonts w:ascii="Times New Roman" w:eastAsia="Calibri" w:hAnsi="Times New Roman" w:cs="Times New Roman"/>
          <w:b/>
          <w:bCs/>
          <w:noProof w:val="0"/>
          <w:sz w:val="24"/>
          <w:szCs w:val="24"/>
        </w:rPr>
      </w:pPr>
      <w:r w:rsidRPr="00CD4D94">
        <w:rPr>
          <w:rFonts w:ascii="Times New Roman" w:hAnsi="Times New Roman" w:cs="Times New Roman"/>
          <w:b/>
          <w:bCs/>
          <w:sz w:val="24"/>
          <w:szCs w:val="24"/>
        </w:rPr>
        <w:t>Sistem Pengukuran Kinerja</w:t>
      </w:r>
    </w:p>
    <w:p w14:paraId="61487992" w14:textId="41D707CC" w:rsidR="00B33F03" w:rsidRPr="00CD4D94" w:rsidRDefault="00035634" w:rsidP="00035634">
      <w:pPr>
        <w:pStyle w:val="ListParagraph"/>
        <w:spacing w:line="480" w:lineRule="auto"/>
        <w:ind w:left="426" w:firstLine="425"/>
        <w:jc w:val="both"/>
        <w:rPr>
          <w:rFonts w:ascii="Times New Roman" w:hAnsi="Times New Roman" w:cs="Times New Roman"/>
          <w:sz w:val="24"/>
          <w:szCs w:val="24"/>
        </w:rPr>
      </w:pPr>
      <w:r w:rsidRPr="00CD4D94">
        <w:rPr>
          <w:rFonts w:ascii="Times New Roman" w:hAnsi="Times New Roman" w:cs="Times New Roman"/>
          <w:sz w:val="24"/>
          <w:szCs w:val="24"/>
        </w:rPr>
        <w:t>Secara umum istilah kinerja digunakan untuk menyebut prestasi atau tingkat keberhasilan individu maupun kelompok individu.</w:t>
      </w:r>
    </w:p>
    <w:p w14:paraId="0301E66E" w14:textId="77777777" w:rsidR="00035634" w:rsidRPr="00CD4D94" w:rsidRDefault="00035634" w:rsidP="00035634">
      <w:pPr>
        <w:pStyle w:val="ListParagraph"/>
        <w:numPr>
          <w:ilvl w:val="0"/>
          <w:numId w:val="42"/>
        </w:numPr>
        <w:spacing w:after="160" w:line="480" w:lineRule="auto"/>
        <w:jc w:val="both"/>
        <w:rPr>
          <w:rFonts w:ascii="Times New Roman" w:eastAsia="Calibri" w:hAnsi="Times New Roman" w:cs="Times New Roman"/>
          <w:b/>
          <w:bCs/>
          <w:noProof w:val="0"/>
          <w:sz w:val="24"/>
          <w:szCs w:val="24"/>
        </w:rPr>
      </w:pPr>
      <w:r w:rsidRPr="00CD4D94">
        <w:rPr>
          <w:rFonts w:ascii="Times New Roman" w:hAnsi="Times New Roman" w:cs="Times New Roman"/>
          <w:b/>
          <w:bCs/>
          <w:sz w:val="24"/>
          <w:szCs w:val="24"/>
        </w:rPr>
        <w:t>Manfaat Penilaian Kinerja Perusahaan</w:t>
      </w:r>
    </w:p>
    <w:p w14:paraId="1FD3C2ED" w14:textId="3C1A109E" w:rsidR="0090317D" w:rsidRPr="0090317D" w:rsidRDefault="00035634" w:rsidP="0090317D">
      <w:pPr>
        <w:pStyle w:val="ListParagraph"/>
        <w:numPr>
          <w:ilvl w:val="0"/>
          <w:numId w:val="42"/>
        </w:numPr>
        <w:spacing w:after="160" w:line="480" w:lineRule="auto"/>
        <w:jc w:val="both"/>
        <w:rPr>
          <w:rFonts w:ascii="Times New Roman" w:eastAsia="Calibri" w:hAnsi="Times New Roman" w:cs="Times New Roman"/>
          <w:b/>
          <w:bCs/>
          <w:noProof w:val="0"/>
          <w:sz w:val="24"/>
          <w:szCs w:val="24"/>
        </w:rPr>
      </w:pPr>
      <w:r w:rsidRPr="00CD4D94">
        <w:rPr>
          <w:rFonts w:ascii="Times New Roman" w:hAnsi="Times New Roman" w:cs="Times New Roman"/>
          <w:b/>
          <w:bCs/>
          <w:sz w:val="24"/>
          <w:szCs w:val="24"/>
        </w:rPr>
        <w:t xml:space="preserve">Tujuan Penilaian Kinerja Perusahaan </w:t>
      </w:r>
    </w:p>
    <w:p w14:paraId="400038D7" w14:textId="77777777" w:rsidR="00035634" w:rsidRPr="00CD4D94" w:rsidRDefault="00035634" w:rsidP="00035634">
      <w:pPr>
        <w:pStyle w:val="ListParagraph"/>
        <w:numPr>
          <w:ilvl w:val="0"/>
          <w:numId w:val="41"/>
        </w:numPr>
        <w:spacing w:after="160" w:line="480" w:lineRule="auto"/>
        <w:jc w:val="both"/>
        <w:rPr>
          <w:rFonts w:ascii="Times New Roman" w:eastAsia="Calibri" w:hAnsi="Times New Roman" w:cs="Times New Roman"/>
          <w:b/>
          <w:bCs/>
          <w:noProof w:val="0"/>
          <w:sz w:val="24"/>
          <w:szCs w:val="24"/>
        </w:rPr>
      </w:pPr>
      <w:r w:rsidRPr="00CD4D94">
        <w:rPr>
          <w:rFonts w:ascii="Times New Roman" w:hAnsi="Times New Roman" w:cs="Times New Roman"/>
          <w:b/>
          <w:bCs/>
          <w:sz w:val="24"/>
          <w:szCs w:val="24"/>
        </w:rPr>
        <w:t xml:space="preserve">Dewan Komisaris Independen </w:t>
      </w:r>
    </w:p>
    <w:p w14:paraId="6391642C" w14:textId="77777777" w:rsidR="00035634" w:rsidRPr="00CD4D94" w:rsidRDefault="00035634" w:rsidP="00035634">
      <w:pPr>
        <w:pStyle w:val="ListParagraph"/>
        <w:spacing w:line="480" w:lineRule="auto"/>
        <w:jc w:val="both"/>
        <w:rPr>
          <w:rFonts w:ascii="Times New Roman" w:hAnsi="Times New Roman" w:cs="Times New Roman"/>
          <w:sz w:val="24"/>
          <w:szCs w:val="24"/>
        </w:rPr>
      </w:pPr>
      <w:r w:rsidRPr="00CD4D94">
        <w:rPr>
          <w:rFonts w:ascii="Times New Roman" w:hAnsi="Times New Roman" w:cs="Times New Roman"/>
          <w:sz w:val="24"/>
          <w:szCs w:val="24"/>
        </w:rPr>
        <w:t>Berdasarkan struktur GCG, Dewan Komisaris bertanggung jawab kepada RUPS. RUPS bertindak sebagai organ yang mengangkat dan memberhentikan anggota Dewan Komisaris. Dewan Komisaris bertugas melakukan fungsi pengawasan atas kebijakan kepengurusan Perseroan termasuk memberikan nasihat kepada Direksi sesuai dengan tujuan dan kepentingan Perusahaan. Selain itu, Dewan Komisaris juga turut mengawasi penerapan praktik GCG secara optimal di setiap lini Perusahaan.</w:t>
      </w:r>
    </w:p>
    <w:p w14:paraId="17923BE8" w14:textId="77777777" w:rsidR="00035634" w:rsidRPr="00CD4D94" w:rsidRDefault="00035634" w:rsidP="00035634">
      <w:pPr>
        <w:pStyle w:val="ListParagraph"/>
        <w:numPr>
          <w:ilvl w:val="0"/>
          <w:numId w:val="41"/>
        </w:numPr>
        <w:spacing w:after="160" w:line="480" w:lineRule="auto"/>
        <w:jc w:val="both"/>
        <w:rPr>
          <w:rFonts w:ascii="Times New Roman" w:eastAsia="Calibri" w:hAnsi="Times New Roman" w:cs="Times New Roman"/>
          <w:b/>
          <w:bCs/>
          <w:noProof w:val="0"/>
          <w:sz w:val="24"/>
          <w:szCs w:val="24"/>
        </w:rPr>
      </w:pPr>
      <w:r w:rsidRPr="00CD4D94">
        <w:rPr>
          <w:rFonts w:ascii="Times New Roman" w:hAnsi="Times New Roman" w:cs="Times New Roman"/>
          <w:b/>
          <w:bCs/>
          <w:sz w:val="24"/>
          <w:szCs w:val="24"/>
        </w:rPr>
        <w:t>Dewan Direksi</w:t>
      </w:r>
    </w:p>
    <w:p w14:paraId="5D65AD22" w14:textId="2B18360F" w:rsidR="00035634" w:rsidRPr="00CD4D94" w:rsidRDefault="00035634" w:rsidP="00035634">
      <w:pPr>
        <w:pStyle w:val="ListParagraph"/>
        <w:spacing w:line="480" w:lineRule="auto"/>
        <w:ind w:left="426" w:firstLine="425"/>
        <w:jc w:val="both"/>
        <w:rPr>
          <w:rFonts w:ascii="Times New Roman" w:hAnsi="Times New Roman" w:cs="Times New Roman"/>
          <w:sz w:val="24"/>
          <w:szCs w:val="24"/>
          <w:lang w:val="en-US"/>
        </w:rPr>
      </w:pPr>
      <w:r w:rsidRPr="00CD4D94">
        <w:rPr>
          <w:rFonts w:ascii="Times New Roman" w:hAnsi="Times New Roman" w:cs="Times New Roman"/>
          <w:sz w:val="24"/>
          <w:szCs w:val="24"/>
        </w:rPr>
        <w:t>Direksi adalah Organ Perseroan yang berwenang dan bertanggung jawab penuh atas pengurusan Perseroan untuk kepentingan Perseroan, sesuai dengan maksud dan tujuan Perseroan serta mewakili Perseroan, baik di dalam maupun di luar pengadilan sesuai dengan ketentuan anggaran dasar</w:t>
      </w:r>
      <w:r w:rsidRPr="00CD4D94">
        <w:rPr>
          <w:rFonts w:ascii="Times New Roman" w:hAnsi="Times New Roman" w:cs="Times New Roman"/>
          <w:sz w:val="24"/>
          <w:szCs w:val="24"/>
          <w:lang w:val="en-US"/>
        </w:rPr>
        <w:t>.</w:t>
      </w:r>
    </w:p>
    <w:p w14:paraId="62E5861A" w14:textId="77777777" w:rsidR="00035634" w:rsidRPr="00CD4D94" w:rsidRDefault="00035634" w:rsidP="00035634">
      <w:pPr>
        <w:pStyle w:val="ListParagraph"/>
        <w:numPr>
          <w:ilvl w:val="0"/>
          <w:numId w:val="41"/>
        </w:numPr>
        <w:spacing w:after="160" w:line="480" w:lineRule="auto"/>
        <w:jc w:val="both"/>
        <w:rPr>
          <w:rFonts w:ascii="Times New Roman" w:eastAsia="Calibri" w:hAnsi="Times New Roman" w:cs="Times New Roman"/>
          <w:b/>
          <w:bCs/>
          <w:noProof w:val="0"/>
          <w:sz w:val="24"/>
          <w:szCs w:val="24"/>
        </w:rPr>
      </w:pPr>
      <w:r w:rsidRPr="00CD4D94">
        <w:rPr>
          <w:rFonts w:ascii="Times New Roman" w:hAnsi="Times New Roman" w:cs="Times New Roman"/>
          <w:b/>
          <w:bCs/>
          <w:sz w:val="24"/>
          <w:szCs w:val="24"/>
        </w:rPr>
        <w:t>Kepemilikan Institusional</w:t>
      </w:r>
    </w:p>
    <w:p w14:paraId="5ADEAFCB" w14:textId="350FD022" w:rsidR="00035634" w:rsidRPr="00CD4D94" w:rsidRDefault="00035634" w:rsidP="00035634">
      <w:pPr>
        <w:pStyle w:val="ListParagraph"/>
        <w:spacing w:line="480" w:lineRule="auto"/>
        <w:ind w:left="426" w:firstLine="425"/>
        <w:jc w:val="both"/>
        <w:rPr>
          <w:rFonts w:ascii="Times New Roman" w:hAnsi="Times New Roman" w:cs="Times New Roman"/>
          <w:sz w:val="24"/>
          <w:szCs w:val="24"/>
        </w:rPr>
      </w:pPr>
      <w:r w:rsidRPr="00CD4D94">
        <w:rPr>
          <w:rFonts w:ascii="Times New Roman" w:hAnsi="Times New Roman" w:cs="Times New Roman"/>
          <w:sz w:val="24"/>
          <w:szCs w:val="24"/>
        </w:rPr>
        <w:t xml:space="preserve"> Kepemilikan institusional adalah besarnya jumlah saham yang dimiliki institusi dari total saham yang beredar.</w:t>
      </w:r>
    </w:p>
    <w:p w14:paraId="237EE68C" w14:textId="77777777" w:rsidR="00035634" w:rsidRPr="00CD4D94" w:rsidRDefault="00035634" w:rsidP="00035634">
      <w:pPr>
        <w:pStyle w:val="ListParagraph"/>
        <w:numPr>
          <w:ilvl w:val="0"/>
          <w:numId w:val="41"/>
        </w:numPr>
        <w:spacing w:after="160" w:line="480" w:lineRule="auto"/>
        <w:jc w:val="both"/>
        <w:rPr>
          <w:rFonts w:ascii="Times New Roman" w:eastAsia="Calibri" w:hAnsi="Times New Roman" w:cs="Times New Roman"/>
          <w:b/>
          <w:bCs/>
          <w:noProof w:val="0"/>
          <w:sz w:val="24"/>
          <w:szCs w:val="24"/>
        </w:rPr>
      </w:pPr>
      <w:r w:rsidRPr="00CD4D94">
        <w:rPr>
          <w:rFonts w:ascii="Times New Roman" w:hAnsi="Times New Roman" w:cs="Times New Roman"/>
          <w:b/>
          <w:bCs/>
          <w:sz w:val="24"/>
          <w:szCs w:val="24"/>
        </w:rPr>
        <w:t>Kepemilikan Manajerial</w:t>
      </w:r>
    </w:p>
    <w:p w14:paraId="3AB07FF2" w14:textId="565F54E9" w:rsidR="00035634" w:rsidRPr="00CD4D94" w:rsidRDefault="00035634" w:rsidP="00035634">
      <w:pPr>
        <w:pStyle w:val="ListParagraph"/>
        <w:spacing w:line="480" w:lineRule="auto"/>
        <w:ind w:left="426" w:firstLine="425"/>
        <w:jc w:val="both"/>
        <w:rPr>
          <w:rFonts w:ascii="Times New Roman" w:hAnsi="Times New Roman" w:cs="Times New Roman"/>
          <w:sz w:val="24"/>
          <w:szCs w:val="24"/>
          <w:lang w:val="en-US"/>
        </w:rPr>
      </w:pPr>
      <w:r w:rsidRPr="00CD4D94">
        <w:rPr>
          <w:rFonts w:ascii="Times New Roman" w:hAnsi="Times New Roman" w:cs="Times New Roman"/>
          <w:sz w:val="24"/>
          <w:szCs w:val="24"/>
        </w:rPr>
        <w:t xml:space="preserve">Studi-studi empiris telah menyatakan adanya pengaruh yang kuat antara </w:t>
      </w:r>
      <w:r w:rsidRPr="00CD4D94">
        <w:rPr>
          <w:rFonts w:ascii="Times New Roman" w:hAnsi="Times New Roman" w:cs="Times New Roman"/>
          <w:i/>
          <w:iCs/>
          <w:sz w:val="24"/>
          <w:szCs w:val="24"/>
        </w:rPr>
        <w:t>performance</w:t>
      </w:r>
      <w:r w:rsidRPr="00CD4D94">
        <w:rPr>
          <w:rFonts w:ascii="Times New Roman" w:hAnsi="Times New Roman" w:cs="Times New Roman"/>
          <w:sz w:val="24"/>
          <w:szCs w:val="24"/>
        </w:rPr>
        <w:t xml:space="preserve"> dengan perusahaan-perusahaan di mana direkturnya mempunyai kepemilikan saham.</w:t>
      </w:r>
    </w:p>
    <w:p w14:paraId="7805A9F6" w14:textId="4385BD85" w:rsidR="005769B6" w:rsidRPr="00CD4D94" w:rsidRDefault="005769B6" w:rsidP="00035634">
      <w:pPr>
        <w:pStyle w:val="Heading3"/>
        <w:numPr>
          <w:ilvl w:val="0"/>
          <w:numId w:val="0"/>
        </w:numPr>
        <w:spacing w:line="240" w:lineRule="auto"/>
        <w:ind w:left="273" w:hanging="273"/>
      </w:pPr>
    </w:p>
    <w:bookmarkEnd w:id="3"/>
    <w:bookmarkEnd w:id="4"/>
    <w:bookmarkEnd w:id="5"/>
    <w:p w14:paraId="43677060" w14:textId="77777777" w:rsidR="00270A2D" w:rsidRPr="00CD4D94" w:rsidRDefault="00270A2D" w:rsidP="00270A2D">
      <w:pPr>
        <w:pStyle w:val="Heading3"/>
        <w:numPr>
          <w:ilvl w:val="0"/>
          <w:numId w:val="0"/>
        </w:numPr>
        <w:spacing w:line="240" w:lineRule="auto"/>
        <w:ind w:left="273" w:hanging="273"/>
        <w:jc w:val="both"/>
      </w:pPr>
      <w:r w:rsidRPr="00CD4D94">
        <w:t xml:space="preserve">Pengembangan Hipotesis </w:t>
      </w:r>
    </w:p>
    <w:p w14:paraId="065A9DFD" w14:textId="77777777" w:rsidR="00660314" w:rsidRPr="00CD4D94" w:rsidRDefault="00660314" w:rsidP="00660314">
      <w:pPr>
        <w:pStyle w:val="ListParagraph"/>
        <w:spacing w:line="480" w:lineRule="auto"/>
        <w:ind w:left="1125" w:firstLine="720"/>
        <w:jc w:val="both"/>
        <w:rPr>
          <w:rFonts w:ascii="Times New Roman" w:eastAsia="Calibri" w:hAnsi="Times New Roman" w:cs="Times New Roman"/>
          <w:noProof w:val="0"/>
          <w:sz w:val="24"/>
          <w:szCs w:val="24"/>
        </w:rPr>
      </w:pPr>
      <w:r w:rsidRPr="00CD4D94">
        <w:rPr>
          <w:rFonts w:ascii="Times New Roman" w:hAnsi="Times New Roman" w:cs="Times New Roman"/>
          <w:sz w:val="24"/>
          <w:szCs w:val="24"/>
        </w:rPr>
        <w:t xml:space="preserve">Hipotesis yang akan digunakan dalam penelitian ini berkaitan dengan ada tidaknya pengaruh variabel bebas terhadap variabel terikat. Rancangan hipotesis penelitian ini untuk membuktikan apakah penerapan </w:t>
      </w:r>
      <w:r w:rsidRPr="00CD4D94">
        <w:rPr>
          <w:rFonts w:ascii="Times New Roman" w:hAnsi="Times New Roman" w:cs="Times New Roman"/>
          <w:i/>
          <w:iCs/>
          <w:sz w:val="24"/>
          <w:szCs w:val="24"/>
        </w:rPr>
        <w:t>Good Corporate Governance</w:t>
      </w:r>
      <w:r w:rsidRPr="00CD4D94">
        <w:rPr>
          <w:rFonts w:ascii="Times New Roman" w:hAnsi="Times New Roman" w:cs="Times New Roman"/>
          <w:sz w:val="24"/>
          <w:szCs w:val="24"/>
        </w:rPr>
        <w:t xml:space="preserve"> memiliki hubungan dengan kinerja perusahaan, maka dilakukan pengujian dengan hipotesis statistik sebagai berikut:</w:t>
      </w:r>
    </w:p>
    <w:p w14:paraId="28A924C6" w14:textId="20C2BE67" w:rsidR="00660314" w:rsidRPr="00CD4D94" w:rsidRDefault="00660314" w:rsidP="00660314">
      <w:pPr>
        <w:pStyle w:val="ListParagraph"/>
        <w:spacing w:line="480" w:lineRule="auto"/>
        <w:ind w:left="1125" w:firstLine="315"/>
        <w:jc w:val="both"/>
        <w:rPr>
          <w:rFonts w:ascii="Times New Roman" w:hAnsi="Times New Roman" w:cs="Times New Roman"/>
          <w:b/>
          <w:bCs/>
          <w:sz w:val="24"/>
          <w:szCs w:val="24"/>
        </w:rPr>
      </w:pPr>
      <w:r w:rsidRPr="00CD4D94">
        <w:rPr>
          <w:rFonts w:ascii="Times New Roman" w:hAnsi="Times New Roman" w:cs="Times New Roman"/>
          <w:b/>
          <w:bCs/>
          <w:sz w:val="24"/>
          <w:szCs w:val="24"/>
        </w:rPr>
        <w:t>H</w:t>
      </w:r>
      <w:r w:rsidRPr="00CD4D94">
        <w:rPr>
          <w:rFonts w:ascii="Times New Roman" w:hAnsi="Times New Roman" w:cs="Times New Roman"/>
          <w:b/>
          <w:bCs/>
          <w:sz w:val="24"/>
          <w:szCs w:val="24"/>
          <w:vertAlign w:val="subscript"/>
        </w:rPr>
        <w:t>1</w:t>
      </w:r>
      <w:r w:rsidRPr="00CD4D94">
        <w:rPr>
          <w:rFonts w:ascii="Times New Roman" w:hAnsi="Times New Roman" w:cs="Times New Roman"/>
          <w:b/>
          <w:bCs/>
          <w:sz w:val="24"/>
          <w:szCs w:val="24"/>
        </w:rPr>
        <w:t xml:space="preserve"> : Dewan komisaris independen berpengaruh secara positif dan signifikan terhadap kinerja perusahaan.</w:t>
      </w:r>
    </w:p>
    <w:p w14:paraId="6A0F2CF0" w14:textId="72C16629" w:rsidR="00660314" w:rsidRPr="00CD4D94" w:rsidRDefault="00660314" w:rsidP="00660314">
      <w:pPr>
        <w:pStyle w:val="ListParagraph"/>
        <w:spacing w:line="480" w:lineRule="auto"/>
        <w:ind w:left="1125" w:firstLine="315"/>
        <w:jc w:val="both"/>
        <w:rPr>
          <w:rFonts w:ascii="Times New Roman" w:hAnsi="Times New Roman" w:cs="Times New Roman"/>
          <w:sz w:val="24"/>
          <w:szCs w:val="24"/>
        </w:rPr>
      </w:pPr>
      <w:r w:rsidRPr="00CD4D94">
        <w:rPr>
          <w:rFonts w:ascii="Times New Roman" w:hAnsi="Times New Roman" w:cs="Times New Roman"/>
          <w:sz w:val="24"/>
          <w:szCs w:val="24"/>
        </w:rPr>
        <w:t>Proporsi dewan komisaris yang berasal dari luar perusahaan atau komisaris independen juga mempengaruhi kinerja perusahaan yang bertindak sebagai penengah dalam perselisihan yang terjadi diantara para manajer internal dan mengawasi kebijakan manajemen serta memberikan nasihat kepada manajemen.</w:t>
      </w:r>
    </w:p>
    <w:p w14:paraId="229C4142" w14:textId="77777777" w:rsidR="00660314" w:rsidRPr="00CD4D94" w:rsidRDefault="00660314" w:rsidP="00660314">
      <w:pPr>
        <w:pStyle w:val="ListParagraph"/>
        <w:spacing w:line="480" w:lineRule="auto"/>
        <w:ind w:left="1440"/>
        <w:jc w:val="both"/>
        <w:rPr>
          <w:rFonts w:ascii="Times New Roman" w:eastAsia="Calibri" w:hAnsi="Times New Roman" w:cs="Times New Roman"/>
          <w:noProof w:val="0"/>
          <w:sz w:val="24"/>
          <w:szCs w:val="24"/>
        </w:rPr>
      </w:pPr>
      <w:r w:rsidRPr="00CD4D94">
        <w:rPr>
          <w:rFonts w:ascii="Times New Roman" w:hAnsi="Times New Roman" w:cs="Times New Roman"/>
          <w:b/>
          <w:bCs/>
          <w:sz w:val="24"/>
          <w:szCs w:val="24"/>
        </w:rPr>
        <w:t>H</w:t>
      </w:r>
      <w:r w:rsidRPr="00CD4D94">
        <w:rPr>
          <w:rFonts w:ascii="Times New Roman" w:hAnsi="Times New Roman" w:cs="Times New Roman"/>
          <w:b/>
          <w:bCs/>
          <w:sz w:val="24"/>
          <w:szCs w:val="24"/>
          <w:vertAlign w:val="subscript"/>
        </w:rPr>
        <w:t>2</w:t>
      </w:r>
      <w:r w:rsidRPr="00CD4D94">
        <w:rPr>
          <w:rFonts w:ascii="Times New Roman" w:hAnsi="Times New Roman" w:cs="Times New Roman"/>
          <w:b/>
          <w:bCs/>
          <w:sz w:val="24"/>
          <w:szCs w:val="24"/>
        </w:rPr>
        <w:t xml:space="preserve"> : Ukuran dewan direksi berpengaruh secara positif dan signifikan terhadap kinerja perusahaan</w:t>
      </w:r>
      <w:r w:rsidRPr="00CD4D94">
        <w:rPr>
          <w:rFonts w:ascii="Times New Roman" w:hAnsi="Times New Roman" w:cs="Times New Roman"/>
          <w:sz w:val="24"/>
          <w:szCs w:val="24"/>
        </w:rPr>
        <w:t>.</w:t>
      </w:r>
    </w:p>
    <w:p w14:paraId="13805D94" w14:textId="77777777" w:rsidR="00660314" w:rsidRPr="00CD4D94" w:rsidRDefault="00660314" w:rsidP="0090317D">
      <w:pPr>
        <w:pStyle w:val="ListParagraph"/>
        <w:spacing w:line="480" w:lineRule="auto"/>
        <w:ind w:left="0" w:firstLine="315"/>
        <w:jc w:val="both"/>
        <w:rPr>
          <w:rFonts w:ascii="Times New Roman" w:eastAsia="Calibri" w:hAnsi="Times New Roman" w:cs="Times New Roman"/>
          <w:noProof w:val="0"/>
          <w:sz w:val="24"/>
          <w:szCs w:val="24"/>
        </w:rPr>
      </w:pPr>
      <w:r w:rsidRPr="00CD4D94">
        <w:rPr>
          <w:rFonts w:ascii="Times New Roman" w:hAnsi="Times New Roman" w:cs="Times New Roman"/>
          <w:sz w:val="24"/>
          <w:szCs w:val="24"/>
        </w:rPr>
        <w:t xml:space="preserve">dewan direksi adalah jumlah dewan direksi dalam perusahaan, semakin banyak dewan dalam perusahaan akan memberikan suatu bentuk pengawasan terhadap kinerja perusahaan yang semakin lebih baik, dengan kinerja perusahaan yang baik dan terkontrol, maka akan menghasilkan profitabilitas yang baik dan nantinya akan dapat meningkatkan harga saham perusahaan dan kinerja perusahaan pun juga akan ikut meningkat. (Kusumawati, 2005) </w:t>
      </w:r>
    </w:p>
    <w:p w14:paraId="683B5DB3" w14:textId="697E218A" w:rsidR="00E422AD" w:rsidRPr="0090317D" w:rsidRDefault="00E422AD" w:rsidP="0090317D">
      <w:pPr>
        <w:pStyle w:val="ListParagraph"/>
        <w:spacing w:line="480" w:lineRule="auto"/>
        <w:ind w:left="1417"/>
        <w:jc w:val="both"/>
        <w:rPr>
          <w:rFonts w:ascii="Times New Roman" w:hAnsi="Times New Roman" w:cs="Times New Roman"/>
          <w:b/>
          <w:bCs/>
          <w:sz w:val="24"/>
          <w:szCs w:val="24"/>
        </w:rPr>
      </w:pPr>
      <w:r w:rsidRPr="00CD4D94">
        <w:rPr>
          <w:rFonts w:ascii="Times New Roman" w:hAnsi="Times New Roman" w:cs="Times New Roman"/>
          <w:b/>
          <w:bCs/>
          <w:sz w:val="24"/>
          <w:szCs w:val="24"/>
        </w:rPr>
        <w:t>H</w:t>
      </w:r>
      <w:r w:rsidRPr="00CD4D94">
        <w:rPr>
          <w:rFonts w:ascii="Times New Roman" w:hAnsi="Times New Roman" w:cs="Times New Roman"/>
          <w:b/>
          <w:bCs/>
          <w:sz w:val="24"/>
          <w:szCs w:val="24"/>
          <w:vertAlign w:val="subscript"/>
        </w:rPr>
        <w:t>3</w:t>
      </w:r>
      <w:r w:rsidRPr="00CD4D94">
        <w:rPr>
          <w:rFonts w:ascii="Times New Roman" w:hAnsi="Times New Roman" w:cs="Times New Roman"/>
          <w:b/>
          <w:bCs/>
          <w:sz w:val="24"/>
          <w:szCs w:val="24"/>
        </w:rPr>
        <w:t xml:space="preserve"> : Kepemilikan Institusional berpengaruh secara positif dan signifikan terhadap kinerja perusahaan.</w:t>
      </w:r>
    </w:p>
    <w:p w14:paraId="3D560D28" w14:textId="362F645C" w:rsidR="00E422AD" w:rsidRPr="00CD4D94" w:rsidRDefault="00E422AD" w:rsidP="00E422AD">
      <w:pPr>
        <w:pStyle w:val="ListParagraph"/>
        <w:spacing w:line="480" w:lineRule="auto"/>
        <w:ind w:left="1440"/>
        <w:jc w:val="both"/>
        <w:rPr>
          <w:rFonts w:ascii="Times New Roman" w:eastAsia="Calibri" w:hAnsi="Times New Roman" w:cs="Times New Roman"/>
          <w:b/>
          <w:bCs/>
          <w:noProof w:val="0"/>
          <w:sz w:val="24"/>
          <w:szCs w:val="24"/>
        </w:rPr>
      </w:pPr>
      <w:r w:rsidRPr="00CD4D94">
        <w:rPr>
          <w:rFonts w:ascii="Times New Roman" w:hAnsi="Times New Roman" w:cs="Times New Roman"/>
          <w:b/>
          <w:bCs/>
          <w:sz w:val="24"/>
          <w:szCs w:val="24"/>
        </w:rPr>
        <w:t>H</w:t>
      </w:r>
      <w:r w:rsidRPr="00CD4D94">
        <w:rPr>
          <w:rFonts w:ascii="Times New Roman" w:hAnsi="Times New Roman" w:cs="Times New Roman"/>
          <w:b/>
          <w:bCs/>
          <w:sz w:val="24"/>
          <w:szCs w:val="24"/>
          <w:vertAlign w:val="subscript"/>
        </w:rPr>
        <w:t>4</w:t>
      </w:r>
      <w:r w:rsidRPr="00CD4D94">
        <w:rPr>
          <w:rFonts w:ascii="Times New Roman" w:hAnsi="Times New Roman" w:cs="Times New Roman"/>
          <w:b/>
          <w:bCs/>
          <w:sz w:val="24"/>
          <w:szCs w:val="24"/>
        </w:rPr>
        <w:t xml:space="preserve"> : Kepemilikan manajerial berpengaruh secara positif dan signifikan terhadap kinerja perusahaan.</w:t>
      </w:r>
    </w:p>
    <w:p w14:paraId="417BD8A6" w14:textId="77777777" w:rsidR="00E422AD" w:rsidRPr="00CD4D94" w:rsidRDefault="00E422AD" w:rsidP="00E422AD">
      <w:pPr>
        <w:pStyle w:val="ListParagraph"/>
        <w:spacing w:line="480" w:lineRule="auto"/>
        <w:ind w:left="1125" w:firstLine="315"/>
        <w:jc w:val="both"/>
        <w:rPr>
          <w:rFonts w:ascii="Times New Roman" w:eastAsia="Calibri" w:hAnsi="Times New Roman" w:cs="Times New Roman"/>
          <w:noProof w:val="0"/>
          <w:sz w:val="24"/>
          <w:szCs w:val="24"/>
        </w:rPr>
      </w:pPr>
      <w:r w:rsidRPr="00CD4D94">
        <w:rPr>
          <w:rFonts w:ascii="Times New Roman" w:hAnsi="Times New Roman" w:cs="Times New Roman"/>
          <w:sz w:val="24"/>
          <w:szCs w:val="24"/>
        </w:rPr>
        <w:t xml:space="preserve">Kepemilikan institusional bertindak sebagai pihak yang memonitor perusahaan pada umumnya dan manajer pengelola perusahaan pada khususnya. (Machmud dan Djakman, 2008) </w:t>
      </w:r>
    </w:p>
    <w:p w14:paraId="61B19FA3" w14:textId="5329DB63" w:rsidR="00E422AD" w:rsidRPr="00CD4D94" w:rsidRDefault="00E422AD" w:rsidP="0090317D">
      <w:pPr>
        <w:pStyle w:val="ListParagraph"/>
        <w:spacing w:after="0" w:line="480" w:lineRule="auto"/>
        <w:ind w:left="1440" w:firstLine="720"/>
        <w:jc w:val="both"/>
        <w:rPr>
          <w:rFonts w:ascii="Times New Roman" w:hAnsi="Times New Roman" w:cs="Times New Roman"/>
          <w:sz w:val="24"/>
          <w:szCs w:val="24"/>
        </w:rPr>
      </w:pPr>
      <w:r w:rsidRPr="00CD4D94">
        <w:rPr>
          <w:rFonts w:ascii="Times New Roman" w:hAnsi="Times New Roman" w:cs="Times New Roman"/>
          <w:sz w:val="24"/>
          <w:szCs w:val="24"/>
        </w:rPr>
        <w:t xml:space="preserve">Kepemilikan manajerial juga dapat dikatakan sebagai situasi dimana manajer sekaligus sebagai pemegang saham perusahaan yang ditunjukkan dengan persentase kepemilikan saham perusahaan oleh manajer. Semakin besar kepemilikan saham oleh manajer dalam perusahaan semakin  produktif tindakan manajer dalam memaksimalkan kinerja perusahaan. (Listyani, 2003). </w:t>
      </w:r>
    </w:p>
    <w:p w14:paraId="07D24720" w14:textId="637A6454" w:rsidR="00E422AD" w:rsidRPr="00CD4D94" w:rsidRDefault="00E422AD" w:rsidP="00E422AD">
      <w:pPr>
        <w:pStyle w:val="ListParagraph"/>
        <w:spacing w:line="480" w:lineRule="auto"/>
        <w:ind w:left="1440" w:firstLine="720"/>
        <w:jc w:val="both"/>
        <w:rPr>
          <w:rFonts w:ascii="Times New Roman" w:eastAsia="Calibri" w:hAnsi="Times New Roman" w:cs="Times New Roman"/>
          <w:noProof w:val="0"/>
          <w:sz w:val="24"/>
          <w:szCs w:val="24"/>
        </w:rPr>
      </w:pPr>
      <w:r w:rsidRPr="00CD4D94">
        <w:rPr>
          <w:rFonts w:ascii="Times New Roman" w:hAnsi="Times New Roman" w:cs="Times New Roman"/>
          <w:sz w:val="24"/>
          <w:szCs w:val="24"/>
        </w:rPr>
        <w:drawing>
          <wp:inline distT="0" distB="0" distL="0" distR="0" wp14:anchorId="6967DB81" wp14:editId="505CE0C5">
            <wp:extent cx="3837940" cy="2012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37940" cy="2012950"/>
                    </a:xfrm>
                    <a:prstGeom prst="rect">
                      <a:avLst/>
                    </a:prstGeom>
                    <a:noFill/>
                    <a:ln>
                      <a:noFill/>
                    </a:ln>
                  </pic:spPr>
                </pic:pic>
              </a:graphicData>
            </a:graphic>
          </wp:inline>
        </w:drawing>
      </w:r>
    </w:p>
    <w:p w14:paraId="0079361A" w14:textId="77777777" w:rsidR="00660314" w:rsidRPr="00CD4D94" w:rsidRDefault="00660314" w:rsidP="00660314">
      <w:pPr>
        <w:pStyle w:val="ListParagraph"/>
        <w:spacing w:line="480" w:lineRule="auto"/>
        <w:ind w:left="1125" w:firstLine="315"/>
        <w:jc w:val="both"/>
        <w:rPr>
          <w:rFonts w:ascii="Times New Roman" w:eastAsia="Calibri" w:hAnsi="Times New Roman" w:cs="Times New Roman"/>
          <w:b/>
          <w:bCs/>
          <w:noProof w:val="0"/>
          <w:sz w:val="24"/>
          <w:szCs w:val="24"/>
        </w:rPr>
      </w:pPr>
    </w:p>
    <w:p w14:paraId="37954843" w14:textId="77777777" w:rsidR="00270A2D" w:rsidRPr="00CD4D94" w:rsidRDefault="00270A2D" w:rsidP="0064665F">
      <w:pPr>
        <w:pStyle w:val="Heading1"/>
        <w:spacing w:before="0" w:line="240" w:lineRule="auto"/>
        <w:jc w:val="left"/>
        <w:rPr>
          <w:rFonts w:cs="Times New Roman"/>
          <w:szCs w:val="24"/>
          <w:lang w:val="id-ID"/>
        </w:rPr>
      </w:pPr>
      <w:bookmarkStart w:id="6" w:name="_Toc62645920"/>
      <w:bookmarkStart w:id="7" w:name="_Toc62827368"/>
      <w:r w:rsidRPr="00CD4D94">
        <w:rPr>
          <w:rFonts w:cs="Times New Roman"/>
          <w:szCs w:val="24"/>
        </w:rPr>
        <w:t>METODE PENELITIAN</w:t>
      </w:r>
      <w:bookmarkEnd w:id="6"/>
      <w:bookmarkEnd w:id="7"/>
    </w:p>
    <w:p w14:paraId="7501FB51" w14:textId="77777777" w:rsidR="00270A2D" w:rsidRPr="00CD4D94" w:rsidRDefault="00270A2D" w:rsidP="0064665F">
      <w:pPr>
        <w:pStyle w:val="Heading3"/>
        <w:numPr>
          <w:ilvl w:val="0"/>
          <w:numId w:val="0"/>
        </w:numPr>
        <w:spacing w:line="240" w:lineRule="auto"/>
        <w:ind w:left="273" w:hanging="273"/>
      </w:pPr>
      <w:bookmarkStart w:id="8" w:name="_Toc62827370"/>
      <w:r w:rsidRPr="00CD4D94">
        <w:t>Jenis Penelitian</w:t>
      </w:r>
      <w:bookmarkEnd w:id="8"/>
    </w:p>
    <w:p w14:paraId="73D2DD59" w14:textId="77777777" w:rsidR="00BD01D6" w:rsidRPr="00CD4D94" w:rsidRDefault="00BD01D6" w:rsidP="00BD01D6">
      <w:pPr>
        <w:pStyle w:val="ListParagraph"/>
        <w:spacing w:after="0" w:line="480" w:lineRule="auto"/>
        <w:ind w:left="787" w:firstLine="653"/>
        <w:jc w:val="both"/>
        <w:rPr>
          <w:rFonts w:ascii="Times New Roman" w:eastAsia="Calibri" w:hAnsi="Times New Roman" w:cs="Times New Roman"/>
          <w:noProof w:val="0"/>
          <w:sz w:val="24"/>
          <w:szCs w:val="24"/>
        </w:rPr>
      </w:pPr>
      <w:bookmarkStart w:id="9" w:name="_Toc62827371"/>
      <w:r w:rsidRPr="00CD4D94">
        <w:rPr>
          <w:rFonts w:ascii="Times New Roman" w:hAnsi="Times New Roman" w:cs="Times New Roman"/>
          <w:sz w:val="24"/>
          <w:szCs w:val="24"/>
        </w:rPr>
        <w:t xml:space="preserve">Jenis penelitian dalam skripsi ini adalah penelitian kuantitatif dengan pendekatan kausal komparatif. Penelitian kuantitatif adalah penelitian yang menekankan analisisnya pada data-data (angka) yang diolah dengan metode statistika. </w:t>
      </w:r>
      <w:r w:rsidRPr="00CD4D94">
        <w:rPr>
          <w:rFonts w:ascii="Times New Roman" w:hAnsi="Times New Roman" w:cs="Times New Roman"/>
          <w:sz w:val="24"/>
          <w:szCs w:val="24"/>
        </w:rPr>
        <w:fldChar w:fldCharType="begin" w:fldLock="1"/>
      </w:r>
      <w:r w:rsidRPr="00CD4D94">
        <w:rPr>
          <w:rFonts w:ascii="Times New Roman" w:hAnsi="Times New Roman" w:cs="Times New Roman"/>
          <w:sz w:val="24"/>
          <w:szCs w:val="24"/>
        </w:rPr>
        <w:instrText>ADDIN CSL_CITATION {"citationItems":[{"id":"ITEM-1","itemData":{"author":[{"dropping-particle":"","family":"Arikunto","given":"S","non-dropping-particle":"","parse-names":false,"suffix":""}],"id":"ITEM-1","issued":{"date-parts":[["2006"]]},"publisher":"Jakarta: Bumi Aksara","title":"Metode Penelitian Kualitatif","type":"book"},"uris":["http://www.mendeley.com/documents/?uuid=dff9c456-7553-4faa-8d48-fccee805d2f4"]}],"mendeley":{"formattedCitation":"(Arikunto, 2006)","manualFormatting":"Arikunto (2006)","plainTextFormattedCitation":"(Arikunto, 2006)","previouslyFormattedCitation":"(Arikunto, 2006)"},"properties":{"noteIndex":0},"schema":"https://github.com/citation-style-language/schema/raw/master/csl-citation.json"}</w:instrText>
      </w:r>
      <w:r w:rsidRPr="00CD4D94">
        <w:rPr>
          <w:rFonts w:ascii="Times New Roman" w:hAnsi="Times New Roman" w:cs="Times New Roman"/>
          <w:sz w:val="24"/>
          <w:szCs w:val="24"/>
        </w:rPr>
        <w:fldChar w:fldCharType="separate"/>
      </w:r>
      <w:r w:rsidRPr="00CD4D94">
        <w:rPr>
          <w:rFonts w:ascii="Times New Roman" w:hAnsi="Times New Roman" w:cs="Times New Roman"/>
          <w:sz w:val="24"/>
          <w:szCs w:val="24"/>
        </w:rPr>
        <w:t>Arikunto (2006)</w:t>
      </w:r>
      <w:r w:rsidRPr="00CD4D94">
        <w:rPr>
          <w:rFonts w:ascii="Times New Roman" w:hAnsi="Times New Roman" w:cs="Times New Roman"/>
          <w:sz w:val="24"/>
          <w:szCs w:val="24"/>
        </w:rPr>
        <w:fldChar w:fldCharType="end"/>
      </w:r>
      <w:r w:rsidRPr="00CD4D94">
        <w:rPr>
          <w:rFonts w:ascii="Times New Roman" w:hAnsi="Times New Roman" w:cs="Times New Roman"/>
          <w:sz w:val="24"/>
          <w:szCs w:val="24"/>
        </w:rPr>
        <w:t xml:space="preserve"> mengemukakan bahwa penelitian kuantitatif adalah pendekatan penelitian yang banyak dituntut menggunakan angka, mulai dari pengumpulan data, penafsiran terhadap data tersebut, serta penampilan hasilnya. Penelitian yang bersifat kausal komparatif adalah metode penelitian yang bertujuan untuk mengetahui pengaruh variabel independen terhadap variabel dependen.</w:t>
      </w:r>
    </w:p>
    <w:p w14:paraId="47DD01AB" w14:textId="77777777" w:rsidR="00270A2D" w:rsidRPr="00CD4D94" w:rsidRDefault="00270A2D" w:rsidP="00270A2D">
      <w:pPr>
        <w:pStyle w:val="Heading3"/>
        <w:numPr>
          <w:ilvl w:val="0"/>
          <w:numId w:val="0"/>
        </w:numPr>
        <w:spacing w:line="240" w:lineRule="auto"/>
        <w:ind w:left="273" w:hanging="273"/>
      </w:pPr>
      <w:r w:rsidRPr="00CD4D94">
        <w:t>Lokasi Penelitian</w:t>
      </w:r>
      <w:bookmarkEnd w:id="9"/>
    </w:p>
    <w:p w14:paraId="178625AE" w14:textId="77777777" w:rsidR="00BD01D6" w:rsidRPr="00CD4D94" w:rsidRDefault="00BD01D6" w:rsidP="00BD01D6">
      <w:pPr>
        <w:pStyle w:val="ListParagraph"/>
        <w:spacing w:after="0" w:line="480" w:lineRule="auto"/>
        <w:ind w:left="360" w:firstLine="360"/>
        <w:jc w:val="both"/>
        <w:rPr>
          <w:rFonts w:ascii="Times New Roman" w:eastAsia="Calibri" w:hAnsi="Times New Roman" w:cs="Times New Roman"/>
          <w:noProof w:val="0"/>
          <w:sz w:val="24"/>
          <w:szCs w:val="24"/>
        </w:rPr>
      </w:pPr>
      <w:bookmarkStart w:id="10" w:name="_Toc62827372"/>
      <w:r w:rsidRPr="00CD4D94">
        <w:rPr>
          <w:rFonts w:ascii="Times New Roman" w:hAnsi="Times New Roman" w:cs="Times New Roman"/>
          <w:sz w:val="24"/>
          <w:szCs w:val="24"/>
        </w:rPr>
        <w:t xml:space="preserve">Penelitian dalam skripsi ini mengambil data sekunder yang tersedia di </w:t>
      </w:r>
      <w:r w:rsidRPr="00CD4D94">
        <w:rPr>
          <w:rFonts w:ascii="Times New Roman" w:hAnsi="Times New Roman" w:cs="Times New Roman"/>
          <w:sz w:val="24"/>
          <w:szCs w:val="24"/>
        </w:rPr>
        <w:fldChar w:fldCharType="begin" w:fldLock="1"/>
      </w:r>
      <w:r w:rsidRPr="00CD4D94">
        <w:rPr>
          <w:rFonts w:ascii="Times New Roman" w:hAnsi="Times New Roman" w:cs="Times New Roman"/>
          <w:sz w:val="24"/>
          <w:szCs w:val="24"/>
        </w:rPr>
        <w:instrText>ADDIN CSL_CITATION {"citationItems":[{"id":"ITEM-1","itemData":{"URL":"https://www.idx.co.id/","id":"ITEM-1","issued":{"date-parts":[["0"]]},"title":"Website Bursa Efek Indonesia","type":"webpage"},"uris":["http://www.mendeley.com/documents/?uuid=1283d520-afb7-40ad-be84-7429b4898bbf"]}],"mendeley":{"formattedCitation":"(&lt;i&gt;Website Bursa Efek Indonesia&lt;/i&gt;, n.d.)","manualFormatting":"Website Bursa Efek Indonesia","plainTextFormattedCitation":"(Website Bursa Efek Indonesia, n.d.)","previouslyFormattedCitation":"(&lt;i&gt;Website Bursa Efek Indonesia&lt;/i&gt;, n.d.)"},"properties":{"noteIndex":0},"schema":"https://github.com/citation-style-language/schema/raw/master/csl-citation.json"}</w:instrText>
      </w:r>
      <w:r w:rsidRPr="00CD4D94">
        <w:rPr>
          <w:rFonts w:ascii="Times New Roman" w:hAnsi="Times New Roman" w:cs="Times New Roman"/>
          <w:sz w:val="24"/>
          <w:szCs w:val="24"/>
        </w:rPr>
        <w:fldChar w:fldCharType="separate"/>
      </w:r>
      <w:r w:rsidRPr="00CD4D94">
        <w:rPr>
          <w:rFonts w:ascii="Times New Roman" w:hAnsi="Times New Roman" w:cs="Times New Roman"/>
          <w:sz w:val="24"/>
          <w:szCs w:val="24"/>
        </w:rPr>
        <w:t>Website Bursa Efek Indonesia</w:t>
      </w:r>
      <w:r w:rsidRPr="00CD4D94">
        <w:rPr>
          <w:rFonts w:ascii="Times New Roman" w:hAnsi="Times New Roman" w:cs="Times New Roman"/>
          <w:sz w:val="24"/>
          <w:szCs w:val="24"/>
        </w:rPr>
        <w:fldChar w:fldCharType="end"/>
      </w:r>
      <w:r w:rsidRPr="00CD4D94">
        <w:rPr>
          <w:rFonts w:ascii="Times New Roman" w:hAnsi="Times New Roman" w:cs="Times New Roman"/>
          <w:sz w:val="24"/>
          <w:szCs w:val="24"/>
        </w:rPr>
        <w:t xml:space="preserve"> (BEI) yaitu </w:t>
      </w:r>
      <w:hyperlink r:id="rId11" w:history="1">
        <w:r w:rsidRPr="00CD4D94">
          <w:rPr>
            <w:rStyle w:val="Hyperlink"/>
            <w:rFonts w:ascii="Times New Roman" w:hAnsi="Times New Roman" w:cs="Times New Roman"/>
            <w:color w:val="000000" w:themeColor="text1"/>
            <w:sz w:val="24"/>
            <w:szCs w:val="24"/>
          </w:rPr>
          <w:t>www.idx.co.id</w:t>
        </w:r>
      </w:hyperlink>
      <w:r w:rsidRPr="00CD4D94">
        <w:rPr>
          <w:rFonts w:ascii="Times New Roman" w:hAnsi="Times New Roman" w:cs="Times New Roman"/>
          <w:color w:val="000000" w:themeColor="text1"/>
          <w:sz w:val="24"/>
          <w:szCs w:val="24"/>
        </w:rPr>
        <w:t>.</w:t>
      </w:r>
      <w:r w:rsidRPr="00CD4D94">
        <w:rPr>
          <w:rFonts w:ascii="Times New Roman" w:hAnsi="Times New Roman" w:cs="Times New Roman"/>
          <w:sz w:val="24"/>
          <w:szCs w:val="24"/>
        </w:rPr>
        <w:t>Website ini menyediakan informasi laporan keuangan perusahaan  yang dibutuhkan yaitu periode 2018 dan 2019. Pemilihan BEI sebagai lokasi penelitian adalah karena BEI merupakan bursa pertama di Indonesia yang dianggap memiliki informasi perusahaan dan data keuangan yang lengkap dan terorganisir dengan baik.</w:t>
      </w:r>
    </w:p>
    <w:p w14:paraId="018FE220" w14:textId="77777777" w:rsidR="00270A2D" w:rsidRPr="00CD4D94" w:rsidRDefault="00270A2D" w:rsidP="00270A2D">
      <w:pPr>
        <w:pStyle w:val="Heading3"/>
        <w:numPr>
          <w:ilvl w:val="0"/>
          <w:numId w:val="0"/>
        </w:numPr>
        <w:spacing w:line="240" w:lineRule="auto"/>
        <w:ind w:left="273" w:hanging="273"/>
      </w:pPr>
      <w:r w:rsidRPr="00CD4D94">
        <w:t>Populasi dan Sampel</w:t>
      </w:r>
      <w:bookmarkEnd w:id="10"/>
    </w:p>
    <w:p w14:paraId="3EBD6699" w14:textId="77777777" w:rsidR="00BD01D6" w:rsidRPr="00CD4D94" w:rsidRDefault="00BD01D6" w:rsidP="00BD01D6">
      <w:pPr>
        <w:spacing w:after="0" w:line="480" w:lineRule="auto"/>
        <w:ind w:left="427" w:firstLine="653"/>
        <w:jc w:val="both"/>
        <w:rPr>
          <w:rFonts w:ascii="Times New Roman" w:eastAsia="Calibri" w:hAnsi="Times New Roman" w:cs="Times New Roman"/>
          <w:noProof w:val="0"/>
          <w:sz w:val="24"/>
          <w:szCs w:val="24"/>
        </w:rPr>
      </w:pPr>
      <w:bookmarkStart w:id="11" w:name="_Toc62827373"/>
      <w:r w:rsidRPr="00CD4D94">
        <w:rPr>
          <w:rFonts w:ascii="Times New Roman" w:hAnsi="Times New Roman" w:cs="Times New Roman"/>
          <w:sz w:val="24"/>
          <w:szCs w:val="24"/>
        </w:rPr>
        <w:t xml:space="preserve">Populasi yang dijadikan objek penelitian ini adalah perusahaan perbankan  yang terdaftar di Bursa Efek Indonesia (BEI).  Penelitian ini menggunakan teknik </w:t>
      </w:r>
      <w:r w:rsidRPr="00CD4D94">
        <w:rPr>
          <w:rFonts w:ascii="Times New Roman" w:hAnsi="Times New Roman" w:cs="Times New Roman"/>
          <w:i/>
          <w:sz w:val="24"/>
          <w:szCs w:val="24"/>
        </w:rPr>
        <w:t>purpose sampling</w:t>
      </w:r>
      <w:r w:rsidRPr="00CD4D94">
        <w:rPr>
          <w:rFonts w:ascii="Times New Roman" w:hAnsi="Times New Roman" w:cs="Times New Roman"/>
          <w:sz w:val="24"/>
          <w:szCs w:val="24"/>
        </w:rPr>
        <w:t xml:space="preserve"> yaitu perusahaan yang dijadikan sampel dalam penelitian ini dipilih berdasarkan kriteria tertentu untuk mendapatkan sampel yang mewakili/ </w:t>
      </w:r>
      <w:r w:rsidRPr="00CD4D94">
        <w:rPr>
          <w:rFonts w:ascii="Times New Roman" w:hAnsi="Times New Roman" w:cs="Times New Roman"/>
          <w:i/>
          <w:sz w:val="24"/>
          <w:szCs w:val="24"/>
        </w:rPr>
        <w:t xml:space="preserve">representative </w:t>
      </w:r>
      <w:r w:rsidRPr="00CD4D94">
        <w:rPr>
          <w:rFonts w:ascii="Times New Roman" w:hAnsi="Times New Roman" w:cs="Times New Roman"/>
          <w:sz w:val="24"/>
          <w:szCs w:val="24"/>
        </w:rPr>
        <w:t>dimana terdapat beberapa kriteria tertentu adalah sebagai berikut:</w:t>
      </w:r>
    </w:p>
    <w:p w14:paraId="0315C7A3" w14:textId="77777777" w:rsidR="00BD01D6" w:rsidRPr="00CD4D94" w:rsidRDefault="00BD01D6" w:rsidP="0090317D">
      <w:pPr>
        <w:pStyle w:val="ListParagraph"/>
        <w:numPr>
          <w:ilvl w:val="0"/>
          <w:numId w:val="43"/>
        </w:numPr>
        <w:spacing w:after="0" w:line="480" w:lineRule="auto"/>
        <w:ind w:left="1777"/>
        <w:jc w:val="both"/>
        <w:rPr>
          <w:rFonts w:ascii="Times New Roman" w:hAnsi="Times New Roman" w:cs="Times New Roman"/>
          <w:sz w:val="24"/>
          <w:szCs w:val="24"/>
        </w:rPr>
      </w:pPr>
      <w:r w:rsidRPr="00CD4D94">
        <w:rPr>
          <w:rFonts w:ascii="Times New Roman" w:hAnsi="Times New Roman" w:cs="Times New Roman"/>
          <w:sz w:val="24"/>
          <w:szCs w:val="24"/>
        </w:rPr>
        <w:t>Perusahaan perbankan  yang terdaftar di Bursa Efek Indonesia tahun 2018 dan 2019.</w:t>
      </w:r>
    </w:p>
    <w:p w14:paraId="759879B3" w14:textId="77777777" w:rsidR="00BD01D6" w:rsidRPr="00CD4D94" w:rsidRDefault="00BD01D6" w:rsidP="00BD01D6">
      <w:pPr>
        <w:pStyle w:val="ListParagraph"/>
        <w:numPr>
          <w:ilvl w:val="0"/>
          <w:numId w:val="43"/>
        </w:numPr>
        <w:autoSpaceDE w:val="0"/>
        <w:autoSpaceDN w:val="0"/>
        <w:adjustRightInd w:val="0"/>
        <w:spacing w:after="0" w:line="480" w:lineRule="auto"/>
        <w:rPr>
          <w:rFonts w:ascii="Times New Roman" w:hAnsi="Times New Roman" w:cs="Times New Roman"/>
          <w:sz w:val="24"/>
          <w:szCs w:val="24"/>
        </w:rPr>
      </w:pPr>
      <w:r w:rsidRPr="00CD4D94">
        <w:rPr>
          <w:rFonts w:ascii="Times New Roman" w:hAnsi="Times New Roman" w:cs="Times New Roman"/>
          <w:sz w:val="24"/>
          <w:szCs w:val="24"/>
        </w:rPr>
        <w:t>Perusahaan yang menerbitkan laporan tahunan periode tahun 2018 dan 2019 .</w:t>
      </w:r>
    </w:p>
    <w:p w14:paraId="7581BECA" w14:textId="77777777" w:rsidR="00BD01D6" w:rsidRPr="00CD4D94" w:rsidRDefault="00BD01D6" w:rsidP="00BD01D6">
      <w:pPr>
        <w:pStyle w:val="ListParagraph"/>
        <w:numPr>
          <w:ilvl w:val="0"/>
          <w:numId w:val="43"/>
        </w:numPr>
        <w:autoSpaceDE w:val="0"/>
        <w:autoSpaceDN w:val="0"/>
        <w:adjustRightInd w:val="0"/>
        <w:spacing w:after="0" w:line="480" w:lineRule="auto"/>
        <w:rPr>
          <w:rFonts w:ascii="Times New Roman" w:hAnsi="Times New Roman" w:cs="Times New Roman"/>
          <w:sz w:val="24"/>
          <w:szCs w:val="24"/>
        </w:rPr>
      </w:pPr>
      <w:r w:rsidRPr="00CD4D94">
        <w:rPr>
          <w:rFonts w:ascii="Times New Roman" w:hAnsi="Times New Roman" w:cs="Times New Roman"/>
          <w:sz w:val="24"/>
          <w:szCs w:val="24"/>
        </w:rPr>
        <w:t>Perusahaan yang memiliki data lengkap untuk diteliti</w:t>
      </w:r>
    </w:p>
    <w:p w14:paraId="18358D5C" w14:textId="77777777" w:rsidR="00270A2D" w:rsidRPr="00CD4D94" w:rsidRDefault="00270A2D" w:rsidP="00270A2D">
      <w:pPr>
        <w:pStyle w:val="Heading3"/>
        <w:numPr>
          <w:ilvl w:val="0"/>
          <w:numId w:val="0"/>
        </w:numPr>
        <w:spacing w:line="240" w:lineRule="auto"/>
        <w:ind w:left="273" w:hanging="273"/>
      </w:pPr>
      <w:r w:rsidRPr="00CD4D94">
        <w:t>Jenis Data dan Sumber Data</w:t>
      </w:r>
      <w:bookmarkEnd w:id="11"/>
    </w:p>
    <w:p w14:paraId="5217FEE6" w14:textId="77777777" w:rsidR="00BD01D6" w:rsidRPr="00CD4D94" w:rsidRDefault="00BD01D6" w:rsidP="00BD01D6">
      <w:pPr>
        <w:pStyle w:val="ListParagraph"/>
        <w:spacing w:line="480" w:lineRule="auto"/>
        <w:ind w:left="787" w:firstLine="653"/>
        <w:jc w:val="both"/>
        <w:rPr>
          <w:rFonts w:ascii="Times New Roman" w:eastAsia="Calibri" w:hAnsi="Times New Roman" w:cs="Times New Roman"/>
          <w:noProof w:val="0"/>
          <w:sz w:val="24"/>
          <w:szCs w:val="24"/>
        </w:rPr>
      </w:pPr>
      <w:bookmarkStart w:id="12" w:name="_Toc62827374"/>
      <w:r w:rsidRPr="00CD4D94">
        <w:rPr>
          <w:rFonts w:ascii="Times New Roman" w:hAnsi="Times New Roman" w:cs="Times New Roman"/>
          <w:sz w:val="24"/>
          <w:szCs w:val="24"/>
        </w:rPr>
        <w:t>Sumber data dalam penelitian ini adalah  data dokumenter</w:t>
      </w:r>
      <w:r w:rsidRPr="00CD4D94">
        <w:rPr>
          <w:rFonts w:ascii="Times New Roman" w:hAnsi="Times New Roman" w:cs="Times New Roman"/>
          <w:b/>
          <w:sz w:val="24"/>
          <w:szCs w:val="24"/>
        </w:rPr>
        <w:t xml:space="preserve"> </w:t>
      </w:r>
      <w:r w:rsidRPr="00CD4D94">
        <w:rPr>
          <w:rFonts w:ascii="Times New Roman" w:hAnsi="Times New Roman" w:cs="Times New Roman"/>
          <w:sz w:val="24"/>
          <w:szCs w:val="24"/>
        </w:rPr>
        <w:t xml:space="preserve">dan untuk jenis data yang digunakan dalam penelitian ini adalah data sekunder. Data  sekunder merupakan data yang diperoleh seorang peneliti dengan tidak secara langsung  berinteraksi dengan objeknya melainkan melalui baik lisan maupun tulisan. Sehingga data sekunder yang digunakan dalam penelitian ini adalah laporan keuangan tahunan periode 2018 dan 2019. Data dapat diperoleh dari situs Bursa efek Indonesia </w:t>
      </w:r>
      <w:hyperlink r:id="rId12" w:history="1">
        <w:r w:rsidRPr="00CD4D94">
          <w:rPr>
            <w:rStyle w:val="Hyperlink"/>
            <w:rFonts w:ascii="Times New Roman" w:hAnsi="Times New Roman" w:cs="Times New Roman"/>
            <w:sz w:val="24"/>
            <w:szCs w:val="24"/>
          </w:rPr>
          <w:t>www.idx.co.id</w:t>
        </w:r>
      </w:hyperlink>
      <w:r w:rsidRPr="00CD4D94">
        <w:rPr>
          <w:rFonts w:ascii="Times New Roman" w:hAnsi="Times New Roman" w:cs="Times New Roman"/>
          <w:sz w:val="24"/>
          <w:szCs w:val="24"/>
        </w:rPr>
        <w:t xml:space="preserve">, serta dari website masing-masing perusahaan yang akan dijadikan sampel. </w:t>
      </w:r>
    </w:p>
    <w:p w14:paraId="1FC14126" w14:textId="77777777" w:rsidR="00270A2D" w:rsidRPr="00CD4D94" w:rsidRDefault="00270A2D" w:rsidP="00270A2D">
      <w:pPr>
        <w:pStyle w:val="Heading3"/>
        <w:numPr>
          <w:ilvl w:val="0"/>
          <w:numId w:val="0"/>
        </w:numPr>
        <w:spacing w:line="240" w:lineRule="auto"/>
        <w:ind w:left="273" w:hanging="273"/>
      </w:pPr>
      <w:r w:rsidRPr="00CD4D94">
        <w:t>Metode Pengumpulan Data</w:t>
      </w:r>
      <w:bookmarkEnd w:id="12"/>
    </w:p>
    <w:p w14:paraId="77A15909" w14:textId="77777777" w:rsidR="00BD01D6" w:rsidRPr="00CD4D94" w:rsidRDefault="00BD01D6" w:rsidP="00BD01D6">
      <w:pPr>
        <w:spacing w:line="480" w:lineRule="auto"/>
        <w:ind w:left="427" w:firstLine="720"/>
        <w:jc w:val="both"/>
        <w:rPr>
          <w:rFonts w:ascii="Times New Roman" w:eastAsia="Calibri" w:hAnsi="Times New Roman" w:cs="Times New Roman"/>
          <w:noProof w:val="0"/>
          <w:sz w:val="24"/>
          <w:szCs w:val="24"/>
        </w:rPr>
      </w:pPr>
      <w:bookmarkStart w:id="13" w:name="_Toc62827375"/>
      <w:r w:rsidRPr="00CD4D94">
        <w:rPr>
          <w:rFonts w:ascii="Times New Roman" w:hAnsi="Times New Roman" w:cs="Times New Roman"/>
          <w:sz w:val="24"/>
          <w:szCs w:val="24"/>
        </w:rPr>
        <w:t>Metode pengumpulan data yang digunakan di dalam penelitian ini adalah metode studi dokumentasi dengan mendapatkan data berupa laporan tahunan dan laporan keberlanjutan yang telah dikeluarkan oleh perusahaan perbankan pada periode 2018 dan 2019, dan menggunakan bantuan program SPSS untuk mengolah data. Sedangkan studi pustaka dilakukan dengan cara mencari, menggunakan dan memahami beberapa literatur seperti jurnal, artikel, paper dan literatur lain yang berhubungan dengan topik dalam penelitian ini. Setelah itu dilanjutkan dengan pencatatan dan perhitungan.</w:t>
      </w:r>
    </w:p>
    <w:p w14:paraId="3C71BC4F" w14:textId="77777777" w:rsidR="009A4DE9" w:rsidRPr="00CD4D94" w:rsidRDefault="00270A2D" w:rsidP="009A4DE9">
      <w:pPr>
        <w:pStyle w:val="Heading3"/>
        <w:numPr>
          <w:ilvl w:val="0"/>
          <w:numId w:val="0"/>
        </w:numPr>
        <w:spacing w:line="240" w:lineRule="auto"/>
        <w:ind w:left="273" w:hanging="273"/>
      </w:pPr>
      <w:r w:rsidRPr="00CD4D94">
        <w:t>Definisi Operasional Variabel Penelitian</w:t>
      </w:r>
      <w:bookmarkEnd w:id="13"/>
    </w:p>
    <w:p w14:paraId="4ECAB812" w14:textId="7251F57E" w:rsidR="009A4DE9" w:rsidRPr="00CD4D94" w:rsidRDefault="00BD01D6" w:rsidP="009A4DE9">
      <w:pPr>
        <w:pStyle w:val="Heading3"/>
        <w:numPr>
          <w:ilvl w:val="0"/>
          <w:numId w:val="0"/>
        </w:numPr>
        <w:spacing w:line="240" w:lineRule="auto"/>
        <w:ind w:left="273" w:hanging="273"/>
        <w:rPr>
          <w:b w:val="0"/>
          <w:bCs/>
        </w:rPr>
      </w:pPr>
      <w:r w:rsidRPr="00CD4D94">
        <w:rPr>
          <w:b w:val="0"/>
          <w:bCs/>
        </w:rPr>
        <w:t>Variabel yang digunakan dalam penelitian ini terbagi dua yaitu variabel independen dan variabel dependen.</w:t>
      </w:r>
    </w:p>
    <w:p w14:paraId="4D43D7F6" w14:textId="6DB313ED" w:rsidR="009A4DE9" w:rsidRPr="00CD4D94" w:rsidRDefault="009A4DE9" w:rsidP="009A4DE9">
      <w:pPr>
        <w:rPr>
          <w:rFonts w:ascii="Times New Roman" w:hAnsi="Times New Roman" w:cs="Times New Roman"/>
          <w:sz w:val="24"/>
          <w:szCs w:val="24"/>
        </w:rPr>
      </w:pPr>
      <w:r w:rsidRPr="00CD4D94">
        <w:rPr>
          <w:rFonts w:ascii="Times New Roman" w:hAnsi="Times New Roman" w:cs="Times New Roman"/>
          <w:sz w:val="24"/>
          <w:szCs w:val="24"/>
        </w:rPr>
        <w:t xml:space="preserve">Sebagai variabel terikat </w:t>
      </w:r>
      <w:r w:rsidRPr="00CD4D94">
        <w:rPr>
          <w:rFonts w:ascii="Times New Roman" w:hAnsi="Times New Roman" w:cs="Times New Roman"/>
          <w:i/>
          <w:iCs/>
          <w:sz w:val="24"/>
          <w:szCs w:val="24"/>
        </w:rPr>
        <w:t>(dependent variable</w:t>
      </w:r>
      <w:r w:rsidRPr="00CD4D94">
        <w:rPr>
          <w:rFonts w:ascii="Times New Roman" w:hAnsi="Times New Roman" w:cs="Times New Roman"/>
          <w:sz w:val="24"/>
          <w:szCs w:val="24"/>
        </w:rPr>
        <w:t xml:space="preserve">) pada penelitian ini adalah kinerja perusahaan yang diukur dengan menggunakan </w:t>
      </w:r>
      <w:r w:rsidRPr="00CD4D94">
        <w:rPr>
          <w:rFonts w:ascii="Times New Roman" w:hAnsi="Times New Roman" w:cs="Times New Roman"/>
          <w:i/>
          <w:iCs/>
          <w:sz w:val="24"/>
          <w:szCs w:val="24"/>
        </w:rPr>
        <w:t>Tobin’s Q</w:t>
      </w:r>
      <w:r w:rsidRPr="00CD4D94">
        <w:rPr>
          <w:rFonts w:ascii="Times New Roman" w:hAnsi="Times New Roman" w:cs="Times New Roman"/>
          <w:sz w:val="24"/>
          <w:szCs w:val="24"/>
        </w:rPr>
        <w:t xml:space="preserve"> sebagai ukuran penilaian pasar (klapper dan Love,2002).</w:t>
      </w:r>
    </w:p>
    <w:p w14:paraId="7087C861" w14:textId="77777777" w:rsidR="009A4DE9" w:rsidRPr="00CD4D94" w:rsidRDefault="009A4DE9" w:rsidP="009A4DE9">
      <w:pPr>
        <w:spacing w:line="480" w:lineRule="auto"/>
        <w:rPr>
          <w:rFonts w:ascii="Times New Roman" w:eastAsia="Calibri" w:hAnsi="Times New Roman" w:cs="Times New Roman"/>
          <w:b/>
          <w:bCs/>
          <w:noProof w:val="0"/>
          <w:sz w:val="24"/>
          <w:szCs w:val="24"/>
          <w:u w:val="single"/>
          <w:lang w:bidi="hi-IN"/>
        </w:rPr>
      </w:pPr>
      <w:r w:rsidRPr="00CD4D94">
        <w:rPr>
          <w:rFonts w:ascii="Times New Roman" w:hAnsi="Times New Roman" w:cs="Times New Roman"/>
          <w:b/>
          <w:bCs/>
          <w:sz w:val="24"/>
          <w:szCs w:val="24"/>
          <w:u w:val="single"/>
          <w:lang w:bidi="hi-IN"/>
        </w:rPr>
        <w:t xml:space="preserve">  </w:t>
      </w:r>
      <w:r w:rsidRPr="00CD4D94">
        <w:rPr>
          <w:rFonts w:ascii="Times New Roman" w:hAnsi="Times New Roman" w:cs="Times New Roman"/>
          <w:b/>
          <w:bCs/>
          <w:sz w:val="24"/>
          <w:szCs w:val="24"/>
          <w:lang w:bidi="hi-IN"/>
        </w:rPr>
        <w:t xml:space="preserve">Q= </w:t>
      </w:r>
      <w:r w:rsidRPr="00CD4D94">
        <w:rPr>
          <w:rFonts w:ascii="Times New Roman" w:hAnsi="Times New Roman" w:cs="Times New Roman"/>
          <w:b/>
          <w:bCs/>
          <w:sz w:val="24"/>
          <w:szCs w:val="24"/>
          <w:u w:val="single"/>
          <w:lang w:bidi="hi-IN"/>
        </w:rPr>
        <w:t>(MVS + D)</w:t>
      </w:r>
    </w:p>
    <w:p w14:paraId="0A105294" w14:textId="775165C9" w:rsidR="009A4DE9" w:rsidRPr="00CD4D94" w:rsidRDefault="009A4DE9" w:rsidP="009A4DE9">
      <w:pPr>
        <w:rPr>
          <w:rFonts w:ascii="Times New Roman" w:hAnsi="Times New Roman" w:cs="Times New Roman"/>
          <w:b/>
          <w:bCs/>
          <w:sz w:val="24"/>
          <w:szCs w:val="24"/>
          <w:u w:val="single"/>
          <w:lang w:bidi="hi-IN"/>
        </w:rPr>
      </w:pPr>
      <w:r w:rsidRPr="00CD4D94">
        <w:rPr>
          <w:rFonts w:ascii="Times New Roman" w:hAnsi="Times New Roman" w:cs="Times New Roman"/>
          <w:b/>
          <w:bCs/>
          <w:sz w:val="24"/>
          <w:szCs w:val="24"/>
          <w:lang w:bidi="hi-IN"/>
        </w:rPr>
        <w:t xml:space="preserve">               </w:t>
      </w:r>
      <w:r w:rsidRPr="00CD4D94">
        <w:rPr>
          <w:rFonts w:ascii="Times New Roman" w:hAnsi="Times New Roman" w:cs="Times New Roman"/>
          <w:b/>
          <w:bCs/>
          <w:sz w:val="24"/>
          <w:szCs w:val="24"/>
          <w:u w:val="single"/>
          <w:lang w:bidi="hi-IN"/>
        </w:rPr>
        <w:t>TA</w:t>
      </w:r>
    </w:p>
    <w:p w14:paraId="4D7A91C2" w14:textId="77777777" w:rsidR="00770A80" w:rsidRPr="00CD4D94" w:rsidRDefault="00770A80" w:rsidP="00770A80">
      <w:pPr>
        <w:spacing w:line="480" w:lineRule="auto"/>
        <w:ind w:left="720" w:firstLine="720"/>
        <w:jc w:val="both"/>
        <w:rPr>
          <w:rFonts w:ascii="Times New Roman" w:eastAsia="Calibri" w:hAnsi="Times New Roman" w:cs="Times New Roman"/>
          <w:noProof w:val="0"/>
          <w:sz w:val="24"/>
          <w:szCs w:val="24"/>
        </w:rPr>
      </w:pPr>
      <w:r w:rsidRPr="00CD4D94">
        <w:rPr>
          <w:rFonts w:ascii="Times New Roman" w:hAnsi="Times New Roman" w:cs="Times New Roman"/>
          <w:sz w:val="24"/>
          <w:szCs w:val="24"/>
        </w:rPr>
        <w:t xml:space="preserve">Sumber: Chung dan Pruitt dalam Sudiyatno dan Puspitasari,2010 ) </w:t>
      </w:r>
    </w:p>
    <w:p w14:paraId="7236A3BA" w14:textId="77777777" w:rsidR="00770A80" w:rsidRPr="00CD4D94" w:rsidRDefault="00770A80" w:rsidP="00770A80">
      <w:pPr>
        <w:pStyle w:val="ListParagraph"/>
        <w:spacing w:line="480" w:lineRule="auto"/>
        <w:ind w:left="787" w:firstLine="653"/>
        <w:jc w:val="both"/>
        <w:rPr>
          <w:rFonts w:ascii="Times New Roman" w:hAnsi="Times New Roman" w:cs="Times New Roman"/>
          <w:sz w:val="24"/>
          <w:szCs w:val="24"/>
        </w:rPr>
      </w:pPr>
      <w:r w:rsidRPr="00CD4D94">
        <w:rPr>
          <w:rFonts w:ascii="Times New Roman" w:hAnsi="Times New Roman" w:cs="Times New Roman"/>
          <w:sz w:val="24"/>
          <w:szCs w:val="24"/>
        </w:rPr>
        <w:t>Keterangan:</w:t>
      </w:r>
    </w:p>
    <w:p w14:paraId="3534181F" w14:textId="77777777" w:rsidR="00770A80" w:rsidRPr="00CD4D94" w:rsidRDefault="00770A80" w:rsidP="00770A80">
      <w:pPr>
        <w:pStyle w:val="ListParagraph"/>
        <w:spacing w:line="480" w:lineRule="auto"/>
        <w:ind w:left="787" w:firstLine="653"/>
        <w:jc w:val="both"/>
        <w:rPr>
          <w:rFonts w:ascii="Times New Roman" w:hAnsi="Times New Roman" w:cs="Times New Roman"/>
          <w:sz w:val="24"/>
          <w:szCs w:val="24"/>
        </w:rPr>
      </w:pPr>
      <w:r w:rsidRPr="00CD4D94">
        <w:rPr>
          <w:rFonts w:ascii="Times New Roman" w:hAnsi="Times New Roman" w:cs="Times New Roman"/>
          <w:sz w:val="24"/>
          <w:szCs w:val="24"/>
        </w:rPr>
        <w:t xml:space="preserve">q </w:t>
      </w:r>
      <w:r w:rsidRPr="00CD4D94">
        <w:rPr>
          <w:rFonts w:ascii="Times New Roman" w:hAnsi="Times New Roman" w:cs="Times New Roman"/>
          <w:sz w:val="24"/>
          <w:szCs w:val="24"/>
        </w:rPr>
        <w:tab/>
        <w:t xml:space="preserve">= </w:t>
      </w:r>
      <w:r w:rsidRPr="00CD4D94">
        <w:rPr>
          <w:rFonts w:ascii="Times New Roman" w:hAnsi="Times New Roman" w:cs="Times New Roman"/>
          <w:i/>
          <w:iCs/>
          <w:sz w:val="24"/>
          <w:szCs w:val="24"/>
        </w:rPr>
        <w:t>Tobins’ Q</w:t>
      </w:r>
    </w:p>
    <w:p w14:paraId="2A8E395A" w14:textId="77777777" w:rsidR="00770A80" w:rsidRPr="00CD4D94" w:rsidRDefault="00770A80" w:rsidP="00770A80">
      <w:pPr>
        <w:pStyle w:val="ListParagraph"/>
        <w:spacing w:line="480" w:lineRule="auto"/>
        <w:ind w:left="787" w:firstLine="653"/>
        <w:jc w:val="both"/>
        <w:rPr>
          <w:rFonts w:ascii="Times New Roman" w:hAnsi="Times New Roman" w:cs="Times New Roman"/>
          <w:i/>
          <w:iCs/>
          <w:sz w:val="24"/>
          <w:szCs w:val="24"/>
        </w:rPr>
      </w:pPr>
      <w:r w:rsidRPr="00CD4D94">
        <w:rPr>
          <w:rFonts w:ascii="Times New Roman" w:hAnsi="Times New Roman" w:cs="Times New Roman"/>
          <w:sz w:val="24"/>
          <w:szCs w:val="24"/>
        </w:rPr>
        <w:t>MVS</w:t>
      </w:r>
      <w:r w:rsidRPr="00CD4D94">
        <w:rPr>
          <w:rFonts w:ascii="Times New Roman" w:hAnsi="Times New Roman" w:cs="Times New Roman"/>
          <w:sz w:val="24"/>
          <w:szCs w:val="24"/>
        </w:rPr>
        <w:tab/>
        <w:t xml:space="preserve">= </w:t>
      </w:r>
      <w:r w:rsidRPr="00CD4D94">
        <w:rPr>
          <w:rFonts w:ascii="Times New Roman" w:hAnsi="Times New Roman" w:cs="Times New Roman"/>
          <w:i/>
          <w:iCs/>
          <w:sz w:val="24"/>
          <w:szCs w:val="24"/>
        </w:rPr>
        <w:t>Market Value of all outstanding shares</w:t>
      </w:r>
    </w:p>
    <w:p w14:paraId="2D3AEE3D" w14:textId="77777777" w:rsidR="00770A80" w:rsidRPr="00CD4D94" w:rsidRDefault="00770A80" w:rsidP="00770A80">
      <w:pPr>
        <w:pStyle w:val="ListParagraph"/>
        <w:spacing w:line="480" w:lineRule="auto"/>
        <w:ind w:left="787" w:firstLine="653"/>
        <w:jc w:val="both"/>
        <w:rPr>
          <w:rFonts w:ascii="Times New Roman" w:hAnsi="Times New Roman" w:cs="Times New Roman"/>
          <w:sz w:val="24"/>
          <w:szCs w:val="24"/>
        </w:rPr>
      </w:pPr>
      <w:r w:rsidRPr="00CD4D94">
        <w:rPr>
          <w:rFonts w:ascii="Times New Roman" w:hAnsi="Times New Roman" w:cs="Times New Roman"/>
          <w:sz w:val="24"/>
          <w:szCs w:val="24"/>
        </w:rPr>
        <w:t>D</w:t>
      </w:r>
      <w:r w:rsidRPr="00CD4D94">
        <w:rPr>
          <w:rFonts w:ascii="Times New Roman" w:hAnsi="Times New Roman" w:cs="Times New Roman"/>
          <w:sz w:val="24"/>
          <w:szCs w:val="24"/>
        </w:rPr>
        <w:tab/>
        <w:t>=</w:t>
      </w:r>
      <w:r w:rsidRPr="00CD4D94">
        <w:rPr>
          <w:rFonts w:ascii="Times New Roman" w:hAnsi="Times New Roman" w:cs="Times New Roman"/>
          <w:i/>
          <w:iCs/>
          <w:sz w:val="24"/>
          <w:szCs w:val="24"/>
        </w:rPr>
        <w:t>Debt</w:t>
      </w:r>
    </w:p>
    <w:p w14:paraId="48D26B02" w14:textId="77777777" w:rsidR="00770A80" w:rsidRPr="00CD4D94" w:rsidRDefault="00770A80" w:rsidP="00770A80">
      <w:pPr>
        <w:pStyle w:val="ListParagraph"/>
        <w:spacing w:line="480" w:lineRule="auto"/>
        <w:ind w:left="787" w:firstLine="653"/>
        <w:jc w:val="both"/>
        <w:rPr>
          <w:rFonts w:ascii="Times New Roman" w:hAnsi="Times New Roman" w:cs="Times New Roman"/>
          <w:i/>
          <w:iCs/>
          <w:sz w:val="24"/>
          <w:szCs w:val="24"/>
        </w:rPr>
      </w:pPr>
      <w:r w:rsidRPr="00CD4D94">
        <w:rPr>
          <w:rFonts w:ascii="Times New Roman" w:hAnsi="Times New Roman" w:cs="Times New Roman"/>
          <w:sz w:val="24"/>
          <w:szCs w:val="24"/>
        </w:rPr>
        <w:t>TA</w:t>
      </w:r>
      <w:r w:rsidRPr="00CD4D94">
        <w:rPr>
          <w:rFonts w:ascii="Times New Roman" w:hAnsi="Times New Roman" w:cs="Times New Roman"/>
          <w:sz w:val="24"/>
          <w:szCs w:val="24"/>
        </w:rPr>
        <w:tab/>
        <w:t>=Tot</w:t>
      </w:r>
      <w:r w:rsidRPr="00CD4D94">
        <w:rPr>
          <w:rFonts w:ascii="Times New Roman" w:hAnsi="Times New Roman" w:cs="Times New Roman"/>
          <w:i/>
          <w:iCs/>
          <w:sz w:val="24"/>
          <w:szCs w:val="24"/>
        </w:rPr>
        <w:t>al Asset</w:t>
      </w:r>
    </w:p>
    <w:p w14:paraId="4B600531" w14:textId="77777777" w:rsidR="00770A80" w:rsidRPr="00CD4D94" w:rsidRDefault="00770A80" w:rsidP="00770A80">
      <w:pPr>
        <w:pStyle w:val="ListParagraph"/>
        <w:spacing w:line="480" w:lineRule="auto"/>
        <w:ind w:left="787" w:firstLine="653"/>
        <w:jc w:val="both"/>
        <w:rPr>
          <w:rFonts w:ascii="Times New Roman" w:hAnsi="Times New Roman" w:cs="Times New Roman"/>
          <w:sz w:val="24"/>
          <w:szCs w:val="24"/>
        </w:rPr>
      </w:pPr>
      <w:r w:rsidRPr="00CD4D94">
        <w:rPr>
          <w:rFonts w:ascii="Times New Roman" w:hAnsi="Times New Roman" w:cs="Times New Roman"/>
          <w:sz w:val="24"/>
          <w:szCs w:val="24"/>
        </w:rPr>
        <w:t xml:space="preserve"> </w:t>
      </w:r>
      <w:r w:rsidRPr="00CD4D94">
        <w:rPr>
          <w:rFonts w:ascii="Times New Roman" w:hAnsi="Times New Roman" w:cs="Times New Roman"/>
          <w:i/>
          <w:iCs/>
          <w:sz w:val="24"/>
          <w:szCs w:val="24"/>
        </w:rPr>
        <w:t>Market Value of all outstanding shares</w:t>
      </w:r>
      <w:r w:rsidRPr="00CD4D94">
        <w:rPr>
          <w:rFonts w:ascii="Times New Roman" w:hAnsi="Times New Roman" w:cs="Times New Roman"/>
          <w:sz w:val="24"/>
          <w:szCs w:val="24"/>
        </w:rPr>
        <w:t xml:space="preserve"> (MVS) merupakan nilai pasar saham yang  diperoleh dari perkalian jumlah saham yang beredar dengan harga saham</w:t>
      </w:r>
      <w:r w:rsidRPr="00CD4D94">
        <w:rPr>
          <w:rFonts w:ascii="Times New Roman" w:hAnsi="Times New Roman" w:cs="Times New Roman"/>
          <w:i/>
          <w:iCs/>
          <w:sz w:val="24"/>
          <w:szCs w:val="24"/>
        </w:rPr>
        <w:t>(Outstanding Shares*Stock Price).</w:t>
      </w:r>
      <w:r w:rsidRPr="00CD4D94">
        <w:rPr>
          <w:rFonts w:ascii="Times New Roman" w:hAnsi="Times New Roman" w:cs="Times New Roman"/>
          <w:sz w:val="24"/>
          <w:szCs w:val="24"/>
        </w:rPr>
        <w:t>Debt merupakan besarnya nilai pasar hutang dan TA(Firm Asset) merupakan total asset.</w:t>
      </w:r>
    </w:p>
    <w:p w14:paraId="08BABA92" w14:textId="77777777" w:rsidR="00770A80" w:rsidRPr="00CD4D94" w:rsidRDefault="00770A80" w:rsidP="009A4DE9">
      <w:pPr>
        <w:rPr>
          <w:rFonts w:ascii="Times New Roman" w:hAnsi="Times New Roman" w:cs="Times New Roman"/>
          <w:sz w:val="24"/>
          <w:szCs w:val="24"/>
        </w:rPr>
      </w:pPr>
    </w:p>
    <w:p w14:paraId="74006F8A" w14:textId="27D26DCA" w:rsidR="00270A2D" w:rsidRPr="00CD4D94" w:rsidRDefault="00270A2D" w:rsidP="00A22CD7">
      <w:pPr>
        <w:pStyle w:val="Heading4"/>
        <w:numPr>
          <w:ilvl w:val="0"/>
          <w:numId w:val="0"/>
        </w:numPr>
        <w:spacing w:after="0" w:line="240" w:lineRule="auto"/>
        <w:rPr>
          <w:szCs w:val="24"/>
        </w:rPr>
      </w:pPr>
      <w:r w:rsidRPr="00CD4D94">
        <w:rPr>
          <w:szCs w:val="24"/>
        </w:rPr>
        <w:t>Variabel Independen / Variabel Bebas</w:t>
      </w:r>
    </w:p>
    <w:p w14:paraId="36E5EF62" w14:textId="2E1D5FE4" w:rsidR="00770A80" w:rsidRPr="00CD4D94" w:rsidRDefault="00770A80" w:rsidP="00770A80">
      <w:pPr>
        <w:pStyle w:val="ListParagraph"/>
        <w:spacing w:line="480" w:lineRule="auto"/>
        <w:ind w:left="787"/>
        <w:jc w:val="both"/>
        <w:rPr>
          <w:rFonts w:ascii="Times New Roman" w:hAnsi="Times New Roman" w:cs="Times New Roman"/>
          <w:sz w:val="24"/>
          <w:szCs w:val="24"/>
        </w:rPr>
      </w:pPr>
      <w:bookmarkStart w:id="14" w:name="_Toc62645935"/>
      <w:bookmarkStart w:id="15" w:name="_Toc62827383"/>
      <w:r w:rsidRPr="00CD4D94">
        <w:rPr>
          <w:rFonts w:ascii="Times New Roman" w:hAnsi="Times New Roman" w:cs="Times New Roman"/>
          <w:sz w:val="24"/>
          <w:szCs w:val="24"/>
        </w:rPr>
        <w:t>merupakan variabel yang menjelaskan atau mempengaruhi variabel lain. Sebagai variabel bebas (</w:t>
      </w:r>
      <w:r w:rsidRPr="00CD4D94">
        <w:rPr>
          <w:rFonts w:ascii="Times New Roman" w:hAnsi="Times New Roman" w:cs="Times New Roman"/>
          <w:i/>
          <w:iCs/>
          <w:sz w:val="24"/>
          <w:szCs w:val="24"/>
        </w:rPr>
        <w:t>independent variable</w:t>
      </w:r>
      <w:r w:rsidRPr="00CD4D94">
        <w:rPr>
          <w:rFonts w:ascii="Times New Roman" w:hAnsi="Times New Roman" w:cs="Times New Roman"/>
          <w:sz w:val="24"/>
          <w:szCs w:val="24"/>
        </w:rPr>
        <w:t xml:space="preserve">) pada penelitian ini adalah indikator dari </w:t>
      </w:r>
      <w:r w:rsidRPr="00CD4D94">
        <w:rPr>
          <w:rFonts w:ascii="Times New Roman" w:hAnsi="Times New Roman" w:cs="Times New Roman"/>
          <w:i/>
          <w:iCs/>
          <w:sz w:val="24"/>
          <w:szCs w:val="24"/>
        </w:rPr>
        <w:t>good corporate governance</w:t>
      </w:r>
      <w:r w:rsidRPr="00CD4D94">
        <w:rPr>
          <w:rFonts w:ascii="Times New Roman" w:hAnsi="Times New Roman" w:cs="Times New Roman"/>
          <w:sz w:val="24"/>
          <w:szCs w:val="24"/>
        </w:rPr>
        <w:t xml:space="preserve"> yaitu : </w:t>
      </w:r>
    </w:p>
    <w:p w14:paraId="0030B424" w14:textId="77777777" w:rsidR="00770A80" w:rsidRPr="00CD4D94" w:rsidRDefault="00770A80" w:rsidP="00770A80">
      <w:pPr>
        <w:pStyle w:val="ListParagraph"/>
        <w:spacing w:line="480" w:lineRule="auto"/>
        <w:ind w:left="787" w:firstLine="653"/>
        <w:jc w:val="both"/>
        <w:rPr>
          <w:rFonts w:ascii="Times New Roman" w:eastAsia="Calibri" w:hAnsi="Times New Roman" w:cs="Times New Roman"/>
          <w:noProof w:val="0"/>
          <w:sz w:val="24"/>
          <w:szCs w:val="24"/>
        </w:rPr>
      </w:pPr>
      <w:r w:rsidRPr="00CD4D94">
        <w:rPr>
          <w:rFonts w:ascii="Times New Roman" w:hAnsi="Times New Roman" w:cs="Times New Roman"/>
          <w:sz w:val="24"/>
          <w:szCs w:val="24"/>
        </w:rPr>
        <w:t>a. Dewan Komisaris Independen</w:t>
      </w:r>
    </w:p>
    <w:p w14:paraId="23803C45" w14:textId="222F9209" w:rsidR="00770A80" w:rsidRPr="00CD4D94" w:rsidRDefault="00770A80" w:rsidP="00770A80">
      <w:pPr>
        <w:pStyle w:val="ListParagraph"/>
        <w:spacing w:line="480" w:lineRule="auto"/>
        <w:ind w:left="787" w:firstLine="653"/>
        <w:jc w:val="both"/>
        <w:rPr>
          <w:rFonts w:ascii="Times New Roman" w:hAnsi="Times New Roman" w:cs="Times New Roman"/>
          <w:sz w:val="24"/>
          <w:szCs w:val="24"/>
        </w:rPr>
      </w:pPr>
      <w:r w:rsidRPr="00CD4D94">
        <w:rPr>
          <w:rFonts w:ascii="Times New Roman" w:hAnsi="Times New Roman" w:cs="Times New Roman"/>
          <w:sz w:val="24"/>
          <w:szCs w:val="24"/>
        </w:rPr>
        <w:t xml:space="preserve">b. Ukuran Dewan Direksi </w:t>
      </w:r>
    </w:p>
    <w:p w14:paraId="1602200A" w14:textId="5A5D2C4B" w:rsidR="00C7714F" w:rsidRPr="00CD4D94" w:rsidRDefault="00C7714F" w:rsidP="00C7714F">
      <w:pPr>
        <w:pStyle w:val="ListParagraph"/>
        <w:spacing w:line="480" w:lineRule="auto"/>
        <w:ind w:left="787" w:firstLine="653"/>
        <w:jc w:val="both"/>
        <w:rPr>
          <w:rFonts w:ascii="Times New Roman" w:eastAsia="Calibri" w:hAnsi="Times New Roman" w:cs="Times New Roman"/>
          <w:noProof w:val="0"/>
          <w:sz w:val="24"/>
          <w:szCs w:val="24"/>
        </w:rPr>
      </w:pPr>
      <w:r w:rsidRPr="00CD4D94">
        <w:rPr>
          <w:rFonts w:ascii="Times New Roman" w:hAnsi="Times New Roman" w:cs="Times New Roman"/>
          <w:sz w:val="24"/>
          <w:szCs w:val="24"/>
        </w:rPr>
        <w:t xml:space="preserve">c. Kepemilikan Institusional </w:t>
      </w:r>
    </w:p>
    <w:p w14:paraId="0EAC2334" w14:textId="77777777" w:rsidR="00770A80" w:rsidRPr="00CD4D94" w:rsidRDefault="00770A80" w:rsidP="00770A80">
      <w:pPr>
        <w:pStyle w:val="ListParagraph"/>
        <w:spacing w:line="480" w:lineRule="auto"/>
        <w:ind w:left="787" w:firstLine="653"/>
        <w:jc w:val="both"/>
        <w:rPr>
          <w:rFonts w:ascii="Times New Roman" w:eastAsia="Calibri" w:hAnsi="Times New Roman" w:cs="Times New Roman"/>
          <w:noProof w:val="0"/>
          <w:sz w:val="24"/>
          <w:szCs w:val="24"/>
        </w:rPr>
      </w:pPr>
      <w:r w:rsidRPr="00CD4D94">
        <w:rPr>
          <w:rFonts w:ascii="Times New Roman" w:hAnsi="Times New Roman" w:cs="Times New Roman"/>
          <w:sz w:val="24"/>
          <w:szCs w:val="24"/>
        </w:rPr>
        <w:t xml:space="preserve">d. Kepemilikan Manajerial </w:t>
      </w:r>
    </w:p>
    <w:p w14:paraId="37F466C6" w14:textId="77777777" w:rsidR="00770A80" w:rsidRPr="00CD4D94" w:rsidRDefault="00770A80" w:rsidP="00770A80">
      <w:pPr>
        <w:pStyle w:val="ListParagraph"/>
        <w:spacing w:line="480" w:lineRule="auto"/>
        <w:ind w:left="787"/>
        <w:jc w:val="both"/>
        <w:rPr>
          <w:rFonts w:ascii="Times New Roman" w:eastAsia="Calibri" w:hAnsi="Times New Roman" w:cs="Times New Roman"/>
          <w:noProof w:val="0"/>
          <w:sz w:val="24"/>
          <w:szCs w:val="24"/>
        </w:rPr>
      </w:pPr>
    </w:p>
    <w:p w14:paraId="65CA300D" w14:textId="77777777" w:rsidR="00270A2D" w:rsidRPr="00CD4D94" w:rsidRDefault="00270A2D" w:rsidP="00994B56">
      <w:pPr>
        <w:pStyle w:val="Heading1"/>
        <w:spacing w:before="0" w:line="240" w:lineRule="auto"/>
        <w:jc w:val="left"/>
        <w:rPr>
          <w:rFonts w:cs="Times New Roman"/>
          <w:szCs w:val="24"/>
          <w:lang w:val="id-ID"/>
        </w:rPr>
      </w:pPr>
      <w:r w:rsidRPr="00CD4D94">
        <w:rPr>
          <w:rFonts w:cs="Times New Roman"/>
          <w:szCs w:val="24"/>
        </w:rPr>
        <w:t>HASIL PENELITIAN DAN PEMBAHASAN</w:t>
      </w:r>
      <w:bookmarkEnd w:id="14"/>
      <w:bookmarkEnd w:id="15"/>
    </w:p>
    <w:p w14:paraId="3F86DCD5" w14:textId="77777777" w:rsidR="00C7714F" w:rsidRPr="00CD4D94" w:rsidRDefault="00C7714F" w:rsidP="00C7714F">
      <w:pPr>
        <w:pStyle w:val="Heading2"/>
        <w:numPr>
          <w:ilvl w:val="0"/>
          <w:numId w:val="44"/>
        </w:numPr>
        <w:spacing w:line="480" w:lineRule="auto"/>
        <w:ind w:left="426"/>
        <w:rPr>
          <w:rFonts w:eastAsiaTheme="majorEastAsia"/>
          <w:bCs/>
          <w:noProof w:val="0"/>
        </w:rPr>
      </w:pPr>
      <w:bookmarkStart w:id="16" w:name="_Toc62827386"/>
      <w:bookmarkStart w:id="17" w:name="_Toc48141616"/>
      <w:bookmarkStart w:id="18" w:name="_Toc49239124"/>
      <w:bookmarkStart w:id="19" w:name="_Toc49242090"/>
      <w:bookmarkStart w:id="20" w:name="_Toc60854709"/>
      <w:r w:rsidRPr="00CD4D94">
        <w:rPr>
          <w:bCs/>
        </w:rPr>
        <w:t>Proses Pemilihan Sampel</w:t>
      </w:r>
      <w:bookmarkEnd w:id="17"/>
      <w:bookmarkEnd w:id="18"/>
      <w:bookmarkEnd w:id="19"/>
      <w:bookmarkEnd w:id="20"/>
    </w:p>
    <w:p w14:paraId="33D2AF45" w14:textId="3FBABB64" w:rsidR="00C7714F" w:rsidRPr="00CD4D94" w:rsidRDefault="00C7714F" w:rsidP="00C7714F">
      <w:pPr>
        <w:pStyle w:val="ListParagraph"/>
        <w:spacing w:line="480" w:lineRule="auto"/>
        <w:ind w:left="426" w:firstLine="720"/>
        <w:jc w:val="both"/>
        <w:rPr>
          <w:rFonts w:ascii="Times New Roman" w:hAnsi="Times New Roman" w:cs="Times New Roman"/>
          <w:sz w:val="24"/>
          <w:szCs w:val="24"/>
        </w:rPr>
      </w:pPr>
      <w:r w:rsidRPr="00CD4D94">
        <w:rPr>
          <w:rFonts w:ascii="Times New Roman" w:hAnsi="Times New Roman" w:cs="Times New Roman"/>
          <w:sz w:val="24"/>
          <w:szCs w:val="24"/>
        </w:rPr>
        <w:t xml:space="preserve">Pada penelitian ini teknik pengambilan sampel menggunakan metode </w:t>
      </w:r>
      <w:r w:rsidRPr="00CD4D94">
        <w:rPr>
          <w:rFonts w:ascii="Times New Roman" w:hAnsi="Times New Roman" w:cs="Times New Roman"/>
          <w:i/>
          <w:sz w:val="24"/>
          <w:szCs w:val="24"/>
        </w:rPr>
        <w:t>purposive sampling</w:t>
      </w:r>
      <w:r w:rsidRPr="00CD4D94">
        <w:rPr>
          <w:rFonts w:ascii="Times New Roman" w:hAnsi="Times New Roman" w:cs="Times New Roman"/>
          <w:sz w:val="24"/>
          <w:szCs w:val="24"/>
        </w:rPr>
        <w:t xml:space="preserve"> yaitu sampel atas dasar kesesuaian karakteristik sampel dengan kriteria pemilihan sampel yang ditentukan sehingga diperoleh sampel perusahaan sebagai berikut:</w:t>
      </w:r>
    </w:p>
    <w:p w14:paraId="349AC661" w14:textId="77777777" w:rsidR="00C7714F" w:rsidRPr="00CD4D94" w:rsidRDefault="00C7714F" w:rsidP="00C7714F">
      <w:pPr>
        <w:spacing w:line="240" w:lineRule="auto"/>
        <w:jc w:val="center"/>
        <w:rPr>
          <w:rFonts w:ascii="Times New Roman" w:hAnsi="Times New Roman" w:cs="Times New Roman"/>
          <w:b/>
          <w:color w:val="000000" w:themeColor="text1"/>
          <w:sz w:val="24"/>
          <w:szCs w:val="24"/>
        </w:rPr>
      </w:pPr>
      <w:r w:rsidRPr="00CD4D94">
        <w:rPr>
          <w:rFonts w:ascii="Times New Roman" w:hAnsi="Times New Roman" w:cs="Times New Roman"/>
          <w:b/>
          <w:color w:val="000000" w:themeColor="text1"/>
          <w:sz w:val="24"/>
          <w:szCs w:val="24"/>
        </w:rPr>
        <w:t>Proses Pemilihan Sampel</w:t>
      </w:r>
    </w:p>
    <w:p w14:paraId="30B948B0" w14:textId="633C5A47" w:rsidR="00C7714F" w:rsidRPr="00CD4D94" w:rsidRDefault="00C7714F" w:rsidP="00C7714F">
      <w:pPr>
        <w:spacing w:line="240" w:lineRule="auto"/>
        <w:jc w:val="center"/>
        <w:rPr>
          <w:rFonts w:ascii="Times New Roman" w:hAnsi="Times New Roman" w:cs="Times New Roman"/>
          <w:b/>
          <w:color w:val="000000" w:themeColor="text1"/>
          <w:sz w:val="24"/>
          <w:szCs w:val="24"/>
        </w:rPr>
      </w:pPr>
      <w:r w:rsidRPr="00CD4D94">
        <w:rPr>
          <w:rFonts w:ascii="Times New Roman" w:hAnsi="Times New Roman" w:cs="Times New Roman"/>
          <w:b/>
          <w:color w:val="000000" w:themeColor="text1"/>
          <w:sz w:val="24"/>
          <w:szCs w:val="24"/>
        </w:rPr>
        <w:t>Tabel 4.1</w:t>
      </w:r>
    </w:p>
    <w:tbl>
      <w:tblPr>
        <w:tblpPr w:leftFromText="180" w:rightFromText="180" w:bottomFromText="160" w:vertAnchor="text" w:horzAnchor="margin" w:tblpXSpec="right" w:tblpY="8"/>
        <w:tblW w:w="7372" w:type="dxa"/>
        <w:tblLook w:val="04A0" w:firstRow="1" w:lastRow="0" w:firstColumn="1" w:lastColumn="0" w:noHBand="0" w:noVBand="1"/>
      </w:tblPr>
      <w:tblGrid>
        <w:gridCol w:w="707"/>
        <w:gridCol w:w="5672"/>
        <w:gridCol w:w="993"/>
      </w:tblGrid>
      <w:tr w:rsidR="0056173F" w:rsidRPr="00CD4D94" w14:paraId="0AB42EE5" w14:textId="77777777" w:rsidTr="0056173F">
        <w:trPr>
          <w:trHeight w:val="375"/>
        </w:trPr>
        <w:tc>
          <w:tcPr>
            <w:tcW w:w="707" w:type="dxa"/>
            <w:tcBorders>
              <w:top w:val="single" w:sz="4" w:space="0" w:color="auto"/>
              <w:left w:val="single" w:sz="4" w:space="0" w:color="auto"/>
              <w:bottom w:val="single" w:sz="4" w:space="0" w:color="auto"/>
              <w:right w:val="single" w:sz="4" w:space="0" w:color="auto"/>
            </w:tcBorders>
            <w:noWrap/>
            <w:vAlign w:val="center"/>
            <w:hideMark/>
          </w:tcPr>
          <w:p w14:paraId="1CEFA94B" w14:textId="77777777" w:rsidR="0056173F" w:rsidRPr="00CD4D94" w:rsidRDefault="0056173F" w:rsidP="0044603E">
            <w:pPr>
              <w:spacing w:after="0" w:line="480" w:lineRule="auto"/>
              <w:ind w:left="-116"/>
              <w:jc w:val="center"/>
              <w:rPr>
                <w:rFonts w:ascii="Times New Roman" w:eastAsia="Times New Roman" w:hAnsi="Times New Roman" w:cs="Times New Roman"/>
                <w:b/>
                <w:bCs/>
                <w:noProof w:val="0"/>
                <w:color w:val="000000"/>
                <w:sz w:val="24"/>
                <w:szCs w:val="24"/>
                <w:lang w:bidi="hi-IN"/>
              </w:rPr>
            </w:pPr>
            <w:r w:rsidRPr="00CD4D94">
              <w:rPr>
                <w:rFonts w:ascii="Times New Roman" w:eastAsia="Times New Roman" w:hAnsi="Times New Roman" w:cs="Times New Roman"/>
                <w:b/>
                <w:bCs/>
                <w:color w:val="000000"/>
                <w:sz w:val="24"/>
                <w:szCs w:val="24"/>
                <w:lang w:bidi="hi-IN"/>
              </w:rPr>
              <w:t>No</w:t>
            </w:r>
          </w:p>
        </w:tc>
        <w:tc>
          <w:tcPr>
            <w:tcW w:w="5672" w:type="dxa"/>
            <w:tcBorders>
              <w:top w:val="single" w:sz="4" w:space="0" w:color="auto"/>
              <w:left w:val="nil"/>
              <w:bottom w:val="single" w:sz="4" w:space="0" w:color="auto"/>
              <w:right w:val="single" w:sz="4" w:space="0" w:color="auto"/>
            </w:tcBorders>
            <w:noWrap/>
            <w:vAlign w:val="center"/>
            <w:hideMark/>
          </w:tcPr>
          <w:p w14:paraId="313E6C80" w14:textId="77777777" w:rsidR="0056173F" w:rsidRPr="00CD4D94" w:rsidRDefault="0056173F" w:rsidP="0044603E">
            <w:pPr>
              <w:spacing w:after="0" w:line="480" w:lineRule="auto"/>
              <w:jc w:val="center"/>
              <w:rPr>
                <w:rFonts w:ascii="Times New Roman" w:eastAsia="Times New Roman" w:hAnsi="Times New Roman" w:cs="Times New Roman"/>
                <w:b/>
                <w:bCs/>
                <w:color w:val="000000"/>
                <w:sz w:val="24"/>
                <w:szCs w:val="24"/>
                <w:lang w:bidi="hi-IN"/>
              </w:rPr>
            </w:pPr>
            <w:r w:rsidRPr="00CD4D94">
              <w:rPr>
                <w:rFonts w:ascii="Times New Roman" w:eastAsia="Times New Roman" w:hAnsi="Times New Roman" w:cs="Times New Roman"/>
                <w:b/>
                <w:bCs/>
                <w:color w:val="000000"/>
                <w:sz w:val="24"/>
                <w:szCs w:val="24"/>
                <w:lang w:bidi="hi-IN"/>
              </w:rPr>
              <w:t>Kriteria</w:t>
            </w:r>
          </w:p>
        </w:tc>
        <w:tc>
          <w:tcPr>
            <w:tcW w:w="993" w:type="dxa"/>
            <w:tcBorders>
              <w:top w:val="single" w:sz="4" w:space="0" w:color="auto"/>
              <w:left w:val="nil"/>
              <w:bottom w:val="single" w:sz="4" w:space="0" w:color="auto"/>
              <w:right w:val="single" w:sz="4" w:space="0" w:color="auto"/>
            </w:tcBorders>
            <w:noWrap/>
            <w:vAlign w:val="center"/>
            <w:hideMark/>
          </w:tcPr>
          <w:p w14:paraId="42D54490" w14:textId="77777777" w:rsidR="0056173F" w:rsidRPr="00CD4D94" w:rsidRDefault="0056173F" w:rsidP="0044603E">
            <w:pPr>
              <w:spacing w:after="0" w:line="480" w:lineRule="auto"/>
              <w:jc w:val="center"/>
              <w:rPr>
                <w:rFonts w:ascii="Times New Roman" w:eastAsia="Times New Roman" w:hAnsi="Times New Roman" w:cs="Times New Roman"/>
                <w:b/>
                <w:bCs/>
                <w:color w:val="000000"/>
                <w:sz w:val="24"/>
                <w:szCs w:val="24"/>
                <w:lang w:bidi="hi-IN"/>
              </w:rPr>
            </w:pPr>
            <w:r w:rsidRPr="00CD4D94">
              <w:rPr>
                <w:rFonts w:ascii="Times New Roman" w:eastAsia="Times New Roman" w:hAnsi="Times New Roman" w:cs="Times New Roman"/>
                <w:b/>
                <w:bCs/>
                <w:color w:val="000000"/>
                <w:sz w:val="24"/>
                <w:szCs w:val="24"/>
                <w:lang w:bidi="hi-IN"/>
              </w:rPr>
              <w:t>Jumlah</w:t>
            </w:r>
          </w:p>
        </w:tc>
      </w:tr>
      <w:tr w:rsidR="0056173F" w:rsidRPr="00CD4D94" w14:paraId="3E50E644" w14:textId="77777777" w:rsidTr="0056173F">
        <w:trPr>
          <w:trHeight w:val="900"/>
        </w:trPr>
        <w:tc>
          <w:tcPr>
            <w:tcW w:w="707" w:type="dxa"/>
            <w:tcBorders>
              <w:top w:val="nil"/>
              <w:left w:val="single" w:sz="4" w:space="0" w:color="auto"/>
              <w:bottom w:val="single" w:sz="4" w:space="0" w:color="auto"/>
              <w:right w:val="single" w:sz="4" w:space="0" w:color="auto"/>
            </w:tcBorders>
            <w:noWrap/>
            <w:vAlign w:val="center"/>
            <w:hideMark/>
          </w:tcPr>
          <w:p w14:paraId="3D77ADDB" w14:textId="77777777" w:rsidR="0056173F" w:rsidRPr="00CD4D94" w:rsidRDefault="0056173F" w:rsidP="0044603E">
            <w:pPr>
              <w:spacing w:after="0" w:line="480" w:lineRule="auto"/>
              <w:jc w:val="center"/>
              <w:rPr>
                <w:rFonts w:ascii="Times New Roman" w:eastAsia="Times New Roman" w:hAnsi="Times New Roman" w:cs="Times New Roman"/>
                <w:color w:val="000000"/>
                <w:sz w:val="24"/>
                <w:szCs w:val="24"/>
                <w:lang w:bidi="hi-IN"/>
              </w:rPr>
            </w:pPr>
            <w:r w:rsidRPr="00CD4D94">
              <w:rPr>
                <w:rFonts w:ascii="Times New Roman" w:eastAsia="Times New Roman" w:hAnsi="Times New Roman" w:cs="Times New Roman"/>
                <w:color w:val="000000"/>
                <w:sz w:val="24"/>
                <w:szCs w:val="24"/>
                <w:lang w:bidi="hi-IN"/>
              </w:rPr>
              <w:t>1</w:t>
            </w:r>
          </w:p>
        </w:tc>
        <w:tc>
          <w:tcPr>
            <w:tcW w:w="5672" w:type="dxa"/>
            <w:tcBorders>
              <w:top w:val="nil"/>
              <w:left w:val="nil"/>
              <w:bottom w:val="single" w:sz="4" w:space="0" w:color="auto"/>
              <w:right w:val="single" w:sz="4" w:space="0" w:color="auto"/>
            </w:tcBorders>
            <w:vAlign w:val="center"/>
            <w:hideMark/>
          </w:tcPr>
          <w:p w14:paraId="335579E9" w14:textId="77777777" w:rsidR="0056173F" w:rsidRPr="00CD4D94" w:rsidRDefault="0056173F" w:rsidP="0044603E">
            <w:pPr>
              <w:spacing w:line="480" w:lineRule="auto"/>
              <w:rPr>
                <w:rFonts w:ascii="Times New Roman" w:eastAsia="Calibri" w:hAnsi="Times New Roman" w:cs="Times New Roman"/>
                <w:sz w:val="24"/>
                <w:szCs w:val="24"/>
                <w:lang w:bidi="hi-IN"/>
              </w:rPr>
            </w:pPr>
            <w:r w:rsidRPr="00CD4D94">
              <w:rPr>
                <w:rFonts w:ascii="Times New Roman" w:hAnsi="Times New Roman" w:cs="Times New Roman"/>
                <w:sz w:val="24"/>
                <w:szCs w:val="24"/>
                <w:shd w:val="clear" w:color="auto" w:fill="FFFFFF"/>
                <w:lang w:bidi="hi-IN"/>
              </w:rPr>
              <w:t>Perusahaan sub sektor perbankan</w:t>
            </w:r>
          </w:p>
        </w:tc>
        <w:tc>
          <w:tcPr>
            <w:tcW w:w="993" w:type="dxa"/>
            <w:tcBorders>
              <w:top w:val="nil"/>
              <w:left w:val="nil"/>
              <w:bottom w:val="single" w:sz="4" w:space="0" w:color="auto"/>
              <w:right w:val="single" w:sz="4" w:space="0" w:color="auto"/>
            </w:tcBorders>
            <w:noWrap/>
            <w:vAlign w:val="center"/>
            <w:hideMark/>
          </w:tcPr>
          <w:p w14:paraId="7132A0D4" w14:textId="77777777" w:rsidR="0056173F" w:rsidRPr="00CD4D94" w:rsidRDefault="0056173F" w:rsidP="0044603E">
            <w:pPr>
              <w:spacing w:after="0" w:line="480" w:lineRule="auto"/>
              <w:jc w:val="center"/>
              <w:rPr>
                <w:rFonts w:ascii="Times New Roman" w:eastAsia="Times New Roman" w:hAnsi="Times New Roman" w:cs="Times New Roman"/>
                <w:color w:val="000000"/>
                <w:sz w:val="24"/>
                <w:szCs w:val="24"/>
                <w:lang w:bidi="hi-IN"/>
              </w:rPr>
            </w:pPr>
            <w:r w:rsidRPr="00CD4D94">
              <w:rPr>
                <w:rFonts w:ascii="Times New Roman" w:eastAsia="Times New Roman" w:hAnsi="Times New Roman" w:cs="Times New Roman"/>
                <w:color w:val="000000"/>
                <w:sz w:val="24"/>
                <w:szCs w:val="24"/>
                <w:lang w:bidi="hi-IN"/>
              </w:rPr>
              <w:t>44</w:t>
            </w:r>
          </w:p>
        </w:tc>
      </w:tr>
      <w:tr w:rsidR="0056173F" w:rsidRPr="00CD4D94" w14:paraId="6FB110C8" w14:textId="77777777" w:rsidTr="0056173F">
        <w:trPr>
          <w:trHeight w:val="600"/>
        </w:trPr>
        <w:tc>
          <w:tcPr>
            <w:tcW w:w="707" w:type="dxa"/>
            <w:tcBorders>
              <w:top w:val="nil"/>
              <w:left w:val="single" w:sz="4" w:space="0" w:color="auto"/>
              <w:bottom w:val="single" w:sz="4" w:space="0" w:color="auto"/>
              <w:right w:val="single" w:sz="4" w:space="0" w:color="auto"/>
            </w:tcBorders>
            <w:noWrap/>
            <w:vAlign w:val="center"/>
            <w:hideMark/>
          </w:tcPr>
          <w:p w14:paraId="409EA548" w14:textId="77777777" w:rsidR="0056173F" w:rsidRPr="00CD4D94" w:rsidRDefault="0056173F" w:rsidP="0044603E">
            <w:pPr>
              <w:spacing w:after="0" w:line="480" w:lineRule="auto"/>
              <w:jc w:val="center"/>
              <w:rPr>
                <w:rFonts w:ascii="Times New Roman" w:eastAsia="Times New Roman" w:hAnsi="Times New Roman" w:cs="Times New Roman"/>
                <w:color w:val="000000"/>
                <w:sz w:val="24"/>
                <w:szCs w:val="24"/>
                <w:lang w:bidi="hi-IN"/>
              </w:rPr>
            </w:pPr>
            <w:r w:rsidRPr="00CD4D94">
              <w:rPr>
                <w:rFonts w:ascii="Times New Roman" w:eastAsia="Times New Roman" w:hAnsi="Times New Roman" w:cs="Times New Roman"/>
                <w:color w:val="000000"/>
                <w:sz w:val="24"/>
                <w:szCs w:val="24"/>
                <w:lang w:bidi="hi-IN"/>
              </w:rPr>
              <w:t>2</w:t>
            </w:r>
          </w:p>
        </w:tc>
        <w:tc>
          <w:tcPr>
            <w:tcW w:w="5672" w:type="dxa"/>
            <w:tcBorders>
              <w:top w:val="nil"/>
              <w:left w:val="nil"/>
              <w:bottom w:val="single" w:sz="4" w:space="0" w:color="auto"/>
              <w:right w:val="single" w:sz="4" w:space="0" w:color="auto"/>
            </w:tcBorders>
            <w:vAlign w:val="center"/>
            <w:hideMark/>
          </w:tcPr>
          <w:p w14:paraId="2137882F" w14:textId="77777777" w:rsidR="0056173F" w:rsidRPr="00CD4D94" w:rsidRDefault="0056173F" w:rsidP="0044603E">
            <w:pPr>
              <w:spacing w:after="0" w:line="480" w:lineRule="auto"/>
              <w:jc w:val="both"/>
              <w:rPr>
                <w:rFonts w:ascii="Times New Roman" w:eastAsia="Calibri" w:hAnsi="Times New Roman" w:cs="Times New Roman"/>
                <w:sz w:val="24"/>
                <w:szCs w:val="24"/>
                <w:lang w:bidi="hi-IN"/>
              </w:rPr>
            </w:pPr>
            <w:r w:rsidRPr="00CD4D94">
              <w:rPr>
                <w:rFonts w:ascii="Times New Roman" w:hAnsi="Times New Roman" w:cs="Times New Roman"/>
                <w:sz w:val="24"/>
                <w:szCs w:val="24"/>
                <w:lang w:bidi="hi-IN"/>
              </w:rPr>
              <w:t>Perusahaan perbankan  yang tidak terdaftar di Bursa Efek Indonesia tahun 2018-2019</w:t>
            </w:r>
          </w:p>
        </w:tc>
        <w:tc>
          <w:tcPr>
            <w:tcW w:w="993" w:type="dxa"/>
            <w:tcBorders>
              <w:top w:val="nil"/>
              <w:left w:val="nil"/>
              <w:bottom w:val="single" w:sz="4" w:space="0" w:color="auto"/>
              <w:right w:val="single" w:sz="4" w:space="0" w:color="auto"/>
            </w:tcBorders>
            <w:noWrap/>
            <w:vAlign w:val="center"/>
            <w:hideMark/>
          </w:tcPr>
          <w:p w14:paraId="6A70426C" w14:textId="77777777" w:rsidR="0056173F" w:rsidRPr="00CD4D94" w:rsidRDefault="0056173F" w:rsidP="0044603E">
            <w:pPr>
              <w:spacing w:after="0" w:line="480" w:lineRule="auto"/>
              <w:jc w:val="center"/>
              <w:rPr>
                <w:rFonts w:ascii="Times New Roman" w:eastAsia="Times New Roman" w:hAnsi="Times New Roman" w:cs="Times New Roman"/>
                <w:color w:val="000000"/>
                <w:sz w:val="24"/>
                <w:szCs w:val="24"/>
                <w:lang w:bidi="hi-IN"/>
              </w:rPr>
            </w:pPr>
            <w:r w:rsidRPr="00CD4D94">
              <w:rPr>
                <w:rFonts w:ascii="Times New Roman" w:eastAsia="Times New Roman" w:hAnsi="Times New Roman" w:cs="Times New Roman"/>
                <w:color w:val="000000"/>
                <w:sz w:val="24"/>
                <w:szCs w:val="24"/>
                <w:lang w:bidi="hi-IN"/>
              </w:rPr>
              <w:t>(1)</w:t>
            </w:r>
          </w:p>
        </w:tc>
      </w:tr>
      <w:tr w:rsidR="0056173F" w:rsidRPr="00CD4D94" w14:paraId="6737B47F" w14:textId="77777777" w:rsidTr="0056173F">
        <w:trPr>
          <w:trHeight w:val="300"/>
        </w:trPr>
        <w:tc>
          <w:tcPr>
            <w:tcW w:w="707" w:type="dxa"/>
            <w:tcBorders>
              <w:top w:val="nil"/>
              <w:left w:val="single" w:sz="4" w:space="0" w:color="auto"/>
              <w:bottom w:val="single" w:sz="4" w:space="0" w:color="auto"/>
              <w:right w:val="single" w:sz="4" w:space="0" w:color="auto"/>
            </w:tcBorders>
            <w:noWrap/>
            <w:vAlign w:val="center"/>
            <w:hideMark/>
          </w:tcPr>
          <w:p w14:paraId="76DDC9E8" w14:textId="77777777" w:rsidR="0056173F" w:rsidRPr="00CD4D94" w:rsidRDefault="0056173F" w:rsidP="0044603E">
            <w:pPr>
              <w:spacing w:after="0" w:line="480" w:lineRule="auto"/>
              <w:jc w:val="center"/>
              <w:rPr>
                <w:rFonts w:ascii="Times New Roman" w:eastAsia="Times New Roman" w:hAnsi="Times New Roman" w:cs="Times New Roman"/>
                <w:color w:val="000000"/>
                <w:sz w:val="24"/>
                <w:szCs w:val="24"/>
                <w:lang w:bidi="hi-IN"/>
              </w:rPr>
            </w:pPr>
            <w:r w:rsidRPr="00CD4D94">
              <w:rPr>
                <w:rFonts w:ascii="Times New Roman" w:eastAsia="Times New Roman" w:hAnsi="Times New Roman" w:cs="Times New Roman"/>
                <w:color w:val="000000"/>
                <w:sz w:val="24"/>
                <w:szCs w:val="24"/>
                <w:lang w:bidi="hi-IN"/>
              </w:rPr>
              <w:t>3</w:t>
            </w:r>
          </w:p>
        </w:tc>
        <w:tc>
          <w:tcPr>
            <w:tcW w:w="5672" w:type="dxa"/>
            <w:tcBorders>
              <w:top w:val="nil"/>
              <w:left w:val="nil"/>
              <w:bottom w:val="single" w:sz="4" w:space="0" w:color="auto"/>
              <w:right w:val="single" w:sz="4" w:space="0" w:color="auto"/>
            </w:tcBorders>
            <w:noWrap/>
            <w:vAlign w:val="center"/>
            <w:hideMark/>
          </w:tcPr>
          <w:p w14:paraId="3597AFDC" w14:textId="77777777" w:rsidR="0056173F" w:rsidRPr="00CD4D94" w:rsidRDefault="0056173F" w:rsidP="0044603E">
            <w:pPr>
              <w:autoSpaceDE w:val="0"/>
              <w:autoSpaceDN w:val="0"/>
              <w:adjustRightInd w:val="0"/>
              <w:spacing w:after="0" w:line="480" w:lineRule="auto"/>
              <w:rPr>
                <w:rFonts w:ascii="Times New Roman" w:eastAsia="Calibri" w:hAnsi="Times New Roman" w:cs="Times New Roman"/>
                <w:sz w:val="24"/>
                <w:szCs w:val="24"/>
                <w:lang w:bidi="hi-IN"/>
              </w:rPr>
            </w:pPr>
            <w:r w:rsidRPr="00CD4D94">
              <w:rPr>
                <w:rFonts w:ascii="Times New Roman" w:hAnsi="Times New Roman" w:cs="Times New Roman"/>
                <w:sz w:val="24"/>
                <w:szCs w:val="24"/>
                <w:lang w:bidi="hi-IN"/>
              </w:rPr>
              <w:t>Perusahaan yang tidak menerbitkan laporan tahunan periode tahun 2018-2019 .</w:t>
            </w:r>
          </w:p>
        </w:tc>
        <w:tc>
          <w:tcPr>
            <w:tcW w:w="993" w:type="dxa"/>
            <w:tcBorders>
              <w:top w:val="nil"/>
              <w:left w:val="nil"/>
              <w:bottom w:val="single" w:sz="4" w:space="0" w:color="auto"/>
              <w:right w:val="single" w:sz="4" w:space="0" w:color="auto"/>
            </w:tcBorders>
            <w:noWrap/>
            <w:vAlign w:val="center"/>
            <w:hideMark/>
          </w:tcPr>
          <w:p w14:paraId="17425807" w14:textId="7B64ECBC" w:rsidR="0056173F" w:rsidRPr="00CD4D94" w:rsidRDefault="0056173F" w:rsidP="0044603E">
            <w:pPr>
              <w:spacing w:after="0" w:line="480" w:lineRule="auto"/>
              <w:jc w:val="center"/>
              <w:rPr>
                <w:rFonts w:ascii="Times New Roman" w:eastAsia="Times New Roman" w:hAnsi="Times New Roman" w:cs="Times New Roman"/>
                <w:color w:val="000000"/>
                <w:sz w:val="24"/>
                <w:szCs w:val="24"/>
                <w:lang w:bidi="hi-IN"/>
              </w:rPr>
            </w:pPr>
            <w:r w:rsidRPr="00CD4D94">
              <w:rPr>
                <w:rFonts w:ascii="Times New Roman" w:eastAsia="Times New Roman" w:hAnsi="Times New Roman" w:cs="Times New Roman"/>
                <w:color w:val="000000"/>
                <w:sz w:val="24"/>
                <w:szCs w:val="24"/>
                <w:lang w:bidi="hi-IN"/>
              </w:rPr>
              <w:t>(</w:t>
            </w:r>
            <w:r w:rsidRPr="00CD4D94">
              <w:rPr>
                <w:rFonts w:ascii="Times New Roman" w:eastAsia="Times New Roman" w:hAnsi="Times New Roman" w:cs="Times New Roman"/>
                <w:color w:val="000000"/>
                <w:sz w:val="24"/>
                <w:szCs w:val="24"/>
                <w:lang w:bidi="hi-IN"/>
              </w:rPr>
              <w:t>2</w:t>
            </w:r>
            <w:r w:rsidRPr="00CD4D94">
              <w:rPr>
                <w:rFonts w:ascii="Times New Roman" w:eastAsia="Times New Roman" w:hAnsi="Times New Roman" w:cs="Times New Roman"/>
                <w:color w:val="000000"/>
                <w:sz w:val="24"/>
                <w:szCs w:val="24"/>
                <w:lang w:bidi="hi-IN"/>
              </w:rPr>
              <w:t>)</w:t>
            </w:r>
          </w:p>
        </w:tc>
      </w:tr>
      <w:tr w:rsidR="0056173F" w:rsidRPr="00CD4D94" w14:paraId="13740371" w14:textId="77777777" w:rsidTr="0056173F">
        <w:trPr>
          <w:trHeight w:val="501"/>
        </w:trPr>
        <w:tc>
          <w:tcPr>
            <w:tcW w:w="707" w:type="dxa"/>
            <w:tcBorders>
              <w:top w:val="nil"/>
              <w:left w:val="single" w:sz="4" w:space="0" w:color="auto"/>
              <w:bottom w:val="single" w:sz="4" w:space="0" w:color="auto"/>
              <w:right w:val="single" w:sz="4" w:space="0" w:color="auto"/>
            </w:tcBorders>
            <w:noWrap/>
            <w:vAlign w:val="center"/>
            <w:hideMark/>
          </w:tcPr>
          <w:p w14:paraId="5F144F91" w14:textId="77777777" w:rsidR="0056173F" w:rsidRPr="00CD4D94" w:rsidRDefault="0056173F" w:rsidP="0044603E">
            <w:pPr>
              <w:spacing w:after="0" w:line="480" w:lineRule="auto"/>
              <w:jc w:val="center"/>
              <w:rPr>
                <w:rFonts w:ascii="Times New Roman" w:eastAsia="Times New Roman" w:hAnsi="Times New Roman" w:cs="Times New Roman"/>
                <w:color w:val="000000"/>
                <w:sz w:val="24"/>
                <w:szCs w:val="24"/>
                <w:lang w:bidi="hi-IN"/>
              </w:rPr>
            </w:pPr>
            <w:r w:rsidRPr="00CD4D94">
              <w:rPr>
                <w:rFonts w:ascii="Times New Roman" w:eastAsia="Times New Roman" w:hAnsi="Times New Roman" w:cs="Times New Roman"/>
                <w:color w:val="000000"/>
                <w:sz w:val="24"/>
                <w:szCs w:val="24"/>
                <w:lang w:bidi="hi-IN"/>
              </w:rPr>
              <w:t>4</w:t>
            </w:r>
          </w:p>
        </w:tc>
        <w:tc>
          <w:tcPr>
            <w:tcW w:w="5672" w:type="dxa"/>
            <w:tcBorders>
              <w:top w:val="nil"/>
              <w:left w:val="nil"/>
              <w:bottom w:val="single" w:sz="4" w:space="0" w:color="auto"/>
              <w:right w:val="single" w:sz="4" w:space="0" w:color="auto"/>
            </w:tcBorders>
            <w:noWrap/>
            <w:vAlign w:val="center"/>
            <w:hideMark/>
          </w:tcPr>
          <w:p w14:paraId="293D48F1" w14:textId="77777777" w:rsidR="0056173F" w:rsidRPr="00CD4D94" w:rsidRDefault="0056173F" w:rsidP="0044603E">
            <w:pPr>
              <w:spacing w:after="0" w:line="480" w:lineRule="auto"/>
              <w:rPr>
                <w:rFonts w:ascii="Times New Roman" w:eastAsia="Calibri" w:hAnsi="Times New Roman" w:cs="Times New Roman"/>
                <w:sz w:val="24"/>
                <w:szCs w:val="24"/>
                <w:shd w:val="clear" w:color="auto" w:fill="FFFFFF"/>
                <w:lang w:bidi="hi-IN"/>
              </w:rPr>
            </w:pPr>
            <w:r w:rsidRPr="00CD4D94">
              <w:rPr>
                <w:rFonts w:ascii="Times New Roman" w:hAnsi="Times New Roman" w:cs="Times New Roman"/>
                <w:sz w:val="24"/>
                <w:szCs w:val="24"/>
                <w:lang w:bidi="hi-IN"/>
              </w:rPr>
              <w:t>Perusahaan yang tidak memiliki data lengkap untuk di teliti</w:t>
            </w:r>
          </w:p>
        </w:tc>
        <w:tc>
          <w:tcPr>
            <w:tcW w:w="993" w:type="dxa"/>
            <w:tcBorders>
              <w:top w:val="nil"/>
              <w:left w:val="nil"/>
              <w:bottom w:val="single" w:sz="4" w:space="0" w:color="auto"/>
              <w:right w:val="single" w:sz="4" w:space="0" w:color="auto"/>
            </w:tcBorders>
            <w:noWrap/>
            <w:vAlign w:val="center"/>
            <w:hideMark/>
          </w:tcPr>
          <w:p w14:paraId="2F24022B" w14:textId="54797DDF" w:rsidR="0056173F" w:rsidRPr="00CD4D94" w:rsidRDefault="0056173F" w:rsidP="0044603E">
            <w:pPr>
              <w:spacing w:after="0" w:line="480" w:lineRule="auto"/>
              <w:jc w:val="center"/>
              <w:rPr>
                <w:rFonts w:ascii="Times New Roman" w:eastAsia="Times New Roman" w:hAnsi="Times New Roman" w:cs="Times New Roman"/>
                <w:color w:val="000000"/>
                <w:sz w:val="24"/>
                <w:szCs w:val="24"/>
                <w:lang w:bidi="hi-IN"/>
              </w:rPr>
            </w:pPr>
            <w:r w:rsidRPr="00CD4D94">
              <w:rPr>
                <w:rFonts w:ascii="Times New Roman" w:eastAsia="Times New Roman" w:hAnsi="Times New Roman" w:cs="Times New Roman"/>
                <w:color w:val="000000"/>
                <w:sz w:val="24"/>
                <w:szCs w:val="24"/>
                <w:lang w:bidi="hi-IN"/>
              </w:rPr>
              <w:t>(</w:t>
            </w:r>
            <w:r w:rsidRPr="00CD4D94">
              <w:rPr>
                <w:rFonts w:ascii="Times New Roman" w:eastAsia="Times New Roman" w:hAnsi="Times New Roman" w:cs="Times New Roman"/>
                <w:color w:val="000000"/>
                <w:sz w:val="24"/>
                <w:szCs w:val="24"/>
                <w:lang w:bidi="hi-IN"/>
              </w:rPr>
              <w:t>30</w:t>
            </w:r>
            <w:r w:rsidRPr="00CD4D94">
              <w:rPr>
                <w:rFonts w:ascii="Times New Roman" w:eastAsia="Times New Roman" w:hAnsi="Times New Roman" w:cs="Times New Roman"/>
                <w:color w:val="000000"/>
                <w:sz w:val="24"/>
                <w:szCs w:val="24"/>
                <w:lang w:bidi="hi-IN"/>
              </w:rPr>
              <w:t>)</w:t>
            </w:r>
          </w:p>
        </w:tc>
      </w:tr>
      <w:tr w:rsidR="0056173F" w:rsidRPr="00CD4D94" w14:paraId="0AEB116F" w14:textId="77777777" w:rsidTr="0056173F">
        <w:trPr>
          <w:trHeight w:val="300"/>
        </w:trPr>
        <w:tc>
          <w:tcPr>
            <w:tcW w:w="6379" w:type="dxa"/>
            <w:gridSpan w:val="2"/>
            <w:tcBorders>
              <w:top w:val="single" w:sz="4" w:space="0" w:color="auto"/>
              <w:left w:val="single" w:sz="4" w:space="0" w:color="auto"/>
              <w:bottom w:val="single" w:sz="4" w:space="0" w:color="auto"/>
              <w:right w:val="single" w:sz="4" w:space="0" w:color="auto"/>
            </w:tcBorders>
            <w:noWrap/>
            <w:vAlign w:val="center"/>
            <w:hideMark/>
          </w:tcPr>
          <w:p w14:paraId="64B4B507" w14:textId="77777777" w:rsidR="0056173F" w:rsidRPr="00CD4D94" w:rsidRDefault="0056173F" w:rsidP="0044603E">
            <w:pPr>
              <w:spacing w:after="0" w:line="480" w:lineRule="auto"/>
              <w:rPr>
                <w:rFonts w:ascii="Times New Roman" w:eastAsia="Times New Roman" w:hAnsi="Times New Roman" w:cs="Times New Roman"/>
                <w:b/>
                <w:bCs/>
                <w:color w:val="000000"/>
                <w:sz w:val="24"/>
                <w:szCs w:val="24"/>
                <w:lang w:bidi="hi-IN"/>
              </w:rPr>
            </w:pPr>
            <w:r w:rsidRPr="00CD4D94">
              <w:rPr>
                <w:rFonts w:ascii="Times New Roman" w:eastAsia="Times New Roman" w:hAnsi="Times New Roman" w:cs="Times New Roman"/>
                <w:b/>
                <w:bCs/>
                <w:color w:val="000000"/>
                <w:sz w:val="24"/>
                <w:szCs w:val="24"/>
                <w:lang w:bidi="hi-IN"/>
              </w:rPr>
              <w:t>Jumlah sampel yang memenuhi kriteria</w:t>
            </w:r>
          </w:p>
        </w:tc>
        <w:tc>
          <w:tcPr>
            <w:tcW w:w="993" w:type="dxa"/>
            <w:tcBorders>
              <w:top w:val="nil"/>
              <w:left w:val="nil"/>
              <w:bottom w:val="single" w:sz="4" w:space="0" w:color="auto"/>
              <w:right w:val="single" w:sz="4" w:space="0" w:color="auto"/>
            </w:tcBorders>
            <w:noWrap/>
            <w:vAlign w:val="center"/>
            <w:hideMark/>
          </w:tcPr>
          <w:p w14:paraId="0391C97A" w14:textId="7C529DB3" w:rsidR="0056173F" w:rsidRPr="00CD4D94" w:rsidRDefault="0056173F" w:rsidP="0044603E">
            <w:pPr>
              <w:spacing w:after="0" w:line="480" w:lineRule="auto"/>
              <w:jc w:val="center"/>
              <w:rPr>
                <w:rFonts w:ascii="Times New Roman" w:eastAsia="Times New Roman" w:hAnsi="Times New Roman" w:cs="Times New Roman"/>
                <w:color w:val="000000"/>
                <w:sz w:val="24"/>
                <w:szCs w:val="24"/>
                <w:lang w:val="en-US" w:bidi="hi-IN"/>
              </w:rPr>
            </w:pPr>
            <w:r w:rsidRPr="00CD4D94">
              <w:rPr>
                <w:rFonts w:ascii="Times New Roman" w:eastAsia="Times New Roman" w:hAnsi="Times New Roman" w:cs="Times New Roman"/>
                <w:color w:val="000000"/>
                <w:sz w:val="24"/>
                <w:szCs w:val="24"/>
                <w:lang w:val="en-US" w:bidi="hi-IN"/>
              </w:rPr>
              <w:t>11</w:t>
            </w:r>
          </w:p>
        </w:tc>
      </w:tr>
      <w:tr w:rsidR="0056173F" w:rsidRPr="00CD4D94" w14:paraId="39B52CAD" w14:textId="77777777" w:rsidTr="0056173F">
        <w:trPr>
          <w:trHeight w:val="300"/>
        </w:trPr>
        <w:tc>
          <w:tcPr>
            <w:tcW w:w="6379" w:type="dxa"/>
            <w:gridSpan w:val="2"/>
            <w:tcBorders>
              <w:top w:val="single" w:sz="4" w:space="0" w:color="auto"/>
              <w:left w:val="single" w:sz="4" w:space="0" w:color="auto"/>
              <w:bottom w:val="single" w:sz="4" w:space="0" w:color="auto"/>
              <w:right w:val="single" w:sz="4" w:space="0" w:color="auto"/>
            </w:tcBorders>
            <w:noWrap/>
            <w:vAlign w:val="center"/>
            <w:hideMark/>
          </w:tcPr>
          <w:p w14:paraId="77088711" w14:textId="67AA3A5D" w:rsidR="0056173F" w:rsidRPr="00CD4D94" w:rsidRDefault="0056173F" w:rsidP="0044603E">
            <w:pPr>
              <w:spacing w:after="0" w:line="480" w:lineRule="auto"/>
              <w:rPr>
                <w:rFonts w:ascii="Times New Roman" w:eastAsia="Times New Roman" w:hAnsi="Times New Roman" w:cs="Times New Roman"/>
                <w:b/>
                <w:bCs/>
                <w:color w:val="000000"/>
                <w:sz w:val="24"/>
                <w:szCs w:val="24"/>
                <w:lang w:bidi="hi-IN"/>
              </w:rPr>
            </w:pPr>
            <w:r w:rsidRPr="00CD4D94">
              <w:rPr>
                <w:rFonts w:ascii="Times New Roman" w:eastAsia="Times New Roman" w:hAnsi="Times New Roman" w:cs="Times New Roman"/>
                <w:b/>
                <w:bCs/>
                <w:color w:val="000000"/>
                <w:sz w:val="24"/>
                <w:szCs w:val="24"/>
                <w:lang w:bidi="hi-IN"/>
              </w:rPr>
              <w:t xml:space="preserve">Jumlah sampel penelitian ( </w:t>
            </w:r>
            <w:r w:rsidRPr="00CD4D94">
              <w:rPr>
                <w:rFonts w:ascii="Times New Roman" w:eastAsia="Times New Roman" w:hAnsi="Times New Roman" w:cs="Times New Roman"/>
                <w:b/>
                <w:bCs/>
                <w:color w:val="000000"/>
                <w:sz w:val="24"/>
                <w:szCs w:val="24"/>
                <w:lang w:val="en-US" w:bidi="hi-IN"/>
              </w:rPr>
              <w:t>11</w:t>
            </w:r>
            <w:r w:rsidRPr="00CD4D94">
              <w:rPr>
                <w:rFonts w:ascii="Times New Roman" w:eastAsia="Times New Roman" w:hAnsi="Times New Roman" w:cs="Times New Roman"/>
                <w:b/>
                <w:bCs/>
                <w:color w:val="000000"/>
                <w:sz w:val="24"/>
                <w:szCs w:val="24"/>
                <w:lang w:bidi="hi-IN"/>
              </w:rPr>
              <w:t xml:space="preserve"> </w:t>
            </w:r>
            <w:r w:rsidRPr="00CD4D94">
              <w:rPr>
                <w:rFonts w:ascii="Times New Roman" w:eastAsia="Times New Roman" w:hAnsi="Times New Roman" w:cs="Times New Roman"/>
                <w:b/>
                <w:bCs/>
                <w:color w:val="000000"/>
                <w:sz w:val="24"/>
                <w:szCs w:val="24"/>
                <w:lang w:val="en-US" w:bidi="hi-IN"/>
              </w:rPr>
              <w:t>X</w:t>
            </w:r>
            <w:r w:rsidRPr="00CD4D94">
              <w:rPr>
                <w:rFonts w:ascii="Times New Roman" w:eastAsia="Times New Roman" w:hAnsi="Times New Roman" w:cs="Times New Roman"/>
                <w:b/>
                <w:bCs/>
                <w:color w:val="000000"/>
                <w:sz w:val="24"/>
                <w:szCs w:val="24"/>
                <w:lang w:bidi="hi-IN"/>
              </w:rPr>
              <w:t xml:space="preserve"> 2 tahun )</w:t>
            </w:r>
          </w:p>
        </w:tc>
        <w:tc>
          <w:tcPr>
            <w:tcW w:w="993" w:type="dxa"/>
            <w:tcBorders>
              <w:top w:val="nil"/>
              <w:left w:val="nil"/>
              <w:bottom w:val="single" w:sz="4" w:space="0" w:color="auto"/>
              <w:right w:val="single" w:sz="4" w:space="0" w:color="auto"/>
            </w:tcBorders>
            <w:noWrap/>
            <w:vAlign w:val="center"/>
            <w:hideMark/>
          </w:tcPr>
          <w:p w14:paraId="1D329CC6" w14:textId="491DB831" w:rsidR="0056173F" w:rsidRPr="00CD4D94" w:rsidRDefault="0056173F" w:rsidP="0044603E">
            <w:pPr>
              <w:spacing w:after="0" w:line="480" w:lineRule="auto"/>
              <w:jc w:val="center"/>
              <w:rPr>
                <w:rFonts w:ascii="Times New Roman" w:eastAsia="Times New Roman" w:hAnsi="Times New Roman" w:cs="Times New Roman"/>
                <w:color w:val="000000"/>
                <w:sz w:val="24"/>
                <w:szCs w:val="24"/>
                <w:lang w:val="en-US" w:bidi="hi-IN"/>
              </w:rPr>
            </w:pPr>
            <w:r w:rsidRPr="00CD4D94">
              <w:rPr>
                <w:rFonts w:ascii="Times New Roman" w:eastAsia="Times New Roman" w:hAnsi="Times New Roman" w:cs="Times New Roman"/>
                <w:color w:val="000000"/>
                <w:sz w:val="24"/>
                <w:szCs w:val="24"/>
                <w:lang w:val="en-US" w:bidi="hi-IN"/>
              </w:rPr>
              <w:t>22</w:t>
            </w:r>
          </w:p>
        </w:tc>
      </w:tr>
    </w:tbl>
    <w:p w14:paraId="767FAD08" w14:textId="77777777" w:rsidR="0056173F" w:rsidRPr="00CD4D94" w:rsidRDefault="0056173F" w:rsidP="0090317D">
      <w:pPr>
        <w:pStyle w:val="Caption"/>
        <w:spacing w:after="0" w:line="480" w:lineRule="auto"/>
        <w:ind w:left="4989"/>
        <w:jc w:val="center"/>
        <w:outlineLvl w:val="0"/>
        <w:rPr>
          <w:rFonts w:ascii="Times New Roman" w:hAnsi="Times New Roman" w:cs="Times New Roman"/>
          <w:color w:val="000000" w:themeColor="text1"/>
          <w:sz w:val="24"/>
          <w:szCs w:val="24"/>
          <w:lang w:val="en-US"/>
        </w:rPr>
      </w:pPr>
      <w:r w:rsidRPr="00CD4D94">
        <w:rPr>
          <w:rFonts w:ascii="Times New Roman" w:hAnsi="Times New Roman" w:cs="Times New Roman"/>
          <w:b w:val="0"/>
          <w:i/>
          <w:color w:val="000000" w:themeColor="text1"/>
          <w:sz w:val="24"/>
          <w:szCs w:val="24"/>
          <w:lang w:val="en-US"/>
        </w:rPr>
        <w:br w:type="textWrapping" w:clear="all"/>
      </w:r>
      <w:bookmarkStart w:id="21" w:name="_Toc60854224"/>
      <w:bookmarkStart w:id="22" w:name="_Toc60854711"/>
      <w:r w:rsidRPr="00CD4D94">
        <w:rPr>
          <w:rFonts w:ascii="Times New Roman" w:hAnsi="Times New Roman" w:cs="Times New Roman"/>
          <w:color w:val="000000" w:themeColor="text1"/>
          <w:sz w:val="24"/>
          <w:szCs w:val="24"/>
        </w:rPr>
        <w:t xml:space="preserve">Sumber : </w:t>
      </w:r>
      <w:hyperlink r:id="rId13" w:history="1">
        <w:r w:rsidRPr="00CD4D94">
          <w:rPr>
            <w:rStyle w:val="Hyperlink"/>
            <w:rFonts w:ascii="Times New Roman" w:hAnsi="Times New Roman" w:cs="Times New Roman"/>
            <w:sz w:val="24"/>
            <w:szCs w:val="24"/>
          </w:rPr>
          <w:t>www.idx.co.id</w:t>
        </w:r>
      </w:hyperlink>
      <w:r w:rsidRPr="00CD4D94">
        <w:rPr>
          <w:rFonts w:ascii="Times New Roman" w:hAnsi="Times New Roman" w:cs="Times New Roman"/>
          <w:sz w:val="24"/>
          <w:szCs w:val="24"/>
          <w:lang w:val="en-US"/>
        </w:rPr>
        <w:t xml:space="preserve"> </w:t>
      </w:r>
      <w:r w:rsidRPr="00CD4D94">
        <w:rPr>
          <w:rFonts w:ascii="Times New Roman" w:hAnsi="Times New Roman" w:cs="Times New Roman"/>
          <w:color w:val="000000" w:themeColor="text1"/>
          <w:sz w:val="24"/>
          <w:szCs w:val="24"/>
        </w:rPr>
        <w:t>data diolah peneliti, 2021</w:t>
      </w:r>
      <w:bookmarkEnd w:id="21"/>
      <w:bookmarkEnd w:id="22"/>
      <w:r w:rsidRPr="00CD4D94">
        <w:rPr>
          <w:rFonts w:ascii="Times New Roman" w:hAnsi="Times New Roman" w:cs="Times New Roman"/>
          <w:color w:val="000000" w:themeColor="text1"/>
          <w:sz w:val="24"/>
          <w:szCs w:val="24"/>
          <w:lang w:val="en-US"/>
        </w:rPr>
        <w:t>.</w:t>
      </w:r>
    </w:p>
    <w:p w14:paraId="0CEC10A0" w14:textId="77777777" w:rsidR="00BD32EB" w:rsidRPr="00CD4D94" w:rsidRDefault="00BD32EB" w:rsidP="00BD32EB">
      <w:pPr>
        <w:pStyle w:val="Heading2"/>
        <w:numPr>
          <w:ilvl w:val="0"/>
          <w:numId w:val="44"/>
        </w:numPr>
        <w:spacing w:line="480" w:lineRule="auto"/>
        <w:ind w:left="502"/>
        <w:rPr>
          <w:rFonts w:eastAsiaTheme="majorEastAsia"/>
          <w:noProof w:val="0"/>
          <w:color w:val="000000" w:themeColor="text1"/>
        </w:rPr>
      </w:pPr>
      <w:bookmarkStart w:id="23" w:name="_Toc60854712"/>
      <w:r w:rsidRPr="00CD4D94">
        <w:rPr>
          <w:b w:val="0"/>
          <w:color w:val="000000" w:themeColor="text1"/>
        </w:rPr>
        <w:t>Gambaran Umum Penelitian</w:t>
      </w:r>
      <w:bookmarkEnd w:id="23"/>
    </w:p>
    <w:p w14:paraId="574681F2" w14:textId="77777777" w:rsidR="00BD32EB" w:rsidRPr="00CD4D94" w:rsidRDefault="00BD32EB" w:rsidP="00BD32EB">
      <w:pPr>
        <w:pStyle w:val="ListParagraph"/>
        <w:spacing w:line="480" w:lineRule="auto"/>
        <w:rPr>
          <w:rFonts w:ascii="Times New Roman" w:hAnsi="Times New Roman" w:cs="Times New Roman"/>
          <w:sz w:val="24"/>
          <w:szCs w:val="24"/>
        </w:rPr>
      </w:pPr>
      <w:r w:rsidRPr="00CD4D94">
        <w:rPr>
          <w:rFonts w:ascii="Times New Roman" w:hAnsi="Times New Roman" w:cs="Times New Roman"/>
          <w:sz w:val="24"/>
          <w:szCs w:val="24"/>
        </w:rPr>
        <w:t>Penelitian ini  bertujuan untuk Untuk mengetahui pengaruh dewan komisaris independent (</w:t>
      </w:r>
      <w:r w:rsidRPr="00CD4D94">
        <w:rPr>
          <w:rFonts w:ascii="Times New Roman" w:hAnsi="Times New Roman" w:cs="Times New Roman"/>
          <w:i/>
          <w:iCs/>
          <w:sz w:val="24"/>
          <w:szCs w:val="24"/>
        </w:rPr>
        <w:t>indicator corporate governance</w:t>
      </w:r>
      <w:r w:rsidRPr="00CD4D94">
        <w:rPr>
          <w:rFonts w:ascii="Times New Roman" w:hAnsi="Times New Roman" w:cs="Times New Roman"/>
          <w:sz w:val="24"/>
          <w:szCs w:val="24"/>
        </w:rPr>
        <w:t>), ukuran dewan direksi (</w:t>
      </w:r>
      <w:r w:rsidRPr="00CD4D94">
        <w:rPr>
          <w:rFonts w:ascii="Times New Roman" w:hAnsi="Times New Roman" w:cs="Times New Roman"/>
          <w:i/>
          <w:iCs/>
          <w:sz w:val="24"/>
          <w:szCs w:val="24"/>
        </w:rPr>
        <w:t>indicator corporate governance)</w:t>
      </w:r>
      <w:r w:rsidRPr="00CD4D94">
        <w:rPr>
          <w:rFonts w:ascii="Times New Roman" w:hAnsi="Times New Roman" w:cs="Times New Roman"/>
          <w:sz w:val="24"/>
          <w:szCs w:val="24"/>
        </w:rPr>
        <w:t xml:space="preserve">, kepemilikan manajerial </w:t>
      </w:r>
      <w:r w:rsidRPr="00CD4D94">
        <w:rPr>
          <w:rFonts w:ascii="Times New Roman" w:hAnsi="Times New Roman" w:cs="Times New Roman"/>
          <w:i/>
          <w:iCs/>
          <w:sz w:val="24"/>
          <w:szCs w:val="24"/>
        </w:rPr>
        <w:t>(indicator corporate governance)</w:t>
      </w:r>
      <w:r w:rsidRPr="00CD4D94">
        <w:rPr>
          <w:rFonts w:ascii="Times New Roman" w:hAnsi="Times New Roman" w:cs="Times New Roman"/>
          <w:sz w:val="24"/>
          <w:szCs w:val="24"/>
        </w:rPr>
        <w:t xml:space="preserve"> dan kepemilikan institusional</w:t>
      </w:r>
      <w:r w:rsidRPr="00CD4D94">
        <w:rPr>
          <w:rFonts w:ascii="Times New Roman" w:hAnsi="Times New Roman" w:cs="Times New Roman"/>
          <w:b/>
          <w:bCs/>
          <w:sz w:val="24"/>
          <w:szCs w:val="24"/>
        </w:rPr>
        <w:t xml:space="preserve"> </w:t>
      </w:r>
      <w:r w:rsidRPr="00CD4D94">
        <w:rPr>
          <w:rFonts w:ascii="Times New Roman" w:hAnsi="Times New Roman" w:cs="Times New Roman"/>
          <w:sz w:val="24"/>
          <w:szCs w:val="24"/>
        </w:rPr>
        <w:t>terhadap kinerja perusahaan pada sektor perbankan yang terdaftar di Bursa Efek Indonesia tahun 2018-2019.</w:t>
      </w:r>
    </w:p>
    <w:p w14:paraId="46F4071E" w14:textId="77777777" w:rsidR="00BD32EB" w:rsidRPr="00CD4D94" w:rsidRDefault="00BD32EB" w:rsidP="00BD32EB">
      <w:pPr>
        <w:pStyle w:val="Heading2"/>
        <w:numPr>
          <w:ilvl w:val="0"/>
          <w:numId w:val="44"/>
        </w:numPr>
        <w:spacing w:line="480" w:lineRule="auto"/>
        <w:ind w:left="426"/>
        <w:rPr>
          <w:bCs/>
          <w:color w:val="000000" w:themeColor="text1"/>
        </w:rPr>
      </w:pPr>
      <w:bookmarkStart w:id="24" w:name="_Toc48141618"/>
      <w:bookmarkStart w:id="25" w:name="_Toc49239127"/>
      <w:bookmarkStart w:id="26" w:name="_Toc49242093"/>
      <w:bookmarkStart w:id="27" w:name="_Toc60854713"/>
      <w:r w:rsidRPr="00CD4D94">
        <w:rPr>
          <w:bCs/>
          <w:color w:val="000000" w:themeColor="text1"/>
        </w:rPr>
        <w:t>Analisis Data</w:t>
      </w:r>
      <w:bookmarkEnd w:id="24"/>
      <w:bookmarkEnd w:id="25"/>
      <w:bookmarkEnd w:id="26"/>
      <w:bookmarkEnd w:id="27"/>
    </w:p>
    <w:p w14:paraId="1AC1DA73" w14:textId="77777777" w:rsidR="00BD32EB" w:rsidRPr="00CD4D94" w:rsidRDefault="00BD32EB" w:rsidP="00BD32EB">
      <w:pPr>
        <w:pStyle w:val="Heading3"/>
        <w:numPr>
          <w:ilvl w:val="3"/>
          <w:numId w:val="45"/>
        </w:numPr>
        <w:spacing w:after="200"/>
        <w:ind w:left="993"/>
        <w:contextualSpacing/>
        <w:rPr>
          <w:b w:val="0"/>
          <w:color w:val="000000" w:themeColor="text1"/>
        </w:rPr>
      </w:pPr>
      <w:bookmarkStart w:id="28" w:name="_Toc48141619"/>
      <w:bookmarkStart w:id="29" w:name="_Toc49239128"/>
      <w:bookmarkStart w:id="30" w:name="_Toc49242094"/>
      <w:bookmarkStart w:id="31" w:name="_Toc60854714"/>
      <w:r w:rsidRPr="00CD4D94">
        <w:rPr>
          <w:color w:val="000000" w:themeColor="text1"/>
        </w:rPr>
        <w:t>Analisis Statistik Deskriptif</w:t>
      </w:r>
      <w:bookmarkEnd w:id="28"/>
      <w:bookmarkEnd w:id="29"/>
      <w:bookmarkEnd w:id="30"/>
      <w:bookmarkEnd w:id="31"/>
    </w:p>
    <w:p w14:paraId="3C082E94" w14:textId="7BD8358D" w:rsidR="00BD32EB" w:rsidRPr="00E306D9" w:rsidRDefault="00BD32EB" w:rsidP="00E306D9">
      <w:pPr>
        <w:pStyle w:val="ListParagraph"/>
        <w:spacing w:after="0" w:line="480" w:lineRule="auto"/>
        <w:ind w:left="993" w:firstLine="708"/>
        <w:jc w:val="both"/>
        <w:rPr>
          <w:rFonts w:ascii="Times New Roman" w:hAnsi="Times New Roman" w:cs="Times New Roman"/>
          <w:sz w:val="24"/>
          <w:szCs w:val="24"/>
        </w:rPr>
      </w:pPr>
      <w:r w:rsidRPr="00CD4D94">
        <w:rPr>
          <w:rFonts w:ascii="Times New Roman" w:hAnsi="Times New Roman" w:cs="Times New Roman"/>
          <w:sz w:val="24"/>
          <w:szCs w:val="24"/>
        </w:rPr>
        <w:t>Tujuan dari uji analisis statistik deskriptif ialah untuk menggambarkan variabel penelitian secara umum yang dilihat dari rata-rata, standar deviasi, maksimal dan minimal agar pembaca dapat dengan mudah memahami variabel penelitian tersebut. Berikut ini hasil dari analisis statistik deskriptif:</w:t>
      </w:r>
    </w:p>
    <w:p w14:paraId="20EFC28D" w14:textId="77777777" w:rsidR="00BD32EB" w:rsidRPr="00CD4D94" w:rsidRDefault="00BD32EB" w:rsidP="00BD32EB">
      <w:pPr>
        <w:pStyle w:val="ListParagraph"/>
        <w:spacing w:after="0" w:line="480" w:lineRule="auto"/>
        <w:ind w:left="993" w:firstLine="708"/>
        <w:jc w:val="both"/>
        <w:rPr>
          <w:rFonts w:ascii="Times New Roman" w:hAnsi="Times New Roman" w:cs="Times New Roman"/>
          <w:sz w:val="24"/>
          <w:szCs w:val="24"/>
        </w:rPr>
      </w:pPr>
    </w:p>
    <w:tbl>
      <w:tblPr>
        <w:tblW w:w="92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436"/>
        <w:gridCol w:w="1003"/>
        <w:gridCol w:w="1461"/>
        <w:gridCol w:w="1461"/>
        <w:gridCol w:w="1461"/>
        <w:gridCol w:w="1463"/>
      </w:tblGrid>
      <w:tr w:rsidR="00BD32EB" w:rsidRPr="00CD4D94" w14:paraId="2B6AB503" w14:textId="77777777" w:rsidTr="00BD32EB">
        <w:trPr>
          <w:cantSplit/>
          <w:trHeight w:val="303"/>
          <w:jc w:val="center"/>
        </w:trPr>
        <w:tc>
          <w:tcPr>
            <w:tcW w:w="9290" w:type="dxa"/>
            <w:gridSpan w:val="6"/>
            <w:tcBorders>
              <w:top w:val="nil"/>
              <w:left w:val="nil"/>
              <w:bottom w:val="nil"/>
              <w:right w:val="nil"/>
            </w:tcBorders>
            <w:shd w:val="clear" w:color="auto" w:fill="FFFFFF"/>
            <w:hideMark/>
          </w:tcPr>
          <w:p w14:paraId="29076C72" w14:textId="77777777" w:rsidR="00BD32EB" w:rsidRPr="00CD4D94" w:rsidRDefault="00BD32EB">
            <w:pPr>
              <w:autoSpaceDE w:val="0"/>
              <w:autoSpaceDN w:val="0"/>
              <w:adjustRightInd w:val="0"/>
              <w:spacing w:after="0" w:line="480" w:lineRule="auto"/>
              <w:ind w:left="60" w:right="60"/>
              <w:jc w:val="center"/>
              <w:rPr>
                <w:rFonts w:ascii="Times New Roman" w:hAnsi="Times New Roman" w:cs="Times New Roman"/>
                <w:b/>
                <w:bCs/>
                <w:color w:val="000000"/>
                <w:sz w:val="24"/>
                <w:szCs w:val="24"/>
                <w:lang w:bidi="hi-IN"/>
              </w:rPr>
            </w:pPr>
            <w:r w:rsidRPr="00CD4D94">
              <w:rPr>
                <w:rFonts w:ascii="Times New Roman" w:hAnsi="Times New Roman" w:cs="Times New Roman"/>
                <w:b/>
                <w:bCs/>
                <w:color w:val="000000"/>
                <w:sz w:val="24"/>
                <w:szCs w:val="24"/>
                <w:lang w:bidi="hi-IN"/>
              </w:rPr>
              <w:t>Descriptive Statistics</w:t>
            </w:r>
          </w:p>
          <w:p w14:paraId="1CD8275C" w14:textId="77777777" w:rsidR="00BD32EB" w:rsidRPr="00CD4D94" w:rsidRDefault="00BD32EB">
            <w:pPr>
              <w:autoSpaceDE w:val="0"/>
              <w:autoSpaceDN w:val="0"/>
              <w:adjustRightInd w:val="0"/>
              <w:spacing w:after="0" w:line="480" w:lineRule="auto"/>
              <w:ind w:left="60" w:right="60"/>
              <w:jc w:val="center"/>
              <w:rPr>
                <w:rFonts w:ascii="Times New Roman" w:hAnsi="Times New Roman" w:cs="Times New Roman"/>
                <w:color w:val="000000"/>
                <w:sz w:val="24"/>
                <w:szCs w:val="24"/>
                <w:lang w:val="en-US" w:bidi="hi-IN"/>
              </w:rPr>
            </w:pPr>
            <w:r w:rsidRPr="00CD4D94">
              <w:rPr>
                <w:rFonts w:ascii="Times New Roman" w:hAnsi="Times New Roman" w:cs="Times New Roman"/>
                <w:b/>
                <w:bCs/>
                <w:color w:val="000000"/>
                <w:sz w:val="24"/>
                <w:szCs w:val="24"/>
                <w:lang w:bidi="hi-IN"/>
              </w:rPr>
              <w:t>Tabel 4.2</w:t>
            </w:r>
          </w:p>
        </w:tc>
      </w:tr>
      <w:tr w:rsidR="00BD32EB" w:rsidRPr="00CD4D94" w14:paraId="48C3F699" w14:textId="77777777" w:rsidTr="00BD32EB">
        <w:trPr>
          <w:cantSplit/>
          <w:trHeight w:val="303"/>
          <w:jc w:val="center"/>
        </w:trPr>
        <w:tc>
          <w:tcPr>
            <w:tcW w:w="2436" w:type="dxa"/>
            <w:tcBorders>
              <w:top w:val="single" w:sz="18" w:space="0" w:color="000000"/>
              <w:left w:val="single" w:sz="18" w:space="0" w:color="000000"/>
              <w:bottom w:val="single" w:sz="18" w:space="0" w:color="000000"/>
              <w:right w:val="single" w:sz="18" w:space="0" w:color="000000"/>
            </w:tcBorders>
            <w:shd w:val="clear" w:color="auto" w:fill="FFFFFF"/>
          </w:tcPr>
          <w:p w14:paraId="37AEFD98" w14:textId="77777777" w:rsidR="00BD32EB" w:rsidRPr="00CD4D94" w:rsidRDefault="00BD32EB">
            <w:pPr>
              <w:autoSpaceDE w:val="0"/>
              <w:autoSpaceDN w:val="0"/>
              <w:adjustRightInd w:val="0"/>
              <w:spacing w:after="0" w:line="360" w:lineRule="auto"/>
              <w:rPr>
                <w:rFonts w:ascii="Times New Roman" w:hAnsi="Times New Roman" w:cs="Times New Roman"/>
                <w:sz w:val="24"/>
                <w:szCs w:val="24"/>
                <w:lang w:bidi="hi-IN"/>
              </w:rPr>
            </w:pPr>
          </w:p>
        </w:tc>
        <w:tc>
          <w:tcPr>
            <w:tcW w:w="1004" w:type="dxa"/>
            <w:tcBorders>
              <w:top w:val="single" w:sz="18" w:space="0" w:color="000000"/>
              <w:left w:val="single" w:sz="18" w:space="0" w:color="000000"/>
              <w:bottom w:val="single" w:sz="18" w:space="0" w:color="000000"/>
              <w:right w:val="single" w:sz="8" w:space="0" w:color="000000"/>
            </w:tcBorders>
            <w:shd w:val="clear" w:color="auto" w:fill="FFFFFF"/>
            <w:hideMark/>
          </w:tcPr>
          <w:p w14:paraId="4F439153" w14:textId="77777777" w:rsidR="00BD32EB" w:rsidRPr="00CD4D94" w:rsidRDefault="00BD32EB">
            <w:pPr>
              <w:autoSpaceDE w:val="0"/>
              <w:autoSpaceDN w:val="0"/>
              <w:adjustRightInd w:val="0"/>
              <w:spacing w:after="0" w:line="360" w:lineRule="auto"/>
              <w:ind w:left="60" w:right="60"/>
              <w:jc w:val="center"/>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N</w:t>
            </w:r>
          </w:p>
        </w:tc>
        <w:tc>
          <w:tcPr>
            <w:tcW w:w="1462" w:type="dxa"/>
            <w:tcBorders>
              <w:top w:val="single" w:sz="18" w:space="0" w:color="000000"/>
              <w:left w:val="single" w:sz="8" w:space="0" w:color="000000"/>
              <w:bottom w:val="single" w:sz="18" w:space="0" w:color="000000"/>
              <w:right w:val="single" w:sz="8" w:space="0" w:color="000000"/>
            </w:tcBorders>
            <w:shd w:val="clear" w:color="auto" w:fill="FFFFFF"/>
            <w:hideMark/>
          </w:tcPr>
          <w:p w14:paraId="6E2B0693" w14:textId="77777777" w:rsidR="00BD32EB" w:rsidRPr="00CD4D94" w:rsidRDefault="00BD32EB">
            <w:pPr>
              <w:autoSpaceDE w:val="0"/>
              <w:autoSpaceDN w:val="0"/>
              <w:adjustRightInd w:val="0"/>
              <w:spacing w:after="0" w:line="360" w:lineRule="auto"/>
              <w:ind w:left="60" w:right="60"/>
              <w:jc w:val="center"/>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Minimum</w:t>
            </w:r>
          </w:p>
        </w:tc>
        <w:tc>
          <w:tcPr>
            <w:tcW w:w="1462" w:type="dxa"/>
            <w:tcBorders>
              <w:top w:val="single" w:sz="18" w:space="0" w:color="000000"/>
              <w:left w:val="single" w:sz="8" w:space="0" w:color="000000"/>
              <w:bottom w:val="single" w:sz="18" w:space="0" w:color="000000"/>
              <w:right w:val="single" w:sz="8" w:space="0" w:color="000000"/>
            </w:tcBorders>
            <w:shd w:val="clear" w:color="auto" w:fill="FFFFFF"/>
            <w:hideMark/>
          </w:tcPr>
          <w:p w14:paraId="03A8250D" w14:textId="77777777" w:rsidR="00BD32EB" w:rsidRPr="00CD4D94" w:rsidRDefault="00BD32EB">
            <w:pPr>
              <w:autoSpaceDE w:val="0"/>
              <w:autoSpaceDN w:val="0"/>
              <w:adjustRightInd w:val="0"/>
              <w:spacing w:after="0" w:line="360" w:lineRule="auto"/>
              <w:ind w:left="60" w:right="60"/>
              <w:jc w:val="center"/>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Maximum</w:t>
            </w:r>
          </w:p>
        </w:tc>
        <w:tc>
          <w:tcPr>
            <w:tcW w:w="1462" w:type="dxa"/>
            <w:tcBorders>
              <w:top w:val="single" w:sz="18" w:space="0" w:color="000000"/>
              <w:left w:val="single" w:sz="8" w:space="0" w:color="000000"/>
              <w:bottom w:val="single" w:sz="18" w:space="0" w:color="000000"/>
              <w:right w:val="single" w:sz="8" w:space="0" w:color="000000"/>
            </w:tcBorders>
            <w:shd w:val="clear" w:color="auto" w:fill="FFFFFF"/>
            <w:hideMark/>
          </w:tcPr>
          <w:p w14:paraId="64A209B6" w14:textId="77777777" w:rsidR="00BD32EB" w:rsidRPr="00CD4D94" w:rsidRDefault="00BD32EB">
            <w:pPr>
              <w:autoSpaceDE w:val="0"/>
              <w:autoSpaceDN w:val="0"/>
              <w:adjustRightInd w:val="0"/>
              <w:spacing w:after="0" w:line="360" w:lineRule="auto"/>
              <w:ind w:left="60" w:right="60"/>
              <w:jc w:val="center"/>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Mean</w:t>
            </w:r>
          </w:p>
        </w:tc>
        <w:tc>
          <w:tcPr>
            <w:tcW w:w="1462" w:type="dxa"/>
            <w:tcBorders>
              <w:top w:val="single" w:sz="18" w:space="0" w:color="000000"/>
              <w:left w:val="single" w:sz="8" w:space="0" w:color="000000"/>
              <w:bottom w:val="single" w:sz="18" w:space="0" w:color="000000"/>
              <w:right w:val="single" w:sz="18" w:space="0" w:color="000000"/>
            </w:tcBorders>
            <w:shd w:val="clear" w:color="auto" w:fill="FFFFFF"/>
            <w:hideMark/>
          </w:tcPr>
          <w:p w14:paraId="375B687B" w14:textId="77777777" w:rsidR="00BD32EB" w:rsidRPr="00CD4D94" w:rsidRDefault="00BD32EB">
            <w:pPr>
              <w:autoSpaceDE w:val="0"/>
              <w:autoSpaceDN w:val="0"/>
              <w:adjustRightInd w:val="0"/>
              <w:spacing w:after="0" w:line="360" w:lineRule="auto"/>
              <w:ind w:left="60" w:right="60"/>
              <w:jc w:val="center"/>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Std. Deviation</w:t>
            </w:r>
          </w:p>
        </w:tc>
      </w:tr>
      <w:tr w:rsidR="00BD32EB" w:rsidRPr="00CD4D94" w14:paraId="18EF2B02" w14:textId="77777777" w:rsidTr="00BD32EB">
        <w:trPr>
          <w:cantSplit/>
          <w:trHeight w:val="622"/>
          <w:jc w:val="center"/>
        </w:trPr>
        <w:tc>
          <w:tcPr>
            <w:tcW w:w="2436" w:type="dxa"/>
            <w:tcBorders>
              <w:top w:val="single" w:sz="18" w:space="0" w:color="000000"/>
              <w:left w:val="single" w:sz="18" w:space="0" w:color="000000"/>
              <w:bottom w:val="nil"/>
              <w:right w:val="single" w:sz="18" w:space="0" w:color="000000"/>
            </w:tcBorders>
            <w:shd w:val="clear" w:color="auto" w:fill="FFFFFF"/>
            <w:vAlign w:val="center"/>
            <w:hideMark/>
          </w:tcPr>
          <w:p w14:paraId="20D8231A" w14:textId="77777777" w:rsidR="00BD32EB" w:rsidRPr="00CD4D94" w:rsidRDefault="00BD32EB">
            <w:pPr>
              <w:autoSpaceDE w:val="0"/>
              <w:autoSpaceDN w:val="0"/>
              <w:adjustRightInd w:val="0"/>
              <w:spacing w:after="0" w:line="360" w:lineRule="auto"/>
              <w:ind w:left="60" w:right="60"/>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Dewan Komisaris Independen</w:t>
            </w:r>
          </w:p>
        </w:tc>
        <w:tc>
          <w:tcPr>
            <w:tcW w:w="1004" w:type="dxa"/>
            <w:tcBorders>
              <w:top w:val="single" w:sz="18" w:space="0" w:color="000000"/>
              <w:left w:val="single" w:sz="18" w:space="0" w:color="000000"/>
              <w:bottom w:val="nil"/>
              <w:right w:val="single" w:sz="8" w:space="0" w:color="000000"/>
            </w:tcBorders>
            <w:shd w:val="clear" w:color="auto" w:fill="FFFFFF"/>
            <w:hideMark/>
          </w:tcPr>
          <w:p w14:paraId="1EC755EB" w14:textId="77777777" w:rsidR="00BD32EB" w:rsidRPr="00CD4D94" w:rsidRDefault="00BD32EB">
            <w:pPr>
              <w:autoSpaceDE w:val="0"/>
              <w:autoSpaceDN w:val="0"/>
              <w:adjustRightInd w:val="0"/>
              <w:spacing w:after="0" w:line="360" w:lineRule="auto"/>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22</w:t>
            </w:r>
          </w:p>
        </w:tc>
        <w:tc>
          <w:tcPr>
            <w:tcW w:w="1462" w:type="dxa"/>
            <w:tcBorders>
              <w:top w:val="single" w:sz="18" w:space="0" w:color="000000"/>
              <w:left w:val="single" w:sz="8" w:space="0" w:color="000000"/>
              <w:bottom w:val="nil"/>
              <w:right w:val="single" w:sz="8" w:space="0" w:color="000000"/>
            </w:tcBorders>
            <w:shd w:val="clear" w:color="auto" w:fill="FFFFFF"/>
            <w:hideMark/>
          </w:tcPr>
          <w:p w14:paraId="6037D80F" w14:textId="77777777" w:rsidR="00BD32EB" w:rsidRPr="00CD4D94" w:rsidRDefault="00BD32EB">
            <w:pPr>
              <w:autoSpaceDE w:val="0"/>
              <w:autoSpaceDN w:val="0"/>
              <w:adjustRightInd w:val="0"/>
              <w:spacing w:after="0" w:line="360" w:lineRule="auto"/>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1,00</w:t>
            </w:r>
          </w:p>
        </w:tc>
        <w:tc>
          <w:tcPr>
            <w:tcW w:w="1462" w:type="dxa"/>
            <w:tcBorders>
              <w:top w:val="single" w:sz="18" w:space="0" w:color="000000"/>
              <w:left w:val="single" w:sz="8" w:space="0" w:color="000000"/>
              <w:bottom w:val="nil"/>
              <w:right w:val="single" w:sz="8" w:space="0" w:color="000000"/>
            </w:tcBorders>
            <w:shd w:val="clear" w:color="auto" w:fill="FFFFFF"/>
            <w:hideMark/>
          </w:tcPr>
          <w:p w14:paraId="5968A06C" w14:textId="77777777" w:rsidR="00BD32EB" w:rsidRPr="00CD4D94" w:rsidRDefault="00BD32EB">
            <w:pPr>
              <w:autoSpaceDE w:val="0"/>
              <w:autoSpaceDN w:val="0"/>
              <w:adjustRightInd w:val="0"/>
              <w:spacing w:after="0" w:line="360" w:lineRule="auto"/>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7,00</w:t>
            </w:r>
          </w:p>
        </w:tc>
        <w:tc>
          <w:tcPr>
            <w:tcW w:w="1462" w:type="dxa"/>
            <w:tcBorders>
              <w:top w:val="single" w:sz="18" w:space="0" w:color="000000"/>
              <w:left w:val="single" w:sz="8" w:space="0" w:color="000000"/>
              <w:bottom w:val="nil"/>
              <w:right w:val="single" w:sz="8" w:space="0" w:color="000000"/>
            </w:tcBorders>
            <w:shd w:val="clear" w:color="auto" w:fill="FFFFFF"/>
            <w:hideMark/>
          </w:tcPr>
          <w:p w14:paraId="1DDF3B6F" w14:textId="77777777" w:rsidR="00BD32EB" w:rsidRPr="00CD4D94" w:rsidRDefault="00BD32EB">
            <w:pPr>
              <w:autoSpaceDE w:val="0"/>
              <w:autoSpaceDN w:val="0"/>
              <w:adjustRightInd w:val="0"/>
              <w:spacing w:after="0" w:line="360" w:lineRule="auto"/>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3,4545</w:t>
            </w:r>
          </w:p>
        </w:tc>
        <w:tc>
          <w:tcPr>
            <w:tcW w:w="1462" w:type="dxa"/>
            <w:tcBorders>
              <w:top w:val="single" w:sz="18" w:space="0" w:color="000000"/>
              <w:left w:val="single" w:sz="8" w:space="0" w:color="000000"/>
              <w:bottom w:val="nil"/>
              <w:right w:val="single" w:sz="18" w:space="0" w:color="000000"/>
            </w:tcBorders>
            <w:shd w:val="clear" w:color="auto" w:fill="FFFFFF"/>
            <w:hideMark/>
          </w:tcPr>
          <w:p w14:paraId="17F7CFE4" w14:textId="77777777" w:rsidR="00BD32EB" w:rsidRPr="00CD4D94" w:rsidRDefault="00BD32EB">
            <w:pPr>
              <w:autoSpaceDE w:val="0"/>
              <w:autoSpaceDN w:val="0"/>
              <w:adjustRightInd w:val="0"/>
              <w:spacing w:after="0" w:line="360" w:lineRule="auto"/>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1,50324</w:t>
            </w:r>
          </w:p>
        </w:tc>
      </w:tr>
      <w:tr w:rsidR="00BD32EB" w:rsidRPr="00CD4D94" w14:paraId="3F712F36" w14:textId="77777777" w:rsidTr="00BD32EB">
        <w:trPr>
          <w:cantSplit/>
          <w:trHeight w:val="303"/>
          <w:jc w:val="center"/>
        </w:trPr>
        <w:tc>
          <w:tcPr>
            <w:tcW w:w="2436" w:type="dxa"/>
            <w:tcBorders>
              <w:top w:val="nil"/>
              <w:left w:val="single" w:sz="18" w:space="0" w:color="000000"/>
              <w:bottom w:val="nil"/>
              <w:right w:val="single" w:sz="18" w:space="0" w:color="000000"/>
            </w:tcBorders>
            <w:shd w:val="clear" w:color="auto" w:fill="FFFFFF"/>
            <w:vAlign w:val="center"/>
            <w:hideMark/>
          </w:tcPr>
          <w:p w14:paraId="2A51A2A7" w14:textId="77777777" w:rsidR="00BD32EB" w:rsidRPr="00CD4D94" w:rsidRDefault="00BD32EB">
            <w:pPr>
              <w:autoSpaceDE w:val="0"/>
              <w:autoSpaceDN w:val="0"/>
              <w:adjustRightInd w:val="0"/>
              <w:spacing w:after="0" w:line="360" w:lineRule="auto"/>
              <w:ind w:left="60" w:right="60"/>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Dewan Direksi</w:t>
            </w:r>
          </w:p>
        </w:tc>
        <w:tc>
          <w:tcPr>
            <w:tcW w:w="1004" w:type="dxa"/>
            <w:tcBorders>
              <w:top w:val="nil"/>
              <w:left w:val="single" w:sz="18" w:space="0" w:color="000000"/>
              <w:bottom w:val="nil"/>
              <w:right w:val="single" w:sz="8" w:space="0" w:color="000000"/>
            </w:tcBorders>
            <w:shd w:val="clear" w:color="auto" w:fill="FFFFFF"/>
            <w:hideMark/>
          </w:tcPr>
          <w:p w14:paraId="18D9999E" w14:textId="77777777" w:rsidR="00BD32EB" w:rsidRPr="00CD4D94" w:rsidRDefault="00BD32EB">
            <w:pPr>
              <w:autoSpaceDE w:val="0"/>
              <w:autoSpaceDN w:val="0"/>
              <w:adjustRightInd w:val="0"/>
              <w:spacing w:after="0" w:line="360" w:lineRule="auto"/>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22</w:t>
            </w:r>
          </w:p>
        </w:tc>
        <w:tc>
          <w:tcPr>
            <w:tcW w:w="1462" w:type="dxa"/>
            <w:tcBorders>
              <w:top w:val="nil"/>
              <w:left w:val="single" w:sz="8" w:space="0" w:color="000000"/>
              <w:bottom w:val="nil"/>
              <w:right w:val="single" w:sz="8" w:space="0" w:color="000000"/>
            </w:tcBorders>
            <w:shd w:val="clear" w:color="auto" w:fill="FFFFFF"/>
            <w:hideMark/>
          </w:tcPr>
          <w:p w14:paraId="6EE6F7AB" w14:textId="77777777" w:rsidR="00BD32EB" w:rsidRPr="00CD4D94" w:rsidRDefault="00BD32EB">
            <w:pPr>
              <w:autoSpaceDE w:val="0"/>
              <w:autoSpaceDN w:val="0"/>
              <w:adjustRightInd w:val="0"/>
              <w:spacing w:after="0" w:line="360" w:lineRule="auto"/>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3,00</w:t>
            </w:r>
          </w:p>
        </w:tc>
        <w:tc>
          <w:tcPr>
            <w:tcW w:w="1462" w:type="dxa"/>
            <w:tcBorders>
              <w:top w:val="nil"/>
              <w:left w:val="single" w:sz="8" w:space="0" w:color="000000"/>
              <w:bottom w:val="nil"/>
              <w:right w:val="single" w:sz="8" w:space="0" w:color="000000"/>
            </w:tcBorders>
            <w:shd w:val="clear" w:color="auto" w:fill="FFFFFF"/>
            <w:hideMark/>
          </w:tcPr>
          <w:p w14:paraId="2DB860F2" w14:textId="77777777" w:rsidR="00BD32EB" w:rsidRPr="00CD4D94" w:rsidRDefault="00BD32EB">
            <w:pPr>
              <w:autoSpaceDE w:val="0"/>
              <w:autoSpaceDN w:val="0"/>
              <w:adjustRightInd w:val="0"/>
              <w:spacing w:after="0" w:line="360" w:lineRule="auto"/>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13,00</w:t>
            </w:r>
          </w:p>
        </w:tc>
        <w:tc>
          <w:tcPr>
            <w:tcW w:w="1462" w:type="dxa"/>
            <w:tcBorders>
              <w:top w:val="nil"/>
              <w:left w:val="single" w:sz="8" w:space="0" w:color="000000"/>
              <w:bottom w:val="nil"/>
              <w:right w:val="single" w:sz="8" w:space="0" w:color="000000"/>
            </w:tcBorders>
            <w:shd w:val="clear" w:color="auto" w:fill="FFFFFF"/>
            <w:hideMark/>
          </w:tcPr>
          <w:p w14:paraId="156BE747" w14:textId="77777777" w:rsidR="00BD32EB" w:rsidRPr="00CD4D94" w:rsidRDefault="00BD32EB">
            <w:pPr>
              <w:autoSpaceDE w:val="0"/>
              <w:autoSpaceDN w:val="0"/>
              <w:adjustRightInd w:val="0"/>
              <w:spacing w:after="0" w:line="360" w:lineRule="auto"/>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7,3636</w:t>
            </w:r>
          </w:p>
        </w:tc>
        <w:tc>
          <w:tcPr>
            <w:tcW w:w="1462" w:type="dxa"/>
            <w:tcBorders>
              <w:top w:val="nil"/>
              <w:left w:val="single" w:sz="8" w:space="0" w:color="000000"/>
              <w:bottom w:val="nil"/>
              <w:right w:val="single" w:sz="18" w:space="0" w:color="000000"/>
            </w:tcBorders>
            <w:shd w:val="clear" w:color="auto" w:fill="FFFFFF"/>
            <w:hideMark/>
          </w:tcPr>
          <w:p w14:paraId="67944D95" w14:textId="77777777" w:rsidR="00BD32EB" w:rsidRPr="00CD4D94" w:rsidRDefault="00BD32EB">
            <w:pPr>
              <w:autoSpaceDE w:val="0"/>
              <w:autoSpaceDN w:val="0"/>
              <w:adjustRightInd w:val="0"/>
              <w:spacing w:after="0" w:line="360" w:lineRule="auto"/>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3,27393</w:t>
            </w:r>
          </w:p>
        </w:tc>
      </w:tr>
      <w:tr w:rsidR="00BD32EB" w:rsidRPr="00CD4D94" w14:paraId="77E85CDC" w14:textId="77777777" w:rsidTr="00BD32EB">
        <w:trPr>
          <w:cantSplit/>
          <w:trHeight w:val="622"/>
          <w:jc w:val="center"/>
        </w:trPr>
        <w:tc>
          <w:tcPr>
            <w:tcW w:w="2436" w:type="dxa"/>
            <w:tcBorders>
              <w:top w:val="nil"/>
              <w:left w:val="single" w:sz="18" w:space="0" w:color="000000"/>
              <w:bottom w:val="nil"/>
              <w:right w:val="single" w:sz="18" w:space="0" w:color="000000"/>
            </w:tcBorders>
            <w:shd w:val="clear" w:color="auto" w:fill="FFFFFF"/>
            <w:vAlign w:val="center"/>
            <w:hideMark/>
          </w:tcPr>
          <w:p w14:paraId="742CFB89" w14:textId="77777777" w:rsidR="00BD32EB" w:rsidRPr="00CD4D94" w:rsidRDefault="00BD32EB">
            <w:pPr>
              <w:autoSpaceDE w:val="0"/>
              <w:autoSpaceDN w:val="0"/>
              <w:adjustRightInd w:val="0"/>
              <w:spacing w:after="0" w:line="360" w:lineRule="auto"/>
              <w:ind w:left="60" w:right="60"/>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Kepemilikan Institusional</w:t>
            </w:r>
          </w:p>
        </w:tc>
        <w:tc>
          <w:tcPr>
            <w:tcW w:w="1004" w:type="dxa"/>
            <w:tcBorders>
              <w:top w:val="nil"/>
              <w:left w:val="single" w:sz="18" w:space="0" w:color="000000"/>
              <w:bottom w:val="nil"/>
              <w:right w:val="single" w:sz="8" w:space="0" w:color="000000"/>
            </w:tcBorders>
            <w:shd w:val="clear" w:color="auto" w:fill="FFFFFF"/>
            <w:hideMark/>
          </w:tcPr>
          <w:p w14:paraId="7CBABD90" w14:textId="77777777" w:rsidR="00BD32EB" w:rsidRPr="00CD4D94" w:rsidRDefault="00BD32EB">
            <w:pPr>
              <w:autoSpaceDE w:val="0"/>
              <w:autoSpaceDN w:val="0"/>
              <w:adjustRightInd w:val="0"/>
              <w:spacing w:after="0" w:line="360" w:lineRule="auto"/>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22</w:t>
            </w:r>
          </w:p>
        </w:tc>
        <w:tc>
          <w:tcPr>
            <w:tcW w:w="1462" w:type="dxa"/>
            <w:tcBorders>
              <w:top w:val="nil"/>
              <w:left w:val="single" w:sz="8" w:space="0" w:color="000000"/>
              <w:bottom w:val="nil"/>
              <w:right w:val="single" w:sz="8" w:space="0" w:color="000000"/>
            </w:tcBorders>
            <w:shd w:val="clear" w:color="auto" w:fill="FFFFFF"/>
            <w:hideMark/>
          </w:tcPr>
          <w:p w14:paraId="230734D3" w14:textId="77777777" w:rsidR="00BD32EB" w:rsidRPr="00CD4D94" w:rsidRDefault="00BD32EB">
            <w:pPr>
              <w:autoSpaceDE w:val="0"/>
              <w:autoSpaceDN w:val="0"/>
              <w:adjustRightInd w:val="0"/>
              <w:spacing w:after="0" w:line="360" w:lineRule="auto"/>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1120,00</w:t>
            </w:r>
          </w:p>
        </w:tc>
        <w:tc>
          <w:tcPr>
            <w:tcW w:w="1462" w:type="dxa"/>
            <w:tcBorders>
              <w:top w:val="nil"/>
              <w:left w:val="single" w:sz="8" w:space="0" w:color="000000"/>
              <w:bottom w:val="nil"/>
              <w:right w:val="single" w:sz="8" w:space="0" w:color="000000"/>
            </w:tcBorders>
            <w:shd w:val="clear" w:color="auto" w:fill="FFFFFF"/>
            <w:hideMark/>
          </w:tcPr>
          <w:p w14:paraId="668251B3" w14:textId="77777777" w:rsidR="00BD32EB" w:rsidRPr="00CD4D94" w:rsidRDefault="00BD32EB">
            <w:pPr>
              <w:autoSpaceDE w:val="0"/>
              <w:autoSpaceDN w:val="0"/>
              <w:adjustRightInd w:val="0"/>
              <w:spacing w:after="0" w:line="360" w:lineRule="auto"/>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1635190000000,00</w:t>
            </w:r>
          </w:p>
        </w:tc>
        <w:tc>
          <w:tcPr>
            <w:tcW w:w="1462" w:type="dxa"/>
            <w:tcBorders>
              <w:top w:val="nil"/>
              <w:left w:val="single" w:sz="8" w:space="0" w:color="000000"/>
              <w:bottom w:val="nil"/>
              <w:right w:val="single" w:sz="8" w:space="0" w:color="000000"/>
            </w:tcBorders>
            <w:shd w:val="clear" w:color="auto" w:fill="FFFFFF"/>
            <w:hideMark/>
          </w:tcPr>
          <w:p w14:paraId="30853212" w14:textId="77777777" w:rsidR="00BD32EB" w:rsidRPr="00CD4D94" w:rsidRDefault="00BD32EB">
            <w:pPr>
              <w:autoSpaceDE w:val="0"/>
              <w:autoSpaceDN w:val="0"/>
              <w:adjustRightInd w:val="0"/>
              <w:spacing w:after="0" w:line="360" w:lineRule="auto"/>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164828620131,8182</w:t>
            </w:r>
          </w:p>
        </w:tc>
        <w:tc>
          <w:tcPr>
            <w:tcW w:w="1462" w:type="dxa"/>
            <w:tcBorders>
              <w:top w:val="nil"/>
              <w:left w:val="single" w:sz="8" w:space="0" w:color="000000"/>
              <w:bottom w:val="nil"/>
              <w:right w:val="single" w:sz="18" w:space="0" w:color="000000"/>
            </w:tcBorders>
            <w:shd w:val="clear" w:color="auto" w:fill="FFFFFF"/>
            <w:hideMark/>
          </w:tcPr>
          <w:p w14:paraId="00DEA18D" w14:textId="77777777" w:rsidR="00BD32EB" w:rsidRPr="00CD4D94" w:rsidRDefault="00BD32EB">
            <w:pPr>
              <w:autoSpaceDE w:val="0"/>
              <w:autoSpaceDN w:val="0"/>
              <w:adjustRightInd w:val="0"/>
              <w:spacing w:after="0" w:line="360" w:lineRule="auto"/>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469486837895,58910</w:t>
            </w:r>
          </w:p>
        </w:tc>
      </w:tr>
      <w:tr w:rsidR="00BD32EB" w:rsidRPr="00CD4D94" w14:paraId="6BC505DE" w14:textId="77777777" w:rsidTr="00BD32EB">
        <w:trPr>
          <w:cantSplit/>
          <w:trHeight w:val="607"/>
          <w:jc w:val="center"/>
        </w:trPr>
        <w:tc>
          <w:tcPr>
            <w:tcW w:w="2436" w:type="dxa"/>
            <w:tcBorders>
              <w:top w:val="nil"/>
              <w:left w:val="single" w:sz="18" w:space="0" w:color="000000"/>
              <w:bottom w:val="nil"/>
              <w:right w:val="single" w:sz="18" w:space="0" w:color="000000"/>
            </w:tcBorders>
            <w:shd w:val="clear" w:color="auto" w:fill="FFFFFF"/>
            <w:vAlign w:val="center"/>
            <w:hideMark/>
          </w:tcPr>
          <w:p w14:paraId="283F5E6F" w14:textId="77777777" w:rsidR="00BD32EB" w:rsidRPr="00CD4D94" w:rsidRDefault="00BD32EB">
            <w:pPr>
              <w:autoSpaceDE w:val="0"/>
              <w:autoSpaceDN w:val="0"/>
              <w:adjustRightInd w:val="0"/>
              <w:spacing w:after="0" w:line="360" w:lineRule="auto"/>
              <w:ind w:left="60" w:right="60"/>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Kepemilikan manajerial</w:t>
            </w:r>
          </w:p>
        </w:tc>
        <w:tc>
          <w:tcPr>
            <w:tcW w:w="1004" w:type="dxa"/>
            <w:tcBorders>
              <w:top w:val="nil"/>
              <w:left w:val="single" w:sz="18" w:space="0" w:color="000000"/>
              <w:bottom w:val="nil"/>
              <w:right w:val="single" w:sz="8" w:space="0" w:color="000000"/>
            </w:tcBorders>
            <w:shd w:val="clear" w:color="auto" w:fill="FFFFFF"/>
            <w:hideMark/>
          </w:tcPr>
          <w:p w14:paraId="221686BE" w14:textId="77777777" w:rsidR="00BD32EB" w:rsidRPr="00CD4D94" w:rsidRDefault="00BD32EB">
            <w:pPr>
              <w:autoSpaceDE w:val="0"/>
              <w:autoSpaceDN w:val="0"/>
              <w:adjustRightInd w:val="0"/>
              <w:spacing w:after="0" w:line="360" w:lineRule="auto"/>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22</w:t>
            </w:r>
          </w:p>
        </w:tc>
        <w:tc>
          <w:tcPr>
            <w:tcW w:w="1462" w:type="dxa"/>
            <w:tcBorders>
              <w:top w:val="nil"/>
              <w:left w:val="single" w:sz="8" w:space="0" w:color="000000"/>
              <w:bottom w:val="nil"/>
              <w:right w:val="single" w:sz="8" w:space="0" w:color="000000"/>
            </w:tcBorders>
            <w:shd w:val="clear" w:color="auto" w:fill="FFFFFF"/>
            <w:hideMark/>
          </w:tcPr>
          <w:p w14:paraId="553BE643" w14:textId="77777777" w:rsidR="00BD32EB" w:rsidRPr="00CD4D94" w:rsidRDefault="00BD32EB">
            <w:pPr>
              <w:autoSpaceDE w:val="0"/>
              <w:autoSpaceDN w:val="0"/>
              <w:adjustRightInd w:val="0"/>
              <w:spacing w:after="0" w:line="360" w:lineRule="auto"/>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271,00</w:t>
            </w:r>
          </w:p>
        </w:tc>
        <w:tc>
          <w:tcPr>
            <w:tcW w:w="1462" w:type="dxa"/>
            <w:tcBorders>
              <w:top w:val="nil"/>
              <w:left w:val="single" w:sz="8" w:space="0" w:color="000000"/>
              <w:bottom w:val="nil"/>
              <w:right w:val="single" w:sz="8" w:space="0" w:color="000000"/>
            </w:tcBorders>
            <w:shd w:val="clear" w:color="auto" w:fill="FFFFFF"/>
            <w:hideMark/>
          </w:tcPr>
          <w:p w14:paraId="75FD7DDD" w14:textId="77777777" w:rsidR="00BD32EB" w:rsidRPr="00CD4D94" w:rsidRDefault="00BD32EB">
            <w:pPr>
              <w:autoSpaceDE w:val="0"/>
              <w:autoSpaceDN w:val="0"/>
              <w:adjustRightInd w:val="0"/>
              <w:spacing w:after="0" w:line="360" w:lineRule="auto"/>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96500000000,00</w:t>
            </w:r>
          </w:p>
        </w:tc>
        <w:tc>
          <w:tcPr>
            <w:tcW w:w="1462" w:type="dxa"/>
            <w:tcBorders>
              <w:top w:val="nil"/>
              <w:left w:val="single" w:sz="8" w:space="0" w:color="000000"/>
              <w:bottom w:val="nil"/>
              <w:right w:val="single" w:sz="8" w:space="0" w:color="000000"/>
            </w:tcBorders>
            <w:shd w:val="clear" w:color="auto" w:fill="FFFFFF"/>
            <w:hideMark/>
          </w:tcPr>
          <w:p w14:paraId="18D28C36" w14:textId="77777777" w:rsidR="00BD32EB" w:rsidRPr="00CD4D94" w:rsidRDefault="00BD32EB">
            <w:pPr>
              <w:autoSpaceDE w:val="0"/>
              <w:autoSpaceDN w:val="0"/>
              <w:adjustRightInd w:val="0"/>
              <w:spacing w:after="0" w:line="360" w:lineRule="auto"/>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8330675263,9998</w:t>
            </w:r>
          </w:p>
        </w:tc>
        <w:tc>
          <w:tcPr>
            <w:tcW w:w="1462" w:type="dxa"/>
            <w:tcBorders>
              <w:top w:val="nil"/>
              <w:left w:val="single" w:sz="8" w:space="0" w:color="000000"/>
              <w:bottom w:val="nil"/>
              <w:right w:val="single" w:sz="18" w:space="0" w:color="000000"/>
            </w:tcBorders>
            <w:shd w:val="clear" w:color="auto" w:fill="FFFFFF"/>
            <w:hideMark/>
          </w:tcPr>
          <w:p w14:paraId="6059B015" w14:textId="77777777" w:rsidR="00BD32EB" w:rsidRPr="00CD4D94" w:rsidRDefault="00BD32EB">
            <w:pPr>
              <w:autoSpaceDE w:val="0"/>
              <w:autoSpaceDN w:val="0"/>
              <w:adjustRightInd w:val="0"/>
              <w:spacing w:after="0" w:line="360" w:lineRule="auto"/>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21885598813,66022</w:t>
            </w:r>
          </w:p>
        </w:tc>
      </w:tr>
      <w:tr w:rsidR="00BD32EB" w:rsidRPr="00CD4D94" w14:paraId="18F69C3A" w14:textId="77777777" w:rsidTr="00BD32EB">
        <w:trPr>
          <w:cantSplit/>
          <w:trHeight w:val="622"/>
          <w:jc w:val="center"/>
        </w:trPr>
        <w:tc>
          <w:tcPr>
            <w:tcW w:w="2436" w:type="dxa"/>
            <w:tcBorders>
              <w:top w:val="nil"/>
              <w:left w:val="single" w:sz="18" w:space="0" w:color="000000"/>
              <w:bottom w:val="nil"/>
              <w:right w:val="single" w:sz="18" w:space="0" w:color="000000"/>
            </w:tcBorders>
            <w:shd w:val="clear" w:color="auto" w:fill="FFFFFF"/>
            <w:vAlign w:val="center"/>
            <w:hideMark/>
          </w:tcPr>
          <w:p w14:paraId="007F199A" w14:textId="77777777" w:rsidR="00BD32EB" w:rsidRPr="00CD4D94" w:rsidRDefault="00BD32EB">
            <w:pPr>
              <w:autoSpaceDE w:val="0"/>
              <w:autoSpaceDN w:val="0"/>
              <w:adjustRightInd w:val="0"/>
              <w:spacing w:after="0" w:line="360" w:lineRule="auto"/>
              <w:ind w:left="60" w:right="60"/>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Kinerja Perusahaan</w:t>
            </w:r>
          </w:p>
        </w:tc>
        <w:tc>
          <w:tcPr>
            <w:tcW w:w="1004" w:type="dxa"/>
            <w:tcBorders>
              <w:top w:val="nil"/>
              <w:left w:val="single" w:sz="18" w:space="0" w:color="000000"/>
              <w:bottom w:val="nil"/>
              <w:right w:val="single" w:sz="8" w:space="0" w:color="000000"/>
            </w:tcBorders>
            <w:shd w:val="clear" w:color="auto" w:fill="FFFFFF"/>
            <w:hideMark/>
          </w:tcPr>
          <w:p w14:paraId="2705D77A" w14:textId="77777777" w:rsidR="00BD32EB" w:rsidRPr="00CD4D94" w:rsidRDefault="00BD32EB">
            <w:pPr>
              <w:autoSpaceDE w:val="0"/>
              <w:autoSpaceDN w:val="0"/>
              <w:adjustRightInd w:val="0"/>
              <w:spacing w:after="0" w:line="360" w:lineRule="auto"/>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22</w:t>
            </w:r>
          </w:p>
        </w:tc>
        <w:tc>
          <w:tcPr>
            <w:tcW w:w="1462" w:type="dxa"/>
            <w:tcBorders>
              <w:top w:val="nil"/>
              <w:left w:val="single" w:sz="8" w:space="0" w:color="000000"/>
              <w:bottom w:val="nil"/>
              <w:right w:val="single" w:sz="8" w:space="0" w:color="000000"/>
            </w:tcBorders>
            <w:shd w:val="clear" w:color="auto" w:fill="FFFFFF"/>
            <w:hideMark/>
          </w:tcPr>
          <w:p w14:paraId="26283572" w14:textId="77777777" w:rsidR="00BD32EB" w:rsidRPr="00CD4D94" w:rsidRDefault="00BD32EB">
            <w:pPr>
              <w:autoSpaceDE w:val="0"/>
              <w:autoSpaceDN w:val="0"/>
              <w:adjustRightInd w:val="0"/>
              <w:spacing w:after="0" w:line="360" w:lineRule="auto"/>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22945296972,00</w:t>
            </w:r>
          </w:p>
        </w:tc>
        <w:tc>
          <w:tcPr>
            <w:tcW w:w="1462" w:type="dxa"/>
            <w:tcBorders>
              <w:top w:val="nil"/>
              <w:left w:val="single" w:sz="8" w:space="0" w:color="000000"/>
              <w:bottom w:val="nil"/>
              <w:right w:val="single" w:sz="8" w:space="0" w:color="000000"/>
            </w:tcBorders>
            <w:shd w:val="clear" w:color="auto" w:fill="FFFFFF"/>
            <w:hideMark/>
          </w:tcPr>
          <w:p w14:paraId="6F971863" w14:textId="77777777" w:rsidR="00BD32EB" w:rsidRPr="00CD4D94" w:rsidRDefault="00BD32EB">
            <w:pPr>
              <w:autoSpaceDE w:val="0"/>
              <w:autoSpaceDN w:val="0"/>
              <w:adjustRightInd w:val="0"/>
              <w:spacing w:after="0" w:line="360" w:lineRule="auto"/>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54272000000000000,00</w:t>
            </w:r>
          </w:p>
        </w:tc>
        <w:tc>
          <w:tcPr>
            <w:tcW w:w="1462" w:type="dxa"/>
            <w:tcBorders>
              <w:top w:val="nil"/>
              <w:left w:val="single" w:sz="8" w:space="0" w:color="000000"/>
              <w:bottom w:val="nil"/>
              <w:right w:val="single" w:sz="8" w:space="0" w:color="000000"/>
            </w:tcBorders>
            <w:shd w:val="clear" w:color="auto" w:fill="FFFFFF"/>
            <w:hideMark/>
          </w:tcPr>
          <w:p w14:paraId="128F787A" w14:textId="77777777" w:rsidR="00BD32EB" w:rsidRPr="00CD4D94" w:rsidRDefault="00BD32EB">
            <w:pPr>
              <w:autoSpaceDE w:val="0"/>
              <w:autoSpaceDN w:val="0"/>
              <w:adjustRightInd w:val="0"/>
              <w:spacing w:after="0" w:line="360" w:lineRule="auto"/>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7868848790072450,0000</w:t>
            </w:r>
          </w:p>
        </w:tc>
        <w:tc>
          <w:tcPr>
            <w:tcW w:w="1462" w:type="dxa"/>
            <w:tcBorders>
              <w:top w:val="nil"/>
              <w:left w:val="single" w:sz="8" w:space="0" w:color="000000"/>
              <w:bottom w:val="nil"/>
              <w:right w:val="single" w:sz="18" w:space="0" w:color="000000"/>
            </w:tcBorders>
            <w:shd w:val="clear" w:color="auto" w:fill="FFFFFF"/>
            <w:hideMark/>
          </w:tcPr>
          <w:p w14:paraId="250DAEC6" w14:textId="77777777" w:rsidR="00BD32EB" w:rsidRPr="00CD4D94" w:rsidRDefault="00BD32EB">
            <w:pPr>
              <w:autoSpaceDE w:val="0"/>
              <w:autoSpaceDN w:val="0"/>
              <w:adjustRightInd w:val="0"/>
              <w:spacing w:after="0" w:line="360" w:lineRule="auto"/>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17317674899218560,00000</w:t>
            </w:r>
          </w:p>
        </w:tc>
      </w:tr>
      <w:tr w:rsidR="00BD32EB" w:rsidRPr="00CD4D94" w14:paraId="08D7FEF1" w14:textId="77777777" w:rsidTr="00BD32EB">
        <w:trPr>
          <w:cantSplit/>
          <w:trHeight w:val="303"/>
          <w:jc w:val="center"/>
        </w:trPr>
        <w:tc>
          <w:tcPr>
            <w:tcW w:w="2436" w:type="dxa"/>
            <w:tcBorders>
              <w:top w:val="nil"/>
              <w:left w:val="single" w:sz="18" w:space="0" w:color="000000"/>
              <w:bottom w:val="single" w:sz="18" w:space="0" w:color="000000"/>
              <w:right w:val="single" w:sz="18" w:space="0" w:color="000000"/>
            </w:tcBorders>
            <w:shd w:val="clear" w:color="auto" w:fill="FFFFFF"/>
            <w:vAlign w:val="center"/>
            <w:hideMark/>
          </w:tcPr>
          <w:p w14:paraId="47D41CAF" w14:textId="77777777" w:rsidR="00BD32EB" w:rsidRPr="00CD4D94" w:rsidRDefault="00BD32EB">
            <w:pPr>
              <w:autoSpaceDE w:val="0"/>
              <w:autoSpaceDN w:val="0"/>
              <w:adjustRightInd w:val="0"/>
              <w:spacing w:after="0" w:line="360" w:lineRule="auto"/>
              <w:ind w:left="60" w:right="60"/>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Valid N (listwise)</w:t>
            </w:r>
          </w:p>
        </w:tc>
        <w:tc>
          <w:tcPr>
            <w:tcW w:w="1004" w:type="dxa"/>
            <w:tcBorders>
              <w:top w:val="nil"/>
              <w:left w:val="single" w:sz="18" w:space="0" w:color="000000"/>
              <w:bottom w:val="single" w:sz="18" w:space="0" w:color="000000"/>
              <w:right w:val="single" w:sz="8" w:space="0" w:color="000000"/>
            </w:tcBorders>
            <w:shd w:val="clear" w:color="auto" w:fill="FFFFFF"/>
            <w:hideMark/>
          </w:tcPr>
          <w:p w14:paraId="2F5D4795" w14:textId="77777777" w:rsidR="00BD32EB" w:rsidRPr="00CD4D94" w:rsidRDefault="00BD32EB">
            <w:pPr>
              <w:autoSpaceDE w:val="0"/>
              <w:autoSpaceDN w:val="0"/>
              <w:adjustRightInd w:val="0"/>
              <w:spacing w:after="0" w:line="360" w:lineRule="auto"/>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22</w:t>
            </w:r>
          </w:p>
        </w:tc>
        <w:tc>
          <w:tcPr>
            <w:tcW w:w="1462" w:type="dxa"/>
            <w:tcBorders>
              <w:top w:val="nil"/>
              <w:left w:val="single" w:sz="8" w:space="0" w:color="000000"/>
              <w:bottom w:val="single" w:sz="18" w:space="0" w:color="000000"/>
              <w:right w:val="single" w:sz="8" w:space="0" w:color="000000"/>
            </w:tcBorders>
            <w:shd w:val="clear" w:color="auto" w:fill="FFFFFF"/>
          </w:tcPr>
          <w:p w14:paraId="288FE916" w14:textId="77777777" w:rsidR="00BD32EB" w:rsidRPr="00CD4D94" w:rsidRDefault="00BD32EB">
            <w:pPr>
              <w:autoSpaceDE w:val="0"/>
              <w:autoSpaceDN w:val="0"/>
              <w:adjustRightInd w:val="0"/>
              <w:spacing w:after="0" w:line="360" w:lineRule="auto"/>
              <w:rPr>
                <w:rFonts w:ascii="Times New Roman" w:hAnsi="Times New Roman" w:cs="Times New Roman"/>
                <w:sz w:val="24"/>
                <w:szCs w:val="24"/>
                <w:lang w:bidi="hi-IN"/>
              </w:rPr>
            </w:pPr>
          </w:p>
        </w:tc>
        <w:tc>
          <w:tcPr>
            <w:tcW w:w="1462" w:type="dxa"/>
            <w:tcBorders>
              <w:top w:val="nil"/>
              <w:left w:val="single" w:sz="8" w:space="0" w:color="000000"/>
              <w:bottom w:val="single" w:sz="18" w:space="0" w:color="000000"/>
              <w:right w:val="single" w:sz="8" w:space="0" w:color="000000"/>
            </w:tcBorders>
            <w:shd w:val="clear" w:color="auto" w:fill="FFFFFF"/>
          </w:tcPr>
          <w:p w14:paraId="33EDAF2F" w14:textId="77777777" w:rsidR="00BD32EB" w:rsidRPr="00CD4D94" w:rsidRDefault="00BD32EB">
            <w:pPr>
              <w:autoSpaceDE w:val="0"/>
              <w:autoSpaceDN w:val="0"/>
              <w:adjustRightInd w:val="0"/>
              <w:spacing w:after="0" w:line="360" w:lineRule="auto"/>
              <w:rPr>
                <w:rFonts w:ascii="Times New Roman" w:hAnsi="Times New Roman" w:cs="Times New Roman"/>
                <w:sz w:val="24"/>
                <w:szCs w:val="24"/>
                <w:lang w:bidi="hi-IN"/>
              </w:rPr>
            </w:pPr>
          </w:p>
        </w:tc>
        <w:tc>
          <w:tcPr>
            <w:tcW w:w="1462" w:type="dxa"/>
            <w:tcBorders>
              <w:top w:val="nil"/>
              <w:left w:val="single" w:sz="8" w:space="0" w:color="000000"/>
              <w:bottom w:val="single" w:sz="18" w:space="0" w:color="000000"/>
              <w:right w:val="single" w:sz="8" w:space="0" w:color="000000"/>
            </w:tcBorders>
            <w:shd w:val="clear" w:color="auto" w:fill="FFFFFF"/>
          </w:tcPr>
          <w:p w14:paraId="40666EC6" w14:textId="77777777" w:rsidR="00BD32EB" w:rsidRPr="00CD4D94" w:rsidRDefault="00BD32EB">
            <w:pPr>
              <w:autoSpaceDE w:val="0"/>
              <w:autoSpaceDN w:val="0"/>
              <w:adjustRightInd w:val="0"/>
              <w:spacing w:after="0" w:line="360" w:lineRule="auto"/>
              <w:rPr>
                <w:rFonts w:ascii="Times New Roman" w:hAnsi="Times New Roman" w:cs="Times New Roman"/>
                <w:sz w:val="24"/>
                <w:szCs w:val="24"/>
                <w:lang w:bidi="hi-IN"/>
              </w:rPr>
            </w:pPr>
          </w:p>
        </w:tc>
        <w:tc>
          <w:tcPr>
            <w:tcW w:w="1462" w:type="dxa"/>
            <w:tcBorders>
              <w:top w:val="nil"/>
              <w:left w:val="single" w:sz="8" w:space="0" w:color="000000"/>
              <w:bottom w:val="single" w:sz="18" w:space="0" w:color="000000"/>
              <w:right w:val="single" w:sz="18" w:space="0" w:color="000000"/>
            </w:tcBorders>
            <w:shd w:val="clear" w:color="auto" w:fill="FFFFFF"/>
          </w:tcPr>
          <w:p w14:paraId="34B46D75" w14:textId="77777777" w:rsidR="00BD32EB" w:rsidRPr="00CD4D94" w:rsidRDefault="00BD32EB">
            <w:pPr>
              <w:autoSpaceDE w:val="0"/>
              <w:autoSpaceDN w:val="0"/>
              <w:adjustRightInd w:val="0"/>
              <w:spacing w:after="0" w:line="360" w:lineRule="auto"/>
              <w:rPr>
                <w:rFonts w:ascii="Times New Roman" w:hAnsi="Times New Roman" w:cs="Times New Roman"/>
                <w:sz w:val="24"/>
                <w:szCs w:val="24"/>
                <w:lang w:bidi="hi-IN"/>
              </w:rPr>
            </w:pPr>
          </w:p>
        </w:tc>
      </w:tr>
    </w:tbl>
    <w:p w14:paraId="1D6052B3" w14:textId="082454A6" w:rsidR="00C7714F" w:rsidRPr="00CD4D94" w:rsidRDefault="00C7714F" w:rsidP="00C7714F">
      <w:pPr>
        <w:spacing w:line="240" w:lineRule="auto"/>
        <w:jc w:val="center"/>
        <w:rPr>
          <w:rFonts w:ascii="Times New Roman" w:hAnsi="Times New Roman" w:cs="Times New Roman"/>
          <w:sz w:val="24"/>
          <w:szCs w:val="24"/>
        </w:rPr>
      </w:pPr>
    </w:p>
    <w:p w14:paraId="28712DE4" w14:textId="77777777" w:rsidR="00BD32EB" w:rsidRPr="00CD4D94" w:rsidRDefault="00BD32EB" w:rsidP="00BD32EB">
      <w:pPr>
        <w:pStyle w:val="ListParagraph"/>
        <w:numPr>
          <w:ilvl w:val="3"/>
          <w:numId w:val="45"/>
        </w:numPr>
        <w:spacing w:after="160" w:line="480" w:lineRule="auto"/>
        <w:ind w:left="284"/>
        <w:jc w:val="both"/>
        <w:rPr>
          <w:rFonts w:ascii="Times New Roman" w:eastAsia="Calibri" w:hAnsi="Times New Roman" w:cs="Times New Roman"/>
          <w:b/>
          <w:bCs/>
          <w:noProof w:val="0"/>
          <w:sz w:val="24"/>
          <w:szCs w:val="24"/>
        </w:rPr>
      </w:pPr>
      <w:r w:rsidRPr="00CD4D94">
        <w:rPr>
          <w:rFonts w:ascii="Times New Roman" w:hAnsi="Times New Roman" w:cs="Times New Roman"/>
          <w:b/>
          <w:bCs/>
          <w:sz w:val="24"/>
          <w:szCs w:val="24"/>
        </w:rPr>
        <w:t>Uji Asumsi Klasik</w:t>
      </w:r>
    </w:p>
    <w:p w14:paraId="18FA4EC2" w14:textId="77777777" w:rsidR="00BD32EB" w:rsidRPr="00CD4D94" w:rsidRDefault="00BD32EB" w:rsidP="00BD32EB">
      <w:pPr>
        <w:pStyle w:val="ListParagraph"/>
        <w:numPr>
          <w:ilvl w:val="4"/>
          <w:numId w:val="45"/>
        </w:numPr>
        <w:spacing w:line="480" w:lineRule="auto"/>
        <w:ind w:left="426"/>
        <w:rPr>
          <w:rFonts w:ascii="Times New Roman" w:hAnsi="Times New Roman" w:cs="Times New Roman"/>
          <w:b/>
          <w:bCs/>
          <w:sz w:val="24"/>
          <w:szCs w:val="24"/>
        </w:rPr>
      </w:pPr>
      <w:r w:rsidRPr="00CD4D94">
        <w:rPr>
          <w:rFonts w:ascii="Times New Roman" w:hAnsi="Times New Roman" w:cs="Times New Roman"/>
          <w:b/>
          <w:bCs/>
          <w:sz w:val="24"/>
          <w:szCs w:val="24"/>
        </w:rPr>
        <w:t>Uji Normalitas</w:t>
      </w:r>
    </w:p>
    <w:p w14:paraId="13DD4F98" w14:textId="5131AE13" w:rsidR="00BD32EB" w:rsidRPr="00E306D9" w:rsidRDefault="00BD32EB" w:rsidP="00E306D9">
      <w:pPr>
        <w:spacing w:after="0" w:line="480" w:lineRule="auto"/>
        <w:ind w:left="426" w:firstLine="425"/>
        <w:jc w:val="both"/>
        <w:rPr>
          <w:rFonts w:ascii="Times New Roman" w:hAnsi="Times New Roman" w:cs="Times New Roman"/>
          <w:sz w:val="24"/>
          <w:szCs w:val="24"/>
          <w:lang w:val="en-US"/>
        </w:rPr>
      </w:pPr>
      <w:r w:rsidRPr="00CD4D94">
        <w:rPr>
          <w:rFonts w:ascii="Times New Roman" w:hAnsi="Times New Roman" w:cs="Times New Roman"/>
          <w:sz w:val="24"/>
          <w:szCs w:val="24"/>
        </w:rPr>
        <w:t xml:space="preserve">Tujuan dari uji normalitas ini untuk mengetahui apakah data yang digunakan dalam analisis regresi berdistribusi normal. Uji normalitas dilakukan dengan menggunakan uji </w:t>
      </w:r>
      <w:r w:rsidRPr="00CD4D94">
        <w:rPr>
          <w:rFonts w:ascii="Times New Roman" w:hAnsi="Times New Roman" w:cs="Times New Roman"/>
          <w:i/>
          <w:sz w:val="24"/>
          <w:szCs w:val="24"/>
        </w:rPr>
        <w:t>Kolmogorov-Smirnof</w:t>
      </w:r>
      <w:r w:rsidRPr="00CD4D94">
        <w:rPr>
          <w:rFonts w:ascii="Times New Roman" w:hAnsi="Times New Roman" w:cs="Times New Roman"/>
          <w:sz w:val="24"/>
          <w:szCs w:val="24"/>
        </w:rPr>
        <w:t xml:space="preserve"> (K-S). Adapun kriteria dalam pengujian </w:t>
      </w:r>
      <w:r w:rsidRPr="00CD4D94">
        <w:rPr>
          <w:rFonts w:ascii="Times New Roman" w:hAnsi="Times New Roman" w:cs="Times New Roman"/>
          <w:i/>
          <w:sz w:val="24"/>
          <w:szCs w:val="24"/>
        </w:rPr>
        <w:t>Kolmogorov-Smirnof</w:t>
      </w:r>
      <w:r w:rsidRPr="00CD4D94">
        <w:rPr>
          <w:rFonts w:ascii="Times New Roman" w:hAnsi="Times New Roman" w:cs="Times New Roman"/>
          <w:sz w:val="24"/>
          <w:szCs w:val="24"/>
        </w:rPr>
        <w:t xml:space="preserve"> (K-S) adalah jika nilai signifikansinya ≥ 0,05 berarti data berdistribusi normal. Berikut adalah hasil uji normalitas:</w:t>
      </w:r>
    </w:p>
    <w:p w14:paraId="2C4329E0" w14:textId="77777777" w:rsidR="00BD32EB" w:rsidRPr="00CD4D94" w:rsidRDefault="00BD32EB" w:rsidP="00BD32EB">
      <w:pPr>
        <w:autoSpaceDE w:val="0"/>
        <w:autoSpaceDN w:val="0"/>
        <w:adjustRightInd w:val="0"/>
        <w:spacing w:after="0" w:line="480" w:lineRule="auto"/>
        <w:rPr>
          <w:rFonts w:ascii="Times New Roman" w:hAnsi="Times New Roman" w:cs="Times New Roman"/>
          <w:sz w:val="24"/>
          <w:szCs w:val="24"/>
        </w:rPr>
      </w:pPr>
    </w:p>
    <w:p w14:paraId="27AA3DEF" w14:textId="77777777" w:rsidR="00BD32EB" w:rsidRPr="00CD4D94" w:rsidRDefault="00BD32EB" w:rsidP="00BD32EB">
      <w:pPr>
        <w:autoSpaceDE w:val="0"/>
        <w:autoSpaceDN w:val="0"/>
        <w:adjustRightInd w:val="0"/>
        <w:spacing w:after="0" w:line="480" w:lineRule="auto"/>
        <w:rPr>
          <w:rFonts w:ascii="Times New Roman" w:hAnsi="Times New Roman" w:cs="Times New Roman"/>
          <w:sz w:val="24"/>
          <w:szCs w:val="24"/>
        </w:rPr>
      </w:pPr>
    </w:p>
    <w:tbl>
      <w:tblPr>
        <w:tblW w:w="53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418"/>
        <w:gridCol w:w="1423"/>
        <w:gridCol w:w="1469"/>
      </w:tblGrid>
      <w:tr w:rsidR="00BD32EB" w:rsidRPr="00CD4D94" w14:paraId="08B235BD" w14:textId="77777777" w:rsidTr="00BD32EB">
        <w:trPr>
          <w:cantSplit/>
          <w:jc w:val="center"/>
        </w:trPr>
        <w:tc>
          <w:tcPr>
            <w:tcW w:w="5307" w:type="dxa"/>
            <w:gridSpan w:val="3"/>
            <w:tcBorders>
              <w:top w:val="nil"/>
              <w:left w:val="nil"/>
              <w:bottom w:val="nil"/>
              <w:right w:val="nil"/>
            </w:tcBorders>
            <w:shd w:val="clear" w:color="auto" w:fill="FFFFFF"/>
            <w:hideMark/>
          </w:tcPr>
          <w:p w14:paraId="4916BF35" w14:textId="77777777" w:rsidR="00BD32EB" w:rsidRPr="00CD4D94" w:rsidRDefault="00BD32EB">
            <w:pPr>
              <w:autoSpaceDE w:val="0"/>
              <w:autoSpaceDN w:val="0"/>
              <w:adjustRightInd w:val="0"/>
              <w:spacing w:after="0" w:line="480" w:lineRule="auto"/>
              <w:ind w:left="60" w:right="60"/>
              <w:jc w:val="center"/>
              <w:rPr>
                <w:rFonts w:ascii="Times New Roman" w:hAnsi="Times New Roman" w:cs="Times New Roman"/>
                <w:color w:val="000000"/>
                <w:sz w:val="24"/>
                <w:szCs w:val="24"/>
                <w:lang w:bidi="hi-IN"/>
              </w:rPr>
            </w:pPr>
            <w:r w:rsidRPr="00CD4D94">
              <w:rPr>
                <w:rFonts w:ascii="Times New Roman" w:hAnsi="Times New Roman" w:cs="Times New Roman"/>
                <w:b/>
                <w:bCs/>
                <w:color w:val="000000"/>
                <w:sz w:val="24"/>
                <w:szCs w:val="24"/>
                <w:lang w:bidi="hi-IN"/>
              </w:rPr>
              <w:t>One-Sample Kolmogorov-Smirnov Test</w:t>
            </w:r>
          </w:p>
        </w:tc>
      </w:tr>
      <w:tr w:rsidR="00BD32EB" w:rsidRPr="00CD4D94" w14:paraId="23DAD6C1" w14:textId="77777777" w:rsidTr="00BD32EB">
        <w:trPr>
          <w:cantSplit/>
          <w:jc w:val="center"/>
        </w:trPr>
        <w:tc>
          <w:tcPr>
            <w:tcW w:w="3839" w:type="dxa"/>
            <w:gridSpan w:val="2"/>
            <w:tcBorders>
              <w:top w:val="single" w:sz="18" w:space="0" w:color="000000"/>
              <w:left w:val="single" w:sz="18" w:space="0" w:color="000000"/>
              <w:bottom w:val="single" w:sz="18" w:space="0" w:color="000000"/>
              <w:right w:val="nil"/>
            </w:tcBorders>
            <w:shd w:val="clear" w:color="auto" w:fill="FFFFFF"/>
          </w:tcPr>
          <w:p w14:paraId="37C45333" w14:textId="77777777" w:rsidR="00BD32EB" w:rsidRPr="00CD4D94" w:rsidRDefault="00BD32EB">
            <w:pPr>
              <w:autoSpaceDE w:val="0"/>
              <w:autoSpaceDN w:val="0"/>
              <w:adjustRightInd w:val="0"/>
              <w:spacing w:after="0"/>
              <w:rPr>
                <w:rFonts w:ascii="Times New Roman" w:hAnsi="Times New Roman" w:cs="Times New Roman"/>
                <w:sz w:val="24"/>
                <w:szCs w:val="24"/>
                <w:lang w:bidi="hi-IN"/>
              </w:rPr>
            </w:pPr>
          </w:p>
        </w:tc>
        <w:tc>
          <w:tcPr>
            <w:tcW w:w="1468" w:type="dxa"/>
            <w:tcBorders>
              <w:top w:val="single" w:sz="18" w:space="0" w:color="000000"/>
              <w:left w:val="single" w:sz="18" w:space="0" w:color="000000"/>
              <w:bottom w:val="single" w:sz="18" w:space="0" w:color="000000"/>
              <w:right w:val="single" w:sz="18" w:space="0" w:color="000000"/>
            </w:tcBorders>
            <w:shd w:val="clear" w:color="auto" w:fill="FFFFFF"/>
            <w:hideMark/>
          </w:tcPr>
          <w:p w14:paraId="01B8A692" w14:textId="77777777" w:rsidR="00BD32EB" w:rsidRPr="00CD4D94" w:rsidRDefault="00BD32EB">
            <w:pPr>
              <w:autoSpaceDE w:val="0"/>
              <w:autoSpaceDN w:val="0"/>
              <w:adjustRightInd w:val="0"/>
              <w:spacing w:after="0"/>
              <w:ind w:left="60" w:right="60"/>
              <w:jc w:val="center"/>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Unstandardized Residual</w:t>
            </w:r>
          </w:p>
        </w:tc>
      </w:tr>
      <w:tr w:rsidR="00BD32EB" w:rsidRPr="00CD4D94" w14:paraId="6ADC10A3" w14:textId="77777777" w:rsidTr="00BD32EB">
        <w:trPr>
          <w:cantSplit/>
          <w:jc w:val="center"/>
        </w:trPr>
        <w:tc>
          <w:tcPr>
            <w:tcW w:w="3839" w:type="dxa"/>
            <w:gridSpan w:val="2"/>
            <w:tcBorders>
              <w:top w:val="single" w:sz="18" w:space="0" w:color="000000"/>
              <w:left w:val="single" w:sz="18" w:space="0" w:color="000000"/>
              <w:bottom w:val="nil"/>
              <w:right w:val="nil"/>
            </w:tcBorders>
            <w:shd w:val="clear" w:color="auto" w:fill="FFFFFF"/>
            <w:vAlign w:val="center"/>
            <w:hideMark/>
          </w:tcPr>
          <w:p w14:paraId="1D6D67EF" w14:textId="77777777" w:rsidR="00BD32EB" w:rsidRPr="00CD4D94" w:rsidRDefault="00BD32EB">
            <w:pPr>
              <w:autoSpaceDE w:val="0"/>
              <w:autoSpaceDN w:val="0"/>
              <w:adjustRightInd w:val="0"/>
              <w:spacing w:after="0"/>
              <w:ind w:left="60" w:right="60"/>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N</w:t>
            </w:r>
          </w:p>
        </w:tc>
        <w:tc>
          <w:tcPr>
            <w:tcW w:w="1468" w:type="dxa"/>
            <w:tcBorders>
              <w:top w:val="single" w:sz="18" w:space="0" w:color="000000"/>
              <w:left w:val="single" w:sz="18" w:space="0" w:color="000000"/>
              <w:bottom w:val="nil"/>
              <w:right w:val="single" w:sz="18" w:space="0" w:color="000000"/>
            </w:tcBorders>
            <w:shd w:val="clear" w:color="auto" w:fill="FFFFFF"/>
            <w:hideMark/>
          </w:tcPr>
          <w:p w14:paraId="093900B0" w14:textId="77777777" w:rsidR="00BD32EB" w:rsidRPr="00CD4D94" w:rsidRDefault="00BD32EB">
            <w:pPr>
              <w:autoSpaceDE w:val="0"/>
              <w:autoSpaceDN w:val="0"/>
              <w:adjustRightInd w:val="0"/>
              <w:spacing w:after="0"/>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22</w:t>
            </w:r>
          </w:p>
        </w:tc>
      </w:tr>
      <w:tr w:rsidR="00BD32EB" w:rsidRPr="00CD4D94" w14:paraId="75171779" w14:textId="77777777" w:rsidTr="00BD32EB">
        <w:trPr>
          <w:cantSplit/>
          <w:jc w:val="center"/>
        </w:trPr>
        <w:tc>
          <w:tcPr>
            <w:tcW w:w="2417" w:type="dxa"/>
            <w:vMerge w:val="restart"/>
            <w:tcBorders>
              <w:top w:val="nil"/>
              <w:left w:val="single" w:sz="18" w:space="0" w:color="000000"/>
              <w:bottom w:val="nil"/>
              <w:right w:val="nil"/>
            </w:tcBorders>
            <w:shd w:val="clear" w:color="auto" w:fill="FFFFFF"/>
            <w:vAlign w:val="center"/>
            <w:hideMark/>
          </w:tcPr>
          <w:p w14:paraId="17773FF8" w14:textId="77777777" w:rsidR="00BD32EB" w:rsidRPr="00CD4D94" w:rsidRDefault="00BD32EB">
            <w:pPr>
              <w:autoSpaceDE w:val="0"/>
              <w:autoSpaceDN w:val="0"/>
              <w:adjustRightInd w:val="0"/>
              <w:spacing w:after="0"/>
              <w:ind w:left="60" w:right="60"/>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Normal Parameters</w:t>
            </w:r>
            <w:r w:rsidRPr="00CD4D94">
              <w:rPr>
                <w:rFonts w:ascii="Times New Roman" w:hAnsi="Times New Roman" w:cs="Times New Roman"/>
                <w:color w:val="000000"/>
                <w:sz w:val="24"/>
                <w:szCs w:val="24"/>
                <w:vertAlign w:val="superscript"/>
                <w:lang w:bidi="hi-IN"/>
              </w:rPr>
              <w:t>a,b</w:t>
            </w:r>
          </w:p>
        </w:tc>
        <w:tc>
          <w:tcPr>
            <w:tcW w:w="1422" w:type="dxa"/>
            <w:tcBorders>
              <w:top w:val="nil"/>
              <w:left w:val="nil"/>
              <w:bottom w:val="nil"/>
              <w:right w:val="single" w:sz="18" w:space="0" w:color="000000"/>
            </w:tcBorders>
            <w:shd w:val="clear" w:color="auto" w:fill="FFFFFF"/>
            <w:vAlign w:val="center"/>
            <w:hideMark/>
          </w:tcPr>
          <w:p w14:paraId="54DDBF38" w14:textId="77777777" w:rsidR="00BD32EB" w:rsidRPr="00CD4D94" w:rsidRDefault="00BD32EB">
            <w:pPr>
              <w:autoSpaceDE w:val="0"/>
              <w:autoSpaceDN w:val="0"/>
              <w:adjustRightInd w:val="0"/>
              <w:spacing w:after="0"/>
              <w:ind w:left="60" w:right="60"/>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Mean</w:t>
            </w:r>
          </w:p>
        </w:tc>
        <w:tc>
          <w:tcPr>
            <w:tcW w:w="1468" w:type="dxa"/>
            <w:tcBorders>
              <w:top w:val="nil"/>
              <w:left w:val="single" w:sz="18" w:space="0" w:color="000000"/>
              <w:bottom w:val="nil"/>
              <w:right w:val="single" w:sz="18" w:space="0" w:color="000000"/>
            </w:tcBorders>
            <w:shd w:val="clear" w:color="auto" w:fill="FFFFFF"/>
            <w:hideMark/>
          </w:tcPr>
          <w:p w14:paraId="59FDB50A" w14:textId="77777777" w:rsidR="00BD32EB" w:rsidRPr="00CD4D94" w:rsidRDefault="00BD32EB">
            <w:pPr>
              <w:autoSpaceDE w:val="0"/>
              <w:autoSpaceDN w:val="0"/>
              <w:adjustRightInd w:val="0"/>
              <w:spacing w:after="0"/>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,0000000</w:t>
            </w:r>
          </w:p>
        </w:tc>
      </w:tr>
      <w:tr w:rsidR="00BD32EB" w:rsidRPr="00CD4D94" w14:paraId="3AE2C781" w14:textId="77777777" w:rsidTr="00BD32EB">
        <w:trPr>
          <w:cantSplit/>
          <w:jc w:val="center"/>
        </w:trPr>
        <w:tc>
          <w:tcPr>
            <w:tcW w:w="5307" w:type="dxa"/>
            <w:vMerge/>
            <w:tcBorders>
              <w:top w:val="nil"/>
              <w:left w:val="single" w:sz="18" w:space="0" w:color="000000"/>
              <w:bottom w:val="nil"/>
              <w:right w:val="nil"/>
            </w:tcBorders>
            <w:vAlign w:val="center"/>
            <w:hideMark/>
          </w:tcPr>
          <w:p w14:paraId="11EC6ACE" w14:textId="77777777" w:rsidR="00BD32EB" w:rsidRPr="00CD4D94" w:rsidRDefault="00BD32EB">
            <w:pPr>
              <w:spacing w:after="0" w:line="256" w:lineRule="auto"/>
              <w:rPr>
                <w:rFonts w:ascii="Times New Roman" w:eastAsia="Calibri" w:hAnsi="Times New Roman" w:cs="Times New Roman"/>
                <w:color w:val="000000"/>
                <w:sz w:val="24"/>
                <w:szCs w:val="24"/>
                <w:lang w:bidi="hi-IN"/>
              </w:rPr>
            </w:pPr>
          </w:p>
        </w:tc>
        <w:tc>
          <w:tcPr>
            <w:tcW w:w="1422" w:type="dxa"/>
            <w:tcBorders>
              <w:top w:val="nil"/>
              <w:left w:val="nil"/>
              <w:bottom w:val="nil"/>
              <w:right w:val="single" w:sz="18" w:space="0" w:color="000000"/>
            </w:tcBorders>
            <w:shd w:val="clear" w:color="auto" w:fill="FFFFFF"/>
            <w:vAlign w:val="center"/>
            <w:hideMark/>
          </w:tcPr>
          <w:p w14:paraId="35CA1F67" w14:textId="77777777" w:rsidR="00BD32EB" w:rsidRPr="00CD4D94" w:rsidRDefault="00BD32EB">
            <w:pPr>
              <w:autoSpaceDE w:val="0"/>
              <w:autoSpaceDN w:val="0"/>
              <w:adjustRightInd w:val="0"/>
              <w:spacing w:after="0"/>
              <w:ind w:left="60" w:right="60"/>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Std. Deviation</w:t>
            </w:r>
          </w:p>
        </w:tc>
        <w:tc>
          <w:tcPr>
            <w:tcW w:w="1468" w:type="dxa"/>
            <w:tcBorders>
              <w:top w:val="nil"/>
              <w:left w:val="single" w:sz="18" w:space="0" w:color="000000"/>
              <w:bottom w:val="nil"/>
              <w:right w:val="single" w:sz="18" w:space="0" w:color="000000"/>
            </w:tcBorders>
            <w:shd w:val="clear" w:color="auto" w:fill="FFFFFF"/>
            <w:hideMark/>
          </w:tcPr>
          <w:p w14:paraId="26237F99" w14:textId="77777777" w:rsidR="00BD32EB" w:rsidRPr="00CD4D94" w:rsidRDefault="00BD32EB">
            <w:pPr>
              <w:autoSpaceDE w:val="0"/>
              <w:autoSpaceDN w:val="0"/>
              <w:adjustRightInd w:val="0"/>
              <w:spacing w:after="0"/>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1,92478873</w:t>
            </w:r>
          </w:p>
        </w:tc>
      </w:tr>
      <w:tr w:rsidR="00BD32EB" w:rsidRPr="00CD4D94" w14:paraId="129F1AEC" w14:textId="77777777" w:rsidTr="00BD32EB">
        <w:trPr>
          <w:cantSplit/>
          <w:jc w:val="center"/>
        </w:trPr>
        <w:tc>
          <w:tcPr>
            <w:tcW w:w="2417" w:type="dxa"/>
            <w:vMerge w:val="restart"/>
            <w:tcBorders>
              <w:top w:val="nil"/>
              <w:left w:val="single" w:sz="18" w:space="0" w:color="000000"/>
              <w:bottom w:val="nil"/>
              <w:right w:val="nil"/>
            </w:tcBorders>
            <w:shd w:val="clear" w:color="auto" w:fill="FFFFFF"/>
            <w:vAlign w:val="center"/>
            <w:hideMark/>
          </w:tcPr>
          <w:p w14:paraId="290C7F2C" w14:textId="77777777" w:rsidR="00BD32EB" w:rsidRPr="00CD4D94" w:rsidRDefault="00BD32EB">
            <w:pPr>
              <w:autoSpaceDE w:val="0"/>
              <w:autoSpaceDN w:val="0"/>
              <w:adjustRightInd w:val="0"/>
              <w:spacing w:after="0"/>
              <w:ind w:left="60" w:right="60"/>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Most Extreme Differences</w:t>
            </w:r>
          </w:p>
        </w:tc>
        <w:tc>
          <w:tcPr>
            <w:tcW w:w="1422" w:type="dxa"/>
            <w:tcBorders>
              <w:top w:val="nil"/>
              <w:left w:val="nil"/>
              <w:bottom w:val="nil"/>
              <w:right w:val="single" w:sz="18" w:space="0" w:color="000000"/>
            </w:tcBorders>
            <w:shd w:val="clear" w:color="auto" w:fill="FFFFFF"/>
            <w:vAlign w:val="center"/>
            <w:hideMark/>
          </w:tcPr>
          <w:p w14:paraId="5F77969F" w14:textId="77777777" w:rsidR="00BD32EB" w:rsidRPr="00CD4D94" w:rsidRDefault="00BD32EB">
            <w:pPr>
              <w:autoSpaceDE w:val="0"/>
              <w:autoSpaceDN w:val="0"/>
              <w:adjustRightInd w:val="0"/>
              <w:spacing w:after="0"/>
              <w:ind w:left="60" w:right="60"/>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Absolute</w:t>
            </w:r>
          </w:p>
        </w:tc>
        <w:tc>
          <w:tcPr>
            <w:tcW w:w="1468" w:type="dxa"/>
            <w:tcBorders>
              <w:top w:val="nil"/>
              <w:left w:val="single" w:sz="18" w:space="0" w:color="000000"/>
              <w:bottom w:val="nil"/>
              <w:right w:val="single" w:sz="18" w:space="0" w:color="000000"/>
            </w:tcBorders>
            <w:shd w:val="clear" w:color="auto" w:fill="FFFFFF"/>
            <w:hideMark/>
          </w:tcPr>
          <w:p w14:paraId="09DA3139" w14:textId="77777777" w:rsidR="00BD32EB" w:rsidRPr="00CD4D94" w:rsidRDefault="00BD32EB">
            <w:pPr>
              <w:autoSpaceDE w:val="0"/>
              <w:autoSpaceDN w:val="0"/>
              <w:adjustRightInd w:val="0"/>
              <w:spacing w:after="0"/>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,138</w:t>
            </w:r>
          </w:p>
        </w:tc>
      </w:tr>
      <w:tr w:rsidR="00BD32EB" w:rsidRPr="00CD4D94" w14:paraId="26FFE46E" w14:textId="77777777" w:rsidTr="00BD32EB">
        <w:trPr>
          <w:cantSplit/>
          <w:jc w:val="center"/>
        </w:trPr>
        <w:tc>
          <w:tcPr>
            <w:tcW w:w="5307" w:type="dxa"/>
            <w:vMerge/>
            <w:tcBorders>
              <w:top w:val="nil"/>
              <w:left w:val="single" w:sz="18" w:space="0" w:color="000000"/>
              <w:bottom w:val="nil"/>
              <w:right w:val="nil"/>
            </w:tcBorders>
            <w:vAlign w:val="center"/>
            <w:hideMark/>
          </w:tcPr>
          <w:p w14:paraId="7CD88096" w14:textId="77777777" w:rsidR="00BD32EB" w:rsidRPr="00CD4D94" w:rsidRDefault="00BD32EB">
            <w:pPr>
              <w:spacing w:after="0" w:line="256" w:lineRule="auto"/>
              <w:rPr>
                <w:rFonts w:ascii="Times New Roman" w:eastAsia="Calibri" w:hAnsi="Times New Roman" w:cs="Times New Roman"/>
                <w:color w:val="000000"/>
                <w:sz w:val="24"/>
                <w:szCs w:val="24"/>
                <w:lang w:bidi="hi-IN"/>
              </w:rPr>
            </w:pPr>
          </w:p>
        </w:tc>
        <w:tc>
          <w:tcPr>
            <w:tcW w:w="1422" w:type="dxa"/>
            <w:tcBorders>
              <w:top w:val="nil"/>
              <w:left w:val="nil"/>
              <w:bottom w:val="nil"/>
              <w:right w:val="single" w:sz="18" w:space="0" w:color="000000"/>
            </w:tcBorders>
            <w:shd w:val="clear" w:color="auto" w:fill="FFFFFF"/>
            <w:vAlign w:val="center"/>
            <w:hideMark/>
          </w:tcPr>
          <w:p w14:paraId="18C9E4D1" w14:textId="77777777" w:rsidR="00BD32EB" w:rsidRPr="00CD4D94" w:rsidRDefault="00BD32EB">
            <w:pPr>
              <w:autoSpaceDE w:val="0"/>
              <w:autoSpaceDN w:val="0"/>
              <w:adjustRightInd w:val="0"/>
              <w:spacing w:after="0"/>
              <w:ind w:left="60" w:right="60"/>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Positive</w:t>
            </w:r>
          </w:p>
        </w:tc>
        <w:tc>
          <w:tcPr>
            <w:tcW w:w="1468" w:type="dxa"/>
            <w:tcBorders>
              <w:top w:val="nil"/>
              <w:left w:val="single" w:sz="18" w:space="0" w:color="000000"/>
              <w:bottom w:val="nil"/>
              <w:right w:val="single" w:sz="18" w:space="0" w:color="000000"/>
            </w:tcBorders>
            <w:shd w:val="clear" w:color="auto" w:fill="FFFFFF"/>
            <w:hideMark/>
          </w:tcPr>
          <w:p w14:paraId="145BF62D" w14:textId="77777777" w:rsidR="00BD32EB" w:rsidRPr="00CD4D94" w:rsidRDefault="00BD32EB">
            <w:pPr>
              <w:autoSpaceDE w:val="0"/>
              <w:autoSpaceDN w:val="0"/>
              <w:adjustRightInd w:val="0"/>
              <w:spacing w:after="0"/>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,107</w:t>
            </w:r>
          </w:p>
        </w:tc>
      </w:tr>
      <w:tr w:rsidR="00BD32EB" w:rsidRPr="00CD4D94" w14:paraId="2E723982" w14:textId="77777777" w:rsidTr="00BD32EB">
        <w:trPr>
          <w:cantSplit/>
          <w:jc w:val="center"/>
        </w:trPr>
        <w:tc>
          <w:tcPr>
            <w:tcW w:w="5307" w:type="dxa"/>
            <w:vMerge/>
            <w:tcBorders>
              <w:top w:val="nil"/>
              <w:left w:val="single" w:sz="18" w:space="0" w:color="000000"/>
              <w:bottom w:val="nil"/>
              <w:right w:val="nil"/>
            </w:tcBorders>
            <w:vAlign w:val="center"/>
            <w:hideMark/>
          </w:tcPr>
          <w:p w14:paraId="41EB1FC3" w14:textId="77777777" w:rsidR="00BD32EB" w:rsidRPr="00CD4D94" w:rsidRDefault="00BD32EB">
            <w:pPr>
              <w:spacing w:after="0" w:line="256" w:lineRule="auto"/>
              <w:rPr>
                <w:rFonts w:ascii="Times New Roman" w:eastAsia="Calibri" w:hAnsi="Times New Roman" w:cs="Times New Roman"/>
                <w:color w:val="000000"/>
                <w:sz w:val="24"/>
                <w:szCs w:val="24"/>
                <w:lang w:bidi="hi-IN"/>
              </w:rPr>
            </w:pPr>
          </w:p>
        </w:tc>
        <w:tc>
          <w:tcPr>
            <w:tcW w:w="1422" w:type="dxa"/>
            <w:tcBorders>
              <w:top w:val="nil"/>
              <w:left w:val="nil"/>
              <w:bottom w:val="nil"/>
              <w:right w:val="single" w:sz="18" w:space="0" w:color="000000"/>
            </w:tcBorders>
            <w:shd w:val="clear" w:color="auto" w:fill="FFFFFF"/>
            <w:vAlign w:val="center"/>
            <w:hideMark/>
          </w:tcPr>
          <w:p w14:paraId="742E4079" w14:textId="77777777" w:rsidR="00BD32EB" w:rsidRPr="00CD4D94" w:rsidRDefault="00BD32EB">
            <w:pPr>
              <w:autoSpaceDE w:val="0"/>
              <w:autoSpaceDN w:val="0"/>
              <w:adjustRightInd w:val="0"/>
              <w:spacing w:after="0"/>
              <w:ind w:left="60" w:right="60"/>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Negative</w:t>
            </w:r>
          </w:p>
        </w:tc>
        <w:tc>
          <w:tcPr>
            <w:tcW w:w="1468" w:type="dxa"/>
            <w:tcBorders>
              <w:top w:val="nil"/>
              <w:left w:val="single" w:sz="18" w:space="0" w:color="000000"/>
              <w:bottom w:val="nil"/>
              <w:right w:val="single" w:sz="18" w:space="0" w:color="000000"/>
            </w:tcBorders>
            <w:shd w:val="clear" w:color="auto" w:fill="FFFFFF"/>
            <w:hideMark/>
          </w:tcPr>
          <w:p w14:paraId="2D6C4A7C" w14:textId="77777777" w:rsidR="00BD32EB" w:rsidRPr="00CD4D94" w:rsidRDefault="00BD32EB">
            <w:pPr>
              <w:autoSpaceDE w:val="0"/>
              <w:autoSpaceDN w:val="0"/>
              <w:adjustRightInd w:val="0"/>
              <w:spacing w:after="0"/>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-,138</w:t>
            </w:r>
          </w:p>
        </w:tc>
      </w:tr>
      <w:tr w:rsidR="00BD32EB" w:rsidRPr="00CD4D94" w14:paraId="57B168D8" w14:textId="77777777" w:rsidTr="00BD32EB">
        <w:trPr>
          <w:cantSplit/>
          <w:jc w:val="center"/>
        </w:trPr>
        <w:tc>
          <w:tcPr>
            <w:tcW w:w="3839" w:type="dxa"/>
            <w:gridSpan w:val="2"/>
            <w:tcBorders>
              <w:top w:val="nil"/>
              <w:left w:val="single" w:sz="18" w:space="0" w:color="000000"/>
              <w:bottom w:val="nil"/>
              <w:right w:val="nil"/>
            </w:tcBorders>
            <w:shd w:val="clear" w:color="auto" w:fill="FFFFFF"/>
            <w:vAlign w:val="center"/>
            <w:hideMark/>
          </w:tcPr>
          <w:p w14:paraId="6F150E7C" w14:textId="77777777" w:rsidR="00BD32EB" w:rsidRPr="00CD4D94" w:rsidRDefault="00BD32EB">
            <w:pPr>
              <w:autoSpaceDE w:val="0"/>
              <w:autoSpaceDN w:val="0"/>
              <w:adjustRightInd w:val="0"/>
              <w:spacing w:after="0"/>
              <w:ind w:left="60" w:right="60"/>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Kolmogorov-Smirnov Z</w:t>
            </w:r>
          </w:p>
        </w:tc>
        <w:tc>
          <w:tcPr>
            <w:tcW w:w="1468" w:type="dxa"/>
            <w:tcBorders>
              <w:top w:val="nil"/>
              <w:left w:val="single" w:sz="18" w:space="0" w:color="000000"/>
              <w:bottom w:val="nil"/>
              <w:right w:val="single" w:sz="18" w:space="0" w:color="000000"/>
            </w:tcBorders>
            <w:shd w:val="clear" w:color="auto" w:fill="FFFFFF"/>
            <w:hideMark/>
          </w:tcPr>
          <w:p w14:paraId="15D99838" w14:textId="77777777" w:rsidR="00BD32EB" w:rsidRPr="00CD4D94" w:rsidRDefault="00BD32EB">
            <w:pPr>
              <w:autoSpaceDE w:val="0"/>
              <w:autoSpaceDN w:val="0"/>
              <w:adjustRightInd w:val="0"/>
              <w:spacing w:after="0"/>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,648</w:t>
            </w:r>
          </w:p>
        </w:tc>
      </w:tr>
      <w:tr w:rsidR="00BD32EB" w:rsidRPr="00CD4D94" w14:paraId="02A67E6E" w14:textId="77777777" w:rsidTr="00BD32EB">
        <w:trPr>
          <w:cantSplit/>
          <w:jc w:val="center"/>
        </w:trPr>
        <w:tc>
          <w:tcPr>
            <w:tcW w:w="3839" w:type="dxa"/>
            <w:gridSpan w:val="2"/>
            <w:tcBorders>
              <w:top w:val="nil"/>
              <w:left w:val="single" w:sz="18" w:space="0" w:color="000000"/>
              <w:bottom w:val="single" w:sz="18" w:space="0" w:color="000000"/>
              <w:right w:val="nil"/>
            </w:tcBorders>
            <w:shd w:val="clear" w:color="auto" w:fill="FFFFFF"/>
            <w:vAlign w:val="center"/>
            <w:hideMark/>
          </w:tcPr>
          <w:p w14:paraId="4C1011C4" w14:textId="77777777" w:rsidR="00BD32EB" w:rsidRPr="00CD4D94" w:rsidRDefault="00BD32EB">
            <w:pPr>
              <w:autoSpaceDE w:val="0"/>
              <w:autoSpaceDN w:val="0"/>
              <w:adjustRightInd w:val="0"/>
              <w:spacing w:after="0"/>
              <w:ind w:left="60" w:right="60"/>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Asymp. Sig. (2-tailed)</w:t>
            </w:r>
          </w:p>
        </w:tc>
        <w:tc>
          <w:tcPr>
            <w:tcW w:w="1468" w:type="dxa"/>
            <w:tcBorders>
              <w:top w:val="nil"/>
              <w:left w:val="single" w:sz="18" w:space="0" w:color="000000"/>
              <w:bottom w:val="single" w:sz="18" w:space="0" w:color="000000"/>
              <w:right w:val="single" w:sz="18" w:space="0" w:color="000000"/>
            </w:tcBorders>
            <w:shd w:val="clear" w:color="auto" w:fill="FFFFFF"/>
            <w:hideMark/>
          </w:tcPr>
          <w:p w14:paraId="1F866A3E" w14:textId="77777777" w:rsidR="00BD32EB" w:rsidRPr="00CD4D94" w:rsidRDefault="00BD32EB">
            <w:pPr>
              <w:autoSpaceDE w:val="0"/>
              <w:autoSpaceDN w:val="0"/>
              <w:adjustRightInd w:val="0"/>
              <w:spacing w:after="0"/>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,794</w:t>
            </w:r>
          </w:p>
        </w:tc>
      </w:tr>
      <w:tr w:rsidR="00BD32EB" w:rsidRPr="00CD4D94" w14:paraId="4B485D2C" w14:textId="77777777" w:rsidTr="00BD32EB">
        <w:trPr>
          <w:cantSplit/>
          <w:jc w:val="center"/>
        </w:trPr>
        <w:tc>
          <w:tcPr>
            <w:tcW w:w="5307" w:type="dxa"/>
            <w:gridSpan w:val="3"/>
            <w:tcBorders>
              <w:top w:val="nil"/>
              <w:left w:val="nil"/>
              <w:bottom w:val="nil"/>
              <w:right w:val="nil"/>
            </w:tcBorders>
            <w:shd w:val="clear" w:color="auto" w:fill="FFFFFF"/>
            <w:hideMark/>
          </w:tcPr>
          <w:p w14:paraId="484CF463" w14:textId="77777777" w:rsidR="00BD32EB" w:rsidRPr="00CD4D94" w:rsidRDefault="00BD32EB">
            <w:pPr>
              <w:autoSpaceDE w:val="0"/>
              <w:autoSpaceDN w:val="0"/>
              <w:adjustRightInd w:val="0"/>
              <w:spacing w:after="0" w:line="480" w:lineRule="auto"/>
              <w:ind w:left="60" w:right="60"/>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a. Test distribution is Normal.</w:t>
            </w:r>
          </w:p>
        </w:tc>
      </w:tr>
      <w:tr w:rsidR="00BD32EB" w:rsidRPr="00CD4D94" w14:paraId="40039C3F" w14:textId="77777777" w:rsidTr="00BD32EB">
        <w:trPr>
          <w:cantSplit/>
          <w:jc w:val="center"/>
        </w:trPr>
        <w:tc>
          <w:tcPr>
            <w:tcW w:w="5307" w:type="dxa"/>
            <w:gridSpan w:val="3"/>
            <w:tcBorders>
              <w:top w:val="nil"/>
              <w:left w:val="nil"/>
              <w:bottom w:val="nil"/>
              <w:right w:val="nil"/>
            </w:tcBorders>
            <w:shd w:val="clear" w:color="auto" w:fill="FFFFFF"/>
            <w:hideMark/>
          </w:tcPr>
          <w:p w14:paraId="322B3E59" w14:textId="77777777" w:rsidR="00BD32EB" w:rsidRPr="00CD4D94" w:rsidRDefault="00BD32EB">
            <w:pPr>
              <w:autoSpaceDE w:val="0"/>
              <w:autoSpaceDN w:val="0"/>
              <w:adjustRightInd w:val="0"/>
              <w:spacing w:after="0" w:line="480" w:lineRule="auto"/>
              <w:ind w:left="60" w:right="60"/>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b. Calculated from data.</w:t>
            </w:r>
          </w:p>
        </w:tc>
      </w:tr>
    </w:tbl>
    <w:p w14:paraId="658DF467" w14:textId="77777777" w:rsidR="00BD32EB" w:rsidRPr="00CD4D94" w:rsidRDefault="00BD32EB" w:rsidP="00BD32EB">
      <w:pPr>
        <w:spacing w:after="0" w:line="480" w:lineRule="auto"/>
        <w:ind w:left="426" w:firstLine="567"/>
        <w:jc w:val="both"/>
        <w:rPr>
          <w:rFonts w:ascii="Times New Roman" w:eastAsia="Calibri" w:hAnsi="Times New Roman" w:cs="Times New Roman"/>
          <w:sz w:val="24"/>
          <w:szCs w:val="24"/>
          <w:lang w:val="en-US"/>
        </w:rPr>
      </w:pPr>
      <w:r w:rsidRPr="00CD4D94">
        <w:rPr>
          <w:rFonts w:ascii="Times New Roman" w:hAnsi="Times New Roman" w:cs="Times New Roman"/>
          <w:sz w:val="24"/>
          <w:szCs w:val="24"/>
        </w:rPr>
        <w:t xml:space="preserve">Berdasarkan hasil pengujian pada table diatas dapat diketahui bahwa nilai </w:t>
      </w:r>
      <w:r w:rsidRPr="00CD4D94">
        <w:rPr>
          <w:rFonts w:ascii="Times New Roman" w:hAnsi="Times New Roman" w:cs="Times New Roman"/>
          <w:i/>
          <w:sz w:val="24"/>
          <w:szCs w:val="24"/>
        </w:rPr>
        <w:t xml:space="preserve">Kolmogorov-Smirnof  Z </w:t>
      </w:r>
      <w:r w:rsidRPr="00CD4D94">
        <w:rPr>
          <w:rFonts w:ascii="Times New Roman" w:hAnsi="Times New Roman" w:cs="Times New Roman"/>
          <w:sz w:val="24"/>
          <w:szCs w:val="24"/>
        </w:rPr>
        <w:t>sebesar 0,648. Oleh karena nilai Asymp. Sig. (2-tailed) sebesar 0.794 dimana nilai tersebut diatas nilai signifikansi yakni 0,05 maka dapat disimpulkan bahwa data terdistribusi normal.</w:t>
      </w:r>
    </w:p>
    <w:p w14:paraId="11E5F341" w14:textId="77777777" w:rsidR="00BD32EB" w:rsidRPr="00CD4D94" w:rsidRDefault="00BD32EB" w:rsidP="00BD32EB">
      <w:pPr>
        <w:pStyle w:val="ListParagraph"/>
        <w:numPr>
          <w:ilvl w:val="1"/>
          <w:numId w:val="45"/>
        </w:numPr>
        <w:spacing w:line="480" w:lineRule="auto"/>
        <w:ind w:left="851"/>
        <w:rPr>
          <w:rFonts w:ascii="Times New Roman" w:hAnsi="Times New Roman" w:cs="Times New Roman"/>
          <w:b/>
          <w:bCs/>
          <w:sz w:val="24"/>
          <w:szCs w:val="24"/>
        </w:rPr>
      </w:pPr>
      <w:r w:rsidRPr="00CD4D94">
        <w:rPr>
          <w:rFonts w:ascii="Times New Roman" w:hAnsi="Times New Roman" w:cs="Times New Roman"/>
          <w:b/>
          <w:bCs/>
          <w:sz w:val="24"/>
          <w:szCs w:val="24"/>
        </w:rPr>
        <w:t>Uji Multikolinearitas</w:t>
      </w:r>
    </w:p>
    <w:p w14:paraId="3DB1C44E" w14:textId="77777777" w:rsidR="00BD32EB" w:rsidRPr="00CD4D94" w:rsidRDefault="00BD32EB" w:rsidP="00BD32EB">
      <w:pPr>
        <w:pStyle w:val="ListParagraph"/>
        <w:spacing w:after="0" w:line="480" w:lineRule="auto"/>
        <w:ind w:left="1494"/>
        <w:jc w:val="both"/>
        <w:rPr>
          <w:rFonts w:ascii="Times New Roman" w:hAnsi="Times New Roman" w:cs="Times New Roman"/>
          <w:sz w:val="24"/>
          <w:szCs w:val="24"/>
          <w:lang w:val="en-US"/>
        </w:rPr>
      </w:pPr>
      <w:r w:rsidRPr="00CD4D94">
        <w:rPr>
          <w:rFonts w:ascii="Times New Roman" w:hAnsi="Times New Roman" w:cs="Times New Roman"/>
          <w:sz w:val="24"/>
          <w:szCs w:val="24"/>
        </w:rPr>
        <w:t xml:space="preserve">Tujuan dari uji multikolinearitas adalah untuk menguji apakah dalam model regresi terdapat korelasi antar variabel independen. Adapun kriterianya adalah jika nilai </w:t>
      </w:r>
      <w:r w:rsidRPr="00CD4D94">
        <w:rPr>
          <w:rFonts w:ascii="Times New Roman" w:hAnsi="Times New Roman" w:cs="Times New Roman"/>
          <w:i/>
          <w:sz w:val="24"/>
          <w:szCs w:val="24"/>
        </w:rPr>
        <w:t>tolerance</w:t>
      </w:r>
      <w:r w:rsidRPr="00CD4D94">
        <w:rPr>
          <w:rFonts w:ascii="Times New Roman" w:hAnsi="Times New Roman" w:cs="Times New Roman"/>
          <w:sz w:val="24"/>
          <w:szCs w:val="24"/>
        </w:rPr>
        <w:t xml:space="preserve"> ≥ 0,10 dan nilai VIF ≤ 10 berarti tidak ada multikolonieritas antar variabel independen dalam model regresi. Sedangkan apabila nilai </w:t>
      </w:r>
      <w:r w:rsidRPr="00CD4D94">
        <w:rPr>
          <w:rFonts w:ascii="Times New Roman" w:hAnsi="Times New Roman" w:cs="Times New Roman"/>
          <w:i/>
          <w:sz w:val="24"/>
          <w:szCs w:val="24"/>
        </w:rPr>
        <w:t>tolerance</w:t>
      </w:r>
      <w:r w:rsidRPr="00CD4D94">
        <w:rPr>
          <w:rFonts w:ascii="Times New Roman" w:hAnsi="Times New Roman" w:cs="Times New Roman"/>
          <w:sz w:val="24"/>
          <w:szCs w:val="24"/>
        </w:rPr>
        <w:t xml:space="preserve"> ≤ 0,10 dan nilai VIF ≥ 10 berarti terdapat gejala multikolinearitas.</w:t>
      </w:r>
    </w:p>
    <w:p w14:paraId="67C4A6F2" w14:textId="77777777" w:rsidR="00BD32EB" w:rsidRPr="00CD4D94" w:rsidRDefault="00BD32EB" w:rsidP="00BD32EB">
      <w:pPr>
        <w:pStyle w:val="ListParagraph"/>
        <w:spacing w:after="0" w:line="480" w:lineRule="auto"/>
        <w:ind w:left="1494"/>
        <w:jc w:val="both"/>
        <w:rPr>
          <w:rFonts w:ascii="Times New Roman" w:hAnsi="Times New Roman" w:cs="Times New Roman"/>
          <w:sz w:val="24"/>
          <w:szCs w:val="24"/>
        </w:rPr>
      </w:pPr>
    </w:p>
    <w:tbl>
      <w:tblPr>
        <w:tblW w:w="109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412"/>
        <w:gridCol w:w="705"/>
        <w:gridCol w:w="2342"/>
        <w:gridCol w:w="1067"/>
        <w:gridCol w:w="1988"/>
        <w:gridCol w:w="2451"/>
      </w:tblGrid>
      <w:tr w:rsidR="00BD32EB" w:rsidRPr="00CD4D94" w14:paraId="4B03DD1A" w14:textId="77777777" w:rsidTr="00BD32EB">
        <w:trPr>
          <w:cantSplit/>
          <w:trHeight w:val="195"/>
          <w:jc w:val="center"/>
        </w:trPr>
        <w:tc>
          <w:tcPr>
            <w:tcW w:w="10960" w:type="dxa"/>
            <w:gridSpan w:val="6"/>
            <w:tcBorders>
              <w:top w:val="nil"/>
              <w:left w:val="nil"/>
              <w:bottom w:val="nil"/>
              <w:right w:val="nil"/>
            </w:tcBorders>
            <w:shd w:val="clear" w:color="auto" w:fill="FFFFFF"/>
            <w:hideMark/>
          </w:tcPr>
          <w:p w14:paraId="7E457E1B" w14:textId="77777777" w:rsidR="00BD32EB" w:rsidRPr="00CD4D94" w:rsidRDefault="00BD32EB">
            <w:pPr>
              <w:autoSpaceDE w:val="0"/>
              <w:autoSpaceDN w:val="0"/>
              <w:adjustRightInd w:val="0"/>
              <w:spacing w:after="0" w:line="480" w:lineRule="auto"/>
              <w:ind w:left="60" w:right="60"/>
              <w:jc w:val="center"/>
              <w:rPr>
                <w:rFonts w:ascii="Times New Roman" w:hAnsi="Times New Roman" w:cs="Times New Roman"/>
                <w:color w:val="000000"/>
                <w:sz w:val="24"/>
                <w:szCs w:val="24"/>
                <w:lang w:bidi="hi-IN"/>
              </w:rPr>
            </w:pPr>
            <w:r w:rsidRPr="00CD4D94">
              <w:rPr>
                <w:rFonts w:ascii="Times New Roman" w:hAnsi="Times New Roman" w:cs="Times New Roman"/>
                <w:b/>
                <w:bCs/>
                <w:color w:val="000000"/>
                <w:sz w:val="24"/>
                <w:szCs w:val="24"/>
                <w:lang w:bidi="hi-IN"/>
              </w:rPr>
              <w:t>Coefficients</w:t>
            </w:r>
            <w:r w:rsidRPr="00CD4D94">
              <w:rPr>
                <w:rFonts w:ascii="Times New Roman" w:hAnsi="Times New Roman" w:cs="Times New Roman"/>
                <w:b/>
                <w:bCs/>
                <w:color w:val="000000"/>
                <w:sz w:val="24"/>
                <w:szCs w:val="24"/>
                <w:vertAlign w:val="superscript"/>
                <w:lang w:bidi="hi-IN"/>
              </w:rPr>
              <w:t>a</w:t>
            </w:r>
          </w:p>
        </w:tc>
      </w:tr>
      <w:tr w:rsidR="00BD32EB" w:rsidRPr="00CD4D94" w14:paraId="5C3075B5" w14:textId="77777777" w:rsidTr="00BD32EB">
        <w:trPr>
          <w:gridBefore w:val="1"/>
          <w:gridAfter w:val="1"/>
          <w:wBefore w:w="2410" w:type="dxa"/>
          <w:wAfter w:w="2454" w:type="dxa"/>
          <w:cantSplit/>
          <w:trHeight w:val="399"/>
          <w:jc w:val="center"/>
        </w:trPr>
        <w:tc>
          <w:tcPr>
            <w:tcW w:w="3042" w:type="dxa"/>
            <w:gridSpan w:val="2"/>
            <w:vMerge w:val="restart"/>
            <w:tcBorders>
              <w:top w:val="single" w:sz="18" w:space="0" w:color="000000"/>
              <w:left w:val="single" w:sz="18" w:space="0" w:color="000000"/>
              <w:bottom w:val="nil"/>
              <w:right w:val="nil"/>
            </w:tcBorders>
            <w:shd w:val="clear" w:color="auto" w:fill="FFFFFF"/>
            <w:hideMark/>
          </w:tcPr>
          <w:p w14:paraId="6E45FBB2" w14:textId="77777777" w:rsidR="00BD32EB" w:rsidRPr="00CD4D94" w:rsidRDefault="00BD32EB">
            <w:pPr>
              <w:autoSpaceDE w:val="0"/>
              <w:autoSpaceDN w:val="0"/>
              <w:adjustRightInd w:val="0"/>
              <w:spacing w:after="0" w:line="480" w:lineRule="auto"/>
              <w:ind w:left="60" w:right="60"/>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Model</w:t>
            </w:r>
          </w:p>
        </w:tc>
        <w:tc>
          <w:tcPr>
            <w:tcW w:w="3054" w:type="dxa"/>
            <w:gridSpan w:val="2"/>
            <w:tcBorders>
              <w:top w:val="single" w:sz="18" w:space="0" w:color="000000"/>
              <w:left w:val="single" w:sz="8" w:space="0" w:color="000000"/>
              <w:bottom w:val="single" w:sz="8" w:space="0" w:color="000000"/>
              <w:right w:val="single" w:sz="8" w:space="0" w:color="000000"/>
            </w:tcBorders>
            <w:shd w:val="clear" w:color="auto" w:fill="FFFFFF"/>
            <w:hideMark/>
          </w:tcPr>
          <w:p w14:paraId="0DD5BFEC" w14:textId="77777777" w:rsidR="00BD32EB" w:rsidRPr="00CD4D94" w:rsidRDefault="00BD32EB">
            <w:pPr>
              <w:autoSpaceDE w:val="0"/>
              <w:autoSpaceDN w:val="0"/>
              <w:adjustRightInd w:val="0"/>
              <w:spacing w:after="0" w:line="480" w:lineRule="auto"/>
              <w:ind w:left="60" w:right="60"/>
              <w:jc w:val="center"/>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Collinearity Statistics</w:t>
            </w:r>
          </w:p>
        </w:tc>
      </w:tr>
      <w:tr w:rsidR="00BD32EB" w:rsidRPr="00CD4D94" w14:paraId="18F5BC2B" w14:textId="77777777" w:rsidTr="00BD32EB">
        <w:trPr>
          <w:gridBefore w:val="1"/>
          <w:gridAfter w:val="1"/>
          <w:wBefore w:w="2410" w:type="dxa"/>
          <w:wAfter w:w="2454" w:type="dxa"/>
          <w:cantSplit/>
          <w:trHeight w:val="223"/>
          <w:jc w:val="center"/>
        </w:trPr>
        <w:tc>
          <w:tcPr>
            <w:tcW w:w="5383" w:type="dxa"/>
            <w:gridSpan w:val="2"/>
            <w:vMerge/>
            <w:tcBorders>
              <w:top w:val="nil"/>
              <w:left w:val="nil"/>
              <w:bottom w:val="nil"/>
              <w:right w:val="nil"/>
            </w:tcBorders>
            <w:vAlign w:val="center"/>
            <w:hideMark/>
          </w:tcPr>
          <w:p w14:paraId="4A208AB4" w14:textId="77777777" w:rsidR="00BD32EB" w:rsidRPr="00CD4D94" w:rsidRDefault="00BD32EB">
            <w:pPr>
              <w:spacing w:after="0" w:line="256" w:lineRule="auto"/>
              <w:rPr>
                <w:rFonts w:ascii="Times New Roman" w:eastAsia="Calibri" w:hAnsi="Times New Roman" w:cs="Times New Roman"/>
                <w:color w:val="000000"/>
                <w:sz w:val="24"/>
                <w:szCs w:val="24"/>
                <w:lang w:bidi="hi-IN"/>
              </w:rPr>
            </w:pPr>
          </w:p>
        </w:tc>
        <w:tc>
          <w:tcPr>
            <w:tcW w:w="1067" w:type="dxa"/>
            <w:tcBorders>
              <w:top w:val="single" w:sz="8" w:space="0" w:color="000000"/>
              <w:left w:val="single" w:sz="8" w:space="0" w:color="000000"/>
              <w:bottom w:val="single" w:sz="18" w:space="0" w:color="000000"/>
              <w:right w:val="single" w:sz="8" w:space="0" w:color="000000"/>
            </w:tcBorders>
            <w:shd w:val="clear" w:color="auto" w:fill="FFFFFF"/>
            <w:hideMark/>
          </w:tcPr>
          <w:p w14:paraId="5D75EF16" w14:textId="77777777" w:rsidR="00BD32EB" w:rsidRPr="00CD4D94" w:rsidRDefault="00BD32EB">
            <w:pPr>
              <w:autoSpaceDE w:val="0"/>
              <w:autoSpaceDN w:val="0"/>
              <w:adjustRightInd w:val="0"/>
              <w:spacing w:after="0" w:line="480" w:lineRule="auto"/>
              <w:ind w:left="60" w:right="60"/>
              <w:jc w:val="center"/>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Tolerance</w:t>
            </w:r>
          </w:p>
        </w:tc>
        <w:tc>
          <w:tcPr>
            <w:tcW w:w="1987" w:type="dxa"/>
            <w:tcBorders>
              <w:top w:val="single" w:sz="8" w:space="0" w:color="000000"/>
              <w:left w:val="single" w:sz="8" w:space="0" w:color="000000"/>
              <w:bottom w:val="single" w:sz="18" w:space="0" w:color="000000"/>
              <w:right w:val="single" w:sz="18" w:space="0" w:color="000000"/>
            </w:tcBorders>
            <w:shd w:val="clear" w:color="auto" w:fill="FFFFFF"/>
            <w:hideMark/>
          </w:tcPr>
          <w:p w14:paraId="1061F4B7" w14:textId="77777777" w:rsidR="00BD32EB" w:rsidRPr="00CD4D94" w:rsidRDefault="00BD32EB">
            <w:pPr>
              <w:autoSpaceDE w:val="0"/>
              <w:autoSpaceDN w:val="0"/>
              <w:adjustRightInd w:val="0"/>
              <w:spacing w:after="0" w:line="480" w:lineRule="auto"/>
              <w:ind w:left="60" w:right="60"/>
              <w:jc w:val="center"/>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VIF</w:t>
            </w:r>
          </w:p>
        </w:tc>
      </w:tr>
      <w:tr w:rsidR="00BD32EB" w:rsidRPr="00CD4D94" w14:paraId="70C51CA0" w14:textId="77777777" w:rsidTr="00BD32EB">
        <w:trPr>
          <w:gridBefore w:val="1"/>
          <w:gridAfter w:val="1"/>
          <w:wBefore w:w="2410" w:type="dxa"/>
          <w:wAfter w:w="2450" w:type="dxa"/>
          <w:cantSplit/>
          <w:trHeight w:val="195"/>
          <w:jc w:val="center"/>
        </w:trPr>
        <w:tc>
          <w:tcPr>
            <w:tcW w:w="705" w:type="dxa"/>
            <w:vMerge w:val="restart"/>
            <w:tcBorders>
              <w:top w:val="single" w:sz="18" w:space="0" w:color="000000"/>
              <w:left w:val="single" w:sz="18" w:space="0" w:color="000000"/>
              <w:bottom w:val="single" w:sz="18" w:space="0" w:color="000000"/>
              <w:right w:val="nil"/>
            </w:tcBorders>
            <w:shd w:val="clear" w:color="auto" w:fill="FFFFFF"/>
            <w:vAlign w:val="center"/>
            <w:hideMark/>
          </w:tcPr>
          <w:p w14:paraId="26406D21" w14:textId="77777777" w:rsidR="00BD32EB" w:rsidRPr="00CD4D94" w:rsidRDefault="00BD32EB">
            <w:pPr>
              <w:autoSpaceDE w:val="0"/>
              <w:autoSpaceDN w:val="0"/>
              <w:adjustRightInd w:val="0"/>
              <w:spacing w:after="0" w:line="480" w:lineRule="auto"/>
              <w:ind w:left="60" w:right="60"/>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1</w:t>
            </w:r>
          </w:p>
        </w:tc>
        <w:tc>
          <w:tcPr>
            <w:tcW w:w="2341" w:type="dxa"/>
            <w:tcBorders>
              <w:top w:val="single" w:sz="18" w:space="0" w:color="000000"/>
              <w:left w:val="nil"/>
              <w:bottom w:val="nil"/>
              <w:right w:val="single" w:sz="18" w:space="0" w:color="000000"/>
            </w:tcBorders>
            <w:shd w:val="clear" w:color="auto" w:fill="FFFFFF"/>
            <w:vAlign w:val="center"/>
            <w:hideMark/>
          </w:tcPr>
          <w:p w14:paraId="10A7449D" w14:textId="77777777" w:rsidR="00BD32EB" w:rsidRPr="00CD4D94" w:rsidRDefault="00BD32EB">
            <w:pPr>
              <w:autoSpaceDE w:val="0"/>
              <w:autoSpaceDN w:val="0"/>
              <w:adjustRightInd w:val="0"/>
              <w:spacing w:after="0" w:line="480" w:lineRule="auto"/>
              <w:ind w:left="60" w:right="60"/>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(Constant)</w:t>
            </w:r>
          </w:p>
        </w:tc>
        <w:tc>
          <w:tcPr>
            <w:tcW w:w="1067" w:type="dxa"/>
            <w:tcBorders>
              <w:top w:val="single" w:sz="18" w:space="0" w:color="000000"/>
              <w:left w:val="single" w:sz="8" w:space="0" w:color="000000"/>
              <w:bottom w:val="nil"/>
              <w:right w:val="single" w:sz="8" w:space="0" w:color="000000"/>
            </w:tcBorders>
            <w:shd w:val="clear" w:color="auto" w:fill="FFFFFF"/>
            <w:vAlign w:val="center"/>
            <w:hideMark/>
          </w:tcPr>
          <w:p w14:paraId="7BFFE24B" w14:textId="77777777" w:rsidR="00BD32EB" w:rsidRPr="00CD4D94" w:rsidRDefault="00BD32EB">
            <w:pPr>
              <w:autoSpaceDE w:val="0"/>
              <w:autoSpaceDN w:val="0"/>
              <w:adjustRightInd w:val="0"/>
              <w:spacing w:after="0" w:line="480" w:lineRule="auto"/>
              <w:ind w:left="60"/>
              <w:rPr>
                <w:rFonts w:ascii="Times New Roman" w:hAnsi="Times New Roman" w:cs="Times New Roman"/>
                <w:sz w:val="24"/>
                <w:szCs w:val="24"/>
                <w:lang w:bidi="hi-IN"/>
              </w:rPr>
            </w:pPr>
            <w:r w:rsidRPr="00CD4D94">
              <w:rPr>
                <w:rFonts w:ascii="Times New Roman" w:hAnsi="Times New Roman" w:cs="Times New Roman"/>
                <w:color w:val="000000"/>
                <w:sz w:val="24"/>
                <w:szCs w:val="24"/>
                <w:lang w:bidi="hi-IN"/>
              </w:rPr>
              <w:t>1</w:t>
            </w:r>
          </w:p>
        </w:tc>
        <w:tc>
          <w:tcPr>
            <w:tcW w:w="1987" w:type="dxa"/>
            <w:tcBorders>
              <w:top w:val="single" w:sz="18" w:space="0" w:color="000000"/>
              <w:left w:val="single" w:sz="8" w:space="0" w:color="000000"/>
              <w:bottom w:val="nil"/>
              <w:right w:val="single" w:sz="18" w:space="0" w:color="000000"/>
            </w:tcBorders>
            <w:shd w:val="clear" w:color="auto" w:fill="FFFFFF"/>
            <w:vAlign w:val="center"/>
            <w:hideMark/>
          </w:tcPr>
          <w:p w14:paraId="22995E58" w14:textId="77777777" w:rsidR="00BD32EB" w:rsidRPr="00CD4D94" w:rsidRDefault="00BD32EB">
            <w:pPr>
              <w:autoSpaceDE w:val="0"/>
              <w:autoSpaceDN w:val="0"/>
              <w:adjustRightInd w:val="0"/>
              <w:spacing w:after="0" w:line="480" w:lineRule="auto"/>
              <w:ind w:left="60"/>
              <w:rPr>
                <w:rFonts w:ascii="Times New Roman" w:hAnsi="Times New Roman" w:cs="Times New Roman"/>
                <w:sz w:val="24"/>
                <w:szCs w:val="24"/>
                <w:lang w:bidi="hi-IN"/>
              </w:rPr>
            </w:pPr>
            <w:r w:rsidRPr="00CD4D94">
              <w:rPr>
                <w:rFonts w:ascii="Times New Roman" w:hAnsi="Times New Roman" w:cs="Times New Roman"/>
                <w:color w:val="000000"/>
                <w:sz w:val="24"/>
                <w:szCs w:val="24"/>
                <w:lang w:bidi="hi-IN"/>
              </w:rPr>
              <w:t>(Constant)</w:t>
            </w:r>
          </w:p>
        </w:tc>
      </w:tr>
      <w:tr w:rsidR="00BD32EB" w:rsidRPr="00CD4D94" w14:paraId="410CF400" w14:textId="77777777" w:rsidTr="00BD32EB">
        <w:trPr>
          <w:gridBefore w:val="1"/>
          <w:gridAfter w:val="1"/>
          <w:wBefore w:w="2410" w:type="dxa"/>
          <w:wAfter w:w="2450" w:type="dxa"/>
          <w:cantSplit/>
          <w:trHeight w:val="223"/>
          <w:jc w:val="center"/>
        </w:trPr>
        <w:tc>
          <w:tcPr>
            <w:tcW w:w="3042" w:type="dxa"/>
            <w:vMerge/>
            <w:tcBorders>
              <w:top w:val="single" w:sz="18" w:space="0" w:color="000000"/>
              <w:left w:val="single" w:sz="18" w:space="0" w:color="000000"/>
              <w:bottom w:val="single" w:sz="18" w:space="0" w:color="000000"/>
              <w:right w:val="nil"/>
            </w:tcBorders>
            <w:vAlign w:val="center"/>
            <w:hideMark/>
          </w:tcPr>
          <w:p w14:paraId="54E80AFA" w14:textId="77777777" w:rsidR="00BD32EB" w:rsidRPr="00CD4D94" w:rsidRDefault="00BD32EB">
            <w:pPr>
              <w:spacing w:after="0" w:line="256" w:lineRule="auto"/>
              <w:rPr>
                <w:rFonts w:ascii="Times New Roman" w:eastAsia="Calibri" w:hAnsi="Times New Roman" w:cs="Times New Roman"/>
                <w:color w:val="000000"/>
                <w:sz w:val="24"/>
                <w:szCs w:val="24"/>
                <w:lang w:bidi="hi-IN"/>
              </w:rPr>
            </w:pPr>
          </w:p>
        </w:tc>
        <w:tc>
          <w:tcPr>
            <w:tcW w:w="2341" w:type="dxa"/>
            <w:tcBorders>
              <w:top w:val="nil"/>
              <w:left w:val="nil"/>
              <w:bottom w:val="nil"/>
              <w:right w:val="single" w:sz="18" w:space="0" w:color="000000"/>
            </w:tcBorders>
            <w:shd w:val="clear" w:color="auto" w:fill="FFFFFF"/>
            <w:vAlign w:val="center"/>
            <w:hideMark/>
          </w:tcPr>
          <w:p w14:paraId="64FA058A" w14:textId="77777777" w:rsidR="00BD32EB" w:rsidRPr="00CD4D94" w:rsidRDefault="00BD32EB">
            <w:pPr>
              <w:autoSpaceDE w:val="0"/>
              <w:autoSpaceDN w:val="0"/>
              <w:adjustRightInd w:val="0"/>
              <w:spacing w:after="0" w:line="480" w:lineRule="auto"/>
              <w:ind w:left="60" w:right="60"/>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Dewan Komisaris Independen</w:t>
            </w:r>
          </w:p>
        </w:tc>
        <w:tc>
          <w:tcPr>
            <w:tcW w:w="1067" w:type="dxa"/>
            <w:tcBorders>
              <w:top w:val="nil"/>
              <w:left w:val="single" w:sz="8" w:space="0" w:color="000000"/>
              <w:bottom w:val="nil"/>
              <w:right w:val="single" w:sz="8" w:space="0" w:color="000000"/>
            </w:tcBorders>
            <w:shd w:val="clear" w:color="auto" w:fill="FFFFFF"/>
            <w:vAlign w:val="center"/>
            <w:hideMark/>
          </w:tcPr>
          <w:p w14:paraId="66B36E79" w14:textId="77777777" w:rsidR="00BD32EB" w:rsidRPr="00CD4D94" w:rsidRDefault="00BD32EB">
            <w:pPr>
              <w:autoSpaceDE w:val="0"/>
              <w:autoSpaceDN w:val="0"/>
              <w:adjustRightInd w:val="0"/>
              <w:spacing w:after="0" w:line="480" w:lineRule="auto"/>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,588</w:t>
            </w:r>
          </w:p>
        </w:tc>
        <w:tc>
          <w:tcPr>
            <w:tcW w:w="1987" w:type="dxa"/>
            <w:tcBorders>
              <w:top w:val="nil"/>
              <w:left w:val="single" w:sz="8" w:space="0" w:color="000000"/>
              <w:bottom w:val="nil"/>
              <w:right w:val="single" w:sz="18" w:space="0" w:color="000000"/>
            </w:tcBorders>
            <w:shd w:val="clear" w:color="auto" w:fill="FFFFFF"/>
            <w:vAlign w:val="center"/>
            <w:hideMark/>
          </w:tcPr>
          <w:p w14:paraId="0CA21504" w14:textId="77777777" w:rsidR="00BD32EB" w:rsidRPr="00CD4D94" w:rsidRDefault="00BD32EB">
            <w:pPr>
              <w:autoSpaceDE w:val="0"/>
              <w:autoSpaceDN w:val="0"/>
              <w:adjustRightInd w:val="0"/>
              <w:spacing w:after="0" w:line="480" w:lineRule="auto"/>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Dewan Komisaris Independen</w:t>
            </w:r>
          </w:p>
        </w:tc>
      </w:tr>
      <w:tr w:rsidR="00BD32EB" w:rsidRPr="00CD4D94" w14:paraId="232E2DC4" w14:textId="77777777" w:rsidTr="00BD32EB">
        <w:trPr>
          <w:gridBefore w:val="1"/>
          <w:gridAfter w:val="1"/>
          <w:wBefore w:w="2410" w:type="dxa"/>
          <w:wAfter w:w="2450" w:type="dxa"/>
          <w:cantSplit/>
          <w:trHeight w:val="223"/>
          <w:jc w:val="center"/>
        </w:trPr>
        <w:tc>
          <w:tcPr>
            <w:tcW w:w="3042" w:type="dxa"/>
            <w:vMerge/>
            <w:tcBorders>
              <w:top w:val="single" w:sz="18" w:space="0" w:color="000000"/>
              <w:left w:val="single" w:sz="18" w:space="0" w:color="000000"/>
              <w:bottom w:val="single" w:sz="18" w:space="0" w:color="000000"/>
              <w:right w:val="nil"/>
            </w:tcBorders>
            <w:vAlign w:val="center"/>
            <w:hideMark/>
          </w:tcPr>
          <w:p w14:paraId="28F96AA9" w14:textId="77777777" w:rsidR="00BD32EB" w:rsidRPr="00CD4D94" w:rsidRDefault="00BD32EB">
            <w:pPr>
              <w:spacing w:after="0" w:line="256" w:lineRule="auto"/>
              <w:rPr>
                <w:rFonts w:ascii="Times New Roman" w:eastAsia="Calibri" w:hAnsi="Times New Roman" w:cs="Times New Roman"/>
                <w:color w:val="000000"/>
                <w:sz w:val="24"/>
                <w:szCs w:val="24"/>
                <w:lang w:bidi="hi-IN"/>
              </w:rPr>
            </w:pPr>
          </w:p>
        </w:tc>
        <w:tc>
          <w:tcPr>
            <w:tcW w:w="2341" w:type="dxa"/>
            <w:tcBorders>
              <w:top w:val="nil"/>
              <w:left w:val="nil"/>
              <w:bottom w:val="nil"/>
              <w:right w:val="single" w:sz="18" w:space="0" w:color="000000"/>
            </w:tcBorders>
            <w:shd w:val="clear" w:color="auto" w:fill="FFFFFF"/>
            <w:vAlign w:val="center"/>
            <w:hideMark/>
          </w:tcPr>
          <w:p w14:paraId="037D93E4" w14:textId="77777777" w:rsidR="00BD32EB" w:rsidRPr="00CD4D94" w:rsidRDefault="00BD32EB">
            <w:pPr>
              <w:autoSpaceDE w:val="0"/>
              <w:autoSpaceDN w:val="0"/>
              <w:adjustRightInd w:val="0"/>
              <w:spacing w:after="0" w:line="480" w:lineRule="auto"/>
              <w:ind w:left="60" w:right="60"/>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Dewan Direksi</w:t>
            </w:r>
          </w:p>
        </w:tc>
        <w:tc>
          <w:tcPr>
            <w:tcW w:w="1067" w:type="dxa"/>
            <w:tcBorders>
              <w:top w:val="nil"/>
              <w:left w:val="single" w:sz="8" w:space="0" w:color="000000"/>
              <w:bottom w:val="nil"/>
              <w:right w:val="single" w:sz="8" w:space="0" w:color="000000"/>
            </w:tcBorders>
            <w:shd w:val="clear" w:color="auto" w:fill="FFFFFF"/>
            <w:vAlign w:val="center"/>
            <w:hideMark/>
          </w:tcPr>
          <w:p w14:paraId="039F31AD" w14:textId="77777777" w:rsidR="00BD32EB" w:rsidRPr="00CD4D94" w:rsidRDefault="00BD32EB">
            <w:pPr>
              <w:autoSpaceDE w:val="0"/>
              <w:autoSpaceDN w:val="0"/>
              <w:adjustRightInd w:val="0"/>
              <w:spacing w:after="0" w:line="480" w:lineRule="auto"/>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,827</w:t>
            </w:r>
          </w:p>
        </w:tc>
        <w:tc>
          <w:tcPr>
            <w:tcW w:w="1987" w:type="dxa"/>
            <w:tcBorders>
              <w:top w:val="nil"/>
              <w:left w:val="single" w:sz="8" w:space="0" w:color="000000"/>
              <w:bottom w:val="nil"/>
              <w:right w:val="single" w:sz="18" w:space="0" w:color="000000"/>
            </w:tcBorders>
            <w:shd w:val="clear" w:color="auto" w:fill="FFFFFF"/>
            <w:vAlign w:val="center"/>
            <w:hideMark/>
          </w:tcPr>
          <w:p w14:paraId="0D4174E5" w14:textId="77777777" w:rsidR="00BD32EB" w:rsidRPr="00CD4D94" w:rsidRDefault="00BD32EB">
            <w:pPr>
              <w:autoSpaceDE w:val="0"/>
              <w:autoSpaceDN w:val="0"/>
              <w:adjustRightInd w:val="0"/>
              <w:spacing w:after="0" w:line="480" w:lineRule="auto"/>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Dewan Direksi</w:t>
            </w:r>
          </w:p>
        </w:tc>
      </w:tr>
      <w:tr w:rsidR="00BD32EB" w:rsidRPr="00CD4D94" w14:paraId="1F590BF5" w14:textId="77777777" w:rsidTr="00BD32EB">
        <w:trPr>
          <w:gridBefore w:val="1"/>
          <w:gridAfter w:val="1"/>
          <w:wBefore w:w="2410" w:type="dxa"/>
          <w:wAfter w:w="2450" w:type="dxa"/>
          <w:cantSplit/>
          <w:trHeight w:val="213"/>
          <w:jc w:val="center"/>
        </w:trPr>
        <w:tc>
          <w:tcPr>
            <w:tcW w:w="3042" w:type="dxa"/>
            <w:vMerge/>
            <w:tcBorders>
              <w:top w:val="single" w:sz="18" w:space="0" w:color="000000"/>
              <w:left w:val="single" w:sz="18" w:space="0" w:color="000000"/>
              <w:bottom w:val="single" w:sz="18" w:space="0" w:color="000000"/>
              <w:right w:val="nil"/>
            </w:tcBorders>
            <w:vAlign w:val="center"/>
            <w:hideMark/>
          </w:tcPr>
          <w:p w14:paraId="3D9E7100" w14:textId="77777777" w:rsidR="00BD32EB" w:rsidRPr="00CD4D94" w:rsidRDefault="00BD32EB">
            <w:pPr>
              <w:spacing w:after="0" w:line="256" w:lineRule="auto"/>
              <w:rPr>
                <w:rFonts w:ascii="Times New Roman" w:eastAsia="Calibri" w:hAnsi="Times New Roman" w:cs="Times New Roman"/>
                <w:color w:val="000000"/>
                <w:sz w:val="24"/>
                <w:szCs w:val="24"/>
                <w:lang w:bidi="hi-IN"/>
              </w:rPr>
            </w:pPr>
          </w:p>
        </w:tc>
        <w:tc>
          <w:tcPr>
            <w:tcW w:w="2341" w:type="dxa"/>
            <w:tcBorders>
              <w:top w:val="nil"/>
              <w:left w:val="nil"/>
              <w:bottom w:val="nil"/>
              <w:right w:val="single" w:sz="18" w:space="0" w:color="000000"/>
            </w:tcBorders>
            <w:shd w:val="clear" w:color="auto" w:fill="FFFFFF"/>
            <w:vAlign w:val="center"/>
            <w:hideMark/>
          </w:tcPr>
          <w:p w14:paraId="0261DAB4" w14:textId="77777777" w:rsidR="00BD32EB" w:rsidRPr="00CD4D94" w:rsidRDefault="00BD32EB">
            <w:pPr>
              <w:autoSpaceDE w:val="0"/>
              <w:autoSpaceDN w:val="0"/>
              <w:adjustRightInd w:val="0"/>
              <w:spacing w:after="0" w:line="480" w:lineRule="auto"/>
              <w:ind w:left="60" w:right="60"/>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Kepemilikan Institusional</w:t>
            </w:r>
          </w:p>
        </w:tc>
        <w:tc>
          <w:tcPr>
            <w:tcW w:w="1067" w:type="dxa"/>
            <w:tcBorders>
              <w:top w:val="nil"/>
              <w:left w:val="single" w:sz="8" w:space="0" w:color="000000"/>
              <w:bottom w:val="nil"/>
              <w:right w:val="single" w:sz="8" w:space="0" w:color="000000"/>
            </w:tcBorders>
            <w:shd w:val="clear" w:color="auto" w:fill="FFFFFF"/>
            <w:vAlign w:val="center"/>
            <w:hideMark/>
          </w:tcPr>
          <w:p w14:paraId="7F0FECB9" w14:textId="77777777" w:rsidR="00BD32EB" w:rsidRPr="00CD4D94" w:rsidRDefault="00BD32EB">
            <w:pPr>
              <w:autoSpaceDE w:val="0"/>
              <w:autoSpaceDN w:val="0"/>
              <w:adjustRightInd w:val="0"/>
              <w:spacing w:after="0" w:line="480" w:lineRule="auto"/>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,559</w:t>
            </w:r>
          </w:p>
        </w:tc>
        <w:tc>
          <w:tcPr>
            <w:tcW w:w="1987" w:type="dxa"/>
            <w:tcBorders>
              <w:top w:val="nil"/>
              <w:left w:val="single" w:sz="8" w:space="0" w:color="000000"/>
              <w:bottom w:val="nil"/>
              <w:right w:val="single" w:sz="18" w:space="0" w:color="000000"/>
            </w:tcBorders>
            <w:shd w:val="clear" w:color="auto" w:fill="FFFFFF"/>
            <w:vAlign w:val="center"/>
            <w:hideMark/>
          </w:tcPr>
          <w:p w14:paraId="20F98466" w14:textId="77777777" w:rsidR="00BD32EB" w:rsidRPr="00CD4D94" w:rsidRDefault="00BD32EB">
            <w:pPr>
              <w:autoSpaceDE w:val="0"/>
              <w:autoSpaceDN w:val="0"/>
              <w:adjustRightInd w:val="0"/>
              <w:spacing w:after="0" w:line="480" w:lineRule="auto"/>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Kepemilikan Institusional</w:t>
            </w:r>
          </w:p>
        </w:tc>
      </w:tr>
      <w:tr w:rsidR="00BD32EB" w:rsidRPr="00CD4D94" w14:paraId="39FA2AAB" w14:textId="77777777" w:rsidTr="00BD32EB">
        <w:trPr>
          <w:gridBefore w:val="1"/>
          <w:gridAfter w:val="1"/>
          <w:wBefore w:w="2410" w:type="dxa"/>
          <w:wAfter w:w="2450" w:type="dxa"/>
          <w:cantSplit/>
          <w:trHeight w:val="195"/>
          <w:jc w:val="center"/>
        </w:trPr>
        <w:tc>
          <w:tcPr>
            <w:tcW w:w="3042" w:type="dxa"/>
            <w:vMerge/>
            <w:tcBorders>
              <w:top w:val="single" w:sz="18" w:space="0" w:color="000000"/>
              <w:left w:val="single" w:sz="18" w:space="0" w:color="000000"/>
              <w:bottom w:val="single" w:sz="18" w:space="0" w:color="000000"/>
              <w:right w:val="nil"/>
            </w:tcBorders>
            <w:vAlign w:val="center"/>
            <w:hideMark/>
          </w:tcPr>
          <w:p w14:paraId="362C73BF" w14:textId="77777777" w:rsidR="00BD32EB" w:rsidRPr="00CD4D94" w:rsidRDefault="00BD32EB">
            <w:pPr>
              <w:spacing w:after="0" w:line="256" w:lineRule="auto"/>
              <w:rPr>
                <w:rFonts w:ascii="Times New Roman" w:eastAsia="Calibri" w:hAnsi="Times New Roman" w:cs="Times New Roman"/>
                <w:color w:val="000000"/>
                <w:sz w:val="24"/>
                <w:szCs w:val="24"/>
                <w:lang w:bidi="hi-IN"/>
              </w:rPr>
            </w:pPr>
          </w:p>
        </w:tc>
        <w:tc>
          <w:tcPr>
            <w:tcW w:w="2341" w:type="dxa"/>
            <w:tcBorders>
              <w:top w:val="nil"/>
              <w:left w:val="nil"/>
              <w:bottom w:val="single" w:sz="18" w:space="0" w:color="000000"/>
              <w:right w:val="single" w:sz="18" w:space="0" w:color="000000"/>
            </w:tcBorders>
            <w:shd w:val="clear" w:color="auto" w:fill="FFFFFF"/>
            <w:vAlign w:val="center"/>
            <w:hideMark/>
          </w:tcPr>
          <w:p w14:paraId="626133A3" w14:textId="77777777" w:rsidR="00BD32EB" w:rsidRPr="00CD4D94" w:rsidRDefault="00BD32EB">
            <w:pPr>
              <w:autoSpaceDE w:val="0"/>
              <w:autoSpaceDN w:val="0"/>
              <w:adjustRightInd w:val="0"/>
              <w:spacing w:after="0" w:line="480" w:lineRule="auto"/>
              <w:ind w:left="60" w:right="60"/>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Kepemilikan manajerial</w:t>
            </w:r>
          </w:p>
        </w:tc>
        <w:tc>
          <w:tcPr>
            <w:tcW w:w="1067" w:type="dxa"/>
            <w:tcBorders>
              <w:top w:val="nil"/>
              <w:left w:val="single" w:sz="8" w:space="0" w:color="000000"/>
              <w:bottom w:val="single" w:sz="18" w:space="0" w:color="000000"/>
              <w:right w:val="single" w:sz="8" w:space="0" w:color="000000"/>
            </w:tcBorders>
            <w:shd w:val="clear" w:color="auto" w:fill="FFFFFF"/>
            <w:vAlign w:val="center"/>
            <w:hideMark/>
          </w:tcPr>
          <w:p w14:paraId="4606D878" w14:textId="77777777" w:rsidR="00BD32EB" w:rsidRPr="00CD4D94" w:rsidRDefault="00BD32EB">
            <w:pPr>
              <w:autoSpaceDE w:val="0"/>
              <w:autoSpaceDN w:val="0"/>
              <w:adjustRightInd w:val="0"/>
              <w:spacing w:after="0" w:line="480" w:lineRule="auto"/>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,746</w:t>
            </w:r>
          </w:p>
        </w:tc>
        <w:tc>
          <w:tcPr>
            <w:tcW w:w="1987" w:type="dxa"/>
            <w:tcBorders>
              <w:top w:val="nil"/>
              <w:left w:val="single" w:sz="8" w:space="0" w:color="000000"/>
              <w:bottom w:val="single" w:sz="18" w:space="0" w:color="000000"/>
              <w:right w:val="single" w:sz="18" w:space="0" w:color="000000"/>
            </w:tcBorders>
            <w:shd w:val="clear" w:color="auto" w:fill="FFFFFF"/>
            <w:vAlign w:val="center"/>
            <w:hideMark/>
          </w:tcPr>
          <w:p w14:paraId="0FAB4EC9" w14:textId="77777777" w:rsidR="00BD32EB" w:rsidRPr="00CD4D94" w:rsidRDefault="00BD32EB">
            <w:pPr>
              <w:autoSpaceDE w:val="0"/>
              <w:autoSpaceDN w:val="0"/>
              <w:adjustRightInd w:val="0"/>
              <w:spacing w:after="0" w:line="480" w:lineRule="auto"/>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Kepemilikan manajerial</w:t>
            </w:r>
          </w:p>
        </w:tc>
      </w:tr>
      <w:tr w:rsidR="00BD32EB" w:rsidRPr="00CD4D94" w14:paraId="3ADF1A6B" w14:textId="77777777" w:rsidTr="00BD32EB">
        <w:trPr>
          <w:cantSplit/>
          <w:trHeight w:val="195"/>
          <w:jc w:val="center"/>
        </w:trPr>
        <w:tc>
          <w:tcPr>
            <w:tcW w:w="10960" w:type="dxa"/>
            <w:gridSpan w:val="6"/>
            <w:tcBorders>
              <w:top w:val="nil"/>
              <w:left w:val="nil"/>
              <w:bottom w:val="nil"/>
              <w:right w:val="nil"/>
            </w:tcBorders>
            <w:shd w:val="clear" w:color="auto" w:fill="FFFFFF"/>
            <w:hideMark/>
          </w:tcPr>
          <w:p w14:paraId="4D43BE0F" w14:textId="77777777" w:rsidR="00BD32EB" w:rsidRPr="00CD4D94" w:rsidRDefault="00BD32EB">
            <w:pPr>
              <w:autoSpaceDE w:val="0"/>
              <w:autoSpaceDN w:val="0"/>
              <w:adjustRightInd w:val="0"/>
              <w:spacing w:after="0" w:line="480" w:lineRule="auto"/>
              <w:ind w:left="2410" w:right="60"/>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a. Dependent Variable: Kinerja Perusahaan</w:t>
            </w:r>
          </w:p>
        </w:tc>
      </w:tr>
    </w:tbl>
    <w:p w14:paraId="1C0553F7" w14:textId="77777777" w:rsidR="00BD32EB" w:rsidRPr="00CD4D94" w:rsidRDefault="00BD32EB" w:rsidP="00BD32EB">
      <w:pPr>
        <w:autoSpaceDE w:val="0"/>
        <w:autoSpaceDN w:val="0"/>
        <w:adjustRightInd w:val="0"/>
        <w:spacing w:after="0" w:line="480" w:lineRule="auto"/>
        <w:ind w:left="426" w:right="60" w:firstLine="720"/>
        <w:jc w:val="both"/>
        <w:rPr>
          <w:rFonts w:ascii="Times New Roman" w:eastAsia="Calibri" w:hAnsi="Times New Roman" w:cs="Times New Roman"/>
          <w:sz w:val="24"/>
          <w:szCs w:val="24"/>
          <w:lang w:val="en-US"/>
        </w:rPr>
      </w:pPr>
      <w:r w:rsidRPr="00CD4D94">
        <w:rPr>
          <w:rFonts w:ascii="Times New Roman" w:hAnsi="Times New Roman" w:cs="Times New Roman"/>
          <w:sz w:val="24"/>
          <w:szCs w:val="24"/>
        </w:rPr>
        <w:t xml:space="preserve">Berdasarkan hasil pengujian pada tabel diatas dapat diketahui bahwa nilai </w:t>
      </w:r>
      <w:r w:rsidRPr="00CD4D94">
        <w:rPr>
          <w:rFonts w:ascii="Times New Roman" w:hAnsi="Times New Roman" w:cs="Times New Roman"/>
          <w:i/>
          <w:sz w:val="24"/>
          <w:szCs w:val="24"/>
        </w:rPr>
        <w:t>tolerance</w:t>
      </w:r>
      <w:r w:rsidRPr="00CD4D94">
        <w:rPr>
          <w:rFonts w:ascii="Times New Roman" w:hAnsi="Times New Roman" w:cs="Times New Roman"/>
          <w:sz w:val="24"/>
          <w:szCs w:val="24"/>
        </w:rPr>
        <w:t xml:space="preserve"> pada variabel </w:t>
      </w:r>
      <w:r w:rsidRPr="00CD4D94">
        <w:rPr>
          <w:rFonts w:ascii="Times New Roman" w:hAnsi="Times New Roman" w:cs="Times New Roman"/>
          <w:color w:val="000000"/>
          <w:sz w:val="24"/>
          <w:szCs w:val="24"/>
        </w:rPr>
        <w:t>Dewan Komisaris</w:t>
      </w:r>
      <w:r w:rsidRPr="00CD4D94">
        <w:rPr>
          <w:rFonts w:ascii="Times New Roman" w:hAnsi="Times New Roman" w:cs="Times New Roman"/>
          <w:sz w:val="24"/>
          <w:szCs w:val="24"/>
        </w:rPr>
        <w:t xml:space="preserve"> independen sebesar 0</w:t>
      </w:r>
      <w:r w:rsidRPr="00CD4D94">
        <w:rPr>
          <w:rFonts w:ascii="Times New Roman" w:hAnsi="Times New Roman" w:cs="Times New Roman"/>
          <w:color w:val="000000"/>
          <w:sz w:val="24"/>
          <w:szCs w:val="24"/>
        </w:rPr>
        <w:t xml:space="preserve">,588 </w:t>
      </w:r>
      <w:r w:rsidRPr="00CD4D94">
        <w:rPr>
          <w:rFonts w:ascii="Times New Roman" w:hAnsi="Times New Roman" w:cs="Times New Roman"/>
          <w:sz w:val="24"/>
          <w:szCs w:val="24"/>
        </w:rPr>
        <w:t xml:space="preserve">dan nilai VIF </w:t>
      </w:r>
      <w:r w:rsidRPr="00CD4D94">
        <w:rPr>
          <w:rFonts w:ascii="Times New Roman" w:hAnsi="Times New Roman" w:cs="Times New Roman"/>
          <w:color w:val="000000"/>
          <w:sz w:val="24"/>
          <w:szCs w:val="24"/>
        </w:rPr>
        <w:t>1,702</w:t>
      </w:r>
      <w:r w:rsidRPr="00CD4D94">
        <w:rPr>
          <w:rFonts w:ascii="Times New Roman" w:hAnsi="Times New Roman" w:cs="Times New Roman"/>
          <w:sz w:val="24"/>
          <w:szCs w:val="24"/>
        </w:rPr>
        <w:t xml:space="preserve">, variabel </w:t>
      </w:r>
      <w:r w:rsidRPr="00CD4D94">
        <w:rPr>
          <w:rFonts w:ascii="Times New Roman" w:hAnsi="Times New Roman" w:cs="Times New Roman"/>
          <w:color w:val="000000"/>
          <w:sz w:val="24"/>
          <w:szCs w:val="24"/>
        </w:rPr>
        <w:t>Dewan Direksi</w:t>
      </w:r>
      <w:r w:rsidRPr="00CD4D94">
        <w:rPr>
          <w:rFonts w:ascii="Times New Roman" w:hAnsi="Times New Roman" w:cs="Times New Roman"/>
          <w:i/>
          <w:sz w:val="24"/>
          <w:szCs w:val="24"/>
        </w:rPr>
        <w:t xml:space="preserve"> tolerance</w:t>
      </w:r>
      <w:r w:rsidRPr="00CD4D94">
        <w:rPr>
          <w:rFonts w:ascii="Times New Roman" w:hAnsi="Times New Roman" w:cs="Times New Roman"/>
          <w:sz w:val="24"/>
          <w:szCs w:val="24"/>
        </w:rPr>
        <w:t xml:space="preserve"> sebesar 0.</w:t>
      </w:r>
      <w:r w:rsidRPr="00CD4D94">
        <w:rPr>
          <w:rFonts w:ascii="Times New Roman" w:hAnsi="Times New Roman" w:cs="Times New Roman"/>
          <w:color w:val="000000"/>
          <w:sz w:val="24"/>
          <w:szCs w:val="24"/>
        </w:rPr>
        <w:t xml:space="preserve"> ,827</w:t>
      </w:r>
      <w:r w:rsidRPr="00CD4D94">
        <w:rPr>
          <w:rFonts w:ascii="Times New Roman" w:hAnsi="Times New Roman" w:cs="Times New Roman"/>
          <w:sz w:val="24"/>
          <w:szCs w:val="24"/>
        </w:rPr>
        <w:t xml:space="preserve"> dan nilai VIF </w:t>
      </w:r>
      <w:r w:rsidRPr="00CD4D94">
        <w:rPr>
          <w:rFonts w:ascii="Times New Roman" w:hAnsi="Times New Roman" w:cs="Times New Roman"/>
          <w:color w:val="000000"/>
          <w:sz w:val="24"/>
          <w:szCs w:val="24"/>
        </w:rPr>
        <w:t>1,209</w:t>
      </w:r>
      <w:r w:rsidRPr="00CD4D94">
        <w:rPr>
          <w:rFonts w:ascii="Times New Roman" w:hAnsi="Times New Roman" w:cs="Times New Roman"/>
          <w:sz w:val="24"/>
          <w:szCs w:val="24"/>
        </w:rPr>
        <w:t xml:space="preserve">, variabel </w:t>
      </w:r>
      <w:r w:rsidRPr="00CD4D94">
        <w:rPr>
          <w:rFonts w:ascii="Times New Roman" w:hAnsi="Times New Roman" w:cs="Times New Roman"/>
          <w:color w:val="000000"/>
          <w:sz w:val="24"/>
          <w:szCs w:val="24"/>
        </w:rPr>
        <w:t>Kepemilikan Institusional</w:t>
      </w:r>
      <w:r w:rsidRPr="00CD4D94">
        <w:rPr>
          <w:rFonts w:ascii="Times New Roman" w:hAnsi="Times New Roman" w:cs="Times New Roman"/>
          <w:sz w:val="24"/>
          <w:szCs w:val="24"/>
        </w:rPr>
        <w:t xml:space="preserve"> </w:t>
      </w:r>
      <w:r w:rsidRPr="00CD4D94">
        <w:rPr>
          <w:rFonts w:ascii="Times New Roman" w:hAnsi="Times New Roman" w:cs="Times New Roman"/>
          <w:i/>
          <w:sz w:val="24"/>
          <w:szCs w:val="24"/>
        </w:rPr>
        <w:t>tolerance</w:t>
      </w:r>
      <w:r w:rsidRPr="00CD4D94">
        <w:rPr>
          <w:rFonts w:ascii="Times New Roman" w:hAnsi="Times New Roman" w:cs="Times New Roman"/>
          <w:sz w:val="24"/>
          <w:szCs w:val="24"/>
        </w:rPr>
        <w:t xml:space="preserve"> sebesar 0.</w:t>
      </w:r>
      <w:r w:rsidRPr="00CD4D94">
        <w:rPr>
          <w:rFonts w:ascii="Times New Roman" w:hAnsi="Times New Roman" w:cs="Times New Roman"/>
          <w:color w:val="000000"/>
          <w:sz w:val="24"/>
          <w:szCs w:val="24"/>
        </w:rPr>
        <w:t xml:space="preserve"> 559</w:t>
      </w:r>
      <w:r w:rsidRPr="00CD4D94">
        <w:rPr>
          <w:rFonts w:ascii="Times New Roman" w:hAnsi="Times New Roman" w:cs="Times New Roman"/>
          <w:sz w:val="24"/>
          <w:szCs w:val="24"/>
        </w:rPr>
        <w:t xml:space="preserve"> dan VIF </w:t>
      </w:r>
      <w:r w:rsidRPr="00CD4D94">
        <w:rPr>
          <w:rFonts w:ascii="Times New Roman" w:hAnsi="Times New Roman" w:cs="Times New Roman"/>
          <w:color w:val="000000"/>
          <w:sz w:val="24"/>
          <w:szCs w:val="24"/>
        </w:rPr>
        <w:t>1,788</w:t>
      </w:r>
      <w:r w:rsidRPr="00CD4D94">
        <w:rPr>
          <w:rFonts w:ascii="Times New Roman" w:hAnsi="Times New Roman" w:cs="Times New Roman"/>
          <w:sz w:val="24"/>
          <w:szCs w:val="24"/>
        </w:rPr>
        <w:t xml:space="preserve">, variabel </w:t>
      </w:r>
      <w:r w:rsidRPr="00CD4D94">
        <w:rPr>
          <w:rFonts w:ascii="Times New Roman" w:hAnsi="Times New Roman" w:cs="Times New Roman"/>
          <w:color w:val="000000"/>
          <w:sz w:val="24"/>
          <w:szCs w:val="24"/>
        </w:rPr>
        <w:t>Kepemilikan manajerial</w:t>
      </w:r>
      <w:r w:rsidRPr="00CD4D94">
        <w:rPr>
          <w:rFonts w:ascii="Times New Roman" w:hAnsi="Times New Roman" w:cs="Times New Roman"/>
          <w:sz w:val="24"/>
          <w:szCs w:val="24"/>
        </w:rPr>
        <w:t xml:space="preserve"> </w:t>
      </w:r>
      <w:r w:rsidRPr="00CD4D94">
        <w:rPr>
          <w:rFonts w:ascii="Times New Roman" w:hAnsi="Times New Roman" w:cs="Times New Roman"/>
          <w:i/>
          <w:sz w:val="24"/>
          <w:szCs w:val="24"/>
        </w:rPr>
        <w:t>tolerance</w:t>
      </w:r>
      <w:r w:rsidRPr="00CD4D94">
        <w:rPr>
          <w:rFonts w:ascii="Times New Roman" w:hAnsi="Times New Roman" w:cs="Times New Roman"/>
          <w:sz w:val="24"/>
          <w:szCs w:val="24"/>
        </w:rPr>
        <w:t xml:space="preserve"> sebesar 0.</w:t>
      </w:r>
      <w:r w:rsidRPr="00CD4D94">
        <w:rPr>
          <w:rFonts w:ascii="Times New Roman" w:hAnsi="Times New Roman" w:cs="Times New Roman"/>
          <w:color w:val="000000"/>
          <w:sz w:val="24"/>
          <w:szCs w:val="24"/>
        </w:rPr>
        <w:t xml:space="preserve"> 746</w:t>
      </w:r>
      <w:r w:rsidRPr="00CD4D94">
        <w:rPr>
          <w:rFonts w:ascii="Times New Roman" w:hAnsi="Times New Roman" w:cs="Times New Roman"/>
          <w:sz w:val="24"/>
          <w:szCs w:val="24"/>
        </w:rPr>
        <w:t xml:space="preserve"> dan VIF </w:t>
      </w:r>
      <w:r w:rsidRPr="00CD4D94">
        <w:rPr>
          <w:rFonts w:ascii="Times New Roman" w:hAnsi="Times New Roman" w:cs="Times New Roman"/>
          <w:color w:val="000000"/>
          <w:sz w:val="24"/>
          <w:szCs w:val="24"/>
        </w:rPr>
        <w:t xml:space="preserve">1,340 </w:t>
      </w:r>
      <w:r w:rsidRPr="00CD4D94">
        <w:rPr>
          <w:rFonts w:ascii="Times New Roman" w:hAnsi="Times New Roman" w:cs="Times New Roman"/>
          <w:sz w:val="24"/>
          <w:szCs w:val="24"/>
        </w:rPr>
        <w:t>maka dapat simpulkan bahwa tidak ada multikolinearitas antar variabel independen, sehingga dapat diputuskan kedua variable bebas dari multikolinieritas dan layak digunakan.</w:t>
      </w:r>
    </w:p>
    <w:p w14:paraId="1372DD16" w14:textId="77777777" w:rsidR="00BD32EB" w:rsidRPr="00CD4D94" w:rsidRDefault="00BD32EB" w:rsidP="00BD32EB">
      <w:pPr>
        <w:autoSpaceDE w:val="0"/>
        <w:autoSpaceDN w:val="0"/>
        <w:adjustRightInd w:val="0"/>
        <w:spacing w:after="0" w:line="480" w:lineRule="auto"/>
        <w:ind w:left="426" w:right="60" w:firstLine="720"/>
        <w:jc w:val="both"/>
        <w:rPr>
          <w:rFonts w:ascii="Times New Roman" w:hAnsi="Times New Roman" w:cs="Times New Roman"/>
          <w:sz w:val="24"/>
          <w:szCs w:val="24"/>
        </w:rPr>
      </w:pPr>
    </w:p>
    <w:p w14:paraId="38984ADE" w14:textId="77777777" w:rsidR="00BD32EB" w:rsidRPr="00CD4D94" w:rsidRDefault="00BD32EB" w:rsidP="00BD32EB">
      <w:pPr>
        <w:autoSpaceDE w:val="0"/>
        <w:autoSpaceDN w:val="0"/>
        <w:adjustRightInd w:val="0"/>
        <w:spacing w:after="0" w:line="480" w:lineRule="auto"/>
        <w:ind w:left="426" w:right="60" w:firstLine="720"/>
        <w:jc w:val="both"/>
        <w:rPr>
          <w:rFonts w:ascii="Times New Roman" w:hAnsi="Times New Roman" w:cs="Times New Roman"/>
          <w:sz w:val="24"/>
          <w:szCs w:val="24"/>
        </w:rPr>
      </w:pPr>
    </w:p>
    <w:p w14:paraId="457CF121" w14:textId="77777777" w:rsidR="00BD32EB" w:rsidRPr="00CD4D94" w:rsidRDefault="00BD32EB" w:rsidP="00BD32EB">
      <w:pPr>
        <w:autoSpaceDE w:val="0"/>
        <w:autoSpaceDN w:val="0"/>
        <w:adjustRightInd w:val="0"/>
        <w:spacing w:after="0" w:line="480" w:lineRule="auto"/>
        <w:ind w:left="426" w:right="60" w:firstLine="720"/>
        <w:jc w:val="both"/>
        <w:rPr>
          <w:rFonts w:ascii="Times New Roman" w:hAnsi="Times New Roman" w:cs="Times New Roman"/>
          <w:color w:val="000000"/>
          <w:sz w:val="24"/>
          <w:szCs w:val="24"/>
        </w:rPr>
      </w:pPr>
    </w:p>
    <w:p w14:paraId="653B4798" w14:textId="77777777" w:rsidR="00BD32EB" w:rsidRPr="00CD4D94" w:rsidRDefault="00BD32EB" w:rsidP="00BD32EB">
      <w:pPr>
        <w:spacing w:line="480" w:lineRule="auto"/>
        <w:rPr>
          <w:rFonts w:ascii="Times New Roman" w:hAnsi="Times New Roman" w:cs="Times New Roman"/>
          <w:b/>
          <w:bCs/>
          <w:sz w:val="24"/>
          <w:szCs w:val="24"/>
        </w:rPr>
      </w:pPr>
      <w:r w:rsidRPr="00CD4D94">
        <w:rPr>
          <w:rFonts w:ascii="Times New Roman" w:hAnsi="Times New Roman" w:cs="Times New Roman"/>
          <w:b/>
          <w:bCs/>
          <w:sz w:val="24"/>
          <w:szCs w:val="24"/>
        </w:rPr>
        <w:t>c.Uji Heteroskedastisitas</w:t>
      </w:r>
    </w:p>
    <w:p w14:paraId="2E366C6F" w14:textId="77777777" w:rsidR="00BD32EB" w:rsidRPr="00CD4D94" w:rsidRDefault="00BD32EB" w:rsidP="00BD32EB">
      <w:pPr>
        <w:spacing w:line="480" w:lineRule="auto"/>
        <w:ind w:firstLine="720"/>
        <w:rPr>
          <w:rFonts w:ascii="Times New Roman" w:hAnsi="Times New Roman" w:cs="Times New Roman"/>
          <w:bCs/>
          <w:sz w:val="24"/>
          <w:szCs w:val="24"/>
        </w:rPr>
      </w:pPr>
      <w:r w:rsidRPr="00CD4D94">
        <w:rPr>
          <w:rFonts w:ascii="Times New Roman" w:hAnsi="Times New Roman" w:cs="Times New Roman"/>
          <w:sz w:val="24"/>
          <w:szCs w:val="24"/>
        </w:rPr>
        <w:t xml:space="preserve">Tujuan dari uji heteroskedastisitas adalah untuk mengetahui apakah dalam model regresi terdapat ketidaksamaan </w:t>
      </w:r>
      <w:r w:rsidRPr="00CD4D94">
        <w:rPr>
          <w:rFonts w:ascii="Times New Roman" w:hAnsi="Times New Roman" w:cs="Times New Roman"/>
          <w:i/>
          <w:sz w:val="24"/>
          <w:szCs w:val="24"/>
        </w:rPr>
        <w:t>variance</w:t>
      </w:r>
      <w:r w:rsidRPr="00CD4D94">
        <w:rPr>
          <w:rFonts w:ascii="Times New Roman" w:hAnsi="Times New Roman" w:cs="Times New Roman"/>
          <w:sz w:val="24"/>
          <w:szCs w:val="24"/>
        </w:rPr>
        <w:t xml:space="preserve"> dari residual satu pengamatan ke pengamatan yang lain.</w:t>
      </w:r>
    </w:p>
    <w:p w14:paraId="78EAAC79" w14:textId="02303EE3" w:rsidR="00BD32EB" w:rsidRPr="00CD4D94" w:rsidRDefault="00BD32EB" w:rsidP="00BD32EB">
      <w:pPr>
        <w:spacing w:line="480" w:lineRule="auto"/>
        <w:jc w:val="center"/>
        <w:rPr>
          <w:rFonts w:ascii="Times New Roman" w:hAnsi="Times New Roman" w:cs="Times New Roman"/>
          <w:sz w:val="24"/>
          <w:szCs w:val="24"/>
          <w:lang w:val="en-US"/>
        </w:rPr>
      </w:pPr>
      <w:r w:rsidRPr="00CD4D94">
        <w:rPr>
          <w:rFonts w:ascii="Times New Roman" w:hAnsi="Times New Roman" w:cs="Times New Roman"/>
          <w:sz w:val="24"/>
          <w:szCs w:val="24"/>
          <w:lang w:eastAsia="id-ID"/>
        </w:rPr>
        <w:drawing>
          <wp:inline distT="0" distB="0" distL="0" distR="0" wp14:anchorId="2741F56D" wp14:editId="5AFEF600">
            <wp:extent cx="3010535" cy="2406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10535" cy="2406650"/>
                    </a:xfrm>
                    <a:prstGeom prst="rect">
                      <a:avLst/>
                    </a:prstGeom>
                    <a:noFill/>
                    <a:ln>
                      <a:noFill/>
                    </a:ln>
                  </pic:spPr>
                </pic:pic>
              </a:graphicData>
            </a:graphic>
          </wp:inline>
        </w:drawing>
      </w:r>
    </w:p>
    <w:p w14:paraId="5DE7891A" w14:textId="77777777" w:rsidR="00BD32EB" w:rsidRPr="00CD4D94" w:rsidRDefault="00BD32EB" w:rsidP="00BD32EB">
      <w:pPr>
        <w:spacing w:after="0" w:line="480" w:lineRule="auto"/>
        <w:jc w:val="both"/>
        <w:rPr>
          <w:rFonts w:ascii="Times New Roman" w:hAnsi="Times New Roman" w:cs="Times New Roman"/>
          <w:sz w:val="24"/>
          <w:szCs w:val="24"/>
        </w:rPr>
      </w:pPr>
      <w:r w:rsidRPr="00CD4D94">
        <w:rPr>
          <w:rFonts w:ascii="Times New Roman" w:hAnsi="Times New Roman" w:cs="Times New Roman"/>
          <w:sz w:val="24"/>
          <w:szCs w:val="24"/>
        </w:rPr>
        <w:t>Berdasarkan hasil pengujian pada gambar diatas dapat diketahui bahwa grafik tidak menunjukkan suatu pola yang jelas dan titik-titik tersebut menyebar secara acak baik dibawah maupun diatas nilai 0 pada sumbu Y. Sehingga dapat ditarik kesimpulan bahwa tidak terjadi heterokedastisitas dalam model regresi yang digunakan.</w:t>
      </w:r>
    </w:p>
    <w:p w14:paraId="1683A10F" w14:textId="77777777" w:rsidR="00BD32EB" w:rsidRPr="00CD4D94" w:rsidRDefault="00BD32EB" w:rsidP="00BD32EB">
      <w:pPr>
        <w:tabs>
          <w:tab w:val="left" w:pos="709"/>
        </w:tabs>
        <w:spacing w:line="480" w:lineRule="auto"/>
        <w:jc w:val="both"/>
        <w:rPr>
          <w:rFonts w:ascii="Times New Roman" w:hAnsi="Times New Roman" w:cs="Times New Roman"/>
          <w:b/>
          <w:color w:val="000000" w:themeColor="text1"/>
          <w:sz w:val="24"/>
          <w:szCs w:val="24"/>
        </w:rPr>
      </w:pPr>
      <w:r w:rsidRPr="00CD4D94">
        <w:rPr>
          <w:rFonts w:ascii="Times New Roman" w:hAnsi="Times New Roman" w:cs="Times New Roman"/>
          <w:b/>
          <w:color w:val="000000" w:themeColor="text1"/>
          <w:sz w:val="24"/>
          <w:szCs w:val="24"/>
        </w:rPr>
        <w:t>d.Uji Autokolerasi</w:t>
      </w:r>
    </w:p>
    <w:p w14:paraId="52C68488" w14:textId="77777777" w:rsidR="00BD32EB" w:rsidRPr="00CD4D94" w:rsidRDefault="00BD32EB" w:rsidP="00BD32EB">
      <w:pPr>
        <w:tabs>
          <w:tab w:val="left" w:pos="2127"/>
        </w:tabs>
        <w:spacing w:line="480" w:lineRule="auto"/>
        <w:jc w:val="both"/>
        <w:rPr>
          <w:rFonts w:ascii="Times New Roman" w:hAnsi="Times New Roman" w:cs="Times New Roman"/>
          <w:color w:val="000000" w:themeColor="text1"/>
          <w:sz w:val="24"/>
          <w:szCs w:val="24"/>
        </w:rPr>
      </w:pPr>
      <w:r w:rsidRPr="00CD4D94">
        <w:rPr>
          <w:rFonts w:ascii="Times New Roman" w:hAnsi="Times New Roman" w:cs="Times New Roman"/>
          <w:color w:val="000000" w:themeColor="text1"/>
          <w:sz w:val="24"/>
          <w:szCs w:val="24"/>
        </w:rPr>
        <w:t xml:space="preserve">       Uji autokorelasi pada penelitian ini menggunakan metode Durbin Watson dengan menggunakan angka batas bawah -2 dan batas atas 2. Jika angka Durbin Watson berada di antara -2 sampai dengan 2 berarti tidak terdapat autokorelasi. Berikut hasil uji autokorelasi:</w:t>
      </w:r>
    </w:p>
    <w:p w14:paraId="24D72535" w14:textId="77777777" w:rsidR="00BD32EB" w:rsidRPr="00CD4D94" w:rsidRDefault="00BD32EB" w:rsidP="00BD32EB">
      <w:pPr>
        <w:autoSpaceDE w:val="0"/>
        <w:autoSpaceDN w:val="0"/>
        <w:adjustRightInd w:val="0"/>
        <w:spacing w:after="0" w:line="480" w:lineRule="auto"/>
        <w:jc w:val="center"/>
        <w:rPr>
          <w:rFonts w:ascii="Times New Roman" w:hAnsi="Times New Roman" w:cs="Times New Roman"/>
          <w:color w:val="000000" w:themeColor="text1"/>
          <w:sz w:val="24"/>
          <w:szCs w:val="24"/>
        </w:rPr>
      </w:pPr>
      <w:r w:rsidRPr="00CD4D94">
        <w:rPr>
          <w:rFonts w:ascii="Times New Roman" w:hAnsi="Times New Roman" w:cs="Times New Roman"/>
          <w:color w:val="000000" w:themeColor="text1"/>
          <w:sz w:val="24"/>
          <w:szCs w:val="24"/>
        </w:rPr>
        <w:t>Uji Autokolerasi</w:t>
      </w:r>
    </w:p>
    <w:p w14:paraId="6CBB26E3" w14:textId="77777777" w:rsidR="00BD32EB" w:rsidRPr="00CD4D94" w:rsidRDefault="00BD32EB" w:rsidP="00BD32EB">
      <w:pPr>
        <w:autoSpaceDE w:val="0"/>
        <w:autoSpaceDN w:val="0"/>
        <w:adjustRightInd w:val="0"/>
        <w:spacing w:after="0" w:line="480" w:lineRule="auto"/>
        <w:rPr>
          <w:rFonts w:ascii="Times New Roman" w:hAnsi="Times New Roman" w:cs="Times New Roman"/>
          <w:color w:val="000000" w:themeColor="text1"/>
          <w:sz w:val="24"/>
          <w:szCs w:val="24"/>
        </w:rPr>
      </w:pPr>
    </w:p>
    <w:tbl>
      <w:tblPr>
        <w:tblW w:w="72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74"/>
        <w:gridCol w:w="1000"/>
        <w:gridCol w:w="1061"/>
        <w:gridCol w:w="1455"/>
        <w:gridCol w:w="1455"/>
        <w:gridCol w:w="1455"/>
      </w:tblGrid>
      <w:tr w:rsidR="00BD32EB" w:rsidRPr="00CD4D94" w14:paraId="564564BC" w14:textId="77777777" w:rsidTr="00BD32EB">
        <w:trPr>
          <w:cantSplit/>
          <w:jc w:val="center"/>
        </w:trPr>
        <w:tc>
          <w:tcPr>
            <w:tcW w:w="7199" w:type="dxa"/>
            <w:gridSpan w:val="6"/>
            <w:tcBorders>
              <w:top w:val="nil"/>
              <w:left w:val="nil"/>
              <w:bottom w:val="nil"/>
              <w:right w:val="nil"/>
            </w:tcBorders>
            <w:shd w:val="clear" w:color="auto" w:fill="FFFFFF"/>
            <w:hideMark/>
          </w:tcPr>
          <w:p w14:paraId="62CFBAFD" w14:textId="77777777" w:rsidR="00BD32EB" w:rsidRPr="00CD4D94" w:rsidRDefault="00BD32EB">
            <w:pPr>
              <w:autoSpaceDE w:val="0"/>
              <w:autoSpaceDN w:val="0"/>
              <w:adjustRightInd w:val="0"/>
              <w:spacing w:after="0" w:line="480" w:lineRule="auto"/>
              <w:ind w:left="60" w:right="60"/>
              <w:jc w:val="center"/>
              <w:rPr>
                <w:rFonts w:ascii="Times New Roman" w:hAnsi="Times New Roman" w:cs="Times New Roman"/>
                <w:color w:val="000000" w:themeColor="text1"/>
                <w:sz w:val="24"/>
                <w:szCs w:val="24"/>
                <w:lang w:bidi="hi-IN"/>
              </w:rPr>
            </w:pPr>
            <w:r w:rsidRPr="00CD4D94">
              <w:rPr>
                <w:rFonts w:ascii="Times New Roman" w:hAnsi="Times New Roman" w:cs="Times New Roman"/>
                <w:b/>
                <w:bCs/>
                <w:color w:val="000000" w:themeColor="text1"/>
                <w:sz w:val="24"/>
                <w:szCs w:val="24"/>
                <w:lang w:bidi="hi-IN"/>
              </w:rPr>
              <w:t>Model Summary</w:t>
            </w:r>
            <w:r w:rsidRPr="00CD4D94">
              <w:rPr>
                <w:rFonts w:ascii="Times New Roman" w:hAnsi="Times New Roman" w:cs="Times New Roman"/>
                <w:b/>
                <w:bCs/>
                <w:color w:val="000000" w:themeColor="text1"/>
                <w:sz w:val="24"/>
                <w:szCs w:val="24"/>
                <w:vertAlign w:val="superscript"/>
                <w:lang w:bidi="hi-IN"/>
              </w:rPr>
              <w:t>b</w:t>
            </w:r>
          </w:p>
        </w:tc>
      </w:tr>
      <w:tr w:rsidR="00BD32EB" w:rsidRPr="00CD4D94" w14:paraId="059BF8AC" w14:textId="77777777" w:rsidTr="00BD32EB">
        <w:trPr>
          <w:cantSplit/>
          <w:jc w:val="center"/>
        </w:trPr>
        <w:tc>
          <w:tcPr>
            <w:tcW w:w="773" w:type="dxa"/>
            <w:tcBorders>
              <w:top w:val="single" w:sz="18" w:space="0" w:color="000000"/>
              <w:left w:val="single" w:sz="18" w:space="0" w:color="000000"/>
              <w:bottom w:val="single" w:sz="18" w:space="0" w:color="000000"/>
              <w:right w:val="single" w:sz="18" w:space="0" w:color="000000"/>
            </w:tcBorders>
            <w:shd w:val="clear" w:color="auto" w:fill="FFFFFF"/>
            <w:hideMark/>
          </w:tcPr>
          <w:p w14:paraId="3F365E8F" w14:textId="77777777" w:rsidR="00BD32EB" w:rsidRPr="00CD4D94" w:rsidRDefault="00BD32EB">
            <w:pPr>
              <w:autoSpaceDE w:val="0"/>
              <w:autoSpaceDN w:val="0"/>
              <w:adjustRightInd w:val="0"/>
              <w:spacing w:after="0" w:line="480" w:lineRule="auto"/>
              <w:ind w:left="60" w:right="60"/>
              <w:rPr>
                <w:rFonts w:ascii="Times New Roman" w:hAnsi="Times New Roman" w:cs="Times New Roman"/>
                <w:color w:val="000000" w:themeColor="text1"/>
                <w:sz w:val="24"/>
                <w:szCs w:val="24"/>
                <w:lang w:bidi="hi-IN"/>
              </w:rPr>
            </w:pPr>
            <w:r w:rsidRPr="00CD4D94">
              <w:rPr>
                <w:rFonts w:ascii="Times New Roman" w:hAnsi="Times New Roman" w:cs="Times New Roman"/>
                <w:color w:val="000000" w:themeColor="text1"/>
                <w:sz w:val="24"/>
                <w:szCs w:val="24"/>
                <w:lang w:bidi="hi-IN"/>
              </w:rPr>
              <w:t>Model</w:t>
            </w:r>
          </w:p>
        </w:tc>
        <w:tc>
          <w:tcPr>
            <w:tcW w:w="1000" w:type="dxa"/>
            <w:tcBorders>
              <w:top w:val="single" w:sz="18" w:space="0" w:color="000000"/>
              <w:left w:val="single" w:sz="18" w:space="0" w:color="000000"/>
              <w:bottom w:val="single" w:sz="18" w:space="0" w:color="000000"/>
              <w:right w:val="single" w:sz="8" w:space="0" w:color="000000"/>
            </w:tcBorders>
            <w:shd w:val="clear" w:color="auto" w:fill="FFFFFF"/>
            <w:hideMark/>
          </w:tcPr>
          <w:p w14:paraId="23D65AC2" w14:textId="77777777" w:rsidR="00BD32EB" w:rsidRPr="00CD4D94" w:rsidRDefault="00BD32EB">
            <w:pPr>
              <w:autoSpaceDE w:val="0"/>
              <w:autoSpaceDN w:val="0"/>
              <w:adjustRightInd w:val="0"/>
              <w:spacing w:after="0" w:line="480" w:lineRule="auto"/>
              <w:ind w:left="60" w:right="60"/>
              <w:jc w:val="center"/>
              <w:rPr>
                <w:rFonts w:ascii="Times New Roman" w:hAnsi="Times New Roman" w:cs="Times New Roman"/>
                <w:color w:val="000000" w:themeColor="text1"/>
                <w:sz w:val="24"/>
                <w:szCs w:val="24"/>
                <w:lang w:bidi="hi-IN"/>
              </w:rPr>
            </w:pPr>
            <w:r w:rsidRPr="00CD4D94">
              <w:rPr>
                <w:rFonts w:ascii="Times New Roman" w:hAnsi="Times New Roman" w:cs="Times New Roman"/>
                <w:color w:val="000000" w:themeColor="text1"/>
                <w:sz w:val="24"/>
                <w:szCs w:val="24"/>
                <w:lang w:bidi="hi-IN"/>
              </w:rPr>
              <w:t>R</w:t>
            </w:r>
          </w:p>
        </w:tc>
        <w:tc>
          <w:tcPr>
            <w:tcW w:w="1061" w:type="dxa"/>
            <w:tcBorders>
              <w:top w:val="single" w:sz="18" w:space="0" w:color="000000"/>
              <w:left w:val="single" w:sz="8" w:space="0" w:color="000000"/>
              <w:bottom w:val="single" w:sz="18" w:space="0" w:color="000000"/>
              <w:right w:val="single" w:sz="8" w:space="0" w:color="000000"/>
            </w:tcBorders>
            <w:shd w:val="clear" w:color="auto" w:fill="FFFFFF"/>
            <w:hideMark/>
          </w:tcPr>
          <w:p w14:paraId="716490E7" w14:textId="77777777" w:rsidR="00BD32EB" w:rsidRPr="00CD4D94" w:rsidRDefault="00BD32EB">
            <w:pPr>
              <w:autoSpaceDE w:val="0"/>
              <w:autoSpaceDN w:val="0"/>
              <w:adjustRightInd w:val="0"/>
              <w:spacing w:after="0" w:line="480" w:lineRule="auto"/>
              <w:ind w:left="60" w:right="60"/>
              <w:jc w:val="center"/>
              <w:rPr>
                <w:rFonts w:ascii="Times New Roman" w:hAnsi="Times New Roman" w:cs="Times New Roman"/>
                <w:color w:val="000000" w:themeColor="text1"/>
                <w:sz w:val="24"/>
                <w:szCs w:val="24"/>
                <w:lang w:bidi="hi-IN"/>
              </w:rPr>
            </w:pPr>
            <w:r w:rsidRPr="00CD4D94">
              <w:rPr>
                <w:rFonts w:ascii="Times New Roman" w:hAnsi="Times New Roman" w:cs="Times New Roman"/>
                <w:color w:val="000000" w:themeColor="text1"/>
                <w:sz w:val="24"/>
                <w:szCs w:val="24"/>
                <w:lang w:bidi="hi-IN"/>
              </w:rPr>
              <w:t>R Square</w:t>
            </w:r>
          </w:p>
        </w:tc>
        <w:tc>
          <w:tcPr>
            <w:tcW w:w="1455" w:type="dxa"/>
            <w:tcBorders>
              <w:top w:val="single" w:sz="18" w:space="0" w:color="000000"/>
              <w:left w:val="single" w:sz="8" w:space="0" w:color="000000"/>
              <w:bottom w:val="single" w:sz="18" w:space="0" w:color="000000"/>
              <w:right w:val="single" w:sz="8" w:space="0" w:color="000000"/>
            </w:tcBorders>
            <w:shd w:val="clear" w:color="auto" w:fill="FFFFFF"/>
            <w:hideMark/>
          </w:tcPr>
          <w:p w14:paraId="3A17D23F" w14:textId="77777777" w:rsidR="00BD32EB" w:rsidRPr="00CD4D94" w:rsidRDefault="00BD32EB">
            <w:pPr>
              <w:autoSpaceDE w:val="0"/>
              <w:autoSpaceDN w:val="0"/>
              <w:adjustRightInd w:val="0"/>
              <w:spacing w:after="0" w:line="480" w:lineRule="auto"/>
              <w:ind w:left="60" w:right="60"/>
              <w:jc w:val="center"/>
              <w:rPr>
                <w:rFonts w:ascii="Times New Roman" w:hAnsi="Times New Roman" w:cs="Times New Roman"/>
                <w:color w:val="000000" w:themeColor="text1"/>
                <w:sz w:val="24"/>
                <w:szCs w:val="24"/>
                <w:lang w:bidi="hi-IN"/>
              </w:rPr>
            </w:pPr>
            <w:r w:rsidRPr="00CD4D94">
              <w:rPr>
                <w:rFonts w:ascii="Times New Roman" w:hAnsi="Times New Roman" w:cs="Times New Roman"/>
                <w:color w:val="000000" w:themeColor="text1"/>
                <w:sz w:val="24"/>
                <w:szCs w:val="24"/>
                <w:lang w:bidi="hi-IN"/>
              </w:rPr>
              <w:t>Adjusted R Square</w:t>
            </w:r>
          </w:p>
        </w:tc>
        <w:tc>
          <w:tcPr>
            <w:tcW w:w="1455" w:type="dxa"/>
            <w:tcBorders>
              <w:top w:val="single" w:sz="18" w:space="0" w:color="000000"/>
              <w:left w:val="single" w:sz="8" w:space="0" w:color="000000"/>
              <w:bottom w:val="single" w:sz="18" w:space="0" w:color="000000"/>
              <w:right w:val="single" w:sz="8" w:space="0" w:color="000000"/>
            </w:tcBorders>
            <w:shd w:val="clear" w:color="auto" w:fill="FFFFFF"/>
            <w:hideMark/>
          </w:tcPr>
          <w:p w14:paraId="3EE99D1E" w14:textId="77777777" w:rsidR="00BD32EB" w:rsidRPr="00CD4D94" w:rsidRDefault="00BD32EB">
            <w:pPr>
              <w:autoSpaceDE w:val="0"/>
              <w:autoSpaceDN w:val="0"/>
              <w:adjustRightInd w:val="0"/>
              <w:spacing w:after="0" w:line="480" w:lineRule="auto"/>
              <w:ind w:left="60" w:right="60"/>
              <w:jc w:val="center"/>
              <w:rPr>
                <w:rFonts w:ascii="Times New Roman" w:hAnsi="Times New Roman" w:cs="Times New Roman"/>
                <w:color w:val="000000" w:themeColor="text1"/>
                <w:sz w:val="24"/>
                <w:szCs w:val="24"/>
                <w:lang w:bidi="hi-IN"/>
              </w:rPr>
            </w:pPr>
            <w:r w:rsidRPr="00CD4D94">
              <w:rPr>
                <w:rFonts w:ascii="Times New Roman" w:hAnsi="Times New Roman" w:cs="Times New Roman"/>
                <w:color w:val="000000" w:themeColor="text1"/>
                <w:sz w:val="24"/>
                <w:szCs w:val="24"/>
                <w:lang w:bidi="hi-IN"/>
              </w:rPr>
              <w:t>Std. Error of the Estimate</w:t>
            </w:r>
          </w:p>
        </w:tc>
        <w:tc>
          <w:tcPr>
            <w:tcW w:w="1455" w:type="dxa"/>
            <w:tcBorders>
              <w:top w:val="single" w:sz="18" w:space="0" w:color="000000"/>
              <w:left w:val="single" w:sz="8" w:space="0" w:color="000000"/>
              <w:bottom w:val="single" w:sz="18" w:space="0" w:color="000000"/>
              <w:right w:val="single" w:sz="18" w:space="0" w:color="000000"/>
            </w:tcBorders>
            <w:shd w:val="clear" w:color="auto" w:fill="FFFFFF"/>
            <w:hideMark/>
          </w:tcPr>
          <w:p w14:paraId="233D66C2" w14:textId="77777777" w:rsidR="00BD32EB" w:rsidRPr="00CD4D94" w:rsidRDefault="00BD32EB">
            <w:pPr>
              <w:autoSpaceDE w:val="0"/>
              <w:autoSpaceDN w:val="0"/>
              <w:adjustRightInd w:val="0"/>
              <w:spacing w:after="0" w:line="480" w:lineRule="auto"/>
              <w:ind w:left="60" w:right="60"/>
              <w:jc w:val="center"/>
              <w:rPr>
                <w:rFonts w:ascii="Times New Roman" w:hAnsi="Times New Roman" w:cs="Times New Roman"/>
                <w:color w:val="000000" w:themeColor="text1"/>
                <w:sz w:val="24"/>
                <w:szCs w:val="24"/>
                <w:lang w:bidi="hi-IN"/>
              </w:rPr>
            </w:pPr>
            <w:r w:rsidRPr="00CD4D94">
              <w:rPr>
                <w:rFonts w:ascii="Times New Roman" w:hAnsi="Times New Roman" w:cs="Times New Roman"/>
                <w:color w:val="000000" w:themeColor="text1"/>
                <w:sz w:val="24"/>
                <w:szCs w:val="24"/>
                <w:lang w:bidi="hi-IN"/>
              </w:rPr>
              <w:t>Durbin-Watson</w:t>
            </w:r>
          </w:p>
        </w:tc>
      </w:tr>
      <w:tr w:rsidR="00BD32EB" w:rsidRPr="00CD4D94" w14:paraId="2021D8BF" w14:textId="77777777" w:rsidTr="00BD32EB">
        <w:trPr>
          <w:cantSplit/>
          <w:jc w:val="center"/>
        </w:trPr>
        <w:tc>
          <w:tcPr>
            <w:tcW w:w="773" w:type="dxa"/>
            <w:tcBorders>
              <w:top w:val="single" w:sz="18" w:space="0" w:color="000000"/>
              <w:left w:val="single" w:sz="18" w:space="0" w:color="000000"/>
              <w:bottom w:val="single" w:sz="18" w:space="0" w:color="000000"/>
              <w:right w:val="single" w:sz="18" w:space="0" w:color="000000"/>
            </w:tcBorders>
            <w:shd w:val="clear" w:color="auto" w:fill="FFFFFF"/>
            <w:vAlign w:val="center"/>
            <w:hideMark/>
          </w:tcPr>
          <w:p w14:paraId="4B9F89F1" w14:textId="77777777" w:rsidR="00BD32EB" w:rsidRPr="00CD4D94" w:rsidRDefault="00BD32EB">
            <w:pPr>
              <w:autoSpaceDE w:val="0"/>
              <w:autoSpaceDN w:val="0"/>
              <w:adjustRightInd w:val="0"/>
              <w:spacing w:after="0" w:line="480" w:lineRule="auto"/>
              <w:ind w:left="60" w:right="60"/>
              <w:rPr>
                <w:rFonts w:ascii="Times New Roman" w:hAnsi="Times New Roman" w:cs="Times New Roman"/>
                <w:color w:val="000000" w:themeColor="text1"/>
                <w:sz w:val="24"/>
                <w:szCs w:val="24"/>
                <w:lang w:bidi="hi-IN"/>
              </w:rPr>
            </w:pPr>
            <w:r w:rsidRPr="00CD4D94">
              <w:rPr>
                <w:rFonts w:ascii="Times New Roman" w:hAnsi="Times New Roman" w:cs="Times New Roman"/>
                <w:color w:val="000000" w:themeColor="text1"/>
                <w:sz w:val="24"/>
                <w:szCs w:val="24"/>
                <w:lang w:bidi="hi-IN"/>
              </w:rPr>
              <w:t>1</w:t>
            </w:r>
          </w:p>
        </w:tc>
        <w:tc>
          <w:tcPr>
            <w:tcW w:w="1000" w:type="dxa"/>
            <w:tcBorders>
              <w:top w:val="single" w:sz="18" w:space="0" w:color="000000"/>
              <w:left w:val="single" w:sz="18" w:space="0" w:color="000000"/>
              <w:bottom w:val="single" w:sz="18" w:space="0" w:color="000000"/>
              <w:right w:val="single" w:sz="8" w:space="0" w:color="000000"/>
            </w:tcBorders>
            <w:shd w:val="clear" w:color="auto" w:fill="FFFFFF"/>
            <w:hideMark/>
          </w:tcPr>
          <w:p w14:paraId="427BC9E1" w14:textId="77777777" w:rsidR="00BD32EB" w:rsidRPr="00CD4D94" w:rsidRDefault="00BD32EB">
            <w:pPr>
              <w:autoSpaceDE w:val="0"/>
              <w:autoSpaceDN w:val="0"/>
              <w:adjustRightInd w:val="0"/>
              <w:spacing w:after="0" w:line="480" w:lineRule="auto"/>
              <w:ind w:left="60" w:right="60"/>
              <w:jc w:val="right"/>
              <w:rPr>
                <w:rFonts w:ascii="Times New Roman" w:hAnsi="Times New Roman" w:cs="Times New Roman"/>
                <w:color w:val="000000" w:themeColor="text1"/>
                <w:sz w:val="24"/>
                <w:szCs w:val="24"/>
                <w:lang w:bidi="hi-IN"/>
              </w:rPr>
            </w:pPr>
            <w:r w:rsidRPr="00CD4D94">
              <w:rPr>
                <w:rFonts w:ascii="Times New Roman" w:hAnsi="Times New Roman" w:cs="Times New Roman"/>
                <w:color w:val="000000" w:themeColor="text1"/>
                <w:sz w:val="24"/>
                <w:szCs w:val="24"/>
                <w:lang w:bidi="hi-IN"/>
              </w:rPr>
              <w:t>,897</w:t>
            </w:r>
            <w:r w:rsidRPr="00CD4D94">
              <w:rPr>
                <w:rFonts w:ascii="Times New Roman" w:hAnsi="Times New Roman" w:cs="Times New Roman"/>
                <w:color w:val="000000" w:themeColor="text1"/>
                <w:sz w:val="24"/>
                <w:szCs w:val="24"/>
                <w:vertAlign w:val="superscript"/>
                <w:lang w:bidi="hi-IN"/>
              </w:rPr>
              <w:t>a</w:t>
            </w:r>
          </w:p>
        </w:tc>
        <w:tc>
          <w:tcPr>
            <w:tcW w:w="1061" w:type="dxa"/>
            <w:tcBorders>
              <w:top w:val="single" w:sz="18" w:space="0" w:color="000000"/>
              <w:left w:val="single" w:sz="8" w:space="0" w:color="000000"/>
              <w:bottom w:val="single" w:sz="18" w:space="0" w:color="000000"/>
              <w:right w:val="single" w:sz="8" w:space="0" w:color="000000"/>
            </w:tcBorders>
            <w:shd w:val="clear" w:color="auto" w:fill="FFFFFF"/>
            <w:hideMark/>
          </w:tcPr>
          <w:p w14:paraId="21FC82B9" w14:textId="77777777" w:rsidR="00BD32EB" w:rsidRPr="00CD4D94" w:rsidRDefault="00BD32EB">
            <w:pPr>
              <w:autoSpaceDE w:val="0"/>
              <w:autoSpaceDN w:val="0"/>
              <w:adjustRightInd w:val="0"/>
              <w:spacing w:after="0" w:line="480" w:lineRule="auto"/>
              <w:ind w:left="60" w:right="60"/>
              <w:jc w:val="right"/>
              <w:rPr>
                <w:rFonts w:ascii="Times New Roman" w:hAnsi="Times New Roman" w:cs="Times New Roman"/>
                <w:color w:val="000000" w:themeColor="text1"/>
                <w:sz w:val="24"/>
                <w:szCs w:val="24"/>
                <w:lang w:bidi="hi-IN"/>
              </w:rPr>
            </w:pPr>
            <w:r w:rsidRPr="00CD4D94">
              <w:rPr>
                <w:rFonts w:ascii="Times New Roman" w:hAnsi="Times New Roman" w:cs="Times New Roman"/>
                <w:color w:val="000000" w:themeColor="text1"/>
                <w:sz w:val="24"/>
                <w:szCs w:val="24"/>
                <w:lang w:bidi="hi-IN"/>
              </w:rPr>
              <w:t>,805</w:t>
            </w:r>
          </w:p>
        </w:tc>
        <w:tc>
          <w:tcPr>
            <w:tcW w:w="1455" w:type="dxa"/>
            <w:tcBorders>
              <w:top w:val="single" w:sz="18" w:space="0" w:color="000000"/>
              <w:left w:val="single" w:sz="8" w:space="0" w:color="000000"/>
              <w:bottom w:val="single" w:sz="18" w:space="0" w:color="000000"/>
              <w:right w:val="single" w:sz="8" w:space="0" w:color="000000"/>
            </w:tcBorders>
            <w:shd w:val="clear" w:color="auto" w:fill="FFFFFF"/>
            <w:hideMark/>
          </w:tcPr>
          <w:p w14:paraId="6F2FBFB5" w14:textId="77777777" w:rsidR="00BD32EB" w:rsidRPr="00CD4D94" w:rsidRDefault="00BD32EB">
            <w:pPr>
              <w:autoSpaceDE w:val="0"/>
              <w:autoSpaceDN w:val="0"/>
              <w:adjustRightInd w:val="0"/>
              <w:spacing w:after="0" w:line="480" w:lineRule="auto"/>
              <w:ind w:left="60" w:right="60"/>
              <w:jc w:val="right"/>
              <w:rPr>
                <w:rFonts w:ascii="Times New Roman" w:hAnsi="Times New Roman" w:cs="Times New Roman"/>
                <w:color w:val="000000" w:themeColor="text1"/>
                <w:sz w:val="24"/>
                <w:szCs w:val="24"/>
                <w:lang w:bidi="hi-IN"/>
              </w:rPr>
            </w:pPr>
            <w:r w:rsidRPr="00CD4D94">
              <w:rPr>
                <w:rFonts w:ascii="Times New Roman" w:hAnsi="Times New Roman" w:cs="Times New Roman"/>
                <w:color w:val="000000" w:themeColor="text1"/>
                <w:sz w:val="24"/>
                <w:szCs w:val="24"/>
                <w:lang w:bidi="hi-IN"/>
              </w:rPr>
              <w:t>,759</w:t>
            </w:r>
          </w:p>
        </w:tc>
        <w:tc>
          <w:tcPr>
            <w:tcW w:w="1455" w:type="dxa"/>
            <w:tcBorders>
              <w:top w:val="single" w:sz="18" w:space="0" w:color="000000"/>
              <w:left w:val="single" w:sz="8" w:space="0" w:color="000000"/>
              <w:bottom w:val="single" w:sz="18" w:space="0" w:color="000000"/>
              <w:right w:val="single" w:sz="8" w:space="0" w:color="000000"/>
            </w:tcBorders>
            <w:shd w:val="clear" w:color="auto" w:fill="FFFFFF"/>
            <w:hideMark/>
          </w:tcPr>
          <w:p w14:paraId="15DA6E0E" w14:textId="77777777" w:rsidR="00BD32EB" w:rsidRPr="00CD4D94" w:rsidRDefault="00BD32EB">
            <w:pPr>
              <w:autoSpaceDE w:val="0"/>
              <w:autoSpaceDN w:val="0"/>
              <w:adjustRightInd w:val="0"/>
              <w:spacing w:after="0" w:line="480" w:lineRule="auto"/>
              <w:ind w:left="60" w:right="60"/>
              <w:jc w:val="right"/>
              <w:rPr>
                <w:rFonts w:ascii="Times New Roman" w:hAnsi="Times New Roman" w:cs="Times New Roman"/>
                <w:color w:val="000000" w:themeColor="text1"/>
                <w:sz w:val="24"/>
                <w:szCs w:val="24"/>
                <w:lang w:bidi="hi-IN"/>
              </w:rPr>
            </w:pPr>
            <w:r w:rsidRPr="00CD4D94">
              <w:rPr>
                <w:rFonts w:ascii="Times New Roman" w:hAnsi="Times New Roman" w:cs="Times New Roman"/>
                <w:color w:val="000000" w:themeColor="text1"/>
                <w:sz w:val="24"/>
                <w:szCs w:val="24"/>
                <w:lang w:bidi="hi-IN"/>
              </w:rPr>
              <w:t>2,13928</w:t>
            </w:r>
          </w:p>
        </w:tc>
        <w:tc>
          <w:tcPr>
            <w:tcW w:w="1455" w:type="dxa"/>
            <w:tcBorders>
              <w:top w:val="single" w:sz="18" w:space="0" w:color="000000"/>
              <w:left w:val="single" w:sz="8" w:space="0" w:color="000000"/>
              <w:bottom w:val="single" w:sz="18" w:space="0" w:color="000000"/>
              <w:right w:val="single" w:sz="18" w:space="0" w:color="000000"/>
            </w:tcBorders>
            <w:shd w:val="clear" w:color="auto" w:fill="FFFFFF"/>
            <w:hideMark/>
          </w:tcPr>
          <w:p w14:paraId="77BCC6C1" w14:textId="77777777" w:rsidR="00BD32EB" w:rsidRPr="00CD4D94" w:rsidRDefault="00BD32EB">
            <w:pPr>
              <w:autoSpaceDE w:val="0"/>
              <w:autoSpaceDN w:val="0"/>
              <w:adjustRightInd w:val="0"/>
              <w:spacing w:after="0" w:line="480" w:lineRule="auto"/>
              <w:ind w:left="60" w:right="60"/>
              <w:jc w:val="right"/>
              <w:rPr>
                <w:rFonts w:ascii="Times New Roman" w:hAnsi="Times New Roman" w:cs="Times New Roman"/>
                <w:color w:val="000000" w:themeColor="text1"/>
                <w:sz w:val="24"/>
                <w:szCs w:val="24"/>
                <w:lang w:bidi="hi-IN"/>
              </w:rPr>
            </w:pPr>
            <w:r w:rsidRPr="00CD4D94">
              <w:rPr>
                <w:rFonts w:ascii="Times New Roman" w:hAnsi="Times New Roman" w:cs="Times New Roman"/>
                <w:color w:val="000000" w:themeColor="text1"/>
                <w:sz w:val="24"/>
                <w:szCs w:val="24"/>
                <w:lang w:bidi="hi-IN"/>
              </w:rPr>
              <w:t>2,065</w:t>
            </w:r>
          </w:p>
        </w:tc>
      </w:tr>
      <w:tr w:rsidR="00BD32EB" w:rsidRPr="00CD4D94" w14:paraId="7A44D381" w14:textId="77777777" w:rsidTr="00BD32EB">
        <w:trPr>
          <w:cantSplit/>
          <w:jc w:val="center"/>
        </w:trPr>
        <w:tc>
          <w:tcPr>
            <w:tcW w:w="7199" w:type="dxa"/>
            <w:gridSpan w:val="6"/>
            <w:tcBorders>
              <w:top w:val="nil"/>
              <w:left w:val="nil"/>
              <w:bottom w:val="nil"/>
              <w:right w:val="nil"/>
            </w:tcBorders>
            <w:shd w:val="clear" w:color="auto" w:fill="FFFFFF"/>
            <w:hideMark/>
          </w:tcPr>
          <w:p w14:paraId="4D84C9F6" w14:textId="77777777" w:rsidR="00BD32EB" w:rsidRPr="00CD4D94" w:rsidRDefault="00BD32EB">
            <w:pPr>
              <w:autoSpaceDE w:val="0"/>
              <w:autoSpaceDN w:val="0"/>
              <w:adjustRightInd w:val="0"/>
              <w:spacing w:after="0" w:line="480" w:lineRule="auto"/>
              <w:ind w:left="60" w:right="60"/>
              <w:rPr>
                <w:rFonts w:ascii="Times New Roman" w:hAnsi="Times New Roman" w:cs="Times New Roman"/>
                <w:color w:val="000000" w:themeColor="text1"/>
                <w:sz w:val="24"/>
                <w:szCs w:val="24"/>
                <w:lang w:bidi="hi-IN"/>
              </w:rPr>
            </w:pPr>
            <w:r w:rsidRPr="00CD4D94">
              <w:rPr>
                <w:rFonts w:ascii="Times New Roman" w:hAnsi="Times New Roman" w:cs="Times New Roman"/>
                <w:color w:val="000000" w:themeColor="text1"/>
                <w:sz w:val="24"/>
                <w:szCs w:val="24"/>
                <w:lang w:bidi="hi-IN"/>
              </w:rPr>
              <w:t>a. Predictors: (Constant), Kepemilikan manajerial, Dewan Direksi, Dewan Komisaris Independen, Kepemilikan Institusional</w:t>
            </w:r>
          </w:p>
        </w:tc>
      </w:tr>
      <w:tr w:rsidR="00BD32EB" w:rsidRPr="00CD4D94" w14:paraId="00D51790" w14:textId="77777777" w:rsidTr="00BD32EB">
        <w:trPr>
          <w:cantSplit/>
          <w:jc w:val="center"/>
        </w:trPr>
        <w:tc>
          <w:tcPr>
            <w:tcW w:w="7199" w:type="dxa"/>
            <w:gridSpan w:val="6"/>
            <w:tcBorders>
              <w:top w:val="nil"/>
              <w:left w:val="nil"/>
              <w:bottom w:val="nil"/>
              <w:right w:val="nil"/>
            </w:tcBorders>
            <w:shd w:val="clear" w:color="auto" w:fill="FFFFFF"/>
            <w:hideMark/>
          </w:tcPr>
          <w:p w14:paraId="3D7306B5" w14:textId="77777777" w:rsidR="00BD32EB" w:rsidRPr="00CD4D94" w:rsidRDefault="00BD32EB">
            <w:pPr>
              <w:autoSpaceDE w:val="0"/>
              <w:autoSpaceDN w:val="0"/>
              <w:adjustRightInd w:val="0"/>
              <w:spacing w:after="0" w:line="480" w:lineRule="auto"/>
              <w:ind w:left="60" w:right="60"/>
              <w:rPr>
                <w:rFonts w:ascii="Times New Roman" w:hAnsi="Times New Roman" w:cs="Times New Roman"/>
                <w:color w:val="000000" w:themeColor="text1"/>
                <w:sz w:val="24"/>
                <w:szCs w:val="24"/>
                <w:lang w:bidi="hi-IN"/>
              </w:rPr>
            </w:pPr>
            <w:r w:rsidRPr="00CD4D94">
              <w:rPr>
                <w:rFonts w:ascii="Times New Roman" w:hAnsi="Times New Roman" w:cs="Times New Roman"/>
                <w:color w:val="000000" w:themeColor="text1"/>
                <w:sz w:val="24"/>
                <w:szCs w:val="24"/>
                <w:lang w:bidi="hi-IN"/>
              </w:rPr>
              <w:t>b. Dependent Variable: Kinerja Perusahaan</w:t>
            </w:r>
          </w:p>
        </w:tc>
      </w:tr>
    </w:tbl>
    <w:p w14:paraId="09F59F92" w14:textId="77777777" w:rsidR="00BD32EB" w:rsidRPr="00CD4D94" w:rsidRDefault="00BD32EB" w:rsidP="00BD32EB">
      <w:pPr>
        <w:autoSpaceDE w:val="0"/>
        <w:autoSpaceDN w:val="0"/>
        <w:adjustRightInd w:val="0"/>
        <w:spacing w:after="0" w:line="480" w:lineRule="auto"/>
        <w:rPr>
          <w:rFonts w:ascii="Times New Roman" w:eastAsia="Calibri" w:hAnsi="Times New Roman" w:cs="Times New Roman"/>
          <w:color w:val="000000" w:themeColor="text1"/>
          <w:sz w:val="24"/>
          <w:szCs w:val="24"/>
        </w:rPr>
      </w:pPr>
    </w:p>
    <w:p w14:paraId="2EF7569E" w14:textId="77777777" w:rsidR="00BD32EB" w:rsidRPr="00CD4D94" w:rsidRDefault="00BD32EB" w:rsidP="00BD32EB">
      <w:pPr>
        <w:spacing w:line="480" w:lineRule="auto"/>
        <w:rPr>
          <w:rFonts w:ascii="Times New Roman" w:hAnsi="Times New Roman" w:cs="Times New Roman"/>
          <w:color w:val="000000" w:themeColor="text1"/>
          <w:sz w:val="24"/>
          <w:szCs w:val="24"/>
          <w:lang w:val="en-US"/>
        </w:rPr>
      </w:pPr>
      <w:r w:rsidRPr="00CD4D94">
        <w:rPr>
          <w:rFonts w:ascii="Times New Roman" w:hAnsi="Times New Roman" w:cs="Times New Roman"/>
          <w:color w:val="000000" w:themeColor="text1"/>
          <w:sz w:val="24"/>
          <w:szCs w:val="24"/>
        </w:rPr>
        <w:t>Tidak terjadi autokolerasi jika DU&lt;DW&lt;2</w:t>
      </w:r>
    </w:p>
    <w:p w14:paraId="61C2C1AD" w14:textId="77777777" w:rsidR="00BD32EB" w:rsidRPr="00CD4D94" w:rsidRDefault="00BD32EB" w:rsidP="00BD32EB">
      <w:pPr>
        <w:spacing w:line="480" w:lineRule="auto"/>
        <w:rPr>
          <w:rFonts w:ascii="Times New Roman" w:hAnsi="Times New Roman" w:cs="Times New Roman"/>
          <w:color w:val="000000" w:themeColor="text1"/>
          <w:sz w:val="24"/>
          <w:szCs w:val="24"/>
        </w:rPr>
      </w:pPr>
      <w:r w:rsidRPr="00CD4D94">
        <w:rPr>
          <w:rFonts w:ascii="Times New Roman" w:hAnsi="Times New Roman" w:cs="Times New Roman"/>
          <w:color w:val="000000" w:themeColor="text1"/>
          <w:sz w:val="24"/>
          <w:szCs w:val="24"/>
        </w:rPr>
        <w:t>DU= 1,7974</w:t>
      </w:r>
    </w:p>
    <w:p w14:paraId="078CFCFB" w14:textId="77777777" w:rsidR="00BD32EB" w:rsidRPr="00CD4D94" w:rsidRDefault="00BD32EB" w:rsidP="00BD32EB">
      <w:pPr>
        <w:spacing w:line="480" w:lineRule="auto"/>
        <w:rPr>
          <w:rFonts w:ascii="Times New Roman" w:hAnsi="Times New Roman" w:cs="Times New Roman"/>
          <w:color w:val="000000" w:themeColor="text1"/>
          <w:sz w:val="24"/>
          <w:szCs w:val="24"/>
        </w:rPr>
      </w:pPr>
      <w:r w:rsidRPr="00CD4D94">
        <w:rPr>
          <w:rFonts w:ascii="Times New Roman" w:hAnsi="Times New Roman" w:cs="Times New Roman"/>
          <w:color w:val="000000" w:themeColor="text1"/>
          <w:sz w:val="24"/>
          <w:szCs w:val="24"/>
        </w:rPr>
        <w:t>DW= 2,065</w:t>
      </w:r>
    </w:p>
    <w:p w14:paraId="46D1CD00" w14:textId="77777777" w:rsidR="00BD32EB" w:rsidRPr="00CD4D94" w:rsidRDefault="00BD32EB" w:rsidP="00BD32EB">
      <w:pPr>
        <w:spacing w:line="480" w:lineRule="auto"/>
        <w:rPr>
          <w:rFonts w:ascii="Times New Roman" w:hAnsi="Times New Roman" w:cs="Times New Roman"/>
          <w:color w:val="000000" w:themeColor="text1"/>
          <w:sz w:val="24"/>
          <w:szCs w:val="24"/>
        </w:rPr>
      </w:pPr>
      <w:r w:rsidRPr="00CD4D94">
        <w:rPr>
          <w:rFonts w:ascii="Times New Roman" w:hAnsi="Times New Roman" w:cs="Times New Roman"/>
          <w:color w:val="000000" w:themeColor="text1"/>
          <w:sz w:val="24"/>
          <w:szCs w:val="24"/>
        </w:rPr>
        <w:t>4-DU= 2,2026</w:t>
      </w:r>
    </w:p>
    <w:p w14:paraId="79B24C18" w14:textId="77777777" w:rsidR="00BD32EB" w:rsidRPr="00CD4D94" w:rsidRDefault="00BD32EB" w:rsidP="00BD32EB">
      <w:pPr>
        <w:tabs>
          <w:tab w:val="left" w:pos="1418"/>
        </w:tabs>
        <w:spacing w:line="480" w:lineRule="auto"/>
        <w:jc w:val="both"/>
        <w:rPr>
          <w:rFonts w:ascii="Times New Roman" w:hAnsi="Times New Roman" w:cs="Times New Roman"/>
          <w:color w:val="000000" w:themeColor="text1"/>
          <w:sz w:val="24"/>
          <w:szCs w:val="24"/>
          <w:lang w:val="en-US"/>
        </w:rPr>
      </w:pPr>
      <w:r w:rsidRPr="00CD4D94">
        <w:rPr>
          <w:rFonts w:ascii="Times New Roman" w:hAnsi="Times New Roman" w:cs="Times New Roman"/>
          <w:color w:val="000000" w:themeColor="text1"/>
          <w:sz w:val="24"/>
          <w:szCs w:val="24"/>
        </w:rPr>
        <w:tab/>
        <w:t>Berdasarkan hasil pengujian autokorelasi tabel di atas nilai Durbin Watson sebesar 2,065, dengan jumlah N sampel sebanyak 22 Perusahaan. Batasan terjadi autokorelasi angka Durbin Watson berada di antara -2 atau 2, yaitu -2 &lt; 2,065&lt; 2. Sehingga dapat disimpulkan tidak terjadi autokorelasi.</w:t>
      </w:r>
    </w:p>
    <w:p w14:paraId="481E1F6B" w14:textId="77777777" w:rsidR="00BD32EB" w:rsidRPr="00CD4D94" w:rsidRDefault="00BD32EB" w:rsidP="00BD32EB">
      <w:pPr>
        <w:tabs>
          <w:tab w:val="left" w:pos="1418"/>
        </w:tabs>
        <w:spacing w:line="480" w:lineRule="auto"/>
        <w:jc w:val="both"/>
        <w:rPr>
          <w:rFonts w:ascii="Times New Roman" w:hAnsi="Times New Roman" w:cs="Times New Roman"/>
          <w:color w:val="000000" w:themeColor="text1"/>
          <w:sz w:val="24"/>
          <w:szCs w:val="24"/>
        </w:rPr>
      </w:pPr>
      <w:r w:rsidRPr="00CD4D94">
        <w:rPr>
          <w:rFonts w:ascii="Times New Roman" w:hAnsi="Times New Roman" w:cs="Times New Roman"/>
          <w:color w:val="000000" w:themeColor="text1"/>
          <w:sz w:val="24"/>
          <w:szCs w:val="24"/>
        </w:rPr>
        <w:t>3.Pengujian Hipotesis</w:t>
      </w:r>
    </w:p>
    <w:tbl>
      <w:tblPr>
        <w:tblW w:w="121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277"/>
        <w:gridCol w:w="776"/>
        <w:gridCol w:w="2586"/>
        <w:gridCol w:w="1406"/>
        <w:gridCol w:w="1406"/>
        <w:gridCol w:w="1552"/>
        <w:gridCol w:w="1066"/>
        <w:gridCol w:w="1066"/>
        <w:gridCol w:w="970"/>
      </w:tblGrid>
      <w:tr w:rsidR="00BD32EB" w:rsidRPr="00CD4D94" w14:paraId="39C19F8D" w14:textId="77777777" w:rsidTr="00BD32EB">
        <w:trPr>
          <w:cantSplit/>
          <w:jc w:val="center"/>
        </w:trPr>
        <w:tc>
          <w:tcPr>
            <w:tcW w:w="12100" w:type="dxa"/>
            <w:gridSpan w:val="9"/>
            <w:tcBorders>
              <w:top w:val="nil"/>
              <w:left w:val="nil"/>
              <w:bottom w:val="nil"/>
              <w:right w:val="nil"/>
            </w:tcBorders>
            <w:shd w:val="clear" w:color="auto" w:fill="FFFFFF"/>
            <w:hideMark/>
          </w:tcPr>
          <w:p w14:paraId="46A81886" w14:textId="77777777" w:rsidR="00BD32EB" w:rsidRPr="00CD4D94" w:rsidRDefault="00BD32EB">
            <w:pPr>
              <w:autoSpaceDE w:val="0"/>
              <w:autoSpaceDN w:val="0"/>
              <w:adjustRightInd w:val="0"/>
              <w:spacing w:after="0" w:line="480" w:lineRule="auto"/>
              <w:ind w:left="60" w:right="60"/>
              <w:jc w:val="center"/>
              <w:rPr>
                <w:rFonts w:ascii="Times New Roman" w:hAnsi="Times New Roman" w:cs="Times New Roman"/>
                <w:color w:val="000000"/>
                <w:sz w:val="24"/>
                <w:szCs w:val="24"/>
                <w:lang w:bidi="hi-IN"/>
              </w:rPr>
            </w:pPr>
            <w:r w:rsidRPr="00CD4D94">
              <w:rPr>
                <w:rFonts w:ascii="Times New Roman" w:hAnsi="Times New Roman" w:cs="Times New Roman"/>
                <w:b/>
                <w:bCs/>
                <w:color w:val="000000"/>
                <w:sz w:val="24"/>
                <w:szCs w:val="24"/>
                <w:lang w:bidi="hi-IN"/>
              </w:rPr>
              <w:t>Coefficients</w:t>
            </w:r>
            <w:r w:rsidRPr="00CD4D94">
              <w:rPr>
                <w:rFonts w:ascii="Times New Roman" w:hAnsi="Times New Roman" w:cs="Times New Roman"/>
                <w:b/>
                <w:bCs/>
                <w:color w:val="000000"/>
                <w:sz w:val="24"/>
                <w:szCs w:val="24"/>
                <w:vertAlign w:val="superscript"/>
                <w:lang w:bidi="hi-IN"/>
              </w:rPr>
              <w:t>a</w:t>
            </w:r>
          </w:p>
        </w:tc>
      </w:tr>
      <w:tr w:rsidR="00BD32EB" w:rsidRPr="00CD4D94" w14:paraId="5DDDF6C2" w14:textId="77777777" w:rsidTr="00BD32EB">
        <w:trPr>
          <w:gridBefore w:val="1"/>
          <w:gridAfter w:val="1"/>
          <w:wBefore w:w="1276" w:type="dxa"/>
          <w:wAfter w:w="970" w:type="dxa"/>
          <w:cantSplit/>
          <w:jc w:val="center"/>
        </w:trPr>
        <w:tc>
          <w:tcPr>
            <w:tcW w:w="3361" w:type="dxa"/>
            <w:gridSpan w:val="2"/>
            <w:vMerge w:val="restart"/>
            <w:tcBorders>
              <w:top w:val="single" w:sz="18" w:space="0" w:color="000000"/>
              <w:left w:val="single" w:sz="18" w:space="0" w:color="000000"/>
              <w:bottom w:val="nil"/>
              <w:right w:val="nil"/>
            </w:tcBorders>
            <w:shd w:val="clear" w:color="auto" w:fill="FFFFFF"/>
            <w:hideMark/>
          </w:tcPr>
          <w:p w14:paraId="5412BA04" w14:textId="77777777" w:rsidR="00BD32EB" w:rsidRPr="00CD4D94" w:rsidRDefault="00BD32EB">
            <w:pPr>
              <w:autoSpaceDE w:val="0"/>
              <w:autoSpaceDN w:val="0"/>
              <w:adjustRightInd w:val="0"/>
              <w:spacing w:after="0"/>
              <w:ind w:left="60" w:right="60"/>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Model</w:t>
            </w:r>
          </w:p>
        </w:tc>
        <w:tc>
          <w:tcPr>
            <w:tcW w:w="2810" w:type="dxa"/>
            <w:gridSpan w:val="2"/>
            <w:tcBorders>
              <w:top w:val="single" w:sz="18" w:space="0" w:color="000000"/>
              <w:left w:val="single" w:sz="18" w:space="0" w:color="000000"/>
              <w:bottom w:val="single" w:sz="8" w:space="0" w:color="000000"/>
              <w:right w:val="single" w:sz="8" w:space="0" w:color="000000"/>
            </w:tcBorders>
            <w:shd w:val="clear" w:color="auto" w:fill="FFFFFF"/>
            <w:hideMark/>
          </w:tcPr>
          <w:p w14:paraId="6D770477" w14:textId="77777777" w:rsidR="00BD32EB" w:rsidRPr="00CD4D94" w:rsidRDefault="00BD32EB">
            <w:pPr>
              <w:autoSpaceDE w:val="0"/>
              <w:autoSpaceDN w:val="0"/>
              <w:adjustRightInd w:val="0"/>
              <w:spacing w:after="0"/>
              <w:ind w:left="60" w:right="60"/>
              <w:jc w:val="center"/>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Unstandardized Coefficients</w:t>
            </w:r>
          </w:p>
        </w:tc>
        <w:tc>
          <w:tcPr>
            <w:tcW w:w="1551" w:type="dxa"/>
            <w:tcBorders>
              <w:top w:val="single" w:sz="18" w:space="0" w:color="000000"/>
              <w:left w:val="single" w:sz="8" w:space="0" w:color="000000"/>
              <w:bottom w:val="single" w:sz="8" w:space="0" w:color="000000"/>
              <w:right w:val="single" w:sz="8" w:space="0" w:color="000000"/>
            </w:tcBorders>
            <w:shd w:val="clear" w:color="auto" w:fill="FFFFFF"/>
            <w:hideMark/>
          </w:tcPr>
          <w:p w14:paraId="09F34158" w14:textId="77777777" w:rsidR="00BD32EB" w:rsidRPr="00CD4D94" w:rsidRDefault="00BD32EB">
            <w:pPr>
              <w:autoSpaceDE w:val="0"/>
              <w:autoSpaceDN w:val="0"/>
              <w:adjustRightInd w:val="0"/>
              <w:spacing w:after="0"/>
              <w:ind w:left="60" w:right="60"/>
              <w:jc w:val="center"/>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Standardized Coefficients</w:t>
            </w:r>
          </w:p>
        </w:tc>
        <w:tc>
          <w:tcPr>
            <w:tcW w:w="1066" w:type="dxa"/>
            <w:vMerge w:val="restart"/>
            <w:tcBorders>
              <w:top w:val="single" w:sz="18" w:space="0" w:color="000000"/>
              <w:left w:val="single" w:sz="8" w:space="0" w:color="000000"/>
              <w:bottom w:val="single" w:sz="8" w:space="0" w:color="000000"/>
              <w:right w:val="single" w:sz="8" w:space="0" w:color="000000"/>
            </w:tcBorders>
            <w:shd w:val="clear" w:color="auto" w:fill="FFFFFF"/>
            <w:hideMark/>
          </w:tcPr>
          <w:p w14:paraId="541E870A" w14:textId="77777777" w:rsidR="00BD32EB" w:rsidRPr="00CD4D94" w:rsidRDefault="00BD32EB">
            <w:pPr>
              <w:autoSpaceDE w:val="0"/>
              <w:autoSpaceDN w:val="0"/>
              <w:adjustRightInd w:val="0"/>
              <w:spacing w:after="0"/>
              <w:ind w:left="60" w:right="60"/>
              <w:jc w:val="center"/>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t</w:t>
            </w:r>
          </w:p>
        </w:tc>
        <w:tc>
          <w:tcPr>
            <w:tcW w:w="1066" w:type="dxa"/>
            <w:vMerge w:val="restart"/>
            <w:tcBorders>
              <w:top w:val="single" w:sz="18" w:space="0" w:color="000000"/>
              <w:left w:val="single" w:sz="8" w:space="0" w:color="000000"/>
              <w:bottom w:val="single" w:sz="8" w:space="0" w:color="000000"/>
              <w:right w:val="single" w:sz="8" w:space="0" w:color="000000"/>
            </w:tcBorders>
            <w:shd w:val="clear" w:color="auto" w:fill="FFFFFF"/>
            <w:hideMark/>
          </w:tcPr>
          <w:p w14:paraId="322F5BB5" w14:textId="77777777" w:rsidR="00BD32EB" w:rsidRPr="00CD4D94" w:rsidRDefault="00BD32EB">
            <w:pPr>
              <w:autoSpaceDE w:val="0"/>
              <w:autoSpaceDN w:val="0"/>
              <w:adjustRightInd w:val="0"/>
              <w:spacing w:after="0"/>
              <w:ind w:left="60" w:right="60"/>
              <w:jc w:val="center"/>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Sig.</w:t>
            </w:r>
          </w:p>
        </w:tc>
      </w:tr>
      <w:tr w:rsidR="00BD32EB" w:rsidRPr="00CD4D94" w14:paraId="6D3B0640" w14:textId="77777777" w:rsidTr="00BD32EB">
        <w:trPr>
          <w:gridBefore w:val="1"/>
          <w:gridAfter w:val="1"/>
          <w:wBefore w:w="1276" w:type="dxa"/>
          <w:wAfter w:w="970" w:type="dxa"/>
          <w:cantSplit/>
          <w:jc w:val="center"/>
        </w:trPr>
        <w:tc>
          <w:tcPr>
            <w:tcW w:w="5946" w:type="dxa"/>
            <w:gridSpan w:val="2"/>
            <w:vMerge/>
            <w:tcBorders>
              <w:top w:val="nil"/>
              <w:left w:val="nil"/>
              <w:bottom w:val="nil"/>
              <w:right w:val="nil"/>
            </w:tcBorders>
            <w:vAlign w:val="center"/>
            <w:hideMark/>
          </w:tcPr>
          <w:p w14:paraId="27505FAC" w14:textId="77777777" w:rsidR="00BD32EB" w:rsidRPr="00CD4D94" w:rsidRDefault="00BD32EB">
            <w:pPr>
              <w:spacing w:after="0" w:line="256" w:lineRule="auto"/>
              <w:rPr>
                <w:rFonts w:ascii="Times New Roman" w:eastAsia="Calibri" w:hAnsi="Times New Roman" w:cs="Times New Roman"/>
                <w:color w:val="000000"/>
                <w:sz w:val="24"/>
                <w:szCs w:val="24"/>
                <w:lang w:bidi="hi-IN"/>
              </w:rPr>
            </w:pPr>
          </w:p>
        </w:tc>
        <w:tc>
          <w:tcPr>
            <w:tcW w:w="1405" w:type="dxa"/>
            <w:tcBorders>
              <w:top w:val="single" w:sz="8" w:space="0" w:color="000000"/>
              <w:left w:val="single" w:sz="18" w:space="0" w:color="000000"/>
              <w:bottom w:val="single" w:sz="18" w:space="0" w:color="000000"/>
              <w:right w:val="single" w:sz="8" w:space="0" w:color="000000"/>
            </w:tcBorders>
            <w:shd w:val="clear" w:color="auto" w:fill="FFFFFF"/>
            <w:hideMark/>
          </w:tcPr>
          <w:p w14:paraId="5173123D" w14:textId="77777777" w:rsidR="00BD32EB" w:rsidRPr="00CD4D94" w:rsidRDefault="00BD32EB">
            <w:pPr>
              <w:autoSpaceDE w:val="0"/>
              <w:autoSpaceDN w:val="0"/>
              <w:adjustRightInd w:val="0"/>
              <w:spacing w:after="0"/>
              <w:ind w:left="60" w:right="60"/>
              <w:jc w:val="center"/>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B</w:t>
            </w:r>
          </w:p>
        </w:tc>
        <w:tc>
          <w:tcPr>
            <w:tcW w:w="1405" w:type="dxa"/>
            <w:tcBorders>
              <w:top w:val="single" w:sz="8" w:space="0" w:color="000000"/>
              <w:left w:val="single" w:sz="8" w:space="0" w:color="000000"/>
              <w:bottom w:val="single" w:sz="18" w:space="0" w:color="000000"/>
              <w:right w:val="single" w:sz="8" w:space="0" w:color="000000"/>
            </w:tcBorders>
            <w:shd w:val="clear" w:color="auto" w:fill="FFFFFF"/>
            <w:hideMark/>
          </w:tcPr>
          <w:p w14:paraId="468F964F" w14:textId="77777777" w:rsidR="00BD32EB" w:rsidRPr="00CD4D94" w:rsidRDefault="00BD32EB">
            <w:pPr>
              <w:autoSpaceDE w:val="0"/>
              <w:autoSpaceDN w:val="0"/>
              <w:adjustRightInd w:val="0"/>
              <w:spacing w:after="0"/>
              <w:ind w:left="60" w:right="60"/>
              <w:jc w:val="center"/>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Std. Error</w:t>
            </w:r>
          </w:p>
        </w:tc>
        <w:tc>
          <w:tcPr>
            <w:tcW w:w="1551" w:type="dxa"/>
            <w:tcBorders>
              <w:top w:val="single" w:sz="8" w:space="0" w:color="000000"/>
              <w:left w:val="single" w:sz="8" w:space="0" w:color="000000"/>
              <w:bottom w:val="single" w:sz="18" w:space="0" w:color="000000"/>
              <w:right w:val="single" w:sz="8" w:space="0" w:color="000000"/>
            </w:tcBorders>
            <w:shd w:val="clear" w:color="auto" w:fill="FFFFFF"/>
            <w:hideMark/>
          </w:tcPr>
          <w:p w14:paraId="0D8640F9" w14:textId="77777777" w:rsidR="00BD32EB" w:rsidRPr="00CD4D94" w:rsidRDefault="00BD32EB">
            <w:pPr>
              <w:autoSpaceDE w:val="0"/>
              <w:autoSpaceDN w:val="0"/>
              <w:adjustRightInd w:val="0"/>
              <w:spacing w:after="0"/>
              <w:ind w:left="60" w:right="60"/>
              <w:jc w:val="center"/>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Beta</w:t>
            </w:r>
          </w:p>
        </w:tc>
        <w:tc>
          <w:tcPr>
            <w:tcW w:w="1066" w:type="dxa"/>
            <w:vMerge/>
            <w:tcBorders>
              <w:top w:val="single" w:sz="18" w:space="0" w:color="000000"/>
              <w:left w:val="single" w:sz="8" w:space="0" w:color="000000"/>
              <w:bottom w:val="single" w:sz="8" w:space="0" w:color="000000"/>
              <w:right w:val="single" w:sz="8" w:space="0" w:color="000000"/>
            </w:tcBorders>
            <w:vAlign w:val="center"/>
            <w:hideMark/>
          </w:tcPr>
          <w:p w14:paraId="727755FD" w14:textId="77777777" w:rsidR="00BD32EB" w:rsidRPr="00CD4D94" w:rsidRDefault="00BD32EB">
            <w:pPr>
              <w:spacing w:after="0" w:line="256" w:lineRule="auto"/>
              <w:rPr>
                <w:rFonts w:ascii="Times New Roman" w:eastAsia="Calibri" w:hAnsi="Times New Roman" w:cs="Times New Roman"/>
                <w:color w:val="000000"/>
                <w:sz w:val="24"/>
                <w:szCs w:val="24"/>
                <w:lang w:bidi="hi-IN"/>
              </w:rPr>
            </w:pPr>
          </w:p>
        </w:tc>
        <w:tc>
          <w:tcPr>
            <w:tcW w:w="1066" w:type="dxa"/>
            <w:vMerge/>
            <w:tcBorders>
              <w:top w:val="single" w:sz="18" w:space="0" w:color="000000"/>
              <w:left w:val="single" w:sz="8" w:space="0" w:color="000000"/>
              <w:bottom w:val="single" w:sz="8" w:space="0" w:color="000000"/>
              <w:right w:val="single" w:sz="8" w:space="0" w:color="000000"/>
            </w:tcBorders>
            <w:vAlign w:val="center"/>
            <w:hideMark/>
          </w:tcPr>
          <w:p w14:paraId="672ABA54" w14:textId="77777777" w:rsidR="00BD32EB" w:rsidRPr="00CD4D94" w:rsidRDefault="00BD32EB">
            <w:pPr>
              <w:spacing w:after="0" w:line="256" w:lineRule="auto"/>
              <w:rPr>
                <w:rFonts w:ascii="Times New Roman" w:eastAsia="Calibri" w:hAnsi="Times New Roman" w:cs="Times New Roman"/>
                <w:color w:val="000000"/>
                <w:sz w:val="24"/>
                <w:szCs w:val="24"/>
                <w:lang w:bidi="hi-IN"/>
              </w:rPr>
            </w:pPr>
          </w:p>
        </w:tc>
      </w:tr>
      <w:tr w:rsidR="00BD32EB" w:rsidRPr="00CD4D94" w14:paraId="2D1B85A8" w14:textId="77777777" w:rsidTr="00BD32EB">
        <w:trPr>
          <w:gridBefore w:val="1"/>
          <w:gridAfter w:val="1"/>
          <w:wBefore w:w="1276" w:type="dxa"/>
          <w:wAfter w:w="970" w:type="dxa"/>
          <w:cantSplit/>
          <w:jc w:val="center"/>
        </w:trPr>
        <w:tc>
          <w:tcPr>
            <w:tcW w:w="776" w:type="dxa"/>
            <w:vMerge w:val="restart"/>
            <w:tcBorders>
              <w:top w:val="single" w:sz="18" w:space="0" w:color="000000"/>
              <w:left w:val="single" w:sz="18" w:space="0" w:color="000000"/>
              <w:bottom w:val="single" w:sz="18" w:space="0" w:color="000000"/>
              <w:right w:val="nil"/>
            </w:tcBorders>
            <w:shd w:val="clear" w:color="auto" w:fill="FFFFFF"/>
            <w:vAlign w:val="center"/>
            <w:hideMark/>
          </w:tcPr>
          <w:p w14:paraId="0C6BA802" w14:textId="77777777" w:rsidR="00BD32EB" w:rsidRPr="00CD4D94" w:rsidRDefault="00BD32EB">
            <w:pPr>
              <w:autoSpaceDE w:val="0"/>
              <w:autoSpaceDN w:val="0"/>
              <w:adjustRightInd w:val="0"/>
              <w:spacing w:after="0"/>
              <w:ind w:left="60" w:right="60"/>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1</w:t>
            </w:r>
          </w:p>
        </w:tc>
        <w:tc>
          <w:tcPr>
            <w:tcW w:w="2585" w:type="dxa"/>
            <w:tcBorders>
              <w:top w:val="single" w:sz="18" w:space="0" w:color="000000"/>
              <w:left w:val="nil"/>
              <w:bottom w:val="nil"/>
              <w:right w:val="single" w:sz="18" w:space="0" w:color="000000"/>
            </w:tcBorders>
            <w:shd w:val="clear" w:color="auto" w:fill="FFFFFF"/>
            <w:vAlign w:val="center"/>
            <w:hideMark/>
          </w:tcPr>
          <w:p w14:paraId="191917CA" w14:textId="77777777" w:rsidR="00BD32EB" w:rsidRPr="00CD4D94" w:rsidRDefault="00BD32EB">
            <w:pPr>
              <w:autoSpaceDE w:val="0"/>
              <w:autoSpaceDN w:val="0"/>
              <w:adjustRightInd w:val="0"/>
              <w:spacing w:after="0"/>
              <w:ind w:left="60" w:right="60"/>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(Constant)</w:t>
            </w:r>
          </w:p>
        </w:tc>
        <w:tc>
          <w:tcPr>
            <w:tcW w:w="1405" w:type="dxa"/>
            <w:tcBorders>
              <w:top w:val="single" w:sz="18" w:space="0" w:color="000000"/>
              <w:left w:val="single" w:sz="18" w:space="0" w:color="000000"/>
              <w:bottom w:val="nil"/>
              <w:right w:val="single" w:sz="8" w:space="0" w:color="000000"/>
            </w:tcBorders>
            <w:shd w:val="clear" w:color="auto" w:fill="FFFFFF"/>
            <w:hideMark/>
          </w:tcPr>
          <w:p w14:paraId="72B269A9" w14:textId="77777777" w:rsidR="00BD32EB" w:rsidRPr="00CD4D94" w:rsidRDefault="00BD32EB">
            <w:pPr>
              <w:autoSpaceDE w:val="0"/>
              <w:autoSpaceDN w:val="0"/>
              <w:adjustRightInd w:val="0"/>
              <w:spacing w:after="0"/>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11,798</w:t>
            </w:r>
          </w:p>
        </w:tc>
        <w:tc>
          <w:tcPr>
            <w:tcW w:w="1405" w:type="dxa"/>
            <w:tcBorders>
              <w:top w:val="single" w:sz="18" w:space="0" w:color="000000"/>
              <w:left w:val="single" w:sz="8" w:space="0" w:color="000000"/>
              <w:bottom w:val="nil"/>
              <w:right w:val="single" w:sz="8" w:space="0" w:color="000000"/>
            </w:tcBorders>
            <w:shd w:val="clear" w:color="auto" w:fill="FFFFFF"/>
            <w:hideMark/>
          </w:tcPr>
          <w:p w14:paraId="418C6AF6" w14:textId="77777777" w:rsidR="00BD32EB" w:rsidRPr="00CD4D94" w:rsidRDefault="00BD32EB">
            <w:pPr>
              <w:autoSpaceDE w:val="0"/>
              <w:autoSpaceDN w:val="0"/>
              <w:adjustRightInd w:val="0"/>
              <w:spacing w:after="0"/>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2,536</w:t>
            </w:r>
          </w:p>
        </w:tc>
        <w:tc>
          <w:tcPr>
            <w:tcW w:w="1551" w:type="dxa"/>
            <w:tcBorders>
              <w:top w:val="single" w:sz="18" w:space="0" w:color="000000"/>
              <w:left w:val="single" w:sz="8" w:space="0" w:color="000000"/>
              <w:bottom w:val="nil"/>
              <w:right w:val="single" w:sz="8" w:space="0" w:color="000000"/>
            </w:tcBorders>
            <w:shd w:val="clear" w:color="auto" w:fill="FFFFFF"/>
          </w:tcPr>
          <w:p w14:paraId="42F02EDE" w14:textId="77777777" w:rsidR="00BD32EB" w:rsidRPr="00CD4D94" w:rsidRDefault="00BD32EB">
            <w:pPr>
              <w:autoSpaceDE w:val="0"/>
              <w:autoSpaceDN w:val="0"/>
              <w:adjustRightInd w:val="0"/>
              <w:spacing w:after="0"/>
              <w:rPr>
                <w:rFonts w:ascii="Times New Roman" w:hAnsi="Times New Roman" w:cs="Times New Roman"/>
                <w:sz w:val="24"/>
                <w:szCs w:val="24"/>
                <w:lang w:bidi="hi-IN"/>
              </w:rPr>
            </w:pPr>
          </w:p>
        </w:tc>
        <w:tc>
          <w:tcPr>
            <w:tcW w:w="1066" w:type="dxa"/>
            <w:tcBorders>
              <w:top w:val="single" w:sz="18" w:space="0" w:color="000000"/>
              <w:left w:val="single" w:sz="8" w:space="0" w:color="000000"/>
              <w:bottom w:val="nil"/>
              <w:right w:val="single" w:sz="8" w:space="0" w:color="000000"/>
            </w:tcBorders>
            <w:shd w:val="clear" w:color="auto" w:fill="FFFFFF"/>
            <w:hideMark/>
          </w:tcPr>
          <w:p w14:paraId="1342C9C7" w14:textId="77777777" w:rsidR="00BD32EB" w:rsidRPr="00CD4D94" w:rsidRDefault="00BD32EB">
            <w:pPr>
              <w:autoSpaceDE w:val="0"/>
              <w:autoSpaceDN w:val="0"/>
              <w:adjustRightInd w:val="0"/>
              <w:spacing w:after="0"/>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4,653</w:t>
            </w:r>
          </w:p>
        </w:tc>
        <w:tc>
          <w:tcPr>
            <w:tcW w:w="1066" w:type="dxa"/>
            <w:tcBorders>
              <w:top w:val="single" w:sz="18" w:space="0" w:color="000000"/>
              <w:left w:val="single" w:sz="8" w:space="0" w:color="000000"/>
              <w:bottom w:val="nil"/>
              <w:right w:val="single" w:sz="8" w:space="0" w:color="000000"/>
            </w:tcBorders>
            <w:shd w:val="clear" w:color="auto" w:fill="FFFFFF"/>
            <w:hideMark/>
          </w:tcPr>
          <w:p w14:paraId="04438394" w14:textId="77777777" w:rsidR="00BD32EB" w:rsidRPr="00CD4D94" w:rsidRDefault="00BD32EB">
            <w:pPr>
              <w:autoSpaceDE w:val="0"/>
              <w:autoSpaceDN w:val="0"/>
              <w:adjustRightInd w:val="0"/>
              <w:spacing w:after="0"/>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,000</w:t>
            </w:r>
          </w:p>
        </w:tc>
      </w:tr>
      <w:tr w:rsidR="00BD32EB" w:rsidRPr="00CD4D94" w14:paraId="58E101A2" w14:textId="77777777" w:rsidTr="00BD32EB">
        <w:trPr>
          <w:gridBefore w:val="1"/>
          <w:gridAfter w:val="1"/>
          <w:wBefore w:w="1276" w:type="dxa"/>
          <w:wAfter w:w="970" w:type="dxa"/>
          <w:cantSplit/>
          <w:jc w:val="center"/>
        </w:trPr>
        <w:tc>
          <w:tcPr>
            <w:tcW w:w="3361" w:type="dxa"/>
            <w:vMerge/>
            <w:tcBorders>
              <w:top w:val="single" w:sz="18" w:space="0" w:color="000000"/>
              <w:left w:val="single" w:sz="18" w:space="0" w:color="000000"/>
              <w:bottom w:val="single" w:sz="18" w:space="0" w:color="000000"/>
              <w:right w:val="nil"/>
            </w:tcBorders>
            <w:vAlign w:val="center"/>
            <w:hideMark/>
          </w:tcPr>
          <w:p w14:paraId="13E33D0D" w14:textId="77777777" w:rsidR="00BD32EB" w:rsidRPr="00CD4D94" w:rsidRDefault="00BD32EB">
            <w:pPr>
              <w:spacing w:after="0" w:line="256" w:lineRule="auto"/>
              <w:rPr>
                <w:rFonts w:ascii="Times New Roman" w:eastAsia="Calibri" w:hAnsi="Times New Roman" w:cs="Times New Roman"/>
                <w:color w:val="000000"/>
                <w:sz w:val="24"/>
                <w:szCs w:val="24"/>
                <w:lang w:bidi="hi-IN"/>
              </w:rPr>
            </w:pPr>
          </w:p>
        </w:tc>
        <w:tc>
          <w:tcPr>
            <w:tcW w:w="2585" w:type="dxa"/>
            <w:tcBorders>
              <w:top w:val="nil"/>
              <w:left w:val="nil"/>
              <w:bottom w:val="nil"/>
              <w:right w:val="single" w:sz="18" w:space="0" w:color="000000"/>
            </w:tcBorders>
            <w:shd w:val="clear" w:color="auto" w:fill="FFFFFF"/>
            <w:vAlign w:val="center"/>
            <w:hideMark/>
          </w:tcPr>
          <w:p w14:paraId="0FA9C5FC" w14:textId="77777777" w:rsidR="00BD32EB" w:rsidRPr="00CD4D94" w:rsidRDefault="00BD32EB">
            <w:pPr>
              <w:autoSpaceDE w:val="0"/>
              <w:autoSpaceDN w:val="0"/>
              <w:adjustRightInd w:val="0"/>
              <w:spacing w:after="0"/>
              <w:ind w:left="60" w:right="60"/>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Dewan Komisaris Independen</w:t>
            </w:r>
          </w:p>
        </w:tc>
        <w:tc>
          <w:tcPr>
            <w:tcW w:w="1405" w:type="dxa"/>
            <w:tcBorders>
              <w:top w:val="nil"/>
              <w:left w:val="single" w:sz="18" w:space="0" w:color="000000"/>
              <w:bottom w:val="nil"/>
              <w:right w:val="single" w:sz="8" w:space="0" w:color="000000"/>
            </w:tcBorders>
            <w:shd w:val="clear" w:color="auto" w:fill="FFFFFF"/>
            <w:hideMark/>
          </w:tcPr>
          <w:p w14:paraId="7F1D191A" w14:textId="77777777" w:rsidR="00BD32EB" w:rsidRPr="00CD4D94" w:rsidRDefault="00BD32EB">
            <w:pPr>
              <w:autoSpaceDE w:val="0"/>
              <w:autoSpaceDN w:val="0"/>
              <w:adjustRightInd w:val="0"/>
              <w:spacing w:after="0"/>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3,327</w:t>
            </w:r>
          </w:p>
        </w:tc>
        <w:tc>
          <w:tcPr>
            <w:tcW w:w="1405" w:type="dxa"/>
            <w:tcBorders>
              <w:top w:val="nil"/>
              <w:left w:val="single" w:sz="8" w:space="0" w:color="000000"/>
              <w:bottom w:val="nil"/>
              <w:right w:val="single" w:sz="8" w:space="0" w:color="000000"/>
            </w:tcBorders>
            <w:shd w:val="clear" w:color="auto" w:fill="FFFFFF"/>
            <w:hideMark/>
          </w:tcPr>
          <w:p w14:paraId="1A59025E" w14:textId="77777777" w:rsidR="00BD32EB" w:rsidRPr="00CD4D94" w:rsidRDefault="00BD32EB">
            <w:pPr>
              <w:autoSpaceDE w:val="0"/>
              <w:autoSpaceDN w:val="0"/>
              <w:adjustRightInd w:val="0"/>
              <w:spacing w:after="0"/>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1,522</w:t>
            </w:r>
          </w:p>
        </w:tc>
        <w:tc>
          <w:tcPr>
            <w:tcW w:w="1551" w:type="dxa"/>
            <w:tcBorders>
              <w:top w:val="nil"/>
              <w:left w:val="single" w:sz="8" w:space="0" w:color="000000"/>
              <w:bottom w:val="nil"/>
              <w:right w:val="single" w:sz="8" w:space="0" w:color="000000"/>
            </w:tcBorders>
            <w:shd w:val="clear" w:color="auto" w:fill="FFFFFF"/>
            <w:hideMark/>
          </w:tcPr>
          <w:p w14:paraId="63BC96CE" w14:textId="77777777" w:rsidR="00BD32EB" w:rsidRPr="00CD4D94" w:rsidRDefault="00BD32EB">
            <w:pPr>
              <w:autoSpaceDE w:val="0"/>
              <w:autoSpaceDN w:val="0"/>
              <w:adjustRightInd w:val="0"/>
              <w:spacing w:after="0"/>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,306</w:t>
            </w:r>
          </w:p>
        </w:tc>
        <w:tc>
          <w:tcPr>
            <w:tcW w:w="1066" w:type="dxa"/>
            <w:tcBorders>
              <w:top w:val="nil"/>
              <w:left w:val="single" w:sz="8" w:space="0" w:color="000000"/>
              <w:bottom w:val="nil"/>
              <w:right w:val="single" w:sz="8" w:space="0" w:color="000000"/>
            </w:tcBorders>
            <w:shd w:val="clear" w:color="auto" w:fill="FFFFFF"/>
            <w:hideMark/>
          </w:tcPr>
          <w:p w14:paraId="54F241B0" w14:textId="77777777" w:rsidR="00BD32EB" w:rsidRPr="00CD4D94" w:rsidRDefault="00BD32EB">
            <w:pPr>
              <w:autoSpaceDE w:val="0"/>
              <w:autoSpaceDN w:val="0"/>
              <w:adjustRightInd w:val="0"/>
              <w:spacing w:after="0"/>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2,186</w:t>
            </w:r>
          </w:p>
        </w:tc>
        <w:tc>
          <w:tcPr>
            <w:tcW w:w="1066" w:type="dxa"/>
            <w:tcBorders>
              <w:top w:val="nil"/>
              <w:left w:val="single" w:sz="8" w:space="0" w:color="000000"/>
              <w:bottom w:val="nil"/>
              <w:right w:val="single" w:sz="8" w:space="0" w:color="000000"/>
            </w:tcBorders>
            <w:shd w:val="clear" w:color="auto" w:fill="FFFFFF"/>
            <w:hideMark/>
          </w:tcPr>
          <w:p w14:paraId="6CCEE982" w14:textId="77777777" w:rsidR="00BD32EB" w:rsidRPr="00CD4D94" w:rsidRDefault="00BD32EB">
            <w:pPr>
              <w:autoSpaceDE w:val="0"/>
              <w:autoSpaceDN w:val="0"/>
              <w:adjustRightInd w:val="0"/>
              <w:spacing w:after="0"/>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,043</w:t>
            </w:r>
          </w:p>
        </w:tc>
      </w:tr>
      <w:tr w:rsidR="00BD32EB" w:rsidRPr="00CD4D94" w14:paraId="42160AB2" w14:textId="77777777" w:rsidTr="00BD32EB">
        <w:trPr>
          <w:gridBefore w:val="1"/>
          <w:gridAfter w:val="1"/>
          <w:wBefore w:w="1276" w:type="dxa"/>
          <w:wAfter w:w="970" w:type="dxa"/>
          <w:cantSplit/>
          <w:jc w:val="center"/>
        </w:trPr>
        <w:tc>
          <w:tcPr>
            <w:tcW w:w="3361" w:type="dxa"/>
            <w:vMerge/>
            <w:tcBorders>
              <w:top w:val="single" w:sz="18" w:space="0" w:color="000000"/>
              <w:left w:val="single" w:sz="18" w:space="0" w:color="000000"/>
              <w:bottom w:val="single" w:sz="18" w:space="0" w:color="000000"/>
              <w:right w:val="nil"/>
            </w:tcBorders>
            <w:vAlign w:val="center"/>
            <w:hideMark/>
          </w:tcPr>
          <w:p w14:paraId="4B0882C9" w14:textId="77777777" w:rsidR="00BD32EB" w:rsidRPr="00CD4D94" w:rsidRDefault="00BD32EB">
            <w:pPr>
              <w:spacing w:after="0" w:line="256" w:lineRule="auto"/>
              <w:rPr>
                <w:rFonts w:ascii="Times New Roman" w:eastAsia="Calibri" w:hAnsi="Times New Roman" w:cs="Times New Roman"/>
                <w:color w:val="000000"/>
                <w:sz w:val="24"/>
                <w:szCs w:val="24"/>
                <w:lang w:bidi="hi-IN"/>
              </w:rPr>
            </w:pPr>
          </w:p>
        </w:tc>
        <w:tc>
          <w:tcPr>
            <w:tcW w:w="2585" w:type="dxa"/>
            <w:tcBorders>
              <w:top w:val="nil"/>
              <w:left w:val="nil"/>
              <w:bottom w:val="nil"/>
              <w:right w:val="single" w:sz="18" w:space="0" w:color="000000"/>
            </w:tcBorders>
            <w:shd w:val="clear" w:color="auto" w:fill="FFFFFF"/>
            <w:vAlign w:val="center"/>
            <w:hideMark/>
          </w:tcPr>
          <w:p w14:paraId="208E382E" w14:textId="77777777" w:rsidR="00BD32EB" w:rsidRPr="00CD4D94" w:rsidRDefault="00BD32EB">
            <w:pPr>
              <w:autoSpaceDE w:val="0"/>
              <w:autoSpaceDN w:val="0"/>
              <w:adjustRightInd w:val="0"/>
              <w:spacing w:after="0"/>
              <w:ind w:left="60" w:right="60"/>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Dewan Direksi</w:t>
            </w:r>
          </w:p>
        </w:tc>
        <w:tc>
          <w:tcPr>
            <w:tcW w:w="1405" w:type="dxa"/>
            <w:tcBorders>
              <w:top w:val="nil"/>
              <w:left w:val="single" w:sz="18" w:space="0" w:color="000000"/>
              <w:bottom w:val="nil"/>
              <w:right w:val="single" w:sz="8" w:space="0" w:color="000000"/>
            </w:tcBorders>
            <w:shd w:val="clear" w:color="auto" w:fill="FFFFFF"/>
            <w:hideMark/>
          </w:tcPr>
          <w:p w14:paraId="0B0E0A6A" w14:textId="77777777" w:rsidR="00BD32EB" w:rsidRPr="00CD4D94" w:rsidRDefault="00BD32EB">
            <w:pPr>
              <w:autoSpaceDE w:val="0"/>
              <w:autoSpaceDN w:val="0"/>
              <w:adjustRightInd w:val="0"/>
              <w:spacing w:after="0"/>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3,110</w:t>
            </w:r>
          </w:p>
        </w:tc>
        <w:tc>
          <w:tcPr>
            <w:tcW w:w="1405" w:type="dxa"/>
            <w:tcBorders>
              <w:top w:val="nil"/>
              <w:left w:val="single" w:sz="8" w:space="0" w:color="000000"/>
              <w:bottom w:val="nil"/>
              <w:right w:val="single" w:sz="8" w:space="0" w:color="000000"/>
            </w:tcBorders>
            <w:shd w:val="clear" w:color="auto" w:fill="FFFFFF"/>
            <w:hideMark/>
          </w:tcPr>
          <w:p w14:paraId="34B245D9" w14:textId="77777777" w:rsidR="00BD32EB" w:rsidRPr="00CD4D94" w:rsidRDefault="00BD32EB">
            <w:pPr>
              <w:autoSpaceDE w:val="0"/>
              <w:autoSpaceDN w:val="0"/>
              <w:adjustRightInd w:val="0"/>
              <w:spacing w:after="0"/>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1,099</w:t>
            </w:r>
          </w:p>
        </w:tc>
        <w:tc>
          <w:tcPr>
            <w:tcW w:w="1551" w:type="dxa"/>
            <w:tcBorders>
              <w:top w:val="nil"/>
              <w:left w:val="single" w:sz="8" w:space="0" w:color="000000"/>
              <w:bottom w:val="nil"/>
              <w:right w:val="single" w:sz="8" w:space="0" w:color="000000"/>
            </w:tcBorders>
            <w:shd w:val="clear" w:color="auto" w:fill="FFFFFF"/>
            <w:hideMark/>
          </w:tcPr>
          <w:p w14:paraId="362E584B" w14:textId="77777777" w:rsidR="00BD32EB" w:rsidRPr="00CD4D94" w:rsidRDefault="00BD32EB">
            <w:pPr>
              <w:autoSpaceDE w:val="0"/>
              <w:autoSpaceDN w:val="0"/>
              <w:adjustRightInd w:val="0"/>
              <w:spacing w:after="0"/>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,334</w:t>
            </w:r>
          </w:p>
        </w:tc>
        <w:tc>
          <w:tcPr>
            <w:tcW w:w="1066" w:type="dxa"/>
            <w:tcBorders>
              <w:top w:val="nil"/>
              <w:left w:val="single" w:sz="8" w:space="0" w:color="000000"/>
              <w:bottom w:val="nil"/>
              <w:right w:val="single" w:sz="8" w:space="0" w:color="000000"/>
            </w:tcBorders>
            <w:shd w:val="clear" w:color="auto" w:fill="FFFFFF"/>
            <w:hideMark/>
          </w:tcPr>
          <w:p w14:paraId="2AFE1382" w14:textId="77777777" w:rsidR="00BD32EB" w:rsidRPr="00CD4D94" w:rsidRDefault="00BD32EB">
            <w:pPr>
              <w:autoSpaceDE w:val="0"/>
              <w:autoSpaceDN w:val="0"/>
              <w:adjustRightInd w:val="0"/>
              <w:spacing w:after="0"/>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2,830</w:t>
            </w:r>
          </w:p>
        </w:tc>
        <w:tc>
          <w:tcPr>
            <w:tcW w:w="1066" w:type="dxa"/>
            <w:tcBorders>
              <w:top w:val="nil"/>
              <w:left w:val="single" w:sz="8" w:space="0" w:color="000000"/>
              <w:bottom w:val="nil"/>
              <w:right w:val="single" w:sz="8" w:space="0" w:color="000000"/>
            </w:tcBorders>
            <w:shd w:val="clear" w:color="auto" w:fill="FFFFFF"/>
            <w:hideMark/>
          </w:tcPr>
          <w:p w14:paraId="703F2908" w14:textId="77777777" w:rsidR="00BD32EB" w:rsidRPr="00CD4D94" w:rsidRDefault="00BD32EB">
            <w:pPr>
              <w:autoSpaceDE w:val="0"/>
              <w:autoSpaceDN w:val="0"/>
              <w:adjustRightInd w:val="0"/>
              <w:spacing w:after="0"/>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,012</w:t>
            </w:r>
          </w:p>
        </w:tc>
      </w:tr>
      <w:tr w:rsidR="00BD32EB" w:rsidRPr="00CD4D94" w14:paraId="65AFB797" w14:textId="77777777" w:rsidTr="00BD32EB">
        <w:trPr>
          <w:gridBefore w:val="1"/>
          <w:gridAfter w:val="1"/>
          <w:wBefore w:w="1276" w:type="dxa"/>
          <w:wAfter w:w="970" w:type="dxa"/>
          <w:cantSplit/>
          <w:jc w:val="center"/>
        </w:trPr>
        <w:tc>
          <w:tcPr>
            <w:tcW w:w="3361" w:type="dxa"/>
            <w:vMerge/>
            <w:tcBorders>
              <w:top w:val="single" w:sz="18" w:space="0" w:color="000000"/>
              <w:left w:val="single" w:sz="18" w:space="0" w:color="000000"/>
              <w:bottom w:val="single" w:sz="18" w:space="0" w:color="000000"/>
              <w:right w:val="nil"/>
            </w:tcBorders>
            <w:vAlign w:val="center"/>
            <w:hideMark/>
          </w:tcPr>
          <w:p w14:paraId="62A532FE" w14:textId="77777777" w:rsidR="00BD32EB" w:rsidRPr="00CD4D94" w:rsidRDefault="00BD32EB">
            <w:pPr>
              <w:spacing w:after="0" w:line="256" w:lineRule="auto"/>
              <w:rPr>
                <w:rFonts w:ascii="Times New Roman" w:eastAsia="Calibri" w:hAnsi="Times New Roman" w:cs="Times New Roman"/>
                <w:color w:val="000000"/>
                <w:sz w:val="24"/>
                <w:szCs w:val="24"/>
                <w:lang w:bidi="hi-IN"/>
              </w:rPr>
            </w:pPr>
          </w:p>
        </w:tc>
        <w:tc>
          <w:tcPr>
            <w:tcW w:w="2585" w:type="dxa"/>
            <w:tcBorders>
              <w:top w:val="nil"/>
              <w:left w:val="nil"/>
              <w:bottom w:val="nil"/>
              <w:right w:val="single" w:sz="18" w:space="0" w:color="000000"/>
            </w:tcBorders>
            <w:shd w:val="clear" w:color="auto" w:fill="FFFFFF"/>
            <w:vAlign w:val="center"/>
            <w:hideMark/>
          </w:tcPr>
          <w:p w14:paraId="76A21C6D" w14:textId="77777777" w:rsidR="00BD32EB" w:rsidRPr="00CD4D94" w:rsidRDefault="00BD32EB">
            <w:pPr>
              <w:autoSpaceDE w:val="0"/>
              <w:autoSpaceDN w:val="0"/>
              <w:adjustRightInd w:val="0"/>
              <w:spacing w:after="0"/>
              <w:ind w:left="60" w:right="60"/>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Kepemilikan Institusional</w:t>
            </w:r>
          </w:p>
        </w:tc>
        <w:tc>
          <w:tcPr>
            <w:tcW w:w="1405" w:type="dxa"/>
            <w:tcBorders>
              <w:top w:val="nil"/>
              <w:left w:val="single" w:sz="18" w:space="0" w:color="000000"/>
              <w:bottom w:val="nil"/>
              <w:right w:val="single" w:sz="8" w:space="0" w:color="000000"/>
            </w:tcBorders>
            <w:shd w:val="clear" w:color="auto" w:fill="FFFFFF"/>
            <w:hideMark/>
          </w:tcPr>
          <w:p w14:paraId="44297FDA" w14:textId="77777777" w:rsidR="00BD32EB" w:rsidRPr="00CD4D94" w:rsidRDefault="00BD32EB">
            <w:pPr>
              <w:autoSpaceDE w:val="0"/>
              <w:autoSpaceDN w:val="0"/>
              <w:adjustRightInd w:val="0"/>
              <w:spacing w:after="0"/>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,216</w:t>
            </w:r>
          </w:p>
        </w:tc>
        <w:tc>
          <w:tcPr>
            <w:tcW w:w="1405" w:type="dxa"/>
            <w:tcBorders>
              <w:top w:val="nil"/>
              <w:left w:val="single" w:sz="8" w:space="0" w:color="000000"/>
              <w:bottom w:val="nil"/>
              <w:right w:val="single" w:sz="8" w:space="0" w:color="000000"/>
            </w:tcBorders>
            <w:shd w:val="clear" w:color="auto" w:fill="FFFFFF"/>
            <w:hideMark/>
          </w:tcPr>
          <w:p w14:paraId="071AAA96" w14:textId="77777777" w:rsidR="00BD32EB" w:rsidRPr="00CD4D94" w:rsidRDefault="00BD32EB">
            <w:pPr>
              <w:autoSpaceDE w:val="0"/>
              <w:autoSpaceDN w:val="0"/>
              <w:adjustRightInd w:val="0"/>
              <w:spacing w:after="0"/>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,101</w:t>
            </w:r>
          </w:p>
        </w:tc>
        <w:tc>
          <w:tcPr>
            <w:tcW w:w="1551" w:type="dxa"/>
            <w:tcBorders>
              <w:top w:val="nil"/>
              <w:left w:val="single" w:sz="8" w:space="0" w:color="000000"/>
              <w:bottom w:val="nil"/>
              <w:right w:val="single" w:sz="8" w:space="0" w:color="000000"/>
            </w:tcBorders>
            <w:shd w:val="clear" w:color="auto" w:fill="FFFFFF"/>
            <w:hideMark/>
          </w:tcPr>
          <w:p w14:paraId="250EEE8C" w14:textId="77777777" w:rsidR="00BD32EB" w:rsidRPr="00CD4D94" w:rsidRDefault="00BD32EB">
            <w:pPr>
              <w:autoSpaceDE w:val="0"/>
              <w:autoSpaceDN w:val="0"/>
              <w:adjustRightInd w:val="0"/>
              <w:spacing w:after="0"/>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,307</w:t>
            </w:r>
          </w:p>
        </w:tc>
        <w:tc>
          <w:tcPr>
            <w:tcW w:w="1066" w:type="dxa"/>
            <w:tcBorders>
              <w:top w:val="nil"/>
              <w:left w:val="single" w:sz="8" w:space="0" w:color="000000"/>
              <w:bottom w:val="nil"/>
              <w:right w:val="single" w:sz="8" w:space="0" w:color="000000"/>
            </w:tcBorders>
            <w:shd w:val="clear" w:color="auto" w:fill="FFFFFF"/>
            <w:hideMark/>
          </w:tcPr>
          <w:p w14:paraId="48E23139" w14:textId="77777777" w:rsidR="00BD32EB" w:rsidRPr="00CD4D94" w:rsidRDefault="00BD32EB">
            <w:pPr>
              <w:autoSpaceDE w:val="0"/>
              <w:autoSpaceDN w:val="0"/>
              <w:adjustRightInd w:val="0"/>
              <w:spacing w:after="0"/>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2,141</w:t>
            </w:r>
          </w:p>
        </w:tc>
        <w:tc>
          <w:tcPr>
            <w:tcW w:w="1066" w:type="dxa"/>
            <w:tcBorders>
              <w:top w:val="nil"/>
              <w:left w:val="single" w:sz="8" w:space="0" w:color="000000"/>
              <w:bottom w:val="nil"/>
              <w:right w:val="single" w:sz="8" w:space="0" w:color="000000"/>
            </w:tcBorders>
            <w:shd w:val="clear" w:color="auto" w:fill="FFFFFF"/>
            <w:hideMark/>
          </w:tcPr>
          <w:p w14:paraId="288732AC" w14:textId="77777777" w:rsidR="00BD32EB" w:rsidRPr="00CD4D94" w:rsidRDefault="00BD32EB">
            <w:pPr>
              <w:autoSpaceDE w:val="0"/>
              <w:autoSpaceDN w:val="0"/>
              <w:adjustRightInd w:val="0"/>
              <w:spacing w:after="0"/>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,047</w:t>
            </w:r>
          </w:p>
        </w:tc>
      </w:tr>
      <w:tr w:rsidR="00BD32EB" w:rsidRPr="00CD4D94" w14:paraId="4D74811D" w14:textId="77777777" w:rsidTr="00BD32EB">
        <w:trPr>
          <w:gridBefore w:val="1"/>
          <w:gridAfter w:val="1"/>
          <w:wBefore w:w="1276" w:type="dxa"/>
          <w:wAfter w:w="970" w:type="dxa"/>
          <w:cantSplit/>
          <w:jc w:val="center"/>
        </w:trPr>
        <w:tc>
          <w:tcPr>
            <w:tcW w:w="3361" w:type="dxa"/>
            <w:vMerge/>
            <w:tcBorders>
              <w:top w:val="single" w:sz="18" w:space="0" w:color="000000"/>
              <w:left w:val="single" w:sz="18" w:space="0" w:color="000000"/>
              <w:bottom w:val="single" w:sz="18" w:space="0" w:color="000000"/>
              <w:right w:val="nil"/>
            </w:tcBorders>
            <w:vAlign w:val="center"/>
            <w:hideMark/>
          </w:tcPr>
          <w:p w14:paraId="21230428" w14:textId="77777777" w:rsidR="00BD32EB" w:rsidRPr="00CD4D94" w:rsidRDefault="00BD32EB">
            <w:pPr>
              <w:spacing w:after="0" w:line="256" w:lineRule="auto"/>
              <w:rPr>
                <w:rFonts w:ascii="Times New Roman" w:eastAsia="Calibri" w:hAnsi="Times New Roman" w:cs="Times New Roman"/>
                <w:color w:val="000000"/>
                <w:sz w:val="24"/>
                <w:szCs w:val="24"/>
                <w:lang w:bidi="hi-IN"/>
              </w:rPr>
            </w:pPr>
          </w:p>
        </w:tc>
        <w:tc>
          <w:tcPr>
            <w:tcW w:w="2585" w:type="dxa"/>
            <w:tcBorders>
              <w:top w:val="nil"/>
              <w:left w:val="nil"/>
              <w:bottom w:val="single" w:sz="18" w:space="0" w:color="000000"/>
              <w:right w:val="single" w:sz="18" w:space="0" w:color="000000"/>
            </w:tcBorders>
            <w:shd w:val="clear" w:color="auto" w:fill="FFFFFF"/>
            <w:vAlign w:val="center"/>
            <w:hideMark/>
          </w:tcPr>
          <w:p w14:paraId="57634660" w14:textId="77777777" w:rsidR="00BD32EB" w:rsidRPr="00CD4D94" w:rsidRDefault="00BD32EB">
            <w:pPr>
              <w:autoSpaceDE w:val="0"/>
              <w:autoSpaceDN w:val="0"/>
              <w:adjustRightInd w:val="0"/>
              <w:spacing w:after="0"/>
              <w:ind w:left="60" w:right="60"/>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Kepemilikan manajerial</w:t>
            </w:r>
          </w:p>
        </w:tc>
        <w:tc>
          <w:tcPr>
            <w:tcW w:w="1405" w:type="dxa"/>
            <w:tcBorders>
              <w:top w:val="nil"/>
              <w:left w:val="single" w:sz="18" w:space="0" w:color="000000"/>
              <w:bottom w:val="single" w:sz="18" w:space="0" w:color="000000"/>
              <w:right w:val="single" w:sz="8" w:space="0" w:color="000000"/>
            </w:tcBorders>
            <w:shd w:val="clear" w:color="auto" w:fill="FFFFFF"/>
            <w:hideMark/>
          </w:tcPr>
          <w:p w14:paraId="168FB488" w14:textId="77777777" w:rsidR="00BD32EB" w:rsidRPr="00CD4D94" w:rsidRDefault="00BD32EB">
            <w:pPr>
              <w:autoSpaceDE w:val="0"/>
              <w:autoSpaceDN w:val="0"/>
              <w:adjustRightInd w:val="0"/>
              <w:spacing w:after="0"/>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,280</w:t>
            </w:r>
          </w:p>
        </w:tc>
        <w:tc>
          <w:tcPr>
            <w:tcW w:w="1405" w:type="dxa"/>
            <w:tcBorders>
              <w:top w:val="nil"/>
              <w:left w:val="single" w:sz="8" w:space="0" w:color="000000"/>
              <w:bottom w:val="single" w:sz="18" w:space="0" w:color="000000"/>
              <w:right w:val="single" w:sz="8" w:space="0" w:color="000000"/>
            </w:tcBorders>
            <w:shd w:val="clear" w:color="auto" w:fill="FFFFFF"/>
            <w:hideMark/>
          </w:tcPr>
          <w:p w14:paraId="220D8F36" w14:textId="77777777" w:rsidR="00BD32EB" w:rsidRPr="00CD4D94" w:rsidRDefault="00BD32EB">
            <w:pPr>
              <w:autoSpaceDE w:val="0"/>
              <w:autoSpaceDN w:val="0"/>
              <w:adjustRightInd w:val="0"/>
              <w:spacing w:after="0"/>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,107</w:t>
            </w:r>
          </w:p>
        </w:tc>
        <w:tc>
          <w:tcPr>
            <w:tcW w:w="1551" w:type="dxa"/>
            <w:tcBorders>
              <w:top w:val="nil"/>
              <w:left w:val="single" w:sz="8" w:space="0" w:color="000000"/>
              <w:bottom w:val="single" w:sz="18" w:space="0" w:color="000000"/>
              <w:right w:val="single" w:sz="8" w:space="0" w:color="000000"/>
            </w:tcBorders>
            <w:shd w:val="clear" w:color="auto" w:fill="FFFFFF"/>
            <w:hideMark/>
          </w:tcPr>
          <w:p w14:paraId="7D3BE13B" w14:textId="77777777" w:rsidR="00BD32EB" w:rsidRPr="00CD4D94" w:rsidRDefault="00BD32EB">
            <w:pPr>
              <w:autoSpaceDE w:val="0"/>
              <w:autoSpaceDN w:val="0"/>
              <w:adjustRightInd w:val="0"/>
              <w:spacing w:after="0"/>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,326</w:t>
            </w:r>
          </w:p>
        </w:tc>
        <w:tc>
          <w:tcPr>
            <w:tcW w:w="1066" w:type="dxa"/>
            <w:tcBorders>
              <w:top w:val="nil"/>
              <w:left w:val="single" w:sz="8" w:space="0" w:color="000000"/>
              <w:bottom w:val="single" w:sz="18" w:space="0" w:color="000000"/>
              <w:right w:val="single" w:sz="8" w:space="0" w:color="000000"/>
            </w:tcBorders>
            <w:shd w:val="clear" w:color="auto" w:fill="FFFFFF"/>
            <w:hideMark/>
          </w:tcPr>
          <w:p w14:paraId="7D3C93BC" w14:textId="77777777" w:rsidR="00BD32EB" w:rsidRPr="00CD4D94" w:rsidRDefault="00BD32EB">
            <w:pPr>
              <w:autoSpaceDE w:val="0"/>
              <w:autoSpaceDN w:val="0"/>
              <w:adjustRightInd w:val="0"/>
              <w:spacing w:after="0"/>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2,624</w:t>
            </w:r>
          </w:p>
        </w:tc>
        <w:tc>
          <w:tcPr>
            <w:tcW w:w="1066" w:type="dxa"/>
            <w:tcBorders>
              <w:top w:val="nil"/>
              <w:left w:val="single" w:sz="8" w:space="0" w:color="000000"/>
              <w:bottom w:val="single" w:sz="18" w:space="0" w:color="000000"/>
              <w:right w:val="single" w:sz="8" w:space="0" w:color="000000"/>
            </w:tcBorders>
            <w:shd w:val="clear" w:color="auto" w:fill="FFFFFF"/>
            <w:hideMark/>
          </w:tcPr>
          <w:p w14:paraId="17FC8484" w14:textId="77777777" w:rsidR="00BD32EB" w:rsidRPr="00CD4D94" w:rsidRDefault="00BD32EB">
            <w:pPr>
              <w:autoSpaceDE w:val="0"/>
              <w:autoSpaceDN w:val="0"/>
              <w:adjustRightInd w:val="0"/>
              <w:spacing w:after="0"/>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,018</w:t>
            </w:r>
          </w:p>
        </w:tc>
      </w:tr>
    </w:tbl>
    <w:p w14:paraId="098A021E" w14:textId="77777777" w:rsidR="00BD32EB" w:rsidRPr="00CD4D94" w:rsidRDefault="00BD32EB" w:rsidP="00BD32EB">
      <w:pPr>
        <w:tabs>
          <w:tab w:val="left" w:pos="1418"/>
        </w:tabs>
        <w:spacing w:line="480" w:lineRule="auto"/>
        <w:jc w:val="both"/>
        <w:rPr>
          <w:rFonts w:ascii="Times New Roman" w:eastAsia="Calibri" w:hAnsi="Times New Roman" w:cs="Times New Roman"/>
          <w:color w:val="000000" w:themeColor="text1"/>
          <w:sz w:val="24"/>
          <w:szCs w:val="24"/>
          <w:lang w:val="en-US"/>
        </w:rPr>
      </w:pPr>
      <w:r w:rsidRPr="00CD4D94">
        <w:rPr>
          <w:rFonts w:ascii="Times New Roman" w:hAnsi="Times New Roman" w:cs="Times New Roman"/>
          <w:color w:val="000000"/>
          <w:sz w:val="24"/>
          <w:szCs w:val="24"/>
        </w:rPr>
        <w:t>a. Dependent Variable: Kinerja Perusahaan</w:t>
      </w:r>
    </w:p>
    <w:p w14:paraId="0E7FDE71" w14:textId="77777777" w:rsidR="00BD32EB" w:rsidRPr="00CD4D94" w:rsidRDefault="00BD32EB" w:rsidP="00BD32EB">
      <w:pPr>
        <w:spacing w:after="0" w:line="480" w:lineRule="auto"/>
        <w:ind w:firstLine="720"/>
        <w:rPr>
          <w:rFonts w:ascii="Times New Roman" w:hAnsi="Times New Roman" w:cs="Times New Roman"/>
          <w:color w:val="000000" w:themeColor="text1"/>
          <w:sz w:val="24"/>
          <w:szCs w:val="24"/>
        </w:rPr>
      </w:pPr>
      <w:r w:rsidRPr="00CD4D94">
        <w:rPr>
          <w:rFonts w:ascii="Times New Roman" w:hAnsi="Times New Roman" w:cs="Times New Roman"/>
          <w:color w:val="000000" w:themeColor="text1"/>
          <w:sz w:val="24"/>
          <w:szCs w:val="24"/>
        </w:rPr>
        <w:t>Berdasarkan tabel diatas maka persamaan regresi linier berganda dalam penelitian ini adalah sebagai berikut:</w:t>
      </w:r>
    </w:p>
    <w:p w14:paraId="5A85489A" w14:textId="77777777" w:rsidR="00BD32EB" w:rsidRPr="00CD4D94" w:rsidRDefault="00BD32EB" w:rsidP="00BD32EB">
      <w:pPr>
        <w:spacing w:after="0" w:line="480" w:lineRule="auto"/>
        <w:jc w:val="both"/>
        <w:rPr>
          <w:rFonts w:ascii="Times New Roman" w:hAnsi="Times New Roman" w:cs="Times New Roman"/>
          <w:b/>
          <w:color w:val="000000" w:themeColor="text1"/>
          <w:sz w:val="24"/>
          <w:szCs w:val="24"/>
        </w:rPr>
      </w:pPr>
      <w:r w:rsidRPr="00CD4D94">
        <w:rPr>
          <w:rFonts w:ascii="Times New Roman" w:hAnsi="Times New Roman" w:cs="Times New Roman"/>
          <w:b/>
          <w:color w:val="000000" w:themeColor="text1"/>
          <w:sz w:val="24"/>
          <w:szCs w:val="24"/>
        </w:rPr>
        <w:t>Y = 11,798 + 3,327DKI + 3,110DD + 0,216KI + 0,280KM + εi</w:t>
      </w:r>
    </w:p>
    <w:p w14:paraId="463F1496" w14:textId="77777777" w:rsidR="00BD32EB" w:rsidRPr="00CD4D94" w:rsidRDefault="00BD32EB" w:rsidP="00BD32EB">
      <w:pPr>
        <w:pStyle w:val="ListParagraph"/>
        <w:numPr>
          <w:ilvl w:val="0"/>
          <w:numId w:val="46"/>
        </w:numPr>
        <w:spacing w:after="0" w:line="480" w:lineRule="auto"/>
        <w:jc w:val="both"/>
        <w:rPr>
          <w:rFonts w:ascii="Times New Roman" w:hAnsi="Times New Roman" w:cs="Times New Roman"/>
          <w:color w:val="000000" w:themeColor="text1"/>
          <w:sz w:val="24"/>
          <w:szCs w:val="24"/>
          <w:vertAlign w:val="subscript"/>
        </w:rPr>
      </w:pPr>
      <w:r w:rsidRPr="00CD4D94">
        <w:rPr>
          <w:rFonts w:ascii="Times New Roman" w:hAnsi="Times New Roman" w:cs="Times New Roman"/>
          <w:color w:val="000000" w:themeColor="text1"/>
          <w:sz w:val="24"/>
          <w:szCs w:val="24"/>
        </w:rPr>
        <w:t>Nilai konstantanya 11,798 artinya jika nilai DKI (X1), DD (X2), KI(X3), KM(X4) nilainya sama dengan 0, maka nilai Kinerja Perusahaan (Y) adalah 11,798</w:t>
      </w:r>
    </w:p>
    <w:p w14:paraId="7D0593C2" w14:textId="77777777" w:rsidR="00BD32EB" w:rsidRPr="00CD4D94" w:rsidRDefault="00BD32EB" w:rsidP="00BD32EB">
      <w:pPr>
        <w:pStyle w:val="ListParagraph"/>
        <w:numPr>
          <w:ilvl w:val="0"/>
          <w:numId w:val="46"/>
        </w:numPr>
        <w:spacing w:after="0" w:line="480" w:lineRule="auto"/>
        <w:jc w:val="both"/>
        <w:rPr>
          <w:rFonts w:ascii="Times New Roman" w:hAnsi="Times New Roman" w:cs="Times New Roman"/>
          <w:color w:val="000000" w:themeColor="text1"/>
          <w:sz w:val="24"/>
          <w:szCs w:val="24"/>
          <w:vertAlign w:val="subscript"/>
        </w:rPr>
      </w:pPr>
      <w:r w:rsidRPr="00CD4D94">
        <w:rPr>
          <w:rFonts w:ascii="Times New Roman" w:hAnsi="Times New Roman" w:cs="Times New Roman"/>
          <w:color w:val="000000" w:themeColor="text1"/>
          <w:sz w:val="24"/>
          <w:szCs w:val="24"/>
        </w:rPr>
        <w:t>Nilai koefisien DKI (X1) adalah 3,327, artinya jika terjadi kenaikan sebesar 1 satuan pada DKI maka nilai Kinerja Perusahaan (Y) akan naik sebesar 3,327</w:t>
      </w:r>
    </w:p>
    <w:p w14:paraId="5A026E70" w14:textId="77777777" w:rsidR="00BD32EB" w:rsidRPr="00CD4D94" w:rsidRDefault="00BD32EB" w:rsidP="00BD32EB">
      <w:pPr>
        <w:pStyle w:val="ListParagraph"/>
        <w:numPr>
          <w:ilvl w:val="0"/>
          <w:numId w:val="46"/>
        </w:numPr>
        <w:spacing w:after="0" w:line="480" w:lineRule="auto"/>
        <w:jc w:val="both"/>
        <w:rPr>
          <w:rFonts w:ascii="Times New Roman" w:hAnsi="Times New Roman" w:cs="Times New Roman"/>
          <w:color w:val="000000" w:themeColor="text1"/>
          <w:sz w:val="24"/>
          <w:szCs w:val="24"/>
          <w:vertAlign w:val="subscript"/>
        </w:rPr>
      </w:pPr>
      <w:r w:rsidRPr="00CD4D94">
        <w:rPr>
          <w:rFonts w:ascii="Times New Roman" w:hAnsi="Times New Roman" w:cs="Times New Roman"/>
          <w:color w:val="000000" w:themeColor="text1"/>
          <w:sz w:val="24"/>
          <w:szCs w:val="24"/>
        </w:rPr>
        <w:t>Nilai koefisien DD (X2) adalah 3,110, artinya jika terjadi kenaikan sebesar 1 satuan pada DD maka nilai Kinerja Perusahaan (Y) akan naik sebesar 3,110</w:t>
      </w:r>
    </w:p>
    <w:p w14:paraId="2A53AD5C" w14:textId="77777777" w:rsidR="00BD32EB" w:rsidRPr="00CD4D94" w:rsidRDefault="00BD32EB" w:rsidP="00BD32EB">
      <w:pPr>
        <w:pStyle w:val="ListParagraph"/>
        <w:numPr>
          <w:ilvl w:val="0"/>
          <w:numId w:val="46"/>
        </w:numPr>
        <w:spacing w:after="0" w:line="480" w:lineRule="auto"/>
        <w:jc w:val="both"/>
        <w:rPr>
          <w:rFonts w:ascii="Times New Roman" w:hAnsi="Times New Roman" w:cs="Times New Roman"/>
          <w:color w:val="000000" w:themeColor="text1"/>
          <w:sz w:val="24"/>
          <w:szCs w:val="24"/>
          <w:vertAlign w:val="subscript"/>
        </w:rPr>
      </w:pPr>
      <w:r w:rsidRPr="00CD4D94">
        <w:rPr>
          <w:rFonts w:ascii="Times New Roman" w:hAnsi="Times New Roman" w:cs="Times New Roman"/>
          <w:color w:val="000000" w:themeColor="text1"/>
          <w:sz w:val="24"/>
          <w:szCs w:val="24"/>
        </w:rPr>
        <w:t>Nilai koefisien KI (X3) adalah 0,216, artinya jika terjadi kenaikan sebesar 1 satuan pada KI maka nilai Kinerja Perusahaan (Y) akan naik sebesar 0,216</w:t>
      </w:r>
    </w:p>
    <w:p w14:paraId="672E60C3" w14:textId="77777777" w:rsidR="00BD32EB" w:rsidRPr="00CD4D94" w:rsidRDefault="00BD32EB" w:rsidP="00BD32EB">
      <w:pPr>
        <w:pStyle w:val="ListParagraph"/>
        <w:numPr>
          <w:ilvl w:val="0"/>
          <w:numId w:val="46"/>
        </w:numPr>
        <w:spacing w:after="0" w:line="480" w:lineRule="auto"/>
        <w:jc w:val="both"/>
        <w:rPr>
          <w:rFonts w:ascii="Times New Roman" w:hAnsi="Times New Roman" w:cs="Times New Roman"/>
          <w:color w:val="000000" w:themeColor="text1"/>
          <w:sz w:val="24"/>
          <w:szCs w:val="24"/>
          <w:vertAlign w:val="subscript"/>
        </w:rPr>
      </w:pPr>
      <w:r w:rsidRPr="00CD4D94">
        <w:rPr>
          <w:rFonts w:ascii="Times New Roman" w:hAnsi="Times New Roman" w:cs="Times New Roman"/>
          <w:color w:val="000000" w:themeColor="text1"/>
          <w:sz w:val="24"/>
          <w:szCs w:val="24"/>
        </w:rPr>
        <w:t>Nilai koefisien KM (X4) adalah 0,280, artinya jika terjadi kenaikan sebesar 1 satuan pada KM maka nilai Kinerja Perusahaan (Y) akan naik sebesar 0,280.</w:t>
      </w:r>
    </w:p>
    <w:p w14:paraId="7942F779" w14:textId="77777777" w:rsidR="00BD32EB" w:rsidRPr="00CD4D94" w:rsidRDefault="00BD32EB" w:rsidP="00BD32EB">
      <w:pPr>
        <w:spacing w:after="160" w:line="480" w:lineRule="auto"/>
        <w:rPr>
          <w:rFonts w:ascii="Times New Roman" w:hAnsi="Times New Roman" w:cs="Times New Roman"/>
          <w:sz w:val="24"/>
          <w:szCs w:val="24"/>
        </w:rPr>
      </w:pPr>
      <w:r w:rsidRPr="00CD4D94">
        <w:rPr>
          <w:rFonts w:ascii="Times New Roman" w:hAnsi="Times New Roman" w:cs="Times New Roman"/>
          <w:b/>
          <w:bCs/>
          <w:sz w:val="24"/>
          <w:szCs w:val="24"/>
        </w:rPr>
        <w:t>4.Pengujian Parsial (uji t)</w:t>
      </w:r>
      <w:r w:rsidRPr="00CD4D94">
        <w:rPr>
          <w:rFonts w:ascii="Times New Roman" w:hAnsi="Times New Roman" w:cs="Times New Roman"/>
          <w:sz w:val="24"/>
          <w:szCs w:val="24"/>
        </w:rPr>
        <w:t xml:space="preserve"> </w:t>
      </w:r>
    </w:p>
    <w:p w14:paraId="191CC69C" w14:textId="77777777" w:rsidR="00BD32EB" w:rsidRPr="00CD4D94" w:rsidRDefault="00BD32EB" w:rsidP="00BD32EB">
      <w:pPr>
        <w:spacing w:after="0" w:line="480" w:lineRule="auto"/>
        <w:ind w:left="426" w:firstLine="567"/>
        <w:jc w:val="both"/>
        <w:rPr>
          <w:rFonts w:ascii="Times New Roman" w:hAnsi="Times New Roman" w:cs="Times New Roman"/>
          <w:sz w:val="24"/>
          <w:szCs w:val="24"/>
        </w:rPr>
      </w:pPr>
      <w:r w:rsidRPr="00CD4D94">
        <w:rPr>
          <w:rFonts w:ascii="Times New Roman" w:hAnsi="Times New Roman" w:cs="Times New Roman"/>
          <w:sz w:val="24"/>
          <w:szCs w:val="24"/>
        </w:rPr>
        <w:t>Tujuan dari uji statistik t adalah untuk mengetahui seberapa jauh satu variabel bebas secara individual dalam menerangkan variabel terikat. Dasar pengambilan keputusan uji t parsial diperoleh berdasarkan nilai signifikansi.</w:t>
      </w:r>
    </w:p>
    <w:tbl>
      <w:tblPr>
        <w:tblW w:w="93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07"/>
        <w:gridCol w:w="2773"/>
        <w:gridCol w:w="1328"/>
        <w:gridCol w:w="1328"/>
        <w:gridCol w:w="1465"/>
        <w:gridCol w:w="1007"/>
        <w:gridCol w:w="1007"/>
      </w:tblGrid>
      <w:tr w:rsidR="00BD32EB" w:rsidRPr="00CD4D94" w14:paraId="0297B5B9" w14:textId="77777777" w:rsidTr="00BD32EB">
        <w:trPr>
          <w:cantSplit/>
          <w:jc w:val="center"/>
        </w:trPr>
        <w:tc>
          <w:tcPr>
            <w:tcW w:w="9320" w:type="dxa"/>
            <w:gridSpan w:val="7"/>
            <w:tcBorders>
              <w:top w:val="nil"/>
              <w:left w:val="nil"/>
              <w:bottom w:val="nil"/>
              <w:right w:val="nil"/>
            </w:tcBorders>
            <w:shd w:val="clear" w:color="auto" w:fill="FFFFFF"/>
            <w:hideMark/>
          </w:tcPr>
          <w:p w14:paraId="7FFC06A4" w14:textId="77777777" w:rsidR="00BD32EB" w:rsidRPr="00CD4D94" w:rsidRDefault="00BD32EB">
            <w:pPr>
              <w:autoSpaceDE w:val="0"/>
              <w:autoSpaceDN w:val="0"/>
              <w:adjustRightInd w:val="0"/>
              <w:spacing w:after="0" w:line="480" w:lineRule="auto"/>
              <w:ind w:left="60" w:right="60"/>
              <w:jc w:val="center"/>
              <w:rPr>
                <w:rFonts w:ascii="Times New Roman" w:hAnsi="Times New Roman" w:cs="Times New Roman"/>
                <w:color w:val="000000"/>
                <w:sz w:val="24"/>
                <w:szCs w:val="24"/>
                <w:lang w:bidi="hi-IN"/>
              </w:rPr>
            </w:pPr>
            <w:r w:rsidRPr="00CD4D94">
              <w:rPr>
                <w:rFonts w:ascii="Times New Roman" w:hAnsi="Times New Roman" w:cs="Times New Roman"/>
                <w:b/>
                <w:bCs/>
                <w:color w:val="000000"/>
                <w:sz w:val="24"/>
                <w:szCs w:val="24"/>
                <w:lang w:bidi="hi-IN"/>
              </w:rPr>
              <w:t>Coefficients</w:t>
            </w:r>
            <w:r w:rsidRPr="00CD4D94">
              <w:rPr>
                <w:rFonts w:ascii="Times New Roman" w:hAnsi="Times New Roman" w:cs="Times New Roman"/>
                <w:b/>
                <w:bCs/>
                <w:color w:val="000000"/>
                <w:sz w:val="24"/>
                <w:szCs w:val="24"/>
                <w:vertAlign w:val="superscript"/>
                <w:lang w:bidi="hi-IN"/>
              </w:rPr>
              <w:t>a</w:t>
            </w:r>
          </w:p>
        </w:tc>
      </w:tr>
      <w:tr w:rsidR="00BD32EB" w:rsidRPr="00CD4D94" w14:paraId="64434FF8" w14:textId="77777777" w:rsidTr="00BD32EB">
        <w:trPr>
          <w:cantSplit/>
          <w:jc w:val="center"/>
        </w:trPr>
        <w:tc>
          <w:tcPr>
            <w:tcW w:w="3180" w:type="dxa"/>
            <w:gridSpan w:val="2"/>
            <w:vMerge w:val="restart"/>
            <w:tcBorders>
              <w:top w:val="single" w:sz="18" w:space="0" w:color="000000"/>
              <w:left w:val="single" w:sz="18" w:space="0" w:color="000000"/>
              <w:bottom w:val="nil"/>
              <w:right w:val="nil"/>
            </w:tcBorders>
            <w:shd w:val="clear" w:color="auto" w:fill="FFFFFF"/>
            <w:hideMark/>
          </w:tcPr>
          <w:p w14:paraId="11231C4D" w14:textId="77777777" w:rsidR="00BD32EB" w:rsidRPr="00CD4D94" w:rsidRDefault="00BD32EB">
            <w:pPr>
              <w:autoSpaceDE w:val="0"/>
              <w:autoSpaceDN w:val="0"/>
              <w:adjustRightInd w:val="0"/>
              <w:spacing w:after="0"/>
              <w:ind w:left="60" w:right="60"/>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Model</w:t>
            </w:r>
          </w:p>
        </w:tc>
        <w:tc>
          <w:tcPr>
            <w:tcW w:w="2658" w:type="dxa"/>
            <w:gridSpan w:val="2"/>
            <w:tcBorders>
              <w:top w:val="single" w:sz="18" w:space="0" w:color="000000"/>
              <w:left w:val="single" w:sz="18" w:space="0" w:color="000000"/>
              <w:bottom w:val="single" w:sz="8" w:space="0" w:color="000000"/>
              <w:right w:val="single" w:sz="8" w:space="0" w:color="000000"/>
            </w:tcBorders>
            <w:shd w:val="clear" w:color="auto" w:fill="FFFFFF"/>
            <w:hideMark/>
          </w:tcPr>
          <w:p w14:paraId="0B018241" w14:textId="77777777" w:rsidR="00BD32EB" w:rsidRPr="00CD4D94" w:rsidRDefault="00BD32EB">
            <w:pPr>
              <w:autoSpaceDE w:val="0"/>
              <w:autoSpaceDN w:val="0"/>
              <w:adjustRightInd w:val="0"/>
              <w:spacing w:after="0"/>
              <w:ind w:left="60" w:right="60"/>
              <w:jc w:val="center"/>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Unstandardized Coefficients</w:t>
            </w:r>
          </w:p>
        </w:tc>
        <w:tc>
          <w:tcPr>
            <w:tcW w:w="1466" w:type="dxa"/>
            <w:tcBorders>
              <w:top w:val="single" w:sz="18" w:space="0" w:color="000000"/>
              <w:left w:val="single" w:sz="8" w:space="0" w:color="000000"/>
              <w:bottom w:val="single" w:sz="8" w:space="0" w:color="000000"/>
              <w:right w:val="single" w:sz="8" w:space="0" w:color="000000"/>
            </w:tcBorders>
            <w:shd w:val="clear" w:color="auto" w:fill="FFFFFF"/>
            <w:hideMark/>
          </w:tcPr>
          <w:p w14:paraId="53EEBEA5" w14:textId="77777777" w:rsidR="00BD32EB" w:rsidRPr="00CD4D94" w:rsidRDefault="00BD32EB">
            <w:pPr>
              <w:autoSpaceDE w:val="0"/>
              <w:autoSpaceDN w:val="0"/>
              <w:adjustRightInd w:val="0"/>
              <w:spacing w:after="0"/>
              <w:ind w:left="60" w:right="60"/>
              <w:jc w:val="center"/>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Standardized Coefficients</w:t>
            </w:r>
          </w:p>
        </w:tc>
        <w:tc>
          <w:tcPr>
            <w:tcW w:w="1008" w:type="dxa"/>
            <w:vMerge w:val="restart"/>
            <w:tcBorders>
              <w:top w:val="single" w:sz="18" w:space="0" w:color="000000"/>
              <w:left w:val="single" w:sz="8" w:space="0" w:color="000000"/>
              <w:bottom w:val="single" w:sz="8" w:space="0" w:color="000000"/>
              <w:right w:val="single" w:sz="8" w:space="0" w:color="000000"/>
            </w:tcBorders>
            <w:shd w:val="clear" w:color="auto" w:fill="FFFFFF"/>
            <w:hideMark/>
          </w:tcPr>
          <w:p w14:paraId="0914A147" w14:textId="77777777" w:rsidR="00BD32EB" w:rsidRPr="00CD4D94" w:rsidRDefault="00BD32EB">
            <w:pPr>
              <w:autoSpaceDE w:val="0"/>
              <w:autoSpaceDN w:val="0"/>
              <w:adjustRightInd w:val="0"/>
              <w:spacing w:after="0"/>
              <w:ind w:left="60" w:right="60"/>
              <w:jc w:val="center"/>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t</w:t>
            </w:r>
          </w:p>
        </w:tc>
        <w:tc>
          <w:tcPr>
            <w:tcW w:w="1008" w:type="dxa"/>
            <w:vMerge w:val="restart"/>
            <w:tcBorders>
              <w:top w:val="single" w:sz="18" w:space="0" w:color="000000"/>
              <w:left w:val="single" w:sz="8" w:space="0" w:color="000000"/>
              <w:bottom w:val="single" w:sz="8" w:space="0" w:color="000000"/>
              <w:right w:val="single" w:sz="18" w:space="0" w:color="000000"/>
            </w:tcBorders>
            <w:shd w:val="clear" w:color="auto" w:fill="FFFFFF"/>
            <w:hideMark/>
          </w:tcPr>
          <w:p w14:paraId="777BD264" w14:textId="77777777" w:rsidR="00BD32EB" w:rsidRPr="00CD4D94" w:rsidRDefault="00BD32EB">
            <w:pPr>
              <w:autoSpaceDE w:val="0"/>
              <w:autoSpaceDN w:val="0"/>
              <w:adjustRightInd w:val="0"/>
              <w:spacing w:after="0"/>
              <w:ind w:left="60" w:right="60"/>
              <w:jc w:val="center"/>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Sig.</w:t>
            </w:r>
          </w:p>
        </w:tc>
      </w:tr>
      <w:tr w:rsidR="00BD32EB" w:rsidRPr="00CD4D94" w14:paraId="4F04CB07" w14:textId="77777777" w:rsidTr="00BD32EB">
        <w:trPr>
          <w:cantSplit/>
          <w:jc w:val="center"/>
        </w:trPr>
        <w:tc>
          <w:tcPr>
            <w:tcW w:w="12094" w:type="dxa"/>
            <w:gridSpan w:val="2"/>
            <w:vMerge/>
            <w:tcBorders>
              <w:top w:val="single" w:sz="18" w:space="0" w:color="000000"/>
              <w:left w:val="single" w:sz="18" w:space="0" w:color="000000"/>
              <w:bottom w:val="nil"/>
              <w:right w:val="nil"/>
            </w:tcBorders>
            <w:vAlign w:val="center"/>
            <w:hideMark/>
          </w:tcPr>
          <w:p w14:paraId="055FD0DD" w14:textId="77777777" w:rsidR="00BD32EB" w:rsidRPr="00CD4D94" w:rsidRDefault="00BD32EB">
            <w:pPr>
              <w:spacing w:after="0" w:line="256" w:lineRule="auto"/>
              <w:rPr>
                <w:rFonts w:ascii="Times New Roman" w:eastAsia="Calibri" w:hAnsi="Times New Roman" w:cs="Times New Roman"/>
                <w:color w:val="000000"/>
                <w:sz w:val="24"/>
                <w:szCs w:val="24"/>
                <w:lang w:bidi="hi-IN"/>
              </w:rPr>
            </w:pPr>
          </w:p>
        </w:tc>
        <w:tc>
          <w:tcPr>
            <w:tcW w:w="1329" w:type="dxa"/>
            <w:tcBorders>
              <w:top w:val="single" w:sz="8" w:space="0" w:color="000000"/>
              <w:left w:val="single" w:sz="18" w:space="0" w:color="000000"/>
              <w:bottom w:val="single" w:sz="18" w:space="0" w:color="000000"/>
              <w:right w:val="single" w:sz="8" w:space="0" w:color="000000"/>
            </w:tcBorders>
            <w:shd w:val="clear" w:color="auto" w:fill="FFFFFF"/>
            <w:hideMark/>
          </w:tcPr>
          <w:p w14:paraId="47DC53C0" w14:textId="77777777" w:rsidR="00BD32EB" w:rsidRPr="00CD4D94" w:rsidRDefault="00BD32EB">
            <w:pPr>
              <w:autoSpaceDE w:val="0"/>
              <w:autoSpaceDN w:val="0"/>
              <w:adjustRightInd w:val="0"/>
              <w:spacing w:after="0"/>
              <w:ind w:left="60" w:right="60"/>
              <w:jc w:val="center"/>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B</w:t>
            </w:r>
          </w:p>
        </w:tc>
        <w:tc>
          <w:tcPr>
            <w:tcW w:w="1329" w:type="dxa"/>
            <w:tcBorders>
              <w:top w:val="single" w:sz="8" w:space="0" w:color="000000"/>
              <w:left w:val="single" w:sz="8" w:space="0" w:color="000000"/>
              <w:bottom w:val="single" w:sz="18" w:space="0" w:color="000000"/>
              <w:right w:val="single" w:sz="8" w:space="0" w:color="000000"/>
            </w:tcBorders>
            <w:shd w:val="clear" w:color="auto" w:fill="FFFFFF"/>
            <w:hideMark/>
          </w:tcPr>
          <w:p w14:paraId="6A85BFB1" w14:textId="77777777" w:rsidR="00BD32EB" w:rsidRPr="00CD4D94" w:rsidRDefault="00BD32EB">
            <w:pPr>
              <w:autoSpaceDE w:val="0"/>
              <w:autoSpaceDN w:val="0"/>
              <w:adjustRightInd w:val="0"/>
              <w:spacing w:after="0"/>
              <w:ind w:left="60" w:right="60"/>
              <w:jc w:val="center"/>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Std. Error</w:t>
            </w:r>
          </w:p>
        </w:tc>
        <w:tc>
          <w:tcPr>
            <w:tcW w:w="1466" w:type="dxa"/>
            <w:tcBorders>
              <w:top w:val="single" w:sz="8" w:space="0" w:color="000000"/>
              <w:left w:val="single" w:sz="8" w:space="0" w:color="000000"/>
              <w:bottom w:val="single" w:sz="18" w:space="0" w:color="000000"/>
              <w:right w:val="single" w:sz="8" w:space="0" w:color="000000"/>
            </w:tcBorders>
            <w:shd w:val="clear" w:color="auto" w:fill="FFFFFF"/>
            <w:hideMark/>
          </w:tcPr>
          <w:p w14:paraId="2817EC6D" w14:textId="77777777" w:rsidR="00BD32EB" w:rsidRPr="00CD4D94" w:rsidRDefault="00BD32EB">
            <w:pPr>
              <w:autoSpaceDE w:val="0"/>
              <w:autoSpaceDN w:val="0"/>
              <w:adjustRightInd w:val="0"/>
              <w:spacing w:after="0"/>
              <w:ind w:left="60" w:right="60"/>
              <w:jc w:val="center"/>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Beta</w:t>
            </w:r>
          </w:p>
        </w:tc>
        <w:tc>
          <w:tcPr>
            <w:tcW w:w="1008" w:type="dxa"/>
            <w:vMerge/>
            <w:tcBorders>
              <w:top w:val="single" w:sz="18" w:space="0" w:color="000000"/>
              <w:left w:val="single" w:sz="8" w:space="0" w:color="000000"/>
              <w:bottom w:val="single" w:sz="8" w:space="0" w:color="000000"/>
              <w:right w:val="single" w:sz="8" w:space="0" w:color="000000"/>
            </w:tcBorders>
            <w:vAlign w:val="center"/>
            <w:hideMark/>
          </w:tcPr>
          <w:p w14:paraId="38D5E67E" w14:textId="77777777" w:rsidR="00BD32EB" w:rsidRPr="00CD4D94" w:rsidRDefault="00BD32EB">
            <w:pPr>
              <w:spacing w:after="0" w:line="256" w:lineRule="auto"/>
              <w:rPr>
                <w:rFonts w:ascii="Times New Roman" w:eastAsia="Calibri" w:hAnsi="Times New Roman" w:cs="Times New Roman"/>
                <w:color w:val="000000"/>
                <w:sz w:val="24"/>
                <w:szCs w:val="24"/>
                <w:lang w:bidi="hi-IN"/>
              </w:rPr>
            </w:pPr>
          </w:p>
        </w:tc>
        <w:tc>
          <w:tcPr>
            <w:tcW w:w="1008" w:type="dxa"/>
            <w:vMerge/>
            <w:tcBorders>
              <w:top w:val="single" w:sz="18" w:space="0" w:color="000000"/>
              <w:left w:val="single" w:sz="8" w:space="0" w:color="000000"/>
              <w:bottom w:val="single" w:sz="8" w:space="0" w:color="000000"/>
              <w:right w:val="single" w:sz="18" w:space="0" w:color="000000"/>
            </w:tcBorders>
            <w:vAlign w:val="center"/>
            <w:hideMark/>
          </w:tcPr>
          <w:p w14:paraId="00F841E6" w14:textId="77777777" w:rsidR="00BD32EB" w:rsidRPr="00CD4D94" w:rsidRDefault="00BD32EB">
            <w:pPr>
              <w:spacing w:after="0" w:line="256" w:lineRule="auto"/>
              <w:rPr>
                <w:rFonts w:ascii="Times New Roman" w:eastAsia="Calibri" w:hAnsi="Times New Roman" w:cs="Times New Roman"/>
                <w:color w:val="000000"/>
                <w:sz w:val="24"/>
                <w:szCs w:val="24"/>
                <w:lang w:bidi="hi-IN"/>
              </w:rPr>
            </w:pPr>
          </w:p>
        </w:tc>
      </w:tr>
      <w:tr w:rsidR="00BD32EB" w:rsidRPr="00CD4D94" w14:paraId="09861101" w14:textId="77777777" w:rsidTr="00BD32EB">
        <w:trPr>
          <w:cantSplit/>
          <w:jc w:val="center"/>
        </w:trPr>
        <w:tc>
          <w:tcPr>
            <w:tcW w:w="406" w:type="dxa"/>
            <w:vMerge w:val="restart"/>
            <w:tcBorders>
              <w:top w:val="single" w:sz="18" w:space="0" w:color="000000"/>
              <w:left w:val="single" w:sz="18" w:space="0" w:color="000000"/>
              <w:bottom w:val="single" w:sz="18" w:space="0" w:color="000000"/>
              <w:right w:val="nil"/>
            </w:tcBorders>
            <w:shd w:val="clear" w:color="auto" w:fill="FFFFFF"/>
            <w:vAlign w:val="center"/>
            <w:hideMark/>
          </w:tcPr>
          <w:p w14:paraId="05EDA769" w14:textId="77777777" w:rsidR="00BD32EB" w:rsidRPr="00CD4D94" w:rsidRDefault="00BD32EB">
            <w:pPr>
              <w:autoSpaceDE w:val="0"/>
              <w:autoSpaceDN w:val="0"/>
              <w:adjustRightInd w:val="0"/>
              <w:spacing w:after="0"/>
              <w:ind w:left="60" w:right="60"/>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1</w:t>
            </w:r>
          </w:p>
        </w:tc>
        <w:tc>
          <w:tcPr>
            <w:tcW w:w="2774" w:type="dxa"/>
            <w:tcBorders>
              <w:top w:val="single" w:sz="18" w:space="0" w:color="000000"/>
              <w:left w:val="nil"/>
              <w:bottom w:val="nil"/>
              <w:right w:val="single" w:sz="18" w:space="0" w:color="000000"/>
            </w:tcBorders>
            <w:shd w:val="clear" w:color="auto" w:fill="FFFFFF"/>
            <w:vAlign w:val="center"/>
            <w:hideMark/>
          </w:tcPr>
          <w:p w14:paraId="093C1A40" w14:textId="77777777" w:rsidR="00BD32EB" w:rsidRPr="00CD4D94" w:rsidRDefault="00BD32EB">
            <w:pPr>
              <w:autoSpaceDE w:val="0"/>
              <w:autoSpaceDN w:val="0"/>
              <w:adjustRightInd w:val="0"/>
              <w:spacing w:after="0"/>
              <w:ind w:left="60" w:right="60"/>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(Constant)</w:t>
            </w:r>
          </w:p>
        </w:tc>
        <w:tc>
          <w:tcPr>
            <w:tcW w:w="1329" w:type="dxa"/>
            <w:tcBorders>
              <w:top w:val="single" w:sz="18" w:space="0" w:color="000000"/>
              <w:left w:val="single" w:sz="18" w:space="0" w:color="000000"/>
              <w:bottom w:val="nil"/>
              <w:right w:val="single" w:sz="8" w:space="0" w:color="000000"/>
            </w:tcBorders>
            <w:shd w:val="clear" w:color="auto" w:fill="FFFFFF"/>
            <w:hideMark/>
          </w:tcPr>
          <w:p w14:paraId="61C7B814" w14:textId="77777777" w:rsidR="00BD32EB" w:rsidRPr="00CD4D94" w:rsidRDefault="00BD32EB">
            <w:pPr>
              <w:autoSpaceDE w:val="0"/>
              <w:autoSpaceDN w:val="0"/>
              <w:adjustRightInd w:val="0"/>
              <w:spacing w:after="0"/>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11,798</w:t>
            </w:r>
          </w:p>
        </w:tc>
        <w:tc>
          <w:tcPr>
            <w:tcW w:w="1329" w:type="dxa"/>
            <w:tcBorders>
              <w:top w:val="single" w:sz="18" w:space="0" w:color="000000"/>
              <w:left w:val="single" w:sz="8" w:space="0" w:color="000000"/>
              <w:bottom w:val="nil"/>
              <w:right w:val="single" w:sz="8" w:space="0" w:color="000000"/>
            </w:tcBorders>
            <w:shd w:val="clear" w:color="auto" w:fill="FFFFFF"/>
            <w:hideMark/>
          </w:tcPr>
          <w:p w14:paraId="45EDC543" w14:textId="77777777" w:rsidR="00BD32EB" w:rsidRPr="00CD4D94" w:rsidRDefault="00BD32EB">
            <w:pPr>
              <w:autoSpaceDE w:val="0"/>
              <w:autoSpaceDN w:val="0"/>
              <w:adjustRightInd w:val="0"/>
              <w:spacing w:after="0"/>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2,536</w:t>
            </w:r>
          </w:p>
        </w:tc>
        <w:tc>
          <w:tcPr>
            <w:tcW w:w="1466" w:type="dxa"/>
            <w:tcBorders>
              <w:top w:val="single" w:sz="18" w:space="0" w:color="000000"/>
              <w:left w:val="single" w:sz="8" w:space="0" w:color="000000"/>
              <w:bottom w:val="nil"/>
              <w:right w:val="single" w:sz="8" w:space="0" w:color="000000"/>
            </w:tcBorders>
            <w:shd w:val="clear" w:color="auto" w:fill="FFFFFF"/>
          </w:tcPr>
          <w:p w14:paraId="4DB567B1" w14:textId="77777777" w:rsidR="00BD32EB" w:rsidRPr="00CD4D94" w:rsidRDefault="00BD32EB">
            <w:pPr>
              <w:autoSpaceDE w:val="0"/>
              <w:autoSpaceDN w:val="0"/>
              <w:adjustRightInd w:val="0"/>
              <w:spacing w:after="0"/>
              <w:rPr>
                <w:rFonts w:ascii="Times New Roman" w:hAnsi="Times New Roman" w:cs="Times New Roman"/>
                <w:sz w:val="24"/>
                <w:szCs w:val="24"/>
                <w:lang w:bidi="hi-IN"/>
              </w:rPr>
            </w:pPr>
          </w:p>
        </w:tc>
        <w:tc>
          <w:tcPr>
            <w:tcW w:w="1008" w:type="dxa"/>
            <w:tcBorders>
              <w:top w:val="single" w:sz="18" w:space="0" w:color="000000"/>
              <w:left w:val="single" w:sz="8" w:space="0" w:color="000000"/>
              <w:bottom w:val="nil"/>
              <w:right w:val="single" w:sz="8" w:space="0" w:color="000000"/>
            </w:tcBorders>
            <w:shd w:val="clear" w:color="auto" w:fill="FFFFFF"/>
            <w:hideMark/>
          </w:tcPr>
          <w:p w14:paraId="4357CEA9" w14:textId="77777777" w:rsidR="00BD32EB" w:rsidRPr="00CD4D94" w:rsidRDefault="00BD32EB">
            <w:pPr>
              <w:autoSpaceDE w:val="0"/>
              <w:autoSpaceDN w:val="0"/>
              <w:adjustRightInd w:val="0"/>
              <w:spacing w:after="0"/>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4,653</w:t>
            </w:r>
          </w:p>
        </w:tc>
        <w:tc>
          <w:tcPr>
            <w:tcW w:w="1008" w:type="dxa"/>
            <w:tcBorders>
              <w:top w:val="single" w:sz="18" w:space="0" w:color="000000"/>
              <w:left w:val="single" w:sz="8" w:space="0" w:color="000000"/>
              <w:bottom w:val="nil"/>
              <w:right w:val="single" w:sz="18" w:space="0" w:color="000000"/>
            </w:tcBorders>
            <w:shd w:val="clear" w:color="auto" w:fill="FFFFFF"/>
            <w:hideMark/>
          </w:tcPr>
          <w:p w14:paraId="1AA00FAD" w14:textId="77777777" w:rsidR="00BD32EB" w:rsidRPr="00CD4D94" w:rsidRDefault="00BD32EB">
            <w:pPr>
              <w:autoSpaceDE w:val="0"/>
              <w:autoSpaceDN w:val="0"/>
              <w:adjustRightInd w:val="0"/>
              <w:spacing w:after="0"/>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,000</w:t>
            </w:r>
          </w:p>
        </w:tc>
      </w:tr>
      <w:tr w:rsidR="00BD32EB" w:rsidRPr="00CD4D94" w14:paraId="74B65CF1" w14:textId="77777777" w:rsidTr="00BD32EB">
        <w:trPr>
          <w:cantSplit/>
          <w:jc w:val="center"/>
        </w:trPr>
        <w:tc>
          <w:tcPr>
            <w:tcW w:w="9320" w:type="dxa"/>
            <w:vMerge/>
            <w:tcBorders>
              <w:top w:val="single" w:sz="18" w:space="0" w:color="000000"/>
              <w:left w:val="single" w:sz="18" w:space="0" w:color="000000"/>
              <w:bottom w:val="single" w:sz="18" w:space="0" w:color="000000"/>
              <w:right w:val="nil"/>
            </w:tcBorders>
            <w:vAlign w:val="center"/>
            <w:hideMark/>
          </w:tcPr>
          <w:p w14:paraId="77470CD5" w14:textId="77777777" w:rsidR="00BD32EB" w:rsidRPr="00CD4D94" w:rsidRDefault="00BD32EB">
            <w:pPr>
              <w:spacing w:after="0" w:line="256" w:lineRule="auto"/>
              <w:rPr>
                <w:rFonts w:ascii="Times New Roman" w:eastAsia="Calibri" w:hAnsi="Times New Roman" w:cs="Times New Roman"/>
                <w:color w:val="000000"/>
                <w:sz w:val="24"/>
                <w:szCs w:val="24"/>
                <w:lang w:bidi="hi-IN"/>
              </w:rPr>
            </w:pPr>
          </w:p>
        </w:tc>
        <w:tc>
          <w:tcPr>
            <w:tcW w:w="2774" w:type="dxa"/>
            <w:tcBorders>
              <w:top w:val="nil"/>
              <w:left w:val="nil"/>
              <w:bottom w:val="nil"/>
              <w:right w:val="single" w:sz="18" w:space="0" w:color="000000"/>
            </w:tcBorders>
            <w:shd w:val="clear" w:color="auto" w:fill="FFFFFF"/>
            <w:vAlign w:val="center"/>
            <w:hideMark/>
          </w:tcPr>
          <w:p w14:paraId="7BC42D6E" w14:textId="77777777" w:rsidR="00BD32EB" w:rsidRPr="00CD4D94" w:rsidRDefault="00BD32EB">
            <w:pPr>
              <w:autoSpaceDE w:val="0"/>
              <w:autoSpaceDN w:val="0"/>
              <w:adjustRightInd w:val="0"/>
              <w:spacing w:after="0"/>
              <w:ind w:left="60" w:right="60"/>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Dewan Komisaris Independen</w:t>
            </w:r>
          </w:p>
        </w:tc>
        <w:tc>
          <w:tcPr>
            <w:tcW w:w="1329" w:type="dxa"/>
            <w:tcBorders>
              <w:top w:val="nil"/>
              <w:left w:val="single" w:sz="18" w:space="0" w:color="000000"/>
              <w:bottom w:val="nil"/>
              <w:right w:val="single" w:sz="8" w:space="0" w:color="000000"/>
            </w:tcBorders>
            <w:shd w:val="clear" w:color="auto" w:fill="FFFFFF"/>
            <w:hideMark/>
          </w:tcPr>
          <w:p w14:paraId="300FBE16" w14:textId="77777777" w:rsidR="00BD32EB" w:rsidRPr="00CD4D94" w:rsidRDefault="00BD32EB">
            <w:pPr>
              <w:autoSpaceDE w:val="0"/>
              <w:autoSpaceDN w:val="0"/>
              <w:adjustRightInd w:val="0"/>
              <w:spacing w:after="0"/>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3,327</w:t>
            </w:r>
          </w:p>
        </w:tc>
        <w:tc>
          <w:tcPr>
            <w:tcW w:w="1329" w:type="dxa"/>
            <w:tcBorders>
              <w:top w:val="nil"/>
              <w:left w:val="single" w:sz="8" w:space="0" w:color="000000"/>
              <w:bottom w:val="nil"/>
              <w:right w:val="single" w:sz="8" w:space="0" w:color="000000"/>
            </w:tcBorders>
            <w:shd w:val="clear" w:color="auto" w:fill="FFFFFF"/>
            <w:hideMark/>
          </w:tcPr>
          <w:p w14:paraId="66FC25D6" w14:textId="77777777" w:rsidR="00BD32EB" w:rsidRPr="00CD4D94" w:rsidRDefault="00BD32EB">
            <w:pPr>
              <w:autoSpaceDE w:val="0"/>
              <w:autoSpaceDN w:val="0"/>
              <w:adjustRightInd w:val="0"/>
              <w:spacing w:after="0"/>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1,522</w:t>
            </w:r>
          </w:p>
        </w:tc>
        <w:tc>
          <w:tcPr>
            <w:tcW w:w="1466" w:type="dxa"/>
            <w:tcBorders>
              <w:top w:val="nil"/>
              <w:left w:val="single" w:sz="8" w:space="0" w:color="000000"/>
              <w:bottom w:val="nil"/>
              <w:right w:val="single" w:sz="8" w:space="0" w:color="000000"/>
            </w:tcBorders>
            <w:shd w:val="clear" w:color="auto" w:fill="FFFFFF"/>
            <w:hideMark/>
          </w:tcPr>
          <w:p w14:paraId="72446665" w14:textId="77777777" w:rsidR="00BD32EB" w:rsidRPr="00CD4D94" w:rsidRDefault="00BD32EB">
            <w:pPr>
              <w:autoSpaceDE w:val="0"/>
              <w:autoSpaceDN w:val="0"/>
              <w:adjustRightInd w:val="0"/>
              <w:spacing w:after="0"/>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,306</w:t>
            </w:r>
          </w:p>
        </w:tc>
        <w:tc>
          <w:tcPr>
            <w:tcW w:w="1008" w:type="dxa"/>
            <w:tcBorders>
              <w:top w:val="nil"/>
              <w:left w:val="single" w:sz="8" w:space="0" w:color="000000"/>
              <w:bottom w:val="nil"/>
              <w:right w:val="single" w:sz="8" w:space="0" w:color="000000"/>
            </w:tcBorders>
            <w:shd w:val="clear" w:color="auto" w:fill="FFFFFF"/>
            <w:hideMark/>
          </w:tcPr>
          <w:p w14:paraId="451920DC" w14:textId="77777777" w:rsidR="00BD32EB" w:rsidRPr="00CD4D94" w:rsidRDefault="00BD32EB">
            <w:pPr>
              <w:autoSpaceDE w:val="0"/>
              <w:autoSpaceDN w:val="0"/>
              <w:adjustRightInd w:val="0"/>
              <w:spacing w:after="0"/>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2,186</w:t>
            </w:r>
          </w:p>
        </w:tc>
        <w:tc>
          <w:tcPr>
            <w:tcW w:w="1008" w:type="dxa"/>
            <w:tcBorders>
              <w:top w:val="nil"/>
              <w:left w:val="single" w:sz="8" w:space="0" w:color="000000"/>
              <w:bottom w:val="nil"/>
              <w:right w:val="single" w:sz="18" w:space="0" w:color="000000"/>
            </w:tcBorders>
            <w:shd w:val="clear" w:color="auto" w:fill="FFFFFF"/>
            <w:hideMark/>
          </w:tcPr>
          <w:p w14:paraId="700E6E9C" w14:textId="77777777" w:rsidR="00BD32EB" w:rsidRPr="00CD4D94" w:rsidRDefault="00BD32EB">
            <w:pPr>
              <w:autoSpaceDE w:val="0"/>
              <w:autoSpaceDN w:val="0"/>
              <w:adjustRightInd w:val="0"/>
              <w:spacing w:after="0"/>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,043</w:t>
            </w:r>
          </w:p>
        </w:tc>
      </w:tr>
      <w:tr w:rsidR="00BD32EB" w:rsidRPr="00CD4D94" w14:paraId="325DDD14" w14:textId="77777777" w:rsidTr="00BD32EB">
        <w:trPr>
          <w:cantSplit/>
          <w:jc w:val="center"/>
        </w:trPr>
        <w:tc>
          <w:tcPr>
            <w:tcW w:w="9320" w:type="dxa"/>
            <w:vMerge/>
            <w:tcBorders>
              <w:top w:val="single" w:sz="18" w:space="0" w:color="000000"/>
              <w:left w:val="single" w:sz="18" w:space="0" w:color="000000"/>
              <w:bottom w:val="single" w:sz="18" w:space="0" w:color="000000"/>
              <w:right w:val="nil"/>
            </w:tcBorders>
            <w:vAlign w:val="center"/>
            <w:hideMark/>
          </w:tcPr>
          <w:p w14:paraId="13187693" w14:textId="77777777" w:rsidR="00BD32EB" w:rsidRPr="00CD4D94" w:rsidRDefault="00BD32EB">
            <w:pPr>
              <w:spacing w:after="0" w:line="256" w:lineRule="auto"/>
              <w:rPr>
                <w:rFonts w:ascii="Times New Roman" w:eastAsia="Calibri" w:hAnsi="Times New Roman" w:cs="Times New Roman"/>
                <w:color w:val="000000"/>
                <w:sz w:val="24"/>
                <w:szCs w:val="24"/>
                <w:lang w:bidi="hi-IN"/>
              </w:rPr>
            </w:pPr>
          </w:p>
        </w:tc>
        <w:tc>
          <w:tcPr>
            <w:tcW w:w="2774" w:type="dxa"/>
            <w:tcBorders>
              <w:top w:val="nil"/>
              <w:left w:val="nil"/>
              <w:bottom w:val="nil"/>
              <w:right w:val="single" w:sz="18" w:space="0" w:color="000000"/>
            </w:tcBorders>
            <w:shd w:val="clear" w:color="auto" w:fill="FFFFFF"/>
            <w:vAlign w:val="center"/>
            <w:hideMark/>
          </w:tcPr>
          <w:p w14:paraId="2C89A3F8" w14:textId="77777777" w:rsidR="00BD32EB" w:rsidRPr="00CD4D94" w:rsidRDefault="00BD32EB">
            <w:pPr>
              <w:autoSpaceDE w:val="0"/>
              <w:autoSpaceDN w:val="0"/>
              <w:adjustRightInd w:val="0"/>
              <w:spacing w:after="0"/>
              <w:ind w:left="60" w:right="60"/>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Dewan Direksi</w:t>
            </w:r>
          </w:p>
        </w:tc>
        <w:tc>
          <w:tcPr>
            <w:tcW w:w="1329" w:type="dxa"/>
            <w:tcBorders>
              <w:top w:val="nil"/>
              <w:left w:val="single" w:sz="18" w:space="0" w:color="000000"/>
              <w:bottom w:val="nil"/>
              <w:right w:val="single" w:sz="8" w:space="0" w:color="000000"/>
            </w:tcBorders>
            <w:shd w:val="clear" w:color="auto" w:fill="FFFFFF"/>
            <w:hideMark/>
          </w:tcPr>
          <w:p w14:paraId="37642E45" w14:textId="77777777" w:rsidR="00BD32EB" w:rsidRPr="00CD4D94" w:rsidRDefault="00BD32EB">
            <w:pPr>
              <w:autoSpaceDE w:val="0"/>
              <w:autoSpaceDN w:val="0"/>
              <w:adjustRightInd w:val="0"/>
              <w:spacing w:after="0"/>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3,110</w:t>
            </w:r>
          </w:p>
        </w:tc>
        <w:tc>
          <w:tcPr>
            <w:tcW w:w="1329" w:type="dxa"/>
            <w:tcBorders>
              <w:top w:val="nil"/>
              <w:left w:val="single" w:sz="8" w:space="0" w:color="000000"/>
              <w:bottom w:val="nil"/>
              <w:right w:val="single" w:sz="8" w:space="0" w:color="000000"/>
            </w:tcBorders>
            <w:shd w:val="clear" w:color="auto" w:fill="FFFFFF"/>
            <w:hideMark/>
          </w:tcPr>
          <w:p w14:paraId="194FEA5B" w14:textId="77777777" w:rsidR="00BD32EB" w:rsidRPr="00CD4D94" w:rsidRDefault="00BD32EB">
            <w:pPr>
              <w:autoSpaceDE w:val="0"/>
              <w:autoSpaceDN w:val="0"/>
              <w:adjustRightInd w:val="0"/>
              <w:spacing w:after="0"/>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1,099</w:t>
            </w:r>
          </w:p>
        </w:tc>
        <w:tc>
          <w:tcPr>
            <w:tcW w:w="1466" w:type="dxa"/>
            <w:tcBorders>
              <w:top w:val="nil"/>
              <w:left w:val="single" w:sz="8" w:space="0" w:color="000000"/>
              <w:bottom w:val="nil"/>
              <w:right w:val="single" w:sz="8" w:space="0" w:color="000000"/>
            </w:tcBorders>
            <w:shd w:val="clear" w:color="auto" w:fill="FFFFFF"/>
            <w:hideMark/>
          </w:tcPr>
          <w:p w14:paraId="29DE5E01" w14:textId="77777777" w:rsidR="00BD32EB" w:rsidRPr="00CD4D94" w:rsidRDefault="00BD32EB">
            <w:pPr>
              <w:autoSpaceDE w:val="0"/>
              <w:autoSpaceDN w:val="0"/>
              <w:adjustRightInd w:val="0"/>
              <w:spacing w:after="0"/>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,334</w:t>
            </w:r>
          </w:p>
        </w:tc>
        <w:tc>
          <w:tcPr>
            <w:tcW w:w="1008" w:type="dxa"/>
            <w:tcBorders>
              <w:top w:val="nil"/>
              <w:left w:val="single" w:sz="8" w:space="0" w:color="000000"/>
              <w:bottom w:val="nil"/>
              <w:right w:val="single" w:sz="8" w:space="0" w:color="000000"/>
            </w:tcBorders>
            <w:shd w:val="clear" w:color="auto" w:fill="FFFFFF"/>
            <w:hideMark/>
          </w:tcPr>
          <w:p w14:paraId="52C92800" w14:textId="77777777" w:rsidR="00BD32EB" w:rsidRPr="00CD4D94" w:rsidRDefault="00BD32EB">
            <w:pPr>
              <w:autoSpaceDE w:val="0"/>
              <w:autoSpaceDN w:val="0"/>
              <w:adjustRightInd w:val="0"/>
              <w:spacing w:after="0"/>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2,830</w:t>
            </w:r>
          </w:p>
        </w:tc>
        <w:tc>
          <w:tcPr>
            <w:tcW w:w="1008" w:type="dxa"/>
            <w:tcBorders>
              <w:top w:val="nil"/>
              <w:left w:val="single" w:sz="8" w:space="0" w:color="000000"/>
              <w:bottom w:val="nil"/>
              <w:right w:val="single" w:sz="18" w:space="0" w:color="000000"/>
            </w:tcBorders>
            <w:shd w:val="clear" w:color="auto" w:fill="FFFFFF"/>
            <w:hideMark/>
          </w:tcPr>
          <w:p w14:paraId="0A106776" w14:textId="77777777" w:rsidR="00BD32EB" w:rsidRPr="00CD4D94" w:rsidRDefault="00BD32EB">
            <w:pPr>
              <w:autoSpaceDE w:val="0"/>
              <w:autoSpaceDN w:val="0"/>
              <w:adjustRightInd w:val="0"/>
              <w:spacing w:after="0"/>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,012</w:t>
            </w:r>
          </w:p>
        </w:tc>
      </w:tr>
      <w:tr w:rsidR="00BD32EB" w:rsidRPr="00CD4D94" w14:paraId="4817AA50" w14:textId="77777777" w:rsidTr="00BD32EB">
        <w:trPr>
          <w:cantSplit/>
          <w:jc w:val="center"/>
        </w:trPr>
        <w:tc>
          <w:tcPr>
            <w:tcW w:w="9320" w:type="dxa"/>
            <w:vMerge/>
            <w:tcBorders>
              <w:top w:val="single" w:sz="18" w:space="0" w:color="000000"/>
              <w:left w:val="single" w:sz="18" w:space="0" w:color="000000"/>
              <w:bottom w:val="single" w:sz="18" w:space="0" w:color="000000"/>
              <w:right w:val="nil"/>
            </w:tcBorders>
            <w:vAlign w:val="center"/>
            <w:hideMark/>
          </w:tcPr>
          <w:p w14:paraId="55F71F7B" w14:textId="77777777" w:rsidR="00BD32EB" w:rsidRPr="00CD4D94" w:rsidRDefault="00BD32EB">
            <w:pPr>
              <w:spacing w:after="0" w:line="256" w:lineRule="auto"/>
              <w:rPr>
                <w:rFonts w:ascii="Times New Roman" w:eastAsia="Calibri" w:hAnsi="Times New Roman" w:cs="Times New Roman"/>
                <w:color w:val="000000"/>
                <w:sz w:val="24"/>
                <w:szCs w:val="24"/>
                <w:lang w:bidi="hi-IN"/>
              </w:rPr>
            </w:pPr>
          </w:p>
        </w:tc>
        <w:tc>
          <w:tcPr>
            <w:tcW w:w="2774" w:type="dxa"/>
            <w:tcBorders>
              <w:top w:val="nil"/>
              <w:left w:val="nil"/>
              <w:bottom w:val="nil"/>
              <w:right w:val="single" w:sz="18" w:space="0" w:color="000000"/>
            </w:tcBorders>
            <w:shd w:val="clear" w:color="auto" w:fill="FFFFFF"/>
            <w:vAlign w:val="center"/>
            <w:hideMark/>
          </w:tcPr>
          <w:p w14:paraId="047F9C03" w14:textId="77777777" w:rsidR="00BD32EB" w:rsidRPr="00CD4D94" w:rsidRDefault="00BD32EB">
            <w:pPr>
              <w:autoSpaceDE w:val="0"/>
              <w:autoSpaceDN w:val="0"/>
              <w:adjustRightInd w:val="0"/>
              <w:spacing w:after="0"/>
              <w:ind w:left="60" w:right="60"/>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Kepemilikan Institusional</w:t>
            </w:r>
          </w:p>
        </w:tc>
        <w:tc>
          <w:tcPr>
            <w:tcW w:w="1329" w:type="dxa"/>
            <w:tcBorders>
              <w:top w:val="nil"/>
              <w:left w:val="single" w:sz="18" w:space="0" w:color="000000"/>
              <w:bottom w:val="nil"/>
              <w:right w:val="single" w:sz="8" w:space="0" w:color="000000"/>
            </w:tcBorders>
            <w:shd w:val="clear" w:color="auto" w:fill="FFFFFF"/>
            <w:hideMark/>
          </w:tcPr>
          <w:p w14:paraId="2E90C8E7" w14:textId="77777777" w:rsidR="00BD32EB" w:rsidRPr="00CD4D94" w:rsidRDefault="00BD32EB">
            <w:pPr>
              <w:autoSpaceDE w:val="0"/>
              <w:autoSpaceDN w:val="0"/>
              <w:adjustRightInd w:val="0"/>
              <w:spacing w:after="0"/>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,216</w:t>
            </w:r>
          </w:p>
        </w:tc>
        <w:tc>
          <w:tcPr>
            <w:tcW w:w="1329" w:type="dxa"/>
            <w:tcBorders>
              <w:top w:val="nil"/>
              <w:left w:val="single" w:sz="8" w:space="0" w:color="000000"/>
              <w:bottom w:val="nil"/>
              <w:right w:val="single" w:sz="8" w:space="0" w:color="000000"/>
            </w:tcBorders>
            <w:shd w:val="clear" w:color="auto" w:fill="FFFFFF"/>
            <w:hideMark/>
          </w:tcPr>
          <w:p w14:paraId="03780709" w14:textId="77777777" w:rsidR="00BD32EB" w:rsidRPr="00CD4D94" w:rsidRDefault="00BD32EB">
            <w:pPr>
              <w:autoSpaceDE w:val="0"/>
              <w:autoSpaceDN w:val="0"/>
              <w:adjustRightInd w:val="0"/>
              <w:spacing w:after="0"/>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,101</w:t>
            </w:r>
          </w:p>
        </w:tc>
        <w:tc>
          <w:tcPr>
            <w:tcW w:w="1466" w:type="dxa"/>
            <w:tcBorders>
              <w:top w:val="nil"/>
              <w:left w:val="single" w:sz="8" w:space="0" w:color="000000"/>
              <w:bottom w:val="nil"/>
              <w:right w:val="single" w:sz="8" w:space="0" w:color="000000"/>
            </w:tcBorders>
            <w:shd w:val="clear" w:color="auto" w:fill="FFFFFF"/>
            <w:hideMark/>
          </w:tcPr>
          <w:p w14:paraId="2EB291D4" w14:textId="77777777" w:rsidR="00BD32EB" w:rsidRPr="00CD4D94" w:rsidRDefault="00BD32EB">
            <w:pPr>
              <w:autoSpaceDE w:val="0"/>
              <w:autoSpaceDN w:val="0"/>
              <w:adjustRightInd w:val="0"/>
              <w:spacing w:after="0"/>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,307</w:t>
            </w:r>
          </w:p>
        </w:tc>
        <w:tc>
          <w:tcPr>
            <w:tcW w:w="1008" w:type="dxa"/>
            <w:tcBorders>
              <w:top w:val="nil"/>
              <w:left w:val="single" w:sz="8" w:space="0" w:color="000000"/>
              <w:bottom w:val="nil"/>
              <w:right w:val="single" w:sz="8" w:space="0" w:color="000000"/>
            </w:tcBorders>
            <w:shd w:val="clear" w:color="auto" w:fill="FFFFFF"/>
            <w:hideMark/>
          </w:tcPr>
          <w:p w14:paraId="13913647" w14:textId="77777777" w:rsidR="00BD32EB" w:rsidRPr="00CD4D94" w:rsidRDefault="00BD32EB">
            <w:pPr>
              <w:autoSpaceDE w:val="0"/>
              <w:autoSpaceDN w:val="0"/>
              <w:adjustRightInd w:val="0"/>
              <w:spacing w:after="0"/>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2,141</w:t>
            </w:r>
          </w:p>
        </w:tc>
        <w:tc>
          <w:tcPr>
            <w:tcW w:w="1008" w:type="dxa"/>
            <w:tcBorders>
              <w:top w:val="nil"/>
              <w:left w:val="single" w:sz="8" w:space="0" w:color="000000"/>
              <w:bottom w:val="nil"/>
              <w:right w:val="single" w:sz="18" w:space="0" w:color="000000"/>
            </w:tcBorders>
            <w:shd w:val="clear" w:color="auto" w:fill="FFFFFF"/>
            <w:hideMark/>
          </w:tcPr>
          <w:p w14:paraId="44DC077A" w14:textId="77777777" w:rsidR="00BD32EB" w:rsidRPr="00CD4D94" w:rsidRDefault="00BD32EB">
            <w:pPr>
              <w:autoSpaceDE w:val="0"/>
              <w:autoSpaceDN w:val="0"/>
              <w:adjustRightInd w:val="0"/>
              <w:spacing w:after="0"/>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,047</w:t>
            </w:r>
          </w:p>
        </w:tc>
      </w:tr>
      <w:tr w:rsidR="00BD32EB" w:rsidRPr="00CD4D94" w14:paraId="4B8026E4" w14:textId="77777777" w:rsidTr="00BD32EB">
        <w:trPr>
          <w:cantSplit/>
          <w:jc w:val="center"/>
        </w:trPr>
        <w:tc>
          <w:tcPr>
            <w:tcW w:w="9320" w:type="dxa"/>
            <w:vMerge/>
            <w:tcBorders>
              <w:top w:val="single" w:sz="18" w:space="0" w:color="000000"/>
              <w:left w:val="single" w:sz="18" w:space="0" w:color="000000"/>
              <w:bottom w:val="single" w:sz="18" w:space="0" w:color="000000"/>
              <w:right w:val="nil"/>
            </w:tcBorders>
            <w:vAlign w:val="center"/>
            <w:hideMark/>
          </w:tcPr>
          <w:p w14:paraId="4EED947B" w14:textId="77777777" w:rsidR="00BD32EB" w:rsidRPr="00CD4D94" w:rsidRDefault="00BD32EB">
            <w:pPr>
              <w:spacing w:after="0" w:line="256" w:lineRule="auto"/>
              <w:rPr>
                <w:rFonts w:ascii="Times New Roman" w:eastAsia="Calibri" w:hAnsi="Times New Roman" w:cs="Times New Roman"/>
                <w:color w:val="000000"/>
                <w:sz w:val="24"/>
                <w:szCs w:val="24"/>
                <w:lang w:bidi="hi-IN"/>
              </w:rPr>
            </w:pPr>
          </w:p>
        </w:tc>
        <w:tc>
          <w:tcPr>
            <w:tcW w:w="2774" w:type="dxa"/>
            <w:tcBorders>
              <w:top w:val="nil"/>
              <w:left w:val="nil"/>
              <w:bottom w:val="single" w:sz="18" w:space="0" w:color="000000"/>
              <w:right w:val="single" w:sz="18" w:space="0" w:color="000000"/>
            </w:tcBorders>
            <w:shd w:val="clear" w:color="auto" w:fill="FFFFFF"/>
            <w:vAlign w:val="center"/>
            <w:hideMark/>
          </w:tcPr>
          <w:p w14:paraId="0B660F39" w14:textId="77777777" w:rsidR="00BD32EB" w:rsidRPr="00CD4D94" w:rsidRDefault="00BD32EB">
            <w:pPr>
              <w:autoSpaceDE w:val="0"/>
              <w:autoSpaceDN w:val="0"/>
              <w:adjustRightInd w:val="0"/>
              <w:spacing w:after="0"/>
              <w:ind w:left="60" w:right="60"/>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Kepemilikan manajerial</w:t>
            </w:r>
          </w:p>
        </w:tc>
        <w:tc>
          <w:tcPr>
            <w:tcW w:w="1329" w:type="dxa"/>
            <w:tcBorders>
              <w:top w:val="nil"/>
              <w:left w:val="single" w:sz="18" w:space="0" w:color="000000"/>
              <w:bottom w:val="single" w:sz="18" w:space="0" w:color="000000"/>
              <w:right w:val="single" w:sz="8" w:space="0" w:color="000000"/>
            </w:tcBorders>
            <w:shd w:val="clear" w:color="auto" w:fill="FFFFFF"/>
            <w:hideMark/>
          </w:tcPr>
          <w:p w14:paraId="6562BDB2" w14:textId="77777777" w:rsidR="00BD32EB" w:rsidRPr="00CD4D94" w:rsidRDefault="00BD32EB">
            <w:pPr>
              <w:autoSpaceDE w:val="0"/>
              <w:autoSpaceDN w:val="0"/>
              <w:adjustRightInd w:val="0"/>
              <w:spacing w:after="0"/>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,280</w:t>
            </w:r>
          </w:p>
        </w:tc>
        <w:tc>
          <w:tcPr>
            <w:tcW w:w="1329" w:type="dxa"/>
            <w:tcBorders>
              <w:top w:val="nil"/>
              <w:left w:val="single" w:sz="8" w:space="0" w:color="000000"/>
              <w:bottom w:val="single" w:sz="18" w:space="0" w:color="000000"/>
              <w:right w:val="single" w:sz="8" w:space="0" w:color="000000"/>
            </w:tcBorders>
            <w:shd w:val="clear" w:color="auto" w:fill="FFFFFF"/>
            <w:hideMark/>
          </w:tcPr>
          <w:p w14:paraId="18143427" w14:textId="77777777" w:rsidR="00BD32EB" w:rsidRPr="00CD4D94" w:rsidRDefault="00BD32EB">
            <w:pPr>
              <w:autoSpaceDE w:val="0"/>
              <w:autoSpaceDN w:val="0"/>
              <w:adjustRightInd w:val="0"/>
              <w:spacing w:after="0"/>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,107</w:t>
            </w:r>
          </w:p>
        </w:tc>
        <w:tc>
          <w:tcPr>
            <w:tcW w:w="1466" w:type="dxa"/>
            <w:tcBorders>
              <w:top w:val="nil"/>
              <w:left w:val="single" w:sz="8" w:space="0" w:color="000000"/>
              <w:bottom w:val="single" w:sz="18" w:space="0" w:color="000000"/>
              <w:right w:val="single" w:sz="8" w:space="0" w:color="000000"/>
            </w:tcBorders>
            <w:shd w:val="clear" w:color="auto" w:fill="FFFFFF"/>
            <w:hideMark/>
          </w:tcPr>
          <w:p w14:paraId="5A217184" w14:textId="77777777" w:rsidR="00BD32EB" w:rsidRPr="00CD4D94" w:rsidRDefault="00BD32EB">
            <w:pPr>
              <w:autoSpaceDE w:val="0"/>
              <w:autoSpaceDN w:val="0"/>
              <w:adjustRightInd w:val="0"/>
              <w:spacing w:after="0"/>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,326</w:t>
            </w:r>
          </w:p>
        </w:tc>
        <w:tc>
          <w:tcPr>
            <w:tcW w:w="1008" w:type="dxa"/>
            <w:tcBorders>
              <w:top w:val="nil"/>
              <w:left w:val="single" w:sz="8" w:space="0" w:color="000000"/>
              <w:bottom w:val="single" w:sz="18" w:space="0" w:color="000000"/>
              <w:right w:val="single" w:sz="8" w:space="0" w:color="000000"/>
            </w:tcBorders>
            <w:shd w:val="clear" w:color="auto" w:fill="FFFFFF"/>
            <w:hideMark/>
          </w:tcPr>
          <w:p w14:paraId="500CBB61" w14:textId="77777777" w:rsidR="00BD32EB" w:rsidRPr="00CD4D94" w:rsidRDefault="00BD32EB">
            <w:pPr>
              <w:autoSpaceDE w:val="0"/>
              <w:autoSpaceDN w:val="0"/>
              <w:adjustRightInd w:val="0"/>
              <w:spacing w:after="0"/>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2,624</w:t>
            </w:r>
          </w:p>
        </w:tc>
        <w:tc>
          <w:tcPr>
            <w:tcW w:w="1008" w:type="dxa"/>
            <w:tcBorders>
              <w:top w:val="nil"/>
              <w:left w:val="single" w:sz="8" w:space="0" w:color="000000"/>
              <w:bottom w:val="single" w:sz="18" w:space="0" w:color="000000"/>
              <w:right w:val="single" w:sz="18" w:space="0" w:color="000000"/>
            </w:tcBorders>
            <w:shd w:val="clear" w:color="auto" w:fill="FFFFFF"/>
            <w:hideMark/>
          </w:tcPr>
          <w:p w14:paraId="137D5DB2" w14:textId="77777777" w:rsidR="00BD32EB" w:rsidRPr="00CD4D94" w:rsidRDefault="00BD32EB">
            <w:pPr>
              <w:autoSpaceDE w:val="0"/>
              <w:autoSpaceDN w:val="0"/>
              <w:adjustRightInd w:val="0"/>
              <w:spacing w:after="0"/>
              <w:ind w:left="60" w:right="60"/>
              <w:jc w:val="right"/>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,018</w:t>
            </w:r>
          </w:p>
        </w:tc>
      </w:tr>
      <w:tr w:rsidR="00BD32EB" w:rsidRPr="00CD4D94" w14:paraId="3570056C" w14:textId="77777777" w:rsidTr="00BD32EB">
        <w:trPr>
          <w:cantSplit/>
          <w:jc w:val="center"/>
        </w:trPr>
        <w:tc>
          <w:tcPr>
            <w:tcW w:w="9320" w:type="dxa"/>
            <w:gridSpan w:val="7"/>
            <w:tcBorders>
              <w:top w:val="nil"/>
              <w:left w:val="nil"/>
              <w:bottom w:val="nil"/>
              <w:right w:val="nil"/>
            </w:tcBorders>
            <w:shd w:val="clear" w:color="auto" w:fill="FFFFFF"/>
            <w:hideMark/>
          </w:tcPr>
          <w:p w14:paraId="0E60DFA2" w14:textId="77777777" w:rsidR="00BD32EB" w:rsidRPr="00CD4D94" w:rsidRDefault="00BD32EB">
            <w:pPr>
              <w:autoSpaceDE w:val="0"/>
              <w:autoSpaceDN w:val="0"/>
              <w:adjustRightInd w:val="0"/>
              <w:spacing w:after="0" w:line="480" w:lineRule="auto"/>
              <w:ind w:left="60" w:right="60"/>
              <w:rPr>
                <w:rFonts w:ascii="Times New Roman" w:hAnsi="Times New Roman" w:cs="Times New Roman"/>
                <w:color w:val="000000"/>
                <w:sz w:val="24"/>
                <w:szCs w:val="24"/>
                <w:lang w:bidi="hi-IN"/>
              </w:rPr>
            </w:pPr>
            <w:r w:rsidRPr="00CD4D94">
              <w:rPr>
                <w:rFonts w:ascii="Times New Roman" w:hAnsi="Times New Roman" w:cs="Times New Roman"/>
                <w:color w:val="000000"/>
                <w:sz w:val="24"/>
                <w:szCs w:val="24"/>
                <w:lang w:bidi="hi-IN"/>
              </w:rPr>
              <w:t>a. Dependent Variable: Kinerja Perusahaan</w:t>
            </w:r>
          </w:p>
        </w:tc>
      </w:tr>
    </w:tbl>
    <w:p w14:paraId="74D0195A" w14:textId="77777777" w:rsidR="00BD32EB" w:rsidRPr="00CD4D94" w:rsidRDefault="00BD32EB" w:rsidP="00C7714F">
      <w:pPr>
        <w:spacing w:line="240" w:lineRule="auto"/>
        <w:jc w:val="center"/>
        <w:rPr>
          <w:rFonts w:ascii="Times New Roman" w:hAnsi="Times New Roman" w:cs="Times New Roman"/>
          <w:sz w:val="24"/>
          <w:szCs w:val="24"/>
        </w:rPr>
      </w:pPr>
    </w:p>
    <w:p w14:paraId="0F933063" w14:textId="77777777" w:rsidR="00270A2D" w:rsidRPr="00CD4D94" w:rsidRDefault="00270A2D" w:rsidP="000D0605">
      <w:pPr>
        <w:tabs>
          <w:tab w:val="left" w:pos="3337"/>
        </w:tabs>
        <w:spacing w:after="0" w:line="240" w:lineRule="auto"/>
        <w:rPr>
          <w:rFonts w:ascii="Times New Roman" w:hAnsi="Times New Roman" w:cs="Times New Roman"/>
          <w:b/>
          <w:sz w:val="24"/>
          <w:szCs w:val="24"/>
        </w:rPr>
      </w:pPr>
      <w:bookmarkStart w:id="32" w:name="_Toc62645948"/>
      <w:bookmarkStart w:id="33" w:name="_Toc62827398"/>
      <w:bookmarkEnd w:id="16"/>
      <w:r w:rsidRPr="00CD4D94">
        <w:rPr>
          <w:rFonts w:ascii="Times New Roman" w:hAnsi="Times New Roman" w:cs="Times New Roman"/>
          <w:b/>
          <w:sz w:val="24"/>
          <w:szCs w:val="24"/>
        </w:rPr>
        <w:t>KESIMPULAN DAN IMPLIKASI</w:t>
      </w:r>
      <w:bookmarkEnd w:id="32"/>
      <w:bookmarkEnd w:id="33"/>
    </w:p>
    <w:p w14:paraId="1CB3EF8D" w14:textId="77777777" w:rsidR="00270A2D" w:rsidRPr="00CD4D94" w:rsidRDefault="00270A2D" w:rsidP="000D0605">
      <w:pPr>
        <w:pStyle w:val="Heading2"/>
        <w:numPr>
          <w:ilvl w:val="0"/>
          <w:numId w:val="0"/>
        </w:numPr>
        <w:spacing w:after="0" w:line="240" w:lineRule="auto"/>
      </w:pPr>
      <w:bookmarkStart w:id="34" w:name="_Toc62827399"/>
      <w:r w:rsidRPr="00CD4D94">
        <w:t>Kesimpulan</w:t>
      </w:r>
      <w:bookmarkEnd w:id="34"/>
    </w:p>
    <w:p w14:paraId="2B48EB95" w14:textId="77777777" w:rsidR="00D46186" w:rsidRPr="00CD4D94" w:rsidRDefault="00D46186" w:rsidP="00D46186">
      <w:pPr>
        <w:spacing w:line="480" w:lineRule="auto"/>
        <w:rPr>
          <w:rFonts w:ascii="Times New Roman" w:eastAsia="Calibri" w:hAnsi="Times New Roman" w:cs="Times New Roman"/>
          <w:noProof w:val="0"/>
          <w:sz w:val="24"/>
          <w:szCs w:val="24"/>
        </w:rPr>
      </w:pPr>
      <w:bookmarkStart w:id="35" w:name="_Toc62827400"/>
      <w:r w:rsidRPr="00CD4D94">
        <w:rPr>
          <w:rFonts w:ascii="Times New Roman" w:hAnsi="Times New Roman" w:cs="Times New Roman"/>
          <w:sz w:val="24"/>
          <w:szCs w:val="24"/>
        </w:rPr>
        <w:t>Penelitian ini dilakukan untuk menguji penerapan good corporate governance terhadap nilai perusahaan.Berdasarkan hasil pengujian regre,berikut hasil yang ditemukan dalam penelitian ini:</w:t>
      </w:r>
    </w:p>
    <w:p w14:paraId="278274FE" w14:textId="77777777" w:rsidR="00D46186" w:rsidRPr="00CD4D94" w:rsidRDefault="00D46186" w:rsidP="00D46186">
      <w:pPr>
        <w:pStyle w:val="ListParagraph"/>
        <w:numPr>
          <w:ilvl w:val="1"/>
          <w:numId w:val="47"/>
        </w:numPr>
        <w:spacing w:line="480" w:lineRule="auto"/>
        <w:rPr>
          <w:rFonts w:ascii="Times New Roman" w:hAnsi="Times New Roman" w:cs="Times New Roman"/>
          <w:sz w:val="24"/>
          <w:szCs w:val="24"/>
        </w:rPr>
      </w:pPr>
      <w:r w:rsidRPr="00CD4D94">
        <w:rPr>
          <w:rFonts w:ascii="Times New Roman" w:hAnsi="Times New Roman" w:cs="Times New Roman"/>
          <w:sz w:val="24"/>
          <w:szCs w:val="24"/>
        </w:rPr>
        <w:t>Dewan komisaris independen berpengaruh secara positif dan signifikan terhadap kinerja perusahaan.</w:t>
      </w:r>
    </w:p>
    <w:p w14:paraId="52CF0126" w14:textId="77777777" w:rsidR="00D46186" w:rsidRPr="00CD4D94" w:rsidRDefault="00D46186" w:rsidP="00E306D9">
      <w:pPr>
        <w:pStyle w:val="ListParagraph"/>
        <w:numPr>
          <w:ilvl w:val="1"/>
          <w:numId w:val="47"/>
        </w:numPr>
        <w:spacing w:after="0" w:line="480" w:lineRule="auto"/>
        <w:ind w:left="2174"/>
        <w:rPr>
          <w:rFonts w:ascii="Times New Roman" w:hAnsi="Times New Roman" w:cs="Times New Roman"/>
          <w:sz w:val="24"/>
          <w:szCs w:val="24"/>
        </w:rPr>
      </w:pPr>
      <w:r w:rsidRPr="00CD4D94">
        <w:rPr>
          <w:rFonts w:ascii="Times New Roman" w:hAnsi="Times New Roman" w:cs="Times New Roman"/>
          <w:sz w:val="24"/>
          <w:szCs w:val="24"/>
        </w:rPr>
        <w:t>Ukuran dewan komisaris berpengaruh secara positif dan signifikan terhadap kinerja perusahaan.</w:t>
      </w:r>
    </w:p>
    <w:p w14:paraId="6A6BF694" w14:textId="77777777" w:rsidR="00D46186" w:rsidRPr="00CD4D94" w:rsidRDefault="00D46186" w:rsidP="00D46186">
      <w:pPr>
        <w:pStyle w:val="ListParagraph"/>
        <w:numPr>
          <w:ilvl w:val="1"/>
          <w:numId w:val="47"/>
        </w:numPr>
        <w:spacing w:line="480" w:lineRule="auto"/>
        <w:rPr>
          <w:rFonts w:ascii="Times New Roman" w:hAnsi="Times New Roman" w:cs="Times New Roman"/>
          <w:sz w:val="24"/>
          <w:szCs w:val="24"/>
        </w:rPr>
      </w:pPr>
      <w:r w:rsidRPr="00CD4D94">
        <w:rPr>
          <w:rFonts w:ascii="Times New Roman" w:hAnsi="Times New Roman" w:cs="Times New Roman"/>
          <w:sz w:val="24"/>
          <w:szCs w:val="24"/>
        </w:rPr>
        <w:t>Kepemilikan institusional berpengaruh secara positif dan signifikan terhadap kinerja perusahaan.</w:t>
      </w:r>
    </w:p>
    <w:p w14:paraId="4ADF7B8F" w14:textId="77777777" w:rsidR="00D46186" w:rsidRPr="00CD4D94" w:rsidRDefault="00D46186" w:rsidP="00D46186">
      <w:pPr>
        <w:pStyle w:val="ListParagraph"/>
        <w:numPr>
          <w:ilvl w:val="1"/>
          <w:numId w:val="47"/>
        </w:numPr>
        <w:spacing w:line="480" w:lineRule="auto"/>
        <w:rPr>
          <w:rFonts w:ascii="Times New Roman" w:hAnsi="Times New Roman" w:cs="Times New Roman"/>
          <w:sz w:val="24"/>
          <w:szCs w:val="24"/>
        </w:rPr>
      </w:pPr>
      <w:r w:rsidRPr="00CD4D94">
        <w:rPr>
          <w:rFonts w:ascii="Times New Roman" w:hAnsi="Times New Roman" w:cs="Times New Roman"/>
          <w:sz w:val="24"/>
          <w:szCs w:val="24"/>
        </w:rPr>
        <w:t>Kepemilikan manajerial berpengaruh secara positif dan signifikan terhadap kinerja perusahaan</w:t>
      </w:r>
    </w:p>
    <w:p w14:paraId="1A33CA53" w14:textId="77777777" w:rsidR="00D46186" w:rsidRPr="00CD4D94" w:rsidRDefault="00D46186" w:rsidP="00D46186">
      <w:pPr>
        <w:spacing w:line="480" w:lineRule="auto"/>
        <w:rPr>
          <w:rFonts w:ascii="Times New Roman" w:eastAsia="Calibri" w:hAnsi="Times New Roman" w:cs="Times New Roman"/>
          <w:b/>
          <w:bCs/>
          <w:noProof w:val="0"/>
          <w:sz w:val="24"/>
          <w:szCs w:val="24"/>
        </w:rPr>
      </w:pPr>
      <w:r w:rsidRPr="00CD4D94">
        <w:rPr>
          <w:rFonts w:ascii="Times New Roman" w:hAnsi="Times New Roman" w:cs="Times New Roman"/>
          <w:b/>
          <w:bCs/>
          <w:sz w:val="24"/>
          <w:szCs w:val="24"/>
        </w:rPr>
        <w:t>Keterbatasan Masalah</w:t>
      </w:r>
    </w:p>
    <w:p w14:paraId="4FE59177" w14:textId="77777777" w:rsidR="00D46186" w:rsidRPr="00CD4D94" w:rsidRDefault="00D46186" w:rsidP="00D46186">
      <w:pPr>
        <w:spacing w:line="480" w:lineRule="auto"/>
        <w:rPr>
          <w:rFonts w:ascii="Times New Roman" w:hAnsi="Times New Roman" w:cs="Times New Roman"/>
          <w:sz w:val="24"/>
          <w:szCs w:val="24"/>
        </w:rPr>
      </w:pPr>
      <w:r w:rsidRPr="00CD4D94">
        <w:rPr>
          <w:rFonts w:ascii="Times New Roman" w:hAnsi="Times New Roman" w:cs="Times New Roman"/>
          <w:sz w:val="24"/>
          <w:szCs w:val="24"/>
        </w:rPr>
        <w:tab/>
        <w:t>Dalam penelitian ini memiliki keterbatasan yang kemungkinan dapat dijadikan bahan pertimbangan untuk dilakukannya penelitian tahun berikutnya guna memperoleh hasil yang lebih baik dari penelitian sebelumnya.Berikut adalah keterbatasan dalam penelitian ini</w:t>
      </w:r>
    </w:p>
    <w:p w14:paraId="350A6EBA" w14:textId="77777777" w:rsidR="00D46186" w:rsidRPr="00CD4D94" w:rsidRDefault="00D46186" w:rsidP="00D46186">
      <w:pPr>
        <w:pStyle w:val="ListParagraph"/>
        <w:numPr>
          <w:ilvl w:val="0"/>
          <w:numId w:val="48"/>
        </w:numPr>
        <w:spacing w:line="480" w:lineRule="auto"/>
        <w:rPr>
          <w:rFonts w:ascii="Times New Roman" w:hAnsi="Times New Roman" w:cs="Times New Roman"/>
          <w:sz w:val="24"/>
          <w:szCs w:val="24"/>
        </w:rPr>
      </w:pPr>
      <w:r w:rsidRPr="00CD4D94">
        <w:rPr>
          <w:rFonts w:ascii="Times New Roman" w:hAnsi="Times New Roman" w:cs="Times New Roman"/>
          <w:sz w:val="24"/>
          <w:szCs w:val="24"/>
        </w:rPr>
        <w:t>Penelitian ini hanya menggunakan variable bebas yaitu dewan komisaris independent,dewan</w:t>
      </w:r>
    </w:p>
    <w:p w14:paraId="6C46B002" w14:textId="77777777" w:rsidR="00D46186" w:rsidRPr="00CD4D94" w:rsidRDefault="00D46186" w:rsidP="00D46186">
      <w:pPr>
        <w:pStyle w:val="ListParagraph"/>
        <w:spacing w:line="480" w:lineRule="auto"/>
        <w:ind w:left="2520"/>
        <w:rPr>
          <w:rFonts w:ascii="Times New Roman" w:hAnsi="Times New Roman" w:cs="Times New Roman"/>
          <w:sz w:val="24"/>
          <w:szCs w:val="24"/>
        </w:rPr>
      </w:pPr>
      <w:r w:rsidRPr="00CD4D94">
        <w:rPr>
          <w:rFonts w:ascii="Times New Roman" w:hAnsi="Times New Roman" w:cs="Times New Roman"/>
          <w:sz w:val="24"/>
          <w:szCs w:val="24"/>
        </w:rPr>
        <w:t xml:space="preserve">direksi,kepemilikan institusional,dan kepemilikan manajerial </w:t>
      </w:r>
    </w:p>
    <w:p w14:paraId="6EDB1FC7" w14:textId="77777777" w:rsidR="00D46186" w:rsidRPr="00CD4D94" w:rsidRDefault="00D46186" w:rsidP="00D46186">
      <w:pPr>
        <w:pStyle w:val="ListParagraph"/>
        <w:numPr>
          <w:ilvl w:val="0"/>
          <w:numId w:val="48"/>
        </w:numPr>
        <w:spacing w:line="480" w:lineRule="auto"/>
        <w:rPr>
          <w:rFonts w:ascii="Times New Roman" w:hAnsi="Times New Roman" w:cs="Times New Roman"/>
          <w:sz w:val="24"/>
          <w:szCs w:val="24"/>
        </w:rPr>
      </w:pPr>
      <w:r w:rsidRPr="00CD4D94">
        <w:rPr>
          <w:rFonts w:ascii="Times New Roman" w:hAnsi="Times New Roman" w:cs="Times New Roman"/>
          <w:sz w:val="24"/>
          <w:szCs w:val="24"/>
        </w:rPr>
        <w:t xml:space="preserve">Penelitian ini hanya menggunakan 2 tahun pengamatan </w:t>
      </w:r>
    </w:p>
    <w:p w14:paraId="675F1A97" w14:textId="77777777" w:rsidR="00D46186" w:rsidRPr="00CD4D94" w:rsidRDefault="00D46186" w:rsidP="00D46186">
      <w:pPr>
        <w:pStyle w:val="ListParagraph"/>
        <w:numPr>
          <w:ilvl w:val="0"/>
          <w:numId w:val="48"/>
        </w:numPr>
        <w:spacing w:line="480" w:lineRule="auto"/>
        <w:rPr>
          <w:rFonts w:ascii="Times New Roman" w:hAnsi="Times New Roman" w:cs="Times New Roman"/>
          <w:sz w:val="24"/>
          <w:szCs w:val="24"/>
        </w:rPr>
      </w:pPr>
      <w:r w:rsidRPr="00CD4D94">
        <w:rPr>
          <w:rFonts w:ascii="Times New Roman" w:hAnsi="Times New Roman" w:cs="Times New Roman"/>
          <w:sz w:val="24"/>
          <w:szCs w:val="24"/>
        </w:rPr>
        <w:t>Data yang diperoleh hanya dari perusahan perbankan yang terdaftar di Bursa Efek Indonesia tahun 2018-2019</w:t>
      </w:r>
    </w:p>
    <w:p w14:paraId="023C5EF9" w14:textId="79EFEC2F" w:rsidR="00270A2D" w:rsidRDefault="00270A2D" w:rsidP="00132BA0">
      <w:pPr>
        <w:pStyle w:val="Heading2"/>
        <w:numPr>
          <w:ilvl w:val="0"/>
          <w:numId w:val="0"/>
        </w:numPr>
        <w:spacing w:after="0" w:line="240" w:lineRule="auto"/>
      </w:pPr>
      <w:r w:rsidRPr="00CD4D94">
        <w:t>Saran</w:t>
      </w:r>
      <w:bookmarkEnd w:id="35"/>
    </w:p>
    <w:p w14:paraId="0444CCC0" w14:textId="77777777" w:rsidR="00E306D9" w:rsidRPr="00E306D9" w:rsidRDefault="00E306D9" w:rsidP="00E306D9"/>
    <w:p w14:paraId="11148453" w14:textId="77777777" w:rsidR="00D46186" w:rsidRPr="00CD4D94" w:rsidRDefault="00D46186" w:rsidP="00D46186">
      <w:pPr>
        <w:pStyle w:val="ListParagraph"/>
        <w:numPr>
          <w:ilvl w:val="0"/>
          <w:numId w:val="49"/>
        </w:numPr>
        <w:spacing w:line="480" w:lineRule="auto"/>
        <w:jc w:val="both"/>
        <w:rPr>
          <w:rFonts w:ascii="Times New Roman" w:eastAsia="Calibri" w:hAnsi="Times New Roman" w:cs="Times New Roman"/>
          <w:noProof w:val="0"/>
          <w:sz w:val="24"/>
          <w:szCs w:val="24"/>
        </w:rPr>
      </w:pPr>
      <w:r w:rsidRPr="00CD4D94">
        <w:rPr>
          <w:rFonts w:ascii="Times New Roman" w:hAnsi="Times New Roman" w:cs="Times New Roman"/>
          <w:sz w:val="24"/>
          <w:szCs w:val="24"/>
        </w:rPr>
        <w:t>Penelitian lanjutan disarankan untuk menggunakan sampel yang lebih besar sehingga hasil yang diperoleh lebih akurat.</w:t>
      </w:r>
    </w:p>
    <w:p w14:paraId="5B252351" w14:textId="77777777" w:rsidR="00D46186" w:rsidRPr="00CD4D94" w:rsidRDefault="00D46186" w:rsidP="00D46186">
      <w:pPr>
        <w:pStyle w:val="ListParagraph"/>
        <w:numPr>
          <w:ilvl w:val="0"/>
          <w:numId w:val="49"/>
        </w:numPr>
        <w:spacing w:line="480" w:lineRule="auto"/>
        <w:jc w:val="both"/>
        <w:rPr>
          <w:rFonts w:ascii="Times New Roman" w:hAnsi="Times New Roman" w:cs="Times New Roman"/>
          <w:sz w:val="24"/>
          <w:szCs w:val="24"/>
        </w:rPr>
      </w:pPr>
      <w:r w:rsidRPr="00CD4D94">
        <w:rPr>
          <w:rFonts w:ascii="Times New Roman" w:hAnsi="Times New Roman" w:cs="Times New Roman"/>
          <w:sz w:val="24"/>
          <w:szCs w:val="24"/>
        </w:rPr>
        <w:t xml:space="preserve">Pada penelitian selanjutnya, periode penelitian sebaiknya lebih dari 3 tahun agar hasil penelitian lebih akurat dan dapat memprediksi hasil penelitian untuk jangka panjang. Selain itu agar dapat diketahui ada tidakknya peningkatan kesadaran perusahaan di Indonesia akan penerapan </w:t>
      </w:r>
      <w:r w:rsidRPr="00CD4D94">
        <w:rPr>
          <w:rFonts w:ascii="Times New Roman" w:hAnsi="Times New Roman" w:cs="Times New Roman"/>
          <w:i/>
          <w:sz w:val="24"/>
          <w:szCs w:val="24"/>
        </w:rPr>
        <w:t>good corporate governance</w:t>
      </w:r>
      <w:r w:rsidRPr="00CD4D94">
        <w:rPr>
          <w:rFonts w:ascii="Times New Roman" w:hAnsi="Times New Roman" w:cs="Times New Roman"/>
          <w:sz w:val="24"/>
          <w:szCs w:val="24"/>
        </w:rPr>
        <w:t>, serta untuk mengetahui perhatian masyarakat dan para pemegang saham.</w:t>
      </w:r>
    </w:p>
    <w:p w14:paraId="3AC8B8FC" w14:textId="77777777" w:rsidR="00D46186" w:rsidRPr="00CD4D94" w:rsidRDefault="00D46186" w:rsidP="00D46186">
      <w:pPr>
        <w:pStyle w:val="ListParagraph"/>
        <w:numPr>
          <w:ilvl w:val="0"/>
          <w:numId w:val="49"/>
        </w:numPr>
        <w:spacing w:line="480" w:lineRule="auto"/>
        <w:jc w:val="both"/>
        <w:rPr>
          <w:rFonts w:ascii="Times New Roman" w:hAnsi="Times New Roman" w:cs="Times New Roman"/>
          <w:sz w:val="24"/>
          <w:szCs w:val="24"/>
        </w:rPr>
      </w:pPr>
      <w:r w:rsidRPr="00CD4D94">
        <w:rPr>
          <w:rFonts w:ascii="Times New Roman" w:hAnsi="Times New Roman" w:cs="Times New Roman"/>
          <w:sz w:val="24"/>
          <w:szCs w:val="24"/>
        </w:rPr>
        <w:t xml:space="preserve"> Penelitian selanjutnya disarankan untuk memasukkan variabel-variabel baru yang diidentifikasi sebagai variabel mekanisme </w:t>
      </w:r>
      <w:r w:rsidRPr="00CD4D94">
        <w:rPr>
          <w:rFonts w:ascii="Times New Roman" w:hAnsi="Times New Roman" w:cs="Times New Roman"/>
          <w:i/>
          <w:sz w:val="24"/>
          <w:szCs w:val="24"/>
        </w:rPr>
        <w:t>corporate governance</w:t>
      </w:r>
      <w:r w:rsidRPr="00CD4D94">
        <w:rPr>
          <w:rFonts w:ascii="Times New Roman" w:hAnsi="Times New Roman" w:cs="Times New Roman"/>
          <w:sz w:val="24"/>
          <w:szCs w:val="24"/>
        </w:rPr>
        <w:t xml:space="preserve"> dan rasio keuangan lainnya</w:t>
      </w:r>
    </w:p>
    <w:p w14:paraId="06366BFD" w14:textId="77777777" w:rsidR="00D46186" w:rsidRPr="00CD4D94" w:rsidRDefault="00D46186" w:rsidP="00D46186">
      <w:pPr>
        <w:pStyle w:val="ListParagraph"/>
        <w:spacing w:line="480" w:lineRule="auto"/>
        <w:ind w:left="4320" w:firstLine="720"/>
        <w:jc w:val="both"/>
        <w:rPr>
          <w:rFonts w:ascii="Times New Roman" w:hAnsi="Times New Roman" w:cs="Times New Roman"/>
          <w:b/>
          <w:bCs/>
          <w:sz w:val="24"/>
          <w:szCs w:val="24"/>
        </w:rPr>
      </w:pPr>
    </w:p>
    <w:p w14:paraId="416D7E3A" w14:textId="70D979D6" w:rsidR="00D46186" w:rsidRPr="00CD4D94" w:rsidRDefault="00D46186" w:rsidP="00D46186">
      <w:pPr>
        <w:pStyle w:val="ListParagraph"/>
        <w:spacing w:line="480" w:lineRule="auto"/>
        <w:ind w:left="5040" w:firstLine="720"/>
        <w:jc w:val="both"/>
        <w:rPr>
          <w:rFonts w:ascii="Times New Roman" w:hAnsi="Times New Roman" w:cs="Times New Roman"/>
          <w:sz w:val="24"/>
          <w:szCs w:val="24"/>
        </w:rPr>
      </w:pPr>
      <w:r w:rsidRPr="00CD4D94">
        <w:rPr>
          <w:rFonts w:ascii="Times New Roman" w:hAnsi="Times New Roman" w:cs="Times New Roman"/>
          <w:b/>
          <w:bCs/>
          <w:sz w:val="24"/>
          <w:szCs w:val="24"/>
        </w:rPr>
        <w:t>DAFTAR PUSTAKA</w:t>
      </w:r>
    </w:p>
    <w:p w14:paraId="20905961" w14:textId="77777777" w:rsidR="00D46186" w:rsidRPr="00CD4D94" w:rsidRDefault="00D46186" w:rsidP="00D46186">
      <w:pPr>
        <w:widowControl w:val="0"/>
        <w:autoSpaceDE w:val="0"/>
        <w:autoSpaceDN w:val="0"/>
        <w:adjustRightInd w:val="0"/>
        <w:spacing w:line="480" w:lineRule="auto"/>
        <w:ind w:left="480" w:hanging="480"/>
        <w:rPr>
          <w:rFonts w:ascii="Times New Roman" w:hAnsi="Times New Roman" w:cs="Times New Roman"/>
          <w:sz w:val="24"/>
          <w:szCs w:val="24"/>
        </w:rPr>
      </w:pPr>
      <w:r w:rsidRPr="00CD4D94">
        <w:rPr>
          <w:rFonts w:ascii="Times New Roman" w:hAnsi="Times New Roman" w:cs="Times New Roman"/>
          <w:b/>
          <w:bCs/>
          <w:sz w:val="24"/>
          <w:szCs w:val="24"/>
        </w:rPr>
        <w:fldChar w:fldCharType="begin" w:fldLock="1"/>
      </w:r>
      <w:r w:rsidRPr="00CD4D94">
        <w:rPr>
          <w:rFonts w:ascii="Times New Roman" w:hAnsi="Times New Roman" w:cs="Times New Roman"/>
          <w:b/>
          <w:bCs/>
          <w:sz w:val="24"/>
          <w:szCs w:val="24"/>
        </w:rPr>
        <w:instrText xml:space="preserve">ADDIN Mendeley Bibliography CSL_BIBLIOGRAPHY </w:instrText>
      </w:r>
      <w:r w:rsidRPr="00CD4D94">
        <w:rPr>
          <w:rFonts w:ascii="Times New Roman" w:hAnsi="Times New Roman" w:cs="Times New Roman"/>
          <w:b/>
          <w:bCs/>
          <w:sz w:val="24"/>
          <w:szCs w:val="24"/>
        </w:rPr>
        <w:fldChar w:fldCharType="separate"/>
      </w:r>
      <w:r w:rsidRPr="00CD4D94">
        <w:rPr>
          <w:rFonts w:ascii="Times New Roman" w:hAnsi="Times New Roman" w:cs="Times New Roman"/>
          <w:sz w:val="24"/>
          <w:szCs w:val="24"/>
        </w:rPr>
        <w:t xml:space="preserve">Darwis, Herman. 2009. “Corporate Governance Terhadap Kinerja Perusahaan.” </w:t>
      </w:r>
      <w:r w:rsidRPr="00CD4D94">
        <w:rPr>
          <w:rFonts w:ascii="Times New Roman" w:hAnsi="Times New Roman" w:cs="Times New Roman"/>
          <w:i/>
          <w:iCs/>
          <w:sz w:val="24"/>
          <w:szCs w:val="24"/>
        </w:rPr>
        <w:t>Jurnal Keuangan Dan Perbankan</w:t>
      </w:r>
      <w:r w:rsidRPr="00CD4D94">
        <w:rPr>
          <w:rFonts w:ascii="Times New Roman" w:hAnsi="Times New Roman" w:cs="Times New Roman"/>
          <w:sz w:val="24"/>
          <w:szCs w:val="24"/>
        </w:rPr>
        <w:t xml:space="preserve"> 13(3):418–30.</w:t>
      </w:r>
    </w:p>
    <w:p w14:paraId="5CC19DB3" w14:textId="77777777" w:rsidR="00D46186" w:rsidRPr="00CD4D94" w:rsidRDefault="00D46186" w:rsidP="00D46186">
      <w:pPr>
        <w:widowControl w:val="0"/>
        <w:autoSpaceDE w:val="0"/>
        <w:autoSpaceDN w:val="0"/>
        <w:adjustRightInd w:val="0"/>
        <w:spacing w:line="480" w:lineRule="auto"/>
        <w:ind w:left="480" w:hanging="480"/>
        <w:rPr>
          <w:rFonts w:ascii="Times New Roman" w:hAnsi="Times New Roman" w:cs="Times New Roman"/>
          <w:sz w:val="24"/>
          <w:szCs w:val="24"/>
        </w:rPr>
      </w:pPr>
      <w:r w:rsidRPr="00CD4D94">
        <w:rPr>
          <w:rFonts w:ascii="Times New Roman" w:hAnsi="Times New Roman" w:cs="Times New Roman"/>
          <w:sz w:val="24"/>
          <w:szCs w:val="24"/>
        </w:rPr>
        <w:t xml:space="preserve">Febriyanto, Danang. 2013. “Analisis Penerapan Good Corporate Governance (GCG) Terhadap Kinerja Perusahaan.” </w:t>
      </w:r>
      <w:r w:rsidRPr="00CD4D94">
        <w:rPr>
          <w:rFonts w:ascii="Times New Roman" w:hAnsi="Times New Roman" w:cs="Times New Roman"/>
          <w:i/>
          <w:iCs/>
          <w:sz w:val="24"/>
          <w:szCs w:val="24"/>
        </w:rPr>
        <w:t>Skripsi Akuntansi Universitas Islam Negeri Syarif Hidayatullah</w:t>
      </w:r>
      <w:r w:rsidRPr="00CD4D94">
        <w:rPr>
          <w:rFonts w:ascii="Times New Roman" w:hAnsi="Times New Roman" w:cs="Times New Roman"/>
          <w:sz w:val="24"/>
          <w:szCs w:val="24"/>
        </w:rPr>
        <w:t>.</w:t>
      </w:r>
    </w:p>
    <w:p w14:paraId="0ACBD677" w14:textId="77777777" w:rsidR="00D46186" w:rsidRPr="00CD4D94" w:rsidRDefault="00D46186" w:rsidP="00D46186">
      <w:pPr>
        <w:widowControl w:val="0"/>
        <w:autoSpaceDE w:val="0"/>
        <w:autoSpaceDN w:val="0"/>
        <w:adjustRightInd w:val="0"/>
        <w:spacing w:line="480" w:lineRule="auto"/>
        <w:ind w:left="480" w:hanging="480"/>
        <w:rPr>
          <w:rFonts w:ascii="Times New Roman" w:hAnsi="Times New Roman" w:cs="Times New Roman"/>
          <w:sz w:val="24"/>
          <w:szCs w:val="24"/>
        </w:rPr>
      </w:pPr>
      <w:r w:rsidRPr="00CD4D94">
        <w:rPr>
          <w:rFonts w:ascii="Times New Roman" w:hAnsi="Times New Roman" w:cs="Times New Roman"/>
          <w:sz w:val="24"/>
          <w:szCs w:val="24"/>
        </w:rPr>
        <w:t xml:space="preserve">Istighfarin, Diana, Ni Gusti, and Putu Wirawati. 2005. “Zartheit Durch Reifung in Der Linie: Persecuting Erzeugung von Bakteriologisch Sicheren Geflügelprodukten Mit Langer Haltbarkeit.” </w:t>
      </w:r>
      <w:r w:rsidRPr="00CD4D94">
        <w:rPr>
          <w:rFonts w:ascii="Times New Roman" w:hAnsi="Times New Roman" w:cs="Times New Roman"/>
          <w:i/>
          <w:iCs/>
          <w:sz w:val="24"/>
          <w:szCs w:val="24"/>
        </w:rPr>
        <w:t>Fleischwirtschaft</w:t>
      </w:r>
      <w:r w:rsidRPr="00CD4D94">
        <w:rPr>
          <w:rFonts w:ascii="Times New Roman" w:hAnsi="Times New Roman" w:cs="Times New Roman"/>
          <w:sz w:val="24"/>
          <w:szCs w:val="24"/>
        </w:rPr>
        <w:t xml:space="preserve"> 85(2):30–33.</w:t>
      </w:r>
    </w:p>
    <w:p w14:paraId="48EF3F10" w14:textId="77777777" w:rsidR="00D46186" w:rsidRPr="00CD4D94" w:rsidRDefault="00D46186" w:rsidP="00D46186">
      <w:pPr>
        <w:widowControl w:val="0"/>
        <w:autoSpaceDE w:val="0"/>
        <w:autoSpaceDN w:val="0"/>
        <w:adjustRightInd w:val="0"/>
        <w:spacing w:line="480" w:lineRule="auto"/>
        <w:ind w:left="480" w:hanging="480"/>
        <w:rPr>
          <w:rFonts w:ascii="Times New Roman" w:hAnsi="Times New Roman" w:cs="Times New Roman"/>
          <w:sz w:val="24"/>
          <w:szCs w:val="24"/>
        </w:rPr>
      </w:pPr>
      <w:r w:rsidRPr="00CD4D94">
        <w:rPr>
          <w:rFonts w:ascii="Times New Roman" w:hAnsi="Times New Roman" w:cs="Times New Roman"/>
          <w:sz w:val="24"/>
          <w:szCs w:val="24"/>
        </w:rPr>
        <w:t xml:space="preserve">Masitoh, Novi Syiti, and Nurul Hidayah. 2018. “PENGARUH PENERAPAN GOOD CORPORATE GOVERNANCE TERHADAP KINERJA PERUSAHAAN (Studi Empirik Pada Perusahaan Perbankan Di BEI Tahun 2014 – 2016).” </w:t>
      </w:r>
      <w:r w:rsidRPr="00CD4D94">
        <w:rPr>
          <w:rFonts w:ascii="Times New Roman" w:hAnsi="Times New Roman" w:cs="Times New Roman"/>
          <w:i/>
          <w:iCs/>
          <w:sz w:val="24"/>
          <w:szCs w:val="24"/>
        </w:rPr>
        <w:t>TEKUN: Jurnal Telaah Akuntansi Dan Bisnis</w:t>
      </w:r>
      <w:r w:rsidRPr="00CD4D94">
        <w:rPr>
          <w:rFonts w:ascii="Times New Roman" w:hAnsi="Times New Roman" w:cs="Times New Roman"/>
          <w:sz w:val="24"/>
          <w:szCs w:val="24"/>
        </w:rPr>
        <w:t xml:space="preserve"> 9(1):49–59. doi: 10.22441/tekun.v8i1.2596.</w:t>
      </w:r>
    </w:p>
    <w:p w14:paraId="1D532C9F" w14:textId="77777777" w:rsidR="00D46186" w:rsidRPr="00CD4D94" w:rsidRDefault="00D46186" w:rsidP="00D46186">
      <w:pPr>
        <w:widowControl w:val="0"/>
        <w:autoSpaceDE w:val="0"/>
        <w:autoSpaceDN w:val="0"/>
        <w:adjustRightInd w:val="0"/>
        <w:spacing w:line="480" w:lineRule="auto"/>
        <w:ind w:left="480" w:hanging="480"/>
        <w:rPr>
          <w:rFonts w:ascii="Times New Roman" w:hAnsi="Times New Roman" w:cs="Times New Roman"/>
          <w:sz w:val="24"/>
          <w:szCs w:val="24"/>
        </w:rPr>
      </w:pPr>
      <w:r w:rsidRPr="00CD4D94">
        <w:rPr>
          <w:rFonts w:ascii="Times New Roman" w:hAnsi="Times New Roman" w:cs="Times New Roman"/>
          <w:sz w:val="24"/>
          <w:szCs w:val="24"/>
        </w:rPr>
        <w:t xml:space="preserve">Raharja, Ramadhan Sukma Perdana. 2014. “Analisis Pengaruh Tanggung Jawab Sosial Terhadap Nilai Perusahaan.” </w:t>
      </w:r>
      <w:r w:rsidRPr="00CD4D94">
        <w:rPr>
          <w:rFonts w:ascii="Times New Roman" w:hAnsi="Times New Roman" w:cs="Times New Roman"/>
          <w:i/>
          <w:iCs/>
          <w:sz w:val="24"/>
          <w:szCs w:val="24"/>
        </w:rPr>
        <w:t>Diponegoro Journal of Accounting</w:t>
      </w:r>
      <w:r w:rsidRPr="00CD4D94">
        <w:rPr>
          <w:rFonts w:ascii="Times New Roman" w:hAnsi="Times New Roman" w:cs="Times New Roman"/>
          <w:sz w:val="24"/>
          <w:szCs w:val="24"/>
        </w:rPr>
        <w:t xml:space="preserve"> 3:1–13.</w:t>
      </w:r>
    </w:p>
    <w:p w14:paraId="1AE38124" w14:textId="77777777" w:rsidR="00D46186" w:rsidRPr="00CD4D94" w:rsidRDefault="00D46186" w:rsidP="00D46186">
      <w:pPr>
        <w:widowControl w:val="0"/>
        <w:autoSpaceDE w:val="0"/>
        <w:autoSpaceDN w:val="0"/>
        <w:adjustRightInd w:val="0"/>
        <w:spacing w:line="480" w:lineRule="auto"/>
        <w:ind w:left="480" w:hanging="480"/>
        <w:rPr>
          <w:rFonts w:ascii="Times New Roman" w:hAnsi="Times New Roman" w:cs="Times New Roman"/>
          <w:sz w:val="24"/>
          <w:szCs w:val="24"/>
        </w:rPr>
      </w:pPr>
      <w:r w:rsidRPr="00CD4D94">
        <w:rPr>
          <w:rFonts w:ascii="Times New Roman" w:hAnsi="Times New Roman" w:cs="Times New Roman"/>
          <w:sz w:val="24"/>
          <w:szCs w:val="24"/>
        </w:rPr>
        <w:t xml:space="preserve">Randy, Vincentius, and Juniarti. 2013. “Pengaruh Penerapan Good Corporate Governance Terhadap Nilai Perusahaan Yang Terdaftar Di Bei 2007-2011.” </w:t>
      </w:r>
      <w:r w:rsidRPr="00CD4D94">
        <w:rPr>
          <w:rFonts w:ascii="Times New Roman" w:hAnsi="Times New Roman" w:cs="Times New Roman"/>
          <w:i/>
          <w:iCs/>
          <w:sz w:val="24"/>
          <w:szCs w:val="24"/>
        </w:rPr>
        <w:t>Business Accounting Review</w:t>
      </w:r>
      <w:r w:rsidRPr="00CD4D94">
        <w:rPr>
          <w:rFonts w:ascii="Times New Roman" w:hAnsi="Times New Roman" w:cs="Times New Roman"/>
          <w:sz w:val="24"/>
          <w:szCs w:val="24"/>
        </w:rPr>
        <w:t xml:space="preserve"> 1(2):306–18.</w:t>
      </w:r>
    </w:p>
    <w:p w14:paraId="00B9DD63" w14:textId="24DE1075" w:rsidR="00270A2D" w:rsidRPr="00CD4D94" w:rsidRDefault="00D46186" w:rsidP="00D46186">
      <w:pPr>
        <w:spacing w:after="0" w:line="240" w:lineRule="auto"/>
        <w:ind w:firstLine="709"/>
        <w:jc w:val="both"/>
        <w:rPr>
          <w:rFonts w:ascii="Times New Roman" w:hAnsi="Times New Roman" w:cs="Times New Roman"/>
          <w:sz w:val="24"/>
          <w:szCs w:val="24"/>
        </w:rPr>
      </w:pPr>
      <w:r w:rsidRPr="00CD4D94">
        <w:rPr>
          <w:rFonts w:ascii="Times New Roman" w:hAnsi="Times New Roman" w:cs="Times New Roman"/>
          <w:b/>
          <w:bCs/>
          <w:sz w:val="24"/>
          <w:szCs w:val="24"/>
        </w:rPr>
        <w:fldChar w:fldCharType="end"/>
      </w:r>
    </w:p>
    <w:sectPr w:rsidR="00270A2D" w:rsidRPr="00CD4D94" w:rsidSect="0091393A">
      <w:headerReference w:type="even" r:id="rId15"/>
      <w:headerReference w:type="default" r:id="rId16"/>
      <w:footerReference w:type="even" r:id="rId17"/>
      <w:headerReference w:type="first" r:id="rId18"/>
      <w:pgSz w:w="11907" w:h="15876"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BF44D" w14:textId="77777777" w:rsidR="003F5EAC" w:rsidRDefault="003F5EAC" w:rsidP="00270A2D">
      <w:pPr>
        <w:spacing w:after="0" w:line="240" w:lineRule="auto"/>
      </w:pPr>
      <w:r>
        <w:separator/>
      </w:r>
    </w:p>
  </w:endnote>
  <w:endnote w:type="continuationSeparator" w:id="0">
    <w:p w14:paraId="17358B49" w14:textId="77777777" w:rsidR="003F5EAC" w:rsidRDefault="003F5EAC" w:rsidP="00270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9CDCA" w14:textId="77777777" w:rsidR="00F67CD7" w:rsidRDefault="00F67C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EDDD7" w14:textId="77777777" w:rsidR="003F5EAC" w:rsidRDefault="003F5EAC" w:rsidP="00270A2D">
      <w:pPr>
        <w:spacing w:after="0" w:line="240" w:lineRule="auto"/>
      </w:pPr>
      <w:r>
        <w:separator/>
      </w:r>
    </w:p>
  </w:footnote>
  <w:footnote w:type="continuationSeparator" w:id="0">
    <w:p w14:paraId="567E44F1" w14:textId="77777777" w:rsidR="003F5EAC" w:rsidRDefault="003F5EAC" w:rsidP="00270A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30970" w14:textId="77777777" w:rsidR="00F67CD7" w:rsidRDefault="00F67C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A2FB3" w14:textId="77777777" w:rsidR="00F67CD7" w:rsidRDefault="00F67CD7" w:rsidP="001D0A43">
    <w:pPr>
      <w:pStyle w:val="Header"/>
      <w:ind w:right="110"/>
      <w:jc w:val="right"/>
    </w:pPr>
  </w:p>
  <w:p w14:paraId="4A34A617" w14:textId="77777777" w:rsidR="00F67CD7" w:rsidRDefault="00F67C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5DE01" w14:textId="77777777" w:rsidR="00F67CD7" w:rsidRDefault="00F67C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263"/>
    <w:multiLevelType w:val="hybridMultilevel"/>
    <w:tmpl w:val="CA4AF492"/>
    <w:lvl w:ilvl="0" w:tplc="0D806B96">
      <w:start w:val="1"/>
      <w:numFmt w:val="lowerLetter"/>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1" w15:restartNumberingAfterBreak="0">
    <w:nsid w:val="01E31E6D"/>
    <w:multiLevelType w:val="multilevel"/>
    <w:tmpl w:val="08A629F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491543E"/>
    <w:multiLevelType w:val="hybridMultilevel"/>
    <w:tmpl w:val="3AC27F24"/>
    <w:lvl w:ilvl="0" w:tplc="3414576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8F53DD1"/>
    <w:multiLevelType w:val="hybridMultilevel"/>
    <w:tmpl w:val="00ECA30C"/>
    <w:lvl w:ilvl="0" w:tplc="70E68250">
      <w:start w:val="1"/>
      <w:numFmt w:val="decimal"/>
      <w:lvlText w:val="%1."/>
      <w:lvlJc w:val="left"/>
      <w:pPr>
        <w:ind w:left="360" w:hanging="360"/>
      </w:pPr>
      <w:rPr>
        <w:rFonts w:ascii="Times New Roman" w:eastAsiaTheme="minorHAnsi"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091F0F84"/>
    <w:multiLevelType w:val="hybridMultilevel"/>
    <w:tmpl w:val="F76EDF30"/>
    <w:lvl w:ilvl="0" w:tplc="081449F2">
      <w:start w:val="2"/>
      <w:numFmt w:val="decimal"/>
      <w:lvlText w:val="%1."/>
      <w:lvlJc w:val="left"/>
      <w:pPr>
        <w:ind w:left="360" w:hanging="360"/>
      </w:pPr>
    </w:lvl>
    <w:lvl w:ilvl="1" w:tplc="38090019">
      <w:start w:val="1"/>
      <w:numFmt w:val="lowerLetter"/>
      <w:lvlText w:val="%2."/>
      <w:lvlJc w:val="left"/>
      <w:pPr>
        <w:ind w:left="1500" w:hanging="360"/>
      </w:pPr>
    </w:lvl>
    <w:lvl w:ilvl="2" w:tplc="3809001B">
      <w:start w:val="1"/>
      <w:numFmt w:val="lowerRoman"/>
      <w:lvlText w:val="%3."/>
      <w:lvlJc w:val="right"/>
      <w:pPr>
        <w:ind w:left="2220" w:hanging="180"/>
      </w:pPr>
    </w:lvl>
    <w:lvl w:ilvl="3" w:tplc="3809000F">
      <w:start w:val="1"/>
      <w:numFmt w:val="decimal"/>
      <w:lvlText w:val="%4."/>
      <w:lvlJc w:val="left"/>
      <w:pPr>
        <w:ind w:left="2940" w:hanging="360"/>
      </w:pPr>
    </w:lvl>
    <w:lvl w:ilvl="4" w:tplc="38090019">
      <w:start w:val="1"/>
      <w:numFmt w:val="lowerLetter"/>
      <w:lvlText w:val="%5."/>
      <w:lvlJc w:val="left"/>
      <w:pPr>
        <w:ind w:left="3660" w:hanging="360"/>
      </w:pPr>
    </w:lvl>
    <w:lvl w:ilvl="5" w:tplc="3809001B">
      <w:start w:val="1"/>
      <w:numFmt w:val="lowerRoman"/>
      <w:lvlText w:val="%6."/>
      <w:lvlJc w:val="right"/>
      <w:pPr>
        <w:ind w:left="4380" w:hanging="180"/>
      </w:pPr>
    </w:lvl>
    <w:lvl w:ilvl="6" w:tplc="3809000F">
      <w:start w:val="1"/>
      <w:numFmt w:val="decimal"/>
      <w:lvlText w:val="%7."/>
      <w:lvlJc w:val="left"/>
      <w:pPr>
        <w:ind w:left="5100" w:hanging="360"/>
      </w:pPr>
    </w:lvl>
    <w:lvl w:ilvl="7" w:tplc="38090019">
      <w:start w:val="1"/>
      <w:numFmt w:val="lowerLetter"/>
      <w:lvlText w:val="%8."/>
      <w:lvlJc w:val="left"/>
      <w:pPr>
        <w:ind w:left="5820" w:hanging="360"/>
      </w:pPr>
    </w:lvl>
    <w:lvl w:ilvl="8" w:tplc="3809001B">
      <w:start w:val="1"/>
      <w:numFmt w:val="lowerRoman"/>
      <w:lvlText w:val="%9."/>
      <w:lvlJc w:val="right"/>
      <w:pPr>
        <w:ind w:left="6540" w:hanging="180"/>
      </w:pPr>
    </w:lvl>
  </w:abstractNum>
  <w:abstractNum w:abstractNumId="5" w15:restartNumberingAfterBreak="0">
    <w:nsid w:val="0AEA5D72"/>
    <w:multiLevelType w:val="hybridMultilevel"/>
    <w:tmpl w:val="679A0B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D285C4B"/>
    <w:multiLevelType w:val="hybridMultilevel"/>
    <w:tmpl w:val="BD32C36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15:restartNumberingAfterBreak="0">
    <w:nsid w:val="0D290E87"/>
    <w:multiLevelType w:val="hybridMultilevel"/>
    <w:tmpl w:val="9AB0C2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FE20225"/>
    <w:multiLevelType w:val="hybridMultilevel"/>
    <w:tmpl w:val="72D6F16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D048914">
      <w:start w:val="1"/>
      <w:numFmt w:val="lowerLetter"/>
      <w:lvlText w:val="%4."/>
      <w:lvlJc w:val="left"/>
      <w:pPr>
        <w:ind w:left="2880" w:hanging="360"/>
      </w:pPr>
      <w:rPr>
        <w:rFonts w:ascii="Times New Roman" w:eastAsiaTheme="minorHAnsi" w:hAnsi="Times New Roman" w:cs="Times New Roman"/>
        <w:b w:val="0"/>
      </w:rPr>
    </w:lvl>
    <w:lvl w:ilvl="4" w:tplc="EB1409CE">
      <w:start w:val="1"/>
      <w:numFmt w:val="decimal"/>
      <w:lvlText w:val="%5)"/>
      <w:lvlJc w:val="left"/>
      <w:pPr>
        <w:ind w:left="3600" w:hanging="360"/>
      </w:pPr>
    </w:lvl>
    <w:lvl w:ilvl="5" w:tplc="D7F43D0C">
      <w:start w:val="1"/>
      <w:numFmt w:val="decimal"/>
      <w:lvlText w:val="%6."/>
      <w:lvlJc w:val="left"/>
      <w:pPr>
        <w:ind w:left="450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0345E98"/>
    <w:multiLevelType w:val="hybridMultilevel"/>
    <w:tmpl w:val="A65A41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34317C0"/>
    <w:multiLevelType w:val="hybridMultilevel"/>
    <w:tmpl w:val="5B0667D0"/>
    <w:lvl w:ilvl="0" w:tplc="63BCB3FC">
      <w:start w:val="1"/>
      <w:numFmt w:val="decimal"/>
      <w:lvlText w:val="%1."/>
      <w:lvlJc w:val="left"/>
      <w:pPr>
        <w:ind w:left="502" w:hanging="360"/>
      </w:pPr>
      <w:rPr>
        <w:rFonts w:asciiTheme="minorHAnsi" w:hAnsiTheme="minorHAnsi" w:cstheme="minorBidi" w:hint="default"/>
        <w:b w:val="0"/>
        <w:sz w:val="23"/>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1" w15:restartNumberingAfterBreak="0">
    <w:nsid w:val="185F353E"/>
    <w:multiLevelType w:val="hybridMultilevel"/>
    <w:tmpl w:val="42C4D6E2"/>
    <w:lvl w:ilvl="0" w:tplc="18387EDC">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2" w15:restartNumberingAfterBreak="0">
    <w:nsid w:val="1A764EDD"/>
    <w:multiLevelType w:val="multilevel"/>
    <w:tmpl w:val="F20695C4"/>
    <w:lvl w:ilvl="0">
      <w:start w:val="1"/>
      <w:numFmt w:val="decimal"/>
      <w:lvlText w:val="%1."/>
      <w:lvlJc w:val="left"/>
      <w:pPr>
        <w:ind w:left="502" w:hanging="360"/>
      </w:pPr>
      <w:rPr>
        <w:rFonts w:hint="default"/>
      </w:rPr>
    </w:lvl>
    <w:lvl w:ilvl="1">
      <w:start w:val="1"/>
      <w:numFmt w:val="decimal"/>
      <w:isLgl/>
      <w:lvlText w:val="%1.%2"/>
      <w:lvlJc w:val="left"/>
      <w:pPr>
        <w:ind w:left="360" w:hanging="360"/>
      </w:pPr>
      <w:rPr>
        <w:rFonts w:hint="default"/>
      </w:rPr>
    </w:lvl>
    <w:lvl w:ilvl="2">
      <w:start w:val="1"/>
      <w:numFmt w:val="decimal"/>
      <w:pStyle w:val="Heading3"/>
      <w:isLgl/>
      <w:lvlText w:val="%1.%2.%3"/>
      <w:lvlJc w:val="left"/>
      <w:pPr>
        <w:ind w:left="1146" w:hanging="720"/>
      </w:pPr>
      <w:rPr>
        <w:rFonts w:hint="default"/>
        <w:b/>
        <w:i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3" w15:restartNumberingAfterBreak="0">
    <w:nsid w:val="1A86356E"/>
    <w:multiLevelType w:val="hybridMultilevel"/>
    <w:tmpl w:val="7E34008E"/>
    <w:lvl w:ilvl="0" w:tplc="04210011">
      <w:start w:val="1"/>
      <w:numFmt w:val="decimal"/>
      <w:lvlText w:val="%1)"/>
      <w:lvlJc w:val="left"/>
      <w:pPr>
        <w:ind w:left="2520" w:hanging="360"/>
      </w:pPr>
    </w:lvl>
    <w:lvl w:ilvl="1" w:tplc="04210011">
      <w:start w:val="1"/>
      <w:numFmt w:val="decimal"/>
      <w:lvlText w:val="%2)"/>
      <w:lvlJc w:val="left"/>
      <w:pPr>
        <w:ind w:left="2160" w:hanging="360"/>
      </w:pPr>
    </w:lvl>
    <w:lvl w:ilvl="2" w:tplc="3809001B">
      <w:start w:val="1"/>
      <w:numFmt w:val="lowerRoman"/>
      <w:lvlText w:val="%3."/>
      <w:lvlJc w:val="right"/>
      <w:pPr>
        <w:ind w:left="2880" w:hanging="180"/>
      </w:pPr>
    </w:lvl>
    <w:lvl w:ilvl="3" w:tplc="3809000F">
      <w:start w:val="1"/>
      <w:numFmt w:val="decimal"/>
      <w:lvlText w:val="%4."/>
      <w:lvlJc w:val="left"/>
      <w:pPr>
        <w:ind w:left="3600" w:hanging="360"/>
      </w:pPr>
    </w:lvl>
    <w:lvl w:ilvl="4" w:tplc="38090019">
      <w:start w:val="1"/>
      <w:numFmt w:val="lowerLetter"/>
      <w:lvlText w:val="%5."/>
      <w:lvlJc w:val="left"/>
      <w:pPr>
        <w:ind w:left="4320" w:hanging="360"/>
      </w:pPr>
    </w:lvl>
    <w:lvl w:ilvl="5" w:tplc="3809001B">
      <w:start w:val="1"/>
      <w:numFmt w:val="lowerRoman"/>
      <w:lvlText w:val="%6."/>
      <w:lvlJc w:val="right"/>
      <w:pPr>
        <w:ind w:left="5040" w:hanging="180"/>
      </w:pPr>
    </w:lvl>
    <w:lvl w:ilvl="6" w:tplc="3809000F">
      <w:start w:val="1"/>
      <w:numFmt w:val="decimal"/>
      <w:lvlText w:val="%7."/>
      <w:lvlJc w:val="left"/>
      <w:pPr>
        <w:ind w:left="5760" w:hanging="360"/>
      </w:pPr>
    </w:lvl>
    <w:lvl w:ilvl="7" w:tplc="38090019">
      <w:start w:val="1"/>
      <w:numFmt w:val="lowerLetter"/>
      <w:lvlText w:val="%8."/>
      <w:lvlJc w:val="left"/>
      <w:pPr>
        <w:ind w:left="6480" w:hanging="360"/>
      </w:pPr>
    </w:lvl>
    <w:lvl w:ilvl="8" w:tplc="3809001B">
      <w:start w:val="1"/>
      <w:numFmt w:val="lowerRoman"/>
      <w:lvlText w:val="%9."/>
      <w:lvlJc w:val="right"/>
      <w:pPr>
        <w:ind w:left="7200" w:hanging="180"/>
      </w:pPr>
    </w:lvl>
  </w:abstractNum>
  <w:abstractNum w:abstractNumId="14" w15:restartNumberingAfterBreak="0">
    <w:nsid w:val="1C6A5285"/>
    <w:multiLevelType w:val="multilevel"/>
    <w:tmpl w:val="062C2A02"/>
    <w:lvl w:ilvl="0">
      <w:start w:val="1"/>
      <w:numFmt w:val="decimal"/>
      <w:lvlText w:val="%1"/>
      <w:lvlJc w:val="left"/>
      <w:pPr>
        <w:ind w:left="360" w:hanging="360"/>
      </w:pPr>
      <w:rPr>
        <w:rFonts w:hint="default"/>
      </w:rPr>
    </w:lvl>
    <w:lvl w:ilvl="1">
      <w:start w:val="1"/>
      <w:numFmt w:val="decimal"/>
      <w:pStyle w:val="Heading2"/>
      <w:lvlText w:val="%1.%2"/>
      <w:lvlJc w:val="left"/>
      <w:pPr>
        <w:ind w:left="502"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1D267956"/>
    <w:multiLevelType w:val="hybridMultilevel"/>
    <w:tmpl w:val="96F23068"/>
    <w:lvl w:ilvl="0" w:tplc="E128582A">
      <w:start w:val="1"/>
      <w:numFmt w:val="lowerLetter"/>
      <w:lvlText w:val="%1."/>
      <w:lvlJc w:val="left"/>
      <w:pPr>
        <w:ind w:left="1506" w:hanging="360"/>
      </w:pPr>
    </w:lvl>
    <w:lvl w:ilvl="1" w:tplc="04090019">
      <w:start w:val="1"/>
      <w:numFmt w:val="lowerLetter"/>
      <w:lvlText w:val="%2."/>
      <w:lvlJc w:val="left"/>
      <w:pPr>
        <w:ind w:left="2226" w:hanging="360"/>
      </w:pPr>
    </w:lvl>
    <w:lvl w:ilvl="2" w:tplc="0409001B">
      <w:start w:val="1"/>
      <w:numFmt w:val="lowerRoman"/>
      <w:lvlText w:val="%3."/>
      <w:lvlJc w:val="right"/>
      <w:pPr>
        <w:ind w:left="2946" w:hanging="180"/>
      </w:pPr>
    </w:lvl>
    <w:lvl w:ilvl="3" w:tplc="0409000F">
      <w:start w:val="1"/>
      <w:numFmt w:val="decimal"/>
      <w:lvlText w:val="%4."/>
      <w:lvlJc w:val="left"/>
      <w:pPr>
        <w:ind w:left="3666" w:hanging="360"/>
      </w:pPr>
    </w:lvl>
    <w:lvl w:ilvl="4" w:tplc="04090019">
      <w:start w:val="1"/>
      <w:numFmt w:val="lowerLetter"/>
      <w:lvlText w:val="%5."/>
      <w:lvlJc w:val="left"/>
      <w:pPr>
        <w:ind w:left="4386" w:hanging="360"/>
      </w:pPr>
    </w:lvl>
    <w:lvl w:ilvl="5" w:tplc="0409001B">
      <w:start w:val="1"/>
      <w:numFmt w:val="lowerRoman"/>
      <w:lvlText w:val="%6."/>
      <w:lvlJc w:val="right"/>
      <w:pPr>
        <w:ind w:left="5106" w:hanging="180"/>
      </w:pPr>
    </w:lvl>
    <w:lvl w:ilvl="6" w:tplc="0409000F">
      <w:start w:val="1"/>
      <w:numFmt w:val="decimal"/>
      <w:lvlText w:val="%7."/>
      <w:lvlJc w:val="left"/>
      <w:pPr>
        <w:ind w:left="5826" w:hanging="360"/>
      </w:pPr>
    </w:lvl>
    <w:lvl w:ilvl="7" w:tplc="04090019">
      <w:start w:val="1"/>
      <w:numFmt w:val="lowerLetter"/>
      <w:lvlText w:val="%8."/>
      <w:lvlJc w:val="left"/>
      <w:pPr>
        <w:ind w:left="6546" w:hanging="360"/>
      </w:pPr>
    </w:lvl>
    <w:lvl w:ilvl="8" w:tplc="0409001B">
      <w:start w:val="1"/>
      <w:numFmt w:val="lowerRoman"/>
      <w:lvlText w:val="%9."/>
      <w:lvlJc w:val="right"/>
      <w:pPr>
        <w:ind w:left="7266" w:hanging="180"/>
      </w:pPr>
    </w:lvl>
  </w:abstractNum>
  <w:abstractNum w:abstractNumId="16" w15:restartNumberingAfterBreak="0">
    <w:nsid w:val="1E3D3D43"/>
    <w:multiLevelType w:val="hybridMultilevel"/>
    <w:tmpl w:val="0BE6F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0C56A4"/>
    <w:multiLevelType w:val="hybridMultilevel"/>
    <w:tmpl w:val="998864FC"/>
    <w:lvl w:ilvl="0" w:tplc="2028EB62">
      <w:start w:val="1"/>
      <w:numFmt w:val="upperLetter"/>
      <w:lvlText w:val="%1."/>
      <w:lvlJc w:val="left"/>
      <w:pPr>
        <w:ind w:left="1494" w:hanging="360"/>
      </w:p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84D67764">
      <w:start w:val="1"/>
      <w:numFmt w:val="decimal"/>
      <w:lvlText w:val="%4."/>
      <w:lvlJc w:val="left"/>
      <w:pPr>
        <w:ind w:left="3654" w:hanging="360"/>
      </w:pPr>
      <w:rPr>
        <w:b/>
      </w:r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18" w15:restartNumberingAfterBreak="0">
    <w:nsid w:val="22B702A4"/>
    <w:multiLevelType w:val="hybridMultilevel"/>
    <w:tmpl w:val="8CCCD09E"/>
    <w:lvl w:ilvl="0" w:tplc="04090019">
      <w:start w:val="1"/>
      <w:numFmt w:val="lowerLetter"/>
      <w:lvlText w:val="%1."/>
      <w:lvlJc w:val="left"/>
      <w:pPr>
        <w:ind w:left="720" w:hanging="360"/>
      </w:pPr>
      <w:rPr>
        <w:sz w:val="24"/>
        <w:szCs w:val="24"/>
        <w:vertAlign w:val="baseline"/>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9" w15:restartNumberingAfterBreak="0">
    <w:nsid w:val="28405E15"/>
    <w:multiLevelType w:val="multilevel"/>
    <w:tmpl w:val="6DD4DC40"/>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pStyle w:val="Heading4"/>
      <w:lvlText w:val="%1.%2.%3.%4"/>
      <w:lvlJc w:val="left"/>
      <w:pPr>
        <w:ind w:left="1287" w:hanging="720"/>
      </w:pPr>
      <w:rPr>
        <w:rFonts w:hint="default"/>
      </w:rPr>
    </w:lvl>
    <w:lvl w:ilvl="4">
      <w:start w:val="1"/>
      <w:numFmt w:val="decimal"/>
      <w:lvlText w:val="%1.%2.%3.%4.%5"/>
      <w:lvlJc w:val="left"/>
      <w:pPr>
        <w:ind w:left="2073"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94572BA"/>
    <w:multiLevelType w:val="hybridMultilevel"/>
    <w:tmpl w:val="176E5D14"/>
    <w:lvl w:ilvl="0" w:tplc="38090019">
      <w:start w:val="1"/>
      <w:numFmt w:val="lowerLetter"/>
      <w:lvlText w:val="%1."/>
      <w:lvlJc w:val="left"/>
      <w:pPr>
        <w:ind w:left="785" w:hanging="360"/>
      </w:pPr>
    </w:lvl>
    <w:lvl w:ilvl="1" w:tplc="38090019">
      <w:start w:val="1"/>
      <w:numFmt w:val="lowerLetter"/>
      <w:lvlText w:val="%2."/>
      <w:lvlJc w:val="left"/>
      <w:pPr>
        <w:ind w:left="1505" w:hanging="360"/>
      </w:pPr>
    </w:lvl>
    <w:lvl w:ilvl="2" w:tplc="3809001B">
      <w:start w:val="1"/>
      <w:numFmt w:val="lowerRoman"/>
      <w:lvlText w:val="%3."/>
      <w:lvlJc w:val="right"/>
      <w:pPr>
        <w:ind w:left="2225" w:hanging="180"/>
      </w:pPr>
    </w:lvl>
    <w:lvl w:ilvl="3" w:tplc="3809000F">
      <w:start w:val="1"/>
      <w:numFmt w:val="decimal"/>
      <w:lvlText w:val="%4."/>
      <w:lvlJc w:val="left"/>
      <w:pPr>
        <w:ind w:left="2945" w:hanging="360"/>
      </w:pPr>
    </w:lvl>
    <w:lvl w:ilvl="4" w:tplc="38090019">
      <w:start w:val="1"/>
      <w:numFmt w:val="lowerLetter"/>
      <w:lvlText w:val="%5."/>
      <w:lvlJc w:val="left"/>
      <w:pPr>
        <w:ind w:left="3665" w:hanging="360"/>
      </w:pPr>
    </w:lvl>
    <w:lvl w:ilvl="5" w:tplc="3809001B">
      <w:start w:val="1"/>
      <w:numFmt w:val="lowerRoman"/>
      <w:lvlText w:val="%6."/>
      <w:lvlJc w:val="right"/>
      <w:pPr>
        <w:ind w:left="4385" w:hanging="180"/>
      </w:pPr>
    </w:lvl>
    <w:lvl w:ilvl="6" w:tplc="3809000F">
      <w:start w:val="1"/>
      <w:numFmt w:val="decimal"/>
      <w:lvlText w:val="%7."/>
      <w:lvlJc w:val="left"/>
      <w:pPr>
        <w:ind w:left="5105" w:hanging="360"/>
      </w:pPr>
    </w:lvl>
    <w:lvl w:ilvl="7" w:tplc="38090019">
      <w:start w:val="1"/>
      <w:numFmt w:val="lowerLetter"/>
      <w:lvlText w:val="%8."/>
      <w:lvlJc w:val="left"/>
      <w:pPr>
        <w:ind w:left="5825" w:hanging="360"/>
      </w:pPr>
    </w:lvl>
    <w:lvl w:ilvl="8" w:tplc="3809001B">
      <w:start w:val="1"/>
      <w:numFmt w:val="lowerRoman"/>
      <w:lvlText w:val="%9."/>
      <w:lvlJc w:val="right"/>
      <w:pPr>
        <w:ind w:left="6545" w:hanging="180"/>
      </w:pPr>
    </w:lvl>
  </w:abstractNum>
  <w:abstractNum w:abstractNumId="21" w15:restartNumberingAfterBreak="0">
    <w:nsid w:val="2C212E60"/>
    <w:multiLevelType w:val="hybridMultilevel"/>
    <w:tmpl w:val="67FA83A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BB41F0"/>
    <w:multiLevelType w:val="hybridMultilevel"/>
    <w:tmpl w:val="58DA3C62"/>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15:restartNumberingAfterBreak="0">
    <w:nsid w:val="2CF02C74"/>
    <w:multiLevelType w:val="hybridMultilevel"/>
    <w:tmpl w:val="6C8EFDD8"/>
    <w:lvl w:ilvl="0" w:tplc="2ECE19F6">
      <w:start w:val="1"/>
      <w:numFmt w:val="lowerLetter"/>
      <w:lvlText w:val="%1."/>
      <w:lvlJc w:val="left"/>
      <w:pPr>
        <w:ind w:left="720" w:hanging="360"/>
      </w:pPr>
      <w:rPr>
        <w:rFonts w:eastAsiaTheme="minorHAnsi"/>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13625C9"/>
    <w:multiLevelType w:val="hybridMultilevel"/>
    <w:tmpl w:val="F51A904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15:restartNumberingAfterBreak="0">
    <w:nsid w:val="32080B89"/>
    <w:multiLevelType w:val="multilevel"/>
    <w:tmpl w:val="8C3655E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37D46C65"/>
    <w:multiLevelType w:val="hybridMultilevel"/>
    <w:tmpl w:val="00D2CE30"/>
    <w:lvl w:ilvl="0" w:tplc="ADF40BC4">
      <w:start w:val="1"/>
      <w:numFmt w:val="lowerLetter"/>
      <w:lvlText w:val="%1."/>
      <w:lvlJc w:val="left"/>
      <w:pPr>
        <w:ind w:left="360" w:hanging="360"/>
      </w:pPr>
      <w:rPr>
        <w:b/>
        <w:bCs/>
      </w:rPr>
    </w:lvl>
    <w:lvl w:ilvl="1" w:tplc="38090019">
      <w:start w:val="1"/>
      <w:numFmt w:val="lowerLetter"/>
      <w:lvlText w:val="%2."/>
      <w:lvlJc w:val="left"/>
      <w:pPr>
        <w:ind w:left="2880" w:hanging="360"/>
      </w:pPr>
    </w:lvl>
    <w:lvl w:ilvl="2" w:tplc="3809001B">
      <w:start w:val="1"/>
      <w:numFmt w:val="lowerRoman"/>
      <w:lvlText w:val="%3."/>
      <w:lvlJc w:val="right"/>
      <w:pPr>
        <w:ind w:left="3600" w:hanging="180"/>
      </w:pPr>
    </w:lvl>
    <w:lvl w:ilvl="3" w:tplc="3809000F">
      <w:start w:val="1"/>
      <w:numFmt w:val="decimal"/>
      <w:lvlText w:val="%4."/>
      <w:lvlJc w:val="left"/>
      <w:pPr>
        <w:ind w:left="4320" w:hanging="360"/>
      </w:pPr>
    </w:lvl>
    <w:lvl w:ilvl="4" w:tplc="38090019">
      <w:start w:val="1"/>
      <w:numFmt w:val="lowerLetter"/>
      <w:lvlText w:val="%5."/>
      <w:lvlJc w:val="left"/>
      <w:pPr>
        <w:ind w:left="5040" w:hanging="360"/>
      </w:pPr>
    </w:lvl>
    <w:lvl w:ilvl="5" w:tplc="3809001B">
      <w:start w:val="1"/>
      <w:numFmt w:val="lowerRoman"/>
      <w:lvlText w:val="%6."/>
      <w:lvlJc w:val="right"/>
      <w:pPr>
        <w:ind w:left="5760" w:hanging="180"/>
      </w:pPr>
    </w:lvl>
    <w:lvl w:ilvl="6" w:tplc="3809000F">
      <w:start w:val="1"/>
      <w:numFmt w:val="decimal"/>
      <w:lvlText w:val="%7."/>
      <w:lvlJc w:val="left"/>
      <w:pPr>
        <w:ind w:left="6480" w:hanging="360"/>
      </w:pPr>
    </w:lvl>
    <w:lvl w:ilvl="7" w:tplc="38090019">
      <w:start w:val="1"/>
      <w:numFmt w:val="lowerLetter"/>
      <w:lvlText w:val="%8."/>
      <w:lvlJc w:val="left"/>
      <w:pPr>
        <w:ind w:left="7200" w:hanging="360"/>
      </w:pPr>
    </w:lvl>
    <w:lvl w:ilvl="8" w:tplc="3809001B">
      <w:start w:val="1"/>
      <w:numFmt w:val="lowerRoman"/>
      <w:lvlText w:val="%9."/>
      <w:lvlJc w:val="right"/>
      <w:pPr>
        <w:ind w:left="7920" w:hanging="180"/>
      </w:pPr>
    </w:lvl>
  </w:abstractNum>
  <w:abstractNum w:abstractNumId="27" w15:restartNumberingAfterBreak="0">
    <w:nsid w:val="39536138"/>
    <w:multiLevelType w:val="hybridMultilevel"/>
    <w:tmpl w:val="7F0C88FC"/>
    <w:lvl w:ilvl="0" w:tplc="1C1A7F4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3B061D21"/>
    <w:multiLevelType w:val="hybridMultilevel"/>
    <w:tmpl w:val="8008421E"/>
    <w:lvl w:ilvl="0" w:tplc="8A42730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3D971B58"/>
    <w:multiLevelType w:val="hybridMultilevel"/>
    <w:tmpl w:val="79C4D31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0" w15:restartNumberingAfterBreak="0">
    <w:nsid w:val="3EA86CC1"/>
    <w:multiLevelType w:val="hybridMultilevel"/>
    <w:tmpl w:val="C56E8B7A"/>
    <w:lvl w:ilvl="0" w:tplc="701A2458">
      <w:start w:val="1"/>
      <w:numFmt w:val="decimal"/>
      <w:lvlText w:val="%1."/>
      <w:lvlJc w:val="left"/>
      <w:pPr>
        <w:ind w:left="1800" w:hanging="360"/>
      </w:pPr>
      <w:rPr>
        <w:b/>
        <w:bCs/>
      </w:rPr>
    </w:lvl>
    <w:lvl w:ilvl="1" w:tplc="6F1044FA">
      <w:start w:val="1"/>
      <w:numFmt w:val="lowerLetter"/>
      <w:lvlText w:val="%2."/>
      <w:lvlJc w:val="left"/>
      <w:pPr>
        <w:ind w:left="2520" w:hanging="360"/>
      </w:pPr>
      <w:rPr>
        <w:b/>
        <w:bCs/>
      </w:rPr>
    </w:lvl>
    <w:lvl w:ilvl="2" w:tplc="3809001B">
      <w:start w:val="1"/>
      <w:numFmt w:val="lowerRoman"/>
      <w:lvlText w:val="%3."/>
      <w:lvlJc w:val="right"/>
      <w:pPr>
        <w:ind w:left="3240" w:hanging="180"/>
      </w:pPr>
    </w:lvl>
    <w:lvl w:ilvl="3" w:tplc="3809000F">
      <w:start w:val="1"/>
      <w:numFmt w:val="decimal"/>
      <w:lvlText w:val="%4."/>
      <w:lvlJc w:val="left"/>
      <w:pPr>
        <w:ind w:left="2204" w:hanging="360"/>
      </w:pPr>
    </w:lvl>
    <w:lvl w:ilvl="4" w:tplc="38090019">
      <w:start w:val="1"/>
      <w:numFmt w:val="lowerLetter"/>
      <w:lvlText w:val="%5."/>
      <w:lvlJc w:val="left"/>
      <w:pPr>
        <w:ind w:left="4680" w:hanging="360"/>
      </w:pPr>
    </w:lvl>
    <w:lvl w:ilvl="5" w:tplc="3809001B">
      <w:start w:val="1"/>
      <w:numFmt w:val="lowerRoman"/>
      <w:lvlText w:val="%6."/>
      <w:lvlJc w:val="right"/>
      <w:pPr>
        <w:ind w:left="5400" w:hanging="180"/>
      </w:pPr>
    </w:lvl>
    <w:lvl w:ilvl="6" w:tplc="3809000F">
      <w:start w:val="1"/>
      <w:numFmt w:val="decimal"/>
      <w:lvlText w:val="%7."/>
      <w:lvlJc w:val="left"/>
      <w:pPr>
        <w:ind w:left="6120" w:hanging="360"/>
      </w:pPr>
    </w:lvl>
    <w:lvl w:ilvl="7" w:tplc="38090019">
      <w:start w:val="1"/>
      <w:numFmt w:val="lowerLetter"/>
      <w:lvlText w:val="%8."/>
      <w:lvlJc w:val="left"/>
      <w:pPr>
        <w:ind w:left="6840" w:hanging="360"/>
      </w:pPr>
    </w:lvl>
    <w:lvl w:ilvl="8" w:tplc="3809001B">
      <w:start w:val="1"/>
      <w:numFmt w:val="lowerRoman"/>
      <w:lvlText w:val="%9."/>
      <w:lvlJc w:val="right"/>
      <w:pPr>
        <w:ind w:left="7560" w:hanging="180"/>
      </w:pPr>
    </w:lvl>
  </w:abstractNum>
  <w:abstractNum w:abstractNumId="31" w15:restartNumberingAfterBreak="0">
    <w:nsid w:val="3F902D08"/>
    <w:multiLevelType w:val="hybridMultilevel"/>
    <w:tmpl w:val="875411B4"/>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2" w15:restartNumberingAfterBreak="0">
    <w:nsid w:val="40496F06"/>
    <w:multiLevelType w:val="hybridMultilevel"/>
    <w:tmpl w:val="1B363B40"/>
    <w:lvl w:ilvl="0" w:tplc="04210011">
      <w:start w:val="1"/>
      <w:numFmt w:val="decimal"/>
      <w:lvlText w:val="%1)"/>
      <w:lvlJc w:val="left"/>
      <w:pPr>
        <w:ind w:left="2160" w:hanging="360"/>
      </w:pPr>
    </w:lvl>
    <w:lvl w:ilvl="1" w:tplc="38090019">
      <w:start w:val="1"/>
      <w:numFmt w:val="lowerLetter"/>
      <w:lvlText w:val="%2."/>
      <w:lvlJc w:val="left"/>
      <w:pPr>
        <w:ind w:left="2880" w:hanging="360"/>
      </w:pPr>
    </w:lvl>
    <w:lvl w:ilvl="2" w:tplc="3809001B">
      <w:start w:val="1"/>
      <w:numFmt w:val="lowerRoman"/>
      <w:lvlText w:val="%3."/>
      <w:lvlJc w:val="right"/>
      <w:pPr>
        <w:ind w:left="3600" w:hanging="180"/>
      </w:pPr>
    </w:lvl>
    <w:lvl w:ilvl="3" w:tplc="3809000F">
      <w:start w:val="1"/>
      <w:numFmt w:val="decimal"/>
      <w:lvlText w:val="%4."/>
      <w:lvlJc w:val="left"/>
      <w:pPr>
        <w:ind w:left="4320" w:hanging="360"/>
      </w:pPr>
    </w:lvl>
    <w:lvl w:ilvl="4" w:tplc="38090019">
      <w:start w:val="1"/>
      <w:numFmt w:val="lowerLetter"/>
      <w:lvlText w:val="%5."/>
      <w:lvlJc w:val="left"/>
      <w:pPr>
        <w:ind w:left="5040" w:hanging="360"/>
      </w:pPr>
    </w:lvl>
    <w:lvl w:ilvl="5" w:tplc="3809001B">
      <w:start w:val="1"/>
      <w:numFmt w:val="lowerRoman"/>
      <w:lvlText w:val="%6."/>
      <w:lvlJc w:val="right"/>
      <w:pPr>
        <w:ind w:left="5760" w:hanging="180"/>
      </w:pPr>
    </w:lvl>
    <w:lvl w:ilvl="6" w:tplc="3809000F">
      <w:start w:val="1"/>
      <w:numFmt w:val="decimal"/>
      <w:lvlText w:val="%7."/>
      <w:lvlJc w:val="left"/>
      <w:pPr>
        <w:ind w:left="6480" w:hanging="360"/>
      </w:pPr>
    </w:lvl>
    <w:lvl w:ilvl="7" w:tplc="38090019">
      <w:start w:val="1"/>
      <w:numFmt w:val="lowerLetter"/>
      <w:lvlText w:val="%8."/>
      <w:lvlJc w:val="left"/>
      <w:pPr>
        <w:ind w:left="7200" w:hanging="360"/>
      </w:pPr>
    </w:lvl>
    <w:lvl w:ilvl="8" w:tplc="3809001B">
      <w:start w:val="1"/>
      <w:numFmt w:val="lowerRoman"/>
      <w:lvlText w:val="%9."/>
      <w:lvlJc w:val="right"/>
      <w:pPr>
        <w:ind w:left="7920" w:hanging="180"/>
      </w:pPr>
    </w:lvl>
  </w:abstractNum>
  <w:abstractNum w:abstractNumId="33" w15:restartNumberingAfterBreak="0">
    <w:nsid w:val="420A2A56"/>
    <w:multiLevelType w:val="hybridMultilevel"/>
    <w:tmpl w:val="B406E138"/>
    <w:lvl w:ilvl="0" w:tplc="0421000F">
      <w:start w:val="1"/>
      <w:numFmt w:val="decimal"/>
      <w:lvlText w:val="%1."/>
      <w:lvlJc w:val="left"/>
      <w:pPr>
        <w:ind w:left="1287" w:hanging="360"/>
      </w:p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start w:val="1"/>
      <w:numFmt w:val="decimal"/>
      <w:lvlText w:val="%4."/>
      <w:lvlJc w:val="left"/>
      <w:pPr>
        <w:ind w:left="3447" w:hanging="360"/>
      </w:pPr>
    </w:lvl>
    <w:lvl w:ilvl="4" w:tplc="04210019">
      <w:start w:val="1"/>
      <w:numFmt w:val="lowerLetter"/>
      <w:lvlText w:val="%5."/>
      <w:lvlJc w:val="left"/>
      <w:pPr>
        <w:ind w:left="4167" w:hanging="360"/>
      </w:pPr>
    </w:lvl>
    <w:lvl w:ilvl="5" w:tplc="0421001B">
      <w:start w:val="1"/>
      <w:numFmt w:val="lowerRoman"/>
      <w:lvlText w:val="%6."/>
      <w:lvlJc w:val="right"/>
      <w:pPr>
        <w:ind w:left="4887" w:hanging="180"/>
      </w:pPr>
    </w:lvl>
    <w:lvl w:ilvl="6" w:tplc="0421000F">
      <w:start w:val="1"/>
      <w:numFmt w:val="decimal"/>
      <w:lvlText w:val="%7."/>
      <w:lvlJc w:val="left"/>
      <w:pPr>
        <w:ind w:left="5607" w:hanging="360"/>
      </w:pPr>
    </w:lvl>
    <w:lvl w:ilvl="7" w:tplc="04210019">
      <w:start w:val="1"/>
      <w:numFmt w:val="lowerLetter"/>
      <w:lvlText w:val="%8."/>
      <w:lvlJc w:val="left"/>
      <w:pPr>
        <w:ind w:left="6327" w:hanging="360"/>
      </w:pPr>
    </w:lvl>
    <w:lvl w:ilvl="8" w:tplc="0421001B">
      <w:start w:val="1"/>
      <w:numFmt w:val="lowerRoman"/>
      <w:lvlText w:val="%9."/>
      <w:lvlJc w:val="right"/>
      <w:pPr>
        <w:ind w:left="7047" w:hanging="180"/>
      </w:pPr>
    </w:lvl>
  </w:abstractNum>
  <w:abstractNum w:abstractNumId="34" w15:restartNumberingAfterBreak="0">
    <w:nsid w:val="448A237E"/>
    <w:multiLevelType w:val="hybridMultilevel"/>
    <w:tmpl w:val="125CA41E"/>
    <w:lvl w:ilvl="0" w:tplc="86CA9CDC">
      <w:start w:val="1"/>
      <w:numFmt w:val="decimal"/>
      <w:lvlText w:val="%1."/>
      <w:lvlJc w:val="left"/>
      <w:pPr>
        <w:ind w:left="1069" w:hanging="360"/>
      </w:pPr>
      <w:rPr>
        <w:rFonts w:asciiTheme="minorHAnsi" w:hAnsiTheme="minorHAnsi" w:cstheme="minorBidi" w:hint="default"/>
        <w:sz w:val="22"/>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35" w15:restartNumberingAfterBreak="0">
    <w:nsid w:val="47AB4133"/>
    <w:multiLevelType w:val="hybridMultilevel"/>
    <w:tmpl w:val="EF726B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4ECE6AC9"/>
    <w:multiLevelType w:val="hybridMultilevel"/>
    <w:tmpl w:val="7B34DC84"/>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7" w15:restartNumberingAfterBreak="0">
    <w:nsid w:val="508C5B64"/>
    <w:multiLevelType w:val="hybridMultilevel"/>
    <w:tmpl w:val="24DA3618"/>
    <w:lvl w:ilvl="0" w:tplc="BDAAB9D4">
      <w:start w:val="1"/>
      <w:numFmt w:val="decimal"/>
      <w:lvlText w:val="%1."/>
      <w:lvlJc w:val="left"/>
      <w:pPr>
        <w:ind w:left="502" w:hanging="360"/>
      </w:pPr>
      <w:rPr>
        <w:rFonts w:ascii="Times New Roman" w:eastAsiaTheme="minorHAnsi" w:hAnsi="Times New Roman" w:cs="Times New Roman"/>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8" w15:restartNumberingAfterBreak="0">
    <w:nsid w:val="512F4736"/>
    <w:multiLevelType w:val="hybridMultilevel"/>
    <w:tmpl w:val="EAAED8A8"/>
    <w:lvl w:ilvl="0" w:tplc="1CC06590">
      <w:start w:val="1"/>
      <w:numFmt w:val="decimal"/>
      <w:lvlText w:val="%1."/>
      <w:lvlJc w:val="left"/>
      <w:pPr>
        <w:ind w:left="786" w:hanging="360"/>
      </w:pPr>
      <w:rPr>
        <w:b w:val="0"/>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39" w15:restartNumberingAfterBreak="0">
    <w:nsid w:val="51C41273"/>
    <w:multiLevelType w:val="hybridMultilevel"/>
    <w:tmpl w:val="9AE8266E"/>
    <w:lvl w:ilvl="0" w:tplc="8EFE166E">
      <w:start w:val="1"/>
      <w:numFmt w:val="decimal"/>
      <w:lvlText w:val="%1."/>
      <w:lvlJc w:val="left"/>
      <w:pPr>
        <w:ind w:left="360" w:hanging="360"/>
      </w:pPr>
      <w:rPr>
        <w:rFonts w:ascii="Times New Roman" w:eastAsiaTheme="minorHAnsi"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0" w15:restartNumberingAfterBreak="0">
    <w:nsid w:val="62D85370"/>
    <w:multiLevelType w:val="hybridMultilevel"/>
    <w:tmpl w:val="00541554"/>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1" w15:restartNumberingAfterBreak="0">
    <w:nsid w:val="67284318"/>
    <w:multiLevelType w:val="hybridMultilevel"/>
    <w:tmpl w:val="FF5E5B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5E00F7"/>
    <w:multiLevelType w:val="hybridMultilevel"/>
    <w:tmpl w:val="973A14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6EC547E4"/>
    <w:multiLevelType w:val="hybridMultilevel"/>
    <w:tmpl w:val="998E6626"/>
    <w:lvl w:ilvl="0" w:tplc="0421000F">
      <w:start w:val="1"/>
      <w:numFmt w:val="decimal"/>
      <w:lvlText w:val="%1."/>
      <w:lvlJc w:val="left"/>
      <w:pPr>
        <w:ind w:left="1287" w:hanging="360"/>
      </w:p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start w:val="1"/>
      <w:numFmt w:val="decimal"/>
      <w:lvlText w:val="%4."/>
      <w:lvlJc w:val="left"/>
      <w:pPr>
        <w:ind w:left="3447" w:hanging="360"/>
      </w:pPr>
    </w:lvl>
    <w:lvl w:ilvl="4" w:tplc="04210019">
      <w:start w:val="1"/>
      <w:numFmt w:val="lowerLetter"/>
      <w:lvlText w:val="%5."/>
      <w:lvlJc w:val="left"/>
      <w:pPr>
        <w:ind w:left="4167" w:hanging="360"/>
      </w:pPr>
    </w:lvl>
    <w:lvl w:ilvl="5" w:tplc="0421001B">
      <w:start w:val="1"/>
      <w:numFmt w:val="lowerRoman"/>
      <w:lvlText w:val="%6."/>
      <w:lvlJc w:val="right"/>
      <w:pPr>
        <w:ind w:left="4887" w:hanging="180"/>
      </w:pPr>
    </w:lvl>
    <w:lvl w:ilvl="6" w:tplc="0421000F">
      <w:start w:val="1"/>
      <w:numFmt w:val="decimal"/>
      <w:lvlText w:val="%7."/>
      <w:lvlJc w:val="left"/>
      <w:pPr>
        <w:ind w:left="5607" w:hanging="360"/>
      </w:pPr>
    </w:lvl>
    <w:lvl w:ilvl="7" w:tplc="04210019">
      <w:start w:val="1"/>
      <w:numFmt w:val="lowerLetter"/>
      <w:lvlText w:val="%8."/>
      <w:lvlJc w:val="left"/>
      <w:pPr>
        <w:ind w:left="6327" w:hanging="360"/>
      </w:pPr>
    </w:lvl>
    <w:lvl w:ilvl="8" w:tplc="0421001B">
      <w:start w:val="1"/>
      <w:numFmt w:val="lowerRoman"/>
      <w:lvlText w:val="%9."/>
      <w:lvlJc w:val="right"/>
      <w:pPr>
        <w:ind w:left="7047" w:hanging="180"/>
      </w:pPr>
    </w:lvl>
  </w:abstractNum>
  <w:abstractNum w:abstractNumId="44" w15:restartNumberingAfterBreak="0">
    <w:nsid w:val="6F206B9A"/>
    <w:multiLevelType w:val="hybridMultilevel"/>
    <w:tmpl w:val="6E648D2E"/>
    <w:lvl w:ilvl="0" w:tplc="04210011">
      <w:start w:val="1"/>
      <w:numFmt w:val="decimal"/>
      <w:lvlText w:val="%1)"/>
      <w:lvlJc w:val="left"/>
      <w:pPr>
        <w:ind w:left="2520" w:hanging="360"/>
      </w:pPr>
    </w:lvl>
    <w:lvl w:ilvl="1" w:tplc="38090019">
      <w:start w:val="1"/>
      <w:numFmt w:val="lowerLetter"/>
      <w:lvlText w:val="%2."/>
      <w:lvlJc w:val="left"/>
      <w:pPr>
        <w:ind w:left="3240" w:hanging="360"/>
      </w:pPr>
    </w:lvl>
    <w:lvl w:ilvl="2" w:tplc="3809001B">
      <w:start w:val="1"/>
      <w:numFmt w:val="lowerRoman"/>
      <w:lvlText w:val="%3."/>
      <w:lvlJc w:val="right"/>
      <w:pPr>
        <w:ind w:left="3960" w:hanging="180"/>
      </w:pPr>
    </w:lvl>
    <w:lvl w:ilvl="3" w:tplc="3809000F">
      <w:start w:val="1"/>
      <w:numFmt w:val="decimal"/>
      <w:lvlText w:val="%4."/>
      <w:lvlJc w:val="left"/>
      <w:pPr>
        <w:ind w:left="4680" w:hanging="360"/>
      </w:pPr>
    </w:lvl>
    <w:lvl w:ilvl="4" w:tplc="38090019">
      <w:start w:val="1"/>
      <w:numFmt w:val="lowerLetter"/>
      <w:lvlText w:val="%5."/>
      <w:lvlJc w:val="left"/>
      <w:pPr>
        <w:ind w:left="5400" w:hanging="360"/>
      </w:pPr>
    </w:lvl>
    <w:lvl w:ilvl="5" w:tplc="3809001B">
      <w:start w:val="1"/>
      <w:numFmt w:val="lowerRoman"/>
      <w:lvlText w:val="%6."/>
      <w:lvlJc w:val="right"/>
      <w:pPr>
        <w:ind w:left="6120" w:hanging="180"/>
      </w:pPr>
    </w:lvl>
    <w:lvl w:ilvl="6" w:tplc="3809000F">
      <w:start w:val="1"/>
      <w:numFmt w:val="decimal"/>
      <w:lvlText w:val="%7."/>
      <w:lvlJc w:val="left"/>
      <w:pPr>
        <w:ind w:left="6840" w:hanging="360"/>
      </w:pPr>
    </w:lvl>
    <w:lvl w:ilvl="7" w:tplc="38090019">
      <w:start w:val="1"/>
      <w:numFmt w:val="lowerLetter"/>
      <w:lvlText w:val="%8."/>
      <w:lvlJc w:val="left"/>
      <w:pPr>
        <w:ind w:left="7560" w:hanging="360"/>
      </w:pPr>
    </w:lvl>
    <w:lvl w:ilvl="8" w:tplc="3809001B">
      <w:start w:val="1"/>
      <w:numFmt w:val="lowerRoman"/>
      <w:lvlText w:val="%9."/>
      <w:lvlJc w:val="right"/>
      <w:pPr>
        <w:ind w:left="8280" w:hanging="180"/>
      </w:pPr>
    </w:lvl>
  </w:abstractNum>
  <w:abstractNum w:abstractNumId="45" w15:restartNumberingAfterBreak="0">
    <w:nsid w:val="70105B15"/>
    <w:multiLevelType w:val="hybridMultilevel"/>
    <w:tmpl w:val="88EAFE4C"/>
    <w:lvl w:ilvl="0" w:tplc="691AAA2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6" w15:restartNumberingAfterBreak="0">
    <w:nsid w:val="7B7F0BA0"/>
    <w:multiLevelType w:val="hybridMultilevel"/>
    <w:tmpl w:val="91726C4A"/>
    <w:lvl w:ilvl="0" w:tplc="BBE82450">
      <w:start w:val="1"/>
      <w:numFmt w:val="upperLetter"/>
      <w:lvlText w:val="%1."/>
      <w:lvlJc w:val="left"/>
      <w:pPr>
        <w:ind w:left="360"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num w:numId="1">
    <w:abstractNumId w:val="10"/>
  </w:num>
  <w:num w:numId="2">
    <w:abstractNumId w:val="37"/>
  </w:num>
  <w:num w:numId="3">
    <w:abstractNumId w:val="14"/>
  </w:num>
  <w:num w:numId="4">
    <w:abstractNumId w:val="12"/>
  </w:num>
  <w:num w:numId="5">
    <w:abstractNumId w:val="31"/>
  </w:num>
  <w:num w:numId="6">
    <w:abstractNumId w:val="19"/>
  </w:num>
  <w:num w:numId="7">
    <w:abstractNumId w:val="9"/>
  </w:num>
  <w:num w:numId="8">
    <w:abstractNumId w:val="41"/>
  </w:num>
  <w:num w:numId="9">
    <w:abstractNumId w:val="35"/>
  </w:num>
  <w:num w:numId="10">
    <w:abstractNumId w:val="39"/>
  </w:num>
  <w:num w:numId="11">
    <w:abstractNumId w:val="3"/>
  </w:num>
  <w:num w:numId="12">
    <w:abstractNumId w:val="11"/>
  </w:num>
  <w:num w:numId="13">
    <w:abstractNumId w:val="24"/>
  </w:num>
  <w:num w:numId="14">
    <w:abstractNumId w:val="40"/>
  </w:num>
  <w:num w:numId="15">
    <w:abstractNumId w:val="36"/>
  </w:num>
  <w:num w:numId="16">
    <w:abstractNumId w:val="22"/>
  </w:num>
  <w:num w:numId="17">
    <w:abstractNumId w:val="6"/>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0"/>
  </w:num>
  <w:num w:numId="35">
    <w:abstractNumId w:val="16"/>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A2D"/>
    <w:rsid w:val="000242BB"/>
    <w:rsid w:val="00035634"/>
    <w:rsid w:val="00082EEE"/>
    <w:rsid w:val="000D0605"/>
    <w:rsid w:val="000E2FE3"/>
    <w:rsid w:val="00132BA0"/>
    <w:rsid w:val="00140792"/>
    <w:rsid w:val="00195594"/>
    <w:rsid w:val="001D0A43"/>
    <w:rsid w:val="00270A2D"/>
    <w:rsid w:val="0027244E"/>
    <w:rsid w:val="0028013E"/>
    <w:rsid w:val="00295AB5"/>
    <w:rsid w:val="00326CCA"/>
    <w:rsid w:val="00373232"/>
    <w:rsid w:val="003F5EAC"/>
    <w:rsid w:val="004240E8"/>
    <w:rsid w:val="00444518"/>
    <w:rsid w:val="004C5DFF"/>
    <w:rsid w:val="0056173F"/>
    <w:rsid w:val="005769B6"/>
    <w:rsid w:val="00590EF5"/>
    <w:rsid w:val="005C270E"/>
    <w:rsid w:val="0064665F"/>
    <w:rsid w:val="00660314"/>
    <w:rsid w:val="006607E8"/>
    <w:rsid w:val="006871C8"/>
    <w:rsid w:val="006B4F19"/>
    <w:rsid w:val="006B7FA9"/>
    <w:rsid w:val="006C2B22"/>
    <w:rsid w:val="006F4AC3"/>
    <w:rsid w:val="00770A80"/>
    <w:rsid w:val="00854F1F"/>
    <w:rsid w:val="00864385"/>
    <w:rsid w:val="008C4ABF"/>
    <w:rsid w:val="0090317D"/>
    <w:rsid w:val="0091393A"/>
    <w:rsid w:val="009465EB"/>
    <w:rsid w:val="00994B56"/>
    <w:rsid w:val="009A4DE9"/>
    <w:rsid w:val="009E1748"/>
    <w:rsid w:val="00A22CD7"/>
    <w:rsid w:val="00A878C0"/>
    <w:rsid w:val="00B33F03"/>
    <w:rsid w:val="00BA44CB"/>
    <w:rsid w:val="00BB0073"/>
    <w:rsid w:val="00BD01D6"/>
    <w:rsid w:val="00BD32EB"/>
    <w:rsid w:val="00C7714F"/>
    <w:rsid w:val="00CC4CF4"/>
    <w:rsid w:val="00CD4D94"/>
    <w:rsid w:val="00CE5D7A"/>
    <w:rsid w:val="00CF6A75"/>
    <w:rsid w:val="00D10E22"/>
    <w:rsid w:val="00D46186"/>
    <w:rsid w:val="00D811B7"/>
    <w:rsid w:val="00E306D9"/>
    <w:rsid w:val="00E422AD"/>
    <w:rsid w:val="00E7510C"/>
    <w:rsid w:val="00EE23F6"/>
    <w:rsid w:val="00EE5262"/>
    <w:rsid w:val="00F627EC"/>
    <w:rsid w:val="00F67CD7"/>
    <w:rsid w:val="00FA134C"/>
  </w:rsids>
  <m:mathPr>
    <m:mathFont m:val="Cambria Math"/>
    <m:brkBin m:val="before"/>
    <m:brkBinSub m:val="--"/>
    <m:smallFrac m:val="0"/>
    <m:dispDef/>
    <m:lMargin m:val="0"/>
    <m:rMargin m:val="0"/>
    <m:defJc m:val="centerGroup"/>
    <m:wrapIndent m:val="1440"/>
    <m:intLim m:val="subSup"/>
    <m:naryLim m:val="undOvr"/>
  </m:mathPr>
  <w:themeFontLang w:val="id-ID"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6A353"/>
  <w15:docId w15:val="{B4944604-7B28-496A-9B6B-E67554A3A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A2D"/>
    <w:rPr>
      <w:rFonts w:eastAsiaTheme="minorHAnsi"/>
      <w:noProof/>
      <w:lang w:eastAsia="en-US"/>
    </w:rPr>
  </w:style>
  <w:style w:type="paragraph" w:styleId="Heading1">
    <w:name w:val="heading 1"/>
    <w:basedOn w:val="Normal"/>
    <w:next w:val="Normal"/>
    <w:link w:val="Heading1Char"/>
    <w:uiPriority w:val="99"/>
    <w:qFormat/>
    <w:rsid w:val="00270A2D"/>
    <w:pPr>
      <w:keepNext/>
      <w:keepLines/>
      <w:spacing w:before="480" w:after="0" w:line="360" w:lineRule="auto"/>
      <w:jc w:val="center"/>
      <w:outlineLvl w:val="0"/>
    </w:pPr>
    <w:rPr>
      <w:rFonts w:ascii="Times New Roman" w:eastAsiaTheme="majorEastAsia" w:hAnsi="Times New Roman" w:cstheme="majorBidi"/>
      <w:b/>
      <w:bCs/>
      <w:noProof w:val="0"/>
      <w:sz w:val="24"/>
      <w:szCs w:val="28"/>
      <w:lang w:val="en-US"/>
    </w:rPr>
  </w:style>
  <w:style w:type="paragraph" w:styleId="Heading2">
    <w:name w:val="heading 2"/>
    <w:basedOn w:val="ListParagraph"/>
    <w:next w:val="Normal"/>
    <w:link w:val="Heading2Char"/>
    <w:uiPriority w:val="99"/>
    <w:unhideWhenUsed/>
    <w:qFormat/>
    <w:rsid w:val="00270A2D"/>
    <w:pPr>
      <w:numPr>
        <w:ilvl w:val="1"/>
        <w:numId w:val="3"/>
      </w:numPr>
      <w:spacing w:line="360" w:lineRule="auto"/>
      <w:jc w:val="both"/>
      <w:outlineLvl w:val="1"/>
    </w:pPr>
    <w:rPr>
      <w:rFonts w:ascii="Times New Roman" w:hAnsi="Times New Roman" w:cs="Times New Roman"/>
      <w:b/>
      <w:sz w:val="24"/>
      <w:szCs w:val="24"/>
    </w:rPr>
  </w:style>
  <w:style w:type="paragraph" w:styleId="Heading3">
    <w:name w:val="heading 3"/>
    <w:basedOn w:val="Default"/>
    <w:next w:val="Normal"/>
    <w:link w:val="Heading3Char"/>
    <w:uiPriority w:val="99"/>
    <w:unhideWhenUsed/>
    <w:qFormat/>
    <w:rsid w:val="00270A2D"/>
    <w:pPr>
      <w:numPr>
        <w:ilvl w:val="2"/>
        <w:numId w:val="4"/>
      </w:numPr>
      <w:spacing w:line="480" w:lineRule="auto"/>
      <w:ind w:left="273"/>
      <w:outlineLvl w:val="2"/>
    </w:pPr>
    <w:rPr>
      <w:b/>
      <w:color w:val="auto"/>
    </w:rPr>
  </w:style>
  <w:style w:type="paragraph" w:styleId="Heading4">
    <w:name w:val="heading 4"/>
    <w:basedOn w:val="ListParagraph"/>
    <w:next w:val="Normal"/>
    <w:link w:val="Heading4Char"/>
    <w:uiPriority w:val="9"/>
    <w:unhideWhenUsed/>
    <w:qFormat/>
    <w:rsid w:val="00270A2D"/>
    <w:pPr>
      <w:numPr>
        <w:ilvl w:val="3"/>
        <w:numId w:val="6"/>
      </w:numPr>
      <w:spacing w:after="160" w:line="480" w:lineRule="auto"/>
      <w:jc w:val="both"/>
      <w:outlineLvl w:val="3"/>
    </w:pPr>
    <w:rPr>
      <w:rFonts w:ascii="Times New Roman" w:hAnsi="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A2D"/>
    <w:rPr>
      <w:rFonts w:ascii="Times New Roman" w:eastAsiaTheme="majorEastAsia" w:hAnsi="Times New Roman" w:cstheme="majorBidi"/>
      <w:b/>
      <w:bCs/>
      <w:sz w:val="24"/>
      <w:szCs w:val="28"/>
      <w:lang w:val="en-US" w:eastAsia="en-US"/>
    </w:rPr>
  </w:style>
  <w:style w:type="character" w:customStyle="1" w:styleId="Heading2Char">
    <w:name w:val="Heading 2 Char"/>
    <w:basedOn w:val="DefaultParagraphFont"/>
    <w:link w:val="Heading2"/>
    <w:uiPriority w:val="99"/>
    <w:rsid w:val="00270A2D"/>
    <w:rPr>
      <w:rFonts w:ascii="Times New Roman" w:eastAsiaTheme="minorHAnsi" w:hAnsi="Times New Roman" w:cs="Times New Roman"/>
      <w:b/>
      <w:noProof/>
      <w:sz w:val="24"/>
      <w:szCs w:val="24"/>
      <w:lang w:eastAsia="en-US"/>
    </w:rPr>
  </w:style>
  <w:style w:type="character" w:customStyle="1" w:styleId="Heading3Char">
    <w:name w:val="Heading 3 Char"/>
    <w:basedOn w:val="DefaultParagraphFont"/>
    <w:link w:val="Heading3"/>
    <w:uiPriority w:val="99"/>
    <w:rsid w:val="00270A2D"/>
    <w:rPr>
      <w:rFonts w:ascii="Times New Roman" w:eastAsiaTheme="minorHAnsi" w:hAnsi="Times New Roman" w:cs="Times New Roman"/>
      <w:b/>
      <w:sz w:val="24"/>
      <w:szCs w:val="24"/>
      <w:lang w:eastAsia="en-US"/>
    </w:rPr>
  </w:style>
  <w:style w:type="character" w:customStyle="1" w:styleId="Heading4Char">
    <w:name w:val="Heading 4 Char"/>
    <w:basedOn w:val="DefaultParagraphFont"/>
    <w:link w:val="Heading4"/>
    <w:uiPriority w:val="9"/>
    <w:rsid w:val="00270A2D"/>
    <w:rPr>
      <w:rFonts w:ascii="Times New Roman" w:eastAsiaTheme="minorHAnsi" w:hAnsi="Times New Roman" w:cs="Times New Roman"/>
      <w:b/>
      <w:noProof/>
      <w:sz w:val="24"/>
      <w:lang w:eastAsia="en-US"/>
    </w:rPr>
  </w:style>
  <w:style w:type="paragraph" w:styleId="BalloonText">
    <w:name w:val="Balloon Text"/>
    <w:basedOn w:val="Normal"/>
    <w:link w:val="BalloonTextChar"/>
    <w:uiPriority w:val="99"/>
    <w:semiHidden/>
    <w:unhideWhenUsed/>
    <w:rsid w:val="00270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A2D"/>
    <w:rPr>
      <w:rFonts w:ascii="Tahoma" w:eastAsiaTheme="minorHAnsi" w:hAnsi="Tahoma" w:cs="Tahoma"/>
      <w:noProof/>
      <w:sz w:val="16"/>
      <w:szCs w:val="16"/>
      <w:lang w:eastAsia="en-US"/>
    </w:rPr>
  </w:style>
  <w:style w:type="paragraph" w:styleId="ListParagraph">
    <w:name w:val="List Paragraph"/>
    <w:aliases w:val="skripsi"/>
    <w:basedOn w:val="Normal"/>
    <w:link w:val="ListParagraphChar"/>
    <w:uiPriority w:val="34"/>
    <w:qFormat/>
    <w:rsid w:val="00270A2D"/>
    <w:pPr>
      <w:ind w:left="720"/>
      <w:contextualSpacing/>
    </w:pPr>
  </w:style>
  <w:style w:type="character" w:customStyle="1" w:styleId="ListParagraphChar">
    <w:name w:val="List Paragraph Char"/>
    <w:aliases w:val="skripsi Char"/>
    <w:basedOn w:val="DefaultParagraphFont"/>
    <w:link w:val="ListParagraph"/>
    <w:uiPriority w:val="34"/>
    <w:locked/>
    <w:rsid w:val="00270A2D"/>
    <w:rPr>
      <w:rFonts w:eastAsiaTheme="minorHAnsi"/>
      <w:noProof/>
      <w:lang w:eastAsia="en-US"/>
    </w:rPr>
  </w:style>
  <w:style w:type="paragraph" w:styleId="NormalWeb">
    <w:name w:val="Normal (Web)"/>
    <w:basedOn w:val="Normal"/>
    <w:uiPriority w:val="99"/>
    <w:semiHidden/>
    <w:unhideWhenUsed/>
    <w:rsid w:val="00270A2D"/>
    <w:pPr>
      <w:spacing w:before="100" w:beforeAutospacing="1" w:after="100" w:afterAutospacing="1" w:line="240" w:lineRule="auto"/>
    </w:pPr>
    <w:rPr>
      <w:rFonts w:ascii="Times New Roman" w:eastAsia="Times New Roman" w:hAnsi="Times New Roman" w:cs="Times New Roman"/>
      <w:noProof w:val="0"/>
      <w:sz w:val="24"/>
      <w:szCs w:val="24"/>
      <w:lang w:eastAsia="id-ID"/>
    </w:rPr>
  </w:style>
  <w:style w:type="paragraph" w:customStyle="1" w:styleId="Default">
    <w:name w:val="Default"/>
    <w:rsid w:val="00270A2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styleId="TableGrid">
    <w:name w:val="Table Grid"/>
    <w:basedOn w:val="TableNormal"/>
    <w:uiPriority w:val="39"/>
    <w:rsid w:val="00270A2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A2D"/>
    <w:rPr>
      <w:color w:val="0000FF" w:themeColor="hyperlink"/>
      <w:u w:val="single"/>
    </w:rPr>
  </w:style>
  <w:style w:type="paragraph" w:styleId="Header">
    <w:name w:val="header"/>
    <w:basedOn w:val="Normal"/>
    <w:link w:val="HeaderChar"/>
    <w:uiPriority w:val="99"/>
    <w:unhideWhenUsed/>
    <w:rsid w:val="00270A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0A2D"/>
    <w:rPr>
      <w:rFonts w:eastAsiaTheme="minorHAnsi"/>
      <w:noProof/>
      <w:lang w:eastAsia="en-US"/>
    </w:rPr>
  </w:style>
  <w:style w:type="paragraph" w:styleId="Footer">
    <w:name w:val="footer"/>
    <w:basedOn w:val="Normal"/>
    <w:link w:val="FooterChar"/>
    <w:uiPriority w:val="99"/>
    <w:unhideWhenUsed/>
    <w:rsid w:val="00270A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0A2D"/>
    <w:rPr>
      <w:rFonts w:eastAsiaTheme="minorHAnsi"/>
      <w:noProof/>
      <w:lang w:eastAsia="en-US"/>
    </w:rPr>
  </w:style>
  <w:style w:type="character" w:styleId="PlaceholderText">
    <w:name w:val="Placeholder Text"/>
    <w:basedOn w:val="DefaultParagraphFont"/>
    <w:uiPriority w:val="99"/>
    <w:semiHidden/>
    <w:rsid w:val="00270A2D"/>
    <w:rPr>
      <w:color w:val="808080"/>
    </w:rPr>
  </w:style>
  <w:style w:type="character" w:styleId="CommentReference">
    <w:name w:val="annotation reference"/>
    <w:basedOn w:val="DefaultParagraphFont"/>
    <w:uiPriority w:val="99"/>
    <w:semiHidden/>
    <w:unhideWhenUsed/>
    <w:rsid w:val="00270A2D"/>
    <w:rPr>
      <w:sz w:val="16"/>
      <w:szCs w:val="16"/>
    </w:rPr>
  </w:style>
  <w:style w:type="paragraph" w:styleId="CommentText">
    <w:name w:val="annotation text"/>
    <w:basedOn w:val="Normal"/>
    <w:link w:val="CommentTextChar"/>
    <w:uiPriority w:val="99"/>
    <w:unhideWhenUsed/>
    <w:rsid w:val="00270A2D"/>
    <w:pPr>
      <w:spacing w:line="240" w:lineRule="auto"/>
    </w:pPr>
    <w:rPr>
      <w:sz w:val="20"/>
      <w:szCs w:val="20"/>
    </w:rPr>
  </w:style>
  <w:style w:type="character" w:customStyle="1" w:styleId="CommentTextChar">
    <w:name w:val="Comment Text Char"/>
    <w:basedOn w:val="DefaultParagraphFont"/>
    <w:link w:val="CommentText"/>
    <w:uiPriority w:val="99"/>
    <w:rsid w:val="00270A2D"/>
    <w:rPr>
      <w:rFonts w:eastAsiaTheme="minorHAnsi"/>
      <w:noProof/>
      <w:sz w:val="20"/>
      <w:szCs w:val="20"/>
      <w:lang w:eastAsia="en-US"/>
    </w:rPr>
  </w:style>
  <w:style w:type="paragraph" w:styleId="CommentSubject">
    <w:name w:val="annotation subject"/>
    <w:basedOn w:val="CommentText"/>
    <w:next w:val="CommentText"/>
    <w:link w:val="CommentSubjectChar"/>
    <w:uiPriority w:val="99"/>
    <w:semiHidden/>
    <w:unhideWhenUsed/>
    <w:rsid w:val="00270A2D"/>
    <w:rPr>
      <w:b/>
      <w:bCs/>
    </w:rPr>
  </w:style>
  <w:style w:type="character" w:customStyle="1" w:styleId="CommentSubjectChar">
    <w:name w:val="Comment Subject Char"/>
    <w:basedOn w:val="CommentTextChar"/>
    <w:link w:val="CommentSubject"/>
    <w:uiPriority w:val="99"/>
    <w:semiHidden/>
    <w:rsid w:val="00270A2D"/>
    <w:rPr>
      <w:rFonts w:eastAsiaTheme="minorHAnsi"/>
      <w:b/>
      <w:bCs/>
      <w:noProof/>
      <w:sz w:val="20"/>
      <w:szCs w:val="20"/>
      <w:lang w:eastAsia="en-US"/>
    </w:rPr>
  </w:style>
  <w:style w:type="paragraph" w:styleId="TOCHeading">
    <w:name w:val="TOC Heading"/>
    <w:basedOn w:val="Heading1"/>
    <w:next w:val="Normal"/>
    <w:uiPriority w:val="39"/>
    <w:unhideWhenUsed/>
    <w:qFormat/>
    <w:rsid w:val="00270A2D"/>
    <w:pPr>
      <w:spacing w:line="276" w:lineRule="auto"/>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270A2D"/>
    <w:pPr>
      <w:spacing w:after="100"/>
    </w:pPr>
  </w:style>
  <w:style w:type="paragraph" w:styleId="TOC2">
    <w:name w:val="toc 2"/>
    <w:basedOn w:val="Normal"/>
    <w:next w:val="Normal"/>
    <w:autoRedefine/>
    <w:uiPriority w:val="39"/>
    <w:unhideWhenUsed/>
    <w:rsid w:val="00270A2D"/>
    <w:pPr>
      <w:spacing w:after="100"/>
      <w:ind w:left="220"/>
    </w:pPr>
  </w:style>
  <w:style w:type="paragraph" w:styleId="TOC3">
    <w:name w:val="toc 3"/>
    <w:basedOn w:val="Normal"/>
    <w:next w:val="Normal"/>
    <w:autoRedefine/>
    <w:uiPriority w:val="39"/>
    <w:unhideWhenUsed/>
    <w:rsid w:val="00270A2D"/>
    <w:pPr>
      <w:spacing w:after="100"/>
      <w:ind w:left="440"/>
    </w:pPr>
  </w:style>
  <w:style w:type="paragraph" w:styleId="Caption">
    <w:name w:val="caption"/>
    <w:basedOn w:val="Normal"/>
    <w:next w:val="Normal"/>
    <w:uiPriority w:val="35"/>
    <w:unhideWhenUsed/>
    <w:qFormat/>
    <w:rsid w:val="00270A2D"/>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270A2D"/>
    <w:pPr>
      <w:spacing w:after="0"/>
    </w:pPr>
  </w:style>
  <w:style w:type="paragraph" w:styleId="HTMLPreformatted">
    <w:name w:val="HTML Preformatted"/>
    <w:basedOn w:val="Normal"/>
    <w:link w:val="HTMLPreformattedChar"/>
    <w:uiPriority w:val="99"/>
    <w:semiHidden/>
    <w:unhideWhenUsed/>
    <w:rsid w:val="00270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eastAsia="id-ID"/>
    </w:rPr>
  </w:style>
  <w:style w:type="character" w:customStyle="1" w:styleId="HTMLPreformattedChar">
    <w:name w:val="HTML Preformatted Char"/>
    <w:basedOn w:val="DefaultParagraphFont"/>
    <w:link w:val="HTMLPreformatted"/>
    <w:uiPriority w:val="99"/>
    <w:semiHidden/>
    <w:rsid w:val="00270A2D"/>
    <w:rPr>
      <w:rFonts w:ascii="Courier New" w:eastAsia="Times New Roman" w:hAnsi="Courier New" w:cs="Courier New"/>
      <w:sz w:val="20"/>
      <w:szCs w:val="20"/>
      <w:lang w:eastAsia="id-ID"/>
    </w:rPr>
  </w:style>
  <w:style w:type="numbering" w:customStyle="1" w:styleId="NoList1">
    <w:name w:val="No List1"/>
    <w:next w:val="NoList"/>
    <w:uiPriority w:val="99"/>
    <w:semiHidden/>
    <w:unhideWhenUsed/>
    <w:rsid w:val="00270A2D"/>
  </w:style>
  <w:style w:type="character" w:styleId="Emphasis">
    <w:name w:val="Emphasis"/>
    <w:basedOn w:val="DefaultParagraphFont"/>
    <w:uiPriority w:val="20"/>
    <w:qFormat/>
    <w:rsid w:val="00270A2D"/>
    <w:rPr>
      <w:i/>
      <w:iCs/>
    </w:rPr>
  </w:style>
  <w:style w:type="character" w:styleId="UnresolvedMention">
    <w:name w:val="Unresolved Mention"/>
    <w:basedOn w:val="DefaultParagraphFont"/>
    <w:uiPriority w:val="99"/>
    <w:semiHidden/>
    <w:unhideWhenUsed/>
    <w:rsid w:val="006B4F19"/>
    <w:rPr>
      <w:color w:val="605E5C"/>
      <w:shd w:val="clear" w:color="auto" w:fill="E1DFDD"/>
    </w:rPr>
  </w:style>
  <w:style w:type="paragraph" w:styleId="NoSpacing">
    <w:name w:val="No Spacing"/>
    <w:uiPriority w:val="1"/>
    <w:qFormat/>
    <w:rsid w:val="006607E8"/>
    <w:pPr>
      <w:spacing w:after="0" w:line="240" w:lineRule="auto"/>
    </w:pPr>
    <w:rPr>
      <w:rFonts w:ascii="Calibri" w:eastAsia="Calibri" w:hAnsi="Calibri" w:cs="SimSu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4710">
      <w:bodyDiv w:val="1"/>
      <w:marLeft w:val="0"/>
      <w:marRight w:val="0"/>
      <w:marTop w:val="0"/>
      <w:marBottom w:val="0"/>
      <w:divBdr>
        <w:top w:val="none" w:sz="0" w:space="0" w:color="auto"/>
        <w:left w:val="none" w:sz="0" w:space="0" w:color="auto"/>
        <w:bottom w:val="none" w:sz="0" w:space="0" w:color="auto"/>
        <w:right w:val="none" w:sz="0" w:space="0" w:color="auto"/>
      </w:divBdr>
    </w:div>
    <w:div w:id="32506218">
      <w:bodyDiv w:val="1"/>
      <w:marLeft w:val="0"/>
      <w:marRight w:val="0"/>
      <w:marTop w:val="0"/>
      <w:marBottom w:val="0"/>
      <w:divBdr>
        <w:top w:val="none" w:sz="0" w:space="0" w:color="auto"/>
        <w:left w:val="none" w:sz="0" w:space="0" w:color="auto"/>
        <w:bottom w:val="none" w:sz="0" w:space="0" w:color="auto"/>
        <w:right w:val="none" w:sz="0" w:space="0" w:color="auto"/>
      </w:divBdr>
    </w:div>
    <w:div w:id="41179147">
      <w:bodyDiv w:val="1"/>
      <w:marLeft w:val="0"/>
      <w:marRight w:val="0"/>
      <w:marTop w:val="0"/>
      <w:marBottom w:val="0"/>
      <w:divBdr>
        <w:top w:val="none" w:sz="0" w:space="0" w:color="auto"/>
        <w:left w:val="none" w:sz="0" w:space="0" w:color="auto"/>
        <w:bottom w:val="none" w:sz="0" w:space="0" w:color="auto"/>
        <w:right w:val="none" w:sz="0" w:space="0" w:color="auto"/>
      </w:divBdr>
    </w:div>
    <w:div w:id="57823254">
      <w:bodyDiv w:val="1"/>
      <w:marLeft w:val="0"/>
      <w:marRight w:val="0"/>
      <w:marTop w:val="0"/>
      <w:marBottom w:val="0"/>
      <w:divBdr>
        <w:top w:val="none" w:sz="0" w:space="0" w:color="auto"/>
        <w:left w:val="none" w:sz="0" w:space="0" w:color="auto"/>
        <w:bottom w:val="none" w:sz="0" w:space="0" w:color="auto"/>
        <w:right w:val="none" w:sz="0" w:space="0" w:color="auto"/>
      </w:divBdr>
    </w:div>
    <w:div w:id="113326447">
      <w:bodyDiv w:val="1"/>
      <w:marLeft w:val="0"/>
      <w:marRight w:val="0"/>
      <w:marTop w:val="0"/>
      <w:marBottom w:val="0"/>
      <w:divBdr>
        <w:top w:val="none" w:sz="0" w:space="0" w:color="auto"/>
        <w:left w:val="none" w:sz="0" w:space="0" w:color="auto"/>
        <w:bottom w:val="none" w:sz="0" w:space="0" w:color="auto"/>
        <w:right w:val="none" w:sz="0" w:space="0" w:color="auto"/>
      </w:divBdr>
    </w:div>
    <w:div w:id="171074536">
      <w:bodyDiv w:val="1"/>
      <w:marLeft w:val="0"/>
      <w:marRight w:val="0"/>
      <w:marTop w:val="0"/>
      <w:marBottom w:val="0"/>
      <w:divBdr>
        <w:top w:val="none" w:sz="0" w:space="0" w:color="auto"/>
        <w:left w:val="none" w:sz="0" w:space="0" w:color="auto"/>
        <w:bottom w:val="none" w:sz="0" w:space="0" w:color="auto"/>
        <w:right w:val="none" w:sz="0" w:space="0" w:color="auto"/>
      </w:divBdr>
    </w:div>
    <w:div w:id="184294789">
      <w:bodyDiv w:val="1"/>
      <w:marLeft w:val="0"/>
      <w:marRight w:val="0"/>
      <w:marTop w:val="0"/>
      <w:marBottom w:val="0"/>
      <w:divBdr>
        <w:top w:val="none" w:sz="0" w:space="0" w:color="auto"/>
        <w:left w:val="none" w:sz="0" w:space="0" w:color="auto"/>
        <w:bottom w:val="none" w:sz="0" w:space="0" w:color="auto"/>
        <w:right w:val="none" w:sz="0" w:space="0" w:color="auto"/>
      </w:divBdr>
    </w:div>
    <w:div w:id="215749382">
      <w:bodyDiv w:val="1"/>
      <w:marLeft w:val="0"/>
      <w:marRight w:val="0"/>
      <w:marTop w:val="0"/>
      <w:marBottom w:val="0"/>
      <w:divBdr>
        <w:top w:val="none" w:sz="0" w:space="0" w:color="auto"/>
        <w:left w:val="none" w:sz="0" w:space="0" w:color="auto"/>
        <w:bottom w:val="none" w:sz="0" w:space="0" w:color="auto"/>
        <w:right w:val="none" w:sz="0" w:space="0" w:color="auto"/>
      </w:divBdr>
    </w:div>
    <w:div w:id="221137146">
      <w:bodyDiv w:val="1"/>
      <w:marLeft w:val="0"/>
      <w:marRight w:val="0"/>
      <w:marTop w:val="0"/>
      <w:marBottom w:val="0"/>
      <w:divBdr>
        <w:top w:val="none" w:sz="0" w:space="0" w:color="auto"/>
        <w:left w:val="none" w:sz="0" w:space="0" w:color="auto"/>
        <w:bottom w:val="none" w:sz="0" w:space="0" w:color="auto"/>
        <w:right w:val="none" w:sz="0" w:space="0" w:color="auto"/>
      </w:divBdr>
    </w:div>
    <w:div w:id="232011198">
      <w:bodyDiv w:val="1"/>
      <w:marLeft w:val="0"/>
      <w:marRight w:val="0"/>
      <w:marTop w:val="0"/>
      <w:marBottom w:val="0"/>
      <w:divBdr>
        <w:top w:val="none" w:sz="0" w:space="0" w:color="auto"/>
        <w:left w:val="none" w:sz="0" w:space="0" w:color="auto"/>
        <w:bottom w:val="none" w:sz="0" w:space="0" w:color="auto"/>
        <w:right w:val="none" w:sz="0" w:space="0" w:color="auto"/>
      </w:divBdr>
    </w:div>
    <w:div w:id="233706857">
      <w:bodyDiv w:val="1"/>
      <w:marLeft w:val="0"/>
      <w:marRight w:val="0"/>
      <w:marTop w:val="0"/>
      <w:marBottom w:val="0"/>
      <w:divBdr>
        <w:top w:val="none" w:sz="0" w:space="0" w:color="auto"/>
        <w:left w:val="none" w:sz="0" w:space="0" w:color="auto"/>
        <w:bottom w:val="none" w:sz="0" w:space="0" w:color="auto"/>
        <w:right w:val="none" w:sz="0" w:space="0" w:color="auto"/>
      </w:divBdr>
    </w:div>
    <w:div w:id="244998411">
      <w:bodyDiv w:val="1"/>
      <w:marLeft w:val="0"/>
      <w:marRight w:val="0"/>
      <w:marTop w:val="0"/>
      <w:marBottom w:val="0"/>
      <w:divBdr>
        <w:top w:val="none" w:sz="0" w:space="0" w:color="auto"/>
        <w:left w:val="none" w:sz="0" w:space="0" w:color="auto"/>
        <w:bottom w:val="none" w:sz="0" w:space="0" w:color="auto"/>
        <w:right w:val="none" w:sz="0" w:space="0" w:color="auto"/>
      </w:divBdr>
    </w:div>
    <w:div w:id="263340388">
      <w:bodyDiv w:val="1"/>
      <w:marLeft w:val="0"/>
      <w:marRight w:val="0"/>
      <w:marTop w:val="0"/>
      <w:marBottom w:val="0"/>
      <w:divBdr>
        <w:top w:val="none" w:sz="0" w:space="0" w:color="auto"/>
        <w:left w:val="none" w:sz="0" w:space="0" w:color="auto"/>
        <w:bottom w:val="none" w:sz="0" w:space="0" w:color="auto"/>
        <w:right w:val="none" w:sz="0" w:space="0" w:color="auto"/>
      </w:divBdr>
    </w:div>
    <w:div w:id="275797470">
      <w:bodyDiv w:val="1"/>
      <w:marLeft w:val="0"/>
      <w:marRight w:val="0"/>
      <w:marTop w:val="0"/>
      <w:marBottom w:val="0"/>
      <w:divBdr>
        <w:top w:val="none" w:sz="0" w:space="0" w:color="auto"/>
        <w:left w:val="none" w:sz="0" w:space="0" w:color="auto"/>
        <w:bottom w:val="none" w:sz="0" w:space="0" w:color="auto"/>
        <w:right w:val="none" w:sz="0" w:space="0" w:color="auto"/>
      </w:divBdr>
    </w:div>
    <w:div w:id="294801048">
      <w:bodyDiv w:val="1"/>
      <w:marLeft w:val="0"/>
      <w:marRight w:val="0"/>
      <w:marTop w:val="0"/>
      <w:marBottom w:val="0"/>
      <w:divBdr>
        <w:top w:val="none" w:sz="0" w:space="0" w:color="auto"/>
        <w:left w:val="none" w:sz="0" w:space="0" w:color="auto"/>
        <w:bottom w:val="none" w:sz="0" w:space="0" w:color="auto"/>
        <w:right w:val="none" w:sz="0" w:space="0" w:color="auto"/>
      </w:divBdr>
    </w:div>
    <w:div w:id="296028407">
      <w:bodyDiv w:val="1"/>
      <w:marLeft w:val="0"/>
      <w:marRight w:val="0"/>
      <w:marTop w:val="0"/>
      <w:marBottom w:val="0"/>
      <w:divBdr>
        <w:top w:val="none" w:sz="0" w:space="0" w:color="auto"/>
        <w:left w:val="none" w:sz="0" w:space="0" w:color="auto"/>
        <w:bottom w:val="none" w:sz="0" w:space="0" w:color="auto"/>
        <w:right w:val="none" w:sz="0" w:space="0" w:color="auto"/>
      </w:divBdr>
    </w:div>
    <w:div w:id="310914246">
      <w:bodyDiv w:val="1"/>
      <w:marLeft w:val="0"/>
      <w:marRight w:val="0"/>
      <w:marTop w:val="0"/>
      <w:marBottom w:val="0"/>
      <w:divBdr>
        <w:top w:val="none" w:sz="0" w:space="0" w:color="auto"/>
        <w:left w:val="none" w:sz="0" w:space="0" w:color="auto"/>
        <w:bottom w:val="none" w:sz="0" w:space="0" w:color="auto"/>
        <w:right w:val="none" w:sz="0" w:space="0" w:color="auto"/>
      </w:divBdr>
    </w:div>
    <w:div w:id="315838438">
      <w:bodyDiv w:val="1"/>
      <w:marLeft w:val="0"/>
      <w:marRight w:val="0"/>
      <w:marTop w:val="0"/>
      <w:marBottom w:val="0"/>
      <w:divBdr>
        <w:top w:val="none" w:sz="0" w:space="0" w:color="auto"/>
        <w:left w:val="none" w:sz="0" w:space="0" w:color="auto"/>
        <w:bottom w:val="none" w:sz="0" w:space="0" w:color="auto"/>
        <w:right w:val="none" w:sz="0" w:space="0" w:color="auto"/>
      </w:divBdr>
    </w:div>
    <w:div w:id="330105516">
      <w:bodyDiv w:val="1"/>
      <w:marLeft w:val="0"/>
      <w:marRight w:val="0"/>
      <w:marTop w:val="0"/>
      <w:marBottom w:val="0"/>
      <w:divBdr>
        <w:top w:val="none" w:sz="0" w:space="0" w:color="auto"/>
        <w:left w:val="none" w:sz="0" w:space="0" w:color="auto"/>
        <w:bottom w:val="none" w:sz="0" w:space="0" w:color="auto"/>
        <w:right w:val="none" w:sz="0" w:space="0" w:color="auto"/>
      </w:divBdr>
    </w:div>
    <w:div w:id="335309357">
      <w:bodyDiv w:val="1"/>
      <w:marLeft w:val="0"/>
      <w:marRight w:val="0"/>
      <w:marTop w:val="0"/>
      <w:marBottom w:val="0"/>
      <w:divBdr>
        <w:top w:val="none" w:sz="0" w:space="0" w:color="auto"/>
        <w:left w:val="none" w:sz="0" w:space="0" w:color="auto"/>
        <w:bottom w:val="none" w:sz="0" w:space="0" w:color="auto"/>
        <w:right w:val="none" w:sz="0" w:space="0" w:color="auto"/>
      </w:divBdr>
    </w:div>
    <w:div w:id="342822356">
      <w:bodyDiv w:val="1"/>
      <w:marLeft w:val="0"/>
      <w:marRight w:val="0"/>
      <w:marTop w:val="0"/>
      <w:marBottom w:val="0"/>
      <w:divBdr>
        <w:top w:val="none" w:sz="0" w:space="0" w:color="auto"/>
        <w:left w:val="none" w:sz="0" w:space="0" w:color="auto"/>
        <w:bottom w:val="none" w:sz="0" w:space="0" w:color="auto"/>
        <w:right w:val="none" w:sz="0" w:space="0" w:color="auto"/>
      </w:divBdr>
    </w:div>
    <w:div w:id="350647959">
      <w:bodyDiv w:val="1"/>
      <w:marLeft w:val="0"/>
      <w:marRight w:val="0"/>
      <w:marTop w:val="0"/>
      <w:marBottom w:val="0"/>
      <w:divBdr>
        <w:top w:val="none" w:sz="0" w:space="0" w:color="auto"/>
        <w:left w:val="none" w:sz="0" w:space="0" w:color="auto"/>
        <w:bottom w:val="none" w:sz="0" w:space="0" w:color="auto"/>
        <w:right w:val="none" w:sz="0" w:space="0" w:color="auto"/>
      </w:divBdr>
    </w:div>
    <w:div w:id="363603024">
      <w:bodyDiv w:val="1"/>
      <w:marLeft w:val="0"/>
      <w:marRight w:val="0"/>
      <w:marTop w:val="0"/>
      <w:marBottom w:val="0"/>
      <w:divBdr>
        <w:top w:val="none" w:sz="0" w:space="0" w:color="auto"/>
        <w:left w:val="none" w:sz="0" w:space="0" w:color="auto"/>
        <w:bottom w:val="none" w:sz="0" w:space="0" w:color="auto"/>
        <w:right w:val="none" w:sz="0" w:space="0" w:color="auto"/>
      </w:divBdr>
    </w:div>
    <w:div w:id="378212755">
      <w:bodyDiv w:val="1"/>
      <w:marLeft w:val="0"/>
      <w:marRight w:val="0"/>
      <w:marTop w:val="0"/>
      <w:marBottom w:val="0"/>
      <w:divBdr>
        <w:top w:val="none" w:sz="0" w:space="0" w:color="auto"/>
        <w:left w:val="none" w:sz="0" w:space="0" w:color="auto"/>
        <w:bottom w:val="none" w:sz="0" w:space="0" w:color="auto"/>
        <w:right w:val="none" w:sz="0" w:space="0" w:color="auto"/>
      </w:divBdr>
    </w:div>
    <w:div w:id="382558990">
      <w:bodyDiv w:val="1"/>
      <w:marLeft w:val="0"/>
      <w:marRight w:val="0"/>
      <w:marTop w:val="0"/>
      <w:marBottom w:val="0"/>
      <w:divBdr>
        <w:top w:val="none" w:sz="0" w:space="0" w:color="auto"/>
        <w:left w:val="none" w:sz="0" w:space="0" w:color="auto"/>
        <w:bottom w:val="none" w:sz="0" w:space="0" w:color="auto"/>
        <w:right w:val="none" w:sz="0" w:space="0" w:color="auto"/>
      </w:divBdr>
    </w:div>
    <w:div w:id="397166862">
      <w:bodyDiv w:val="1"/>
      <w:marLeft w:val="0"/>
      <w:marRight w:val="0"/>
      <w:marTop w:val="0"/>
      <w:marBottom w:val="0"/>
      <w:divBdr>
        <w:top w:val="none" w:sz="0" w:space="0" w:color="auto"/>
        <w:left w:val="none" w:sz="0" w:space="0" w:color="auto"/>
        <w:bottom w:val="none" w:sz="0" w:space="0" w:color="auto"/>
        <w:right w:val="none" w:sz="0" w:space="0" w:color="auto"/>
      </w:divBdr>
    </w:div>
    <w:div w:id="428820980">
      <w:bodyDiv w:val="1"/>
      <w:marLeft w:val="0"/>
      <w:marRight w:val="0"/>
      <w:marTop w:val="0"/>
      <w:marBottom w:val="0"/>
      <w:divBdr>
        <w:top w:val="none" w:sz="0" w:space="0" w:color="auto"/>
        <w:left w:val="none" w:sz="0" w:space="0" w:color="auto"/>
        <w:bottom w:val="none" w:sz="0" w:space="0" w:color="auto"/>
        <w:right w:val="none" w:sz="0" w:space="0" w:color="auto"/>
      </w:divBdr>
    </w:div>
    <w:div w:id="432361003">
      <w:bodyDiv w:val="1"/>
      <w:marLeft w:val="0"/>
      <w:marRight w:val="0"/>
      <w:marTop w:val="0"/>
      <w:marBottom w:val="0"/>
      <w:divBdr>
        <w:top w:val="none" w:sz="0" w:space="0" w:color="auto"/>
        <w:left w:val="none" w:sz="0" w:space="0" w:color="auto"/>
        <w:bottom w:val="none" w:sz="0" w:space="0" w:color="auto"/>
        <w:right w:val="none" w:sz="0" w:space="0" w:color="auto"/>
      </w:divBdr>
    </w:div>
    <w:div w:id="453643264">
      <w:bodyDiv w:val="1"/>
      <w:marLeft w:val="0"/>
      <w:marRight w:val="0"/>
      <w:marTop w:val="0"/>
      <w:marBottom w:val="0"/>
      <w:divBdr>
        <w:top w:val="none" w:sz="0" w:space="0" w:color="auto"/>
        <w:left w:val="none" w:sz="0" w:space="0" w:color="auto"/>
        <w:bottom w:val="none" w:sz="0" w:space="0" w:color="auto"/>
        <w:right w:val="none" w:sz="0" w:space="0" w:color="auto"/>
      </w:divBdr>
    </w:div>
    <w:div w:id="496966293">
      <w:bodyDiv w:val="1"/>
      <w:marLeft w:val="0"/>
      <w:marRight w:val="0"/>
      <w:marTop w:val="0"/>
      <w:marBottom w:val="0"/>
      <w:divBdr>
        <w:top w:val="none" w:sz="0" w:space="0" w:color="auto"/>
        <w:left w:val="none" w:sz="0" w:space="0" w:color="auto"/>
        <w:bottom w:val="none" w:sz="0" w:space="0" w:color="auto"/>
        <w:right w:val="none" w:sz="0" w:space="0" w:color="auto"/>
      </w:divBdr>
    </w:div>
    <w:div w:id="508326999">
      <w:bodyDiv w:val="1"/>
      <w:marLeft w:val="0"/>
      <w:marRight w:val="0"/>
      <w:marTop w:val="0"/>
      <w:marBottom w:val="0"/>
      <w:divBdr>
        <w:top w:val="none" w:sz="0" w:space="0" w:color="auto"/>
        <w:left w:val="none" w:sz="0" w:space="0" w:color="auto"/>
        <w:bottom w:val="none" w:sz="0" w:space="0" w:color="auto"/>
        <w:right w:val="none" w:sz="0" w:space="0" w:color="auto"/>
      </w:divBdr>
    </w:div>
    <w:div w:id="510022502">
      <w:bodyDiv w:val="1"/>
      <w:marLeft w:val="0"/>
      <w:marRight w:val="0"/>
      <w:marTop w:val="0"/>
      <w:marBottom w:val="0"/>
      <w:divBdr>
        <w:top w:val="none" w:sz="0" w:space="0" w:color="auto"/>
        <w:left w:val="none" w:sz="0" w:space="0" w:color="auto"/>
        <w:bottom w:val="none" w:sz="0" w:space="0" w:color="auto"/>
        <w:right w:val="none" w:sz="0" w:space="0" w:color="auto"/>
      </w:divBdr>
    </w:div>
    <w:div w:id="510994887">
      <w:bodyDiv w:val="1"/>
      <w:marLeft w:val="0"/>
      <w:marRight w:val="0"/>
      <w:marTop w:val="0"/>
      <w:marBottom w:val="0"/>
      <w:divBdr>
        <w:top w:val="none" w:sz="0" w:space="0" w:color="auto"/>
        <w:left w:val="none" w:sz="0" w:space="0" w:color="auto"/>
        <w:bottom w:val="none" w:sz="0" w:space="0" w:color="auto"/>
        <w:right w:val="none" w:sz="0" w:space="0" w:color="auto"/>
      </w:divBdr>
    </w:div>
    <w:div w:id="562496340">
      <w:bodyDiv w:val="1"/>
      <w:marLeft w:val="0"/>
      <w:marRight w:val="0"/>
      <w:marTop w:val="0"/>
      <w:marBottom w:val="0"/>
      <w:divBdr>
        <w:top w:val="none" w:sz="0" w:space="0" w:color="auto"/>
        <w:left w:val="none" w:sz="0" w:space="0" w:color="auto"/>
        <w:bottom w:val="none" w:sz="0" w:space="0" w:color="auto"/>
        <w:right w:val="none" w:sz="0" w:space="0" w:color="auto"/>
      </w:divBdr>
    </w:div>
    <w:div w:id="567619877">
      <w:bodyDiv w:val="1"/>
      <w:marLeft w:val="0"/>
      <w:marRight w:val="0"/>
      <w:marTop w:val="0"/>
      <w:marBottom w:val="0"/>
      <w:divBdr>
        <w:top w:val="none" w:sz="0" w:space="0" w:color="auto"/>
        <w:left w:val="none" w:sz="0" w:space="0" w:color="auto"/>
        <w:bottom w:val="none" w:sz="0" w:space="0" w:color="auto"/>
        <w:right w:val="none" w:sz="0" w:space="0" w:color="auto"/>
      </w:divBdr>
    </w:div>
    <w:div w:id="579798639">
      <w:bodyDiv w:val="1"/>
      <w:marLeft w:val="0"/>
      <w:marRight w:val="0"/>
      <w:marTop w:val="0"/>
      <w:marBottom w:val="0"/>
      <w:divBdr>
        <w:top w:val="none" w:sz="0" w:space="0" w:color="auto"/>
        <w:left w:val="none" w:sz="0" w:space="0" w:color="auto"/>
        <w:bottom w:val="none" w:sz="0" w:space="0" w:color="auto"/>
        <w:right w:val="none" w:sz="0" w:space="0" w:color="auto"/>
      </w:divBdr>
    </w:div>
    <w:div w:id="636759493">
      <w:bodyDiv w:val="1"/>
      <w:marLeft w:val="0"/>
      <w:marRight w:val="0"/>
      <w:marTop w:val="0"/>
      <w:marBottom w:val="0"/>
      <w:divBdr>
        <w:top w:val="none" w:sz="0" w:space="0" w:color="auto"/>
        <w:left w:val="none" w:sz="0" w:space="0" w:color="auto"/>
        <w:bottom w:val="none" w:sz="0" w:space="0" w:color="auto"/>
        <w:right w:val="none" w:sz="0" w:space="0" w:color="auto"/>
      </w:divBdr>
    </w:div>
    <w:div w:id="637223203">
      <w:bodyDiv w:val="1"/>
      <w:marLeft w:val="0"/>
      <w:marRight w:val="0"/>
      <w:marTop w:val="0"/>
      <w:marBottom w:val="0"/>
      <w:divBdr>
        <w:top w:val="none" w:sz="0" w:space="0" w:color="auto"/>
        <w:left w:val="none" w:sz="0" w:space="0" w:color="auto"/>
        <w:bottom w:val="none" w:sz="0" w:space="0" w:color="auto"/>
        <w:right w:val="none" w:sz="0" w:space="0" w:color="auto"/>
      </w:divBdr>
    </w:div>
    <w:div w:id="637806236">
      <w:bodyDiv w:val="1"/>
      <w:marLeft w:val="0"/>
      <w:marRight w:val="0"/>
      <w:marTop w:val="0"/>
      <w:marBottom w:val="0"/>
      <w:divBdr>
        <w:top w:val="none" w:sz="0" w:space="0" w:color="auto"/>
        <w:left w:val="none" w:sz="0" w:space="0" w:color="auto"/>
        <w:bottom w:val="none" w:sz="0" w:space="0" w:color="auto"/>
        <w:right w:val="none" w:sz="0" w:space="0" w:color="auto"/>
      </w:divBdr>
    </w:div>
    <w:div w:id="658919589">
      <w:bodyDiv w:val="1"/>
      <w:marLeft w:val="0"/>
      <w:marRight w:val="0"/>
      <w:marTop w:val="0"/>
      <w:marBottom w:val="0"/>
      <w:divBdr>
        <w:top w:val="none" w:sz="0" w:space="0" w:color="auto"/>
        <w:left w:val="none" w:sz="0" w:space="0" w:color="auto"/>
        <w:bottom w:val="none" w:sz="0" w:space="0" w:color="auto"/>
        <w:right w:val="none" w:sz="0" w:space="0" w:color="auto"/>
      </w:divBdr>
    </w:div>
    <w:div w:id="723481340">
      <w:bodyDiv w:val="1"/>
      <w:marLeft w:val="0"/>
      <w:marRight w:val="0"/>
      <w:marTop w:val="0"/>
      <w:marBottom w:val="0"/>
      <w:divBdr>
        <w:top w:val="none" w:sz="0" w:space="0" w:color="auto"/>
        <w:left w:val="none" w:sz="0" w:space="0" w:color="auto"/>
        <w:bottom w:val="none" w:sz="0" w:space="0" w:color="auto"/>
        <w:right w:val="none" w:sz="0" w:space="0" w:color="auto"/>
      </w:divBdr>
    </w:div>
    <w:div w:id="731931975">
      <w:bodyDiv w:val="1"/>
      <w:marLeft w:val="0"/>
      <w:marRight w:val="0"/>
      <w:marTop w:val="0"/>
      <w:marBottom w:val="0"/>
      <w:divBdr>
        <w:top w:val="none" w:sz="0" w:space="0" w:color="auto"/>
        <w:left w:val="none" w:sz="0" w:space="0" w:color="auto"/>
        <w:bottom w:val="none" w:sz="0" w:space="0" w:color="auto"/>
        <w:right w:val="none" w:sz="0" w:space="0" w:color="auto"/>
      </w:divBdr>
    </w:div>
    <w:div w:id="733822814">
      <w:bodyDiv w:val="1"/>
      <w:marLeft w:val="0"/>
      <w:marRight w:val="0"/>
      <w:marTop w:val="0"/>
      <w:marBottom w:val="0"/>
      <w:divBdr>
        <w:top w:val="none" w:sz="0" w:space="0" w:color="auto"/>
        <w:left w:val="none" w:sz="0" w:space="0" w:color="auto"/>
        <w:bottom w:val="none" w:sz="0" w:space="0" w:color="auto"/>
        <w:right w:val="none" w:sz="0" w:space="0" w:color="auto"/>
      </w:divBdr>
    </w:div>
    <w:div w:id="753892982">
      <w:bodyDiv w:val="1"/>
      <w:marLeft w:val="0"/>
      <w:marRight w:val="0"/>
      <w:marTop w:val="0"/>
      <w:marBottom w:val="0"/>
      <w:divBdr>
        <w:top w:val="none" w:sz="0" w:space="0" w:color="auto"/>
        <w:left w:val="none" w:sz="0" w:space="0" w:color="auto"/>
        <w:bottom w:val="none" w:sz="0" w:space="0" w:color="auto"/>
        <w:right w:val="none" w:sz="0" w:space="0" w:color="auto"/>
      </w:divBdr>
    </w:div>
    <w:div w:id="800616304">
      <w:bodyDiv w:val="1"/>
      <w:marLeft w:val="0"/>
      <w:marRight w:val="0"/>
      <w:marTop w:val="0"/>
      <w:marBottom w:val="0"/>
      <w:divBdr>
        <w:top w:val="none" w:sz="0" w:space="0" w:color="auto"/>
        <w:left w:val="none" w:sz="0" w:space="0" w:color="auto"/>
        <w:bottom w:val="none" w:sz="0" w:space="0" w:color="auto"/>
        <w:right w:val="none" w:sz="0" w:space="0" w:color="auto"/>
      </w:divBdr>
    </w:div>
    <w:div w:id="804928487">
      <w:bodyDiv w:val="1"/>
      <w:marLeft w:val="0"/>
      <w:marRight w:val="0"/>
      <w:marTop w:val="0"/>
      <w:marBottom w:val="0"/>
      <w:divBdr>
        <w:top w:val="none" w:sz="0" w:space="0" w:color="auto"/>
        <w:left w:val="none" w:sz="0" w:space="0" w:color="auto"/>
        <w:bottom w:val="none" w:sz="0" w:space="0" w:color="auto"/>
        <w:right w:val="none" w:sz="0" w:space="0" w:color="auto"/>
      </w:divBdr>
    </w:div>
    <w:div w:id="818620042">
      <w:bodyDiv w:val="1"/>
      <w:marLeft w:val="0"/>
      <w:marRight w:val="0"/>
      <w:marTop w:val="0"/>
      <w:marBottom w:val="0"/>
      <w:divBdr>
        <w:top w:val="none" w:sz="0" w:space="0" w:color="auto"/>
        <w:left w:val="none" w:sz="0" w:space="0" w:color="auto"/>
        <w:bottom w:val="none" w:sz="0" w:space="0" w:color="auto"/>
        <w:right w:val="none" w:sz="0" w:space="0" w:color="auto"/>
      </w:divBdr>
    </w:div>
    <w:div w:id="824201446">
      <w:bodyDiv w:val="1"/>
      <w:marLeft w:val="0"/>
      <w:marRight w:val="0"/>
      <w:marTop w:val="0"/>
      <w:marBottom w:val="0"/>
      <w:divBdr>
        <w:top w:val="none" w:sz="0" w:space="0" w:color="auto"/>
        <w:left w:val="none" w:sz="0" w:space="0" w:color="auto"/>
        <w:bottom w:val="none" w:sz="0" w:space="0" w:color="auto"/>
        <w:right w:val="none" w:sz="0" w:space="0" w:color="auto"/>
      </w:divBdr>
    </w:div>
    <w:div w:id="845169784">
      <w:bodyDiv w:val="1"/>
      <w:marLeft w:val="0"/>
      <w:marRight w:val="0"/>
      <w:marTop w:val="0"/>
      <w:marBottom w:val="0"/>
      <w:divBdr>
        <w:top w:val="none" w:sz="0" w:space="0" w:color="auto"/>
        <w:left w:val="none" w:sz="0" w:space="0" w:color="auto"/>
        <w:bottom w:val="none" w:sz="0" w:space="0" w:color="auto"/>
        <w:right w:val="none" w:sz="0" w:space="0" w:color="auto"/>
      </w:divBdr>
    </w:div>
    <w:div w:id="855534464">
      <w:bodyDiv w:val="1"/>
      <w:marLeft w:val="0"/>
      <w:marRight w:val="0"/>
      <w:marTop w:val="0"/>
      <w:marBottom w:val="0"/>
      <w:divBdr>
        <w:top w:val="none" w:sz="0" w:space="0" w:color="auto"/>
        <w:left w:val="none" w:sz="0" w:space="0" w:color="auto"/>
        <w:bottom w:val="none" w:sz="0" w:space="0" w:color="auto"/>
        <w:right w:val="none" w:sz="0" w:space="0" w:color="auto"/>
      </w:divBdr>
    </w:div>
    <w:div w:id="868225700">
      <w:bodyDiv w:val="1"/>
      <w:marLeft w:val="0"/>
      <w:marRight w:val="0"/>
      <w:marTop w:val="0"/>
      <w:marBottom w:val="0"/>
      <w:divBdr>
        <w:top w:val="none" w:sz="0" w:space="0" w:color="auto"/>
        <w:left w:val="none" w:sz="0" w:space="0" w:color="auto"/>
        <w:bottom w:val="none" w:sz="0" w:space="0" w:color="auto"/>
        <w:right w:val="none" w:sz="0" w:space="0" w:color="auto"/>
      </w:divBdr>
    </w:div>
    <w:div w:id="895816135">
      <w:bodyDiv w:val="1"/>
      <w:marLeft w:val="0"/>
      <w:marRight w:val="0"/>
      <w:marTop w:val="0"/>
      <w:marBottom w:val="0"/>
      <w:divBdr>
        <w:top w:val="none" w:sz="0" w:space="0" w:color="auto"/>
        <w:left w:val="none" w:sz="0" w:space="0" w:color="auto"/>
        <w:bottom w:val="none" w:sz="0" w:space="0" w:color="auto"/>
        <w:right w:val="none" w:sz="0" w:space="0" w:color="auto"/>
      </w:divBdr>
    </w:div>
    <w:div w:id="908854088">
      <w:bodyDiv w:val="1"/>
      <w:marLeft w:val="0"/>
      <w:marRight w:val="0"/>
      <w:marTop w:val="0"/>
      <w:marBottom w:val="0"/>
      <w:divBdr>
        <w:top w:val="none" w:sz="0" w:space="0" w:color="auto"/>
        <w:left w:val="none" w:sz="0" w:space="0" w:color="auto"/>
        <w:bottom w:val="none" w:sz="0" w:space="0" w:color="auto"/>
        <w:right w:val="none" w:sz="0" w:space="0" w:color="auto"/>
      </w:divBdr>
    </w:div>
    <w:div w:id="924532689">
      <w:bodyDiv w:val="1"/>
      <w:marLeft w:val="0"/>
      <w:marRight w:val="0"/>
      <w:marTop w:val="0"/>
      <w:marBottom w:val="0"/>
      <w:divBdr>
        <w:top w:val="none" w:sz="0" w:space="0" w:color="auto"/>
        <w:left w:val="none" w:sz="0" w:space="0" w:color="auto"/>
        <w:bottom w:val="none" w:sz="0" w:space="0" w:color="auto"/>
        <w:right w:val="none" w:sz="0" w:space="0" w:color="auto"/>
      </w:divBdr>
    </w:div>
    <w:div w:id="940840922">
      <w:bodyDiv w:val="1"/>
      <w:marLeft w:val="0"/>
      <w:marRight w:val="0"/>
      <w:marTop w:val="0"/>
      <w:marBottom w:val="0"/>
      <w:divBdr>
        <w:top w:val="none" w:sz="0" w:space="0" w:color="auto"/>
        <w:left w:val="none" w:sz="0" w:space="0" w:color="auto"/>
        <w:bottom w:val="none" w:sz="0" w:space="0" w:color="auto"/>
        <w:right w:val="none" w:sz="0" w:space="0" w:color="auto"/>
      </w:divBdr>
    </w:div>
    <w:div w:id="997030666">
      <w:bodyDiv w:val="1"/>
      <w:marLeft w:val="0"/>
      <w:marRight w:val="0"/>
      <w:marTop w:val="0"/>
      <w:marBottom w:val="0"/>
      <w:divBdr>
        <w:top w:val="none" w:sz="0" w:space="0" w:color="auto"/>
        <w:left w:val="none" w:sz="0" w:space="0" w:color="auto"/>
        <w:bottom w:val="none" w:sz="0" w:space="0" w:color="auto"/>
        <w:right w:val="none" w:sz="0" w:space="0" w:color="auto"/>
      </w:divBdr>
      <w:divsChild>
        <w:div w:id="1237742918">
          <w:marLeft w:val="0"/>
          <w:marRight w:val="0"/>
          <w:marTop w:val="0"/>
          <w:marBottom w:val="0"/>
          <w:divBdr>
            <w:top w:val="none" w:sz="0" w:space="0" w:color="auto"/>
            <w:left w:val="none" w:sz="0" w:space="0" w:color="auto"/>
            <w:bottom w:val="none" w:sz="0" w:space="0" w:color="auto"/>
            <w:right w:val="none" w:sz="0" w:space="0" w:color="auto"/>
          </w:divBdr>
          <w:divsChild>
            <w:div w:id="17742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4867">
      <w:bodyDiv w:val="1"/>
      <w:marLeft w:val="0"/>
      <w:marRight w:val="0"/>
      <w:marTop w:val="0"/>
      <w:marBottom w:val="0"/>
      <w:divBdr>
        <w:top w:val="none" w:sz="0" w:space="0" w:color="auto"/>
        <w:left w:val="none" w:sz="0" w:space="0" w:color="auto"/>
        <w:bottom w:val="none" w:sz="0" w:space="0" w:color="auto"/>
        <w:right w:val="none" w:sz="0" w:space="0" w:color="auto"/>
      </w:divBdr>
    </w:div>
    <w:div w:id="1021318737">
      <w:bodyDiv w:val="1"/>
      <w:marLeft w:val="0"/>
      <w:marRight w:val="0"/>
      <w:marTop w:val="0"/>
      <w:marBottom w:val="0"/>
      <w:divBdr>
        <w:top w:val="none" w:sz="0" w:space="0" w:color="auto"/>
        <w:left w:val="none" w:sz="0" w:space="0" w:color="auto"/>
        <w:bottom w:val="none" w:sz="0" w:space="0" w:color="auto"/>
        <w:right w:val="none" w:sz="0" w:space="0" w:color="auto"/>
      </w:divBdr>
    </w:div>
    <w:div w:id="1130439815">
      <w:bodyDiv w:val="1"/>
      <w:marLeft w:val="0"/>
      <w:marRight w:val="0"/>
      <w:marTop w:val="0"/>
      <w:marBottom w:val="0"/>
      <w:divBdr>
        <w:top w:val="none" w:sz="0" w:space="0" w:color="auto"/>
        <w:left w:val="none" w:sz="0" w:space="0" w:color="auto"/>
        <w:bottom w:val="none" w:sz="0" w:space="0" w:color="auto"/>
        <w:right w:val="none" w:sz="0" w:space="0" w:color="auto"/>
      </w:divBdr>
    </w:div>
    <w:div w:id="1130516068">
      <w:bodyDiv w:val="1"/>
      <w:marLeft w:val="0"/>
      <w:marRight w:val="0"/>
      <w:marTop w:val="0"/>
      <w:marBottom w:val="0"/>
      <w:divBdr>
        <w:top w:val="none" w:sz="0" w:space="0" w:color="auto"/>
        <w:left w:val="none" w:sz="0" w:space="0" w:color="auto"/>
        <w:bottom w:val="none" w:sz="0" w:space="0" w:color="auto"/>
        <w:right w:val="none" w:sz="0" w:space="0" w:color="auto"/>
      </w:divBdr>
    </w:div>
    <w:div w:id="1185364443">
      <w:bodyDiv w:val="1"/>
      <w:marLeft w:val="0"/>
      <w:marRight w:val="0"/>
      <w:marTop w:val="0"/>
      <w:marBottom w:val="0"/>
      <w:divBdr>
        <w:top w:val="none" w:sz="0" w:space="0" w:color="auto"/>
        <w:left w:val="none" w:sz="0" w:space="0" w:color="auto"/>
        <w:bottom w:val="none" w:sz="0" w:space="0" w:color="auto"/>
        <w:right w:val="none" w:sz="0" w:space="0" w:color="auto"/>
      </w:divBdr>
    </w:div>
    <w:div w:id="1203665482">
      <w:bodyDiv w:val="1"/>
      <w:marLeft w:val="0"/>
      <w:marRight w:val="0"/>
      <w:marTop w:val="0"/>
      <w:marBottom w:val="0"/>
      <w:divBdr>
        <w:top w:val="none" w:sz="0" w:space="0" w:color="auto"/>
        <w:left w:val="none" w:sz="0" w:space="0" w:color="auto"/>
        <w:bottom w:val="none" w:sz="0" w:space="0" w:color="auto"/>
        <w:right w:val="none" w:sz="0" w:space="0" w:color="auto"/>
      </w:divBdr>
    </w:div>
    <w:div w:id="1238974583">
      <w:bodyDiv w:val="1"/>
      <w:marLeft w:val="0"/>
      <w:marRight w:val="0"/>
      <w:marTop w:val="0"/>
      <w:marBottom w:val="0"/>
      <w:divBdr>
        <w:top w:val="none" w:sz="0" w:space="0" w:color="auto"/>
        <w:left w:val="none" w:sz="0" w:space="0" w:color="auto"/>
        <w:bottom w:val="none" w:sz="0" w:space="0" w:color="auto"/>
        <w:right w:val="none" w:sz="0" w:space="0" w:color="auto"/>
      </w:divBdr>
    </w:div>
    <w:div w:id="1247225166">
      <w:bodyDiv w:val="1"/>
      <w:marLeft w:val="0"/>
      <w:marRight w:val="0"/>
      <w:marTop w:val="0"/>
      <w:marBottom w:val="0"/>
      <w:divBdr>
        <w:top w:val="none" w:sz="0" w:space="0" w:color="auto"/>
        <w:left w:val="none" w:sz="0" w:space="0" w:color="auto"/>
        <w:bottom w:val="none" w:sz="0" w:space="0" w:color="auto"/>
        <w:right w:val="none" w:sz="0" w:space="0" w:color="auto"/>
      </w:divBdr>
    </w:div>
    <w:div w:id="1294403741">
      <w:bodyDiv w:val="1"/>
      <w:marLeft w:val="0"/>
      <w:marRight w:val="0"/>
      <w:marTop w:val="0"/>
      <w:marBottom w:val="0"/>
      <w:divBdr>
        <w:top w:val="none" w:sz="0" w:space="0" w:color="auto"/>
        <w:left w:val="none" w:sz="0" w:space="0" w:color="auto"/>
        <w:bottom w:val="none" w:sz="0" w:space="0" w:color="auto"/>
        <w:right w:val="none" w:sz="0" w:space="0" w:color="auto"/>
      </w:divBdr>
    </w:div>
    <w:div w:id="1339187676">
      <w:bodyDiv w:val="1"/>
      <w:marLeft w:val="0"/>
      <w:marRight w:val="0"/>
      <w:marTop w:val="0"/>
      <w:marBottom w:val="0"/>
      <w:divBdr>
        <w:top w:val="none" w:sz="0" w:space="0" w:color="auto"/>
        <w:left w:val="none" w:sz="0" w:space="0" w:color="auto"/>
        <w:bottom w:val="none" w:sz="0" w:space="0" w:color="auto"/>
        <w:right w:val="none" w:sz="0" w:space="0" w:color="auto"/>
      </w:divBdr>
    </w:div>
    <w:div w:id="1357930020">
      <w:bodyDiv w:val="1"/>
      <w:marLeft w:val="0"/>
      <w:marRight w:val="0"/>
      <w:marTop w:val="0"/>
      <w:marBottom w:val="0"/>
      <w:divBdr>
        <w:top w:val="none" w:sz="0" w:space="0" w:color="auto"/>
        <w:left w:val="none" w:sz="0" w:space="0" w:color="auto"/>
        <w:bottom w:val="none" w:sz="0" w:space="0" w:color="auto"/>
        <w:right w:val="none" w:sz="0" w:space="0" w:color="auto"/>
      </w:divBdr>
    </w:div>
    <w:div w:id="1380477463">
      <w:bodyDiv w:val="1"/>
      <w:marLeft w:val="0"/>
      <w:marRight w:val="0"/>
      <w:marTop w:val="0"/>
      <w:marBottom w:val="0"/>
      <w:divBdr>
        <w:top w:val="none" w:sz="0" w:space="0" w:color="auto"/>
        <w:left w:val="none" w:sz="0" w:space="0" w:color="auto"/>
        <w:bottom w:val="none" w:sz="0" w:space="0" w:color="auto"/>
        <w:right w:val="none" w:sz="0" w:space="0" w:color="auto"/>
      </w:divBdr>
    </w:div>
    <w:div w:id="1381051780">
      <w:bodyDiv w:val="1"/>
      <w:marLeft w:val="0"/>
      <w:marRight w:val="0"/>
      <w:marTop w:val="0"/>
      <w:marBottom w:val="0"/>
      <w:divBdr>
        <w:top w:val="none" w:sz="0" w:space="0" w:color="auto"/>
        <w:left w:val="none" w:sz="0" w:space="0" w:color="auto"/>
        <w:bottom w:val="none" w:sz="0" w:space="0" w:color="auto"/>
        <w:right w:val="none" w:sz="0" w:space="0" w:color="auto"/>
      </w:divBdr>
    </w:div>
    <w:div w:id="1388726767">
      <w:bodyDiv w:val="1"/>
      <w:marLeft w:val="0"/>
      <w:marRight w:val="0"/>
      <w:marTop w:val="0"/>
      <w:marBottom w:val="0"/>
      <w:divBdr>
        <w:top w:val="none" w:sz="0" w:space="0" w:color="auto"/>
        <w:left w:val="none" w:sz="0" w:space="0" w:color="auto"/>
        <w:bottom w:val="none" w:sz="0" w:space="0" w:color="auto"/>
        <w:right w:val="none" w:sz="0" w:space="0" w:color="auto"/>
      </w:divBdr>
    </w:div>
    <w:div w:id="1424716430">
      <w:bodyDiv w:val="1"/>
      <w:marLeft w:val="0"/>
      <w:marRight w:val="0"/>
      <w:marTop w:val="0"/>
      <w:marBottom w:val="0"/>
      <w:divBdr>
        <w:top w:val="none" w:sz="0" w:space="0" w:color="auto"/>
        <w:left w:val="none" w:sz="0" w:space="0" w:color="auto"/>
        <w:bottom w:val="none" w:sz="0" w:space="0" w:color="auto"/>
        <w:right w:val="none" w:sz="0" w:space="0" w:color="auto"/>
      </w:divBdr>
    </w:div>
    <w:div w:id="1441802114">
      <w:bodyDiv w:val="1"/>
      <w:marLeft w:val="0"/>
      <w:marRight w:val="0"/>
      <w:marTop w:val="0"/>
      <w:marBottom w:val="0"/>
      <w:divBdr>
        <w:top w:val="none" w:sz="0" w:space="0" w:color="auto"/>
        <w:left w:val="none" w:sz="0" w:space="0" w:color="auto"/>
        <w:bottom w:val="none" w:sz="0" w:space="0" w:color="auto"/>
        <w:right w:val="none" w:sz="0" w:space="0" w:color="auto"/>
      </w:divBdr>
    </w:div>
    <w:div w:id="1491408295">
      <w:bodyDiv w:val="1"/>
      <w:marLeft w:val="0"/>
      <w:marRight w:val="0"/>
      <w:marTop w:val="0"/>
      <w:marBottom w:val="0"/>
      <w:divBdr>
        <w:top w:val="none" w:sz="0" w:space="0" w:color="auto"/>
        <w:left w:val="none" w:sz="0" w:space="0" w:color="auto"/>
        <w:bottom w:val="none" w:sz="0" w:space="0" w:color="auto"/>
        <w:right w:val="none" w:sz="0" w:space="0" w:color="auto"/>
      </w:divBdr>
    </w:div>
    <w:div w:id="1510556567">
      <w:bodyDiv w:val="1"/>
      <w:marLeft w:val="0"/>
      <w:marRight w:val="0"/>
      <w:marTop w:val="0"/>
      <w:marBottom w:val="0"/>
      <w:divBdr>
        <w:top w:val="none" w:sz="0" w:space="0" w:color="auto"/>
        <w:left w:val="none" w:sz="0" w:space="0" w:color="auto"/>
        <w:bottom w:val="none" w:sz="0" w:space="0" w:color="auto"/>
        <w:right w:val="none" w:sz="0" w:space="0" w:color="auto"/>
      </w:divBdr>
    </w:div>
    <w:div w:id="1579679822">
      <w:bodyDiv w:val="1"/>
      <w:marLeft w:val="0"/>
      <w:marRight w:val="0"/>
      <w:marTop w:val="0"/>
      <w:marBottom w:val="0"/>
      <w:divBdr>
        <w:top w:val="none" w:sz="0" w:space="0" w:color="auto"/>
        <w:left w:val="none" w:sz="0" w:space="0" w:color="auto"/>
        <w:bottom w:val="none" w:sz="0" w:space="0" w:color="auto"/>
        <w:right w:val="none" w:sz="0" w:space="0" w:color="auto"/>
      </w:divBdr>
    </w:div>
    <w:div w:id="1596523163">
      <w:bodyDiv w:val="1"/>
      <w:marLeft w:val="0"/>
      <w:marRight w:val="0"/>
      <w:marTop w:val="0"/>
      <w:marBottom w:val="0"/>
      <w:divBdr>
        <w:top w:val="none" w:sz="0" w:space="0" w:color="auto"/>
        <w:left w:val="none" w:sz="0" w:space="0" w:color="auto"/>
        <w:bottom w:val="none" w:sz="0" w:space="0" w:color="auto"/>
        <w:right w:val="none" w:sz="0" w:space="0" w:color="auto"/>
      </w:divBdr>
    </w:div>
    <w:div w:id="1614240240">
      <w:bodyDiv w:val="1"/>
      <w:marLeft w:val="0"/>
      <w:marRight w:val="0"/>
      <w:marTop w:val="0"/>
      <w:marBottom w:val="0"/>
      <w:divBdr>
        <w:top w:val="none" w:sz="0" w:space="0" w:color="auto"/>
        <w:left w:val="none" w:sz="0" w:space="0" w:color="auto"/>
        <w:bottom w:val="none" w:sz="0" w:space="0" w:color="auto"/>
        <w:right w:val="none" w:sz="0" w:space="0" w:color="auto"/>
      </w:divBdr>
    </w:div>
    <w:div w:id="1615406513">
      <w:bodyDiv w:val="1"/>
      <w:marLeft w:val="0"/>
      <w:marRight w:val="0"/>
      <w:marTop w:val="0"/>
      <w:marBottom w:val="0"/>
      <w:divBdr>
        <w:top w:val="none" w:sz="0" w:space="0" w:color="auto"/>
        <w:left w:val="none" w:sz="0" w:space="0" w:color="auto"/>
        <w:bottom w:val="none" w:sz="0" w:space="0" w:color="auto"/>
        <w:right w:val="none" w:sz="0" w:space="0" w:color="auto"/>
      </w:divBdr>
    </w:div>
    <w:div w:id="1618637946">
      <w:bodyDiv w:val="1"/>
      <w:marLeft w:val="0"/>
      <w:marRight w:val="0"/>
      <w:marTop w:val="0"/>
      <w:marBottom w:val="0"/>
      <w:divBdr>
        <w:top w:val="none" w:sz="0" w:space="0" w:color="auto"/>
        <w:left w:val="none" w:sz="0" w:space="0" w:color="auto"/>
        <w:bottom w:val="none" w:sz="0" w:space="0" w:color="auto"/>
        <w:right w:val="none" w:sz="0" w:space="0" w:color="auto"/>
      </w:divBdr>
    </w:div>
    <w:div w:id="1654136014">
      <w:bodyDiv w:val="1"/>
      <w:marLeft w:val="0"/>
      <w:marRight w:val="0"/>
      <w:marTop w:val="0"/>
      <w:marBottom w:val="0"/>
      <w:divBdr>
        <w:top w:val="none" w:sz="0" w:space="0" w:color="auto"/>
        <w:left w:val="none" w:sz="0" w:space="0" w:color="auto"/>
        <w:bottom w:val="none" w:sz="0" w:space="0" w:color="auto"/>
        <w:right w:val="none" w:sz="0" w:space="0" w:color="auto"/>
      </w:divBdr>
    </w:div>
    <w:div w:id="1658876234">
      <w:bodyDiv w:val="1"/>
      <w:marLeft w:val="0"/>
      <w:marRight w:val="0"/>
      <w:marTop w:val="0"/>
      <w:marBottom w:val="0"/>
      <w:divBdr>
        <w:top w:val="none" w:sz="0" w:space="0" w:color="auto"/>
        <w:left w:val="none" w:sz="0" w:space="0" w:color="auto"/>
        <w:bottom w:val="none" w:sz="0" w:space="0" w:color="auto"/>
        <w:right w:val="none" w:sz="0" w:space="0" w:color="auto"/>
      </w:divBdr>
    </w:div>
    <w:div w:id="1674796867">
      <w:bodyDiv w:val="1"/>
      <w:marLeft w:val="0"/>
      <w:marRight w:val="0"/>
      <w:marTop w:val="0"/>
      <w:marBottom w:val="0"/>
      <w:divBdr>
        <w:top w:val="none" w:sz="0" w:space="0" w:color="auto"/>
        <w:left w:val="none" w:sz="0" w:space="0" w:color="auto"/>
        <w:bottom w:val="none" w:sz="0" w:space="0" w:color="auto"/>
        <w:right w:val="none" w:sz="0" w:space="0" w:color="auto"/>
      </w:divBdr>
    </w:div>
    <w:div w:id="1691226200">
      <w:bodyDiv w:val="1"/>
      <w:marLeft w:val="0"/>
      <w:marRight w:val="0"/>
      <w:marTop w:val="0"/>
      <w:marBottom w:val="0"/>
      <w:divBdr>
        <w:top w:val="none" w:sz="0" w:space="0" w:color="auto"/>
        <w:left w:val="none" w:sz="0" w:space="0" w:color="auto"/>
        <w:bottom w:val="none" w:sz="0" w:space="0" w:color="auto"/>
        <w:right w:val="none" w:sz="0" w:space="0" w:color="auto"/>
      </w:divBdr>
    </w:div>
    <w:div w:id="1712999433">
      <w:bodyDiv w:val="1"/>
      <w:marLeft w:val="0"/>
      <w:marRight w:val="0"/>
      <w:marTop w:val="0"/>
      <w:marBottom w:val="0"/>
      <w:divBdr>
        <w:top w:val="none" w:sz="0" w:space="0" w:color="auto"/>
        <w:left w:val="none" w:sz="0" w:space="0" w:color="auto"/>
        <w:bottom w:val="none" w:sz="0" w:space="0" w:color="auto"/>
        <w:right w:val="none" w:sz="0" w:space="0" w:color="auto"/>
      </w:divBdr>
    </w:div>
    <w:div w:id="1720976048">
      <w:bodyDiv w:val="1"/>
      <w:marLeft w:val="0"/>
      <w:marRight w:val="0"/>
      <w:marTop w:val="0"/>
      <w:marBottom w:val="0"/>
      <w:divBdr>
        <w:top w:val="none" w:sz="0" w:space="0" w:color="auto"/>
        <w:left w:val="none" w:sz="0" w:space="0" w:color="auto"/>
        <w:bottom w:val="none" w:sz="0" w:space="0" w:color="auto"/>
        <w:right w:val="none" w:sz="0" w:space="0" w:color="auto"/>
      </w:divBdr>
    </w:div>
    <w:div w:id="1755322284">
      <w:bodyDiv w:val="1"/>
      <w:marLeft w:val="0"/>
      <w:marRight w:val="0"/>
      <w:marTop w:val="0"/>
      <w:marBottom w:val="0"/>
      <w:divBdr>
        <w:top w:val="none" w:sz="0" w:space="0" w:color="auto"/>
        <w:left w:val="none" w:sz="0" w:space="0" w:color="auto"/>
        <w:bottom w:val="none" w:sz="0" w:space="0" w:color="auto"/>
        <w:right w:val="none" w:sz="0" w:space="0" w:color="auto"/>
      </w:divBdr>
    </w:div>
    <w:div w:id="1774131778">
      <w:bodyDiv w:val="1"/>
      <w:marLeft w:val="0"/>
      <w:marRight w:val="0"/>
      <w:marTop w:val="0"/>
      <w:marBottom w:val="0"/>
      <w:divBdr>
        <w:top w:val="none" w:sz="0" w:space="0" w:color="auto"/>
        <w:left w:val="none" w:sz="0" w:space="0" w:color="auto"/>
        <w:bottom w:val="none" w:sz="0" w:space="0" w:color="auto"/>
        <w:right w:val="none" w:sz="0" w:space="0" w:color="auto"/>
      </w:divBdr>
    </w:div>
    <w:div w:id="1892230708">
      <w:bodyDiv w:val="1"/>
      <w:marLeft w:val="0"/>
      <w:marRight w:val="0"/>
      <w:marTop w:val="0"/>
      <w:marBottom w:val="0"/>
      <w:divBdr>
        <w:top w:val="none" w:sz="0" w:space="0" w:color="auto"/>
        <w:left w:val="none" w:sz="0" w:space="0" w:color="auto"/>
        <w:bottom w:val="none" w:sz="0" w:space="0" w:color="auto"/>
        <w:right w:val="none" w:sz="0" w:space="0" w:color="auto"/>
      </w:divBdr>
    </w:div>
    <w:div w:id="1901282773">
      <w:bodyDiv w:val="1"/>
      <w:marLeft w:val="0"/>
      <w:marRight w:val="0"/>
      <w:marTop w:val="0"/>
      <w:marBottom w:val="0"/>
      <w:divBdr>
        <w:top w:val="none" w:sz="0" w:space="0" w:color="auto"/>
        <w:left w:val="none" w:sz="0" w:space="0" w:color="auto"/>
        <w:bottom w:val="none" w:sz="0" w:space="0" w:color="auto"/>
        <w:right w:val="none" w:sz="0" w:space="0" w:color="auto"/>
      </w:divBdr>
    </w:div>
    <w:div w:id="1938560561">
      <w:bodyDiv w:val="1"/>
      <w:marLeft w:val="0"/>
      <w:marRight w:val="0"/>
      <w:marTop w:val="0"/>
      <w:marBottom w:val="0"/>
      <w:divBdr>
        <w:top w:val="none" w:sz="0" w:space="0" w:color="auto"/>
        <w:left w:val="none" w:sz="0" w:space="0" w:color="auto"/>
        <w:bottom w:val="none" w:sz="0" w:space="0" w:color="auto"/>
        <w:right w:val="none" w:sz="0" w:space="0" w:color="auto"/>
      </w:divBdr>
    </w:div>
    <w:div w:id="1943105875">
      <w:bodyDiv w:val="1"/>
      <w:marLeft w:val="0"/>
      <w:marRight w:val="0"/>
      <w:marTop w:val="0"/>
      <w:marBottom w:val="0"/>
      <w:divBdr>
        <w:top w:val="none" w:sz="0" w:space="0" w:color="auto"/>
        <w:left w:val="none" w:sz="0" w:space="0" w:color="auto"/>
        <w:bottom w:val="none" w:sz="0" w:space="0" w:color="auto"/>
        <w:right w:val="none" w:sz="0" w:space="0" w:color="auto"/>
      </w:divBdr>
    </w:div>
    <w:div w:id="1944192202">
      <w:bodyDiv w:val="1"/>
      <w:marLeft w:val="0"/>
      <w:marRight w:val="0"/>
      <w:marTop w:val="0"/>
      <w:marBottom w:val="0"/>
      <w:divBdr>
        <w:top w:val="none" w:sz="0" w:space="0" w:color="auto"/>
        <w:left w:val="none" w:sz="0" w:space="0" w:color="auto"/>
        <w:bottom w:val="none" w:sz="0" w:space="0" w:color="auto"/>
        <w:right w:val="none" w:sz="0" w:space="0" w:color="auto"/>
      </w:divBdr>
    </w:div>
    <w:div w:id="1957909691">
      <w:bodyDiv w:val="1"/>
      <w:marLeft w:val="0"/>
      <w:marRight w:val="0"/>
      <w:marTop w:val="0"/>
      <w:marBottom w:val="0"/>
      <w:divBdr>
        <w:top w:val="none" w:sz="0" w:space="0" w:color="auto"/>
        <w:left w:val="none" w:sz="0" w:space="0" w:color="auto"/>
        <w:bottom w:val="none" w:sz="0" w:space="0" w:color="auto"/>
        <w:right w:val="none" w:sz="0" w:space="0" w:color="auto"/>
      </w:divBdr>
    </w:div>
    <w:div w:id="1959144969">
      <w:bodyDiv w:val="1"/>
      <w:marLeft w:val="0"/>
      <w:marRight w:val="0"/>
      <w:marTop w:val="0"/>
      <w:marBottom w:val="0"/>
      <w:divBdr>
        <w:top w:val="none" w:sz="0" w:space="0" w:color="auto"/>
        <w:left w:val="none" w:sz="0" w:space="0" w:color="auto"/>
        <w:bottom w:val="none" w:sz="0" w:space="0" w:color="auto"/>
        <w:right w:val="none" w:sz="0" w:space="0" w:color="auto"/>
      </w:divBdr>
    </w:div>
    <w:div w:id="1992446450">
      <w:bodyDiv w:val="1"/>
      <w:marLeft w:val="0"/>
      <w:marRight w:val="0"/>
      <w:marTop w:val="0"/>
      <w:marBottom w:val="0"/>
      <w:divBdr>
        <w:top w:val="none" w:sz="0" w:space="0" w:color="auto"/>
        <w:left w:val="none" w:sz="0" w:space="0" w:color="auto"/>
        <w:bottom w:val="none" w:sz="0" w:space="0" w:color="auto"/>
        <w:right w:val="none" w:sz="0" w:space="0" w:color="auto"/>
      </w:divBdr>
    </w:div>
    <w:div w:id="1998996746">
      <w:bodyDiv w:val="1"/>
      <w:marLeft w:val="0"/>
      <w:marRight w:val="0"/>
      <w:marTop w:val="0"/>
      <w:marBottom w:val="0"/>
      <w:divBdr>
        <w:top w:val="none" w:sz="0" w:space="0" w:color="auto"/>
        <w:left w:val="none" w:sz="0" w:space="0" w:color="auto"/>
        <w:bottom w:val="none" w:sz="0" w:space="0" w:color="auto"/>
        <w:right w:val="none" w:sz="0" w:space="0" w:color="auto"/>
      </w:divBdr>
    </w:div>
    <w:div w:id="2043744171">
      <w:bodyDiv w:val="1"/>
      <w:marLeft w:val="0"/>
      <w:marRight w:val="0"/>
      <w:marTop w:val="0"/>
      <w:marBottom w:val="0"/>
      <w:divBdr>
        <w:top w:val="none" w:sz="0" w:space="0" w:color="auto"/>
        <w:left w:val="none" w:sz="0" w:space="0" w:color="auto"/>
        <w:bottom w:val="none" w:sz="0" w:space="0" w:color="auto"/>
        <w:right w:val="none" w:sz="0" w:space="0" w:color="auto"/>
      </w:divBdr>
    </w:div>
    <w:div w:id="2054427389">
      <w:bodyDiv w:val="1"/>
      <w:marLeft w:val="0"/>
      <w:marRight w:val="0"/>
      <w:marTop w:val="0"/>
      <w:marBottom w:val="0"/>
      <w:divBdr>
        <w:top w:val="none" w:sz="0" w:space="0" w:color="auto"/>
        <w:left w:val="none" w:sz="0" w:space="0" w:color="auto"/>
        <w:bottom w:val="none" w:sz="0" w:space="0" w:color="auto"/>
        <w:right w:val="none" w:sz="0" w:space="0" w:color="auto"/>
      </w:divBdr>
    </w:div>
    <w:div w:id="2063551950">
      <w:bodyDiv w:val="1"/>
      <w:marLeft w:val="0"/>
      <w:marRight w:val="0"/>
      <w:marTop w:val="0"/>
      <w:marBottom w:val="0"/>
      <w:divBdr>
        <w:top w:val="none" w:sz="0" w:space="0" w:color="auto"/>
        <w:left w:val="none" w:sz="0" w:space="0" w:color="auto"/>
        <w:bottom w:val="none" w:sz="0" w:space="0" w:color="auto"/>
        <w:right w:val="none" w:sz="0" w:space="0" w:color="auto"/>
      </w:divBdr>
    </w:div>
    <w:div w:id="206510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ysabhetgultom05@gmail.com" TargetMode="External"/><Relationship Id="rId13" Type="http://schemas.openxmlformats.org/officeDocument/2006/relationships/hyperlink" Target="http://www.idx.co.id"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dx.co.i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dx.co.i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selinaelnitora@gmail.com"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81310-731F-477D-852C-61233AF9C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6735</Words>
  <Characters>38395</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Devi Anggina</cp:lastModifiedBy>
  <cp:revision>2</cp:revision>
  <dcterms:created xsi:type="dcterms:W3CDTF">2022-01-27T19:25:00Z</dcterms:created>
  <dcterms:modified xsi:type="dcterms:W3CDTF">2022-01-27T19:25:00Z</dcterms:modified>
</cp:coreProperties>
</file>