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spacing w:before="206"/>
        <w:ind w:left="1201" w:right="861" w:firstLine="1279"/>
        <w:jc w:val="left"/>
        <w:rPr>
          <w:b/>
          <w:sz w:val="24"/>
        </w:rPr>
      </w:pPr>
      <w:r>
        <w:rPr>
          <w:b/>
          <w:sz w:val="24"/>
        </w:rPr>
        <w:t>PENGARUH </w:t>
      </w:r>
      <w:r>
        <w:rPr>
          <w:b/>
          <w:i/>
          <w:sz w:val="24"/>
        </w:rPr>
        <w:t>INVESTMENT OPPORTUNITY </w:t>
      </w:r>
      <w:r>
        <w:rPr>
          <w:b/>
          <w:sz w:val="24"/>
        </w:rPr>
        <w:t>SET, PROFITABILITAS, DAN </w:t>
      </w:r>
      <w:r>
        <w:rPr>
          <w:b/>
          <w:i/>
          <w:sz w:val="24"/>
        </w:rPr>
        <w:t>SUSTAINABILITY REPORTING </w:t>
      </w:r>
      <w:r>
        <w:rPr>
          <w:b/>
          <w:sz w:val="24"/>
        </w:rPr>
        <w:t>TERHADAP</w:t>
      </w:r>
    </w:p>
    <w:p>
      <w:pPr>
        <w:pStyle w:val="Heading1"/>
        <w:spacing w:before="1"/>
        <w:ind w:left="1746"/>
      </w:pPr>
      <w:r>
        <w:rPr/>
        <w:t>NILAI PERUSAHAAN MANUFAKTUR SEKTOR FARMASI</w:t>
      </w:r>
    </w:p>
    <w:p>
      <w:pPr>
        <w:pStyle w:val="BodyText"/>
        <w:rPr>
          <w:b/>
          <w:sz w:val="26"/>
        </w:rPr>
      </w:pPr>
    </w:p>
    <w:p>
      <w:pPr>
        <w:pStyle w:val="BodyText"/>
        <w:rPr>
          <w:b/>
          <w:sz w:val="26"/>
        </w:rPr>
      </w:pPr>
    </w:p>
    <w:p>
      <w:pPr>
        <w:pStyle w:val="BodyText"/>
        <w:spacing w:before="8"/>
        <w:rPr>
          <w:b/>
          <w:sz w:val="23"/>
        </w:rPr>
      </w:pPr>
    </w:p>
    <w:p>
      <w:pPr>
        <w:pStyle w:val="BodyText"/>
        <w:ind w:left="4005" w:right="3861" w:firstLine="6"/>
        <w:jc w:val="center"/>
      </w:pPr>
      <w:r>
        <w:rPr/>
        <w:t>Disusun Oleh: Ferdina Perdiyanti</w:t>
      </w:r>
    </w:p>
    <w:p>
      <w:pPr>
        <w:pStyle w:val="BodyText"/>
        <w:ind w:left="2832" w:right="2687"/>
        <w:jc w:val="center"/>
      </w:pPr>
      <w:r>
        <w:rPr/>
        <w:t>Email : </w:t>
      </w:r>
      <w:hyperlink r:id="rId6">
        <w:r>
          <w:rPr>
            <w:color w:val="0462C1"/>
            <w:u w:val="single" w:color="0462C1"/>
          </w:rPr>
          <w:t>Ferdina.perdiyanti234@gmail.com</w:t>
        </w:r>
      </w:hyperlink>
      <w:r>
        <w:rPr>
          <w:color w:val="0462C1"/>
        </w:rPr>
        <w:t> </w:t>
      </w:r>
      <w:r>
        <w:rPr/>
        <w:t>Jurusan Akuntansi Fakultas Ekonomi Universitas Mercu Buana Yogyakarta</w:t>
      </w:r>
    </w:p>
    <w:p>
      <w:pPr>
        <w:pStyle w:val="BodyText"/>
        <w:spacing w:before="1"/>
        <w:rPr>
          <w:sz w:val="38"/>
        </w:rPr>
      </w:pPr>
    </w:p>
    <w:p>
      <w:pPr>
        <w:pStyle w:val="BodyText"/>
        <w:ind w:left="2832" w:right="2686"/>
        <w:jc w:val="center"/>
      </w:pPr>
      <w:r>
        <w:rPr/>
        <w:t>ABSTRAK</w:t>
      </w:r>
    </w:p>
    <w:p>
      <w:pPr>
        <w:pStyle w:val="BodyText"/>
        <w:spacing w:before="161"/>
        <w:ind w:left="1288" w:right="775" w:firstLine="427"/>
        <w:jc w:val="both"/>
      </w:pPr>
      <w:r>
        <w:rPr/>
        <w:t>Penelitian ini bertujuan untuk menguji pengaruh </w:t>
      </w:r>
      <w:r>
        <w:rPr>
          <w:i/>
        </w:rPr>
        <w:t>investment opportunity </w:t>
      </w:r>
      <w:r>
        <w:rPr/>
        <w:t>set, profitabilitas, dan </w:t>
      </w:r>
      <w:r>
        <w:rPr>
          <w:i/>
        </w:rPr>
        <w:t>sustainability reporting. </w:t>
      </w:r>
      <w:r>
        <w:rPr/>
        <w:t>F</w:t>
      </w:r>
      <w:r>
        <w:rPr>
          <w:color w:val="202429"/>
        </w:rPr>
        <w:t>enomena yang terjadi adalah peningkatan permintaan pada alat kesehatan dan produk farmasi sehingga, menyebabkan</w:t>
      </w:r>
      <w:r>
        <w:rPr>
          <w:color w:val="202429"/>
          <w:spacing w:val="-11"/>
        </w:rPr>
        <w:t> </w:t>
      </w:r>
      <w:r>
        <w:rPr>
          <w:color w:val="202429"/>
        </w:rPr>
        <w:t>kelangkaan</w:t>
      </w:r>
      <w:r>
        <w:rPr>
          <w:color w:val="202429"/>
          <w:spacing w:val="-10"/>
        </w:rPr>
        <w:t> </w:t>
      </w:r>
      <w:r>
        <w:rPr>
          <w:color w:val="202429"/>
        </w:rPr>
        <w:t>pada</w:t>
      </w:r>
      <w:r>
        <w:rPr>
          <w:color w:val="202429"/>
          <w:spacing w:val="-11"/>
        </w:rPr>
        <w:t> </w:t>
      </w:r>
      <w:r>
        <w:rPr>
          <w:color w:val="202429"/>
        </w:rPr>
        <w:t>obat-obatan</w:t>
      </w:r>
      <w:r>
        <w:rPr>
          <w:color w:val="202429"/>
          <w:spacing w:val="-10"/>
        </w:rPr>
        <w:t> </w:t>
      </w:r>
      <w:r>
        <w:rPr>
          <w:color w:val="202429"/>
        </w:rPr>
        <w:t>tersebut.</w:t>
      </w:r>
      <w:r>
        <w:rPr>
          <w:color w:val="202429"/>
          <w:spacing w:val="-9"/>
        </w:rPr>
        <w:t> </w:t>
      </w:r>
      <w:r>
        <w:rPr>
          <w:color w:val="202429"/>
        </w:rPr>
        <w:t>Data</w:t>
      </w:r>
      <w:r>
        <w:rPr>
          <w:color w:val="202429"/>
          <w:spacing w:val="-10"/>
        </w:rPr>
        <w:t> </w:t>
      </w:r>
      <w:r>
        <w:rPr>
          <w:color w:val="202429"/>
        </w:rPr>
        <w:t>penelitian</w:t>
      </w:r>
      <w:r>
        <w:rPr>
          <w:color w:val="202429"/>
          <w:spacing w:val="-10"/>
        </w:rPr>
        <w:t> </w:t>
      </w:r>
      <w:r>
        <w:rPr>
          <w:color w:val="202429"/>
        </w:rPr>
        <w:t>ini</w:t>
      </w:r>
      <w:r>
        <w:rPr>
          <w:color w:val="202429"/>
          <w:spacing w:val="-10"/>
        </w:rPr>
        <w:t> </w:t>
      </w:r>
      <w:r>
        <w:rPr>
          <w:color w:val="202429"/>
        </w:rPr>
        <w:t>berasal dari laporan keuangan perusahaan manufaktur sektor farmasi yang diperoleh dari</w:t>
      </w:r>
      <w:r>
        <w:rPr>
          <w:color w:val="202429"/>
          <w:spacing w:val="-9"/>
        </w:rPr>
        <w:t> </w:t>
      </w:r>
      <w:r>
        <w:rPr>
          <w:color w:val="202429"/>
        </w:rPr>
        <w:t>Bursa</w:t>
      </w:r>
      <w:r>
        <w:rPr>
          <w:color w:val="202429"/>
          <w:spacing w:val="-10"/>
        </w:rPr>
        <w:t> </w:t>
      </w:r>
      <w:r>
        <w:rPr>
          <w:color w:val="202429"/>
        </w:rPr>
        <w:t>Efek</w:t>
      </w:r>
      <w:r>
        <w:rPr>
          <w:color w:val="202429"/>
          <w:spacing w:val="-4"/>
        </w:rPr>
        <w:t> </w:t>
      </w:r>
      <w:r>
        <w:rPr>
          <w:color w:val="202429"/>
        </w:rPr>
        <w:t>Indonesia</w:t>
      </w:r>
      <w:r>
        <w:rPr>
          <w:color w:val="202429"/>
          <w:spacing w:val="-10"/>
        </w:rPr>
        <w:t> </w:t>
      </w:r>
      <w:r>
        <w:rPr>
          <w:color w:val="202429"/>
        </w:rPr>
        <w:t>(BEI)</w:t>
      </w:r>
      <w:r>
        <w:rPr>
          <w:color w:val="202429"/>
          <w:spacing w:val="-7"/>
        </w:rPr>
        <w:t> </w:t>
      </w:r>
      <w:r>
        <w:rPr>
          <w:color w:val="202429"/>
        </w:rPr>
        <w:t>periode</w:t>
      </w:r>
      <w:r>
        <w:rPr>
          <w:color w:val="202429"/>
          <w:spacing w:val="-8"/>
        </w:rPr>
        <w:t> </w:t>
      </w:r>
      <w:r>
        <w:rPr>
          <w:color w:val="202429"/>
        </w:rPr>
        <w:t>2015-2020.</w:t>
      </w:r>
      <w:r>
        <w:rPr>
          <w:color w:val="202429"/>
          <w:spacing w:val="-9"/>
        </w:rPr>
        <w:t> </w:t>
      </w:r>
      <w:r>
        <w:rPr>
          <w:color w:val="202429"/>
        </w:rPr>
        <w:t>Data</w:t>
      </w:r>
      <w:r>
        <w:rPr>
          <w:color w:val="202429"/>
          <w:spacing w:val="-9"/>
        </w:rPr>
        <w:t> </w:t>
      </w:r>
      <w:r>
        <w:rPr>
          <w:color w:val="202429"/>
        </w:rPr>
        <w:t>sampel</w:t>
      </w:r>
      <w:r>
        <w:rPr>
          <w:color w:val="202429"/>
          <w:spacing w:val="-4"/>
        </w:rPr>
        <w:t> </w:t>
      </w:r>
      <w:r>
        <w:rPr>
          <w:color w:val="202429"/>
        </w:rPr>
        <w:t>yang</w:t>
      </w:r>
      <w:r>
        <w:rPr>
          <w:color w:val="202429"/>
          <w:spacing w:val="-11"/>
        </w:rPr>
        <w:t> </w:t>
      </w:r>
      <w:r>
        <w:rPr>
          <w:color w:val="202429"/>
        </w:rPr>
        <w:t>berhasil di</w:t>
      </w:r>
      <w:r>
        <w:rPr>
          <w:color w:val="202429"/>
          <w:spacing w:val="-9"/>
        </w:rPr>
        <w:t> </w:t>
      </w:r>
      <w:r>
        <w:rPr>
          <w:color w:val="202429"/>
        </w:rPr>
        <w:t>analisis</w:t>
      </w:r>
      <w:r>
        <w:rPr>
          <w:color w:val="202429"/>
          <w:spacing w:val="-8"/>
        </w:rPr>
        <w:t> </w:t>
      </w:r>
      <w:r>
        <w:rPr>
          <w:color w:val="202429"/>
        </w:rPr>
        <w:t>didalam</w:t>
      </w:r>
      <w:r>
        <w:rPr>
          <w:color w:val="202429"/>
          <w:spacing w:val="-9"/>
        </w:rPr>
        <w:t> </w:t>
      </w:r>
      <w:r>
        <w:rPr>
          <w:color w:val="202429"/>
        </w:rPr>
        <w:t>penelitian</w:t>
      </w:r>
      <w:r>
        <w:rPr>
          <w:color w:val="202429"/>
          <w:spacing w:val="-9"/>
        </w:rPr>
        <w:t> </w:t>
      </w:r>
      <w:r>
        <w:rPr>
          <w:color w:val="202429"/>
        </w:rPr>
        <w:t>ini</w:t>
      </w:r>
      <w:r>
        <w:rPr>
          <w:color w:val="202429"/>
          <w:spacing w:val="-9"/>
        </w:rPr>
        <w:t> </w:t>
      </w:r>
      <w:r>
        <w:rPr>
          <w:color w:val="202429"/>
        </w:rPr>
        <w:t>berasal</w:t>
      </w:r>
      <w:r>
        <w:rPr>
          <w:color w:val="202429"/>
          <w:spacing w:val="-8"/>
        </w:rPr>
        <w:t> </w:t>
      </w:r>
      <w:r>
        <w:rPr>
          <w:color w:val="202429"/>
        </w:rPr>
        <w:t>dari</w:t>
      </w:r>
      <w:r>
        <w:rPr>
          <w:color w:val="202429"/>
          <w:spacing w:val="-10"/>
        </w:rPr>
        <w:t> </w:t>
      </w:r>
      <w:r>
        <w:rPr>
          <w:color w:val="202429"/>
        </w:rPr>
        <w:t>36</w:t>
      </w:r>
      <w:r>
        <w:rPr>
          <w:color w:val="202429"/>
          <w:spacing w:val="-9"/>
        </w:rPr>
        <w:t> </w:t>
      </w:r>
      <w:r>
        <w:rPr>
          <w:color w:val="202429"/>
        </w:rPr>
        <w:t>perusahaan</w:t>
      </w:r>
      <w:r>
        <w:rPr>
          <w:color w:val="202429"/>
          <w:spacing w:val="-5"/>
        </w:rPr>
        <w:t> </w:t>
      </w:r>
      <w:r>
        <w:rPr>
          <w:color w:val="202429"/>
        </w:rPr>
        <w:t>yang</w:t>
      </w:r>
      <w:r>
        <w:rPr>
          <w:color w:val="202429"/>
          <w:spacing w:val="-11"/>
        </w:rPr>
        <w:t> </w:t>
      </w:r>
      <w:r>
        <w:rPr>
          <w:color w:val="202429"/>
        </w:rPr>
        <w:t>diperoleh</w:t>
      </w:r>
      <w:r>
        <w:rPr>
          <w:color w:val="202429"/>
          <w:spacing w:val="-8"/>
        </w:rPr>
        <w:t> </w:t>
      </w:r>
      <w:r>
        <w:rPr>
          <w:color w:val="202429"/>
        </w:rPr>
        <w:t>dari metode </w:t>
      </w:r>
      <w:r>
        <w:rPr>
          <w:i/>
          <w:color w:val="202429"/>
        </w:rPr>
        <w:t>purposive sampling. </w:t>
      </w:r>
      <w:r>
        <w:rPr>
          <w:color w:val="202429"/>
        </w:rPr>
        <w:t>Analisis data dilakukan dengan menggunakan teknik analisis berupa uji regresi berganda. Hasil analisis bahwa variabel </w:t>
      </w:r>
      <w:r>
        <w:rPr>
          <w:i/>
        </w:rPr>
        <w:t>investment opportunity </w:t>
      </w:r>
      <w:r>
        <w:rPr/>
        <w:t>set berpengaruh positif terhadap nilai perusahaan, profitabilitas berpengaruh positif terhadap nilai perusahaan, </w:t>
      </w:r>
      <w:r>
        <w:rPr>
          <w:i/>
        </w:rPr>
        <w:t>sustainability </w:t>
      </w:r>
      <w:r>
        <w:rPr>
          <w:i/>
        </w:rPr>
        <w:t>reporting </w:t>
      </w:r>
      <w:r>
        <w:rPr/>
        <w:t>tidak berpengaruh terhadap nilai</w:t>
      </w:r>
      <w:r>
        <w:rPr>
          <w:spacing w:val="-2"/>
        </w:rPr>
        <w:t> </w:t>
      </w:r>
      <w:r>
        <w:rPr/>
        <w:t>perusahaan.</w:t>
      </w:r>
    </w:p>
    <w:p>
      <w:pPr>
        <w:spacing w:before="159"/>
        <w:ind w:left="1226" w:right="717" w:firstLine="0"/>
        <w:jc w:val="center"/>
        <w:rPr>
          <w:i/>
          <w:sz w:val="24"/>
        </w:rPr>
      </w:pPr>
      <w:r>
        <w:rPr>
          <w:b/>
          <w:i/>
          <w:sz w:val="24"/>
        </w:rPr>
        <w:t>Keywords </w:t>
      </w:r>
      <w:r>
        <w:rPr>
          <w:sz w:val="24"/>
        </w:rPr>
        <w:t>: </w:t>
      </w:r>
      <w:r>
        <w:rPr>
          <w:i/>
          <w:sz w:val="24"/>
        </w:rPr>
        <w:t>Investment Opportunity </w:t>
      </w:r>
      <w:r>
        <w:rPr>
          <w:sz w:val="24"/>
        </w:rPr>
        <w:t>Set, Profitabilitas, </w:t>
      </w:r>
      <w:r>
        <w:rPr>
          <w:i/>
          <w:sz w:val="24"/>
        </w:rPr>
        <w:t>Sustainability Reporting.</w:t>
      </w:r>
    </w:p>
    <w:p>
      <w:pPr>
        <w:spacing w:after="0"/>
        <w:jc w:val="center"/>
        <w:rPr>
          <w:sz w:val="24"/>
        </w:rPr>
        <w:sectPr>
          <w:footerReference w:type="default" r:id="rId5"/>
          <w:type w:val="continuous"/>
          <w:pgSz w:w="11910" w:h="16850"/>
          <w:pgMar w:footer="1277" w:top="1600" w:bottom="1460" w:left="1340" w:right="920"/>
          <w:pgNumType w:start="1"/>
        </w:sectPr>
      </w:pPr>
    </w:p>
    <w:p>
      <w:pPr>
        <w:pStyle w:val="BodyText"/>
        <w:rPr>
          <w:i/>
          <w:sz w:val="20"/>
        </w:rPr>
      </w:pPr>
    </w:p>
    <w:p>
      <w:pPr>
        <w:pStyle w:val="BodyText"/>
        <w:rPr>
          <w:i/>
          <w:sz w:val="20"/>
        </w:rPr>
      </w:pPr>
    </w:p>
    <w:p>
      <w:pPr>
        <w:pStyle w:val="Heading1"/>
        <w:spacing w:before="206"/>
      </w:pPr>
      <w:r>
        <w:rPr/>
        <w:t>LATAR BELAKANG</w:t>
      </w:r>
    </w:p>
    <w:p>
      <w:pPr>
        <w:pStyle w:val="BodyText"/>
        <w:spacing w:before="1"/>
        <w:ind w:left="928" w:right="781" w:firstLine="720"/>
        <w:jc w:val="both"/>
      </w:pPr>
      <w:r>
        <w:rPr/>
        <w:t>Tujuan didirikannya suatu perusahaan dibagi menjadi dua jenis, yaitu orientasi jangka pendek yaitu memaksimalkan keuntungan guna mencari kemakmuran perusahaan dan pemegang saham. Orientasi jangka Panjang yaitu meningkatkan nilai perusahaan (Hanif dan Odiatma, 2020).</w:t>
      </w:r>
    </w:p>
    <w:p>
      <w:pPr>
        <w:pStyle w:val="BodyText"/>
        <w:ind w:left="928" w:right="780" w:firstLine="427"/>
        <w:jc w:val="both"/>
      </w:pPr>
      <w:r>
        <w:rPr/>
        <w:t>Nilai</w:t>
      </w:r>
      <w:r>
        <w:rPr>
          <w:spacing w:val="-7"/>
        </w:rPr>
        <w:t> </w:t>
      </w:r>
      <w:r>
        <w:rPr/>
        <w:t>perusahaan</w:t>
      </w:r>
      <w:r>
        <w:rPr>
          <w:spacing w:val="-6"/>
        </w:rPr>
        <w:t> </w:t>
      </w:r>
      <w:r>
        <w:rPr/>
        <w:t>adalah</w:t>
      </w:r>
      <w:r>
        <w:rPr>
          <w:spacing w:val="-4"/>
        </w:rPr>
        <w:t> </w:t>
      </w:r>
      <w:r>
        <w:rPr/>
        <w:t>harga</w:t>
      </w:r>
      <w:r>
        <w:rPr>
          <w:spacing w:val="-2"/>
        </w:rPr>
        <w:t> </w:t>
      </w:r>
      <w:r>
        <w:rPr/>
        <w:t>yang</w:t>
      </w:r>
      <w:r>
        <w:rPr>
          <w:spacing w:val="-10"/>
        </w:rPr>
        <w:t> </w:t>
      </w:r>
      <w:r>
        <w:rPr/>
        <w:t>bersedia</w:t>
      </w:r>
      <w:r>
        <w:rPr>
          <w:spacing w:val="-7"/>
        </w:rPr>
        <w:t> </w:t>
      </w:r>
      <w:r>
        <w:rPr/>
        <w:t>dibayar</w:t>
      </w:r>
      <w:r>
        <w:rPr>
          <w:spacing w:val="-5"/>
        </w:rPr>
        <w:t> </w:t>
      </w:r>
      <w:r>
        <w:rPr/>
        <w:t>oleh</w:t>
      </w:r>
      <w:r>
        <w:rPr>
          <w:spacing w:val="-7"/>
        </w:rPr>
        <w:t> </w:t>
      </w:r>
      <w:r>
        <w:rPr/>
        <w:t>pembeli</w:t>
      </w:r>
      <w:r>
        <w:rPr>
          <w:spacing w:val="-6"/>
        </w:rPr>
        <w:t> </w:t>
      </w:r>
      <w:r>
        <w:rPr/>
        <w:t>jika</w:t>
      </w:r>
      <w:r>
        <w:rPr>
          <w:spacing w:val="-7"/>
        </w:rPr>
        <w:t> </w:t>
      </w:r>
      <w:r>
        <w:rPr/>
        <w:t>mereka menjual perusahaan tersebut. Nilai perusahaan yang tinggi merupakan keinginan pemilik perusahaan, karena nilai yang tinggi menunjukkan bahwa kemakmuran pemegang saham juga tinggi. Kekayaan pemegang saham dan perusahaan</w:t>
      </w:r>
      <w:r>
        <w:rPr>
          <w:spacing w:val="-20"/>
        </w:rPr>
        <w:t> </w:t>
      </w:r>
      <w:r>
        <w:rPr/>
        <w:t>diwakili oleh</w:t>
      </w:r>
      <w:r>
        <w:rPr>
          <w:spacing w:val="-7"/>
        </w:rPr>
        <w:t> </w:t>
      </w:r>
      <w:r>
        <w:rPr/>
        <w:t>harga</w:t>
      </w:r>
      <w:r>
        <w:rPr>
          <w:spacing w:val="-6"/>
        </w:rPr>
        <w:t> </w:t>
      </w:r>
      <w:r>
        <w:rPr/>
        <w:t>pasar</w:t>
      </w:r>
      <w:r>
        <w:rPr>
          <w:spacing w:val="-7"/>
        </w:rPr>
        <w:t> </w:t>
      </w:r>
      <w:r>
        <w:rPr/>
        <w:t>saham yang</w:t>
      </w:r>
      <w:r>
        <w:rPr>
          <w:spacing w:val="-6"/>
        </w:rPr>
        <w:t> </w:t>
      </w:r>
      <w:r>
        <w:rPr/>
        <w:t>dikeluarkan,</w:t>
      </w:r>
      <w:r>
        <w:rPr>
          <w:spacing w:val="-5"/>
        </w:rPr>
        <w:t> </w:t>
      </w:r>
      <w:r>
        <w:rPr/>
        <w:t>dan</w:t>
      </w:r>
      <w:r>
        <w:rPr>
          <w:spacing w:val="-6"/>
        </w:rPr>
        <w:t> </w:t>
      </w:r>
      <w:r>
        <w:rPr/>
        <w:t>merupakan</w:t>
      </w:r>
      <w:r>
        <w:rPr>
          <w:spacing w:val="-3"/>
        </w:rPr>
        <w:t> </w:t>
      </w:r>
      <w:r>
        <w:rPr/>
        <w:t>cerminan</w:t>
      </w:r>
      <w:r>
        <w:rPr>
          <w:spacing w:val="-4"/>
        </w:rPr>
        <w:t> </w:t>
      </w:r>
      <w:r>
        <w:rPr/>
        <w:t>dari</w:t>
      </w:r>
      <w:r>
        <w:rPr>
          <w:spacing w:val="-6"/>
        </w:rPr>
        <w:t> </w:t>
      </w:r>
      <w:r>
        <w:rPr/>
        <w:t>keputusan investasi, pembiayaan </w:t>
      </w:r>
      <w:r>
        <w:rPr>
          <w:i/>
        </w:rPr>
        <w:t>(financing)</w:t>
      </w:r>
      <w:r>
        <w:rPr/>
        <w:t>, dan manajemen</w:t>
      </w:r>
      <w:r>
        <w:rPr>
          <w:spacing w:val="3"/>
        </w:rPr>
        <w:t> </w:t>
      </w:r>
      <w:r>
        <w:rPr/>
        <w:t>asset.</w:t>
      </w:r>
    </w:p>
    <w:p>
      <w:pPr>
        <w:pStyle w:val="BodyText"/>
        <w:ind w:left="928" w:right="775" w:firstLine="427"/>
        <w:jc w:val="both"/>
      </w:pPr>
      <w:r>
        <w:rPr>
          <w:color w:val="0D0D0D"/>
        </w:rPr>
        <w:t>Menurut Kontan co.id, Pandemi Covid-19 ini memiliki dampak yang positif, salah satu fenomena yang terjadi adalah peningkatan permintaan pada alat kesehatan</w:t>
      </w:r>
      <w:r>
        <w:rPr>
          <w:color w:val="0D0D0D"/>
          <w:spacing w:val="-14"/>
        </w:rPr>
        <w:t> </w:t>
      </w:r>
      <w:r>
        <w:rPr>
          <w:color w:val="0D0D0D"/>
        </w:rPr>
        <w:t>dan</w:t>
      </w:r>
      <w:r>
        <w:rPr>
          <w:color w:val="0D0D0D"/>
          <w:spacing w:val="-13"/>
        </w:rPr>
        <w:t> </w:t>
      </w:r>
      <w:r>
        <w:rPr>
          <w:color w:val="0D0D0D"/>
        </w:rPr>
        <w:t>produk</w:t>
      </w:r>
      <w:r>
        <w:rPr>
          <w:color w:val="0D0D0D"/>
          <w:spacing w:val="-13"/>
        </w:rPr>
        <w:t> </w:t>
      </w:r>
      <w:r>
        <w:rPr>
          <w:color w:val="0D0D0D"/>
        </w:rPr>
        <w:t>farmasi.</w:t>
      </w:r>
      <w:r>
        <w:rPr>
          <w:color w:val="0D0D0D"/>
          <w:spacing w:val="-13"/>
        </w:rPr>
        <w:t> </w:t>
      </w:r>
      <w:r>
        <w:rPr>
          <w:color w:val="0D0D0D"/>
        </w:rPr>
        <w:t>Seperti</w:t>
      </w:r>
      <w:r>
        <w:rPr>
          <w:color w:val="0D0D0D"/>
          <w:spacing w:val="-12"/>
        </w:rPr>
        <w:t> </w:t>
      </w:r>
      <w:r>
        <w:rPr>
          <w:color w:val="0D0D0D"/>
        </w:rPr>
        <w:t>contoh,</w:t>
      </w:r>
      <w:r>
        <w:rPr>
          <w:color w:val="0D0D0D"/>
          <w:spacing w:val="-13"/>
        </w:rPr>
        <w:t> </w:t>
      </w:r>
      <w:r>
        <w:rPr>
          <w:color w:val="0D0D0D"/>
        </w:rPr>
        <w:t>pada</w:t>
      </w:r>
      <w:r>
        <w:rPr>
          <w:color w:val="0D0D0D"/>
          <w:spacing w:val="-14"/>
        </w:rPr>
        <w:t> </w:t>
      </w:r>
      <w:r>
        <w:rPr>
          <w:color w:val="0D0D0D"/>
        </w:rPr>
        <w:t>perusahaan</w:t>
      </w:r>
      <w:r>
        <w:rPr>
          <w:color w:val="0D0D0D"/>
          <w:spacing w:val="-13"/>
        </w:rPr>
        <w:t> </w:t>
      </w:r>
      <w:r>
        <w:rPr>
          <w:color w:val="0D0D0D"/>
        </w:rPr>
        <w:t>PT.</w:t>
      </w:r>
      <w:r>
        <w:rPr>
          <w:color w:val="0D0D0D"/>
          <w:spacing w:val="-14"/>
        </w:rPr>
        <w:t> </w:t>
      </w:r>
      <w:r>
        <w:rPr>
          <w:color w:val="0D0D0D"/>
        </w:rPr>
        <w:t>Hexpharm</w:t>
      </w:r>
      <w:r>
        <w:rPr>
          <w:color w:val="0D0D0D"/>
          <w:spacing w:val="-13"/>
        </w:rPr>
        <w:t> </w:t>
      </w:r>
      <w:r>
        <w:rPr>
          <w:color w:val="0D0D0D"/>
        </w:rPr>
        <w:t>Jaya Laboratories menyatakan bahwa semenjak pandemi produk farmasi mengalami peningkatan permintaan obat-obatan yang cukup tinggi ketika kasus Covid-19 terjadi di berbagai wilayah</w:t>
      </w:r>
      <w:r>
        <w:rPr>
          <w:color w:val="0D0D0D"/>
          <w:spacing w:val="1"/>
        </w:rPr>
        <w:t> </w:t>
      </w:r>
      <w:r>
        <w:rPr>
          <w:color w:val="0D0D0D"/>
        </w:rPr>
        <w:t>Indonesia.</w:t>
      </w:r>
    </w:p>
    <w:p>
      <w:pPr>
        <w:pStyle w:val="BodyText"/>
        <w:tabs>
          <w:tab w:pos="1804" w:val="left" w:leader="none"/>
          <w:tab w:pos="4277" w:val="left" w:leader="none"/>
          <w:tab w:pos="5158" w:val="left" w:leader="none"/>
          <w:tab w:pos="7480" w:val="left" w:leader="none"/>
        </w:tabs>
        <w:ind w:left="928" w:right="775" w:firstLine="427"/>
        <w:jc w:val="right"/>
        <w:rPr>
          <w:b/>
        </w:rPr>
      </w:pPr>
      <w:r>
        <w:rPr/>
        <w:t>Berdasarkan penjelasan sebelumnya peneliti tertarik</w:t>
      </w:r>
      <w:r>
        <w:rPr>
          <w:spacing w:val="4"/>
        </w:rPr>
        <w:t> </w:t>
      </w:r>
      <w:r>
        <w:rPr/>
        <w:t>melakukan penelitian kembali dengan perbedaan menambahkan variabel</w:t>
      </w:r>
      <w:r>
        <w:rPr>
          <w:spacing w:val="-6"/>
        </w:rPr>
        <w:t> </w:t>
      </w:r>
      <w:r>
        <w:rPr/>
        <w:t>independen</w:t>
      </w:r>
      <w:r>
        <w:rPr>
          <w:spacing w:val="34"/>
        </w:rPr>
        <w:t> </w:t>
      </w:r>
      <w:r>
        <w:rPr/>
        <w:t>pertumbuhan investasi,</w:t>
      </w:r>
      <w:r>
        <w:rPr>
          <w:spacing w:val="20"/>
        </w:rPr>
        <w:t> </w:t>
      </w:r>
      <w:r>
        <w:rPr/>
        <w:t>hal</w:t>
      </w:r>
      <w:r>
        <w:rPr>
          <w:spacing w:val="19"/>
        </w:rPr>
        <w:t> </w:t>
      </w:r>
      <w:r>
        <w:rPr/>
        <w:t>ini</w:t>
      </w:r>
      <w:r>
        <w:rPr>
          <w:spacing w:val="21"/>
        </w:rPr>
        <w:t> </w:t>
      </w:r>
      <w:r>
        <w:rPr/>
        <w:t>karena</w:t>
      </w:r>
      <w:r>
        <w:rPr>
          <w:spacing w:val="18"/>
        </w:rPr>
        <w:t> </w:t>
      </w:r>
      <w:r>
        <w:rPr/>
        <w:t>Pandemi</w:t>
      </w:r>
      <w:r>
        <w:rPr>
          <w:spacing w:val="21"/>
        </w:rPr>
        <w:t> </w:t>
      </w:r>
      <w:r>
        <w:rPr/>
        <w:t>Covid-19</w:t>
      </w:r>
      <w:r>
        <w:rPr>
          <w:spacing w:val="21"/>
        </w:rPr>
        <w:t> </w:t>
      </w:r>
      <w:r>
        <w:rPr/>
        <w:t>yang</w:t>
      </w:r>
      <w:r>
        <w:rPr>
          <w:spacing w:val="17"/>
        </w:rPr>
        <w:t> </w:t>
      </w:r>
      <w:r>
        <w:rPr/>
        <w:t>menekan</w:t>
      </w:r>
      <w:r>
        <w:rPr>
          <w:spacing w:val="19"/>
        </w:rPr>
        <w:t> </w:t>
      </w:r>
      <w:r>
        <w:rPr/>
        <w:t>banyak</w:t>
      </w:r>
      <w:r>
        <w:rPr>
          <w:spacing w:val="19"/>
        </w:rPr>
        <w:t> </w:t>
      </w:r>
      <w:r>
        <w:rPr/>
        <w:t>aktivitas</w:t>
      </w:r>
      <w:r>
        <w:rPr>
          <w:w w:val="99"/>
        </w:rPr>
        <w:t> </w:t>
      </w:r>
      <w:r>
        <w:rPr/>
        <w:t>ekonomi tetapi memiliki dampak positif untuk sejumlah perusahaan,</w:t>
      </w:r>
      <w:r>
        <w:rPr>
          <w:spacing w:val="-7"/>
        </w:rPr>
        <w:t> </w:t>
      </w:r>
      <w:r>
        <w:rPr/>
        <w:t>salah satunya dibidang industry yang mendapat untung besar adalah sektor</w:t>
      </w:r>
      <w:r>
        <w:rPr>
          <w:spacing w:val="-14"/>
        </w:rPr>
        <w:t> </w:t>
      </w:r>
      <w:r>
        <w:rPr/>
        <w:t>industri</w:t>
      </w:r>
      <w:r>
        <w:rPr>
          <w:spacing w:val="51"/>
        </w:rPr>
        <w:t> </w:t>
      </w:r>
      <w:r>
        <w:rPr/>
        <w:t>farmasi.</w:t>
      </w:r>
      <w:r>
        <w:rPr>
          <w:w w:val="99"/>
        </w:rPr>
        <w:t> </w:t>
      </w:r>
      <w:r>
        <w:rPr/>
        <w:t>Berdasarkan laporan keuangan perseroan yang dikutip dari</w:t>
      </w:r>
      <w:r>
        <w:rPr>
          <w:spacing w:val="6"/>
        </w:rPr>
        <w:t> </w:t>
      </w:r>
      <w:r>
        <w:rPr/>
        <w:t>Bursa</w:t>
      </w:r>
      <w:r>
        <w:rPr>
          <w:spacing w:val="50"/>
        </w:rPr>
        <w:t> </w:t>
      </w:r>
      <w:r>
        <w:rPr/>
        <w:t>Efek</w:t>
      </w:r>
      <w:r>
        <w:rPr>
          <w:w w:val="99"/>
        </w:rPr>
        <w:t> </w:t>
      </w:r>
      <w:r>
        <w:rPr/>
        <w:t>Indonesia terlihat bahwa sepanjang periode penjualan dari segmen</w:t>
      </w:r>
      <w:r>
        <w:rPr>
          <w:spacing w:val="56"/>
        </w:rPr>
        <w:t> </w:t>
      </w:r>
      <w:r>
        <w:rPr/>
        <w:t>jamu</w:t>
      </w:r>
      <w:r>
        <w:rPr>
          <w:spacing w:val="7"/>
        </w:rPr>
        <w:t> </w:t>
      </w:r>
      <w:r>
        <w:rPr/>
        <w:t>dan suplemen</w:t>
      </w:r>
      <w:r>
        <w:rPr>
          <w:spacing w:val="11"/>
        </w:rPr>
        <w:t> </w:t>
      </w:r>
      <w:r>
        <w:rPr/>
        <w:t>menjadi</w:t>
      </w:r>
      <w:r>
        <w:rPr>
          <w:spacing w:val="13"/>
        </w:rPr>
        <w:t> </w:t>
      </w:r>
      <w:r>
        <w:rPr/>
        <w:t>penopang</w:t>
      </w:r>
      <w:r>
        <w:rPr>
          <w:spacing w:val="9"/>
        </w:rPr>
        <w:t> </w:t>
      </w:r>
      <w:r>
        <w:rPr/>
        <w:t>pendapatan</w:t>
      </w:r>
      <w:r>
        <w:rPr>
          <w:spacing w:val="12"/>
        </w:rPr>
        <w:t> </w:t>
      </w:r>
      <w:r>
        <w:rPr/>
        <w:t>perseroan</w:t>
      </w:r>
      <w:r>
        <w:rPr>
          <w:spacing w:val="13"/>
        </w:rPr>
        <w:t> </w:t>
      </w:r>
      <w:r>
        <w:rPr/>
        <w:t>sebesar</w:t>
      </w:r>
      <w:r>
        <w:rPr>
          <w:spacing w:val="11"/>
        </w:rPr>
        <w:t> </w:t>
      </w:r>
      <w:r>
        <w:rPr/>
        <w:t>68,45</w:t>
      </w:r>
      <w:r>
        <w:rPr>
          <w:spacing w:val="13"/>
        </w:rPr>
        <w:t> </w:t>
      </w:r>
      <w:r>
        <w:rPr/>
        <w:t>persen</w:t>
      </w:r>
      <w:r>
        <w:rPr>
          <w:spacing w:val="12"/>
        </w:rPr>
        <w:t> </w:t>
      </w:r>
      <w:r>
        <w:rPr/>
        <w:t>dan segmen</w:t>
      </w:r>
      <w:r>
        <w:rPr>
          <w:spacing w:val="-15"/>
        </w:rPr>
        <w:t> </w:t>
      </w:r>
      <w:r>
        <w:rPr/>
        <w:t>farmasi</w:t>
      </w:r>
      <w:r>
        <w:rPr>
          <w:spacing w:val="-10"/>
        </w:rPr>
        <w:t> </w:t>
      </w:r>
      <w:r>
        <w:rPr/>
        <w:t>yang</w:t>
      </w:r>
      <w:r>
        <w:rPr>
          <w:spacing w:val="-18"/>
        </w:rPr>
        <w:t> </w:t>
      </w:r>
      <w:r>
        <w:rPr/>
        <w:t>hanya</w:t>
      </w:r>
      <w:r>
        <w:rPr>
          <w:spacing w:val="-13"/>
        </w:rPr>
        <w:t> </w:t>
      </w:r>
      <w:r>
        <w:rPr/>
        <w:t>berkontribusi</w:t>
      </w:r>
      <w:r>
        <w:rPr>
          <w:spacing w:val="-15"/>
        </w:rPr>
        <w:t> </w:t>
      </w:r>
      <w:r>
        <w:rPr/>
        <w:t>sebesar</w:t>
      </w:r>
      <w:r>
        <w:rPr>
          <w:spacing w:val="-14"/>
        </w:rPr>
        <w:t> </w:t>
      </w:r>
      <w:r>
        <w:rPr/>
        <w:t>4,49</w:t>
      </w:r>
      <w:r>
        <w:rPr>
          <w:spacing w:val="-17"/>
        </w:rPr>
        <w:t> </w:t>
      </w:r>
      <w:r>
        <w:rPr/>
        <w:t>persen</w:t>
      </w:r>
      <w:r>
        <w:rPr>
          <w:spacing w:val="-14"/>
        </w:rPr>
        <w:t> </w:t>
      </w:r>
      <w:r>
        <w:rPr/>
        <w:t>dari</w:t>
      </w:r>
      <w:r>
        <w:rPr>
          <w:spacing w:val="-16"/>
        </w:rPr>
        <w:t> </w:t>
      </w:r>
      <w:r>
        <w:rPr/>
        <w:t>total</w:t>
      </w:r>
      <w:r>
        <w:rPr>
          <w:spacing w:val="-15"/>
        </w:rPr>
        <w:t> </w:t>
      </w:r>
      <w:r>
        <w:rPr/>
        <w:t>omset.</w:t>
      </w:r>
      <w:r>
        <w:rPr>
          <w:spacing w:val="-16"/>
        </w:rPr>
        <w:t> </w:t>
      </w:r>
      <w:r>
        <w:rPr/>
        <w:t>Oleh karena</w:t>
      </w:r>
      <w:r>
        <w:rPr>
          <w:spacing w:val="41"/>
        </w:rPr>
        <w:t> </w:t>
      </w:r>
      <w:r>
        <w:rPr/>
        <w:t>itu</w:t>
      </w:r>
      <w:r>
        <w:rPr>
          <w:spacing w:val="43"/>
        </w:rPr>
        <w:t> </w:t>
      </w:r>
      <w:r>
        <w:rPr/>
        <w:t>judul</w:t>
      </w:r>
      <w:r>
        <w:rPr>
          <w:spacing w:val="43"/>
        </w:rPr>
        <w:t> </w:t>
      </w:r>
      <w:r>
        <w:rPr/>
        <w:t>penelitian</w:t>
      </w:r>
      <w:r>
        <w:rPr>
          <w:spacing w:val="43"/>
        </w:rPr>
        <w:t> </w:t>
      </w:r>
      <w:r>
        <w:rPr/>
        <w:t>ini</w:t>
      </w:r>
      <w:r>
        <w:rPr>
          <w:spacing w:val="47"/>
        </w:rPr>
        <w:t> </w:t>
      </w:r>
      <w:r>
        <w:rPr>
          <w:b/>
        </w:rPr>
        <w:t>PENGARUH</w:t>
      </w:r>
      <w:r>
        <w:rPr>
          <w:b/>
          <w:spacing w:val="43"/>
        </w:rPr>
        <w:t> </w:t>
      </w:r>
      <w:r>
        <w:rPr>
          <w:b/>
          <w:i/>
        </w:rPr>
        <w:t>INVESTMENT</w:t>
      </w:r>
      <w:r>
        <w:rPr>
          <w:b/>
          <w:i/>
          <w:spacing w:val="42"/>
        </w:rPr>
        <w:t> </w:t>
      </w:r>
      <w:r>
        <w:rPr>
          <w:b/>
          <w:i/>
        </w:rPr>
        <w:t>OPPORTUNITY</w:t>
      </w:r>
      <w:r>
        <w:rPr>
          <w:b/>
          <w:i/>
          <w:w w:val="99"/>
        </w:rPr>
        <w:t> </w:t>
      </w:r>
      <w:r>
        <w:rPr>
          <w:b/>
        </w:rPr>
        <w:t>SET</w:t>
      </w:r>
      <w:r>
        <w:rPr>
          <w:b/>
          <w:i/>
        </w:rPr>
        <w:t>,</w:t>
        <w:tab/>
      </w:r>
      <w:r>
        <w:rPr>
          <w:b/>
        </w:rPr>
        <w:t>PROFITABILITAS,</w:t>
        <w:tab/>
        <w:t>DAN</w:t>
        <w:tab/>
      </w:r>
      <w:r>
        <w:rPr>
          <w:b/>
          <w:i/>
        </w:rPr>
        <w:t>SUSTAINABILITY</w:t>
        <w:tab/>
      </w:r>
      <w:r>
        <w:rPr>
          <w:b/>
          <w:i/>
          <w:spacing w:val="-3"/>
        </w:rPr>
        <w:t>REPORTING </w:t>
      </w:r>
      <w:r>
        <w:rPr>
          <w:b/>
        </w:rPr>
        <w:t>TERHADAP NILAI PERUSAHAAN MANUFAKTUR SEKTOR</w:t>
      </w:r>
      <w:r>
        <w:rPr>
          <w:b/>
          <w:spacing w:val="-23"/>
        </w:rPr>
        <w:t> </w:t>
      </w:r>
      <w:r>
        <w:rPr>
          <w:b/>
        </w:rPr>
        <w:t>FARMASI.</w:t>
      </w:r>
    </w:p>
    <w:p>
      <w:pPr>
        <w:pStyle w:val="BodyText"/>
        <w:spacing w:before="1"/>
        <w:rPr>
          <w:b/>
        </w:rPr>
      </w:pPr>
    </w:p>
    <w:p>
      <w:pPr>
        <w:pStyle w:val="Heading1"/>
      </w:pPr>
      <w:r>
        <w:rPr/>
        <w:t>RUMUSAN MASALAH</w:t>
      </w:r>
    </w:p>
    <w:p>
      <w:pPr>
        <w:pStyle w:val="ListParagraph"/>
        <w:numPr>
          <w:ilvl w:val="0"/>
          <w:numId w:val="1"/>
        </w:numPr>
        <w:tabs>
          <w:tab w:pos="1828" w:val="left" w:leader="none"/>
          <w:tab w:pos="1829" w:val="left" w:leader="none"/>
        </w:tabs>
        <w:spacing w:line="240" w:lineRule="auto" w:before="0" w:after="0"/>
        <w:ind w:left="1828" w:right="779" w:hanging="428"/>
        <w:jc w:val="left"/>
        <w:rPr>
          <w:sz w:val="24"/>
        </w:rPr>
      </w:pPr>
      <w:r>
        <w:rPr>
          <w:sz w:val="24"/>
        </w:rPr>
        <w:t>Apakah</w:t>
      </w:r>
      <w:r>
        <w:rPr>
          <w:spacing w:val="-12"/>
          <w:sz w:val="24"/>
        </w:rPr>
        <w:t> </w:t>
      </w:r>
      <w:r>
        <w:rPr>
          <w:i/>
          <w:sz w:val="24"/>
        </w:rPr>
        <w:t>investment</w:t>
      </w:r>
      <w:r>
        <w:rPr>
          <w:i/>
          <w:spacing w:val="-12"/>
          <w:sz w:val="24"/>
        </w:rPr>
        <w:t> </w:t>
      </w:r>
      <w:r>
        <w:rPr>
          <w:i/>
          <w:sz w:val="24"/>
        </w:rPr>
        <w:t>opportunity</w:t>
      </w:r>
      <w:r>
        <w:rPr>
          <w:i/>
          <w:spacing w:val="-12"/>
          <w:sz w:val="24"/>
        </w:rPr>
        <w:t> </w:t>
      </w:r>
      <w:r>
        <w:rPr>
          <w:sz w:val="24"/>
        </w:rPr>
        <w:t>set</w:t>
      </w:r>
      <w:r>
        <w:rPr>
          <w:spacing w:val="-11"/>
          <w:sz w:val="24"/>
        </w:rPr>
        <w:t> </w:t>
      </w:r>
      <w:r>
        <w:rPr>
          <w:sz w:val="24"/>
        </w:rPr>
        <w:t>berpengaruh</w:t>
      </w:r>
      <w:r>
        <w:rPr>
          <w:spacing w:val="-13"/>
          <w:sz w:val="24"/>
        </w:rPr>
        <w:t> </w:t>
      </w:r>
      <w:r>
        <w:rPr>
          <w:sz w:val="24"/>
        </w:rPr>
        <w:t>terhadap</w:t>
      </w:r>
      <w:r>
        <w:rPr>
          <w:spacing w:val="-12"/>
          <w:sz w:val="24"/>
        </w:rPr>
        <w:t> </w:t>
      </w:r>
      <w:r>
        <w:rPr>
          <w:sz w:val="24"/>
        </w:rPr>
        <w:t>nilai</w:t>
      </w:r>
      <w:r>
        <w:rPr>
          <w:spacing w:val="-12"/>
          <w:sz w:val="24"/>
        </w:rPr>
        <w:t> </w:t>
      </w:r>
      <w:r>
        <w:rPr>
          <w:sz w:val="24"/>
        </w:rPr>
        <w:t>perusahaan manufaktur sektor farmasi?</w:t>
      </w:r>
    </w:p>
    <w:p>
      <w:pPr>
        <w:pStyle w:val="ListParagraph"/>
        <w:numPr>
          <w:ilvl w:val="0"/>
          <w:numId w:val="1"/>
        </w:numPr>
        <w:tabs>
          <w:tab w:pos="1828" w:val="left" w:leader="none"/>
          <w:tab w:pos="1829" w:val="left" w:leader="none"/>
        </w:tabs>
        <w:spacing w:line="240" w:lineRule="auto" w:before="0" w:after="0"/>
        <w:ind w:left="1828" w:right="785" w:hanging="428"/>
        <w:jc w:val="left"/>
        <w:rPr>
          <w:sz w:val="24"/>
        </w:rPr>
      </w:pPr>
      <w:r>
        <w:rPr>
          <w:sz w:val="24"/>
        </w:rPr>
        <w:t>Apakah profitabilitas berpengaruh terhadap nilai perusahaan manufaktur sektor</w:t>
      </w:r>
      <w:r>
        <w:rPr>
          <w:spacing w:val="-1"/>
          <w:sz w:val="24"/>
        </w:rPr>
        <w:t> </w:t>
      </w:r>
      <w:r>
        <w:rPr>
          <w:sz w:val="24"/>
        </w:rPr>
        <w:t>farmasi?</w:t>
      </w:r>
    </w:p>
    <w:p>
      <w:pPr>
        <w:pStyle w:val="ListParagraph"/>
        <w:numPr>
          <w:ilvl w:val="0"/>
          <w:numId w:val="1"/>
        </w:numPr>
        <w:tabs>
          <w:tab w:pos="1828" w:val="left" w:leader="none"/>
          <w:tab w:pos="1829" w:val="left" w:leader="none"/>
        </w:tabs>
        <w:spacing w:line="240" w:lineRule="auto" w:before="1" w:after="0"/>
        <w:ind w:left="1828" w:right="780" w:hanging="428"/>
        <w:jc w:val="left"/>
        <w:rPr>
          <w:sz w:val="24"/>
        </w:rPr>
      </w:pPr>
      <w:r>
        <w:rPr>
          <w:sz w:val="24"/>
        </w:rPr>
        <w:t>Apakah </w:t>
      </w:r>
      <w:r>
        <w:rPr>
          <w:i/>
          <w:sz w:val="24"/>
        </w:rPr>
        <w:t>sustainability reporting </w:t>
      </w:r>
      <w:r>
        <w:rPr>
          <w:sz w:val="24"/>
        </w:rPr>
        <w:t>berpengaruh terhadap nilai perusahaan manufaktur sektor farmasi?</w:t>
      </w:r>
    </w:p>
    <w:p>
      <w:pPr>
        <w:pStyle w:val="BodyText"/>
      </w:pPr>
    </w:p>
    <w:p>
      <w:pPr>
        <w:pStyle w:val="Heading1"/>
      </w:pPr>
      <w:r>
        <w:rPr/>
        <w:t>LANDASAN TEORI</w:t>
      </w:r>
    </w:p>
    <w:p>
      <w:pPr>
        <w:pStyle w:val="ListParagraph"/>
        <w:numPr>
          <w:ilvl w:val="0"/>
          <w:numId w:val="2"/>
        </w:numPr>
        <w:tabs>
          <w:tab w:pos="1829" w:val="left" w:leader="none"/>
        </w:tabs>
        <w:spacing w:line="240" w:lineRule="auto" w:before="0" w:after="0"/>
        <w:ind w:left="1828" w:right="0" w:hanging="450"/>
        <w:jc w:val="both"/>
        <w:rPr>
          <w:sz w:val="24"/>
        </w:rPr>
      </w:pPr>
      <w:r>
        <w:rPr>
          <w:sz w:val="24"/>
        </w:rPr>
        <w:t>Teori Sinyal</w:t>
      </w:r>
      <w:r>
        <w:rPr>
          <w:spacing w:val="-1"/>
          <w:sz w:val="24"/>
        </w:rPr>
        <w:t> </w:t>
      </w:r>
      <w:r>
        <w:rPr>
          <w:sz w:val="24"/>
        </w:rPr>
        <w:t>(</w:t>
      </w:r>
      <w:r>
        <w:rPr>
          <w:i/>
          <w:sz w:val="24"/>
        </w:rPr>
        <w:t>Signalling</w:t>
      </w:r>
      <w:r>
        <w:rPr>
          <w:sz w:val="24"/>
        </w:rPr>
        <w:t>)</w:t>
      </w:r>
    </w:p>
    <w:p>
      <w:pPr>
        <w:pStyle w:val="BodyText"/>
        <w:ind w:left="1828" w:right="781" w:firstLine="540"/>
        <w:jc w:val="both"/>
      </w:pPr>
      <w:r>
        <w:rPr/>
        <w:t>Menurut Fauziah (2017), menyatakan teori sinyal adalah salah satu teori pilar dalam memahami manajemen keuangan. Teori ini merupakan syarat yang dilakukan oleh perusahaan terhadap investor dengan tujuan untuk mengetahui suatu informasi berisi hal positif, maka dikategorikan sebagai sinyal yang baik maka suatu perusahaan tersebut dalam kondisi baik. Sebaliknya, jika suatu informasi berisi tentang hal yang negatif,</w:t>
      </w:r>
    </w:p>
    <w:p>
      <w:pPr>
        <w:spacing w:after="0"/>
        <w:jc w:val="both"/>
        <w:sectPr>
          <w:pgSz w:w="11910" w:h="16850"/>
          <w:pgMar w:header="0" w:footer="1277" w:top="1600" w:bottom="1460" w:left="1340" w:right="920"/>
        </w:sectPr>
      </w:pPr>
    </w:p>
    <w:p>
      <w:pPr>
        <w:pStyle w:val="BodyText"/>
        <w:rPr>
          <w:sz w:val="20"/>
        </w:rPr>
      </w:pPr>
    </w:p>
    <w:p>
      <w:pPr>
        <w:pStyle w:val="BodyText"/>
        <w:rPr>
          <w:sz w:val="20"/>
        </w:rPr>
      </w:pPr>
    </w:p>
    <w:p>
      <w:pPr>
        <w:pStyle w:val="BodyText"/>
        <w:spacing w:before="206"/>
        <w:ind w:left="1828" w:right="782"/>
        <w:jc w:val="both"/>
      </w:pPr>
      <w:r>
        <w:rPr/>
        <w:t>maka dikategorikan sebagai sinyal yang buruk dan akan berdampak negatif bagi perusahaan.</w:t>
      </w:r>
    </w:p>
    <w:p>
      <w:pPr>
        <w:pStyle w:val="ListParagraph"/>
        <w:numPr>
          <w:ilvl w:val="0"/>
          <w:numId w:val="2"/>
        </w:numPr>
        <w:tabs>
          <w:tab w:pos="1829" w:val="left" w:leader="none"/>
        </w:tabs>
        <w:spacing w:line="240" w:lineRule="auto" w:before="1" w:after="0"/>
        <w:ind w:left="1828" w:right="0" w:hanging="361"/>
        <w:jc w:val="both"/>
        <w:rPr>
          <w:sz w:val="24"/>
        </w:rPr>
      </w:pPr>
      <w:r>
        <w:rPr>
          <w:sz w:val="24"/>
        </w:rPr>
        <w:t>Teori Keagenan (</w:t>
      </w:r>
      <w:r>
        <w:rPr>
          <w:i/>
          <w:sz w:val="24"/>
        </w:rPr>
        <w:t>Agency</w:t>
      </w:r>
      <w:r>
        <w:rPr>
          <w:i/>
          <w:spacing w:val="2"/>
          <w:sz w:val="24"/>
        </w:rPr>
        <w:t> </w:t>
      </w:r>
      <w:r>
        <w:rPr>
          <w:i/>
          <w:sz w:val="24"/>
        </w:rPr>
        <w:t>Theory</w:t>
      </w:r>
      <w:r>
        <w:rPr>
          <w:sz w:val="24"/>
        </w:rPr>
        <w:t>)</w:t>
      </w:r>
    </w:p>
    <w:p>
      <w:pPr>
        <w:pStyle w:val="BodyText"/>
        <w:ind w:left="1828" w:right="777" w:firstLine="540"/>
        <w:jc w:val="both"/>
      </w:pPr>
      <w:r>
        <w:rPr/>
        <w:t>Menurut Kesaulya dan Febriany (2018), nilai perusahaan yang tinggi</w:t>
      </w:r>
      <w:r>
        <w:rPr>
          <w:spacing w:val="-11"/>
        </w:rPr>
        <w:t> </w:t>
      </w:r>
      <w:r>
        <w:rPr/>
        <w:t>mampu</w:t>
      </w:r>
      <w:r>
        <w:rPr>
          <w:spacing w:val="-11"/>
        </w:rPr>
        <w:t> </w:t>
      </w:r>
      <w:r>
        <w:rPr/>
        <w:t>membuat</w:t>
      </w:r>
      <w:r>
        <w:rPr>
          <w:spacing w:val="-10"/>
        </w:rPr>
        <w:t> </w:t>
      </w:r>
      <w:r>
        <w:rPr/>
        <w:t>para</w:t>
      </w:r>
      <w:r>
        <w:rPr>
          <w:spacing w:val="-13"/>
        </w:rPr>
        <w:t> </w:t>
      </w:r>
      <w:r>
        <w:rPr/>
        <w:t>pemegang</w:t>
      </w:r>
      <w:r>
        <w:rPr>
          <w:spacing w:val="-12"/>
        </w:rPr>
        <w:t> </w:t>
      </w:r>
      <w:r>
        <w:rPr/>
        <w:t>saham</w:t>
      </w:r>
      <w:r>
        <w:rPr>
          <w:spacing w:val="-11"/>
        </w:rPr>
        <w:t> </w:t>
      </w:r>
      <w:r>
        <w:rPr/>
        <w:t>tertarik</w:t>
      </w:r>
      <w:r>
        <w:rPr>
          <w:spacing w:val="-11"/>
        </w:rPr>
        <w:t> </w:t>
      </w:r>
      <w:r>
        <w:rPr/>
        <w:t>untuk</w:t>
      </w:r>
      <w:r>
        <w:rPr>
          <w:spacing w:val="-10"/>
        </w:rPr>
        <w:t> </w:t>
      </w:r>
      <w:r>
        <w:rPr/>
        <w:t>berinvestasi, hal ini dapat membuat pemegang saham tidak melepaskan investasinya dalam perusahaan. Cara yang dapat dilakukan untuk menguranginya adalah dengan adanya system monitoring yang baik dari</w:t>
      </w:r>
      <w:r>
        <w:rPr>
          <w:spacing w:val="-7"/>
        </w:rPr>
        <w:t> </w:t>
      </w:r>
      <w:r>
        <w:rPr/>
        <w:t>principal.</w:t>
      </w:r>
    </w:p>
    <w:p>
      <w:pPr>
        <w:pStyle w:val="BodyText"/>
      </w:pPr>
    </w:p>
    <w:p>
      <w:pPr>
        <w:pStyle w:val="ListParagraph"/>
        <w:numPr>
          <w:ilvl w:val="0"/>
          <w:numId w:val="2"/>
        </w:numPr>
        <w:tabs>
          <w:tab w:pos="1829" w:val="left" w:leader="none"/>
        </w:tabs>
        <w:spacing w:line="240" w:lineRule="auto" w:before="0" w:after="0"/>
        <w:ind w:left="1828" w:right="780" w:hanging="360"/>
        <w:jc w:val="both"/>
        <w:rPr>
          <w:sz w:val="24"/>
        </w:rPr>
      </w:pPr>
      <w:r>
        <w:rPr>
          <w:sz w:val="24"/>
        </w:rPr>
        <w:t>Menurut Deegan (2004), menjelaskan dalam teori legitimasi perusahaan harus tetap berusaha membuktikan bahwa bingkai dan norma yang ada dalam masyarakat maupun lingkungan perusahaan, untuk memastikan bahwa perusahaan tersebut disetujui pihak</w:t>
      </w:r>
      <w:r>
        <w:rPr>
          <w:spacing w:val="-3"/>
          <w:sz w:val="24"/>
        </w:rPr>
        <w:t> </w:t>
      </w:r>
      <w:r>
        <w:rPr>
          <w:sz w:val="24"/>
        </w:rPr>
        <w:t>luar.</w:t>
      </w:r>
    </w:p>
    <w:p>
      <w:pPr>
        <w:pStyle w:val="BodyText"/>
        <w:spacing w:before="7"/>
        <w:rPr>
          <w:sz w:val="27"/>
        </w:rPr>
      </w:pPr>
    </w:p>
    <w:p>
      <w:pPr>
        <w:pStyle w:val="ListParagraph"/>
        <w:numPr>
          <w:ilvl w:val="0"/>
          <w:numId w:val="2"/>
        </w:numPr>
        <w:tabs>
          <w:tab w:pos="1829" w:val="left" w:leader="none"/>
        </w:tabs>
        <w:spacing w:line="240" w:lineRule="auto" w:before="0" w:after="0"/>
        <w:ind w:left="1828" w:right="0" w:hanging="361"/>
        <w:jc w:val="left"/>
        <w:rPr>
          <w:sz w:val="24"/>
        </w:rPr>
      </w:pPr>
      <w:r>
        <w:rPr>
          <w:sz w:val="24"/>
        </w:rPr>
        <w:t>Teori Investasi</w:t>
      </w:r>
    </w:p>
    <w:p>
      <w:pPr>
        <w:pStyle w:val="BodyText"/>
        <w:ind w:left="1828" w:right="861"/>
      </w:pPr>
      <w:r>
        <w:rPr/>
        <w:t>Menurut Sunariyah (2004), investasi merupakan penanaman modal untuk satu tahun atau lebih aktiva yang dimiliki dan mempunyai jangka waktu lama dengan tujuan agar di masa yang akan datang dapat memperoleh keuntungan.</w:t>
      </w:r>
    </w:p>
    <w:p>
      <w:pPr>
        <w:pStyle w:val="ListParagraph"/>
        <w:numPr>
          <w:ilvl w:val="0"/>
          <w:numId w:val="2"/>
        </w:numPr>
        <w:tabs>
          <w:tab w:pos="1829" w:val="left" w:leader="none"/>
        </w:tabs>
        <w:spacing w:line="240" w:lineRule="auto" w:before="158" w:after="0"/>
        <w:ind w:left="1828" w:right="0" w:hanging="361"/>
        <w:jc w:val="left"/>
        <w:rPr>
          <w:sz w:val="24"/>
        </w:rPr>
      </w:pPr>
      <w:r>
        <w:rPr>
          <w:sz w:val="24"/>
        </w:rPr>
        <w:t>Nilai</w:t>
      </w:r>
      <w:r>
        <w:rPr>
          <w:spacing w:val="-1"/>
          <w:sz w:val="24"/>
        </w:rPr>
        <w:t> </w:t>
      </w:r>
      <w:r>
        <w:rPr>
          <w:sz w:val="24"/>
        </w:rPr>
        <w:t>Perusahaan</w:t>
      </w:r>
    </w:p>
    <w:p>
      <w:pPr>
        <w:pStyle w:val="BodyText"/>
        <w:ind w:left="1828" w:right="837"/>
      </w:pPr>
      <w:r>
        <w:rPr/>
        <w:t>Menurut Herawaty (2008), nilai perusahaan merupakan harga saham yang mencerminkan pandangan investor terhadap perusahaan. Jadi, nilai perusahaan diartikan sebagai nilai pasar yang tercermin pada harga saham.</w:t>
      </w:r>
    </w:p>
    <w:p>
      <w:pPr>
        <w:pStyle w:val="ListParagraph"/>
        <w:numPr>
          <w:ilvl w:val="0"/>
          <w:numId w:val="2"/>
        </w:numPr>
        <w:tabs>
          <w:tab w:pos="1829" w:val="left" w:leader="none"/>
        </w:tabs>
        <w:spacing w:line="240" w:lineRule="auto" w:before="1" w:after="0"/>
        <w:ind w:left="1828" w:right="0" w:hanging="361"/>
        <w:jc w:val="left"/>
        <w:rPr>
          <w:sz w:val="24"/>
        </w:rPr>
      </w:pPr>
      <w:r>
        <w:rPr>
          <w:i/>
          <w:sz w:val="24"/>
        </w:rPr>
        <w:t>Investment Opportunity </w:t>
      </w:r>
      <w:r>
        <w:rPr>
          <w:sz w:val="24"/>
        </w:rPr>
        <w:t>Set</w:t>
      </w:r>
      <w:r>
        <w:rPr>
          <w:spacing w:val="1"/>
          <w:sz w:val="24"/>
        </w:rPr>
        <w:t> </w:t>
      </w:r>
      <w:r>
        <w:rPr>
          <w:sz w:val="24"/>
        </w:rPr>
        <w:t>(IOS)</w:t>
      </w:r>
    </w:p>
    <w:p>
      <w:pPr>
        <w:pStyle w:val="BodyText"/>
        <w:ind w:left="1828" w:right="777"/>
        <w:jc w:val="both"/>
      </w:pPr>
      <w:r>
        <w:rPr/>
        <w:t>Menurut Gever dan Gaver (1993), menyatakan </w:t>
      </w:r>
      <w:r>
        <w:rPr>
          <w:i/>
        </w:rPr>
        <w:t>Investment Opportunity </w:t>
      </w:r>
      <w:r>
        <w:rPr/>
        <w:t>Set (IOS) adalah nilai perusahaan yang pengeluarannya ditetapkan manajemen di masa yang akan datang tetapi menghasilkan </w:t>
      </w:r>
      <w:r>
        <w:rPr>
          <w:i/>
        </w:rPr>
        <w:t>return </w:t>
      </w:r>
      <w:r>
        <w:rPr/>
        <w:t>yang lebih besar dalam Nikmah dan Lailatul (2019).</w:t>
      </w:r>
    </w:p>
    <w:p>
      <w:pPr>
        <w:pStyle w:val="ListParagraph"/>
        <w:numPr>
          <w:ilvl w:val="0"/>
          <w:numId w:val="2"/>
        </w:numPr>
        <w:tabs>
          <w:tab w:pos="1829" w:val="left" w:leader="none"/>
        </w:tabs>
        <w:spacing w:line="240" w:lineRule="auto" w:before="0" w:after="0"/>
        <w:ind w:left="1828" w:right="0" w:hanging="361"/>
        <w:jc w:val="both"/>
        <w:rPr>
          <w:sz w:val="24"/>
        </w:rPr>
      </w:pPr>
      <w:r>
        <w:rPr>
          <w:sz w:val="24"/>
        </w:rPr>
        <w:t>Profitabilitas</w:t>
      </w:r>
    </w:p>
    <w:p>
      <w:pPr>
        <w:pStyle w:val="BodyText"/>
        <w:ind w:left="1828" w:right="781"/>
        <w:jc w:val="both"/>
      </w:pPr>
      <w:r>
        <w:rPr/>
        <w:t>Menurut Siregar (2021), menyatakan profitabilitas adalah suatu kemampuan perusahaan dalam memperoleh laba selama periode tertentu, dengan aktiva ataupun modal yang dimiliki oleh perusahaan tersebut.</w:t>
      </w:r>
    </w:p>
    <w:p>
      <w:pPr>
        <w:pStyle w:val="ListParagraph"/>
        <w:numPr>
          <w:ilvl w:val="0"/>
          <w:numId w:val="2"/>
        </w:numPr>
        <w:tabs>
          <w:tab w:pos="1829" w:val="left" w:leader="none"/>
        </w:tabs>
        <w:spacing w:line="240" w:lineRule="auto" w:before="1" w:after="0"/>
        <w:ind w:left="1828" w:right="0" w:hanging="361"/>
        <w:jc w:val="both"/>
        <w:rPr>
          <w:i/>
          <w:sz w:val="24"/>
        </w:rPr>
      </w:pPr>
      <w:r>
        <w:rPr>
          <w:i/>
          <w:sz w:val="24"/>
        </w:rPr>
        <w:t>Sustainability</w:t>
      </w:r>
      <w:r>
        <w:rPr>
          <w:i/>
          <w:spacing w:val="-1"/>
          <w:sz w:val="24"/>
        </w:rPr>
        <w:t> </w:t>
      </w:r>
      <w:r>
        <w:rPr>
          <w:i/>
          <w:sz w:val="24"/>
        </w:rPr>
        <w:t>Reporting</w:t>
      </w:r>
    </w:p>
    <w:p>
      <w:pPr>
        <w:pStyle w:val="BodyText"/>
        <w:ind w:left="1828" w:right="781"/>
        <w:jc w:val="both"/>
      </w:pPr>
      <w:r>
        <w:rPr/>
        <w:t>Menurut Elkingtong (1997), </w:t>
      </w:r>
      <w:r>
        <w:rPr>
          <w:i/>
        </w:rPr>
        <w:t>Sustainability Reporting </w:t>
      </w:r>
      <w:r>
        <w:rPr/>
        <w:t>merupakan laporan informasi kinerja keuangan dan non keuangan yang terdiri dari informasi aktivitas sosial dan lingkungan yang memungkinkan perusahaan bisa berubah secara konsisten.</w:t>
      </w:r>
    </w:p>
    <w:p>
      <w:pPr>
        <w:spacing w:after="0"/>
        <w:jc w:val="both"/>
        <w:sectPr>
          <w:pgSz w:w="11910" w:h="16850"/>
          <w:pgMar w:header="0" w:footer="1277" w:top="1600" w:bottom="1460" w:left="1340" w:right="920"/>
        </w:sectPr>
      </w:pPr>
    </w:p>
    <w:p>
      <w:pPr>
        <w:pStyle w:val="BodyText"/>
        <w:rPr>
          <w:sz w:val="20"/>
        </w:rPr>
      </w:pPr>
    </w:p>
    <w:p>
      <w:pPr>
        <w:pStyle w:val="BodyText"/>
        <w:rPr>
          <w:sz w:val="20"/>
        </w:rPr>
      </w:pPr>
    </w:p>
    <w:p>
      <w:pPr>
        <w:pStyle w:val="Heading1"/>
        <w:spacing w:before="206"/>
      </w:pPr>
      <w:r>
        <w:rPr/>
        <w:t>KERANGKA PEMIKIRAN</w:t>
      </w:r>
    </w:p>
    <w:p>
      <w:pPr>
        <w:pStyle w:val="BodyText"/>
        <w:spacing w:before="10"/>
        <w:rPr>
          <w:b/>
          <w:sz w:val="11"/>
        </w:rPr>
      </w:pPr>
      <w:r>
        <w:rPr/>
        <w:pict>
          <v:group style="position:absolute;margin-left:132.25pt;margin-top:8.813125pt;width:400.6pt;height:108.4pt;mso-position-horizontal-relative:page;mso-position-vertical-relative:paragraph;z-index:-15727104;mso-wrap-distance-left:0;mso-wrap-distance-right:0" coordorigin="2645,176" coordsize="8012,2168">
            <v:shape style="position:absolute;left:2674;top:186;width:2974;height:982" coordorigin="2674,186" coordsize="2974,982" path="m2674,350l2687,286,2722,234,2774,199,2838,186,5484,186,5548,199,5600,234,5635,286,5648,350,5648,1005,5635,1068,5600,1120,5548,1155,5484,1168,2838,1168,2774,1155,2722,1120,2687,1068,2674,1005,2674,350xe" filled="false" stroked="true" strokeweight="1pt" strokecolor="#000000">
              <v:path arrowok="t"/>
              <v:stroke dashstyle="solid"/>
            </v:shape>
            <v:line style="position:absolute" from="5647,586" to="7863,1722" stroked="true" strokeweight=".75pt" strokecolor="#000000">
              <v:stroke dashstyle="solid"/>
            </v:line>
            <v:shape style="position:absolute;left:6528;top:850;width:263;height:236" type="#_x0000_t75" stroked="false">
              <v:imagedata r:id="rId7" o:title=""/>
            </v:shape>
            <v:shape style="position:absolute;left:2655;top:929;width:3034;height:939" coordorigin="2655,929" coordsize="3034,939" path="m5532,929l2812,929,2751,942,2701,975,2667,1025,2655,1086,2655,1712,2667,1773,2701,1822,2751,1856,2812,1868,5532,1868,5593,1856,5643,1822,5677,1773,5689,1712,5689,1086,5677,1025,5643,975,5593,942,5532,929xe" filled="true" fillcolor="#ffffff" stroked="false">
              <v:path arrowok="t"/>
              <v:fill type="solid"/>
            </v:shape>
            <v:shape style="position:absolute;left:2655;top:929;width:3034;height:939" coordorigin="2655,929" coordsize="3034,939" path="m2655,1086l2667,1025,2701,975,2751,942,2812,929,5532,929,5593,942,5643,975,5677,1025,5689,1086,5689,1712,5677,1773,5643,1822,5593,1856,5532,1868,2812,1868,2751,1856,2701,1822,2667,1773,2655,1712,2655,1086xe" filled="false" stroked="true" strokeweight="1pt" strokecolor="#000000">
              <v:path arrowok="t"/>
              <v:stroke dashstyle="solid"/>
            </v:shape>
            <v:shape style="position:absolute;left:7840;top:962;width:2807;height:969" coordorigin="7840,962" coordsize="2807,969" path="m10485,962l8002,962,7939,975,7887,1010,7853,1061,7840,1124,7840,1770,7853,1833,7887,1884,7939,1919,8002,1931,10485,1931,10548,1919,10600,1884,10634,1833,10647,1770,10647,1124,10634,1061,10600,1010,10548,975,10485,962xe" filled="true" fillcolor="#ffffff" stroked="false">
              <v:path arrowok="t"/>
              <v:fill type="solid"/>
            </v:shape>
            <v:shape style="position:absolute;left:7840;top:962;width:2807;height:969" coordorigin="7840,962" coordsize="2807,969" path="m7840,1124l7853,1061,7887,1010,7939,975,8002,962,10485,962,10548,975,10600,1010,10634,1061,10647,1124,10647,1770,10634,1833,10600,1884,10548,1919,10485,1931,8002,1931,7939,1919,7887,1884,7853,1833,7840,1770,7840,1124xe" filled="false" stroked="true" strokeweight="1pt" strokecolor="#000000">
              <v:path arrowok="t"/>
              <v:stroke dashstyle="solid"/>
            </v:shape>
            <v:line style="position:absolute" from="5692,1098" to="7844,1169" stroked="true" strokeweight=".75pt" strokecolor="#000000">
              <v:stroke dashstyle="solid"/>
            </v:line>
            <v:shape style="position:absolute;left:6487;top:1522;width:272;height:235" type="#_x0000_t75" stroked="false">
              <v:imagedata r:id="rId8" o:title=""/>
            </v:shape>
            <v:line style="position:absolute" from="5778,2119" to="7840,1189" stroked="true" strokeweight=".75pt" strokecolor="#000000">
              <v:stroke dashstyle="solid"/>
            </v:line>
            <v:shape style="position:absolute;left:2656;top:1381;width:3091;height:953" coordorigin="2656,1381" coordsize="3091,953" path="m5588,1381l2815,1381,2753,1394,2703,1428,2668,1478,2656,1540,2656,2175,2668,2237,2703,2288,2753,2322,2815,2334,5588,2334,5650,2322,5700,2288,5735,2237,5747,2175,5747,1540,5735,1478,5700,1428,5650,1394,5588,1381xe" filled="true" fillcolor="#ffffff" stroked="false">
              <v:path arrowok="t"/>
              <v:fill type="solid"/>
            </v:shape>
            <v:shape style="position:absolute;left:2656;top:1381;width:3091;height:953" coordorigin="2656,1381" coordsize="3091,953" path="m2656,1540l2668,1478,2703,1428,2753,1394,2815,1381,5588,1381,5650,1394,5700,1428,5735,1478,5747,1540,5747,2175,5735,2237,5700,2288,5650,2322,5588,2334,2815,2334,2753,2322,2703,2288,2668,2237,2656,2175,2656,1540xe" filled="false" stroked="true" strokeweight="1pt" strokecolor="#000000">
              <v:path arrowok="t"/>
              <v:stroke dashstyle="solid"/>
            </v:shape>
            <v:shape style="position:absolute;left:3024;top:325;width:2366;height:1759" type="#_x0000_t202" filled="false" stroked="false">
              <v:textbox inset="0,0,0,0">
                <w:txbxContent>
                  <w:p>
                    <w:pPr>
                      <w:spacing w:line="259" w:lineRule="auto" w:before="0"/>
                      <w:ind w:left="-1" w:right="94" w:firstLine="0"/>
                      <w:jc w:val="center"/>
                      <w:rPr>
                        <w:sz w:val="24"/>
                      </w:rPr>
                    </w:pPr>
                    <w:r>
                      <w:rPr>
                        <w:i/>
                        <w:sz w:val="24"/>
                      </w:rPr>
                      <w:t>Investment</w:t>
                    </w:r>
                    <w:r>
                      <w:rPr>
                        <w:i/>
                        <w:spacing w:val="-18"/>
                        <w:sz w:val="24"/>
                      </w:rPr>
                      <w:t> </w:t>
                    </w:r>
                    <w:r>
                      <w:rPr>
                        <w:i/>
                        <w:sz w:val="24"/>
                      </w:rPr>
                      <w:t>Opportunity </w:t>
                    </w:r>
                    <w:r>
                      <w:rPr>
                        <w:i/>
                        <w:position w:val="2"/>
                        <w:sz w:val="24"/>
                      </w:rPr>
                      <w:t>Set</w:t>
                    </w:r>
                    <w:r>
                      <w:rPr>
                        <w:i/>
                        <w:spacing w:val="-1"/>
                        <w:position w:val="2"/>
                        <w:sz w:val="24"/>
                      </w:rPr>
                      <w:t> </w:t>
                    </w:r>
                    <w:r>
                      <w:rPr>
                        <w:position w:val="2"/>
                        <w:sz w:val="24"/>
                      </w:rPr>
                      <w:t>(X</w:t>
                    </w:r>
                    <w:r>
                      <w:rPr>
                        <w:sz w:val="16"/>
                      </w:rPr>
                      <w:t>1</w:t>
                    </w:r>
                    <w:r>
                      <w:rPr>
                        <w:position w:val="2"/>
                        <w:sz w:val="24"/>
                      </w:rPr>
                      <w:t>)</w:t>
                    </w:r>
                  </w:p>
                  <w:p>
                    <w:pPr>
                      <w:spacing w:line="240" w:lineRule="auto" w:before="3"/>
                      <w:rPr>
                        <w:sz w:val="21"/>
                      </w:rPr>
                    </w:pPr>
                  </w:p>
                  <w:p>
                    <w:pPr>
                      <w:spacing w:before="0"/>
                      <w:ind w:left="0" w:right="67" w:firstLine="0"/>
                      <w:jc w:val="center"/>
                      <w:rPr>
                        <w:sz w:val="24"/>
                      </w:rPr>
                    </w:pPr>
                    <w:r>
                      <w:rPr>
                        <w:position w:val="2"/>
                        <w:sz w:val="24"/>
                      </w:rPr>
                      <w:t>Profitabilitas (X</w:t>
                    </w:r>
                    <w:r>
                      <w:rPr>
                        <w:sz w:val="16"/>
                      </w:rPr>
                      <w:t>2</w:t>
                    </w:r>
                    <w:r>
                      <w:rPr>
                        <w:position w:val="2"/>
                        <w:sz w:val="24"/>
                      </w:rPr>
                      <w:t>)</w:t>
                    </w:r>
                  </w:p>
                  <w:p>
                    <w:pPr>
                      <w:spacing w:before="60"/>
                      <w:ind w:left="0" w:right="13" w:firstLine="0"/>
                      <w:jc w:val="center"/>
                      <w:rPr>
                        <w:i/>
                        <w:sz w:val="24"/>
                      </w:rPr>
                    </w:pPr>
                    <w:r>
                      <w:rPr>
                        <w:i/>
                        <w:sz w:val="24"/>
                      </w:rPr>
                      <w:t>Sustainability Reporting</w:t>
                    </w:r>
                  </w:p>
                  <w:p>
                    <w:pPr>
                      <w:spacing w:before="21"/>
                      <w:ind w:left="0" w:right="9" w:firstLine="0"/>
                      <w:jc w:val="center"/>
                      <w:rPr>
                        <w:sz w:val="24"/>
                      </w:rPr>
                    </w:pPr>
                    <w:r>
                      <w:rPr>
                        <w:position w:val="2"/>
                        <w:sz w:val="24"/>
                      </w:rPr>
                      <w:t>(X</w:t>
                    </w:r>
                    <w:r>
                      <w:rPr>
                        <w:sz w:val="16"/>
                      </w:rPr>
                      <w:t>3</w:t>
                    </w:r>
                    <w:r>
                      <w:rPr>
                        <w:position w:val="2"/>
                        <w:sz w:val="24"/>
                      </w:rPr>
                      <w:t>)</w:t>
                    </w:r>
                  </w:p>
                </w:txbxContent>
              </v:textbox>
              <w10:wrap type="none"/>
            </v:shape>
            <v:shape style="position:absolute;left:6416;top:1168;width:288;height:245" type="#_x0000_t202" filled="false" stroked="false">
              <v:textbox inset="0,0,0,0">
                <w:txbxContent>
                  <w:p>
                    <w:pPr>
                      <w:spacing w:line="244" w:lineRule="exact" w:before="0"/>
                      <w:ind w:left="0" w:right="0" w:firstLine="0"/>
                      <w:jc w:val="left"/>
                      <w:rPr>
                        <w:sz w:val="22"/>
                      </w:rPr>
                    </w:pPr>
                    <w:r>
                      <w:rPr>
                        <w:sz w:val="22"/>
                      </w:rPr>
                      <w:t>H2</w:t>
                    </w:r>
                  </w:p>
                </w:txbxContent>
              </v:textbox>
              <w10:wrap type="none"/>
            </v:shape>
            <v:shape style="position:absolute;left:8255;top:1102;width:1995;height:657" type="#_x0000_t202" filled="false" stroked="false">
              <v:textbox inset="0,0,0,0">
                <w:txbxContent>
                  <w:p>
                    <w:pPr>
                      <w:spacing w:line="256" w:lineRule="auto" w:before="0"/>
                      <w:ind w:left="795" w:right="0" w:hanging="795"/>
                      <w:jc w:val="left"/>
                      <w:rPr>
                        <w:sz w:val="28"/>
                      </w:rPr>
                    </w:pPr>
                    <w:r>
                      <w:rPr>
                        <w:sz w:val="28"/>
                      </w:rPr>
                      <w:t>Nilai Perusahaan (Y)</w:t>
                    </w:r>
                  </w:p>
                </w:txbxContent>
              </v:textbox>
              <w10:wrap type="none"/>
            </v:shape>
            <w10:wrap type="topAndBottom"/>
          </v:group>
        </w:pict>
      </w:r>
    </w:p>
    <w:p>
      <w:pPr>
        <w:pStyle w:val="BodyText"/>
        <w:spacing w:before="2"/>
        <w:rPr>
          <w:b/>
          <w:sz w:val="31"/>
        </w:rPr>
      </w:pPr>
    </w:p>
    <w:p>
      <w:pPr>
        <w:spacing w:before="0"/>
        <w:ind w:left="2279" w:right="0" w:hanging="900"/>
        <w:jc w:val="both"/>
        <w:rPr>
          <w:sz w:val="24"/>
        </w:rPr>
      </w:pPr>
      <w:r>
        <w:rPr>
          <w:b/>
          <w:position w:val="1"/>
          <w:sz w:val="24"/>
        </w:rPr>
        <w:t>H</w:t>
      </w:r>
      <w:r>
        <w:rPr>
          <w:b/>
          <w:sz w:val="16"/>
        </w:rPr>
        <w:t>1 </w:t>
      </w:r>
      <w:r>
        <w:rPr>
          <w:b/>
          <w:position w:val="1"/>
          <w:sz w:val="24"/>
        </w:rPr>
        <w:t>= </w:t>
      </w:r>
      <w:r>
        <w:rPr>
          <w:i/>
          <w:position w:val="1"/>
          <w:sz w:val="24"/>
        </w:rPr>
        <w:t>Investment oppurtunity </w:t>
      </w:r>
      <w:r>
        <w:rPr>
          <w:position w:val="1"/>
          <w:sz w:val="24"/>
        </w:rPr>
        <w:t>set berpengaruh positif terhadap nilai perusahaan.</w:t>
      </w:r>
    </w:p>
    <w:p>
      <w:pPr>
        <w:pStyle w:val="BodyText"/>
        <w:spacing w:before="1"/>
        <w:ind w:left="1379" w:right="775" w:firstLine="900"/>
        <w:jc w:val="both"/>
      </w:pPr>
      <w:r>
        <w:rPr/>
        <w:t>Perusahaan dengan potensi tingkat pertumbuhan investasi yang tinggi</w:t>
      </w:r>
      <w:r>
        <w:rPr>
          <w:spacing w:val="-12"/>
        </w:rPr>
        <w:t> </w:t>
      </w:r>
      <w:r>
        <w:rPr/>
        <w:t>cenderung</w:t>
      </w:r>
      <w:r>
        <w:rPr>
          <w:spacing w:val="-14"/>
        </w:rPr>
        <w:t> </w:t>
      </w:r>
      <w:r>
        <w:rPr/>
        <w:t>menghasilkan</w:t>
      </w:r>
      <w:r>
        <w:rPr>
          <w:spacing w:val="-12"/>
        </w:rPr>
        <w:t> </w:t>
      </w:r>
      <w:r>
        <w:rPr/>
        <w:t>arus</w:t>
      </w:r>
      <w:r>
        <w:rPr>
          <w:spacing w:val="-13"/>
        </w:rPr>
        <w:t> </w:t>
      </w:r>
      <w:r>
        <w:rPr/>
        <w:t>kas</w:t>
      </w:r>
      <w:r>
        <w:rPr>
          <w:spacing w:val="-9"/>
        </w:rPr>
        <w:t> </w:t>
      </w:r>
      <w:r>
        <w:rPr/>
        <w:t>yang</w:t>
      </w:r>
      <w:r>
        <w:rPr>
          <w:spacing w:val="-14"/>
        </w:rPr>
        <w:t> </w:t>
      </w:r>
      <w:r>
        <w:rPr/>
        <w:t>tinggi</w:t>
      </w:r>
      <w:r>
        <w:rPr>
          <w:spacing w:val="-12"/>
        </w:rPr>
        <w:t> </w:t>
      </w:r>
      <w:r>
        <w:rPr/>
        <w:t>dan</w:t>
      </w:r>
      <w:r>
        <w:rPr>
          <w:spacing w:val="-12"/>
        </w:rPr>
        <w:t> </w:t>
      </w:r>
      <w:r>
        <w:rPr/>
        <w:t>nilai</w:t>
      </w:r>
      <w:r>
        <w:rPr>
          <w:spacing w:val="-12"/>
        </w:rPr>
        <w:t> </w:t>
      </w:r>
      <w:r>
        <w:rPr/>
        <w:t>pasar</w:t>
      </w:r>
      <w:r>
        <w:rPr>
          <w:spacing w:val="-10"/>
        </w:rPr>
        <w:t> </w:t>
      </w:r>
      <w:r>
        <w:rPr/>
        <w:t>yang</w:t>
      </w:r>
      <w:r>
        <w:rPr>
          <w:spacing w:val="-14"/>
        </w:rPr>
        <w:t> </w:t>
      </w:r>
      <w:r>
        <w:rPr/>
        <w:t>tinggi sehingga dapat menarik investor untuk berinvestasi. Jika pertumbuhan investasi perusahaan baik, maka investor akan berinvestasi sehingga akan berdampak</w:t>
      </w:r>
      <w:r>
        <w:rPr>
          <w:spacing w:val="-7"/>
        </w:rPr>
        <w:t> </w:t>
      </w:r>
      <w:r>
        <w:rPr/>
        <w:t>positif</w:t>
      </w:r>
      <w:r>
        <w:rPr>
          <w:spacing w:val="-7"/>
        </w:rPr>
        <w:t> </w:t>
      </w:r>
      <w:r>
        <w:rPr/>
        <w:t>pada</w:t>
      </w:r>
      <w:r>
        <w:rPr>
          <w:spacing w:val="-6"/>
        </w:rPr>
        <w:t> </w:t>
      </w:r>
      <w:r>
        <w:rPr/>
        <w:t>nilai</w:t>
      </w:r>
      <w:r>
        <w:rPr>
          <w:spacing w:val="-6"/>
        </w:rPr>
        <w:t> </w:t>
      </w:r>
      <w:r>
        <w:rPr/>
        <w:t>perusahaan</w:t>
      </w:r>
      <w:r>
        <w:rPr>
          <w:spacing w:val="-6"/>
        </w:rPr>
        <w:t> </w:t>
      </w:r>
      <w:r>
        <w:rPr/>
        <w:t>(Ramdhonah,</w:t>
      </w:r>
      <w:r>
        <w:rPr>
          <w:spacing w:val="-5"/>
        </w:rPr>
        <w:t> </w:t>
      </w:r>
      <w:r>
        <w:rPr/>
        <w:t>dkk,</w:t>
      </w:r>
      <w:r>
        <w:rPr>
          <w:spacing w:val="-6"/>
        </w:rPr>
        <w:t> </w:t>
      </w:r>
      <w:r>
        <w:rPr/>
        <w:t>2019).</w:t>
      </w:r>
      <w:r>
        <w:rPr>
          <w:spacing w:val="-4"/>
        </w:rPr>
        <w:t> </w:t>
      </w:r>
      <w:r>
        <w:rPr/>
        <w:t>Pernyataan sebelumnya didukung oleh penelitian yang dilakukan Alamsyah dan Maulana (2021), yang menyatakan bahwa </w:t>
      </w:r>
      <w:r>
        <w:rPr>
          <w:i/>
        </w:rPr>
        <w:t>investment oppurtunity </w:t>
      </w:r>
      <w:r>
        <w:rPr/>
        <w:t>set berpengaruh positif terhadap nilai</w:t>
      </w:r>
      <w:r>
        <w:rPr>
          <w:spacing w:val="-1"/>
        </w:rPr>
        <w:t> </w:t>
      </w:r>
      <w:r>
        <w:rPr/>
        <w:t>perusahaan.</w:t>
      </w:r>
    </w:p>
    <w:p>
      <w:pPr>
        <w:pStyle w:val="BodyText"/>
        <w:spacing w:before="11"/>
        <w:rPr>
          <w:sz w:val="23"/>
        </w:rPr>
      </w:pPr>
    </w:p>
    <w:p>
      <w:pPr>
        <w:pStyle w:val="BodyText"/>
        <w:ind w:left="1379"/>
        <w:jc w:val="both"/>
      </w:pPr>
      <w:r>
        <w:rPr>
          <w:b/>
          <w:position w:val="1"/>
        </w:rPr>
        <w:t>H</w:t>
      </w:r>
      <w:r>
        <w:rPr>
          <w:b/>
          <w:sz w:val="16"/>
        </w:rPr>
        <w:t>2 </w:t>
      </w:r>
      <w:r>
        <w:rPr>
          <w:b/>
          <w:position w:val="1"/>
        </w:rPr>
        <w:t>= </w:t>
      </w:r>
      <w:r>
        <w:rPr>
          <w:position w:val="1"/>
        </w:rPr>
        <w:t>Profitabilitas berpengaruh positif terhadap nilai perusahaan.</w:t>
      </w:r>
    </w:p>
    <w:p>
      <w:pPr>
        <w:pStyle w:val="BodyText"/>
        <w:spacing w:before="1"/>
        <w:ind w:left="1379" w:right="776" w:firstLine="989"/>
        <w:jc w:val="both"/>
      </w:pPr>
      <w:r>
        <w:rPr/>
        <w:t>Profitabilitas adalah pendapatan yang mendanai investasi untuk tujuan keuntungan, semakin tinggi profitabilitas, semakin besar peluang investasi yang tersedia yang akan meningkatkan nilai perusahaan Suharli (2006). Nilai perusahaan yang tinggi mampu membuat para pemegang saham tertarik untuk berinvestasi, hal ini dapat membuat pemegang saham tidak melepaskan</w:t>
      </w:r>
      <w:r>
        <w:rPr>
          <w:spacing w:val="-8"/>
        </w:rPr>
        <w:t> </w:t>
      </w:r>
      <w:r>
        <w:rPr/>
        <w:t>investasinya</w:t>
      </w:r>
      <w:r>
        <w:rPr>
          <w:spacing w:val="-8"/>
        </w:rPr>
        <w:t> </w:t>
      </w:r>
      <w:r>
        <w:rPr/>
        <w:t>dalam</w:t>
      </w:r>
      <w:r>
        <w:rPr>
          <w:spacing w:val="-10"/>
        </w:rPr>
        <w:t> </w:t>
      </w:r>
      <w:r>
        <w:rPr/>
        <w:t>perusahaan.</w:t>
      </w:r>
      <w:r>
        <w:rPr>
          <w:spacing w:val="-7"/>
        </w:rPr>
        <w:t> </w:t>
      </w:r>
      <w:r>
        <w:rPr/>
        <w:t>Pernyataan</w:t>
      </w:r>
      <w:r>
        <w:rPr>
          <w:spacing w:val="-9"/>
        </w:rPr>
        <w:t> </w:t>
      </w:r>
      <w:r>
        <w:rPr/>
        <w:t>sebelumnya</w:t>
      </w:r>
      <w:r>
        <w:rPr>
          <w:spacing w:val="-8"/>
        </w:rPr>
        <w:t> </w:t>
      </w:r>
      <w:r>
        <w:rPr/>
        <w:t>didukung oleh</w:t>
      </w:r>
      <w:r>
        <w:rPr>
          <w:spacing w:val="-14"/>
        </w:rPr>
        <w:t> </w:t>
      </w:r>
      <w:r>
        <w:rPr/>
        <w:t>penelitian</w:t>
      </w:r>
      <w:r>
        <w:rPr>
          <w:spacing w:val="-10"/>
        </w:rPr>
        <w:t> </w:t>
      </w:r>
      <w:r>
        <w:rPr/>
        <w:t>yang</w:t>
      </w:r>
      <w:r>
        <w:rPr>
          <w:spacing w:val="-14"/>
        </w:rPr>
        <w:t> </w:t>
      </w:r>
      <w:r>
        <w:rPr/>
        <w:t>dilakukan</w:t>
      </w:r>
      <w:r>
        <w:rPr>
          <w:spacing w:val="-9"/>
        </w:rPr>
        <w:t> </w:t>
      </w:r>
      <w:r>
        <w:rPr/>
        <w:t>Iberahim</w:t>
      </w:r>
      <w:r>
        <w:rPr>
          <w:spacing w:val="-12"/>
        </w:rPr>
        <w:t> </w:t>
      </w:r>
      <w:r>
        <w:rPr/>
        <w:t>dan</w:t>
      </w:r>
      <w:r>
        <w:rPr>
          <w:spacing w:val="-12"/>
        </w:rPr>
        <w:t> </w:t>
      </w:r>
      <w:r>
        <w:rPr/>
        <w:t>Artinah</w:t>
      </w:r>
      <w:r>
        <w:rPr>
          <w:spacing w:val="-12"/>
        </w:rPr>
        <w:t> </w:t>
      </w:r>
      <w:r>
        <w:rPr/>
        <w:t>(2020),</w:t>
      </w:r>
      <w:r>
        <w:rPr>
          <w:spacing w:val="-10"/>
        </w:rPr>
        <w:t> </w:t>
      </w:r>
      <w:r>
        <w:rPr/>
        <w:t>yang</w:t>
      </w:r>
      <w:r>
        <w:rPr>
          <w:spacing w:val="-14"/>
        </w:rPr>
        <w:t> </w:t>
      </w:r>
      <w:r>
        <w:rPr/>
        <w:t>menyatakan bahwa profitabilitas berpengaruh positif terhadap nilai</w:t>
      </w:r>
      <w:r>
        <w:rPr>
          <w:spacing w:val="-2"/>
        </w:rPr>
        <w:t> </w:t>
      </w:r>
      <w:r>
        <w:rPr/>
        <w:t>perusahaan.</w:t>
      </w:r>
    </w:p>
    <w:p>
      <w:pPr>
        <w:pStyle w:val="BodyText"/>
        <w:spacing w:before="11"/>
        <w:rPr>
          <w:sz w:val="37"/>
        </w:rPr>
      </w:pPr>
    </w:p>
    <w:p>
      <w:pPr>
        <w:spacing w:before="0"/>
        <w:ind w:left="1379" w:right="0" w:firstLine="0"/>
        <w:jc w:val="both"/>
        <w:rPr>
          <w:sz w:val="24"/>
        </w:rPr>
      </w:pPr>
      <w:r>
        <w:rPr>
          <w:b/>
          <w:position w:val="1"/>
          <w:sz w:val="24"/>
        </w:rPr>
        <w:t>H</w:t>
      </w:r>
      <w:r>
        <w:rPr>
          <w:b/>
          <w:sz w:val="16"/>
        </w:rPr>
        <w:t>3</w:t>
      </w:r>
      <w:r>
        <w:rPr>
          <w:b/>
          <w:position w:val="1"/>
          <w:sz w:val="24"/>
        </w:rPr>
        <w:t>: </w:t>
      </w:r>
      <w:r>
        <w:rPr>
          <w:i/>
          <w:position w:val="1"/>
          <w:sz w:val="24"/>
        </w:rPr>
        <w:t>Sustainability Reporting </w:t>
      </w:r>
      <w:r>
        <w:rPr>
          <w:position w:val="1"/>
          <w:sz w:val="24"/>
        </w:rPr>
        <w:t>berpengaruh positif terhadap nilai perusahaan.</w:t>
      </w:r>
    </w:p>
    <w:p>
      <w:pPr>
        <w:pStyle w:val="BodyText"/>
        <w:spacing w:before="159"/>
        <w:ind w:left="1379" w:right="775" w:firstLine="989"/>
        <w:jc w:val="both"/>
      </w:pPr>
      <w:r>
        <w:rPr>
          <w:i/>
        </w:rPr>
        <w:t>Sustainability</w:t>
      </w:r>
      <w:r>
        <w:rPr>
          <w:i/>
          <w:spacing w:val="-11"/>
        </w:rPr>
        <w:t> </w:t>
      </w:r>
      <w:r>
        <w:rPr>
          <w:i/>
        </w:rPr>
        <w:t>Reporting</w:t>
      </w:r>
      <w:r>
        <w:rPr>
          <w:i/>
          <w:spacing w:val="-12"/>
        </w:rPr>
        <w:t> </w:t>
      </w:r>
      <w:r>
        <w:rPr/>
        <w:t>adalah</w:t>
      </w:r>
      <w:r>
        <w:rPr>
          <w:spacing w:val="-11"/>
        </w:rPr>
        <w:t> </w:t>
      </w:r>
      <w:r>
        <w:rPr/>
        <w:t>praktik</w:t>
      </w:r>
      <w:r>
        <w:rPr>
          <w:spacing w:val="-9"/>
        </w:rPr>
        <w:t> </w:t>
      </w:r>
      <w:r>
        <w:rPr/>
        <w:t>pengukuran,</w:t>
      </w:r>
      <w:r>
        <w:rPr>
          <w:spacing w:val="-10"/>
        </w:rPr>
        <w:t> </w:t>
      </w:r>
      <w:r>
        <w:rPr/>
        <w:t>pengungkapan, dan akuntabilitas kepada stakeholders internal dan eksternal mengenai kinerja organisasi dalam mencapai tujuan pembangunan berkelanjutan. (Istighfarin dan Widyawati, 2019). Laporan ini bertujuan bukan hanya untuk mengungkapkan pada keuangan tetapi juga menyediakan informasi terkait kegiatan sosial maupun lingkungan tetapi juga termasuk </w:t>
      </w:r>
      <w:r>
        <w:rPr>
          <w:i/>
        </w:rPr>
        <w:t>sustainability </w:t>
      </w:r>
      <w:r>
        <w:rPr>
          <w:i/>
        </w:rPr>
        <w:t>reporting </w:t>
      </w:r>
      <w:r>
        <w:rPr/>
        <w:t>dalam (Nikmah dan Amanah, 2019). Pernyataan sebelumnya didukung oleh penelitian yang dilakukan Hayati (2021), yang menyatakan bahwa</w:t>
      </w:r>
      <w:r>
        <w:rPr>
          <w:spacing w:val="-11"/>
        </w:rPr>
        <w:t> </w:t>
      </w:r>
      <w:r>
        <w:rPr/>
        <w:t>S</w:t>
      </w:r>
      <w:r>
        <w:rPr>
          <w:i/>
        </w:rPr>
        <w:t>ustainability</w:t>
      </w:r>
      <w:r>
        <w:rPr>
          <w:i/>
          <w:spacing w:val="-11"/>
        </w:rPr>
        <w:t> </w:t>
      </w:r>
      <w:r>
        <w:rPr>
          <w:i/>
        </w:rPr>
        <w:t>Reporting</w:t>
      </w:r>
      <w:r>
        <w:rPr>
          <w:i/>
          <w:spacing w:val="-8"/>
        </w:rPr>
        <w:t> </w:t>
      </w:r>
      <w:r>
        <w:rPr/>
        <w:t>berpengaruh</w:t>
      </w:r>
      <w:r>
        <w:rPr>
          <w:spacing w:val="-10"/>
        </w:rPr>
        <w:t> </w:t>
      </w:r>
      <w:r>
        <w:rPr/>
        <w:t>positif</w:t>
      </w:r>
      <w:r>
        <w:rPr>
          <w:spacing w:val="-10"/>
        </w:rPr>
        <w:t> </w:t>
      </w:r>
      <w:r>
        <w:rPr/>
        <w:t>terhadap</w:t>
      </w:r>
      <w:r>
        <w:rPr>
          <w:spacing w:val="-10"/>
        </w:rPr>
        <w:t> </w:t>
      </w:r>
      <w:r>
        <w:rPr/>
        <w:t>nilai</w:t>
      </w:r>
      <w:r>
        <w:rPr>
          <w:spacing w:val="-8"/>
        </w:rPr>
        <w:t> </w:t>
      </w:r>
      <w:r>
        <w:rPr/>
        <w:t>perusahaan.</w:t>
      </w:r>
    </w:p>
    <w:p>
      <w:pPr>
        <w:spacing w:after="0"/>
        <w:jc w:val="both"/>
        <w:sectPr>
          <w:pgSz w:w="11910" w:h="16850"/>
          <w:pgMar w:header="0" w:footer="1277" w:top="1600" w:bottom="1460" w:left="1340" w:right="920"/>
        </w:sectPr>
      </w:pPr>
    </w:p>
    <w:p>
      <w:pPr>
        <w:pStyle w:val="BodyText"/>
        <w:rPr>
          <w:sz w:val="20"/>
        </w:rPr>
      </w:pPr>
    </w:p>
    <w:p>
      <w:pPr>
        <w:pStyle w:val="BodyText"/>
        <w:rPr>
          <w:sz w:val="20"/>
        </w:rPr>
      </w:pPr>
    </w:p>
    <w:p>
      <w:pPr>
        <w:pStyle w:val="Heading1"/>
        <w:spacing w:before="206"/>
      </w:pPr>
      <w:r>
        <w:rPr/>
        <w:t>METODE PENELITIAN</w:t>
      </w:r>
    </w:p>
    <w:p>
      <w:pPr>
        <w:pStyle w:val="BodyText"/>
        <w:spacing w:before="161"/>
        <w:ind w:left="1379" w:right="774" w:firstLine="720"/>
        <w:jc w:val="both"/>
      </w:pPr>
      <w:r>
        <w:rPr/>
        <w:t>Dalam penelitian ini, populasi yang digunakan adalah perusahaan manufaktur yang bergerak dalam bidang farmasi yang terdaftar di Bursa Efek Indonesia (BEI). Sampel dalam penelitian ini diambil dengan menggunakan metode </w:t>
      </w:r>
      <w:r>
        <w:rPr>
          <w:i/>
        </w:rPr>
        <w:t>purposive sampling </w:t>
      </w:r>
      <w:r>
        <w:rPr/>
        <w:t>dan penentuannya didasarkan atas</w:t>
      </w:r>
      <w:r>
        <w:rPr>
          <w:spacing w:val="-30"/>
        </w:rPr>
        <w:t> </w:t>
      </w:r>
      <w:r>
        <w:rPr/>
        <w:t>kriteria-kriteria tertentu. Jenis data yang digunakan dalam penelitian ini yaitu data sekunder. Teknik pengumpulan data yang dilakukan yaitu</w:t>
      </w:r>
      <w:r>
        <w:rPr>
          <w:spacing w:val="1"/>
        </w:rPr>
        <w:t> </w:t>
      </w:r>
      <w:r>
        <w:rPr/>
        <w:t>dokumentasi.</w:t>
      </w:r>
    </w:p>
    <w:p>
      <w:pPr>
        <w:pStyle w:val="BodyText"/>
      </w:pPr>
    </w:p>
    <w:p>
      <w:pPr>
        <w:pStyle w:val="Heading1"/>
      </w:pPr>
      <w:r>
        <w:rPr/>
        <w:t>HASIL PENELITIAN</w:t>
      </w:r>
    </w:p>
    <w:p>
      <w:pPr>
        <w:pStyle w:val="BodyText"/>
        <w:spacing w:before="1"/>
        <w:rPr>
          <w:b/>
        </w:rPr>
      </w:pPr>
    </w:p>
    <w:p>
      <w:pPr>
        <w:spacing w:before="0"/>
        <w:ind w:left="2830" w:right="2687" w:firstLine="0"/>
        <w:jc w:val="center"/>
        <w:rPr>
          <w:b/>
          <w:sz w:val="24"/>
        </w:rPr>
      </w:pPr>
      <w:r>
        <w:rPr>
          <w:b/>
          <w:sz w:val="24"/>
        </w:rPr>
        <w:t>Tabel 4.1 Prosedur Kriteria Sampel</w:t>
      </w:r>
    </w:p>
    <w:tbl>
      <w:tblPr>
        <w:tblW w:w="0" w:type="auto"/>
        <w:jc w:val="left"/>
        <w:tblInd w:w="1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4792"/>
        <w:gridCol w:w="2720"/>
      </w:tblGrid>
      <w:tr>
        <w:trPr>
          <w:trHeight w:val="553" w:hRule="atLeast"/>
        </w:trPr>
        <w:tc>
          <w:tcPr>
            <w:tcW w:w="646" w:type="dxa"/>
          </w:tcPr>
          <w:p>
            <w:pPr>
              <w:pStyle w:val="TableParagraph"/>
              <w:spacing w:line="275" w:lineRule="exact"/>
              <w:ind w:left="107"/>
              <w:rPr>
                <w:b/>
                <w:sz w:val="24"/>
              </w:rPr>
            </w:pPr>
            <w:r>
              <w:rPr>
                <w:b/>
                <w:sz w:val="24"/>
              </w:rPr>
              <w:t>No</w:t>
            </w:r>
          </w:p>
        </w:tc>
        <w:tc>
          <w:tcPr>
            <w:tcW w:w="4792" w:type="dxa"/>
          </w:tcPr>
          <w:p>
            <w:pPr>
              <w:pStyle w:val="TableParagraph"/>
              <w:spacing w:line="275" w:lineRule="exact"/>
              <w:ind w:left="107"/>
              <w:rPr>
                <w:b/>
                <w:sz w:val="24"/>
              </w:rPr>
            </w:pPr>
            <w:r>
              <w:rPr>
                <w:b/>
                <w:sz w:val="24"/>
              </w:rPr>
              <w:t>Kriteria</w:t>
            </w:r>
          </w:p>
        </w:tc>
        <w:tc>
          <w:tcPr>
            <w:tcW w:w="2720" w:type="dxa"/>
          </w:tcPr>
          <w:p>
            <w:pPr>
              <w:pStyle w:val="TableParagraph"/>
              <w:spacing w:line="275" w:lineRule="exact"/>
              <w:ind w:left="106"/>
              <w:rPr>
                <w:b/>
                <w:sz w:val="24"/>
              </w:rPr>
            </w:pPr>
            <w:r>
              <w:rPr>
                <w:b/>
                <w:sz w:val="24"/>
              </w:rPr>
              <w:t>Jumlah</w:t>
            </w:r>
          </w:p>
        </w:tc>
      </w:tr>
      <w:tr>
        <w:trPr>
          <w:trHeight w:val="830" w:hRule="atLeast"/>
        </w:trPr>
        <w:tc>
          <w:tcPr>
            <w:tcW w:w="646" w:type="dxa"/>
          </w:tcPr>
          <w:p>
            <w:pPr>
              <w:pStyle w:val="TableParagraph"/>
              <w:spacing w:before="1"/>
              <w:ind w:left="107"/>
              <w:rPr>
                <w:sz w:val="24"/>
              </w:rPr>
            </w:pPr>
            <w:r>
              <w:rPr>
                <w:sz w:val="24"/>
              </w:rPr>
              <w:t>1.</w:t>
            </w:r>
          </w:p>
        </w:tc>
        <w:tc>
          <w:tcPr>
            <w:tcW w:w="4792" w:type="dxa"/>
          </w:tcPr>
          <w:p>
            <w:pPr>
              <w:pStyle w:val="TableParagraph"/>
              <w:spacing w:line="270" w:lineRule="atLeast" w:before="1"/>
              <w:ind w:left="107" w:right="96"/>
              <w:jc w:val="both"/>
              <w:rPr>
                <w:sz w:val="24"/>
              </w:rPr>
            </w:pPr>
            <w:r>
              <w:rPr>
                <w:sz w:val="24"/>
              </w:rPr>
              <w:t>Perusahaan manufaktur sub sektor farmasi</w:t>
            </w:r>
            <w:r>
              <w:rPr>
                <w:spacing w:val="-37"/>
                <w:sz w:val="24"/>
              </w:rPr>
              <w:t> </w:t>
            </w:r>
            <w:r>
              <w:rPr>
                <w:sz w:val="24"/>
              </w:rPr>
              <w:t>yang terdaftar di Bursa Efek Indonesia selama periode</w:t>
            </w:r>
            <w:r>
              <w:rPr>
                <w:spacing w:val="-3"/>
                <w:sz w:val="24"/>
              </w:rPr>
              <w:t> </w:t>
            </w:r>
            <w:r>
              <w:rPr>
                <w:sz w:val="24"/>
              </w:rPr>
              <w:t>2015-2020.</w:t>
            </w:r>
          </w:p>
        </w:tc>
        <w:tc>
          <w:tcPr>
            <w:tcW w:w="2720" w:type="dxa"/>
          </w:tcPr>
          <w:p>
            <w:pPr>
              <w:pStyle w:val="TableParagraph"/>
              <w:spacing w:before="1"/>
              <w:ind w:right="1230"/>
              <w:jc w:val="right"/>
              <w:rPr>
                <w:sz w:val="24"/>
              </w:rPr>
            </w:pPr>
            <w:r>
              <w:rPr>
                <w:sz w:val="24"/>
              </w:rPr>
              <w:t>10</w:t>
            </w:r>
          </w:p>
        </w:tc>
      </w:tr>
      <w:tr>
        <w:trPr>
          <w:trHeight w:val="827" w:hRule="atLeast"/>
        </w:trPr>
        <w:tc>
          <w:tcPr>
            <w:tcW w:w="646" w:type="dxa"/>
          </w:tcPr>
          <w:p>
            <w:pPr>
              <w:pStyle w:val="TableParagraph"/>
              <w:spacing w:line="275" w:lineRule="exact"/>
              <w:ind w:left="107"/>
              <w:rPr>
                <w:sz w:val="24"/>
              </w:rPr>
            </w:pPr>
            <w:r>
              <w:rPr>
                <w:sz w:val="24"/>
              </w:rPr>
              <w:t>2.</w:t>
            </w:r>
          </w:p>
        </w:tc>
        <w:tc>
          <w:tcPr>
            <w:tcW w:w="4792" w:type="dxa"/>
          </w:tcPr>
          <w:p>
            <w:pPr>
              <w:pStyle w:val="TableParagraph"/>
              <w:spacing w:line="276" w:lineRule="exact" w:before="2"/>
              <w:ind w:left="107" w:right="95"/>
              <w:jc w:val="both"/>
              <w:rPr>
                <w:sz w:val="24"/>
              </w:rPr>
            </w:pPr>
            <w:r>
              <w:rPr>
                <w:sz w:val="24"/>
              </w:rPr>
              <w:t>Perusahaan manufaktur sub sektor farmasi</w:t>
            </w:r>
            <w:r>
              <w:rPr>
                <w:spacing w:val="-29"/>
                <w:sz w:val="24"/>
              </w:rPr>
              <w:t> </w:t>
            </w:r>
            <w:r>
              <w:rPr>
                <w:spacing w:val="-4"/>
                <w:sz w:val="24"/>
              </w:rPr>
              <w:t>yang </w:t>
            </w:r>
            <w:r>
              <w:rPr>
                <w:sz w:val="24"/>
              </w:rPr>
              <w:t>tidak menerbitkan laporan keuangan tahunan </w:t>
            </w:r>
            <w:r>
              <w:rPr>
                <w:i/>
                <w:sz w:val="24"/>
              </w:rPr>
              <w:t>(annual report) </w:t>
            </w:r>
            <w:r>
              <w:rPr>
                <w:sz w:val="24"/>
              </w:rPr>
              <w:t>serta mengandung data</w:t>
            </w:r>
            <w:r>
              <w:rPr>
                <w:spacing w:val="-10"/>
                <w:sz w:val="24"/>
              </w:rPr>
              <w:t> </w:t>
            </w:r>
            <w:r>
              <w:rPr>
                <w:sz w:val="24"/>
              </w:rPr>
              <w:t>outlier.</w:t>
            </w:r>
          </w:p>
        </w:tc>
        <w:tc>
          <w:tcPr>
            <w:tcW w:w="2720" w:type="dxa"/>
          </w:tcPr>
          <w:p>
            <w:pPr>
              <w:pStyle w:val="TableParagraph"/>
              <w:spacing w:line="275" w:lineRule="exact"/>
              <w:ind w:right="1209"/>
              <w:jc w:val="right"/>
              <w:rPr>
                <w:sz w:val="24"/>
              </w:rPr>
            </w:pPr>
            <w:r>
              <w:rPr>
                <w:sz w:val="24"/>
              </w:rPr>
              <w:t>(4)</w:t>
            </w:r>
          </w:p>
        </w:tc>
      </w:tr>
      <w:tr>
        <w:trPr>
          <w:trHeight w:val="551" w:hRule="atLeast"/>
        </w:trPr>
        <w:tc>
          <w:tcPr>
            <w:tcW w:w="646" w:type="dxa"/>
          </w:tcPr>
          <w:p>
            <w:pPr>
              <w:pStyle w:val="TableParagraph"/>
              <w:rPr>
                <w:sz w:val="24"/>
              </w:rPr>
            </w:pPr>
          </w:p>
        </w:tc>
        <w:tc>
          <w:tcPr>
            <w:tcW w:w="4792" w:type="dxa"/>
          </w:tcPr>
          <w:p>
            <w:pPr>
              <w:pStyle w:val="TableParagraph"/>
              <w:spacing w:line="273" w:lineRule="exact"/>
              <w:ind w:left="107"/>
              <w:rPr>
                <w:sz w:val="24"/>
              </w:rPr>
            </w:pPr>
            <w:r>
              <w:rPr>
                <w:sz w:val="24"/>
              </w:rPr>
              <w:t>Perusahaan pengamatan</w:t>
            </w:r>
          </w:p>
        </w:tc>
        <w:tc>
          <w:tcPr>
            <w:tcW w:w="2720" w:type="dxa"/>
          </w:tcPr>
          <w:p>
            <w:pPr>
              <w:pStyle w:val="TableParagraph"/>
              <w:spacing w:line="273" w:lineRule="exact"/>
              <w:ind w:left="5"/>
              <w:jc w:val="center"/>
              <w:rPr>
                <w:sz w:val="24"/>
              </w:rPr>
            </w:pPr>
            <w:r>
              <w:rPr>
                <w:sz w:val="24"/>
              </w:rPr>
              <w:t>6</w:t>
            </w:r>
          </w:p>
        </w:tc>
      </w:tr>
      <w:tr>
        <w:trPr>
          <w:trHeight w:val="556" w:hRule="atLeast"/>
        </w:trPr>
        <w:tc>
          <w:tcPr>
            <w:tcW w:w="646" w:type="dxa"/>
          </w:tcPr>
          <w:p>
            <w:pPr>
              <w:pStyle w:val="TableParagraph"/>
              <w:rPr>
                <w:sz w:val="24"/>
              </w:rPr>
            </w:pPr>
          </w:p>
        </w:tc>
        <w:tc>
          <w:tcPr>
            <w:tcW w:w="4792" w:type="dxa"/>
          </w:tcPr>
          <w:p>
            <w:pPr>
              <w:pStyle w:val="TableParagraph"/>
              <w:spacing w:before="1"/>
              <w:ind w:left="107"/>
              <w:rPr>
                <w:sz w:val="24"/>
              </w:rPr>
            </w:pPr>
            <w:r>
              <w:rPr>
                <w:sz w:val="24"/>
              </w:rPr>
              <w:t>Dikalikan periode penelitian 2015-2020</w:t>
            </w:r>
          </w:p>
        </w:tc>
        <w:tc>
          <w:tcPr>
            <w:tcW w:w="2720" w:type="dxa"/>
          </w:tcPr>
          <w:p>
            <w:pPr>
              <w:pStyle w:val="TableParagraph"/>
              <w:spacing w:before="1"/>
              <w:ind w:left="5"/>
              <w:jc w:val="center"/>
              <w:rPr>
                <w:sz w:val="24"/>
              </w:rPr>
            </w:pPr>
            <w:r>
              <w:rPr>
                <w:sz w:val="24"/>
              </w:rPr>
              <w:t>6</w:t>
            </w:r>
          </w:p>
        </w:tc>
      </w:tr>
      <w:tr>
        <w:trPr>
          <w:trHeight w:val="556" w:hRule="atLeast"/>
        </w:trPr>
        <w:tc>
          <w:tcPr>
            <w:tcW w:w="646" w:type="dxa"/>
          </w:tcPr>
          <w:p>
            <w:pPr>
              <w:pStyle w:val="TableParagraph"/>
              <w:rPr>
                <w:sz w:val="24"/>
              </w:rPr>
            </w:pPr>
          </w:p>
        </w:tc>
        <w:tc>
          <w:tcPr>
            <w:tcW w:w="4792" w:type="dxa"/>
          </w:tcPr>
          <w:p>
            <w:pPr>
              <w:pStyle w:val="TableParagraph"/>
              <w:spacing w:line="275" w:lineRule="exact"/>
              <w:ind w:left="107"/>
              <w:rPr>
                <w:b/>
                <w:sz w:val="24"/>
              </w:rPr>
            </w:pPr>
            <w:r>
              <w:rPr>
                <w:b/>
                <w:sz w:val="24"/>
              </w:rPr>
              <w:t>Jumlah data penelitian</w:t>
            </w:r>
          </w:p>
        </w:tc>
        <w:tc>
          <w:tcPr>
            <w:tcW w:w="2720" w:type="dxa"/>
          </w:tcPr>
          <w:p>
            <w:pPr>
              <w:pStyle w:val="TableParagraph"/>
              <w:spacing w:line="275" w:lineRule="exact"/>
              <w:ind w:right="1230"/>
              <w:jc w:val="right"/>
              <w:rPr>
                <w:b/>
                <w:sz w:val="24"/>
              </w:rPr>
            </w:pPr>
            <w:r>
              <w:rPr>
                <w:b/>
                <w:sz w:val="24"/>
              </w:rPr>
              <w:t>36</w:t>
            </w:r>
          </w:p>
        </w:tc>
      </w:tr>
    </w:tbl>
    <w:p>
      <w:pPr>
        <w:pStyle w:val="BodyText"/>
        <w:ind w:left="1348"/>
      </w:pPr>
      <w:r>
        <w:rPr/>
        <w:t>Sumber: Jumlah sampel perusahaan 2015-2020</w:t>
      </w:r>
    </w:p>
    <w:p>
      <w:pPr>
        <w:pStyle w:val="BodyText"/>
      </w:pPr>
    </w:p>
    <w:p>
      <w:pPr>
        <w:pStyle w:val="BodyText"/>
        <w:ind w:left="1379" w:right="861" w:firstLine="989"/>
      </w:pPr>
      <w:r>
        <w:rPr/>
        <w:t>Berdasarkan tabel diatas, maka diketahui bahwa sampel dalam penelitian ini ialah 10 perusahaan, yaitu:</w:t>
      </w:r>
    </w:p>
    <w:p>
      <w:pPr>
        <w:pStyle w:val="BodyText"/>
      </w:pPr>
    </w:p>
    <w:p>
      <w:pPr>
        <w:pStyle w:val="Heading1"/>
        <w:ind w:left="3677"/>
      </w:pPr>
      <w:r>
        <w:rPr/>
        <w:t>Tabel 4.2 Nama Perusahaan</w:t>
      </w:r>
    </w:p>
    <w:p>
      <w:pPr>
        <w:pStyle w:val="BodyText"/>
        <w:spacing w:after="1"/>
        <w:rPr>
          <w:b/>
          <w:sz w:val="14"/>
        </w:rPr>
      </w:pPr>
    </w:p>
    <w:tbl>
      <w:tblPr>
        <w:tblW w:w="0" w:type="auto"/>
        <w:jc w:val="left"/>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5684"/>
        <w:gridCol w:w="960"/>
      </w:tblGrid>
      <w:tr>
        <w:trPr>
          <w:trHeight w:val="926" w:hRule="atLeast"/>
        </w:trPr>
        <w:tc>
          <w:tcPr>
            <w:tcW w:w="581" w:type="dxa"/>
          </w:tcPr>
          <w:p>
            <w:pPr>
              <w:pStyle w:val="TableParagraph"/>
              <w:spacing w:before="1"/>
              <w:rPr>
                <w:b/>
                <w:sz w:val="28"/>
              </w:rPr>
            </w:pPr>
          </w:p>
          <w:p>
            <w:pPr>
              <w:pStyle w:val="TableParagraph"/>
              <w:ind w:right="107"/>
              <w:jc w:val="right"/>
              <w:rPr>
                <w:sz w:val="24"/>
              </w:rPr>
            </w:pPr>
            <w:r>
              <w:rPr>
                <w:w w:val="95"/>
                <w:sz w:val="24"/>
              </w:rPr>
              <w:t>NO</w:t>
            </w:r>
          </w:p>
        </w:tc>
        <w:tc>
          <w:tcPr>
            <w:tcW w:w="5684" w:type="dxa"/>
          </w:tcPr>
          <w:p>
            <w:pPr>
              <w:pStyle w:val="TableParagraph"/>
              <w:spacing w:before="1"/>
              <w:rPr>
                <w:b/>
                <w:sz w:val="28"/>
              </w:rPr>
            </w:pPr>
          </w:p>
          <w:p>
            <w:pPr>
              <w:pStyle w:val="TableParagraph"/>
              <w:ind w:left="2009" w:right="2005"/>
              <w:jc w:val="center"/>
              <w:rPr>
                <w:sz w:val="24"/>
              </w:rPr>
            </w:pPr>
            <w:r>
              <w:rPr>
                <w:sz w:val="24"/>
              </w:rPr>
              <w:t>Nama Perusahan</w:t>
            </w:r>
          </w:p>
        </w:tc>
        <w:tc>
          <w:tcPr>
            <w:tcW w:w="960" w:type="dxa"/>
          </w:tcPr>
          <w:p>
            <w:pPr>
              <w:pStyle w:val="TableParagraph"/>
              <w:spacing w:before="1"/>
              <w:rPr>
                <w:b/>
                <w:sz w:val="28"/>
              </w:rPr>
            </w:pPr>
          </w:p>
          <w:p>
            <w:pPr>
              <w:pStyle w:val="TableParagraph"/>
              <w:ind w:left="146"/>
              <w:rPr>
                <w:sz w:val="24"/>
              </w:rPr>
            </w:pPr>
            <w:r>
              <w:rPr>
                <w:sz w:val="24"/>
              </w:rPr>
              <w:t>KODE</w:t>
            </w:r>
          </w:p>
        </w:tc>
      </w:tr>
      <w:tr>
        <w:trPr>
          <w:trHeight w:val="314" w:hRule="atLeast"/>
        </w:trPr>
        <w:tc>
          <w:tcPr>
            <w:tcW w:w="581" w:type="dxa"/>
          </w:tcPr>
          <w:p>
            <w:pPr>
              <w:pStyle w:val="TableParagraph"/>
              <w:spacing w:line="257" w:lineRule="exact" w:before="37"/>
              <w:ind w:right="103"/>
              <w:jc w:val="right"/>
              <w:rPr>
                <w:sz w:val="24"/>
              </w:rPr>
            </w:pPr>
            <w:r>
              <w:rPr>
                <w:sz w:val="24"/>
              </w:rPr>
              <w:t>1</w:t>
            </w:r>
          </w:p>
        </w:tc>
        <w:tc>
          <w:tcPr>
            <w:tcW w:w="5684" w:type="dxa"/>
          </w:tcPr>
          <w:p>
            <w:pPr>
              <w:pStyle w:val="TableParagraph"/>
              <w:spacing w:line="257" w:lineRule="exact" w:before="37"/>
              <w:ind w:left="114"/>
              <w:rPr>
                <w:sz w:val="24"/>
              </w:rPr>
            </w:pPr>
            <w:r>
              <w:rPr>
                <w:sz w:val="24"/>
              </w:rPr>
              <w:t>Darya Varia Laboratoria</w:t>
            </w:r>
          </w:p>
        </w:tc>
        <w:tc>
          <w:tcPr>
            <w:tcW w:w="960" w:type="dxa"/>
          </w:tcPr>
          <w:p>
            <w:pPr>
              <w:pStyle w:val="TableParagraph"/>
              <w:spacing w:line="257" w:lineRule="exact" w:before="37"/>
              <w:ind w:left="115"/>
              <w:rPr>
                <w:sz w:val="24"/>
              </w:rPr>
            </w:pPr>
            <w:r>
              <w:rPr>
                <w:sz w:val="24"/>
              </w:rPr>
              <w:t>DVLA</w:t>
            </w:r>
          </w:p>
        </w:tc>
      </w:tr>
      <w:tr>
        <w:trPr>
          <w:trHeight w:val="316" w:hRule="atLeast"/>
        </w:trPr>
        <w:tc>
          <w:tcPr>
            <w:tcW w:w="581" w:type="dxa"/>
          </w:tcPr>
          <w:p>
            <w:pPr>
              <w:pStyle w:val="TableParagraph"/>
              <w:spacing w:line="257" w:lineRule="exact" w:before="39"/>
              <w:ind w:right="103"/>
              <w:jc w:val="right"/>
              <w:rPr>
                <w:sz w:val="24"/>
              </w:rPr>
            </w:pPr>
            <w:r>
              <w:rPr>
                <w:sz w:val="24"/>
              </w:rPr>
              <w:t>2</w:t>
            </w:r>
          </w:p>
        </w:tc>
        <w:tc>
          <w:tcPr>
            <w:tcW w:w="5684" w:type="dxa"/>
          </w:tcPr>
          <w:p>
            <w:pPr>
              <w:pStyle w:val="TableParagraph"/>
              <w:spacing w:line="257" w:lineRule="exact" w:before="39"/>
              <w:ind w:left="114"/>
              <w:rPr>
                <w:sz w:val="24"/>
              </w:rPr>
            </w:pPr>
            <w:r>
              <w:rPr>
                <w:sz w:val="24"/>
              </w:rPr>
              <w:t>Indofarma (Persero) Tbk</w:t>
            </w:r>
          </w:p>
        </w:tc>
        <w:tc>
          <w:tcPr>
            <w:tcW w:w="960" w:type="dxa"/>
          </w:tcPr>
          <w:p>
            <w:pPr>
              <w:pStyle w:val="TableParagraph"/>
              <w:spacing w:line="257" w:lineRule="exact" w:before="39"/>
              <w:ind w:left="115"/>
              <w:rPr>
                <w:sz w:val="24"/>
              </w:rPr>
            </w:pPr>
            <w:r>
              <w:rPr>
                <w:sz w:val="24"/>
              </w:rPr>
              <w:t>INAF</w:t>
            </w:r>
          </w:p>
        </w:tc>
      </w:tr>
      <w:tr>
        <w:trPr>
          <w:trHeight w:val="313" w:hRule="atLeast"/>
        </w:trPr>
        <w:tc>
          <w:tcPr>
            <w:tcW w:w="581" w:type="dxa"/>
          </w:tcPr>
          <w:p>
            <w:pPr>
              <w:pStyle w:val="TableParagraph"/>
              <w:spacing w:line="257" w:lineRule="exact" w:before="37"/>
              <w:ind w:right="103"/>
              <w:jc w:val="right"/>
              <w:rPr>
                <w:sz w:val="24"/>
              </w:rPr>
            </w:pPr>
            <w:r>
              <w:rPr>
                <w:sz w:val="24"/>
              </w:rPr>
              <w:t>3</w:t>
            </w:r>
          </w:p>
        </w:tc>
        <w:tc>
          <w:tcPr>
            <w:tcW w:w="5684" w:type="dxa"/>
          </w:tcPr>
          <w:p>
            <w:pPr>
              <w:pStyle w:val="TableParagraph"/>
              <w:spacing w:line="257" w:lineRule="exact" w:before="37"/>
              <w:ind w:left="114"/>
              <w:rPr>
                <w:sz w:val="24"/>
              </w:rPr>
            </w:pPr>
            <w:r>
              <w:rPr>
                <w:sz w:val="24"/>
              </w:rPr>
              <w:t>Kimia Farma (Persero) Tbk</w:t>
            </w:r>
          </w:p>
        </w:tc>
        <w:tc>
          <w:tcPr>
            <w:tcW w:w="960" w:type="dxa"/>
          </w:tcPr>
          <w:p>
            <w:pPr>
              <w:pStyle w:val="TableParagraph"/>
              <w:spacing w:line="257" w:lineRule="exact" w:before="37"/>
              <w:ind w:left="115"/>
              <w:rPr>
                <w:sz w:val="24"/>
              </w:rPr>
            </w:pPr>
            <w:r>
              <w:rPr>
                <w:sz w:val="24"/>
              </w:rPr>
              <w:t>KAEF</w:t>
            </w:r>
          </w:p>
        </w:tc>
      </w:tr>
      <w:tr>
        <w:trPr>
          <w:trHeight w:val="316" w:hRule="atLeast"/>
        </w:trPr>
        <w:tc>
          <w:tcPr>
            <w:tcW w:w="581" w:type="dxa"/>
          </w:tcPr>
          <w:p>
            <w:pPr>
              <w:pStyle w:val="TableParagraph"/>
              <w:spacing w:line="257" w:lineRule="exact" w:before="39"/>
              <w:ind w:right="103"/>
              <w:jc w:val="right"/>
              <w:rPr>
                <w:sz w:val="24"/>
              </w:rPr>
            </w:pPr>
            <w:r>
              <w:rPr>
                <w:sz w:val="24"/>
              </w:rPr>
              <w:t>4</w:t>
            </w:r>
          </w:p>
        </w:tc>
        <w:tc>
          <w:tcPr>
            <w:tcW w:w="5684" w:type="dxa"/>
          </w:tcPr>
          <w:p>
            <w:pPr>
              <w:pStyle w:val="TableParagraph"/>
              <w:spacing w:line="257" w:lineRule="exact" w:before="39"/>
              <w:ind w:left="114"/>
              <w:rPr>
                <w:sz w:val="24"/>
              </w:rPr>
            </w:pPr>
            <w:r>
              <w:rPr>
                <w:sz w:val="24"/>
              </w:rPr>
              <w:t>Kalbe Farma Tbk</w:t>
            </w:r>
          </w:p>
        </w:tc>
        <w:tc>
          <w:tcPr>
            <w:tcW w:w="960" w:type="dxa"/>
          </w:tcPr>
          <w:p>
            <w:pPr>
              <w:pStyle w:val="TableParagraph"/>
              <w:spacing w:line="257" w:lineRule="exact" w:before="39"/>
              <w:ind w:left="115"/>
              <w:rPr>
                <w:sz w:val="24"/>
              </w:rPr>
            </w:pPr>
            <w:r>
              <w:rPr>
                <w:sz w:val="24"/>
              </w:rPr>
              <w:t>KLBF</w:t>
            </w:r>
          </w:p>
        </w:tc>
      </w:tr>
      <w:tr>
        <w:trPr>
          <w:trHeight w:val="313" w:hRule="atLeast"/>
        </w:trPr>
        <w:tc>
          <w:tcPr>
            <w:tcW w:w="581" w:type="dxa"/>
          </w:tcPr>
          <w:p>
            <w:pPr>
              <w:pStyle w:val="TableParagraph"/>
              <w:spacing w:line="257" w:lineRule="exact" w:before="37"/>
              <w:ind w:right="103"/>
              <w:jc w:val="right"/>
              <w:rPr>
                <w:sz w:val="24"/>
              </w:rPr>
            </w:pPr>
            <w:r>
              <w:rPr>
                <w:sz w:val="24"/>
              </w:rPr>
              <w:t>5</w:t>
            </w:r>
          </w:p>
        </w:tc>
        <w:tc>
          <w:tcPr>
            <w:tcW w:w="5684" w:type="dxa"/>
          </w:tcPr>
          <w:p>
            <w:pPr>
              <w:pStyle w:val="TableParagraph"/>
              <w:spacing w:line="257" w:lineRule="exact" w:before="37"/>
              <w:ind w:left="114"/>
              <w:rPr>
                <w:sz w:val="24"/>
              </w:rPr>
            </w:pPr>
            <w:r>
              <w:rPr>
                <w:sz w:val="24"/>
              </w:rPr>
              <w:t>Merck Indonesia Tbk</w:t>
            </w:r>
          </w:p>
        </w:tc>
        <w:tc>
          <w:tcPr>
            <w:tcW w:w="960" w:type="dxa"/>
          </w:tcPr>
          <w:p>
            <w:pPr>
              <w:pStyle w:val="TableParagraph"/>
              <w:spacing w:line="257" w:lineRule="exact" w:before="37"/>
              <w:ind w:left="115"/>
              <w:rPr>
                <w:sz w:val="24"/>
              </w:rPr>
            </w:pPr>
            <w:r>
              <w:rPr>
                <w:sz w:val="24"/>
              </w:rPr>
              <w:t>MERK</w:t>
            </w:r>
          </w:p>
        </w:tc>
      </w:tr>
      <w:tr>
        <w:trPr>
          <w:trHeight w:val="313" w:hRule="atLeast"/>
        </w:trPr>
        <w:tc>
          <w:tcPr>
            <w:tcW w:w="581" w:type="dxa"/>
          </w:tcPr>
          <w:p>
            <w:pPr>
              <w:pStyle w:val="TableParagraph"/>
              <w:spacing w:line="257" w:lineRule="exact" w:before="37"/>
              <w:ind w:right="103"/>
              <w:jc w:val="right"/>
              <w:rPr>
                <w:sz w:val="24"/>
              </w:rPr>
            </w:pPr>
            <w:r>
              <w:rPr>
                <w:sz w:val="24"/>
              </w:rPr>
              <w:t>6</w:t>
            </w:r>
          </w:p>
        </w:tc>
        <w:tc>
          <w:tcPr>
            <w:tcW w:w="5684" w:type="dxa"/>
          </w:tcPr>
          <w:p>
            <w:pPr>
              <w:pStyle w:val="TableParagraph"/>
              <w:spacing w:line="257" w:lineRule="exact" w:before="37"/>
              <w:ind w:left="114"/>
              <w:rPr>
                <w:sz w:val="24"/>
              </w:rPr>
            </w:pPr>
            <w:r>
              <w:rPr>
                <w:sz w:val="24"/>
              </w:rPr>
              <w:t>Phapros Tbk</w:t>
            </w:r>
          </w:p>
        </w:tc>
        <w:tc>
          <w:tcPr>
            <w:tcW w:w="960" w:type="dxa"/>
          </w:tcPr>
          <w:p>
            <w:pPr>
              <w:pStyle w:val="TableParagraph"/>
              <w:spacing w:line="257" w:lineRule="exact" w:before="37"/>
              <w:ind w:left="115"/>
              <w:rPr>
                <w:sz w:val="24"/>
              </w:rPr>
            </w:pPr>
            <w:r>
              <w:rPr>
                <w:sz w:val="24"/>
              </w:rPr>
              <w:t>PEHA</w:t>
            </w:r>
          </w:p>
        </w:tc>
      </w:tr>
      <w:tr>
        <w:trPr>
          <w:trHeight w:val="316" w:hRule="atLeast"/>
        </w:trPr>
        <w:tc>
          <w:tcPr>
            <w:tcW w:w="581" w:type="dxa"/>
          </w:tcPr>
          <w:p>
            <w:pPr>
              <w:pStyle w:val="TableParagraph"/>
              <w:spacing w:line="257" w:lineRule="exact" w:before="39"/>
              <w:ind w:right="103"/>
              <w:jc w:val="right"/>
              <w:rPr>
                <w:sz w:val="24"/>
              </w:rPr>
            </w:pPr>
            <w:r>
              <w:rPr>
                <w:sz w:val="24"/>
              </w:rPr>
              <w:t>7</w:t>
            </w:r>
          </w:p>
        </w:tc>
        <w:tc>
          <w:tcPr>
            <w:tcW w:w="5684" w:type="dxa"/>
          </w:tcPr>
          <w:p>
            <w:pPr>
              <w:pStyle w:val="TableParagraph"/>
              <w:spacing w:line="257" w:lineRule="exact" w:before="39"/>
              <w:ind w:left="114"/>
              <w:rPr>
                <w:sz w:val="24"/>
              </w:rPr>
            </w:pPr>
            <w:r>
              <w:rPr>
                <w:sz w:val="24"/>
              </w:rPr>
              <w:t>Pyridam Farma Tbk</w:t>
            </w:r>
          </w:p>
        </w:tc>
        <w:tc>
          <w:tcPr>
            <w:tcW w:w="960" w:type="dxa"/>
          </w:tcPr>
          <w:p>
            <w:pPr>
              <w:pStyle w:val="TableParagraph"/>
              <w:spacing w:line="257" w:lineRule="exact" w:before="39"/>
              <w:ind w:left="115"/>
              <w:rPr>
                <w:sz w:val="24"/>
              </w:rPr>
            </w:pPr>
            <w:r>
              <w:rPr>
                <w:sz w:val="24"/>
              </w:rPr>
              <w:t>PYFA</w:t>
            </w:r>
          </w:p>
        </w:tc>
      </w:tr>
      <w:tr>
        <w:trPr>
          <w:trHeight w:val="314" w:hRule="atLeast"/>
        </w:trPr>
        <w:tc>
          <w:tcPr>
            <w:tcW w:w="581" w:type="dxa"/>
          </w:tcPr>
          <w:p>
            <w:pPr>
              <w:pStyle w:val="TableParagraph"/>
              <w:spacing w:line="257" w:lineRule="exact" w:before="37"/>
              <w:ind w:right="103"/>
              <w:jc w:val="right"/>
              <w:rPr>
                <w:sz w:val="24"/>
              </w:rPr>
            </w:pPr>
            <w:r>
              <w:rPr>
                <w:sz w:val="24"/>
              </w:rPr>
              <w:t>8</w:t>
            </w:r>
          </w:p>
        </w:tc>
        <w:tc>
          <w:tcPr>
            <w:tcW w:w="5684" w:type="dxa"/>
          </w:tcPr>
          <w:p>
            <w:pPr>
              <w:pStyle w:val="TableParagraph"/>
              <w:spacing w:line="257" w:lineRule="exact" w:before="37"/>
              <w:ind w:left="114"/>
              <w:rPr>
                <w:sz w:val="24"/>
              </w:rPr>
            </w:pPr>
            <w:r>
              <w:rPr>
                <w:sz w:val="24"/>
              </w:rPr>
              <w:t>Merck Sharp Dohme Pharma Tbk</w:t>
            </w:r>
          </w:p>
        </w:tc>
        <w:tc>
          <w:tcPr>
            <w:tcW w:w="960" w:type="dxa"/>
          </w:tcPr>
          <w:p>
            <w:pPr>
              <w:pStyle w:val="TableParagraph"/>
              <w:spacing w:line="257" w:lineRule="exact" w:before="37"/>
              <w:ind w:left="115"/>
              <w:rPr>
                <w:sz w:val="24"/>
              </w:rPr>
            </w:pPr>
            <w:r>
              <w:rPr>
                <w:sz w:val="24"/>
              </w:rPr>
              <w:t>SCPI</w:t>
            </w:r>
          </w:p>
        </w:tc>
      </w:tr>
      <w:tr>
        <w:trPr>
          <w:trHeight w:val="316" w:hRule="atLeast"/>
        </w:trPr>
        <w:tc>
          <w:tcPr>
            <w:tcW w:w="581" w:type="dxa"/>
          </w:tcPr>
          <w:p>
            <w:pPr>
              <w:pStyle w:val="TableParagraph"/>
              <w:spacing w:line="257" w:lineRule="exact" w:before="39"/>
              <w:ind w:right="103"/>
              <w:jc w:val="right"/>
              <w:rPr>
                <w:sz w:val="24"/>
              </w:rPr>
            </w:pPr>
            <w:r>
              <w:rPr>
                <w:sz w:val="24"/>
              </w:rPr>
              <w:t>9</w:t>
            </w:r>
          </w:p>
        </w:tc>
        <w:tc>
          <w:tcPr>
            <w:tcW w:w="5684" w:type="dxa"/>
          </w:tcPr>
          <w:p>
            <w:pPr>
              <w:pStyle w:val="TableParagraph"/>
              <w:spacing w:line="257" w:lineRule="exact" w:before="39"/>
              <w:ind w:left="114"/>
              <w:rPr>
                <w:sz w:val="24"/>
              </w:rPr>
            </w:pPr>
            <w:r>
              <w:rPr>
                <w:sz w:val="24"/>
              </w:rPr>
              <w:t>Industri Jamu &amp; Farmasi Sido Muncul Tbk</w:t>
            </w:r>
          </w:p>
        </w:tc>
        <w:tc>
          <w:tcPr>
            <w:tcW w:w="960" w:type="dxa"/>
          </w:tcPr>
          <w:p>
            <w:pPr>
              <w:pStyle w:val="TableParagraph"/>
              <w:spacing w:line="257" w:lineRule="exact" w:before="39"/>
              <w:ind w:left="115"/>
              <w:rPr>
                <w:sz w:val="24"/>
              </w:rPr>
            </w:pPr>
            <w:r>
              <w:rPr>
                <w:sz w:val="24"/>
              </w:rPr>
              <w:t>SIDO</w:t>
            </w:r>
          </w:p>
        </w:tc>
      </w:tr>
    </w:tbl>
    <w:p>
      <w:pPr>
        <w:spacing w:after="0" w:line="257" w:lineRule="exact"/>
        <w:rPr>
          <w:sz w:val="24"/>
        </w:rPr>
        <w:sectPr>
          <w:pgSz w:w="11910" w:h="16850"/>
          <w:pgMar w:header="0" w:footer="1277" w:top="1600" w:bottom="1460" w:left="1340" w:right="920"/>
        </w:sectPr>
      </w:pPr>
    </w:p>
    <w:p>
      <w:pPr>
        <w:pStyle w:val="BodyText"/>
        <w:rPr>
          <w:b/>
          <w:sz w:val="20"/>
        </w:rPr>
      </w:pPr>
    </w:p>
    <w:p>
      <w:pPr>
        <w:pStyle w:val="BodyText"/>
        <w:rPr>
          <w:b/>
          <w:sz w:val="20"/>
        </w:rPr>
      </w:pPr>
    </w:p>
    <w:p>
      <w:pPr>
        <w:pStyle w:val="BodyText"/>
        <w:spacing w:before="7"/>
        <w:rPr>
          <w:b/>
          <w:sz w:val="17"/>
        </w:rPr>
      </w:pPr>
    </w:p>
    <w:tbl>
      <w:tblPr>
        <w:tblW w:w="0" w:type="auto"/>
        <w:jc w:val="left"/>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5684"/>
        <w:gridCol w:w="960"/>
      </w:tblGrid>
      <w:tr>
        <w:trPr>
          <w:trHeight w:val="314" w:hRule="atLeast"/>
        </w:trPr>
        <w:tc>
          <w:tcPr>
            <w:tcW w:w="581" w:type="dxa"/>
            <w:tcBorders>
              <w:top w:val="nil"/>
            </w:tcBorders>
          </w:tcPr>
          <w:p>
            <w:pPr>
              <w:pStyle w:val="TableParagraph"/>
              <w:spacing w:line="257" w:lineRule="exact" w:before="37"/>
              <w:ind w:left="225"/>
              <w:rPr>
                <w:sz w:val="24"/>
              </w:rPr>
            </w:pPr>
            <w:r>
              <w:rPr>
                <w:sz w:val="24"/>
              </w:rPr>
              <w:t>10</w:t>
            </w:r>
          </w:p>
        </w:tc>
        <w:tc>
          <w:tcPr>
            <w:tcW w:w="5684" w:type="dxa"/>
            <w:tcBorders>
              <w:top w:val="nil"/>
            </w:tcBorders>
          </w:tcPr>
          <w:p>
            <w:pPr>
              <w:pStyle w:val="TableParagraph"/>
              <w:spacing w:line="257" w:lineRule="exact" w:before="37"/>
              <w:ind w:left="114"/>
              <w:rPr>
                <w:sz w:val="24"/>
              </w:rPr>
            </w:pPr>
            <w:r>
              <w:rPr>
                <w:sz w:val="24"/>
              </w:rPr>
              <w:t>Tempo Scan Pasific Tbk</w:t>
            </w:r>
          </w:p>
        </w:tc>
        <w:tc>
          <w:tcPr>
            <w:tcW w:w="960" w:type="dxa"/>
            <w:tcBorders>
              <w:top w:val="nil"/>
            </w:tcBorders>
          </w:tcPr>
          <w:p>
            <w:pPr>
              <w:pStyle w:val="TableParagraph"/>
              <w:spacing w:line="257" w:lineRule="exact" w:before="37"/>
              <w:ind w:left="115"/>
              <w:rPr>
                <w:sz w:val="24"/>
              </w:rPr>
            </w:pPr>
            <w:r>
              <w:rPr>
                <w:sz w:val="24"/>
              </w:rPr>
              <w:t>TSPC</w:t>
            </w:r>
          </w:p>
        </w:tc>
      </w:tr>
    </w:tbl>
    <w:p>
      <w:pPr>
        <w:pStyle w:val="BodyText"/>
        <w:spacing w:line="275" w:lineRule="exact"/>
        <w:ind w:left="1228"/>
      </w:pPr>
      <w:r>
        <w:rPr/>
        <w:t>Sumber: Jumlah sampel perusahaan 2015-2020</w:t>
      </w:r>
    </w:p>
    <w:p>
      <w:pPr>
        <w:pStyle w:val="Heading1"/>
        <w:spacing w:before="161"/>
        <w:ind w:left="1019"/>
      </w:pPr>
      <w:r>
        <w:rPr/>
        <w:t>Analisis Data</w:t>
      </w:r>
    </w:p>
    <w:p>
      <w:pPr>
        <w:spacing w:before="160"/>
        <w:ind w:left="1019" w:right="779" w:firstLine="628"/>
        <w:jc w:val="both"/>
        <w:rPr>
          <w:sz w:val="24"/>
        </w:rPr>
      </w:pPr>
      <w:r>
        <w:rPr>
          <w:sz w:val="24"/>
        </w:rPr>
        <w:t>Hipotesis</w:t>
      </w:r>
      <w:r>
        <w:rPr>
          <w:spacing w:val="-8"/>
          <w:sz w:val="24"/>
        </w:rPr>
        <w:t> </w:t>
      </w:r>
      <w:r>
        <w:rPr>
          <w:sz w:val="24"/>
        </w:rPr>
        <w:t>dalam</w:t>
      </w:r>
      <w:r>
        <w:rPr>
          <w:spacing w:val="-9"/>
          <w:sz w:val="24"/>
        </w:rPr>
        <w:t> </w:t>
      </w:r>
      <w:r>
        <w:rPr>
          <w:sz w:val="24"/>
        </w:rPr>
        <w:t>penelitian</w:t>
      </w:r>
      <w:r>
        <w:rPr>
          <w:spacing w:val="-9"/>
          <w:sz w:val="24"/>
        </w:rPr>
        <w:t> </w:t>
      </w:r>
      <w:r>
        <w:rPr>
          <w:sz w:val="24"/>
        </w:rPr>
        <w:t>ini</w:t>
      </w:r>
      <w:r>
        <w:rPr>
          <w:spacing w:val="-8"/>
          <w:sz w:val="24"/>
        </w:rPr>
        <w:t> </w:t>
      </w:r>
      <w:r>
        <w:rPr>
          <w:sz w:val="24"/>
        </w:rPr>
        <w:t>menggunakan</w:t>
      </w:r>
      <w:r>
        <w:rPr>
          <w:spacing w:val="-9"/>
          <w:sz w:val="24"/>
        </w:rPr>
        <w:t> </w:t>
      </w:r>
      <w:r>
        <w:rPr>
          <w:sz w:val="24"/>
        </w:rPr>
        <w:t>uji</w:t>
      </w:r>
      <w:r>
        <w:rPr>
          <w:spacing w:val="-8"/>
          <w:sz w:val="24"/>
        </w:rPr>
        <w:t> </w:t>
      </w:r>
      <w:r>
        <w:rPr>
          <w:sz w:val="24"/>
        </w:rPr>
        <w:t>model</w:t>
      </w:r>
      <w:r>
        <w:rPr>
          <w:spacing w:val="-8"/>
          <w:sz w:val="24"/>
        </w:rPr>
        <w:t> </w:t>
      </w:r>
      <w:r>
        <w:rPr>
          <w:sz w:val="24"/>
        </w:rPr>
        <w:t>uji</w:t>
      </w:r>
      <w:r>
        <w:rPr>
          <w:spacing w:val="-8"/>
          <w:sz w:val="24"/>
        </w:rPr>
        <w:t> </w:t>
      </w:r>
      <w:r>
        <w:rPr>
          <w:sz w:val="24"/>
        </w:rPr>
        <w:t>regresi</w:t>
      </w:r>
      <w:r>
        <w:rPr>
          <w:spacing w:val="-8"/>
          <w:sz w:val="24"/>
        </w:rPr>
        <w:t> </w:t>
      </w:r>
      <w:r>
        <w:rPr>
          <w:sz w:val="24"/>
        </w:rPr>
        <w:t>berganda. Uji ini bertujuan untuk melihat gambaran secara menyeluruh dari pengaruh variabel X (</w:t>
      </w:r>
      <w:r>
        <w:rPr>
          <w:i/>
          <w:sz w:val="24"/>
        </w:rPr>
        <w:t>Independent) </w:t>
      </w:r>
      <w:r>
        <w:rPr>
          <w:sz w:val="24"/>
        </w:rPr>
        <w:t>yaitu </w:t>
      </w:r>
      <w:r>
        <w:rPr>
          <w:i/>
          <w:sz w:val="24"/>
        </w:rPr>
        <w:t>Investment Opportunity </w:t>
      </w:r>
      <w:r>
        <w:rPr>
          <w:sz w:val="24"/>
        </w:rPr>
        <w:t>Set</w:t>
      </w:r>
      <w:r>
        <w:rPr>
          <w:i/>
          <w:sz w:val="24"/>
        </w:rPr>
        <w:t>, </w:t>
      </w:r>
      <w:r>
        <w:rPr>
          <w:sz w:val="24"/>
        </w:rPr>
        <w:t>profitabilitas dan </w:t>
      </w:r>
      <w:r>
        <w:rPr>
          <w:i/>
          <w:sz w:val="24"/>
        </w:rPr>
        <w:t>Sustainability Reporting </w:t>
      </w:r>
      <w:r>
        <w:rPr>
          <w:sz w:val="24"/>
        </w:rPr>
        <w:t>terhadap variabel Y (</w:t>
      </w:r>
      <w:r>
        <w:rPr>
          <w:i/>
          <w:sz w:val="24"/>
        </w:rPr>
        <w:t>dependent</w:t>
      </w:r>
      <w:r>
        <w:rPr>
          <w:sz w:val="24"/>
        </w:rPr>
        <w:t>) yaitu nilai</w:t>
      </w:r>
      <w:r>
        <w:rPr>
          <w:spacing w:val="-10"/>
          <w:sz w:val="24"/>
        </w:rPr>
        <w:t> </w:t>
      </w:r>
      <w:r>
        <w:rPr>
          <w:sz w:val="24"/>
        </w:rPr>
        <w:t>perusahaan.</w:t>
      </w:r>
    </w:p>
    <w:p>
      <w:pPr>
        <w:pStyle w:val="BodyText"/>
        <w:spacing w:before="159"/>
        <w:ind w:left="1019"/>
        <w:jc w:val="both"/>
      </w:pPr>
      <w:r>
        <w:rPr/>
        <w:t>1. Hasil Uji Analisis Deskriptif</w:t>
      </w:r>
    </w:p>
    <w:p>
      <w:pPr>
        <w:pStyle w:val="BodyText"/>
        <w:ind w:left="1379" w:right="777" w:firstLine="268"/>
        <w:jc w:val="both"/>
      </w:pPr>
      <w:r>
        <w:rPr/>
        <w:t>Uji statistik deskriptif merupakan alat untuk menganalisis data dari sebuah penelitian sebagai upaya untuk menguji generalisasi hasil penelitian berdasarkan hasil sampel (Siregar, 2013). Tujuan dari uji statistik deskriptif adalah</w:t>
      </w:r>
      <w:r>
        <w:rPr>
          <w:spacing w:val="-13"/>
        </w:rPr>
        <w:t> </w:t>
      </w:r>
      <w:r>
        <w:rPr/>
        <w:t>untuk</w:t>
      </w:r>
      <w:r>
        <w:rPr>
          <w:spacing w:val="-11"/>
        </w:rPr>
        <w:t> </w:t>
      </w:r>
      <w:r>
        <w:rPr/>
        <w:t>memberikan</w:t>
      </w:r>
      <w:r>
        <w:rPr>
          <w:spacing w:val="-11"/>
        </w:rPr>
        <w:t> </w:t>
      </w:r>
      <w:r>
        <w:rPr/>
        <w:t>gambaran</w:t>
      </w:r>
      <w:r>
        <w:rPr>
          <w:spacing w:val="-11"/>
        </w:rPr>
        <w:t> </w:t>
      </w:r>
      <w:r>
        <w:rPr/>
        <w:t>mengenai</w:t>
      </w:r>
      <w:r>
        <w:rPr>
          <w:spacing w:val="-11"/>
        </w:rPr>
        <w:t> </w:t>
      </w:r>
      <w:r>
        <w:rPr/>
        <w:t>nilai</w:t>
      </w:r>
      <w:r>
        <w:rPr>
          <w:spacing w:val="-11"/>
        </w:rPr>
        <w:t> </w:t>
      </w:r>
      <w:r>
        <w:rPr/>
        <w:t>minimum,</w:t>
      </w:r>
      <w:r>
        <w:rPr>
          <w:spacing w:val="-11"/>
        </w:rPr>
        <w:t> </w:t>
      </w:r>
      <w:r>
        <w:rPr/>
        <w:t>maksimum</w:t>
      </w:r>
      <w:r>
        <w:rPr>
          <w:spacing w:val="-13"/>
        </w:rPr>
        <w:t> </w:t>
      </w:r>
      <w:r>
        <w:rPr/>
        <w:t>dan rata-rata pada variabel penelitian (Ghozali, 2016). </w:t>
      </w:r>
      <w:r>
        <w:rPr>
          <w:i/>
        </w:rPr>
        <w:t>Mean </w:t>
      </w:r>
      <w:r>
        <w:rPr/>
        <w:t>digunakan untuk mengukur besarnya rata-rata data yang bersangkutan. Standar deviasi digunakan untuk mengukur seberapa besar data yang tersebut bervariasi dari rata-rata. Nilai minimum digunakan untuk mengetahui nilai terendah dari</w:t>
      </w:r>
      <w:r>
        <w:rPr>
          <w:spacing w:val="-30"/>
        </w:rPr>
        <w:t> </w:t>
      </w:r>
      <w:r>
        <w:rPr/>
        <w:t>data yang</w:t>
      </w:r>
      <w:r>
        <w:rPr>
          <w:spacing w:val="-4"/>
        </w:rPr>
        <w:t> </w:t>
      </w:r>
      <w:r>
        <w:rPr/>
        <w:t>bersangkutan.</w:t>
      </w:r>
    </w:p>
    <w:p>
      <w:pPr>
        <w:pStyle w:val="BodyText"/>
        <w:spacing w:before="1"/>
        <w:ind w:left="1379" w:right="776" w:firstLine="268"/>
        <w:jc w:val="both"/>
      </w:pPr>
      <w:r>
        <w:rPr/>
        <w:t>Variabel</w:t>
      </w:r>
      <w:r>
        <w:rPr>
          <w:spacing w:val="-3"/>
        </w:rPr>
        <w:t> </w:t>
      </w:r>
      <w:r>
        <w:rPr/>
        <w:t>yang</w:t>
      </w:r>
      <w:r>
        <w:rPr>
          <w:spacing w:val="-11"/>
        </w:rPr>
        <w:t> </w:t>
      </w:r>
      <w:r>
        <w:rPr/>
        <w:t>digunakan</w:t>
      </w:r>
      <w:r>
        <w:rPr>
          <w:spacing w:val="-6"/>
        </w:rPr>
        <w:t> </w:t>
      </w:r>
      <w:r>
        <w:rPr/>
        <w:t>dalam</w:t>
      </w:r>
      <w:r>
        <w:rPr>
          <w:spacing w:val="-7"/>
        </w:rPr>
        <w:t> </w:t>
      </w:r>
      <w:r>
        <w:rPr/>
        <w:t>penelitian</w:t>
      </w:r>
      <w:r>
        <w:rPr>
          <w:spacing w:val="-8"/>
        </w:rPr>
        <w:t> </w:t>
      </w:r>
      <w:r>
        <w:rPr/>
        <w:t>ini</w:t>
      </w:r>
      <w:r>
        <w:rPr>
          <w:spacing w:val="-8"/>
        </w:rPr>
        <w:t> </w:t>
      </w:r>
      <w:r>
        <w:rPr/>
        <w:t>terdiri</w:t>
      </w:r>
      <w:r>
        <w:rPr>
          <w:spacing w:val="-8"/>
        </w:rPr>
        <w:t> </w:t>
      </w:r>
      <w:r>
        <w:rPr/>
        <w:t>dari</w:t>
      </w:r>
      <w:r>
        <w:rPr>
          <w:spacing w:val="-9"/>
        </w:rPr>
        <w:t> </w:t>
      </w:r>
      <w:r>
        <w:rPr/>
        <w:t>variable</w:t>
      </w:r>
      <w:r>
        <w:rPr>
          <w:spacing w:val="-8"/>
        </w:rPr>
        <w:t> </w:t>
      </w:r>
      <w:r>
        <w:rPr/>
        <w:t>dependen yaitu nilai perusahaan dan variable independent yaitu </w:t>
      </w:r>
      <w:r>
        <w:rPr>
          <w:i/>
        </w:rPr>
        <w:t>investment opportunity </w:t>
      </w:r>
      <w:r>
        <w:rPr/>
        <w:t>set,</w:t>
      </w:r>
      <w:r>
        <w:rPr>
          <w:spacing w:val="-9"/>
        </w:rPr>
        <w:t> </w:t>
      </w:r>
      <w:r>
        <w:rPr/>
        <w:t>profitabilitas</w:t>
      </w:r>
      <w:r>
        <w:rPr>
          <w:spacing w:val="-8"/>
        </w:rPr>
        <w:t> </w:t>
      </w:r>
      <w:r>
        <w:rPr/>
        <w:t>dan</w:t>
      </w:r>
      <w:r>
        <w:rPr>
          <w:spacing w:val="-8"/>
        </w:rPr>
        <w:t> </w:t>
      </w:r>
      <w:r>
        <w:rPr>
          <w:i/>
        </w:rPr>
        <w:t>sustainability</w:t>
      </w:r>
      <w:r>
        <w:rPr>
          <w:i/>
          <w:spacing w:val="-9"/>
        </w:rPr>
        <w:t> </w:t>
      </w:r>
      <w:r>
        <w:rPr>
          <w:i/>
        </w:rPr>
        <w:t>reporting.</w:t>
      </w:r>
      <w:r>
        <w:rPr>
          <w:i/>
          <w:spacing w:val="-9"/>
        </w:rPr>
        <w:t> </w:t>
      </w:r>
      <w:r>
        <w:rPr/>
        <w:t>Hasil</w:t>
      </w:r>
      <w:r>
        <w:rPr>
          <w:spacing w:val="-9"/>
        </w:rPr>
        <w:t> </w:t>
      </w:r>
      <w:r>
        <w:rPr/>
        <w:t>pengujian</w:t>
      </w:r>
      <w:r>
        <w:rPr>
          <w:spacing w:val="-9"/>
        </w:rPr>
        <w:t> </w:t>
      </w:r>
      <w:r>
        <w:rPr/>
        <w:t>secara</w:t>
      </w:r>
      <w:r>
        <w:rPr>
          <w:spacing w:val="-10"/>
        </w:rPr>
        <w:t> </w:t>
      </w:r>
      <w:r>
        <w:rPr/>
        <w:t>statistika deskriptif dari variabel-variabel tersebut dapat dilihat pada Tabel</w:t>
      </w:r>
      <w:r>
        <w:rPr>
          <w:spacing w:val="-6"/>
        </w:rPr>
        <w:t> </w:t>
      </w:r>
      <w:r>
        <w:rPr/>
        <w:t>4.3</w:t>
      </w:r>
    </w:p>
    <w:p>
      <w:pPr>
        <w:pStyle w:val="BodyText"/>
        <w:rPr>
          <w:sz w:val="38"/>
        </w:rPr>
      </w:pPr>
    </w:p>
    <w:p>
      <w:pPr>
        <w:pStyle w:val="Heading1"/>
        <w:spacing w:line="379" w:lineRule="auto"/>
        <w:ind w:left="3840" w:right="2766" w:hanging="910"/>
      </w:pPr>
      <w:r>
        <w:rPr/>
        <w:pict>
          <v:shape style="position:absolute;margin-left:113.419998pt;margin-top:35.683121pt;width:398.4pt;height:130.15pt;mso-position-horizontal-relative:page;mso-position-vertical-relative:paragraph;z-index:15730688" type="#_x0000_t202" filled="false" stroked="false">
            <v:textbox inset="0,0,0,0">
              <w:txbxContent>
                <w:tbl>
                  <w:tblPr>
                    <w:tblW w:w="0" w:type="auto"/>
                    <w:jc w:val="left"/>
                    <w:tblInd w:w="7"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top w:w="0" w:type="dxa"/>
                      <w:left w:w="0" w:type="dxa"/>
                      <w:bottom w:w="0" w:type="dxa"/>
                      <w:right w:w="0" w:type="dxa"/>
                    </w:tblCellMar>
                    <w:tblLook w:val="01E0"/>
                  </w:tblPr>
                  <w:tblGrid>
                    <w:gridCol w:w="1697"/>
                    <w:gridCol w:w="1022"/>
                    <w:gridCol w:w="1070"/>
                    <w:gridCol w:w="1301"/>
                    <w:gridCol w:w="1407"/>
                    <w:gridCol w:w="1469"/>
                  </w:tblGrid>
                  <w:tr>
                    <w:trPr>
                      <w:trHeight w:val="551" w:hRule="atLeast"/>
                    </w:trPr>
                    <w:tc>
                      <w:tcPr>
                        <w:tcW w:w="2719" w:type="dxa"/>
                        <w:gridSpan w:val="2"/>
                        <w:tcBorders>
                          <w:top w:val="nil"/>
                          <w:left w:val="nil"/>
                          <w:right w:val="single" w:sz="8" w:space="0" w:color="DFDFDF"/>
                        </w:tcBorders>
                      </w:tcPr>
                      <w:p>
                        <w:pPr>
                          <w:pStyle w:val="TableParagraph"/>
                          <w:spacing w:before="10"/>
                          <w:rPr>
                            <w:sz w:val="23"/>
                          </w:rPr>
                        </w:pPr>
                      </w:p>
                      <w:p>
                        <w:pPr>
                          <w:pStyle w:val="TableParagraph"/>
                          <w:spacing w:line="256" w:lineRule="exact"/>
                          <w:ind w:right="416"/>
                          <w:jc w:val="right"/>
                          <w:rPr>
                            <w:sz w:val="24"/>
                          </w:rPr>
                        </w:pPr>
                        <w:r>
                          <w:rPr>
                            <w:color w:val="25495F"/>
                            <w:w w:val="99"/>
                            <w:sz w:val="24"/>
                          </w:rPr>
                          <w:t>N</w:t>
                        </w:r>
                      </w:p>
                    </w:tc>
                    <w:tc>
                      <w:tcPr>
                        <w:tcW w:w="1070" w:type="dxa"/>
                        <w:tcBorders>
                          <w:top w:val="nil"/>
                          <w:left w:val="single" w:sz="8" w:space="0" w:color="DFDFDF"/>
                          <w:right w:val="single" w:sz="8" w:space="0" w:color="DFDFDF"/>
                        </w:tcBorders>
                      </w:tcPr>
                      <w:p>
                        <w:pPr>
                          <w:pStyle w:val="TableParagraph"/>
                          <w:spacing w:line="276" w:lineRule="exact" w:before="2"/>
                          <w:ind w:left="432" w:right="117" w:hanging="293"/>
                          <w:rPr>
                            <w:sz w:val="24"/>
                          </w:rPr>
                        </w:pPr>
                        <w:r>
                          <w:rPr>
                            <w:color w:val="25495F"/>
                            <w:sz w:val="24"/>
                          </w:rPr>
                          <w:t>Minimu m</w:t>
                        </w:r>
                      </w:p>
                    </w:tc>
                    <w:tc>
                      <w:tcPr>
                        <w:tcW w:w="1301" w:type="dxa"/>
                        <w:tcBorders>
                          <w:top w:val="nil"/>
                          <w:left w:val="single" w:sz="8" w:space="0" w:color="DFDFDF"/>
                          <w:right w:val="single" w:sz="8" w:space="0" w:color="DFDFDF"/>
                        </w:tcBorders>
                      </w:tcPr>
                      <w:p>
                        <w:pPr>
                          <w:pStyle w:val="TableParagraph"/>
                          <w:spacing w:before="10"/>
                          <w:rPr>
                            <w:sz w:val="23"/>
                          </w:rPr>
                        </w:pPr>
                      </w:p>
                      <w:p>
                        <w:pPr>
                          <w:pStyle w:val="TableParagraph"/>
                          <w:spacing w:line="256" w:lineRule="exact"/>
                          <w:ind w:right="136"/>
                          <w:jc w:val="right"/>
                          <w:rPr>
                            <w:sz w:val="24"/>
                          </w:rPr>
                        </w:pPr>
                        <w:r>
                          <w:rPr>
                            <w:color w:val="25495F"/>
                            <w:sz w:val="24"/>
                          </w:rPr>
                          <w:t>Maximum</w:t>
                        </w:r>
                      </w:p>
                    </w:tc>
                    <w:tc>
                      <w:tcPr>
                        <w:tcW w:w="1407" w:type="dxa"/>
                        <w:tcBorders>
                          <w:top w:val="nil"/>
                          <w:left w:val="single" w:sz="8" w:space="0" w:color="DFDFDF"/>
                          <w:right w:val="single" w:sz="8" w:space="0" w:color="DFDFDF"/>
                        </w:tcBorders>
                      </w:tcPr>
                      <w:p>
                        <w:pPr>
                          <w:pStyle w:val="TableParagraph"/>
                          <w:spacing w:before="10"/>
                          <w:rPr>
                            <w:sz w:val="23"/>
                          </w:rPr>
                        </w:pPr>
                      </w:p>
                      <w:p>
                        <w:pPr>
                          <w:pStyle w:val="TableParagraph"/>
                          <w:spacing w:line="256" w:lineRule="exact"/>
                          <w:ind w:left="43" w:right="43"/>
                          <w:jc w:val="center"/>
                          <w:rPr>
                            <w:sz w:val="24"/>
                          </w:rPr>
                        </w:pPr>
                        <w:r>
                          <w:rPr>
                            <w:color w:val="25495F"/>
                            <w:sz w:val="24"/>
                          </w:rPr>
                          <w:t>Mean</w:t>
                        </w:r>
                      </w:p>
                    </w:tc>
                    <w:tc>
                      <w:tcPr>
                        <w:tcW w:w="1469" w:type="dxa"/>
                        <w:tcBorders>
                          <w:top w:val="nil"/>
                          <w:left w:val="single" w:sz="8" w:space="0" w:color="DFDFDF"/>
                          <w:right w:val="nil"/>
                        </w:tcBorders>
                      </w:tcPr>
                      <w:p>
                        <w:pPr>
                          <w:pStyle w:val="TableParagraph"/>
                          <w:spacing w:line="275" w:lineRule="exact"/>
                          <w:ind w:left="79" w:right="79"/>
                          <w:jc w:val="center"/>
                          <w:rPr>
                            <w:sz w:val="24"/>
                          </w:rPr>
                        </w:pPr>
                        <w:r>
                          <w:rPr>
                            <w:color w:val="25495F"/>
                            <w:sz w:val="24"/>
                          </w:rPr>
                          <w:t>Std.</w:t>
                        </w:r>
                      </w:p>
                      <w:p>
                        <w:pPr>
                          <w:pStyle w:val="TableParagraph"/>
                          <w:spacing w:line="256" w:lineRule="exact"/>
                          <w:ind w:left="78" w:right="79"/>
                          <w:jc w:val="center"/>
                          <w:rPr>
                            <w:sz w:val="24"/>
                          </w:rPr>
                        </w:pPr>
                        <w:r>
                          <w:rPr>
                            <w:color w:val="25495F"/>
                            <w:sz w:val="24"/>
                          </w:rPr>
                          <w:t>Deviation</w:t>
                        </w:r>
                      </w:p>
                    </w:tc>
                  </w:tr>
                  <w:tr>
                    <w:trPr>
                      <w:trHeight w:val="273" w:hRule="atLeast"/>
                    </w:trPr>
                    <w:tc>
                      <w:tcPr>
                        <w:tcW w:w="1697" w:type="dxa"/>
                        <w:tcBorders>
                          <w:left w:val="nil"/>
                          <w:bottom w:val="single" w:sz="8" w:space="0" w:color="ADADAD"/>
                          <w:right w:val="nil"/>
                        </w:tcBorders>
                        <w:shd w:val="clear" w:color="auto" w:fill="DFDFDF"/>
                      </w:tcPr>
                      <w:p>
                        <w:pPr>
                          <w:pStyle w:val="TableParagraph"/>
                          <w:spacing w:line="253" w:lineRule="exact"/>
                          <w:ind w:left="760"/>
                          <w:rPr>
                            <w:sz w:val="24"/>
                          </w:rPr>
                        </w:pPr>
                        <w:r>
                          <w:rPr>
                            <w:color w:val="25495F"/>
                            <w:w w:val="99"/>
                            <w:sz w:val="24"/>
                          </w:rPr>
                          <w:t>Y</w:t>
                        </w:r>
                      </w:p>
                    </w:tc>
                    <w:tc>
                      <w:tcPr>
                        <w:tcW w:w="1022" w:type="dxa"/>
                        <w:tcBorders>
                          <w:left w:val="nil"/>
                          <w:bottom w:val="single" w:sz="8" w:space="0" w:color="ADADAD"/>
                          <w:right w:val="single" w:sz="8" w:space="0" w:color="DFDFDF"/>
                        </w:tcBorders>
                      </w:tcPr>
                      <w:p>
                        <w:pPr>
                          <w:pStyle w:val="TableParagraph"/>
                          <w:spacing w:line="253" w:lineRule="exact"/>
                          <w:ind w:left="386"/>
                          <w:rPr>
                            <w:sz w:val="24"/>
                          </w:rPr>
                        </w:pPr>
                        <w:r>
                          <w:rPr>
                            <w:color w:val="000104"/>
                            <w:sz w:val="24"/>
                          </w:rPr>
                          <w:t>36</w:t>
                        </w:r>
                      </w:p>
                    </w:tc>
                    <w:tc>
                      <w:tcPr>
                        <w:tcW w:w="1070" w:type="dxa"/>
                        <w:tcBorders>
                          <w:left w:val="single" w:sz="8" w:space="0" w:color="DFDFDF"/>
                          <w:bottom w:val="single" w:sz="8" w:space="0" w:color="ADADAD"/>
                          <w:right w:val="single" w:sz="8" w:space="0" w:color="DFDFDF"/>
                        </w:tcBorders>
                      </w:tcPr>
                      <w:p>
                        <w:pPr>
                          <w:pStyle w:val="TableParagraph"/>
                          <w:spacing w:line="253" w:lineRule="exact"/>
                          <w:ind w:left="256" w:right="254"/>
                          <w:jc w:val="center"/>
                          <w:rPr>
                            <w:sz w:val="24"/>
                          </w:rPr>
                        </w:pPr>
                        <w:r>
                          <w:rPr>
                            <w:color w:val="000104"/>
                            <w:sz w:val="24"/>
                          </w:rPr>
                          <w:t>-,03</w:t>
                        </w:r>
                      </w:p>
                    </w:tc>
                    <w:tc>
                      <w:tcPr>
                        <w:tcW w:w="1301" w:type="dxa"/>
                        <w:tcBorders>
                          <w:left w:val="single" w:sz="8" w:space="0" w:color="DFDFDF"/>
                          <w:bottom w:val="single" w:sz="8" w:space="0" w:color="ADADAD"/>
                          <w:right w:val="single" w:sz="8" w:space="0" w:color="DFDFDF"/>
                        </w:tcBorders>
                      </w:tcPr>
                      <w:p>
                        <w:pPr>
                          <w:pStyle w:val="TableParagraph"/>
                          <w:spacing w:line="253" w:lineRule="exact"/>
                          <w:ind w:left="410" w:right="410"/>
                          <w:jc w:val="center"/>
                          <w:rPr>
                            <w:sz w:val="24"/>
                          </w:rPr>
                        </w:pPr>
                        <w:r>
                          <w:rPr>
                            <w:color w:val="000104"/>
                            <w:sz w:val="24"/>
                          </w:rPr>
                          <w:t>2,17</w:t>
                        </w:r>
                      </w:p>
                    </w:tc>
                    <w:tc>
                      <w:tcPr>
                        <w:tcW w:w="1407" w:type="dxa"/>
                        <w:tcBorders>
                          <w:left w:val="single" w:sz="8" w:space="0" w:color="DFDFDF"/>
                          <w:bottom w:val="single" w:sz="8" w:space="0" w:color="ADADAD"/>
                          <w:right w:val="single" w:sz="8" w:space="0" w:color="DFDFDF"/>
                        </w:tcBorders>
                      </w:tcPr>
                      <w:p>
                        <w:pPr>
                          <w:pStyle w:val="TableParagraph"/>
                          <w:spacing w:line="253" w:lineRule="exact"/>
                          <w:ind w:left="43" w:right="43"/>
                          <w:jc w:val="center"/>
                          <w:rPr>
                            <w:sz w:val="24"/>
                          </w:rPr>
                        </w:pPr>
                        <w:r>
                          <w:rPr>
                            <w:color w:val="000104"/>
                            <w:sz w:val="24"/>
                          </w:rPr>
                          <w:t>,1756</w:t>
                        </w:r>
                      </w:p>
                    </w:tc>
                    <w:tc>
                      <w:tcPr>
                        <w:tcW w:w="1469" w:type="dxa"/>
                        <w:tcBorders>
                          <w:left w:val="single" w:sz="8" w:space="0" w:color="DFDFDF"/>
                          <w:bottom w:val="single" w:sz="8" w:space="0" w:color="ADADAD"/>
                          <w:right w:val="nil"/>
                        </w:tcBorders>
                      </w:tcPr>
                      <w:p>
                        <w:pPr>
                          <w:pStyle w:val="TableParagraph"/>
                          <w:spacing w:line="253" w:lineRule="exact"/>
                          <w:ind w:left="79" w:right="79"/>
                          <w:jc w:val="center"/>
                          <w:rPr>
                            <w:sz w:val="24"/>
                          </w:rPr>
                        </w:pPr>
                        <w:r>
                          <w:rPr>
                            <w:color w:val="000104"/>
                            <w:sz w:val="24"/>
                          </w:rPr>
                          <w:t>,35352</w:t>
                        </w:r>
                      </w:p>
                    </w:tc>
                  </w:tr>
                  <w:tr>
                    <w:trPr>
                      <w:trHeight w:val="551" w:hRule="atLeast"/>
                    </w:trPr>
                    <w:tc>
                      <w:tcPr>
                        <w:tcW w:w="1697" w:type="dxa"/>
                        <w:tcBorders>
                          <w:top w:val="single" w:sz="8" w:space="0" w:color="ADADAD"/>
                          <w:left w:val="nil"/>
                          <w:bottom w:val="single" w:sz="8" w:space="0" w:color="ADADAD"/>
                          <w:right w:val="nil"/>
                        </w:tcBorders>
                        <w:shd w:val="clear" w:color="auto" w:fill="DFDFDF"/>
                      </w:tcPr>
                      <w:p>
                        <w:pPr>
                          <w:pStyle w:val="TableParagraph"/>
                          <w:spacing w:line="275" w:lineRule="exact"/>
                          <w:ind w:left="700"/>
                          <w:rPr>
                            <w:sz w:val="24"/>
                          </w:rPr>
                        </w:pPr>
                        <w:r>
                          <w:rPr>
                            <w:color w:val="25495F"/>
                            <w:sz w:val="24"/>
                          </w:rPr>
                          <w:t>X1</w:t>
                        </w:r>
                      </w:p>
                    </w:tc>
                    <w:tc>
                      <w:tcPr>
                        <w:tcW w:w="1022" w:type="dxa"/>
                        <w:tcBorders>
                          <w:top w:val="single" w:sz="8" w:space="0" w:color="ADADAD"/>
                          <w:left w:val="nil"/>
                          <w:bottom w:val="single" w:sz="8" w:space="0" w:color="ADADAD"/>
                          <w:right w:val="single" w:sz="8" w:space="0" w:color="DFDFDF"/>
                        </w:tcBorders>
                      </w:tcPr>
                      <w:p>
                        <w:pPr>
                          <w:pStyle w:val="TableParagraph"/>
                          <w:spacing w:line="275" w:lineRule="exact"/>
                          <w:ind w:left="386"/>
                          <w:rPr>
                            <w:sz w:val="24"/>
                          </w:rPr>
                        </w:pPr>
                        <w:r>
                          <w:rPr>
                            <w:color w:val="000104"/>
                            <w:sz w:val="24"/>
                          </w:rPr>
                          <w:t>36</w:t>
                        </w:r>
                      </w:p>
                    </w:tc>
                    <w:tc>
                      <w:tcPr>
                        <w:tcW w:w="1070" w:type="dxa"/>
                        <w:tcBorders>
                          <w:top w:val="single" w:sz="8" w:space="0" w:color="ADADAD"/>
                          <w:left w:val="single" w:sz="8" w:space="0" w:color="DFDFDF"/>
                          <w:bottom w:val="single" w:sz="8" w:space="0" w:color="ADADAD"/>
                          <w:right w:val="single" w:sz="8" w:space="0" w:color="DFDFDF"/>
                        </w:tcBorders>
                      </w:tcPr>
                      <w:p>
                        <w:pPr>
                          <w:pStyle w:val="TableParagraph"/>
                          <w:spacing w:line="275" w:lineRule="exact"/>
                          <w:ind w:left="254" w:right="254"/>
                          <w:jc w:val="center"/>
                          <w:rPr>
                            <w:sz w:val="24"/>
                          </w:rPr>
                        </w:pPr>
                        <w:r>
                          <w:rPr>
                            <w:color w:val="000104"/>
                            <w:sz w:val="24"/>
                          </w:rPr>
                          <w:t>,42</w:t>
                        </w:r>
                      </w:p>
                    </w:tc>
                    <w:tc>
                      <w:tcPr>
                        <w:tcW w:w="1301" w:type="dxa"/>
                        <w:tcBorders>
                          <w:top w:val="single" w:sz="8" w:space="0" w:color="ADADAD"/>
                          <w:left w:val="single" w:sz="8" w:space="0" w:color="DFDFDF"/>
                          <w:bottom w:val="single" w:sz="8" w:space="0" w:color="ADADAD"/>
                          <w:right w:val="single" w:sz="8" w:space="0" w:color="DFDFDF"/>
                        </w:tcBorders>
                      </w:tcPr>
                      <w:p>
                        <w:pPr>
                          <w:pStyle w:val="TableParagraph"/>
                          <w:spacing w:line="275" w:lineRule="exact"/>
                          <w:ind w:right="68"/>
                          <w:jc w:val="right"/>
                          <w:rPr>
                            <w:sz w:val="24"/>
                          </w:rPr>
                        </w:pPr>
                        <w:r>
                          <w:rPr>
                            <w:color w:val="000104"/>
                            <w:sz w:val="24"/>
                          </w:rPr>
                          <w:t>6273516,11</w:t>
                        </w:r>
                      </w:p>
                    </w:tc>
                    <w:tc>
                      <w:tcPr>
                        <w:tcW w:w="1407" w:type="dxa"/>
                        <w:tcBorders>
                          <w:top w:val="single" w:sz="8" w:space="0" w:color="ADADAD"/>
                          <w:left w:val="single" w:sz="8" w:space="0" w:color="DFDFDF"/>
                          <w:bottom w:val="single" w:sz="8" w:space="0" w:color="ADADAD"/>
                          <w:right w:val="single" w:sz="8" w:space="0" w:color="DFDFDF"/>
                        </w:tcBorders>
                      </w:tcPr>
                      <w:p>
                        <w:pPr>
                          <w:pStyle w:val="TableParagraph"/>
                          <w:spacing w:line="275" w:lineRule="exact"/>
                          <w:ind w:left="43" w:right="43"/>
                          <w:jc w:val="center"/>
                          <w:rPr>
                            <w:sz w:val="24"/>
                          </w:rPr>
                        </w:pPr>
                        <w:r>
                          <w:rPr>
                            <w:color w:val="000104"/>
                            <w:sz w:val="24"/>
                          </w:rPr>
                          <w:t>802090,4036</w:t>
                        </w:r>
                      </w:p>
                    </w:tc>
                    <w:tc>
                      <w:tcPr>
                        <w:tcW w:w="1469" w:type="dxa"/>
                        <w:tcBorders>
                          <w:top w:val="single" w:sz="8" w:space="0" w:color="ADADAD"/>
                          <w:left w:val="single" w:sz="8" w:space="0" w:color="DFDFDF"/>
                          <w:bottom w:val="single" w:sz="8" w:space="0" w:color="ADADAD"/>
                          <w:right w:val="nil"/>
                        </w:tcBorders>
                      </w:tcPr>
                      <w:p>
                        <w:pPr>
                          <w:pStyle w:val="TableParagraph"/>
                          <w:spacing w:line="275" w:lineRule="exact"/>
                          <w:ind w:left="79" w:right="79"/>
                          <w:jc w:val="center"/>
                          <w:rPr>
                            <w:sz w:val="24"/>
                          </w:rPr>
                        </w:pPr>
                        <w:r>
                          <w:rPr>
                            <w:color w:val="000104"/>
                            <w:sz w:val="24"/>
                          </w:rPr>
                          <w:t>1617917,531</w:t>
                        </w:r>
                      </w:p>
                      <w:p>
                        <w:pPr>
                          <w:pStyle w:val="TableParagraph"/>
                          <w:spacing w:line="256" w:lineRule="exact"/>
                          <w:ind w:left="79" w:right="79"/>
                          <w:jc w:val="center"/>
                          <w:rPr>
                            <w:sz w:val="24"/>
                          </w:rPr>
                        </w:pPr>
                        <w:r>
                          <w:rPr>
                            <w:color w:val="000104"/>
                            <w:sz w:val="24"/>
                          </w:rPr>
                          <w:t>14</w:t>
                        </w:r>
                      </w:p>
                    </w:tc>
                  </w:tr>
                  <w:tr>
                    <w:trPr>
                      <w:trHeight w:val="275" w:hRule="atLeast"/>
                    </w:trPr>
                    <w:tc>
                      <w:tcPr>
                        <w:tcW w:w="1697" w:type="dxa"/>
                        <w:tcBorders>
                          <w:top w:val="single" w:sz="8" w:space="0" w:color="ADADAD"/>
                          <w:left w:val="nil"/>
                          <w:bottom w:val="single" w:sz="8" w:space="0" w:color="ADADAD"/>
                          <w:right w:val="nil"/>
                        </w:tcBorders>
                        <w:shd w:val="clear" w:color="auto" w:fill="DFDFDF"/>
                      </w:tcPr>
                      <w:p>
                        <w:pPr>
                          <w:pStyle w:val="TableParagraph"/>
                          <w:spacing w:line="255" w:lineRule="exact"/>
                          <w:ind w:left="700"/>
                          <w:rPr>
                            <w:sz w:val="24"/>
                          </w:rPr>
                        </w:pPr>
                        <w:r>
                          <w:rPr>
                            <w:color w:val="25495F"/>
                            <w:sz w:val="24"/>
                          </w:rPr>
                          <w:t>X2</w:t>
                        </w:r>
                      </w:p>
                    </w:tc>
                    <w:tc>
                      <w:tcPr>
                        <w:tcW w:w="1022" w:type="dxa"/>
                        <w:tcBorders>
                          <w:top w:val="single" w:sz="8" w:space="0" w:color="ADADAD"/>
                          <w:left w:val="nil"/>
                          <w:bottom w:val="single" w:sz="8" w:space="0" w:color="ADADAD"/>
                          <w:right w:val="single" w:sz="8" w:space="0" w:color="DFDFDF"/>
                        </w:tcBorders>
                      </w:tcPr>
                      <w:p>
                        <w:pPr>
                          <w:pStyle w:val="TableParagraph"/>
                          <w:spacing w:line="255" w:lineRule="exact"/>
                          <w:ind w:left="386"/>
                          <w:rPr>
                            <w:sz w:val="24"/>
                          </w:rPr>
                        </w:pPr>
                        <w:r>
                          <w:rPr>
                            <w:color w:val="000104"/>
                            <w:sz w:val="24"/>
                          </w:rPr>
                          <w:t>36</w:t>
                        </w:r>
                      </w:p>
                    </w:tc>
                    <w:tc>
                      <w:tcPr>
                        <w:tcW w:w="1070" w:type="dxa"/>
                        <w:tcBorders>
                          <w:top w:val="single" w:sz="8" w:space="0" w:color="ADADAD"/>
                          <w:left w:val="single" w:sz="8" w:space="0" w:color="DFDFDF"/>
                          <w:bottom w:val="single" w:sz="8" w:space="0" w:color="ADADAD"/>
                          <w:right w:val="single" w:sz="8" w:space="0" w:color="DFDFDF"/>
                        </w:tcBorders>
                      </w:tcPr>
                      <w:p>
                        <w:pPr>
                          <w:pStyle w:val="TableParagraph"/>
                          <w:spacing w:line="255" w:lineRule="exact"/>
                          <w:ind w:left="256" w:right="254"/>
                          <w:jc w:val="center"/>
                          <w:rPr>
                            <w:sz w:val="24"/>
                          </w:rPr>
                        </w:pPr>
                        <w:r>
                          <w:rPr>
                            <w:color w:val="000104"/>
                            <w:sz w:val="24"/>
                          </w:rPr>
                          <w:t>-3,02</w:t>
                        </w:r>
                      </w:p>
                    </w:tc>
                    <w:tc>
                      <w:tcPr>
                        <w:tcW w:w="1301" w:type="dxa"/>
                        <w:tcBorders>
                          <w:top w:val="single" w:sz="8" w:space="0" w:color="ADADAD"/>
                          <w:left w:val="single" w:sz="8" w:space="0" w:color="DFDFDF"/>
                          <w:bottom w:val="single" w:sz="8" w:space="0" w:color="ADADAD"/>
                          <w:right w:val="single" w:sz="8" w:space="0" w:color="DFDFDF"/>
                        </w:tcBorders>
                      </w:tcPr>
                      <w:p>
                        <w:pPr>
                          <w:pStyle w:val="TableParagraph"/>
                          <w:spacing w:line="255" w:lineRule="exact"/>
                          <w:ind w:left="370"/>
                          <w:rPr>
                            <w:sz w:val="24"/>
                          </w:rPr>
                        </w:pPr>
                        <w:r>
                          <w:rPr>
                            <w:color w:val="000104"/>
                            <w:sz w:val="24"/>
                          </w:rPr>
                          <w:t>92,10</w:t>
                        </w:r>
                      </w:p>
                    </w:tc>
                    <w:tc>
                      <w:tcPr>
                        <w:tcW w:w="1407" w:type="dxa"/>
                        <w:tcBorders>
                          <w:top w:val="single" w:sz="8" w:space="0" w:color="ADADAD"/>
                          <w:left w:val="single" w:sz="8" w:space="0" w:color="DFDFDF"/>
                          <w:bottom w:val="single" w:sz="8" w:space="0" w:color="ADADAD"/>
                          <w:right w:val="single" w:sz="8" w:space="0" w:color="DFDFDF"/>
                        </w:tcBorders>
                      </w:tcPr>
                      <w:p>
                        <w:pPr>
                          <w:pStyle w:val="TableParagraph"/>
                          <w:spacing w:line="255" w:lineRule="exact"/>
                          <w:ind w:left="43" w:right="43"/>
                          <w:jc w:val="center"/>
                          <w:rPr>
                            <w:sz w:val="24"/>
                          </w:rPr>
                        </w:pPr>
                        <w:r>
                          <w:rPr>
                            <w:color w:val="000104"/>
                            <w:sz w:val="24"/>
                          </w:rPr>
                          <w:t>11,4275</w:t>
                        </w:r>
                      </w:p>
                    </w:tc>
                    <w:tc>
                      <w:tcPr>
                        <w:tcW w:w="1469" w:type="dxa"/>
                        <w:tcBorders>
                          <w:top w:val="single" w:sz="8" w:space="0" w:color="ADADAD"/>
                          <w:left w:val="single" w:sz="8" w:space="0" w:color="DFDFDF"/>
                          <w:bottom w:val="single" w:sz="8" w:space="0" w:color="ADADAD"/>
                          <w:right w:val="nil"/>
                        </w:tcBorders>
                      </w:tcPr>
                      <w:p>
                        <w:pPr>
                          <w:pStyle w:val="TableParagraph"/>
                          <w:spacing w:line="255" w:lineRule="exact"/>
                          <w:ind w:left="79" w:right="79"/>
                          <w:jc w:val="center"/>
                          <w:rPr>
                            <w:sz w:val="24"/>
                          </w:rPr>
                        </w:pPr>
                        <w:r>
                          <w:rPr>
                            <w:color w:val="000104"/>
                            <w:sz w:val="24"/>
                          </w:rPr>
                          <w:t>15,98454</w:t>
                        </w:r>
                      </w:p>
                    </w:tc>
                  </w:tr>
                  <w:tr>
                    <w:trPr>
                      <w:trHeight w:val="278" w:hRule="atLeast"/>
                    </w:trPr>
                    <w:tc>
                      <w:tcPr>
                        <w:tcW w:w="1697" w:type="dxa"/>
                        <w:tcBorders>
                          <w:top w:val="single" w:sz="8" w:space="0" w:color="ADADAD"/>
                          <w:left w:val="nil"/>
                          <w:bottom w:val="single" w:sz="8" w:space="0" w:color="ADADAD"/>
                          <w:right w:val="nil"/>
                        </w:tcBorders>
                        <w:shd w:val="clear" w:color="auto" w:fill="DFDFDF"/>
                      </w:tcPr>
                      <w:p>
                        <w:pPr>
                          <w:pStyle w:val="TableParagraph"/>
                          <w:spacing w:line="256" w:lineRule="exact" w:before="1"/>
                          <w:ind w:left="700"/>
                          <w:rPr>
                            <w:sz w:val="24"/>
                          </w:rPr>
                        </w:pPr>
                        <w:r>
                          <w:rPr>
                            <w:color w:val="25495F"/>
                            <w:sz w:val="24"/>
                          </w:rPr>
                          <w:t>X3</w:t>
                        </w:r>
                      </w:p>
                    </w:tc>
                    <w:tc>
                      <w:tcPr>
                        <w:tcW w:w="1022" w:type="dxa"/>
                        <w:tcBorders>
                          <w:top w:val="single" w:sz="8" w:space="0" w:color="ADADAD"/>
                          <w:left w:val="nil"/>
                          <w:bottom w:val="single" w:sz="8" w:space="0" w:color="ADADAD"/>
                          <w:right w:val="single" w:sz="8" w:space="0" w:color="DFDFDF"/>
                        </w:tcBorders>
                      </w:tcPr>
                      <w:p>
                        <w:pPr>
                          <w:pStyle w:val="TableParagraph"/>
                          <w:spacing w:line="256" w:lineRule="exact" w:before="1"/>
                          <w:ind w:left="386"/>
                          <w:rPr>
                            <w:sz w:val="24"/>
                          </w:rPr>
                        </w:pPr>
                        <w:r>
                          <w:rPr>
                            <w:color w:val="000104"/>
                            <w:sz w:val="24"/>
                          </w:rPr>
                          <w:t>36</w:t>
                        </w:r>
                      </w:p>
                    </w:tc>
                    <w:tc>
                      <w:tcPr>
                        <w:tcW w:w="1070" w:type="dxa"/>
                        <w:tcBorders>
                          <w:top w:val="single" w:sz="8" w:space="0" w:color="ADADAD"/>
                          <w:left w:val="single" w:sz="8" w:space="0" w:color="DFDFDF"/>
                          <w:bottom w:val="single" w:sz="8" w:space="0" w:color="ADADAD"/>
                          <w:right w:val="single" w:sz="8" w:space="0" w:color="DFDFDF"/>
                        </w:tcBorders>
                      </w:tcPr>
                      <w:p>
                        <w:pPr>
                          <w:pStyle w:val="TableParagraph"/>
                          <w:spacing w:line="256" w:lineRule="exact" w:before="1"/>
                          <w:ind w:left="254" w:right="254"/>
                          <w:jc w:val="center"/>
                          <w:rPr>
                            <w:sz w:val="24"/>
                          </w:rPr>
                        </w:pPr>
                        <w:r>
                          <w:rPr>
                            <w:color w:val="000104"/>
                            <w:sz w:val="24"/>
                          </w:rPr>
                          <w:t>,38</w:t>
                        </w:r>
                      </w:p>
                    </w:tc>
                    <w:tc>
                      <w:tcPr>
                        <w:tcW w:w="1301" w:type="dxa"/>
                        <w:tcBorders>
                          <w:top w:val="single" w:sz="8" w:space="0" w:color="ADADAD"/>
                          <w:left w:val="single" w:sz="8" w:space="0" w:color="DFDFDF"/>
                          <w:bottom w:val="single" w:sz="8" w:space="0" w:color="ADADAD"/>
                          <w:right w:val="single" w:sz="8" w:space="0" w:color="DFDFDF"/>
                        </w:tcBorders>
                      </w:tcPr>
                      <w:p>
                        <w:pPr>
                          <w:pStyle w:val="TableParagraph"/>
                          <w:spacing w:line="256" w:lineRule="exact" w:before="1"/>
                          <w:ind w:left="410" w:right="410"/>
                          <w:jc w:val="center"/>
                          <w:rPr>
                            <w:sz w:val="24"/>
                          </w:rPr>
                        </w:pPr>
                        <w:r>
                          <w:rPr>
                            <w:color w:val="000104"/>
                            <w:sz w:val="24"/>
                          </w:rPr>
                          <w:t>,58</w:t>
                        </w:r>
                      </w:p>
                    </w:tc>
                    <w:tc>
                      <w:tcPr>
                        <w:tcW w:w="1407" w:type="dxa"/>
                        <w:tcBorders>
                          <w:top w:val="single" w:sz="8" w:space="0" w:color="ADADAD"/>
                          <w:left w:val="single" w:sz="8" w:space="0" w:color="DFDFDF"/>
                          <w:bottom w:val="single" w:sz="8" w:space="0" w:color="ADADAD"/>
                          <w:right w:val="single" w:sz="8" w:space="0" w:color="DFDFDF"/>
                        </w:tcBorders>
                      </w:tcPr>
                      <w:p>
                        <w:pPr>
                          <w:pStyle w:val="TableParagraph"/>
                          <w:spacing w:line="256" w:lineRule="exact" w:before="1"/>
                          <w:ind w:left="43" w:right="43"/>
                          <w:jc w:val="center"/>
                          <w:rPr>
                            <w:sz w:val="24"/>
                          </w:rPr>
                        </w:pPr>
                        <w:r>
                          <w:rPr>
                            <w:color w:val="000104"/>
                            <w:sz w:val="24"/>
                          </w:rPr>
                          <w:t>,5534</w:t>
                        </w:r>
                      </w:p>
                    </w:tc>
                    <w:tc>
                      <w:tcPr>
                        <w:tcW w:w="1469" w:type="dxa"/>
                        <w:tcBorders>
                          <w:top w:val="single" w:sz="8" w:space="0" w:color="ADADAD"/>
                          <w:left w:val="single" w:sz="8" w:space="0" w:color="DFDFDF"/>
                          <w:bottom w:val="single" w:sz="8" w:space="0" w:color="ADADAD"/>
                          <w:right w:val="nil"/>
                        </w:tcBorders>
                      </w:tcPr>
                      <w:p>
                        <w:pPr>
                          <w:pStyle w:val="TableParagraph"/>
                          <w:spacing w:line="256" w:lineRule="exact" w:before="1"/>
                          <w:ind w:left="79" w:right="79"/>
                          <w:jc w:val="center"/>
                          <w:rPr>
                            <w:sz w:val="24"/>
                          </w:rPr>
                        </w:pPr>
                        <w:r>
                          <w:rPr>
                            <w:color w:val="000104"/>
                            <w:sz w:val="24"/>
                          </w:rPr>
                          <w:t>,03991</w:t>
                        </w:r>
                      </w:p>
                    </w:tc>
                  </w:tr>
                  <w:tr>
                    <w:trPr>
                      <w:trHeight w:val="551" w:hRule="atLeast"/>
                    </w:trPr>
                    <w:tc>
                      <w:tcPr>
                        <w:tcW w:w="1697" w:type="dxa"/>
                        <w:tcBorders>
                          <w:top w:val="single" w:sz="8" w:space="0" w:color="ADADAD"/>
                          <w:left w:val="nil"/>
                          <w:right w:val="nil"/>
                        </w:tcBorders>
                        <w:shd w:val="clear" w:color="auto" w:fill="DFDFDF"/>
                      </w:tcPr>
                      <w:p>
                        <w:pPr>
                          <w:pStyle w:val="TableParagraph"/>
                          <w:spacing w:line="276" w:lineRule="exact" w:before="2"/>
                          <w:ind w:left="60" w:right="723"/>
                          <w:rPr>
                            <w:sz w:val="24"/>
                          </w:rPr>
                        </w:pPr>
                        <w:r>
                          <w:rPr>
                            <w:color w:val="25495F"/>
                            <w:sz w:val="24"/>
                          </w:rPr>
                          <w:t>Valid N (listwise)</w:t>
                        </w:r>
                      </w:p>
                    </w:tc>
                    <w:tc>
                      <w:tcPr>
                        <w:tcW w:w="1022" w:type="dxa"/>
                        <w:tcBorders>
                          <w:top w:val="single" w:sz="8" w:space="0" w:color="ADADAD"/>
                          <w:left w:val="nil"/>
                          <w:right w:val="single" w:sz="8" w:space="0" w:color="DFDFDF"/>
                        </w:tcBorders>
                      </w:tcPr>
                      <w:p>
                        <w:pPr>
                          <w:pStyle w:val="TableParagraph"/>
                          <w:spacing w:line="275" w:lineRule="exact"/>
                          <w:ind w:left="386"/>
                          <w:rPr>
                            <w:sz w:val="24"/>
                          </w:rPr>
                        </w:pPr>
                        <w:r>
                          <w:rPr>
                            <w:color w:val="000104"/>
                            <w:sz w:val="24"/>
                          </w:rPr>
                          <w:t>36</w:t>
                        </w:r>
                      </w:p>
                    </w:tc>
                    <w:tc>
                      <w:tcPr>
                        <w:tcW w:w="1070" w:type="dxa"/>
                        <w:tcBorders>
                          <w:top w:val="single" w:sz="8" w:space="0" w:color="ADADAD"/>
                          <w:left w:val="single" w:sz="8" w:space="0" w:color="DFDFDF"/>
                          <w:right w:val="single" w:sz="8" w:space="0" w:color="DFDFDF"/>
                        </w:tcBorders>
                      </w:tcPr>
                      <w:p>
                        <w:pPr>
                          <w:pStyle w:val="TableParagraph"/>
                          <w:rPr>
                            <w:sz w:val="24"/>
                          </w:rPr>
                        </w:pPr>
                      </w:p>
                    </w:tc>
                    <w:tc>
                      <w:tcPr>
                        <w:tcW w:w="1301" w:type="dxa"/>
                        <w:tcBorders>
                          <w:top w:val="single" w:sz="8" w:space="0" w:color="ADADAD"/>
                          <w:left w:val="single" w:sz="8" w:space="0" w:color="DFDFDF"/>
                          <w:right w:val="single" w:sz="8" w:space="0" w:color="DFDFDF"/>
                        </w:tcBorders>
                      </w:tcPr>
                      <w:p>
                        <w:pPr>
                          <w:pStyle w:val="TableParagraph"/>
                          <w:rPr>
                            <w:sz w:val="24"/>
                          </w:rPr>
                        </w:pPr>
                      </w:p>
                    </w:tc>
                    <w:tc>
                      <w:tcPr>
                        <w:tcW w:w="1407" w:type="dxa"/>
                        <w:tcBorders>
                          <w:top w:val="single" w:sz="8" w:space="0" w:color="ADADAD"/>
                          <w:left w:val="single" w:sz="8" w:space="0" w:color="DFDFDF"/>
                          <w:right w:val="single" w:sz="8" w:space="0" w:color="DFDFDF"/>
                        </w:tcBorders>
                      </w:tcPr>
                      <w:p>
                        <w:pPr>
                          <w:pStyle w:val="TableParagraph"/>
                          <w:rPr>
                            <w:sz w:val="24"/>
                          </w:rPr>
                        </w:pPr>
                      </w:p>
                    </w:tc>
                    <w:tc>
                      <w:tcPr>
                        <w:tcW w:w="1469" w:type="dxa"/>
                        <w:tcBorders>
                          <w:top w:val="single" w:sz="8" w:space="0" w:color="ADADAD"/>
                          <w:left w:val="single" w:sz="8" w:space="0" w:color="DFDFDF"/>
                          <w:right w:val="nil"/>
                        </w:tcBorders>
                      </w:tcPr>
                      <w:p>
                        <w:pPr>
                          <w:pStyle w:val="TableParagraph"/>
                          <w:rPr>
                            <w:sz w:val="24"/>
                          </w:rPr>
                        </w:pPr>
                      </w:p>
                    </w:tc>
                  </w:tr>
                </w:tbl>
                <w:p>
                  <w:pPr>
                    <w:pStyle w:val="BodyText"/>
                  </w:pPr>
                </w:p>
              </w:txbxContent>
            </v:textbox>
            <w10:wrap type="none"/>
          </v:shape>
        </w:pict>
      </w:r>
      <w:r>
        <w:rPr/>
        <w:t>Tabel 4.3 Hasil Uji Statistik Deskriptif </w:t>
      </w:r>
      <w:r>
        <w:rPr>
          <w:color w:val="000104"/>
        </w:rPr>
        <w:t>Descriptive Statistics</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0"/>
        <w:rPr>
          <w:b/>
          <w:sz w:val="28"/>
        </w:rPr>
      </w:pPr>
    </w:p>
    <w:p>
      <w:pPr>
        <w:pStyle w:val="BodyText"/>
        <w:ind w:left="1288"/>
      </w:pPr>
      <w:r>
        <w:rPr/>
        <w:t>Sumber: Hasil olah data sekunder, 2021</w:t>
      </w:r>
    </w:p>
    <w:p>
      <w:pPr>
        <w:pStyle w:val="BodyText"/>
        <w:rPr>
          <w:sz w:val="38"/>
        </w:rPr>
      </w:pPr>
    </w:p>
    <w:p>
      <w:pPr>
        <w:pStyle w:val="BodyText"/>
        <w:ind w:left="1019" w:right="1132" w:firstLine="628"/>
      </w:pPr>
      <w:r>
        <w:rPr/>
        <w:t>Berdasarkan tabel 4.3, tersebut, menunjukkan pengukuran dari variabel yang berasal dari N sebanyak 36 dalam periode waktu 2015-2020 mengenai analisis deskriptif dan menggunakan SPSS 25, maka dapat dijelaskan sebagai berikut:</w:t>
      </w:r>
    </w:p>
    <w:p>
      <w:pPr>
        <w:pStyle w:val="ListParagraph"/>
        <w:numPr>
          <w:ilvl w:val="0"/>
          <w:numId w:val="3"/>
        </w:numPr>
        <w:tabs>
          <w:tab w:pos="1648" w:val="left" w:leader="none"/>
          <w:tab w:pos="1649" w:val="left" w:leader="none"/>
        </w:tabs>
        <w:spacing w:line="240" w:lineRule="auto" w:before="0" w:after="0"/>
        <w:ind w:left="1648" w:right="777" w:hanging="629"/>
        <w:jc w:val="left"/>
        <w:rPr>
          <w:color w:val="000104"/>
          <w:sz w:val="24"/>
        </w:rPr>
      </w:pPr>
      <w:r>
        <w:rPr>
          <w:color w:val="000104"/>
          <w:sz w:val="24"/>
        </w:rPr>
        <w:t>Dari tabel 4.3, hasil perhitungan variabel dependen menunjukkan pengukuran</w:t>
      </w:r>
      <w:r>
        <w:rPr>
          <w:color w:val="000104"/>
          <w:spacing w:val="13"/>
          <w:sz w:val="24"/>
        </w:rPr>
        <w:t> </w:t>
      </w:r>
      <w:r>
        <w:rPr>
          <w:color w:val="000104"/>
          <w:sz w:val="24"/>
        </w:rPr>
        <w:t>variabel</w:t>
      </w:r>
      <w:r>
        <w:rPr>
          <w:color w:val="000104"/>
          <w:spacing w:val="13"/>
          <w:sz w:val="24"/>
        </w:rPr>
        <w:t> </w:t>
      </w:r>
      <w:r>
        <w:rPr>
          <w:color w:val="000104"/>
          <w:sz w:val="24"/>
        </w:rPr>
        <w:t>N</w:t>
      </w:r>
      <w:r>
        <w:rPr>
          <w:color w:val="000104"/>
          <w:spacing w:val="14"/>
          <w:sz w:val="24"/>
        </w:rPr>
        <w:t> </w:t>
      </w:r>
      <w:r>
        <w:rPr>
          <w:color w:val="000104"/>
          <w:sz w:val="24"/>
        </w:rPr>
        <w:t>sebanyak</w:t>
      </w:r>
      <w:r>
        <w:rPr>
          <w:color w:val="000104"/>
          <w:spacing w:val="13"/>
          <w:sz w:val="24"/>
        </w:rPr>
        <w:t> </w:t>
      </w:r>
      <w:r>
        <w:rPr>
          <w:color w:val="000104"/>
          <w:sz w:val="24"/>
        </w:rPr>
        <w:t>36</w:t>
      </w:r>
      <w:r>
        <w:rPr>
          <w:color w:val="000104"/>
          <w:spacing w:val="14"/>
          <w:sz w:val="24"/>
        </w:rPr>
        <w:t> </w:t>
      </w:r>
      <w:r>
        <w:rPr>
          <w:color w:val="000104"/>
          <w:sz w:val="24"/>
        </w:rPr>
        <w:t>dalam</w:t>
      </w:r>
      <w:r>
        <w:rPr>
          <w:color w:val="000104"/>
          <w:spacing w:val="13"/>
          <w:sz w:val="24"/>
        </w:rPr>
        <w:t> </w:t>
      </w:r>
      <w:r>
        <w:rPr>
          <w:color w:val="000104"/>
          <w:sz w:val="24"/>
        </w:rPr>
        <w:t>periode</w:t>
      </w:r>
      <w:r>
        <w:rPr>
          <w:color w:val="000104"/>
          <w:spacing w:val="11"/>
          <w:sz w:val="24"/>
        </w:rPr>
        <w:t> </w:t>
      </w:r>
      <w:r>
        <w:rPr>
          <w:color w:val="000104"/>
          <w:sz w:val="24"/>
        </w:rPr>
        <w:t>waktu</w:t>
      </w:r>
      <w:r>
        <w:rPr>
          <w:color w:val="000104"/>
          <w:spacing w:val="13"/>
          <w:sz w:val="24"/>
        </w:rPr>
        <w:t> </w:t>
      </w:r>
      <w:r>
        <w:rPr>
          <w:color w:val="000104"/>
          <w:sz w:val="24"/>
        </w:rPr>
        <w:t>2015-2020</w:t>
      </w:r>
    </w:p>
    <w:p>
      <w:pPr>
        <w:spacing w:after="0" w:line="240" w:lineRule="auto"/>
        <w:jc w:val="left"/>
        <w:rPr>
          <w:sz w:val="24"/>
        </w:rPr>
        <w:sectPr>
          <w:pgSz w:w="11910" w:h="16850"/>
          <w:pgMar w:header="0" w:footer="1277" w:top="1600" w:bottom="1460" w:left="1340" w:right="920"/>
        </w:sectPr>
      </w:pPr>
    </w:p>
    <w:p>
      <w:pPr>
        <w:pStyle w:val="BodyText"/>
        <w:rPr>
          <w:sz w:val="20"/>
        </w:rPr>
      </w:pPr>
    </w:p>
    <w:p>
      <w:pPr>
        <w:pStyle w:val="BodyText"/>
        <w:rPr>
          <w:sz w:val="20"/>
        </w:rPr>
      </w:pPr>
    </w:p>
    <w:p>
      <w:pPr>
        <w:pStyle w:val="BodyText"/>
        <w:spacing w:before="206"/>
        <w:ind w:left="1648" w:right="778"/>
        <w:jc w:val="both"/>
      </w:pPr>
      <w:r>
        <w:rPr>
          <w:color w:val="000104"/>
        </w:rPr>
        <w:t>memiliki nilai minimum sebesar -0,03 yang dimiliki oleh perusahaan PT. Indofarma,</w:t>
      </w:r>
      <w:r>
        <w:rPr>
          <w:color w:val="000104"/>
          <w:spacing w:val="-14"/>
        </w:rPr>
        <w:t> </w:t>
      </w:r>
      <w:r>
        <w:rPr>
          <w:color w:val="000104"/>
        </w:rPr>
        <w:t>Tbk.</w:t>
      </w:r>
      <w:r>
        <w:rPr>
          <w:color w:val="000104"/>
          <w:spacing w:val="-14"/>
        </w:rPr>
        <w:t> </w:t>
      </w:r>
      <w:r>
        <w:rPr>
          <w:color w:val="000104"/>
        </w:rPr>
        <w:t>(2016)</w:t>
      </w:r>
      <w:r>
        <w:rPr>
          <w:color w:val="000104"/>
          <w:spacing w:val="-17"/>
        </w:rPr>
        <w:t> </w:t>
      </w:r>
      <w:r>
        <w:rPr>
          <w:color w:val="000104"/>
        </w:rPr>
        <w:t>dan</w:t>
      </w:r>
      <w:r>
        <w:rPr>
          <w:color w:val="000104"/>
          <w:spacing w:val="-16"/>
        </w:rPr>
        <w:t> </w:t>
      </w:r>
      <w:r>
        <w:rPr>
          <w:color w:val="000104"/>
        </w:rPr>
        <w:t>nilai</w:t>
      </w:r>
      <w:r>
        <w:rPr>
          <w:color w:val="000104"/>
          <w:spacing w:val="-15"/>
        </w:rPr>
        <w:t> </w:t>
      </w:r>
      <w:r>
        <w:rPr>
          <w:color w:val="000104"/>
        </w:rPr>
        <w:t>maksimum</w:t>
      </w:r>
      <w:r>
        <w:rPr>
          <w:color w:val="000104"/>
          <w:spacing w:val="-15"/>
        </w:rPr>
        <w:t> </w:t>
      </w:r>
      <w:r>
        <w:rPr>
          <w:color w:val="000104"/>
        </w:rPr>
        <w:t>sebesar</w:t>
      </w:r>
      <w:r>
        <w:rPr>
          <w:color w:val="000104"/>
          <w:spacing w:val="-17"/>
        </w:rPr>
        <w:t> </w:t>
      </w:r>
      <w:r>
        <w:rPr>
          <w:color w:val="000104"/>
        </w:rPr>
        <w:t>2,17</w:t>
      </w:r>
      <w:r>
        <w:rPr>
          <w:color w:val="000104"/>
          <w:spacing w:val="-9"/>
        </w:rPr>
        <w:t> </w:t>
      </w:r>
      <w:r>
        <w:rPr>
          <w:color w:val="000104"/>
        </w:rPr>
        <w:t>yang</w:t>
      </w:r>
      <w:r>
        <w:rPr>
          <w:color w:val="000104"/>
          <w:spacing w:val="-18"/>
        </w:rPr>
        <w:t> </w:t>
      </w:r>
      <w:r>
        <w:rPr>
          <w:color w:val="000104"/>
        </w:rPr>
        <w:t>dimiliki</w:t>
      </w:r>
      <w:r>
        <w:rPr>
          <w:color w:val="000104"/>
          <w:spacing w:val="-15"/>
        </w:rPr>
        <w:t> </w:t>
      </w:r>
      <w:r>
        <w:rPr>
          <w:color w:val="000104"/>
        </w:rPr>
        <w:t>oleh PT. Merck Indonesia, Tbk. (2018), </w:t>
      </w:r>
      <w:r>
        <w:rPr>
          <w:i/>
          <w:color w:val="000104"/>
        </w:rPr>
        <w:t>mean </w:t>
      </w:r>
      <w:r>
        <w:rPr>
          <w:color w:val="000104"/>
        </w:rPr>
        <w:t>(rata-rata) 0,1756 atau sebesar 17,56% , dan standar deviasi atau simpangan baku sebesar,</w:t>
      </w:r>
      <w:r>
        <w:rPr>
          <w:color w:val="000104"/>
          <w:spacing w:val="-4"/>
        </w:rPr>
        <w:t> </w:t>
      </w:r>
      <w:r>
        <w:rPr>
          <w:color w:val="000104"/>
        </w:rPr>
        <w:t>0,35352.</w:t>
      </w:r>
    </w:p>
    <w:p>
      <w:pPr>
        <w:pStyle w:val="ListParagraph"/>
        <w:numPr>
          <w:ilvl w:val="0"/>
          <w:numId w:val="3"/>
        </w:numPr>
        <w:tabs>
          <w:tab w:pos="1649" w:val="left" w:leader="none"/>
        </w:tabs>
        <w:spacing w:line="240" w:lineRule="auto" w:before="1" w:after="0"/>
        <w:ind w:left="1648" w:right="776" w:hanging="629"/>
        <w:jc w:val="both"/>
        <w:rPr>
          <w:sz w:val="24"/>
        </w:rPr>
      </w:pPr>
      <w:r>
        <w:rPr>
          <w:color w:val="000104"/>
          <w:sz w:val="24"/>
        </w:rPr>
        <w:t>Dari tabel 4.3, hasil perhitungan variabel </w:t>
      </w:r>
      <w:r>
        <w:rPr>
          <w:i/>
          <w:sz w:val="24"/>
        </w:rPr>
        <w:t>Investment Opportunity </w:t>
      </w:r>
      <w:r>
        <w:rPr>
          <w:sz w:val="24"/>
        </w:rPr>
        <w:t>Set (X1) menunjukkan</w:t>
      </w:r>
      <w:r>
        <w:rPr>
          <w:spacing w:val="-13"/>
          <w:sz w:val="24"/>
        </w:rPr>
        <w:t> </w:t>
      </w:r>
      <w:r>
        <w:rPr>
          <w:sz w:val="24"/>
        </w:rPr>
        <w:t>pengukuran</w:t>
      </w:r>
      <w:r>
        <w:rPr>
          <w:spacing w:val="-13"/>
          <w:sz w:val="24"/>
        </w:rPr>
        <w:t> </w:t>
      </w:r>
      <w:r>
        <w:rPr>
          <w:sz w:val="24"/>
        </w:rPr>
        <w:t>variabel</w:t>
      </w:r>
      <w:r>
        <w:rPr>
          <w:spacing w:val="-13"/>
          <w:sz w:val="24"/>
        </w:rPr>
        <w:t> </w:t>
      </w:r>
      <w:r>
        <w:rPr>
          <w:sz w:val="24"/>
        </w:rPr>
        <w:t>dari</w:t>
      </w:r>
      <w:r>
        <w:rPr>
          <w:spacing w:val="-14"/>
          <w:sz w:val="24"/>
        </w:rPr>
        <w:t> </w:t>
      </w:r>
      <w:r>
        <w:rPr>
          <w:sz w:val="24"/>
        </w:rPr>
        <w:t>N</w:t>
      </w:r>
      <w:r>
        <w:rPr>
          <w:spacing w:val="-14"/>
          <w:sz w:val="24"/>
        </w:rPr>
        <w:t> </w:t>
      </w:r>
      <w:r>
        <w:rPr>
          <w:sz w:val="24"/>
        </w:rPr>
        <w:t>sebanyak</w:t>
      </w:r>
      <w:r>
        <w:rPr>
          <w:spacing w:val="-13"/>
          <w:sz w:val="24"/>
        </w:rPr>
        <w:t> </w:t>
      </w:r>
      <w:r>
        <w:rPr>
          <w:sz w:val="24"/>
        </w:rPr>
        <w:t>36</w:t>
      </w:r>
      <w:r>
        <w:rPr>
          <w:spacing w:val="-13"/>
          <w:sz w:val="24"/>
        </w:rPr>
        <w:t> </w:t>
      </w:r>
      <w:r>
        <w:rPr>
          <w:sz w:val="24"/>
        </w:rPr>
        <w:t>dalam</w:t>
      </w:r>
      <w:r>
        <w:rPr>
          <w:spacing w:val="-12"/>
          <w:sz w:val="24"/>
        </w:rPr>
        <w:t> </w:t>
      </w:r>
      <w:r>
        <w:rPr>
          <w:sz w:val="24"/>
        </w:rPr>
        <w:t>periode</w:t>
      </w:r>
      <w:r>
        <w:rPr>
          <w:spacing w:val="-13"/>
          <w:sz w:val="24"/>
        </w:rPr>
        <w:t> </w:t>
      </w:r>
      <w:r>
        <w:rPr>
          <w:sz w:val="24"/>
        </w:rPr>
        <w:t>waktu 2015-2020 memiliki nilai minimum sebesar 0,42 yang dimiliki oleh perusahaan PT. Industri Jamu &amp; Farmasi Sido Muncul, Tbk. (2017) dan nillai maksimum sebesar 6273516,11 yang dimiliki oleh PT. Industri Jamu &amp; Farmasi Sido Muncul, Tbk (2020), </w:t>
      </w:r>
      <w:r>
        <w:rPr>
          <w:i/>
          <w:sz w:val="24"/>
        </w:rPr>
        <w:t>mean (</w:t>
      </w:r>
      <w:r>
        <w:rPr>
          <w:sz w:val="24"/>
        </w:rPr>
        <w:t>rata-rata) 80209,4036 atau sebesar 8020940,36% , dan standar deviasi sebesar</w:t>
      </w:r>
      <w:r>
        <w:rPr>
          <w:spacing w:val="-3"/>
          <w:sz w:val="24"/>
        </w:rPr>
        <w:t> </w:t>
      </w:r>
      <w:r>
        <w:rPr>
          <w:sz w:val="24"/>
        </w:rPr>
        <w:t>1617917,531.</w:t>
      </w:r>
    </w:p>
    <w:p>
      <w:pPr>
        <w:pStyle w:val="ListParagraph"/>
        <w:numPr>
          <w:ilvl w:val="0"/>
          <w:numId w:val="3"/>
        </w:numPr>
        <w:tabs>
          <w:tab w:pos="1649" w:val="left" w:leader="none"/>
        </w:tabs>
        <w:spacing w:line="240" w:lineRule="auto" w:before="0" w:after="0"/>
        <w:ind w:left="1648" w:right="777" w:hanging="629"/>
        <w:jc w:val="both"/>
        <w:rPr>
          <w:sz w:val="24"/>
        </w:rPr>
      </w:pPr>
      <w:r>
        <w:rPr>
          <w:color w:val="000104"/>
          <w:sz w:val="24"/>
        </w:rPr>
        <w:t>Dari tabel 4.3, hasil perhitungan variabel profitabilitas (X2) menunjukkan pengukuran variabel N sebanyak 36 dalam periode waktu 2015-2020 memiliki nilai maksimum sebesar -3,02 yang dimiliki oleh PT. Indofarma, Tbk. (2017) dan nilai maksimum sebesar 92,10 yang dimiliki oleh PT.</w:t>
      </w:r>
      <w:r>
        <w:rPr>
          <w:sz w:val="24"/>
        </w:rPr>
        <w:t> Merck Indonesia, </w:t>
      </w:r>
      <w:r>
        <w:rPr>
          <w:color w:val="000104"/>
          <w:sz w:val="24"/>
        </w:rPr>
        <w:t>Tbk. (2018), </w:t>
      </w:r>
      <w:r>
        <w:rPr>
          <w:i/>
          <w:color w:val="000104"/>
          <w:sz w:val="24"/>
        </w:rPr>
        <w:t>mean </w:t>
      </w:r>
      <w:r>
        <w:rPr>
          <w:color w:val="000104"/>
          <w:sz w:val="24"/>
        </w:rPr>
        <w:t>(rata-rata) 11,4275 atau sebesar 1142,75% , dan standar deviasi sebesar</w:t>
      </w:r>
      <w:r>
        <w:rPr>
          <w:color w:val="000104"/>
          <w:spacing w:val="-2"/>
          <w:sz w:val="24"/>
        </w:rPr>
        <w:t> </w:t>
      </w:r>
      <w:r>
        <w:rPr>
          <w:color w:val="000104"/>
          <w:sz w:val="24"/>
        </w:rPr>
        <w:t>15,98454.</w:t>
      </w:r>
    </w:p>
    <w:p>
      <w:pPr>
        <w:pStyle w:val="ListParagraph"/>
        <w:numPr>
          <w:ilvl w:val="0"/>
          <w:numId w:val="3"/>
        </w:numPr>
        <w:tabs>
          <w:tab w:pos="1649" w:val="left" w:leader="none"/>
        </w:tabs>
        <w:spacing w:line="240" w:lineRule="auto" w:before="0" w:after="0"/>
        <w:ind w:left="1648" w:right="774" w:hanging="629"/>
        <w:jc w:val="both"/>
        <w:rPr>
          <w:sz w:val="24"/>
        </w:rPr>
      </w:pPr>
      <w:r>
        <w:rPr>
          <w:sz w:val="24"/>
        </w:rPr>
        <w:t>Dari tabel 4.3, hasil perhitungan variabel </w:t>
      </w:r>
      <w:r>
        <w:rPr>
          <w:i/>
          <w:sz w:val="24"/>
        </w:rPr>
        <w:t>sustainability reporting </w:t>
      </w:r>
      <w:r>
        <w:rPr>
          <w:sz w:val="24"/>
        </w:rPr>
        <w:t>(X3) menunjukkan pengukuran variabel dari N dalam periode waktu 2015-2020 memiliki nilai minimum sebesar 0,38 yang dimiliki oleh PT. Kimia Farma, Tbk. (2020) dan nilai maksimum sebesar 0,58 yang dimiliki oleh PT. Industri Jamu &amp; Farmasi Sido Muncul, Tbk. (2020), </w:t>
      </w:r>
      <w:r>
        <w:rPr>
          <w:i/>
          <w:sz w:val="24"/>
        </w:rPr>
        <w:t>mean </w:t>
      </w:r>
      <w:r>
        <w:rPr>
          <w:sz w:val="24"/>
        </w:rPr>
        <w:t>(rata-rata) 0,5534 , atau sebesar 55,34% dan standar deviasinya sebesar</w:t>
      </w:r>
      <w:r>
        <w:rPr>
          <w:spacing w:val="-5"/>
          <w:sz w:val="24"/>
        </w:rPr>
        <w:t> </w:t>
      </w:r>
      <w:r>
        <w:rPr>
          <w:sz w:val="24"/>
        </w:rPr>
        <w:t>0,03991.</w:t>
      </w:r>
    </w:p>
    <w:p>
      <w:pPr>
        <w:pStyle w:val="BodyText"/>
        <w:spacing w:before="3"/>
      </w:pPr>
    </w:p>
    <w:p>
      <w:pPr>
        <w:pStyle w:val="Heading1"/>
        <w:ind w:left="1648"/>
        <w:jc w:val="both"/>
      </w:pPr>
      <w:r>
        <w:rPr/>
        <w:t>Uji Asumsi Klasik</w:t>
      </w:r>
    </w:p>
    <w:p>
      <w:pPr>
        <w:pStyle w:val="BodyText"/>
        <w:ind w:left="1648" w:right="775" w:firstLine="720"/>
        <w:jc w:val="both"/>
      </w:pPr>
      <w:r>
        <w:rPr/>
        <w:t>Uji asumsi klasik bertujuan untuk mengidentifikasi apakah model regresi merupakan model yang baik atau tidak. Uji asumsi klasik ini terdiri dari uji normalitas, uji multikolineralitas, uji heteroskedastisitas dan uji autokorelasi (Ghozali, 2016).</w:t>
      </w:r>
    </w:p>
    <w:p>
      <w:pPr>
        <w:pStyle w:val="Heading1"/>
        <w:numPr>
          <w:ilvl w:val="1"/>
          <w:numId w:val="3"/>
        </w:numPr>
        <w:tabs>
          <w:tab w:pos="2369" w:val="left" w:leader="none"/>
        </w:tabs>
        <w:spacing w:line="294" w:lineRule="exact" w:before="161" w:after="0"/>
        <w:ind w:left="2369" w:right="0" w:hanging="361"/>
        <w:jc w:val="both"/>
      </w:pPr>
      <w:r>
        <w:rPr/>
        <w:t>Uji</w:t>
      </w:r>
      <w:r>
        <w:rPr>
          <w:spacing w:val="-1"/>
        </w:rPr>
        <w:t> </w:t>
      </w:r>
      <w:r>
        <w:rPr/>
        <w:t>Normalitas</w:t>
      </w:r>
    </w:p>
    <w:p>
      <w:pPr>
        <w:pStyle w:val="BodyText"/>
        <w:ind w:left="2368" w:right="779"/>
        <w:jc w:val="both"/>
      </w:pPr>
      <w:r>
        <w:rPr/>
        <w:t>Uji normalitas merupakan uji untuk mengetahui normal atau tidaknya masing-masing variabel yang berdistribusi, yaitu dengan analisis grafik dan analisis statistik. Uji normalitas pada penelitian ini menggunakan </w:t>
      </w:r>
      <w:r>
        <w:rPr>
          <w:i/>
        </w:rPr>
        <w:t>Kolmogorov Sminof </w:t>
      </w:r>
      <w:r>
        <w:rPr/>
        <w:t>(K-S) test dengan melihat nilai signifikasinya (Ghozali, 2016). Kriteria uji normalitas adalah:</w:t>
      </w:r>
    </w:p>
    <w:p>
      <w:pPr>
        <w:pStyle w:val="ListParagraph"/>
        <w:numPr>
          <w:ilvl w:val="0"/>
          <w:numId w:val="4"/>
        </w:numPr>
        <w:tabs>
          <w:tab w:pos="2609" w:val="left" w:leader="none"/>
        </w:tabs>
        <w:spacing w:line="240" w:lineRule="auto" w:before="0" w:after="0"/>
        <w:ind w:left="2609" w:right="0" w:hanging="241"/>
        <w:jc w:val="both"/>
        <w:rPr>
          <w:sz w:val="24"/>
        </w:rPr>
      </w:pPr>
      <w:r>
        <w:rPr>
          <w:sz w:val="24"/>
        </w:rPr>
        <w:t>Nilai Sig. &lt; 0,05 maka distribusi data adalah tidak</w:t>
      </w:r>
      <w:r>
        <w:rPr>
          <w:spacing w:val="-4"/>
          <w:sz w:val="24"/>
        </w:rPr>
        <w:t> </w:t>
      </w:r>
      <w:r>
        <w:rPr>
          <w:sz w:val="24"/>
        </w:rPr>
        <w:t>normal.</w:t>
      </w:r>
    </w:p>
    <w:p>
      <w:pPr>
        <w:pStyle w:val="ListParagraph"/>
        <w:numPr>
          <w:ilvl w:val="0"/>
          <w:numId w:val="4"/>
        </w:numPr>
        <w:tabs>
          <w:tab w:pos="2609" w:val="left" w:leader="none"/>
        </w:tabs>
        <w:spacing w:line="240" w:lineRule="auto" w:before="0" w:after="0"/>
        <w:ind w:left="2609" w:right="0" w:hanging="241"/>
        <w:jc w:val="both"/>
        <w:rPr>
          <w:sz w:val="24"/>
        </w:rPr>
      </w:pPr>
      <w:r>
        <w:rPr>
          <w:sz w:val="24"/>
        </w:rPr>
        <w:t>Nilai Sig. &gt; 0,05 maka distribusi data adalah</w:t>
      </w:r>
      <w:r>
        <w:rPr>
          <w:spacing w:val="-2"/>
          <w:sz w:val="24"/>
        </w:rPr>
        <w:t> </w:t>
      </w:r>
      <w:r>
        <w:rPr>
          <w:sz w:val="24"/>
        </w:rPr>
        <w:t>normal.</w:t>
      </w:r>
    </w:p>
    <w:p>
      <w:pPr>
        <w:spacing w:after="0" w:line="240" w:lineRule="auto"/>
        <w:jc w:val="both"/>
        <w:rPr>
          <w:sz w:val="24"/>
        </w:rPr>
        <w:sectPr>
          <w:pgSz w:w="11910" w:h="16850"/>
          <w:pgMar w:header="0" w:footer="1277" w:top="1600" w:bottom="1460" w:left="1340" w:right="920"/>
        </w:sectPr>
      </w:pPr>
    </w:p>
    <w:p>
      <w:pPr>
        <w:pStyle w:val="BodyText"/>
        <w:rPr>
          <w:sz w:val="20"/>
        </w:rPr>
      </w:pPr>
    </w:p>
    <w:p>
      <w:pPr>
        <w:pStyle w:val="BodyText"/>
        <w:rPr>
          <w:sz w:val="20"/>
        </w:rPr>
      </w:pPr>
    </w:p>
    <w:p>
      <w:pPr>
        <w:pStyle w:val="Heading1"/>
        <w:spacing w:line="492" w:lineRule="exact" w:before="37"/>
        <w:ind w:left="2863" w:right="2717" w:firstLine="470"/>
      </w:pPr>
      <w:r>
        <w:rPr/>
        <w:t>Tabel 4.4 Hasil Uji Normalitas </w:t>
      </w:r>
      <w:r>
        <w:rPr>
          <w:color w:val="000104"/>
        </w:rPr>
        <w:t>One-Sample Kolmogorov-Smirnov Test</w:t>
      </w:r>
    </w:p>
    <w:p>
      <w:pPr>
        <w:pStyle w:val="BodyText"/>
        <w:spacing w:before="9"/>
        <w:ind w:left="6598" w:right="1857" w:hanging="332"/>
      </w:pPr>
      <w:r>
        <w:rPr>
          <w:color w:val="25495F"/>
        </w:rPr>
        <w:t>Unstandardized Residual</w:t>
      </w:r>
    </w:p>
    <w:tbl>
      <w:tblPr>
        <w:tblW w:w="0" w:type="auto"/>
        <w:jc w:val="left"/>
        <w:tblInd w:w="1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12"/>
        <w:gridCol w:w="2233"/>
        <w:gridCol w:w="2283"/>
      </w:tblGrid>
      <w:tr>
        <w:trPr>
          <w:trHeight w:val="435" w:hRule="atLeast"/>
        </w:trPr>
        <w:tc>
          <w:tcPr>
            <w:tcW w:w="4245" w:type="dxa"/>
            <w:gridSpan w:val="2"/>
            <w:tcBorders>
              <w:top w:val="single" w:sz="8" w:space="0" w:color="152935"/>
              <w:bottom w:val="single" w:sz="8" w:space="0" w:color="ADADAD"/>
            </w:tcBorders>
            <w:shd w:val="clear" w:color="auto" w:fill="DFDFDF"/>
          </w:tcPr>
          <w:p>
            <w:pPr>
              <w:pStyle w:val="TableParagraph"/>
              <w:spacing w:before="1"/>
              <w:ind w:left="60"/>
              <w:rPr>
                <w:sz w:val="24"/>
              </w:rPr>
            </w:pPr>
            <w:r>
              <w:rPr>
                <w:color w:val="25495F"/>
                <w:w w:val="99"/>
                <w:sz w:val="24"/>
              </w:rPr>
              <w:t>N</w:t>
            </w:r>
          </w:p>
        </w:tc>
        <w:tc>
          <w:tcPr>
            <w:tcW w:w="2283" w:type="dxa"/>
            <w:tcBorders>
              <w:top w:val="single" w:sz="8" w:space="0" w:color="152935"/>
              <w:bottom w:val="single" w:sz="8" w:space="0" w:color="ADADAD"/>
            </w:tcBorders>
          </w:tcPr>
          <w:p>
            <w:pPr>
              <w:pStyle w:val="TableParagraph"/>
              <w:spacing w:before="1"/>
              <w:ind w:right="58"/>
              <w:jc w:val="right"/>
              <w:rPr>
                <w:sz w:val="24"/>
              </w:rPr>
            </w:pPr>
            <w:r>
              <w:rPr>
                <w:color w:val="000104"/>
                <w:sz w:val="24"/>
              </w:rPr>
              <w:t>36</w:t>
            </w:r>
          </w:p>
        </w:tc>
      </w:tr>
      <w:tr>
        <w:trPr>
          <w:trHeight w:val="362" w:hRule="atLeast"/>
        </w:trPr>
        <w:tc>
          <w:tcPr>
            <w:tcW w:w="2012" w:type="dxa"/>
            <w:vMerge w:val="restart"/>
            <w:tcBorders>
              <w:top w:val="single" w:sz="8" w:space="0" w:color="ADADAD"/>
              <w:bottom w:val="single" w:sz="8" w:space="0" w:color="ADADAD"/>
            </w:tcBorders>
            <w:shd w:val="clear" w:color="auto" w:fill="DFDFDF"/>
          </w:tcPr>
          <w:p>
            <w:pPr>
              <w:pStyle w:val="TableParagraph"/>
              <w:spacing w:before="1"/>
              <w:ind w:left="60" w:right="679"/>
              <w:rPr>
                <w:sz w:val="24"/>
              </w:rPr>
            </w:pPr>
            <w:r>
              <w:rPr>
                <w:color w:val="25495F"/>
                <w:sz w:val="24"/>
              </w:rPr>
              <w:t>Normal Parameters</w:t>
            </w:r>
            <w:r>
              <w:rPr>
                <w:color w:val="25495F"/>
                <w:sz w:val="24"/>
                <w:vertAlign w:val="superscript"/>
              </w:rPr>
              <w:t>a,b</w:t>
            </w:r>
          </w:p>
        </w:tc>
        <w:tc>
          <w:tcPr>
            <w:tcW w:w="2233" w:type="dxa"/>
            <w:tcBorders>
              <w:top w:val="single" w:sz="8" w:space="0" w:color="ADADAD"/>
            </w:tcBorders>
            <w:shd w:val="clear" w:color="auto" w:fill="DFDFDF"/>
          </w:tcPr>
          <w:p>
            <w:pPr>
              <w:pStyle w:val="TableParagraph"/>
              <w:spacing w:line="268" w:lineRule="exact" w:before="1"/>
              <w:ind w:left="59"/>
              <w:rPr>
                <w:sz w:val="24"/>
              </w:rPr>
            </w:pPr>
            <w:r>
              <w:rPr>
                <w:color w:val="25495F"/>
                <w:sz w:val="24"/>
              </w:rPr>
              <w:t>Mean</w:t>
            </w:r>
          </w:p>
          <w:p>
            <w:pPr>
              <w:pStyle w:val="TableParagraph"/>
              <w:tabs>
                <w:tab w:pos="4550" w:val="left" w:leader="none"/>
              </w:tabs>
              <w:spacing w:line="73" w:lineRule="exact"/>
              <w:ind w:left="-1" w:right="-2319"/>
              <w:rPr>
                <w:sz w:val="16"/>
              </w:rPr>
            </w:pPr>
            <w:r>
              <w:rPr>
                <w:color w:val="25495F"/>
                <w:w w:val="100"/>
                <w:sz w:val="16"/>
                <w:u w:val="single" w:color="ADADAD"/>
              </w:rPr>
              <w:t> </w:t>
            </w:r>
            <w:r>
              <w:rPr>
                <w:color w:val="25495F"/>
                <w:sz w:val="16"/>
                <w:u w:val="single" w:color="ADADAD"/>
              </w:rPr>
              <w:tab/>
            </w:r>
          </w:p>
        </w:tc>
        <w:tc>
          <w:tcPr>
            <w:tcW w:w="2283" w:type="dxa"/>
            <w:tcBorders>
              <w:top w:val="single" w:sz="8" w:space="0" w:color="ADADAD"/>
            </w:tcBorders>
          </w:tcPr>
          <w:p>
            <w:pPr>
              <w:pStyle w:val="TableParagraph"/>
              <w:spacing w:before="1"/>
              <w:ind w:right="59"/>
              <w:jc w:val="right"/>
              <w:rPr>
                <w:sz w:val="24"/>
              </w:rPr>
            </w:pPr>
            <w:r>
              <w:rPr>
                <w:color w:val="000104"/>
                <w:sz w:val="24"/>
              </w:rPr>
              <w:t>,0000000</w:t>
            </w:r>
          </w:p>
        </w:tc>
      </w:tr>
      <w:tr>
        <w:trPr>
          <w:trHeight w:val="510" w:hRule="atLeast"/>
        </w:trPr>
        <w:tc>
          <w:tcPr>
            <w:tcW w:w="2012" w:type="dxa"/>
            <w:vMerge/>
            <w:tcBorders>
              <w:top w:val="nil"/>
              <w:bottom w:val="single" w:sz="8" w:space="0" w:color="ADADAD"/>
            </w:tcBorders>
            <w:shd w:val="clear" w:color="auto" w:fill="DFDFDF"/>
          </w:tcPr>
          <w:p>
            <w:pPr>
              <w:rPr>
                <w:sz w:val="2"/>
                <w:szCs w:val="2"/>
              </w:rPr>
            </w:pPr>
          </w:p>
        </w:tc>
        <w:tc>
          <w:tcPr>
            <w:tcW w:w="2233" w:type="dxa"/>
            <w:tcBorders>
              <w:bottom w:val="single" w:sz="8" w:space="0" w:color="ADADAD"/>
            </w:tcBorders>
            <w:shd w:val="clear" w:color="auto" w:fill="DFDFDF"/>
          </w:tcPr>
          <w:p>
            <w:pPr>
              <w:pStyle w:val="TableParagraph"/>
              <w:spacing w:before="75"/>
              <w:ind w:left="59"/>
              <w:rPr>
                <w:sz w:val="24"/>
              </w:rPr>
            </w:pPr>
            <w:r>
              <w:rPr>
                <w:color w:val="25495F"/>
                <w:sz w:val="24"/>
              </w:rPr>
              <w:t>Std. Deviation</w:t>
            </w:r>
          </w:p>
        </w:tc>
        <w:tc>
          <w:tcPr>
            <w:tcW w:w="2283" w:type="dxa"/>
            <w:tcBorders>
              <w:bottom w:val="single" w:sz="8" w:space="0" w:color="ADADAD"/>
            </w:tcBorders>
          </w:tcPr>
          <w:p>
            <w:pPr>
              <w:pStyle w:val="TableParagraph"/>
              <w:spacing w:before="75"/>
              <w:ind w:right="59"/>
              <w:jc w:val="right"/>
              <w:rPr>
                <w:sz w:val="24"/>
              </w:rPr>
            </w:pPr>
            <w:r>
              <w:rPr>
                <w:color w:val="000104"/>
                <w:sz w:val="24"/>
              </w:rPr>
              <w:t>.23154073</w:t>
            </w:r>
          </w:p>
        </w:tc>
      </w:tr>
      <w:tr>
        <w:trPr>
          <w:trHeight w:val="435" w:hRule="atLeast"/>
        </w:trPr>
        <w:tc>
          <w:tcPr>
            <w:tcW w:w="2012" w:type="dxa"/>
            <w:vMerge w:val="restart"/>
            <w:tcBorders>
              <w:top w:val="single" w:sz="8" w:space="0" w:color="ADADAD"/>
              <w:bottom w:val="single" w:sz="8" w:space="0" w:color="ADADAD"/>
            </w:tcBorders>
            <w:shd w:val="clear" w:color="auto" w:fill="DFDFDF"/>
          </w:tcPr>
          <w:p>
            <w:pPr>
              <w:pStyle w:val="TableParagraph"/>
              <w:spacing w:before="1"/>
              <w:ind w:left="60" w:right="565"/>
              <w:rPr>
                <w:sz w:val="24"/>
              </w:rPr>
            </w:pPr>
            <w:r>
              <w:rPr>
                <w:color w:val="25495F"/>
                <w:sz w:val="24"/>
              </w:rPr>
              <w:t>Most Extreme Differences</w:t>
            </w:r>
          </w:p>
        </w:tc>
        <w:tc>
          <w:tcPr>
            <w:tcW w:w="2233" w:type="dxa"/>
            <w:tcBorders>
              <w:top w:val="single" w:sz="8" w:space="0" w:color="ADADAD"/>
              <w:bottom w:val="single" w:sz="8" w:space="0" w:color="ADADAD"/>
            </w:tcBorders>
            <w:shd w:val="clear" w:color="auto" w:fill="DFDFDF"/>
          </w:tcPr>
          <w:p>
            <w:pPr>
              <w:pStyle w:val="TableParagraph"/>
              <w:spacing w:before="1"/>
              <w:ind w:left="59"/>
              <w:rPr>
                <w:sz w:val="24"/>
              </w:rPr>
            </w:pPr>
            <w:r>
              <w:rPr>
                <w:color w:val="25495F"/>
                <w:sz w:val="24"/>
              </w:rPr>
              <w:t>Absolute</w:t>
            </w:r>
          </w:p>
        </w:tc>
        <w:tc>
          <w:tcPr>
            <w:tcW w:w="2283" w:type="dxa"/>
            <w:tcBorders>
              <w:top w:val="single" w:sz="8" w:space="0" w:color="ADADAD"/>
              <w:bottom w:val="single" w:sz="8" w:space="0" w:color="ADADAD"/>
            </w:tcBorders>
          </w:tcPr>
          <w:p>
            <w:pPr>
              <w:pStyle w:val="TableParagraph"/>
              <w:spacing w:before="1"/>
              <w:ind w:right="58"/>
              <w:jc w:val="right"/>
              <w:rPr>
                <w:sz w:val="24"/>
              </w:rPr>
            </w:pPr>
            <w:r>
              <w:rPr>
                <w:color w:val="000104"/>
                <w:sz w:val="24"/>
              </w:rPr>
              <w:t>,125</w:t>
            </w:r>
          </w:p>
        </w:tc>
      </w:tr>
      <w:tr>
        <w:trPr>
          <w:trHeight w:val="436" w:hRule="atLeast"/>
        </w:trPr>
        <w:tc>
          <w:tcPr>
            <w:tcW w:w="2012" w:type="dxa"/>
            <w:vMerge/>
            <w:tcBorders>
              <w:top w:val="nil"/>
              <w:bottom w:val="single" w:sz="8" w:space="0" w:color="ADADAD"/>
            </w:tcBorders>
            <w:shd w:val="clear" w:color="auto" w:fill="DFDFDF"/>
          </w:tcPr>
          <w:p>
            <w:pPr>
              <w:rPr>
                <w:sz w:val="2"/>
                <w:szCs w:val="2"/>
              </w:rPr>
            </w:pPr>
          </w:p>
        </w:tc>
        <w:tc>
          <w:tcPr>
            <w:tcW w:w="2233" w:type="dxa"/>
            <w:tcBorders>
              <w:top w:val="single" w:sz="8" w:space="0" w:color="ADADAD"/>
              <w:bottom w:val="single" w:sz="8" w:space="0" w:color="ADADAD"/>
            </w:tcBorders>
            <w:shd w:val="clear" w:color="auto" w:fill="DFDFDF"/>
          </w:tcPr>
          <w:p>
            <w:pPr>
              <w:pStyle w:val="TableParagraph"/>
              <w:spacing w:before="1"/>
              <w:ind w:left="59"/>
              <w:rPr>
                <w:sz w:val="24"/>
              </w:rPr>
            </w:pPr>
            <w:r>
              <w:rPr>
                <w:color w:val="25495F"/>
                <w:sz w:val="24"/>
              </w:rPr>
              <w:t>Positive</w:t>
            </w:r>
          </w:p>
        </w:tc>
        <w:tc>
          <w:tcPr>
            <w:tcW w:w="2283" w:type="dxa"/>
            <w:tcBorders>
              <w:top w:val="single" w:sz="8" w:space="0" w:color="ADADAD"/>
              <w:bottom w:val="single" w:sz="8" w:space="0" w:color="ADADAD"/>
            </w:tcBorders>
          </w:tcPr>
          <w:p>
            <w:pPr>
              <w:pStyle w:val="TableParagraph"/>
              <w:spacing w:before="1"/>
              <w:ind w:right="58"/>
              <w:jc w:val="right"/>
              <w:rPr>
                <w:sz w:val="24"/>
              </w:rPr>
            </w:pPr>
            <w:r>
              <w:rPr>
                <w:color w:val="000104"/>
                <w:sz w:val="24"/>
              </w:rPr>
              <w:t>,125</w:t>
            </w:r>
          </w:p>
        </w:tc>
      </w:tr>
      <w:tr>
        <w:trPr>
          <w:trHeight w:val="435" w:hRule="atLeast"/>
        </w:trPr>
        <w:tc>
          <w:tcPr>
            <w:tcW w:w="2012" w:type="dxa"/>
            <w:vMerge/>
            <w:tcBorders>
              <w:top w:val="nil"/>
              <w:bottom w:val="single" w:sz="8" w:space="0" w:color="ADADAD"/>
            </w:tcBorders>
            <w:shd w:val="clear" w:color="auto" w:fill="DFDFDF"/>
          </w:tcPr>
          <w:p>
            <w:pPr>
              <w:rPr>
                <w:sz w:val="2"/>
                <w:szCs w:val="2"/>
              </w:rPr>
            </w:pPr>
          </w:p>
        </w:tc>
        <w:tc>
          <w:tcPr>
            <w:tcW w:w="2233" w:type="dxa"/>
            <w:tcBorders>
              <w:top w:val="single" w:sz="8" w:space="0" w:color="ADADAD"/>
              <w:bottom w:val="single" w:sz="8" w:space="0" w:color="ADADAD"/>
            </w:tcBorders>
            <w:shd w:val="clear" w:color="auto" w:fill="DFDFDF"/>
          </w:tcPr>
          <w:p>
            <w:pPr>
              <w:pStyle w:val="TableParagraph"/>
              <w:spacing w:before="1"/>
              <w:ind w:left="59"/>
              <w:rPr>
                <w:sz w:val="24"/>
              </w:rPr>
            </w:pPr>
            <w:r>
              <w:rPr>
                <w:color w:val="25495F"/>
                <w:sz w:val="24"/>
              </w:rPr>
              <w:t>Negative</w:t>
            </w:r>
          </w:p>
        </w:tc>
        <w:tc>
          <w:tcPr>
            <w:tcW w:w="2283" w:type="dxa"/>
            <w:tcBorders>
              <w:top w:val="single" w:sz="8" w:space="0" w:color="ADADAD"/>
              <w:bottom w:val="single" w:sz="8" w:space="0" w:color="ADADAD"/>
            </w:tcBorders>
          </w:tcPr>
          <w:p>
            <w:pPr>
              <w:pStyle w:val="TableParagraph"/>
              <w:spacing w:before="1"/>
              <w:ind w:right="58"/>
              <w:jc w:val="right"/>
              <w:rPr>
                <w:sz w:val="24"/>
              </w:rPr>
            </w:pPr>
            <w:r>
              <w:rPr>
                <w:color w:val="000104"/>
                <w:sz w:val="24"/>
              </w:rPr>
              <w:t>-,070</w:t>
            </w:r>
          </w:p>
        </w:tc>
      </w:tr>
      <w:tr>
        <w:trPr>
          <w:trHeight w:val="436" w:hRule="atLeast"/>
        </w:trPr>
        <w:tc>
          <w:tcPr>
            <w:tcW w:w="4245" w:type="dxa"/>
            <w:gridSpan w:val="2"/>
            <w:tcBorders>
              <w:top w:val="single" w:sz="8" w:space="0" w:color="ADADAD"/>
              <w:bottom w:val="single" w:sz="8" w:space="0" w:color="ADADAD"/>
            </w:tcBorders>
            <w:shd w:val="clear" w:color="auto" w:fill="DFDFDF"/>
          </w:tcPr>
          <w:p>
            <w:pPr>
              <w:pStyle w:val="TableParagraph"/>
              <w:spacing w:before="1"/>
              <w:ind w:left="60"/>
              <w:rPr>
                <w:sz w:val="24"/>
              </w:rPr>
            </w:pPr>
            <w:r>
              <w:rPr>
                <w:color w:val="25495F"/>
                <w:sz w:val="24"/>
              </w:rPr>
              <w:t>Test Statistic</w:t>
            </w:r>
          </w:p>
        </w:tc>
        <w:tc>
          <w:tcPr>
            <w:tcW w:w="2283" w:type="dxa"/>
            <w:tcBorders>
              <w:top w:val="single" w:sz="8" w:space="0" w:color="ADADAD"/>
              <w:bottom w:val="single" w:sz="8" w:space="0" w:color="ADADAD"/>
            </w:tcBorders>
          </w:tcPr>
          <w:p>
            <w:pPr>
              <w:pStyle w:val="TableParagraph"/>
              <w:spacing w:before="1"/>
              <w:ind w:right="58"/>
              <w:jc w:val="right"/>
              <w:rPr>
                <w:sz w:val="24"/>
              </w:rPr>
            </w:pPr>
            <w:r>
              <w:rPr>
                <w:color w:val="000104"/>
                <w:sz w:val="24"/>
              </w:rPr>
              <w:t>,125</w:t>
            </w:r>
          </w:p>
        </w:tc>
      </w:tr>
      <w:tr>
        <w:trPr>
          <w:trHeight w:val="435" w:hRule="atLeast"/>
        </w:trPr>
        <w:tc>
          <w:tcPr>
            <w:tcW w:w="4245" w:type="dxa"/>
            <w:gridSpan w:val="2"/>
            <w:tcBorders>
              <w:top w:val="single" w:sz="8" w:space="0" w:color="ADADAD"/>
              <w:bottom w:val="single" w:sz="8" w:space="0" w:color="152935"/>
            </w:tcBorders>
            <w:shd w:val="clear" w:color="auto" w:fill="DFDFDF"/>
          </w:tcPr>
          <w:p>
            <w:pPr>
              <w:pStyle w:val="TableParagraph"/>
              <w:spacing w:before="1"/>
              <w:ind w:left="60"/>
              <w:rPr>
                <w:sz w:val="24"/>
              </w:rPr>
            </w:pPr>
            <w:r>
              <w:rPr>
                <w:color w:val="25495F"/>
                <w:sz w:val="24"/>
              </w:rPr>
              <w:t>Asymp. Sig. (2-tailed)</w:t>
            </w:r>
          </w:p>
        </w:tc>
        <w:tc>
          <w:tcPr>
            <w:tcW w:w="2283" w:type="dxa"/>
            <w:tcBorders>
              <w:top w:val="single" w:sz="8" w:space="0" w:color="ADADAD"/>
              <w:bottom w:val="single" w:sz="8" w:space="0" w:color="152935"/>
            </w:tcBorders>
          </w:tcPr>
          <w:p>
            <w:pPr>
              <w:pStyle w:val="TableParagraph"/>
              <w:spacing w:before="1"/>
              <w:ind w:right="56"/>
              <w:jc w:val="right"/>
              <w:rPr>
                <w:sz w:val="24"/>
              </w:rPr>
            </w:pPr>
            <w:r>
              <w:rPr>
                <w:color w:val="000104"/>
                <w:w w:val="95"/>
                <w:sz w:val="24"/>
              </w:rPr>
              <w:t>,200</w:t>
            </w:r>
            <w:r>
              <w:rPr>
                <w:color w:val="000104"/>
                <w:w w:val="95"/>
                <w:sz w:val="24"/>
                <w:vertAlign w:val="superscript"/>
              </w:rPr>
              <w:t>c,d</w:t>
            </w:r>
          </w:p>
        </w:tc>
      </w:tr>
    </w:tbl>
    <w:p>
      <w:pPr>
        <w:pStyle w:val="ListParagraph"/>
        <w:numPr>
          <w:ilvl w:val="0"/>
          <w:numId w:val="5"/>
        </w:numPr>
        <w:tabs>
          <w:tab w:pos="1920" w:val="left" w:leader="none"/>
        </w:tabs>
        <w:spacing w:line="240" w:lineRule="auto" w:before="1" w:after="0"/>
        <w:ind w:left="1919" w:right="0" w:hanging="227"/>
        <w:jc w:val="left"/>
        <w:rPr>
          <w:sz w:val="24"/>
        </w:rPr>
      </w:pPr>
      <w:r>
        <w:rPr>
          <w:color w:val="000104"/>
          <w:sz w:val="24"/>
        </w:rPr>
        <w:t>Test distribution is</w:t>
      </w:r>
      <w:r>
        <w:rPr>
          <w:color w:val="000104"/>
          <w:spacing w:val="-1"/>
          <w:sz w:val="24"/>
        </w:rPr>
        <w:t> </w:t>
      </w:r>
      <w:r>
        <w:rPr>
          <w:color w:val="000104"/>
          <w:sz w:val="24"/>
        </w:rPr>
        <w:t>Normal.</w:t>
      </w:r>
    </w:p>
    <w:p>
      <w:pPr>
        <w:pStyle w:val="ListParagraph"/>
        <w:numPr>
          <w:ilvl w:val="0"/>
          <w:numId w:val="5"/>
        </w:numPr>
        <w:tabs>
          <w:tab w:pos="1934" w:val="left" w:leader="none"/>
        </w:tabs>
        <w:spacing w:line="240" w:lineRule="auto" w:before="159" w:after="0"/>
        <w:ind w:left="1934" w:right="0" w:hanging="241"/>
        <w:jc w:val="left"/>
        <w:rPr>
          <w:sz w:val="24"/>
        </w:rPr>
      </w:pPr>
      <w:r>
        <w:rPr>
          <w:color w:val="000104"/>
          <w:sz w:val="24"/>
        </w:rPr>
        <w:t>Calculated from</w:t>
      </w:r>
      <w:r>
        <w:rPr>
          <w:color w:val="000104"/>
          <w:spacing w:val="-1"/>
          <w:sz w:val="24"/>
        </w:rPr>
        <w:t> </w:t>
      </w:r>
      <w:r>
        <w:rPr>
          <w:color w:val="000104"/>
          <w:sz w:val="24"/>
        </w:rPr>
        <w:t>data.</w:t>
      </w:r>
    </w:p>
    <w:p>
      <w:pPr>
        <w:pStyle w:val="ListParagraph"/>
        <w:numPr>
          <w:ilvl w:val="0"/>
          <w:numId w:val="5"/>
        </w:numPr>
        <w:tabs>
          <w:tab w:pos="1922" w:val="left" w:leader="none"/>
        </w:tabs>
        <w:spacing w:line="240" w:lineRule="auto" w:before="113" w:after="0"/>
        <w:ind w:left="1921" w:right="0" w:hanging="229"/>
        <w:jc w:val="left"/>
        <w:rPr>
          <w:sz w:val="24"/>
        </w:rPr>
      </w:pPr>
      <w:r>
        <w:rPr>
          <w:color w:val="000104"/>
          <w:sz w:val="24"/>
        </w:rPr>
        <w:t>Lilliefors Significance Correction.</w:t>
      </w:r>
    </w:p>
    <w:p>
      <w:pPr>
        <w:pStyle w:val="ListParagraph"/>
        <w:numPr>
          <w:ilvl w:val="0"/>
          <w:numId w:val="5"/>
        </w:numPr>
        <w:tabs>
          <w:tab w:pos="1934" w:val="left" w:leader="none"/>
        </w:tabs>
        <w:spacing w:line="380" w:lineRule="atLeast" w:before="9" w:after="0"/>
        <w:ind w:left="1828" w:right="3307" w:hanging="135"/>
        <w:jc w:val="left"/>
        <w:rPr>
          <w:sz w:val="24"/>
        </w:rPr>
      </w:pPr>
      <w:r>
        <w:rPr>
          <w:color w:val="000104"/>
          <w:sz w:val="24"/>
        </w:rPr>
        <w:t>This is a lower bound of the true significance.</w:t>
      </w:r>
      <w:r>
        <w:rPr>
          <w:sz w:val="24"/>
        </w:rPr>
        <w:t> Sumber: Hasil olah data sekunder,</w:t>
      </w:r>
      <w:r>
        <w:rPr>
          <w:spacing w:val="-3"/>
          <w:sz w:val="24"/>
        </w:rPr>
        <w:t> </w:t>
      </w:r>
      <w:r>
        <w:rPr>
          <w:sz w:val="24"/>
        </w:rPr>
        <w:t>2021</w:t>
      </w:r>
    </w:p>
    <w:p>
      <w:pPr>
        <w:pStyle w:val="BodyText"/>
        <w:spacing w:before="6"/>
        <w:ind w:left="1648" w:right="861" w:firstLine="720"/>
      </w:pPr>
      <w:r>
        <w:rPr/>
        <w:t>Berdasarkan hasil uji normalitas pada tabel 4.4 diatas dapat diketahui bahwa nilai </w:t>
      </w:r>
      <w:r>
        <w:rPr>
          <w:i/>
        </w:rPr>
        <w:t>Asymp. Sig (2-tailed) </w:t>
      </w:r>
      <w:r>
        <w:rPr/>
        <w:t>adalah sebesar 0,200. Sehingga dapat disimpulkan bahwa penelitian ini memiliki data yang berdistribusi normal karena hasil pengujian memiliki nilai </w:t>
      </w:r>
      <w:r>
        <w:rPr>
          <w:i/>
        </w:rPr>
        <w:t>Asymp. Sig (2- </w:t>
      </w:r>
      <w:r>
        <w:rPr>
          <w:i/>
        </w:rPr>
        <w:t>tailed) </w:t>
      </w:r>
      <w:r>
        <w:rPr/>
        <w:t>lebih besar dari 0,05. Jadi data residual pada penilitian ini berdistribusi normal.</w:t>
      </w:r>
    </w:p>
    <w:p>
      <w:pPr>
        <w:pStyle w:val="BodyText"/>
      </w:pPr>
    </w:p>
    <w:p>
      <w:pPr>
        <w:pStyle w:val="Heading1"/>
        <w:numPr>
          <w:ilvl w:val="1"/>
          <w:numId w:val="5"/>
        </w:numPr>
        <w:tabs>
          <w:tab w:pos="2369" w:val="left" w:leader="none"/>
        </w:tabs>
        <w:spacing w:line="294" w:lineRule="exact" w:before="0" w:after="0"/>
        <w:ind w:left="2369" w:right="0" w:hanging="361"/>
        <w:jc w:val="both"/>
      </w:pPr>
      <w:r>
        <w:rPr/>
        <w:t>Uji</w:t>
      </w:r>
      <w:r>
        <w:rPr>
          <w:spacing w:val="-1"/>
        </w:rPr>
        <w:t> </w:t>
      </w:r>
      <w:r>
        <w:rPr/>
        <w:t>Multikolinearitas</w:t>
      </w:r>
    </w:p>
    <w:p>
      <w:pPr>
        <w:pStyle w:val="BodyText"/>
        <w:ind w:left="2368" w:right="776" w:firstLine="79"/>
        <w:jc w:val="both"/>
      </w:pPr>
      <w:r>
        <w:rPr/>
        <w:t>Uji Multikolinearitas yaitu untuk menguji apakah model regresi ditemukan korelasi antar variabel bebas. Model regresi yang baik tidak terjadi korelasi diantara variabel bebas. Jika terdapat korelasi yang</w:t>
      </w:r>
      <w:r>
        <w:rPr>
          <w:spacing w:val="-17"/>
        </w:rPr>
        <w:t> </w:t>
      </w:r>
      <w:r>
        <w:rPr/>
        <w:t>tinggi</w:t>
      </w:r>
      <w:r>
        <w:rPr>
          <w:spacing w:val="-15"/>
        </w:rPr>
        <w:t> </w:t>
      </w:r>
      <w:r>
        <w:rPr/>
        <w:t>pada</w:t>
      </w:r>
      <w:r>
        <w:rPr>
          <w:spacing w:val="-17"/>
        </w:rPr>
        <w:t> </w:t>
      </w:r>
      <w:r>
        <w:rPr/>
        <w:t>kedua</w:t>
      </w:r>
      <w:r>
        <w:rPr>
          <w:spacing w:val="-17"/>
        </w:rPr>
        <w:t> </w:t>
      </w:r>
      <w:r>
        <w:rPr/>
        <w:t>variabel</w:t>
      </w:r>
      <w:r>
        <w:rPr>
          <w:spacing w:val="-16"/>
        </w:rPr>
        <w:t> </w:t>
      </w:r>
      <w:r>
        <w:rPr/>
        <w:t>tersebut</w:t>
      </w:r>
      <w:r>
        <w:rPr>
          <w:spacing w:val="-15"/>
        </w:rPr>
        <w:t> </w:t>
      </w:r>
      <w:r>
        <w:rPr/>
        <w:t>maka</w:t>
      </w:r>
      <w:r>
        <w:rPr>
          <w:spacing w:val="-17"/>
        </w:rPr>
        <w:t> </w:t>
      </w:r>
      <w:r>
        <w:rPr/>
        <w:t>akan</w:t>
      </w:r>
      <w:r>
        <w:rPr>
          <w:spacing w:val="-17"/>
        </w:rPr>
        <w:t> </w:t>
      </w:r>
      <w:r>
        <w:rPr/>
        <w:t>terganggu</w:t>
      </w:r>
      <w:r>
        <w:rPr>
          <w:spacing w:val="-13"/>
        </w:rPr>
        <w:t> </w:t>
      </w:r>
      <w:r>
        <w:rPr/>
        <w:t>(Duli, 2019). Uji Multikolinearitas dalam penelitian ini dikur dengan menggunakan nilai </w:t>
      </w:r>
      <w:r>
        <w:rPr>
          <w:i/>
        </w:rPr>
        <w:t>tolerance </w:t>
      </w:r>
      <w:r>
        <w:rPr/>
        <w:t>dan VIF </w:t>
      </w:r>
      <w:r>
        <w:rPr>
          <w:i/>
        </w:rPr>
        <w:t>(Variance Inflation Factor) </w:t>
      </w:r>
      <w:r>
        <w:rPr/>
        <w:t>sehingga model penelitian dikatakan terbebas multikolinearitas jika memiliki</w:t>
      </w:r>
      <w:r>
        <w:rPr>
          <w:spacing w:val="-6"/>
        </w:rPr>
        <w:t> </w:t>
      </w:r>
      <w:r>
        <w:rPr/>
        <w:t>nilai</w:t>
      </w:r>
      <w:r>
        <w:rPr>
          <w:spacing w:val="-5"/>
        </w:rPr>
        <w:t> </w:t>
      </w:r>
      <w:r>
        <w:rPr>
          <w:i/>
        </w:rPr>
        <w:t>tolerance</w:t>
      </w:r>
      <w:r>
        <w:rPr>
          <w:i/>
          <w:spacing w:val="-7"/>
        </w:rPr>
        <w:t> </w:t>
      </w:r>
      <w:r>
        <w:rPr/>
        <w:t>&gt;</w:t>
      </w:r>
      <w:r>
        <w:rPr>
          <w:spacing w:val="-7"/>
        </w:rPr>
        <w:t> </w:t>
      </w:r>
      <w:r>
        <w:rPr/>
        <w:t>0,10</w:t>
      </w:r>
      <w:r>
        <w:rPr>
          <w:spacing w:val="-6"/>
        </w:rPr>
        <w:t> </w:t>
      </w:r>
      <w:r>
        <w:rPr/>
        <w:t>dan</w:t>
      </w:r>
      <w:r>
        <w:rPr>
          <w:spacing w:val="-6"/>
        </w:rPr>
        <w:t> </w:t>
      </w:r>
      <w:r>
        <w:rPr/>
        <w:t>VIF</w:t>
      </w:r>
      <w:r>
        <w:rPr>
          <w:spacing w:val="-3"/>
        </w:rPr>
        <w:t> </w:t>
      </w:r>
      <w:r>
        <w:rPr/>
        <w:t>&lt;</w:t>
      </w:r>
      <w:r>
        <w:rPr>
          <w:spacing w:val="-7"/>
        </w:rPr>
        <w:t> </w:t>
      </w:r>
      <w:r>
        <w:rPr/>
        <w:t>10</w:t>
      </w:r>
      <w:r>
        <w:rPr>
          <w:spacing w:val="-6"/>
        </w:rPr>
        <w:t> </w:t>
      </w:r>
      <w:r>
        <w:rPr/>
        <w:t>(Ghozali,</w:t>
      </w:r>
      <w:r>
        <w:rPr>
          <w:spacing w:val="-5"/>
        </w:rPr>
        <w:t> </w:t>
      </w:r>
      <w:r>
        <w:rPr/>
        <w:t>2016).</w:t>
      </w:r>
      <w:r>
        <w:rPr>
          <w:spacing w:val="-6"/>
        </w:rPr>
        <w:t> </w:t>
      </w:r>
      <w:r>
        <w:rPr/>
        <w:t>Hasil pengujian multikolinearitas dapat dilihat pada tabel</w:t>
      </w:r>
      <w:r>
        <w:rPr>
          <w:spacing w:val="-5"/>
        </w:rPr>
        <w:t> </w:t>
      </w:r>
      <w:r>
        <w:rPr/>
        <w:t>berikut:</w:t>
      </w:r>
    </w:p>
    <w:p>
      <w:pPr>
        <w:spacing w:after="0"/>
        <w:jc w:val="both"/>
        <w:sectPr>
          <w:pgSz w:w="11910" w:h="16850"/>
          <w:pgMar w:header="0" w:footer="1277" w:top="1600" w:bottom="1460" w:left="1340" w:right="920"/>
        </w:sectPr>
      </w:pPr>
    </w:p>
    <w:p>
      <w:pPr>
        <w:pStyle w:val="BodyText"/>
        <w:rPr>
          <w:sz w:val="20"/>
        </w:rPr>
      </w:pPr>
    </w:p>
    <w:p>
      <w:pPr>
        <w:pStyle w:val="BodyText"/>
        <w:rPr>
          <w:sz w:val="20"/>
        </w:rPr>
      </w:pPr>
    </w:p>
    <w:p>
      <w:pPr>
        <w:pStyle w:val="Heading1"/>
        <w:spacing w:line="444" w:lineRule="auto" w:before="206"/>
        <w:ind w:left="4918" w:right="2131" w:hanging="1186"/>
        <w:rPr>
          <w:sz w:val="16"/>
        </w:rPr>
      </w:pPr>
      <w:r>
        <w:rPr/>
        <w:pict>
          <v:shape style="position:absolute;margin-left:156.740005pt;margin-top:54.023148pt;width:377.15pt;height:207.05pt;mso-position-horizontal-relative:page;mso-position-vertical-relative:paragraph;z-index:15731200" type="#_x0000_t202" filled="false" stroked="false">
            <v:textbox inset="0,0,0,0">
              <w:txbxContent>
                <w:tbl>
                  <w:tblPr>
                    <w:tblW w:w="0" w:type="auto"/>
                    <w:jc w:val="left"/>
                    <w:tblInd w:w="7"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top w:w="0" w:type="dxa"/>
                      <w:left w:w="0" w:type="dxa"/>
                      <w:bottom w:w="0" w:type="dxa"/>
                      <w:right w:w="0" w:type="dxa"/>
                    </w:tblCellMar>
                    <w:tblLook w:val="01E0"/>
                  </w:tblPr>
                  <w:tblGrid>
                    <w:gridCol w:w="535"/>
                    <w:gridCol w:w="1039"/>
                    <w:gridCol w:w="799"/>
                    <w:gridCol w:w="979"/>
                    <w:gridCol w:w="1075"/>
                    <w:gridCol w:w="753"/>
                    <w:gridCol w:w="754"/>
                    <w:gridCol w:w="825"/>
                    <w:gridCol w:w="779"/>
                  </w:tblGrid>
                  <w:tr>
                    <w:trPr>
                      <w:trHeight w:val="1094" w:hRule="atLeast"/>
                    </w:trPr>
                    <w:tc>
                      <w:tcPr>
                        <w:tcW w:w="3352" w:type="dxa"/>
                        <w:gridSpan w:val="4"/>
                        <w:tcBorders>
                          <w:top w:val="nil"/>
                          <w:left w:val="nil"/>
                          <w:bottom w:val="nil"/>
                        </w:tcBorders>
                      </w:tcPr>
                      <w:p>
                        <w:pPr>
                          <w:pStyle w:val="TableParagraph"/>
                          <w:rPr>
                            <w:sz w:val="26"/>
                          </w:rPr>
                        </w:pPr>
                      </w:p>
                      <w:p>
                        <w:pPr>
                          <w:pStyle w:val="TableParagraph"/>
                          <w:spacing w:before="10"/>
                          <w:rPr>
                            <w:sz w:val="21"/>
                          </w:rPr>
                        </w:pPr>
                      </w:p>
                      <w:p>
                        <w:pPr>
                          <w:pStyle w:val="TableParagraph"/>
                          <w:spacing w:line="270" w:lineRule="atLeast"/>
                          <w:ind w:left="1872" w:right="109" w:hanging="166"/>
                          <w:rPr>
                            <w:sz w:val="24"/>
                          </w:rPr>
                        </w:pPr>
                        <w:r>
                          <w:rPr>
                            <w:color w:val="25495F"/>
                            <w:sz w:val="24"/>
                          </w:rPr>
                          <w:t>Unstandardized Coefficients</w:t>
                        </w:r>
                      </w:p>
                    </w:tc>
                    <w:tc>
                      <w:tcPr>
                        <w:tcW w:w="1075" w:type="dxa"/>
                        <w:tcBorders>
                          <w:top w:val="nil"/>
                          <w:bottom w:val="nil"/>
                        </w:tcBorders>
                      </w:tcPr>
                      <w:p>
                        <w:pPr>
                          <w:pStyle w:val="TableParagraph"/>
                          <w:spacing w:line="276" w:lineRule="exact" w:before="2"/>
                          <w:ind w:left="68" w:right="65"/>
                          <w:jc w:val="center"/>
                          <w:rPr>
                            <w:sz w:val="24"/>
                          </w:rPr>
                        </w:pPr>
                        <w:r>
                          <w:rPr>
                            <w:color w:val="25495F"/>
                            <w:sz w:val="24"/>
                          </w:rPr>
                          <w:t>Standardi zed Coefficie nts</w:t>
                        </w:r>
                      </w:p>
                    </w:tc>
                    <w:tc>
                      <w:tcPr>
                        <w:tcW w:w="753" w:type="dxa"/>
                        <w:vMerge w:val="restart"/>
                        <w:tcBorders>
                          <w:top w:val="nil"/>
                          <w:bottom w:val="single" w:sz="8" w:space="0" w:color="152935"/>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
                          <w:rPr>
                            <w:sz w:val="31"/>
                          </w:rPr>
                        </w:pPr>
                      </w:p>
                      <w:p>
                        <w:pPr>
                          <w:pStyle w:val="TableParagraph"/>
                          <w:spacing w:line="257" w:lineRule="exact" w:before="1"/>
                          <w:ind w:left="4"/>
                          <w:jc w:val="center"/>
                          <w:rPr>
                            <w:sz w:val="24"/>
                          </w:rPr>
                        </w:pPr>
                        <w:r>
                          <w:rPr>
                            <w:color w:val="25495F"/>
                            <w:sz w:val="24"/>
                          </w:rPr>
                          <w:t>t</w:t>
                        </w:r>
                      </w:p>
                    </w:tc>
                    <w:tc>
                      <w:tcPr>
                        <w:tcW w:w="754" w:type="dxa"/>
                        <w:vMerge w:val="restart"/>
                        <w:tcBorders>
                          <w:top w:val="nil"/>
                          <w:bottom w:val="single" w:sz="8" w:space="0" w:color="152935"/>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
                          <w:rPr>
                            <w:sz w:val="31"/>
                          </w:rPr>
                        </w:pPr>
                      </w:p>
                      <w:p>
                        <w:pPr>
                          <w:pStyle w:val="TableParagraph"/>
                          <w:spacing w:line="257" w:lineRule="exact" w:before="1"/>
                          <w:ind w:left="179"/>
                          <w:rPr>
                            <w:sz w:val="24"/>
                          </w:rPr>
                        </w:pPr>
                        <w:r>
                          <w:rPr>
                            <w:color w:val="25495F"/>
                            <w:sz w:val="24"/>
                          </w:rPr>
                          <w:t>Sig.</w:t>
                        </w:r>
                      </w:p>
                    </w:tc>
                    <w:tc>
                      <w:tcPr>
                        <w:tcW w:w="1604" w:type="dxa"/>
                        <w:gridSpan w:val="2"/>
                        <w:tcBorders>
                          <w:top w:val="nil"/>
                          <w:bottom w:val="nil"/>
                          <w:right w:val="nil"/>
                        </w:tcBorders>
                      </w:tcPr>
                      <w:p>
                        <w:pPr>
                          <w:pStyle w:val="TableParagraph"/>
                          <w:rPr>
                            <w:sz w:val="26"/>
                          </w:rPr>
                        </w:pPr>
                      </w:p>
                      <w:p>
                        <w:pPr>
                          <w:pStyle w:val="TableParagraph"/>
                          <w:spacing w:before="10"/>
                          <w:rPr>
                            <w:sz w:val="21"/>
                          </w:rPr>
                        </w:pPr>
                      </w:p>
                      <w:p>
                        <w:pPr>
                          <w:pStyle w:val="TableParagraph"/>
                          <w:spacing w:line="270" w:lineRule="atLeast"/>
                          <w:ind w:left="364" w:right="203" w:hanging="140"/>
                          <w:rPr>
                            <w:sz w:val="24"/>
                          </w:rPr>
                        </w:pPr>
                        <w:r>
                          <w:rPr>
                            <w:color w:val="25495F"/>
                            <w:sz w:val="24"/>
                          </w:rPr>
                          <w:t>Collinearity Statistics</w:t>
                        </w:r>
                      </w:p>
                    </w:tc>
                  </w:tr>
                  <w:tr>
                    <w:trPr>
                      <w:trHeight w:val="705" w:hRule="atLeast"/>
                    </w:trPr>
                    <w:tc>
                      <w:tcPr>
                        <w:tcW w:w="1574" w:type="dxa"/>
                        <w:gridSpan w:val="2"/>
                        <w:tcBorders>
                          <w:top w:val="nil"/>
                          <w:left w:val="nil"/>
                          <w:bottom w:val="single" w:sz="8" w:space="0" w:color="152935"/>
                          <w:right w:val="nil"/>
                        </w:tcBorders>
                      </w:tcPr>
                      <w:p>
                        <w:pPr>
                          <w:pStyle w:val="TableParagraph"/>
                          <w:spacing w:before="2"/>
                          <w:rPr>
                            <w:sz w:val="37"/>
                          </w:rPr>
                        </w:pPr>
                      </w:p>
                      <w:p>
                        <w:pPr>
                          <w:pStyle w:val="TableParagraph"/>
                          <w:spacing w:line="257" w:lineRule="exact" w:before="1"/>
                          <w:ind w:left="472"/>
                          <w:rPr>
                            <w:sz w:val="24"/>
                          </w:rPr>
                        </w:pPr>
                        <w:r>
                          <w:rPr>
                            <w:color w:val="25495F"/>
                            <w:sz w:val="24"/>
                          </w:rPr>
                          <w:t>Model</w:t>
                        </w:r>
                      </w:p>
                    </w:tc>
                    <w:tc>
                      <w:tcPr>
                        <w:tcW w:w="799" w:type="dxa"/>
                        <w:tcBorders>
                          <w:top w:val="nil"/>
                          <w:left w:val="nil"/>
                          <w:bottom w:val="single" w:sz="8" w:space="0" w:color="152935"/>
                        </w:tcBorders>
                      </w:tcPr>
                      <w:p>
                        <w:pPr>
                          <w:pStyle w:val="TableParagraph"/>
                          <w:spacing w:before="2"/>
                          <w:rPr>
                            <w:sz w:val="37"/>
                          </w:rPr>
                        </w:pPr>
                      </w:p>
                      <w:p>
                        <w:pPr>
                          <w:pStyle w:val="TableParagraph"/>
                          <w:spacing w:line="257" w:lineRule="exact" w:before="1"/>
                          <w:ind w:left="1"/>
                          <w:jc w:val="center"/>
                          <w:rPr>
                            <w:sz w:val="24"/>
                          </w:rPr>
                        </w:pPr>
                        <w:r>
                          <w:rPr>
                            <w:color w:val="25495F"/>
                            <w:sz w:val="24"/>
                          </w:rPr>
                          <w:t>B</w:t>
                        </w:r>
                      </w:p>
                    </w:tc>
                    <w:tc>
                      <w:tcPr>
                        <w:tcW w:w="979" w:type="dxa"/>
                        <w:tcBorders>
                          <w:top w:val="nil"/>
                          <w:bottom w:val="single" w:sz="8" w:space="0" w:color="152935"/>
                        </w:tcBorders>
                      </w:tcPr>
                      <w:p>
                        <w:pPr>
                          <w:pStyle w:val="TableParagraph"/>
                          <w:spacing w:line="270" w:lineRule="atLeast" w:before="152"/>
                          <w:ind w:left="228" w:right="204" w:firstLine="62"/>
                          <w:rPr>
                            <w:sz w:val="24"/>
                          </w:rPr>
                        </w:pPr>
                        <w:r>
                          <w:rPr>
                            <w:color w:val="25495F"/>
                            <w:sz w:val="24"/>
                          </w:rPr>
                          <w:t>Std. Error</w:t>
                        </w:r>
                      </w:p>
                    </w:tc>
                    <w:tc>
                      <w:tcPr>
                        <w:tcW w:w="1075" w:type="dxa"/>
                        <w:tcBorders>
                          <w:top w:val="nil"/>
                          <w:bottom w:val="single" w:sz="8" w:space="0" w:color="152935"/>
                        </w:tcBorders>
                      </w:tcPr>
                      <w:p>
                        <w:pPr>
                          <w:pStyle w:val="TableParagraph"/>
                          <w:spacing w:before="2"/>
                          <w:rPr>
                            <w:sz w:val="37"/>
                          </w:rPr>
                        </w:pPr>
                      </w:p>
                      <w:p>
                        <w:pPr>
                          <w:pStyle w:val="TableParagraph"/>
                          <w:spacing w:line="257" w:lineRule="exact" w:before="1"/>
                          <w:ind w:left="308"/>
                          <w:rPr>
                            <w:sz w:val="24"/>
                          </w:rPr>
                        </w:pPr>
                        <w:r>
                          <w:rPr>
                            <w:color w:val="25495F"/>
                            <w:sz w:val="24"/>
                          </w:rPr>
                          <w:t>Beta</w:t>
                        </w:r>
                      </w:p>
                    </w:tc>
                    <w:tc>
                      <w:tcPr>
                        <w:tcW w:w="753" w:type="dxa"/>
                        <w:vMerge/>
                        <w:tcBorders>
                          <w:top w:val="nil"/>
                          <w:bottom w:val="single" w:sz="8" w:space="0" w:color="152935"/>
                        </w:tcBorders>
                      </w:tcPr>
                      <w:p>
                        <w:pPr>
                          <w:rPr>
                            <w:sz w:val="2"/>
                            <w:szCs w:val="2"/>
                          </w:rPr>
                        </w:pPr>
                      </w:p>
                    </w:tc>
                    <w:tc>
                      <w:tcPr>
                        <w:tcW w:w="754" w:type="dxa"/>
                        <w:vMerge/>
                        <w:tcBorders>
                          <w:top w:val="nil"/>
                          <w:bottom w:val="single" w:sz="8" w:space="0" w:color="152935"/>
                        </w:tcBorders>
                      </w:tcPr>
                      <w:p>
                        <w:pPr>
                          <w:rPr>
                            <w:sz w:val="2"/>
                            <w:szCs w:val="2"/>
                          </w:rPr>
                        </w:pPr>
                      </w:p>
                    </w:tc>
                    <w:tc>
                      <w:tcPr>
                        <w:tcW w:w="825" w:type="dxa"/>
                        <w:tcBorders>
                          <w:top w:val="nil"/>
                          <w:bottom w:val="single" w:sz="8" w:space="0" w:color="152935"/>
                        </w:tcBorders>
                      </w:tcPr>
                      <w:p>
                        <w:pPr>
                          <w:pStyle w:val="TableParagraph"/>
                          <w:spacing w:line="270" w:lineRule="atLeast" w:before="152"/>
                          <w:ind w:left="237" w:right="68" w:hanging="147"/>
                          <w:rPr>
                            <w:sz w:val="24"/>
                          </w:rPr>
                        </w:pPr>
                        <w:r>
                          <w:rPr>
                            <w:color w:val="25495F"/>
                            <w:sz w:val="24"/>
                          </w:rPr>
                          <w:t>Tolera nce</w:t>
                        </w:r>
                      </w:p>
                    </w:tc>
                    <w:tc>
                      <w:tcPr>
                        <w:tcW w:w="779" w:type="dxa"/>
                        <w:tcBorders>
                          <w:top w:val="nil"/>
                          <w:bottom w:val="single" w:sz="8" w:space="0" w:color="152935"/>
                          <w:right w:val="nil"/>
                        </w:tcBorders>
                      </w:tcPr>
                      <w:p>
                        <w:pPr>
                          <w:pStyle w:val="TableParagraph"/>
                          <w:spacing w:before="2"/>
                          <w:rPr>
                            <w:sz w:val="37"/>
                          </w:rPr>
                        </w:pPr>
                      </w:p>
                      <w:p>
                        <w:pPr>
                          <w:pStyle w:val="TableParagraph"/>
                          <w:spacing w:line="257" w:lineRule="exact" w:before="1"/>
                          <w:ind w:right="189"/>
                          <w:jc w:val="right"/>
                          <w:rPr>
                            <w:sz w:val="24"/>
                          </w:rPr>
                        </w:pPr>
                        <w:r>
                          <w:rPr>
                            <w:color w:val="25495F"/>
                            <w:w w:val="95"/>
                            <w:sz w:val="24"/>
                          </w:rPr>
                          <w:t>VIF</w:t>
                        </w:r>
                      </w:p>
                    </w:tc>
                  </w:tr>
                  <w:tr>
                    <w:trPr>
                      <w:trHeight w:val="272" w:hRule="atLeast"/>
                    </w:trPr>
                    <w:tc>
                      <w:tcPr>
                        <w:tcW w:w="535" w:type="dxa"/>
                        <w:tcBorders>
                          <w:top w:val="single" w:sz="8" w:space="0" w:color="152935"/>
                          <w:left w:val="nil"/>
                          <w:bottom w:val="nil"/>
                          <w:right w:val="nil"/>
                        </w:tcBorders>
                        <w:shd w:val="clear" w:color="auto" w:fill="DFDFDF"/>
                      </w:tcPr>
                      <w:p>
                        <w:pPr>
                          <w:pStyle w:val="TableParagraph"/>
                          <w:spacing w:line="251" w:lineRule="exact" w:before="1"/>
                          <w:jc w:val="center"/>
                          <w:rPr>
                            <w:sz w:val="24"/>
                          </w:rPr>
                        </w:pPr>
                        <w:r>
                          <w:rPr>
                            <w:color w:val="25495F"/>
                            <w:sz w:val="24"/>
                          </w:rPr>
                          <w:t>1</w:t>
                        </w:r>
                      </w:p>
                    </w:tc>
                    <w:tc>
                      <w:tcPr>
                        <w:tcW w:w="1039" w:type="dxa"/>
                        <w:tcBorders>
                          <w:top w:val="single" w:sz="8" w:space="0" w:color="152935"/>
                          <w:left w:val="nil"/>
                          <w:bottom w:val="nil"/>
                          <w:right w:val="nil"/>
                        </w:tcBorders>
                        <w:shd w:val="clear" w:color="auto" w:fill="DFDFDF"/>
                      </w:tcPr>
                      <w:p>
                        <w:pPr>
                          <w:pStyle w:val="TableParagraph"/>
                          <w:spacing w:line="251" w:lineRule="exact" w:before="1"/>
                          <w:ind w:left="46" w:right="45"/>
                          <w:jc w:val="center"/>
                          <w:rPr>
                            <w:sz w:val="24"/>
                          </w:rPr>
                        </w:pPr>
                        <w:r>
                          <w:rPr>
                            <w:color w:val="25495F"/>
                            <w:sz w:val="24"/>
                          </w:rPr>
                          <w:t>(Constan</w:t>
                        </w:r>
                      </w:p>
                    </w:tc>
                    <w:tc>
                      <w:tcPr>
                        <w:tcW w:w="799" w:type="dxa"/>
                        <w:tcBorders>
                          <w:top w:val="single" w:sz="8" w:space="0" w:color="152935"/>
                          <w:left w:val="nil"/>
                          <w:bottom w:val="nil"/>
                        </w:tcBorders>
                      </w:tcPr>
                      <w:p>
                        <w:pPr>
                          <w:pStyle w:val="TableParagraph"/>
                          <w:spacing w:line="251" w:lineRule="exact" w:before="1"/>
                          <w:ind w:left="67" w:right="62"/>
                          <w:jc w:val="center"/>
                          <w:rPr>
                            <w:sz w:val="24"/>
                          </w:rPr>
                        </w:pPr>
                        <w:r>
                          <w:rPr>
                            <w:color w:val="000104"/>
                            <w:sz w:val="24"/>
                          </w:rPr>
                          <w:t>-1,272</w:t>
                        </w:r>
                      </w:p>
                    </w:tc>
                    <w:tc>
                      <w:tcPr>
                        <w:tcW w:w="979" w:type="dxa"/>
                        <w:tcBorders>
                          <w:top w:val="single" w:sz="8" w:space="0" w:color="152935"/>
                          <w:bottom w:val="nil"/>
                        </w:tcBorders>
                      </w:tcPr>
                      <w:p>
                        <w:pPr>
                          <w:pStyle w:val="TableParagraph"/>
                          <w:spacing w:line="251" w:lineRule="exact" w:before="1"/>
                          <w:ind w:left="192" w:right="187"/>
                          <w:jc w:val="center"/>
                          <w:rPr>
                            <w:sz w:val="24"/>
                          </w:rPr>
                        </w:pPr>
                        <w:r>
                          <w:rPr>
                            <w:color w:val="000104"/>
                            <w:sz w:val="24"/>
                          </w:rPr>
                          <w:t>1,092</w:t>
                        </w:r>
                      </w:p>
                    </w:tc>
                    <w:tc>
                      <w:tcPr>
                        <w:tcW w:w="1075" w:type="dxa"/>
                        <w:vMerge w:val="restart"/>
                        <w:tcBorders>
                          <w:top w:val="single" w:sz="8" w:space="0" w:color="152935"/>
                          <w:bottom w:val="single" w:sz="8" w:space="0" w:color="ADADAD"/>
                        </w:tcBorders>
                      </w:tcPr>
                      <w:p>
                        <w:pPr>
                          <w:pStyle w:val="TableParagraph"/>
                          <w:rPr>
                            <w:sz w:val="22"/>
                          </w:rPr>
                        </w:pPr>
                      </w:p>
                    </w:tc>
                    <w:tc>
                      <w:tcPr>
                        <w:tcW w:w="753" w:type="dxa"/>
                        <w:tcBorders>
                          <w:top w:val="single" w:sz="8" w:space="0" w:color="152935"/>
                          <w:bottom w:val="nil"/>
                        </w:tcBorders>
                      </w:tcPr>
                      <w:p>
                        <w:pPr>
                          <w:pStyle w:val="TableParagraph"/>
                          <w:spacing w:line="251" w:lineRule="exact" w:before="1"/>
                          <w:ind w:left="2"/>
                          <w:jc w:val="center"/>
                          <w:rPr>
                            <w:sz w:val="24"/>
                          </w:rPr>
                        </w:pPr>
                        <w:r>
                          <w:rPr>
                            <w:color w:val="000104"/>
                            <w:w w:val="99"/>
                            <w:sz w:val="24"/>
                          </w:rPr>
                          <w:t>-</w:t>
                        </w:r>
                      </w:p>
                    </w:tc>
                    <w:tc>
                      <w:tcPr>
                        <w:tcW w:w="754" w:type="dxa"/>
                        <w:tcBorders>
                          <w:top w:val="single" w:sz="8" w:space="0" w:color="152935"/>
                          <w:bottom w:val="nil"/>
                        </w:tcBorders>
                      </w:tcPr>
                      <w:p>
                        <w:pPr>
                          <w:pStyle w:val="TableParagraph"/>
                          <w:spacing w:line="251" w:lineRule="exact" w:before="1"/>
                          <w:ind w:left="138" w:right="136"/>
                          <w:jc w:val="center"/>
                          <w:rPr>
                            <w:sz w:val="24"/>
                          </w:rPr>
                        </w:pPr>
                        <w:r>
                          <w:rPr>
                            <w:color w:val="000104"/>
                            <w:sz w:val="24"/>
                          </w:rPr>
                          <w:t>,253</w:t>
                        </w:r>
                      </w:p>
                    </w:tc>
                    <w:tc>
                      <w:tcPr>
                        <w:tcW w:w="825" w:type="dxa"/>
                        <w:vMerge w:val="restart"/>
                        <w:tcBorders>
                          <w:top w:val="single" w:sz="8" w:space="0" w:color="152935"/>
                          <w:bottom w:val="single" w:sz="8" w:space="0" w:color="ADADAD"/>
                        </w:tcBorders>
                      </w:tcPr>
                      <w:p>
                        <w:pPr>
                          <w:pStyle w:val="TableParagraph"/>
                          <w:rPr>
                            <w:sz w:val="22"/>
                          </w:rPr>
                        </w:pPr>
                      </w:p>
                    </w:tc>
                    <w:tc>
                      <w:tcPr>
                        <w:tcW w:w="779" w:type="dxa"/>
                        <w:vMerge w:val="restart"/>
                        <w:tcBorders>
                          <w:top w:val="single" w:sz="8" w:space="0" w:color="152935"/>
                          <w:bottom w:val="single" w:sz="8" w:space="0" w:color="ADADAD"/>
                          <w:right w:val="nil"/>
                        </w:tcBorders>
                      </w:tcPr>
                      <w:p>
                        <w:pPr>
                          <w:pStyle w:val="TableParagraph"/>
                          <w:rPr>
                            <w:sz w:val="22"/>
                          </w:rPr>
                        </w:pPr>
                      </w:p>
                    </w:tc>
                  </w:tr>
                  <w:tr>
                    <w:trPr>
                      <w:trHeight w:val="261" w:hRule="atLeast"/>
                    </w:trPr>
                    <w:tc>
                      <w:tcPr>
                        <w:tcW w:w="535" w:type="dxa"/>
                        <w:tcBorders>
                          <w:top w:val="nil"/>
                          <w:left w:val="nil"/>
                          <w:bottom w:val="nil"/>
                          <w:right w:val="nil"/>
                        </w:tcBorders>
                        <w:shd w:val="clear" w:color="auto" w:fill="DFDFDF"/>
                      </w:tcPr>
                      <w:p>
                        <w:pPr>
                          <w:pStyle w:val="TableParagraph"/>
                          <w:rPr>
                            <w:sz w:val="18"/>
                          </w:rPr>
                        </w:pPr>
                      </w:p>
                    </w:tc>
                    <w:tc>
                      <w:tcPr>
                        <w:tcW w:w="1039" w:type="dxa"/>
                        <w:tcBorders>
                          <w:top w:val="nil"/>
                          <w:left w:val="nil"/>
                          <w:bottom w:val="single" w:sz="8" w:space="0" w:color="ADADAD"/>
                          <w:right w:val="nil"/>
                        </w:tcBorders>
                        <w:shd w:val="clear" w:color="auto" w:fill="DFDFDF"/>
                      </w:tcPr>
                      <w:p>
                        <w:pPr>
                          <w:pStyle w:val="TableParagraph"/>
                          <w:spacing w:line="241" w:lineRule="exact"/>
                          <w:ind w:left="46" w:right="43"/>
                          <w:jc w:val="center"/>
                          <w:rPr>
                            <w:sz w:val="24"/>
                          </w:rPr>
                        </w:pPr>
                        <w:r>
                          <w:rPr>
                            <w:color w:val="25495F"/>
                            <w:sz w:val="24"/>
                          </w:rPr>
                          <w:t>t)</w:t>
                        </w:r>
                      </w:p>
                    </w:tc>
                    <w:tc>
                      <w:tcPr>
                        <w:tcW w:w="799" w:type="dxa"/>
                        <w:tcBorders>
                          <w:top w:val="nil"/>
                          <w:left w:val="nil"/>
                          <w:bottom w:val="single" w:sz="8" w:space="0" w:color="ADADAD"/>
                        </w:tcBorders>
                      </w:tcPr>
                      <w:p>
                        <w:pPr>
                          <w:pStyle w:val="TableParagraph"/>
                          <w:rPr>
                            <w:sz w:val="18"/>
                          </w:rPr>
                        </w:pPr>
                      </w:p>
                    </w:tc>
                    <w:tc>
                      <w:tcPr>
                        <w:tcW w:w="979" w:type="dxa"/>
                        <w:tcBorders>
                          <w:top w:val="nil"/>
                          <w:bottom w:val="single" w:sz="8" w:space="0" w:color="ADADAD"/>
                        </w:tcBorders>
                      </w:tcPr>
                      <w:p>
                        <w:pPr>
                          <w:pStyle w:val="TableParagraph"/>
                          <w:rPr>
                            <w:sz w:val="18"/>
                          </w:rPr>
                        </w:pPr>
                      </w:p>
                    </w:tc>
                    <w:tc>
                      <w:tcPr>
                        <w:tcW w:w="1075" w:type="dxa"/>
                        <w:vMerge/>
                        <w:tcBorders>
                          <w:top w:val="nil"/>
                          <w:bottom w:val="single" w:sz="8" w:space="0" w:color="ADADAD"/>
                        </w:tcBorders>
                      </w:tcPr>
                      <w:p>
                        <w:pPr>
                          <w:rPr>
                            <w:sz w:val="2"/>
                            <w:szCs w:val="2"/>
                          </w:rPr>
                        </w:pPr>
                      </w:p>
                    </w:tc>
                    <w:tc>
                      <w:tcPr>
                        <w:tcW w:w="753" w:type="dxa"/>
                        <w:tcBorders>
                          <w:top w:val="nil"/>
                          <w:bottom w:val="single" w:sz="8" w:space="0" w:color="ADADAD"/>
                        </w:tcBorders>
                      </w:tcPr>
                      <w:p>
                        <w:pPr>
                          <w:pStyle w:val="TableParagraph"/>
                          <w:spacing w:line="241" w:lineRule="exact"/>
                          <w:ind w:left="77" w:right="75"/>
                          <w:jc w:val="center"/>
                          <w:rPr>
                            <w:sz w:val="24"/>
                          </w:rPr>
                        </w:pPr>
                        <w:r>
                          <w:rPr>
                            <w:color w:val="000104"/>
                            <w:sz w:val="24"/>
                          </w:rPr>
                          <w:t>1,165</w:t>
                        </w:r>
                      </w:p>
                    </w:tc>
                    <w:tc>
                      <w:tcPr>
                        <w:tcW w:w="754" w:type="dxa"/>
                        <w:tcBorders>
                          <w:top w:val="nil"/>
                          <w:bottom w:val="single" w:sz="8" w:space="0" w:color="ADADAD"/>
                        </w:tcBorders>
                      </w:tcPr>
                      <w:p>
                        <w:pPr>
                          <w:pStyle w:val="TableParagraph"/>
                          <w:rPr>
                            <w:sz w:val="18"/>
                          </w:rPr>
                        </w:pPr>
                      </w:p>
                    </w:tc>
                    <w:tc>
                      <w:tcPr>
                        <w:tcW w:w="825" w:type="dxa"/>
                        <w:vMerge/>
                        <w:tcBorders>
                          <w:top w:val="nil"/>
                          <w:bottom w:val="single" w:sz="8" w:space="0" w:color="ADADAD"/>
                        </w:tcBorders>
                      </w:tcPr>
                      <w:p>
                        <w:pPr>
                          <w:rPr>
                            <w:sz w:val="2"/>
                            <w:szCs w:val="2"/>
                          </w:rPr>
                        </w:pPr>
                      </w:p>
                    </w:tc>
                    <w:tc>
                      <w:tcPr>
                        <w:tcW w:w="779" w:type="dxa"/>
                        <w:vMerge/>
                        <w:tcBorders>
                          <w:top w:val="nil"/>
                          <w:bottom w:val="single" w:sz="8" w:space="0" w:color="ADADAD"/>
                          <w:right w:val="nil"/>
                        </w:tcBorders>
                      </w:tcPr>
                      <w:p>
                        <w:pPr>
                          <w:rPr>
                            <w:sz w:val="2"/>
                            <w:szCs w:val="2"/>
                          </w:rPr>
                        </w:pPr>
                      </w:p>
                    </w:tc>
                  </w:tr>
                  <w:tr>
                    <w:trPr>
                      <w:trHeight w:val="279" w:hRule="atLeast"/>
                    </w:trPr>
                    <w:tc>
                      <w:tcPr>
                        <w:tcW w:w="535" w:type="dxa"/>
                        <w:tcBorders>
                          <w:top w:val="nil"/>
                          <w:left w:val="nil"/>
                          <w:bottom w:val="nil"/>
                          <w:right w:val="nil"/>
                        </w:tcBorders>
                        <w:shd w:val="clear" w:color="auto" w:fill="DFDFDF"/>
                      </w:tcPr>
                      <w:p>
                        <w:pPr>
                          <w:pStyle w:val="TableParagraph"/>
                          <w:rPr>
                            <w:sz w:val="20"/>
                          </w:rPr>
                        </w:pPr>
                      </w:p>
                    </w:tc>
                    <w:tc>
                      <w:tcPr>
                        <w:tcW w:w="1039" w:type="dxa"/>
                        <w:tcBorders>
                          <w:top w:val="single" w:sz="8" w:space="0" w:color="ADADAD"/>
                          <w:left w:val="nil"/>
                          <w:bottom w:val="nil"/>
                          <w:right w:val="nil"/>
                        </w:tcBorders>
                        <w:shd w:val="clear" w:color="auto" w:fill="DFDFDF"/>
                      </w:tcPr>
                      <w:p>
                        <w:pPr>
                          <w:pStyle w:val="TableParagraph"/>
                          <w:spacing w:line="260" w:lineRule="exact"/>
                          <w:ind w:left="46" w:right="46"/>
                          <w:jc w:val="center"/>
                          <w:rPr>
                            <w:sz w:val="24"/>
                          </w:rPr>
                        </w:pPr>
                        <w:r>
                          <w:rPr>
                            <w:color w:val="25495F"/>
                            <w:sz w:val="24"/>
                          </w:rPr>
                          <w:t>SQRT_X</w:t>
                        </w:r>
                      </w:p>
                    </w:tc>
                    <w:tc>
                      <w:tcPr>
                        <w:tcW w:w="799" w:type="dxa"/>
                        <w:tcBorders>
                          <w:top w:val="single" w:sz="8" w:space="0" w:color="ADADAD"/>
                          <w:left w:val="nil"/>
                          <w:bottom w:val="nil"/>
                        </w:tcBorders>
                      </w:tcPr>
                      <w:p>
                        <w:pPr>
                          <w:pStyle w:val="TableParagraph"/>
                          <w:spacing w:line="260" w:lineRule="exact"/>
                          <w:ind w:left="64" w:right="62"/>
                          <w:jc w:val="center"/>
                          <w:rPr>
                            <w:sz w:val="24"/>
                          </w:rPr>
                        </w:pPr>
                        <w:r>
                          <w:rPr>
                            <w:color w:val="000104"/>
                            <w:sz w:val="24"/>
                          </w:rPr>
                          <w:t>,000</w:t>
                        </w:r>
                      </w:p>
                    </w:tc>
                    <w:tc>
                      <w:tcPr>
                        <w:tcW w:w="979" w:type="dxa"/>
                        <w:tcBorders>
                          <w:top w:val="single" w:sz="8" w:space="0" w:color="ADADAD"/>
                          <w:bottom w:val="nil"/>
                        </w:tcBorders>
                      </w:tcPr>
                      <w:p>
                        <w:pPr>
                          <w:pStyle w:val="TableParagraph"/>
                          <w:spacing w:line="260" w:lineRule="exact"/>
                          <w:ind w:left="192" w:right="187"/>
                          <w:jc w:val="center"/>
                          <w:rPr>
                            <w:sz w:val="24"/>
                          </w:rPr>
                        </w:pPr>
                        <w:r>
                          <w:rPr>
                            <w:color w:val="000104"/>
                            <w:sz w:val="24"/>
                          </w:rPr>
                          <w:t>,000</w:t>
                        </w:r>
                      </w:p>
                    </w:tc>
                    <w:tc>
                      <w:tcPr>
                        <w:tcW w:w="1075" w:type="dxa"/>
                        <w:tcBorders>
                          <w:top w:val="single" w:sz="8" w:space="0" w:color="ADADAD"/>
                          <w:bottom w:val="nil"/>
                        </w:tcBorders>
                      </w:tcPr>
                      <w:p>
                        <w:pPr>
                          <w:pStyle w:val="TableParagraph"/>
                          <w:spacing w:line="260" w:lineRule="exact"/>
                          <w:ind w:left="277"/>
                          <w:rPr>
                            <w:sz w:val="24"/>
                          </w:rPr>
                        </w:pPr>
                        <w:r>
                          <w:rPr>
                            <w:color w:val="000104"/>
                            <w:sz w:val="24"/>
                          </w:rPr>
                          <w:t>-,305</w:t>
                        </w:r>
                      </w:p>
                    </w:tc>
                    <w:tc>
                      <w:tcPr>
                        <w:tcW w:w="753" w:type="dxa"/>
                        <w:tcBorders>
                          <w:top w:val="single" w:sz="8" w:space="0" w:color="ADADAD"/>
                          <w:bottom w:val="nil"/>
                        </w:tcBorders>
                      </w:tcPr>
                      <w:p>
                        <w:pPr>
                          <w:pStyle w:val="TableParagraph"/>
                          <w:spacing w:line="260" w:lineRule="exact"/>
                          <w:ind w:left="77" w:right="73"/>
                          <w:jc w:val="center"/>
                          <w:rPr>
                            <w:sz w:val="24"/>
                          </w:rPr>
                        </w:pPr>
                        <w:r>
                          <w:rPr>
                            <w:color w:val="000104"/>
                            <w:sz w:val="24"/>
                          </w:rPr>
                          <w:t>-,401</w:t>
                        </w:r>
                      </w:p>
                    </w:tc>
                    <w:tc>
                      <w:tcPr>
                        <w:tcW w:w="754" w:type="dxa"/>
                        <w:tcBorders>
                          <w:top w:val="single" w:sz="8" w:space="0" w:color="ADADAD"/>
                          <w:bottom w:val="nil"/>
                        </w:tcBorders>
                      </w:tcPr>
                      <w:p>
                        <w:pPr>
                          <w:pStyle w:val="TableParagraph"/>
                          <w:spacing w:line="260" w:lineRule="exact"/>
                          <w:ind w:left="138" w:right="136"/>
                          <w:jc w:val="center"/>
                          <w:rPr>
                            <w:sz w:val="24"/>
                          </w:rPr>
                        </w:pPr>
                        <w:r>
                          <w:rPr>
                            <w:color w:val="000104"/>
                            <w:sz w:val="24"/>
                          </w:rPr>
                          <w:t>,023</w:t>
                        </w:r>
                      </w:p>
                    </w:tc>
                    <w:tc>
                      <w:tcPr>
                        <w:tcW w:w="825" w:type="dxa"/>
                        <w:tcBorders>
                          <w:top w:val="single" w:sz="8" w:space="0" w:color="ADADAD"/>
                          <w:bottom w:val="nil"/>
                        </w:tcBorders>
                      </w:tcPr>
                      <w:p>
                        <w:pPr>
                          <w:pStyle w:val="TableParagraph"/>
                          <w:spacing w:line="260" w:lineRule="exact"/>
                          <w:ind w:left="174" w:right="171"/>
                          <w:jc w:val="center"/>
                          <w:rPr>
                            <w:sz w:val="24"/>
                          </w:rPr>
                        </w:pPr>
                        <w:r>
                          <w:rPr>
                            <w:color w:val="000104"/>
                            <w:sz w:val="24"/>
                          </w:rPr>
                          <w:t>,860</w:t>
                        </w:r>
                      </w:p>
                    </w:tc>
                    <w:tc>
                      <w:tcPr>
                        <w:tcW w:w="779" w:type="dxa"/>
                        <w:tcBorders>
                          <w:top w:val="single" w:sz="8" w:space="0" w:color="ADADAD"/>
                          <w:bottom w:val="nil"/>
                          <w:right w:val="nil"/>
                        </w:tcBorders>
                      </w:tcPr>
                      <w:p>
                        <w:pPr>
                          <w:pStyle w:val="TableParagraph"/>
                          <w:spacing w:line="260" w:lineRule="exact"/>
                          <w:ind w:right="111"/>
                          <w:jc w:val="right"/>
                          <w:rPr>
                            <w:sz w:val="24"/>
                          </w:rPr>
                        </w:pPr>
                        <w:r>
                          <w:rPr>
                            <w:color w:val="000104"/>
                            <w:sz w:val="24"/>
                          </w:rPr>
                          <w:t>1,163</w:t>
                        </w:r>
                      </w:p>
                    </w:tc>
                  </w:tr>
                  <w:tr>
                    <w:trPr>
                      <w:trHeight w:val="271" w:hRule="atLeast"/>
                    </w:trPr>
                    <w:tc>
                      <w:tcPr>
                        <w:tcW w:w="535" w:type="dxa"/>
                        <w:tcBorders>
                          <w:top w:val="nil"/>
                          <w:left w:val="nil"/>
                          <w:bottom w:val="nil"/>
                          <w:right w:val="nil"/>
                        </w:tcBorders>
                        <w:shd w:val="clear" w:color="auto" w:fill="DFDFDF"/>
                      </w:tcPr>
                      <w:p>
                        <w:pPr>
                          <w:pStyle w:val="TableParagraph"/>
                          <w:rPr>
                            <w:sz w:val="20"/>
                          </w:rPr>
                        </w:pPr>
                      </w:p>
                    </w:tc>
                    <w:tc>
                      <w:tcPr>
                        <w:tcW w:w="1039" w:type="dxa"/>
                        <w:tcBorders>
                          <w:top w:val="nil"/>
                          <w:left w:val="nil"/>
                          <w:bottom w:val="single" w:sz="8" w:space="0" w:color="ADADAD"/>
                          <w:right w:val="nil"/>
                        </w:tcBorders>
                        <w:shd w:val="clear" w:color="auto" w:fill="DFDFDF"/>
                      </w:tcPr>
                      <w:p>
                        <w:pPr>
                          <w:pStyle w:val="TableParagraph"/>
                          <w:spacing w:line="251" w:lineRule="exact"/>
                          <w:jc w:val="center"/>
                          <w:rPr>
                            <w:sz w:val="24"/>
                          </w:rPr>
                        </w:pPr>
                        <w:r>
                          <w:rPr>
                            <w:color w:val="25495F"/>
                            <w:sz w:val="24"/>
                          </w:rPr>
                          <w:t>1</w:t>
                        </w:r>
                      </w:p>
                    </w:tc>
                    <w:tc>
                      <w:tcPr>
                        <w:tcW w:w="799" w:type="dxa"/>
                        <w:tcBorders>
                          <w:top w:val="nil"/>
                          <w:left w:val="nil"/>
                          <w:bottom w:val="single" w:sz="8" w:space="0" w:color="ADADAD"/>
                        </w:tcBorders>
                      </w:tcPr>
                      <w:p>
                        <w:pPr>
                          <w:pStyle w:val="TableParagraph"/>
                          <w:rPr>
                            <w:sz w:val="20"/>
                          </w:rPr>
                        </w:pPr>
                      </w:p>
                    </w:tc>
                    <w:tc>
                      <w:tcPr>
                        <w:tcW w:w="979" w:type="dxa"/>
                        <w:tcBorders>
                          <w:top w:val="nil"/>
                          <w:bottom w:val="single" w:sz="8" w:space="0" w:color="ADADAD"/>
                        </w:tcBorders>
                      </w:tcPr>
                      <w:p>
                        <w:pPr>
                          <w:pStyle w:val="TableParagraph"/>
                          <w:rPr>
                            <w:sz w:val="20"/>
                          </w:rPr>
                        </w:pPr>
                      </w:p>
                    </w:tc>
                    <w:tc>
                      <w:tcPr>
                        <w:tcW w:w="1075" w:type="dxa"/>
                        <w:tcBorders>
                          <w:top w:val="nil"/>
                          <w:bottom w:val="single" w:sz="8" w:space="0" w:color="ADADAD"/>
                        </w:tcBorders>
                      </w:tcPr>
                      <w:p>
                        <w:pPr>
                          <w:pStyle w:val="TableParagraph"/>
                          <w:rPr>
                            <w:sz w:val="20"/>
                          </w:rPr>
                        </w:pPr>
                      </w:p>
                    </w:tc>
                    <w:tc>
                      <w:tcPr>
                        <w:tcW w:w="753" w:type="dxa"/>
                        <w:tcBorders>
                          <w:top w:val="nil"/>
                          <w:bottom w:val="single" w:sz="8" w:space="0" w:color="ADADAD"/>
                        </w:tcBorders>
                      </w:tcPr>
                      <w:p>
                        <w:pPr>
                          <w:pStyle w:val="TableParagraph"/>
                          <w:rPr>
                            <w:sz w:val="20"/>
                          </w:rPr>
                        </w:pPr>
                      </w:p>
                    </w:tc>
                    <w:tc>
                      <w:tcPr>
                        <w:tcW w:w="754" w:type="dxa"/>
                        <w:tcBorders>
                          <w:top w:val="nil"/>
                          <w:bottom w:val="single" w:sz="8" w:space="0" w:color="ADADAD"/>
                        </w:tcBorders>
                      </w:tcPr>
                      <w:p>
                        <w:pPr>
                          <w:pStyle w:val="TableParagraph"/>
                          <w:rPr>
                            <w:sz w:val="20"/>
                          </w:rPr>
                        </w:pPr>
                      </w:p>
                    </w:tc>
                    <w:tc>
                      <w:tcPr>
                        <w:tcW w:w="825" w:type="dxa"/>
                        <w:tcBorders>
                          <w:top w:val="nil"/>
                          <w:bottom w:val="single" w:sz="8" w:space="0" w:color="ADADAD"/>
                        </w:tcBorders>
                      </w:tcPr>
                      <w:p>
                        <w:pPr>
                          <w:pStyle w:val="TableParagraph"/>
                          <w:rPr>
                            <w:sz w:val="20"/>
                          </w:rPr>
                        </w:pPr>
                      </w:p>
                    </w:tc>
                    <w:tc>
                      <w:tcPr>
                        <w:tcW w:w="779" w:type="dxa"/>
                        <w:tcBorders>
                          <w:top w:val="nil"/>
                          <w:bottom w:val="single" w:sz="8" w:space="0" w:color="ADADAD"/>
                          <w:right w:val="nil"/>
                        </w:tcBorders>
                      </w:tcPr>
                      <w:p>
                        <w:pPr>
                          <w:pStyle w:val="TableParagraph"/>
                          <w:rPr>
                            <w:sz w:val="20"/>
                          </w:rPr>
                        </w:pPr>
                      </w:p>
                    </w:tc>
                  </w:tr>
                  <w:tr>
                    <w:trPr>
                      <w:trHeight w:val="279" w:hRule="atLeast"/>
                    </w:trPr>
                    <w:tc>
                      <w:tcPr>
                        <w:tcW w:w="535" w:type="dxa"/>
                        <w:tcBorders>
                          <w:top w:val="nil"/>
                          <w:left w:val="nil"/>
                          <w:bottom w:val="nil"/>
                          <w:right w:val="nil"/>
                        </w:tcBorders>
                        <w:shd w:val="clear" w:color="auto" w:fill="DFDFDF"/>
                      </w:tcPr>
                      <w:p>
                        <w:pPr>
                          <w:pStyle w:val="TableParagraph"/>
                          <w:rPr>
                            <w:sz w:val="20"/>
                          </w:rPr>
                        </w:pPr>
                      </w:p>
                    </w:tc>
                    <w:tc>
                      <w:tcPr>
                        <w:tcW w:w="1039" w:type="dxa"/>
                        <w:tcBorders>
                          <w:top w:val="single" w:sz="8" w:space="0" w:color="ADADAD"/>
                          <w:left w:val="nil"/>
                          <w:bottom w:val="nil"/>
                          <w:right w:val="nil"/>
                        </w:tcBorders>
                        <w:shd w:val="clear" w:color="auto" w:fill="DFDFDF"/>
                      </w:tcPr>
                      <w:p>
                        <w:pPr>
                          <w:pStyle w:val="TableParagraph"/>
                          <w:spacing w:line="260" w:lineRule="exact"/>
                          <w:ind w:left="46" w:right="46"/>
                          <w:jc w:val="center"/>
                          <w:rPr>
                            <w:sz w:val="24"/>
                          </w:rPr>
                        </w:pPr>
                        <w:r>
                          <w:rPr>
                            <w:color w:val="25495F"/>
                            <w:sz w:val="24"/>
                          </w:rPr>
                          <w:t>SQRT_X</w:t>
                        </w:r>
                      </w:p>
                    </w:tc>
                    <w:tc>
                      <w:tcPr>
                        <w:tcW w:w="799" w:type="dxa"/>
                        <w:tcBorders>
                          <w:top w:val="single" w:sz="8" w:space="0" w:color="ADADAD"/>
                          <w:left w:val="nil"/>
                          <w:bottom w:val="nil"/>
                        </w:tcBorders>
                      </w:tcPr>
                      <w:p>
                        <w:pPr>
                          <w:pStyle w:val="TableParagraph"/>
                          <w:spacing w:line="260" w:lineRule="exact"/>
                          <w:ind w:left="64" w:right="62"/>
                          <w:jc w:val="center"/>
                          <w:rPr>
                            <w:sz w:val="24"/>
                          </w:rPr>
                        </w:pPr>
                        <w:r>
                          <w:rPr>
                            <w:color w:val="000104"/>
                            <w:sz w:val="24"/>
                          </w:rPr>
                          <w:t>,157</w:t>
                        </w:r>
                      </w:p>
                    </w:tc>
                    <w:tc>
                      <w:tcPr>
                        <w:tcW w:w="979" w:type="dxa"/>
                        <w:tcBorders>
                          <w:top w:val="single" w:sz="8" w:space="0" w:color="ADADAD"/>
                          <w:bottom w:val="nil"/>
                        </w:tcBorders>
                      </w:tcPr>
                      <w:p>
                        <w:pPr>
                          <w:pStyle w:val="TableParagraph"/>
                          <w:spacing w:line="260" w:lineRule="exact"/>
                          <w:ind w:left="192" w:right="187"/>
                          <w:jc w:val="center"/>
                          <w:rPr>
                            <w:sz w:val="24"/>
                          </w:rPr>
                        </w:pPr>
                        <w:r>
                          <w:rPr>
                            <w:color w:val="000104"/>
                            <w:sz w:val="24"/>
                          </w:rPr>
                          <w:t>,024</w:t>
                        </w:r>
                      </w:p>
                    </w:tc>
                    <w:tc>
                      <w:tcPr>
                        <w:tcW w:w="1075" w:type="dxa"/>
                        <w:tcBorders>
                          <w:top w:val="single" w:sz="8" w:space="0" w:color="ADADAD"/>
                          <w:bottom w:val="nil"/>
                        </w:tcBorders>
                      </w:tcPr>
                      <w:p>
                        <w:pPr>
                          <w:pStyle w:val="TableParagraph"/>
                          <w:spacing w:line="260" w:lineRule="exact"/>
                          <w:ind w:left="318"/>
                          <w:rPr>
                            <w:sz w:val="24"/>
                          </w:rPr>
                        </w:pPr>
                        <w:r>
                          <w:rPr>
                            <w:color w:val="000104"/>
                            <w:sz w:val="24"/>
                          </w:rPr>
                          <w:t>,825</w:t>
                        </w:r>
                      </w:p>
                    </w:tc>
                    <w:tc>
                      <w:tcPr>
                        <w:tcW w:w="753" w:type="dxa"/>
                        <w:tcBorders>
                          <w:top w:val="single" w:sz="8" w:space="0" w:color="ADADAD"/>
                          <w:bottom w:val="nil"/>
                        </w:tcBorders>
                      </w:tcPr>
                      <w:p>
                        <w:pPr>
                          <w:pStyle w:val="TableParagraph"/>
                          <w:spacing w:line="260" w:lineRule="exact"/>
                          <w:ind w:left="77" w:right="75"/>
                          <w:jc w:val="center"/>
                          <w:rPr>
                            <w:sz w:val="24"/>
                          </w:rPr>
                        </w:pPr>
                        <w:r>
                          <w:rPr>
                            <w:color w:val="000104"/>
                            <w:sz w:val="24"/>
                          </w:rPr>
                          <w:t>6,521</w:t>
                        </w:r>
                      </w:p>
                    </w:tc>
                    <w:tc>
                      <w:tcPr>
                        <w:tcW w:w="754" w:type="dxa"/>
                        <w:tcBorders>
                          <w:top w:val="single" w:sz="8" w:space="0" w:color="ADADAD"/>
                          <w:bottom w:val="nil"/>
                        </w:tcBorders>
                      </w:tcPr>
                      <w:p>
                        <w:pPr>
                          <w:pStyle w:val="TableParagraph"/>
                          <w:spacing w:line="260" w:lineRule="exact"/>
                          <w:ind w:left="138" w:right="136"/>
                          <w:jc w:val="center"/>
                          <w:rPr>
                            <w:sz w:val="24"/>
                          </w:rPr>
                        </w:pPr>
                        <w:r>
                          <w:rPr>
                            <w:color w:val="000104"/>
                            <w:sz w:val="24"/>
                          </w:rPr>
                          <w:t>,000</w:t>
                        </w:r>
                      </w:p>
                    </w:tc>
                    <w:tc>
                      <w:tcPr>
                        <w:tcW w:w="825" w:type="dxa"/>
                        <w:tcBorders>
                          <w:top w:val="single" w:sz="8" w:space="0" w:color="ADADAD"/>
                          <w:bottom w:val="nil"/>
                        </w:tcBorders>
                      </w:tcPr>
                      <w:p>
                        <w:pPr>
                          <w:pStyle w:val="TableParagraph"/>
                          <w:spacing w:line="260" w:lineRule="exact"/>
                          <w:ind w:left="174" w:right="171"/>
                          <w:jc w:val="center"/>
                          <w:rPr>
                            <w:sz w:val="24"/>
                          </w:rPr>
                        </w:pPr>
                        <w:r>
                          <w:rPr>
                            <w:color w:val="000104"/>
                            <w:sz w:val="24"/>
                          </w:rPr>
                          <w:t>,867</w:t>
                        </w:r>
                      </w:p>
                    </w:tc>
                    <w:tc>
                      <w:tcPr>
                        <w:tcW w:w="779" w:type="dxa"/>
                        <w:tcBorders>
                          <w:top w:val="single" w:sz="8" w:space="0" w:color="ADADAD"/>
                          <w:bottom w:val="nil"/>
                          <w:right w:val="nil"/>
                        </w:tcBorders>
                      </w:tcPr>
                      <w:p>
                        <w:pPr>
                          <w:pStyle w:val="TableParagraph"/>
                          <w:spacing w:line="260" w:lineRule="exact"/>
                          <w:ind w:right="111"/>
                          <w:jc w:val="right"/>
                          <w:rPr>
                            <w:sz w:val="24"/>
                          </w:rPr>
                        </w:pPr>
                        <w:r>
                          <w:rPr>
                            <w:color w:val="000104"/>
                            <w:sz w:val="24"/>
                          </w:rPr>
                          <w:t>1,153</w:t>
                        </w:r>
                      </w:p>
                    </w:tc>
                  </w:tr>
                  <w:tr>
                    <w:trPr>
                      <w:trHeight w:val="271" w:hRule="atLeast"/>
                    </w:trPr>
                    <w:tc>
                      <w:tcPr>
                        <w:tcW w:w="535" w:type="dxa"/>
                        <w:tcBorders>
                          <w:top w:val="nil"/>
                          <w:left w:val="nil"/>
                          <w:bottom w:val="nil"/>
                          <w:right w:val="nil"/>
                        </w:tcBorders>
                        <w:shd w:val="clear" w:color="auto" w:fill="DFDFDF"/>
                      </w:tcPr>
                      <w:p>
                        <w:pPr>
                          <w:pStyle w:val="TableParagraph"/>
                          <w:rPr>
                            <w:sz w:val="20"/>
                          </w:rPr>
                        </w:pPr>
                      </w:p>
                    </w:tc>
                    <w:tc>
                      <w:tcPr>
                        <w:tcW w:w="1039" w:type="dxa"/>
                        <w:tcBorders>
                          <w:top w:val="nil"/>
                          <w:left w:val="nil"/>
                          <w:bottom w:val="single" w:sz="8" w:space="0" w:color="ADADAD"/>
                          <w:right w:val="nil"/>
                        </w:tcBorders>
                        <w:shd w:val="clear" w:color="auto" w:fill="DFDFDF"/>
                      </w:tcPr>
                      <w:p>
                        <w:pPr>
                          <w:pStyle w:val="TableParagraph"/>
                          <w:spacing w:line="251" w:lineRule="exact"/>
                          <w:jc w:val="center"/>
                          <w:rPr>
                            <w:sz w:val="24"/>
                          </w:rPr>
                        </w:pPr>
                        <w:r>
                          <w:rPr>
                            <w:color w:val="25495F"/>
                            <w:sz w:val="24"/>
                          </w:rPr>
                          <w:t>2</w:t>
                        </w:r>
                      </w:p>
                    </w:tc>
                    <w:tc>
                      <w:tcPr>
                        <w:tcW w:w="799" w:type="dxa"/>
                        <w:tcBorders>
                          <w:top w:val="nil"/>
                          <w:left w:val="nil"/>
                          <w:bottom w:val="single" w:sz="8" w:space="0" w:color="ADADAD"/>
                        </w:tcBorders>
                      </w:tcPr>
                      <w:p>
                        <w:pPr>
                          <w:pStyle w:val="TableParagraph"/>
                          <w:rPr>
                            <w:sz w:val="20"/>
                          </w:rPr>
                        </w:pPr>
                      </w:p>
                    </w:tc>
                    <w:tc>
                      <w:tcPr>
                        <w:tcW w:w="979" w:type="dxa"/>
                        <w:tcBorders>
                          <w:top w:val="nil"/>
                          <w:bottom w:val="single" w:sz="8" w:space="0" w:color="ADADAD"/>
                        </w:tcBorders>
                      </w:tcPr>
                      <w:p>
                        <w:pPr>
                          <w:pStyle w:val="TableParagraph"/>
                          <w:rPr>
                            <w:sz w:val="20"/>
                          </w:rPr>
                        </w:pPr>
                      </w:p>
                    </w:tc>
                    <w:tc>
                      <w:tcPr>
                        <w:tcW w:w="1075" w:type="dxa"/>
                        <w:tcBorders>
                          <w:top w:val="nil"/>
                          <w:bottom w:val="single" w:sz="8" w:space="0" w:color="ADADAD"/>
                        </w:tcBorders>
                      </w:tcPr>
                      <w:p>
                        <w:pPr>
                          <w:pStyle w:val="TableParagraph"/>
                          <w:rPr>
                            <w:sz w:val="20"/>
                          </w:rPr>
                        </w:pPr>
                      </w:p>
                    </w:tc>
                    <w:tc>
                      <w:tcPr>
                        <w:tcW w:w="753" w:type="dxa"/>
                        <w:tcBorders>
                          <w:top w:val="nil"/>
                          <w:bottom w:val="single" w:sz="8" w:space="0" w:color="ADADAD"/>
                        </w:tcBorders>
                      </w:tcPr>
                      <w:p>
                        <w:pPr>
                          <w:pStyle w:val="TableParagraph"/>
                          <w:rPr>
                            <w:sz w:val="20"/>
                          </w:rPr>
                        </w:pPr>
                      </w:p>
                    </w:tc>
                    <w:tc>
                      <w:tcPr>
                        <w:tcW w:w="754" w:type="dxa"/>
                        <w:tcBorders>
                          <w:top w:val="nil"/>
                          <w:bottom w:val="single" w:sz="8" w:space="0" w:color="ADADAD"/>
                        </w:tcBorders>
                      </w:tcPr>
                      <w:p>
                        <w:pPr>
                          <w:pStyle w:val="TableParagraph"/>
                          <w:rPr>
                            <w:sz w:val="20"/>
                          </w:rPr>
                        </w:pPr>
                      </w:p>
                    </w:tc>
                    <w:tc>
                      <w:tcPr>
                        <w:tcW w:w="825" w:type="dxa"/>
                        <w:tcBorders>
                          <w:top w:val="nil"/>
                          <w:bottom w:val="single" w:sz="8" w:space="0" w:color="ADADAD"/>
                        </w:tcBorders>
                      </w:tcPr>
                      <w:p>
                        <w:pPr>
                          <w:pStyle w:val="TableParagraph"/>
                          <w:rPr>
                            <w:sz w:val="20"/>
                          </w:rPr>
                        </w:pPr>
                      </w:p>
                    </w:tc>
                    <w:tc>
                      <w:tcPr>
                        <w:tcW w:w="779" w:type="dxa"/>
                        <w:tcBorders>
                          <w:top w:val="nil"/>
                          <w:bottom w:val="single" w:sz="8" w:space="0" w:color="ADADAD"/>
                          <w:right w:val="nil"/>
                        </w:tcBorders>
                      </w:tcPr>
                      <w:p>
                        <w:pPr>
                          <w:pStyle w:val="TableParagraph"/>
                          <w:rPr>
                            <w:sz w:val="20"/>
                          </w:rPr>
                        </w:pPr>
                      </w:p>
                    </w:tc>
                  </w:tr>
                  <w:tr>
                    <w:trPr>
                      <w:trHeight w:val="282" w:hRule="atLeast"/>
                    </w:trPr>
                    <w:tc>
                      <w:tcPr>
                        <w:tcW w:w="535" w:type="dxa"/>
                        <w:tcBorders>
                          <w:top w:val="nil"/>
                          <w:left w:val="nil"/>
                          <w:bottom w:val="nil"/>
                          <w:right w:val="nil"/>
                        </w:tcBorders>
                        <w:shd w:val="clear" w:color="auto" w:fill="DFDFDF"/>
                      </w:tcPr>
                      <w:p>
                        <w:pPr>
                          <w:pStyle w:val="TableParagraph"/>
                          <w:rPr>
                            <w:sz w:val="20"/>
                          </w:rPr>
                        </w:pPr>
                      </w:p>
                    </w:tc>
                    <w:tc>
                      <w:tcPr>
                        <w:tcW w:w="1039" w:type="dxa"/>
                        <w:tcBorders>
                          <w:top w:val="single" w:sz="8" w:space="0" w:color="ADADAD"/>
                          <w:left w:val="nil"/>
                          <w:bottom w:val="nil"/>
                          <w:right w:val="nil"/>
                        </w:tcBorders>
                        <w:shd w:val="clear" w:color="auto" w:fill="DFDFDF"/>
                      </w:tcPr>
                      <w:p>
                        <w:pPr>
                          <w:pStyle w:val="TableParagraph"/>
                          <w:spacing w:line="261" w:lineRule="exact" w:before="1"/>
                          <w:ind w:left="46" w:right="46"/>
                          <w:jc w:val="center"/>
                          <w:rPr>
                            <w:sz w:val="24"/>
                          </w:rPr>
                        </w:pPr>
                        <w:r>
                          <w:rPr>
                            <w:color w:val="25495F"/>
                            <w:sz w:val="24"/>
                          </w:rPr>
                          <w:t>SQRT_X</w:t>
                        </w:r>
                      </w:p>
                    </w:tc>
                    <w:tc>
                      <w:tcPr>
                        <w:tcW w:w="799" w:type="dxa"/>
                        <w:tcBorders>
                          <w:top w:val="single" w:sz="8" w:space="0" w:color="ADADAD"/>
                          <w:left w:val="nil"/>
                          <w:bottom w:val="nil"/>
                        </w:tcBorders>
                      </w:tcPr>
                      <w:p>
                        <w:pPr>
                          <w:pStyle w:val="TableParagraph"/>
                          <w:spacing w:line="261" w:lineRule="exact" w:before="1"/>
                          <w:ind w:left="64" w:right="62"/>
                          <w:jc w:val="center"/>
                          <w:rPr>
                            <w:sz w:val="24"/>
                          </w:rPr>
                        </w:pPr>
                        <w:r>
                          <w:rPr>
                            <w:color w:val="000104"/>
                            <w:sz w:val="24"/>
                          </w:rPr>
                          <w:t>1,418</w:t>
                        </w:r>
                      </w:p>
                    </w:tc>
                    <w:tc>
                      <w:tcPr>
                        <w:tcW w:w="979" w:type="dxa"/>
                        <w:tcBorders>
                          <w:top w:val="single" w:sz="8" w:space="0" w:color="ADADAD"/>
                          <w:bottom w:val="nil"/>
                        </w:tcBorders>
                      </w:tcPr>
                      <w:p>
                        <w:pPr>
                          <w:pStyle w:val="TableParagraph"/>
                          <w:spacing w:line="261" w:lineRule="exact" w:before="1"/>
                          <w:ind w:left="192" w:right="187"/>
                          <w:jc w:val="center"/>
                          <w:rPr>
                            <w:sz w:val="24"/>
                          </w:rPr>
                        </w:pPr>
                        <w:r>
                          <w:rPr>
                            <w:color w:val="000104"/>
                            <w:sz w:val="24"/>
                          </w:rPr>
                          <w:t>1,467</w:t>
                        </w:r>
                      </w:p>
                    </w:tc>
                    <w:tc>
                      <w:tcPr>
                        <w:tcW w:w="1075" w:type="dxa"/>
                        <w:tcBorders>
                          <w:top w:val="single" w:sz="8" w:space="0" w:color="ADADAD"/>
                          <w:bottom w:val="nil"/>
                        </w:tcBorders>
                      </w:tcPr>
                      <w:p>
                        <w:pPr>
                          <w:pStyle w:val="TableParagraph"/>
                          <w:spacing w:line="261" w:lineRule="exact" w:before="1"/>
                          <w:ind w:left="318"/>
                          <w:rPr>
                            <w:sz w:val="24"/>
                          </w:rPr>
                        </w:pPr>
                        <w:r>
                          <w:rPr>
                            <w:color w:val="000104"/>
                            <w:sz w:val="24"/>
                          </w:rPr>
                          <w:t>,114</w:t>
                        </w:r>
                      </w:p>
                    </w:tc>
                    <w:tc>
                      <w:tcPr>
                        <w:tcW w:w="753" w:type="dxa"/>
                        <w:tcBorders>
                          <w:top w:val="single" w:sz="8" w:space="0" w:color="ADADAD"/>
                          <w:bottom w:val="nil"/>
                        </w:tcBorders>
                      </w:tcPr>
                      <w:p>
                        <w:pPr>
                          <w:pStyle w:val="TableParagraph"/>
                          <w:spacing w:line="261" w:lineRule="exact" w:before="1"/>
                          <w:ind w:left="77" w:right="75"/>
                          <w:jc w:val="center"/>
                          <w:rPr>
                            <w:sz w:val="24"/>
                          </w:rPr>
                        </w:pPr>
                        <w:r>
                          <w:rPr>
                            <w:color w:val="000104"/>
                            <w:sz w:val="24"/>
                          </w:rPr>
                          <w:t>,966</w:t>
                        </w:r>
                      </w:p>
                    </w:tc>
                    <w:tc>
                      <w:tcPr>
                        <w:tcW w:w="754" w:type="dxa"/>
                        <w:tcBorders>
                          <w:top w:val="single" w:sz="8" w:space="0" w:color="ADADAD"/>
                          <w:bottom w:val="nil"/>
                        </w:tcBorders>
                      </w:tcPr>
                      <w:p>
                        <w:pPr>
                          <w:pStyle w:val="TableParagraph"/>
                          <w:spacing w:line="261" w:lineRule="exact" w:before="1"/>
                          <w:ind w:left="138" w:right="136"/>
                          <w:jc w:val="center"/>
                          <w:rPr>
                            <w:sz w:val="24"/>
                          </w:rPr>
                        </w:pPr>
                        <w:r>
                          <w:rPr>
                            <w:color w:val="000104"/>
                            <w:sz w:val="24"/>
                          </w:rPr>
                          <w:t>,342</w:t>
                        </w:r>
                      </w:p>
                    </w:tc>
                    <w:tc>
                      <w:tcPr>
                        <w:tcW w:w="825" w:type="dxa"/>
                        <w:tcBorders>
                          <w:top w:val="single" w:sz="8" w:space="0" w:color="ADADAD"/>
                          <w:bottom w:val="nil"/>
                        </w:tcBorders>
                      </w:tcPr>
                      <w:p>
                        <w:pPr>
                          <w:pStyle w:val="TableParagraph"/>
                          <w:spacing w:line="261" w:lineRule="exact" w:before="1"/>
                          <w:ind w:left="174" w:right="171"/>
                          <w:jc w:val="center"/>
                          <w:rPr>
                            <w:sz w:val="24"/>
                          </w:rPr>
                        </w:pPr>
                        <w:r>
                          <w:rPr>
                            <w:color w:val="000104"/>
                            <w:sz w:val="24"/>
                          </w:rPr>
                          <w:t>,989</w:t>
                        </w:r>
                      </w:p>
                    </w:tc>
                    <w:tc>
                      <w:tcPr>
                        <w:tcW w:w="779" w:type="dxa"/>
                        <w:tcBorders>
                          <w:top w:val="single" w:sz="8" w:space="0" w:color="ADADAD"/>
                          <w:bottom w:val="nil"/>
                          <w:right w:val="nil"/>
                        </w:tcBorders>
                      </w:tcPr>
                      <w:p>
                        <w:pPr>
                          <w:pStyle w:val="TableParagraph"/>
                          <w:spacing w:line="261" w:lineRule="exact" w:before="1"/>
                          <w:ind w:right="111"/>
                          <w:jc w:val="right"/>
                          <w:rPr>
                            <w:sz w:val="24"/>
                          </w:rPr>
                        </w:pPr>
                        <w:r>
                          <w:rPr>
                            <w:color w:val="000104"/>
                            <w:sz w:val="24"/>
                          </w:rPr>
                          <w:t>1,011</w:t>
                        </w:r>
                      </w:p>
                    </w:tc>
                  </w:tr>
                  <w:tr>
                    <w:trPr>
                      <w:trHeight w:val="271" w:hRule="atLeast"/>
                    </w:trPr>
                    <w:tc>
                      <w:tcPr>
                        <w:tcW w:w="535" w:type="dxa"/>
                        <w:tcBorders>
                          <w:top w:val="nil"/>
                          <w:left w:val="nil"/>
                          <w:bottom w:val="single" w:sz="8" w:space="0" w:color="152935"/>
                          <w:right w:val="nil"/>
                        </w:tcBorders>
                        <w:shd w:val="clear" w:color="auto" w:fill="DFDFDF"/>
                      </w:tcPr>
                      <w:p>
                        <w:pPr>
                          <w:pStyle w:val="TableParagraph"/>
                          <w:rPr>
                            <w:sz w:val="20"/>
                          </w:rPr>
                        </w:pPr>
                      </w:p>
                    </w:tc>
                    <w:tc>
                      <w:tcPr>
                        <w:tcW w:w="1039" w:type="dxa"/>
                        <w:tcBorders>
                          <w:top w:val="nil"/>
                          <w:left w:val="nil"/>
                          <w:bottom w:val="single" w:sz="8" w:space="0" w:color="152935"/>
                          <w:right w:val="nil"/>
                        </w:tcBorders>
                        <w:shd w:val="clear" w:color="auto" w:fill="DFDFDF"/>
                      </w:tcPr>
                      <w:p>
                        <w:pPr>
                          <w:pStyle w:val="TableParagraph"/>
                          <w:spacing w:line="251" w:lineRule="exact"/>
                          <w:jc w:val="center"/>
                          <w:rPr>
                            <w:sz w:val="24"/>
                          </w:rPr>
                        </w:pPr>
                        <w:r>
                          <w:rPr>
                            <w:color w:val="25495F"/>
                            <w:sz w:val="24"/>
                          </w:rPr>
                          <w:t>3</w:t>
                        </w:r>
                      </w:p>
                    </w:tc>
                    <w:tc>
                      <w:tcPr>
                        <w:tcW w:w="799" w:type="dxa"/>
                        <w:tcBorders>
                          <w:top w:val="nil"/>
                          <w:left w:val="nil"/>
                          <w:bottom w:val="single" w:sz="8" w:space="0" w:color="152935"/>
                        </w:tcBorders>
                      </w:tcPr>
                      <w:p>
                        <w:pPr>
                          <w:pStyle w:val="TableParagraph"/>
                          <w:rPr>
                            <w:sz w:val="20"/>
                          </w:rPr>
                        </w:pPr>
                      </w:p>
                    </w:tc>
                    <w:tc>
                      <w:tcPr>
                        <w:tcW w:w="979" w:type="dxa"/>
                        <w:tcBorders>
                          <w:top w:val="nil"/>
                          <w:bottom w:val="single" w:sz="8" w:space="0" w:color="152935"/>
                        </w:tcBorders>
                      </w:tcPr>
                      <w:p>
                        <w:pPr>
                          <w:pStyle w:val="TableParagraph"/>
                          <w:rPr>
                            <w:sz w:val="20"/>
                          </w:rPr>
                        </w:pPr>
                      </w:p>
                    </w:tc>
                    <w:tc>
                      <w:tcPr>
                        <w:tcW w:w="1075" w:type="dxa"/>
                        <w:tcBorders>
                          <w:top w:val="nil"/>
                          <w:bottom w:val="single" w:sz="8" w:space="0" w:color="152935"/>
                        </w:tcBorders>
                      </w:tcPr>
                      <w:p>
                        <w:pPr>
                          <w:pStyle w:val="TableParagraph"/>
                          <w:rPr>
                            <w:sz w:val="20"/>
                          </w:rPr>
                        </w:pPr>
                      </w:p>
                    </w:tc>
                    <w:tc>
                      <w:tcPr>
                        <w:tcW w:w="753" w:type="dxa"/>
                        <w:tcBorders>
                          <w:top w:val="nil"/>
                          <w:bottom w:val="single" w:sz="8" w:space="0" w:color="152935"/>
                        </w:tcBorders>
                      </w:tcPr>
                      <w:p>
                        <w:pPr>
                          <w:pStyle w:val="TableParagraph"/>
                          <w:rPr>
                            <w:sz w:val="20"/>
                          </w:rPr>
                        </w:pPr>
                      </w:p>
                    </w:tc>
                    <w:tc>
                      <w:tcPr>
                        <w:tcW w:w="754" w:type="dxa"/>
                        <w:tcBorders>
                          <w:top w:val="nil"/>
                          <w:bottom w:val="single" w:sz="8" w:space="0" w:color="152935"/>
                        </w:tcBorders>
                      </w:tcPr>
                      <w:p>
                        <w:pPr>
                          <w:pStyle w:val="TableParagraph"/>
                          <w:rPr>
                            <w:sz w:val="20"/>
                          </w:rPr>
                        </w:pPr>
                      </w:p>
                    </w:tc>
                    <w:tc>
                      <w:tcPr>
                        <w:tcW w:w="825" w:type="dxa"/>
                        <w:tcBorders>
                          <w:top w:val="nil"/>
                          <w:bottom w:val="single" w:sz="8" w:space="0" w:color="152935"/>
                        </w:tcBorders>
                      </w:tcPr>
                      <w:p>
                        <w:pPr>
                          <w:pStyle w:val="TableParagraph"/>
                          <w:rPr>
                            <w:sz w:val="20"/>
                          </w:rPr>
                        </w:pPr>
                      </w:p>
                    </w:tc>
                    <w:tc>
                      <w:tcPr>
                        <w:tcW w:w="779" w:type="dxa"/>
                        <w:tcBorders>
                          <w:top w:val="nil"/>
                          <w:bottom w:val="single" w:sz="8" w:space="0" w:color="152935"/>
                          <w:right w:val="nil"/>
                        </w:tcBorders>
                      </w:tcPr>
                      <w:p>
                        <w:pPr>
                          <w:pStyle w:val="TableParagraph"/>
                          <w:rPr>
                            <w:sz w:val="20"/>
                          </w:rPr>
                        </w:pPr>
                      </w:p>
                    </w:tc>
                  </w:tr>
                </w:tbl>
                <w:p>
                  <w:pPr>
                    <w:pStyle w:val="BodyText"/>
                  </w:pPr>
                </w:p>
              </w:txbxContent>
            </v:textbox>
            <w10:wrap type="none"/>
          </v:shape>
        </w:pict>
      </w:r>
      <w:r>
        <w:rPr/>
        <w:t>Tabel 4.5 Hasil Uji Multikolinearitas </w:t>
      </w:r>
      <w:r>
        <w:rPr>
          <w:color w:val="000104"/>
        </w:rPr>
        <w:t>Coefficients</w:t>
      </w:r>
      <w:r>
        <w:rPr>
          <w:color w:val="000104"/>
          <w:position w:val="8"/>
          <w:sz w:val="16"/>
        </w:rPr>
        <w:t>a</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9"/>
        <w:rPr>
          <w:b/>
          <w:sz w:val="34"/>
        </w:rPr>
      </w:pPr>
    </w:p>
    <w:p>
      <w:pPr>
        <w:pStyle w:val="BodyText"/>
        <w:spacing w:before="1"/>
        <w:ind w:left="1854"/>
      </w:pPr>
      <w:r>
        <w:rPr>
          <w:color w:val="000104"/>
        </w:rPr>
        <w:t>a. Dependent Variable: Y</w:t>
      </w:r>
    </w:p>
    <w:p>
      <w:pPr>
        <w:pStyle w:val="BodyText"/>
        <w:spacing w:before="180"/>
        <w:ind w:left="2068"/>
        <w:jc w:val="both"/>
      </w:pPr>
      <w:r>
        <w:rPr/>
        <w:t>Sumber: Hasil olah data sekunder, 2021</w:t>
      </w:r>
    </w:p>
    <w:p>
      <w:pPr>
        <w:spacing w:before="0"/>
        <w:ind w:left="1828" w:right="774" w:firstLine="631"/>
        <w:jc w:val="both"/>
        <w:rPr>
          <w:sz w:val="24"/>
        </w:rPr>
      </w:pPr>
      <w:r>
        <w:rPr>
          <w:sz w:val="24"/>
        </w:rPr>
        <w:t>Berdasarkan</w:t>
      </w:r>
      <w:r>
        <w:rPr>
          <w:spacing w:val="-12"/>
          <w:sz w:val="24"/>
        </w:rPr>
        <w:t> </w:t>
      </w:r>
      <w:r>
        <w:rPr>
          <w:sz w:val="24"/>
        </w:rPr>
        <w:t>hasil</w:t>
      </w:r>
      <w:r>
        <w:rPr>
          <w:spacing w:val="-11"/>
          <w:sz w:val="24"/>
        </w:rPr>
        <w:t> </w:t>
      </w:r>
      <w:r>
        <w:rPr>
          <w:sz w:val="24"/>
        </w:rPr>
        <w:t>uji</w:t>
      </w:r>
      <w:r>
        <w:rPr>
          <w:spacing w:val="-9"/>
          <w:sz w:val="24"/>
        </w:rPr>
        <w:t> </w:t>
      </w:r>
      <w:r>
        <w:rPr>
          <w:sz w:val="24"/>
        </w:rPr>
        <w:t>multikolinearitas</w:t>
      </w:r>
      <w:r>
        <w:rPr>
          <w:spacing w:val="-12"/>
          <w:sz w:val="24"/>
        </w:rPr>
        <w:t> </w:t>
      </w:r>
      <w:r>
        <w:rPr>
          <w:sz w:val="24"/>
        </w:rPr>
        <w:t>pada</w:t>
      </w:r>
      <w:r>
        <w:rPr>
          <w:spacing w:val="-13"/>
          <w:sz w:val="24"/>
        </w:rPr>
        <w:t> </w:t>
      </w:r>
      <w:r>
        <w:rPr>
          <w:sz w:val="24"/>
        </w:rPr>
        <w:t>tabel</w:t>
      </w:r>
      <w:r>
        <w:rPr>
          <w:spacing w:val="-11"/>
          <w:sz w:val="24"/>
        </w:rPr>
        <w:t> </w:t>
      </w:r>
      <w:r>
        <w:rPr>
          <w:sz w:val="24"/>
        </w:rPr>
        <w:t>4.5</w:t>
      </w:r>
      <w:r>
        <w:rPr>
          <w:spacing w:val="-12"/>
          <w:sz w:val="24"/>
        </w:rPr>
        <w:t> </w:t>
      </w:r>
      <w:r>
        <w:rPr>
          <w:sz w:val="24"/>
        </w:rPr>
        <w:t>menunjukkan bahwa variabel i</w:t>
      </w:r>
      <w:r>
        <w:rPr>
          <w:i/>
          <w:sz w:val="24"/>
        </w:rPr>
        <w:t>nvestment opportunity set </w:t>
      </w:r>
      <w:r>
        <w:rPr>
          <w:sz w:val="24"/>
        </w:rPr>
        <w:t>(X1) memiliki nilai </w:t>
      </w:r>
      <w:r>
        <w:rPr>
          <w:i/>
          <w:sz w:val="24"/>
        </w:rPr>
        <w:t>tolerance </w:t>
      </w:r>
      <w:r>
        <w:rPr>
          <w:sz w:val="24"/>
        </w:rPr>
        <w:t>0,860 dengan nilai VIF 1,163; variabel profitabilitas (X2) memiliki nilai </w:t>
      </w:r>
      <w:r>
        <w:rPr>
          <w:i/>
          <w:sz w:val="24"/>
        </w:rPr>
        <w:t>tolerance </w:t>
      </w:r>
      <w:r>
        <w:rPr>
          <w:sz w:val="24"/>
        </w:rPr>
        <w:t>0,867 dengan nilai VIF 1,153 ; dan variabel </w:t>
      </w:r>
      <w:r>
        <w:rPr>
          <w:i/>
          <w:sz w:val="24"/>
        </w:rPr>
        <w:t>sustainability </w:t>
      </w:r>
      <w:r>
        <w:rPr>
          <w:i/>
          <w:sz w:val="24"/>
        </w:rPr>
        <w:t>reporting </w:t>
      </w:r>
      <w:r>
        <w:rPr>
          <w:sz w:val="24"/>
        </w:rPr>
        <w:t>(X3) memiliki nilai </w:t>
      </w:r>
      <w:r>
        <w:rPr>
          <w:i/>
          <w:sz w:val="24"/>
        </w:rPr>
        <w:t>tolerance </w:t>
      </w:r>
      <w:r>
        <w:rPr>
          <w:sz w:val="24"/>
        </w:rPr>
        <w:t>0,989 dengan nilai VIF 1,011. Sehingga dapat disimpulkan ketiga variabel independen dalam penelitian ini yaitu </w:t>
      </w:r>
      <w:r>
        <w:rPr>
          <w:i/>
          <w:sz w:val="24"/>
        </w:rPr>
        <w:t>investment opportunity set</w:t>
      </w:r>
      <w:r>
        <w:rPr>
          <w:sz w:val="24"/>
        </w:rPr>
        <w:t>, profitabilitas, </w:t>
      </w:r>
      <w:r>
        <w:rPr>
          <w:i/>
          <w:sz w:val="24"/>
        </w:rPr>
        <w:t>sustainability </w:t>
      </w:r>
      <w:r>
        <w:rPr>
          <w:i/>
          <w:sz w:val="24"/>
        </w:rPr>
        <w:t>reporting</w:t>
      </w:r>
      <w:r>
        <w:rPr>
          <w:i/>
          <w:spacing w:val="-6"/>
          <w:sz w:val="24"/>
        </w:rPr>
        <w:t> </w:t>
      </w:r>
      <w:r>
        <w:rPr>
          <w:sz w:val="24"/>
        </w:rPr>
        <w:t>dapat</w:t>
      </w:r>
      <w:r>
        <w:rPr>
          <w:spacing w:val="-7"/>
          <w:sz w:val="24"/>
        </w:rPr>
        <w:t> </w:t>
      </w:r>
      <w:r>
        <w:rPr>
          <w:sz w:val="24"/>
        </w:rPr>
        <w:t>dikatakan</w:t>
      </w:r>
      <w:r>
        <w:rPr>
          <w:spacing w:val="-7"/>
          <w:sz w:val="24"/>
        </w:rPr>
        <w:t> </w:t>
      </w:r>
      <w:r>
        <w:rPr>
          <w:sz w:val="24"/>
        </w:rPr>
        <w:t>baik</w:t>
      </w:r>
      <w:r>
        <w:rPr>
          <w:spacing w:val="-6"/>
          <w:sz w:val="24"/>
        </w:rPr>
        <w:t> </w:t>
      </w:r>
      <w:r>
        <w:rPr>
          <w:sz w:val="24"/>
        </w:rPr>
        <w:t>atau</w:t>
      </w:r>
      <w:r>
        <w:rPr>
          <w:spacing w:val="-8"/>
          <w:sz w:val="24"/>
        </w:rPr>
        <w:t> </w:t>
      </w:r>
      <w:r>
        <w:rPr>
          <w:sz w:val="24"/>
        </w:rPr>
        <w:t>terbebas</w:t>
      </w:r>
      <w:r>
        <w:rPr>
          <w:spacing w:val="-7"/>
          <w:sz w:val="24"/>
        </w:rPr>
        <w:t> </w:t>
      </w:r>
      <w:r>
        <w:rPr>
          <w:sz w:val="24"/>
        </w:rPr>
        <w:t>dari</w:t>
      </w:r>
      <w:r>
        <w:rPr>
          <w:spacing w:val="-4"/>
          <w:sz w:val="24"/>
        </w:rPr>
        <w:t> </w:t>
      </w:r>
      <w:r>
        <w:rPr>
          <w:sz w:val="24"/>
        </w:rPr>
        <w:t>gejala</w:t>
      </w:r>
      <w:r>
        <w:rPr>
          <w:spacing w:val="-8"/>
          <w:sz w:val="24"/>
        </w:rPr>
        <w:t> </w:t>
      </w:r>
      <w:r>
        <w:rPr>
          <w:sz w:val="24"/>
        </w:rPr>
        <w:t>multikolonearitas karena menunjukkan nilai </w:t>
      </w:r>
      <w:r>
        <w:rPr>
          <w:i/>
          <w:sz w:val="24"/>
        </w:rPr>
        <w:t>tolerance </w:t>
      </w:r>
      <w:r>
        <w:rPr>
          <w:sz w:val="24"/>
        </w:rPr>
        <w:t>&gt; 0,10 dan nilai VIF &lt; 10,00 seperti yang telah dijelaskan</w:t>
      </w:r>
      <w:r>
        <w:rPr>
          <w:spacing w:val="-4"/>
          <w:sz w:val="24"/>
        </w:rPr>
        <w:t> </w:t>
      </w:r>
      <w:r>
        <w:rPr>
          <w:sz w:val="24"/>
        </w:rPr>
        <w:t>diatas.</w:t>
      </w:r>
    </w:p>
    <w:p>
      <w:pPr>
        <w:pStyle w:val="BodyText"/>
        <w:spacing w:before="10"/>
        <w:rPr>
          <w:sz w:val="20"/>
        </w:rPr>
      </w:pPr>
    </w:p>
    <w:p>
      <w:pPr>
        <w:pStyle w:val="Heading1"/>
        <w:numPr>
          <w:ilvl w:val="0"/>
          <w:numId w:val="6"/>
        </w:numPr>
        <w:tabs>
          <w:tab w:pos="2368" w:val="left" w:leader="none"/>
          <w:tab w:pos="2369" w:val="left" w:leader="none"/>
        </w:tabs>
        <w:spacing w:line="240" w:lineRule="auto" w:before="0" w:after="0"/>
        <w:ind w:left="2369" w:right="0" w:hanging="361"/>
        <w:jc w:val="left"/>
      </w:pPr>
      <w:r>
        <w:rPr/>
        <w:t>Uji</w:t>
      </w:r>
      <w:r>
        <w:rPr>
          <w:spacing w:val="-1"/>
        </w:rPr>
        <w:t> </w:t>
      </w:r>
      <w:r>
        <w:rPr/>
        <w:t>Heteroskedastisitas</w:t>
      </w:r>
    </w:p>
    <w:p>
      <w:pPr>
        <w:pStyle w:val="BodyText"/>
        <w:spacing w:before="4"/>
        <w:rPr>
          <w:b/>
        </w:rPr>
      </w:pPr>
    </w:p>
    <w:p>
      <w:pPr>
        <w:pStyle w:val="BodyText"/>
        <w:ind w:left="2368" w:right="779" w:firstLine="180"/>
        <w:jc w:val="both"/>
      </w:pPr>
      <w:r>
        <w:rPr/>
        <w:t>Uji Heteroskedastisitas yaitu untuk menguji terjadinya perbedaan varian residual suatu periode pengamatan ke periode pengamatan lain. Ada atau tidaknya uji Heteroskedastisitas dapat dilihat dengan uji Glejser, sehingga model penelitian dapat dikatakan terbebas</w:t>
      </w:r>
      <w:r>
        <w:rPr>
          <w:spacing w:val="-25"/>
        </w:rPr>
        <w:t> </w:t>
      </w:r>
      <w:r>
        <w:rPr/>
        <w:t>dari Heterokedastisitas jika memiliki nilai </w:t>
      </w:r>
      <w:r>
        <w:rPr>
          <w:i/>
        </w:rPr>
        <w:t>Signifikan </w:t>
      </w:r>
      <w:r>
        <w:rPr/>
        <w:t>&gt; 0,05 (Ghozali, 2016). Hasil pengujian Uji Heteroskedastisitas dapat dilihat pada tabel</w:t>
      </w:r>
      <w:r>
        <w:rPr>
          <w:spacing w:val="-1"/>
        </w:rPr>
        <w:t> </w:t>
      </w:r>
      <w:r>
        <w:rPr/>
        <w:t>berikut:</w:t>
      </w:r>
    </w:p>
    <w:p>
      <w:pPr>
        <w:spacing w:after="0"/>
        <w:jc w:val="both"/>
        <w:sectPr>
          <w:pgSz w:w="11910" w:h="16850"/>
          <w:pgMar w:header="0" w:footer="1277" w:top="1600" w:bottom="1460" w:left="1340" w:right="920"/>
        </w:sectPr>
      </w:pPr>
    </w:p>
    <w:p>
      <w:pPr>
        <w:pStyle w:val="BodyText"/>
        <w:rPr>
          <w:sz w:val="20"/>
        </w:rPr>
      </w:pPr>
    </w:p>
    <w:p>
      <w:pPr>
        <w:pStyle w:val="BodyText"/>
        <w:rPr>
          <w:sz w:val="20"/>
        </w:rPr>
      </w:pPr>
    </w:p>
    <w:p>
      <w:pPr>
        <w:pStyle w:val="Heading1"/>
        <w:spacing w:before="206"/>
        <w:ind w:left="2832" w:right="2685"/>
        <w:jc w:val="center"/>
      </w:pPr>
      <w:r>
        <w:rPr/>
        <w:t>Tabel 4.6 Hasil Uji Heteroskedastisitas</w:t>
      </w:r>
    </w:p>
    <w:p>
      <w:pPr>
        <w:pStyle w:val="BodyText"/>
        <w:spacing w:before="1"/>
        <w:rPr>
          <w:b/>
          <w:sz w:val="21"/>
        </w:rPr>
      </w:pPr>
    </w:p>
    <w:p>
      <w:pPr>
        <w:spacing w:before="0"/>
        <w:ind w:left="2832" w:right="2183" w:firstLine="0"/>
        <w:jc w:val="center"/>
        <w:rPr>
          <w:b/>
          <w:sz w:val="16"/>
        </w:rPr>
      </w:pPr>
      <w:r>
        <w:rPr>
          <w:b/>
          <w:color w:val="000104"/>
          <w:sz w:val="24"/>
        </w:rPr>
        <w:t>Coefficients</w:t>
      </w:r>
      <w:r>
        <w:rPr>
          <w:b/>
          <w:color w:val="000104"/>
          <w:position w:val="8"/>
          <w:sz w:val="16"/>
        </w:rPr>
        <w:t>a</w:t>
      </w:r>
    </w:p>
    <w:p>
      <w:pPr>
        <w:pStyle w:val="BodyText"/>
        <w:spacing w:before="9"/>
        <w:rPr>
          <w:b/>
          <w:sz w:val="7"/>
        </w:rPr>
      </w:pPr>
    </w:p>
    <w:tbl>
      <w:tblPr>
        <w:tblW w:w="0" w:type="auto"/>
        <w:jc w:val="left"/>
        <w:tblInd w:w="1418"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top w:w="0" w:type="dxa"/>
          <w:left w:w="0" w:type="dxa"/>
          <w:bottom w:w="0" w:type="dxa"/>
          <w:right w:w="0" w:type="dxa"/>
        </w:tblCellMar>
        <w:tblLook w:val="01E0"/>
      </w:tblPr>
      <w:tblGrid>
        <w:gridCol w:w="706"/>
        <w:gridCol w:w="1081"/>
        <w:gridCol w:w="1225"/>
        <w:gridCol w:w="1225"/>
        <w:gridCol w:w="1349"/>
        <w:gridCol w:w="942"/>
        <w:gridCol w:w="946"/>
      </w:tblGrid>
      <w:tr>
        <w:trPr>
          <w:trHeight w:val="818" w:hRule="atLeast"/>
        </w:trPr>
        <w:tc>
          <w:tcPr>
            <w:tcW w:w="4237" w:type="dxa"/>
            <w:gridSpan w:val="4"/>
            <w:tcBorders>
              <w:top w:val="nil"/>
              <w:left w:val="nil"/>
              <w:bottom w:val="nil"/>
            </w:tcBorders>
          </w:tcPr>
          <w:p>
            <w:pPr>
              <w:pStyle w:val="TableParagraph"/>
              <w:spacing w:before="10"/>
              <w:rPr>
                <w:b/>
                <w:sz w:val="23"/>
              </w:rPr>
            </w:pPr>
          </w:p>
          <w:p>
            <w:pPr>
              <w:pStyle w:val="TableParagraph"/>
              <w:spacing w:line="270" w:lineRule="atLeast"/>
              <w:ind w:left="2417" w:right="449" w:hanging="166"/>
              <w:rPr>
                <w:sz w:val="24"/>
              </w:rPr>
            </w:pPr>
            <w:r>
              <w:rPr>
                <w:color w:val="25495F"/>
                <w:sz w:val="24"/>
              </w:rPr>
              <w:t>Unstandardized Coefficients</w:t>
            </w:r>
          </w:p>
        </w:tc>
        <w:tc>
          <w:tcPr>
            <w:tcW w:w="1349" w:type="dxa"/>
            <w:tcBorders>
              <w:top w:val="nil"/>
              <w:bottom w:val="nil"/>
            </w:tcBorders>
          </w:tcPr>
          <w:p>
            <w:pPr>
              <w:pStyle w:val="TableParagraph"/>
              <w:spacing w:line="276" w:lineRule="exact" w:before="2"/>
              <w:ind w:left="73" w:right="82" w:firstLine="6"/>
              <w:jc w:val="center"/>
              <w:rPr>
                <w:sz w:val="24"/>
              </w:rPr>
            </w:pPr>
            <w:r>
              <w:rPr>
                <w:color w:val="25495F"/>
                <w:sz w:val="24"/>
              </w:rPr>
              <w:t>Standardize d       Coefficients</w:t>
            </w:r>
          </w:p>
        </w:tc>
        <w:tc>
          <w:tcPr>
            <w:tcW w:w="942" w:type="dxa"/>
            <w:vMerge w:val="restart"/>
            <w:tcBorders>
              <w:top w:val="nil"/>
              <w:bottom w:val="single" w:sz="8" w:space="0" w:color="152935"/>
            </w:tcBorders>
          </w:tcPr>
          <w:p>
            <w:pPr>
              <w:pStyle w:val="TableParagraph"/>
              <w:rPr>
                <w:b/>
                <w:sz w:val="26"/>
              </w:rPr>
            </w:pPr>
          </w:p>
          <w:p>
            <w:pPr>
              <w:pStyle w:val="TableParagraph"/>
              <w:rPr>
                <w:b/>
                <w:sz w:val="26"/>
              </w:rPr>
            </w:pPr>
          </w:p>
          <w:p>
            <w:pPr>
              <w:pStyle w:val="TableParagraph"/>
              <w:spacing w:before="11"/>
              <w:rPr>
                <w:b/>
                <w:sz w:val="30"/>
              </w:rPr>
            </w:pPr>
          </w:p>
          <w:p>
            <w:pPr>
              <w:pStyle w:val="TableParagraph"/>
              <w:spacing w:line="256" w:lineRule="exact"/>
              <w:ind w:right="3"/>
              <w:jc w:val="center"/>
              <w:rPr>
                <w:sz w:val="24"/>
              </w:rPr>
            </w:pPr>
            <w:r>
              <w:rPr>
                <w:color w:val="25495F"/>
                <w:sz w:val="24"/>
              </w:rPr>
              <w:t>t</w:t>
            </w:r>
          </w:p>
        </w:tc>
        <w:tc>
          <w:tcPr>
            <w:tcW w:w="946" w:type="dxa"/>
            <w:vMerge w:val="restart"/>
            <w:tcBorders>
              <w:top w:val="nil"/>
              <w:bottom w:val="single" w:sz="8" w:space="0" w:color="152935"/>
              <w:right w:val="nil"/>
            </w:tcBorders>
          </w:tcPr>
          <w:p>
            <w:pPr>
              <w:pStyle w:val="TableParagraph"/>
              <w:rPr>
                <w:b/>
                <w:sz w:val="26"/>
              </w:rPr>
            </w:pPr>
          </w:p>
          <w:p>
            <w:pPr>
              <w:pStyle w:val="TableParagraph"/>
              <w:rPr>
                <w:b/>
                <w:sz w:val="26"/>
              </w:rPr>
            </w:pPr>
          </w:p>
          <w:p>
            <w:pPr>
              <w:pStyle w:val="TableParagraph"/>
              <w:spacing w:before="11"/>
              <w:rPr>
                <w:b/>
                <w:sz w:val="30"/>
              </w:rPr>
            </w:pPr>
          </w:p>
          <w:p>
            <w:pPr>
              <w:pStyle w:val="TableParagraph"/>
              <w:spacing w:line="256" w:lineRule="exact"/>
              <w:ind w:left="274"/>
              <w:rPr>
                <w:sz w:val="24"/>
              </w:rPr>
            </w:pPr>
            <w:r>
              <w:rPr>
                <w:color w:val="25495F"/>
                <w:sz w:val="24"/>
              </w:rPr>
              <w:t>Sig.</w:t>
            </w:r>
          </w:p>
        </w:tc>
      </w:tr>
      <w:tr>
        <w:trPr>
          <w:trHeight w:val="380" w:hRule="atLeast"/>
        </w:trPr>
        <w:tc>
          <w:tcPr>
            <w:tcW w:w="1787" w:type="dxa"/>
            <w:gridSpan w:val="2"/>
            <w:tcBorders>
              <w:top w:val="nil"/>
              <w:left w:val="nil"/>
              <w:bottom w:val="single" w:sz="8" w:space="0" w:color="152935"/>
              <w:right w:val="nil"/>
            </w:tcBorders>
          </w:tcPr>
          <w:p>
            <w:pPr>
              <w:pStyle w:val="TableParagraph"/>
              <w:spacing w:line="256" w:lineRule="exact" w:before="104"/>
              <w:ind w:left="580"/>
              <w:rPr>
                <w:sz w:val="24"/>
              </w:rPr>
            </w:pPr>
            <w:r>
              <w:rPr>
                <w:color w:val="25495F"/>
                <w:sz w:val="24"/>
              </w:rPr>
              <w:t>Model</w:t>
            </w:r>
          </w:p>
        </w:tc>
        <w:tc>
          <w:tcPr>
            <w:tcW w:w="1225" w:type="dxa"/>
            <w:tcBorders>
              <w:top w:val="nil"/>
              <w:left w:val="nil"/>
              <w:bottom w:val="single" w:sz="8" w:space="0" w:color="152935"/>
            </w:tcBorders>
          </w:tcPr>
          <w:p>
            <w:pPr>
              <w:pStyle w:val="TableParagraph"/>
              <w:spacing w:line="256" w:lineRule="exact" w:before="104"/>
              <w:ind w:right="3"/>
              <w:jc w:val="center"/>
              <w:rPr>
                <w:sz w:val="24"/>
              </w:rPr>
            </w:pPr>
            <w:r>
              <w:rPr>
                <w:color w:val="25495F"/>
                <w:sz w:val="24"/>
              </w:rPr>
              <w:t>B</w:t>
            </w:r>
          </w:p>
        </w:tc>
        <w:tc>
          <w:tcPr>
            <w:tcW w:w="1225" w:type="dxa"/>
            <w:tcBorders>
              <w:top w:val="nil"/>
              <w:bottom w:val="single" w:sz="8" w:space="0" w:color="152935"/>
            </w:tcBorders>
          </w:tcPr>
          <w:p>
            <w:pPr>
              <w:pStyle w:val="TableParagraph"/>
              <w:spacing w:line="256" w:lineRule="exact" w:before="104"/>
              <w:ind w:left="108" w:right="110"/>
              <w:jc w:val="center"/>
              <w:rPr>
                <w:sz w:val="24"/>
              </w:rPr>
            </w:pPr>
            <w:r>
              <w:rPr>
                <w:color w:val="25495F"/>
                <w:sz w:val="24"/>
              </w:rPr>
              <w:t>Std. Error</w:t>
            </w:r>
          </w:p>
        </w:tc>
        <w:tc>
          <w:tcPr>
            <w:tcW w:w="1349" w:type="dxa"/>
            <w:tcBorders>
              <w:top w:val="nil"/>
              <w:bottom w:val="single" w:sz="8" w:space="0" w:color="152935"/>
            </w:tcBorders>
          </w:tcPr>
          <w:p>
            <w:pPr>
              <w:pStyle w:val="TableParagraph"/>
              <w:spacing w:line="256" w:lineRule="exact" w:before="104"/>
              <w:ind w:left="389" w:right="396"/>
              <w:jc w:val="center"/>
              <w:rPr>
                <w:sz w:val="24"/>
              </w:rPr>
            </w:pPr>
            <w:r>
              <w:rPr>
                <w:color w:val="25495F"/>
                <w:sz w:val="24"/>
              </w:rPr>
              <w:t>Beta</w:t>
            </w:r>
          </w:p>
        </w:tc>
        <w:tc>
          <w:tcPr>
            <w:tcW w:w="942" w:type="dxa"/>
            <w:vMerge/>
            <w:tcBorders>
              <w:top w:val="nil"/>
              <w:bottom w:val="single" w:sz="8" w:space="0" w:color="152935"/>
            </w:tcBorders>
          </w:tcPr>
          <w:p>
            <w:pPr>
              <w:rPr>
                <w:sz w:val="2"/>
                <w:szCs w:val="2"/>
              </w:rPr>
            </w:pPr>
          </w:p>
        </w:tc>
        <w:tc>
          <w:tcPr>
            <w:tcW w:w="946" w:type="dxa"/>
            <w:vMerge/>
            <w:tcBorders>
              <w:top w:val="nil"/>
              <w:bottom w:val="single" w:sz="8" w:space="0" w:color="152935"/>
              <w:right w:val="nil"/>
            </w:tcBorders>
          </w:tcPr>
          <w:p>
            <w:pPr>
              <w:rPr>
                <w:sz w:val="2"/>
                <w:szCs w:val="2"/>
              </w:rPr>
            </w:pPr>
          </w:p>
        </w:tc>
      </w:tr>
      <w:tr>
        <w:trPr>
          <w:trHeight w:val="551" w:hRule="atLeast"/>
        </w:trPr>
        <w:tc>
          <w:tcPr>
            <w:tcW w:w="706" w:type="dxa"/>
            <w:vMerge w:val="restart"/>
            <w:tcBorders>
              <w:top w:val="single" w:sz="8" w:space="0" w:color="152935"/>
              <w:left w:val="nil"/>
              <w:bottom w:val="single" w:sz="8" w:space="0" w:color="152935"/>
              <w:right w:val="nil"/>
            </w:tcBorders>
            <w:shd w:val="clear" w:color="auto" w:fill="DFDFDF"/>
          </w:tcPr>
          <w:p>
            <w:pPr>
              <w:pStyle w:val="TableParagraph"/>
              <w:spacing w:line="275" w:lineRule="exact"/>
              <w:jc w:val="center"/>
              <w:rPr>
                <w:sz w:val="24"/>
              </w:rPr>
            </w:pPr>
            <w:r>
              <w:rPr>
                <w:color w:val="25495F"/>
                <w:sz w:val="24"/>
              </w:rPr>
              <w:t>1</w:t>
            </w:r>
          </w:p>
        </w:tc>
        <w:tc>
          <w:tcPr>
            <w:tcW w:w="1081" w:type="dxa"/>
            <w:tcBorders>
              <w:top w:val="single" w:sz="8" w:space="0" w:color="152935"/>
              <w:left w:val="nil"/>
              <w:bottom w:val="single" w:sz="8" w:space="0" w:color="ADADAD"/>
              <w:right w:val="nil"/>
            </w:tcBorders>
            <w:shd w:val="clear" w:color="auto" w:fill="DFDFDF"/>
          </w:tcPr>
          <w:p>
            <w:pPr>
              <w:pStyle w:val="TableParagraph"/>
              <w:spacing w:line="275" w:lineRule="exact"/>
              <w:ind w:left="53" w:right="53"/>
              <w:jc w:val="center"/>
              <w:rPr>
                <w:sz w:val="24"/>
              </w:rPr>
            </w:pPr>
            <w:r>
              <w:rPr>
                <w:color w:val="25495F"/>
                <w:sz w:val="24"/>
              </w:rPr>
              <w:t>(Constant</w:t>
            </w:r>
          </w:p>
          <w:p>
            <w:pPr>
              <w:pStyle w:val="TableParagraph"/>
              <w:spacing w:line="257" w:lineRule="exact"/>
              <w:ind w:left="2"/>
              <w:jc w:val="center"/>
              <w:rPr>
                <w:sz w:val="24"/>
              </w:rPr>
            </w:pPr>
            <w:r>
              <w:rPr>
                <w:color w:val="25495F"/>
                <w:w w:val="99"/>
                <w:sz w:val="24"/>
              </w:rPr>
              <w:t>)</w:t>
            </w:r>
          </w:p>
        </w:tc>
        <w:tc>
          <w:tcPr>
            <w:tcW w:w="1225" w:type="dxa"/>
            <w:tcBorders>
              <w:top w:val="single" w:sz="8" w:space="0" w:color="152935"/>
              <w:left w:val="nil"/>
              <w:bottom w:val="single" w:sz="8" w:space="0" w:color="ADADAD"/>
            </w:tcBorders>
          </w:tcPr>
          <w:p>
            <w:pPr>
              <w:pStyle w:val="TableParagraph"/>
              <w:spacing w:line="275" w:lineRule="exact"/>
              <w:ind w:left="214" w:right="220"/>
              <w:jc w:val="center"/>
              <w:rPr>
                <w:sz w:val="24"/>
              </w:rPr>
            </w:pPr>
            <w:r>
              <w:rPr>
                <w:color w:val="000104"/>
                <w:sz w:val="24"/>
              </w:rPr>
              <w:t>-10,418</w:t>
            </w:r>
          </w:p>
        </w:tc>
        <w:tc>
          <w:tcPr>
            <w:tcW w:w="1225" w:type="dxa"/>
            <w:tcBorders>
              <w:top w:val="single" w:sz="8" w:space="0" w:color="152935"/>
              <w:bottom w:val="single" w:sz="8" w:space="0" w:color="ADADAD"/>
            </w:tcBorders>
          </w:tcPr>
          <w:p>
            <w:pPr>
              <w:pStyle w:val="TableParagraph"/>
              <w:spacing w:line="275" w:lineRule="exact"/>
              <w:ind w:left="104" w:right="110"/>
              <w:jc w:val="center"/>
              <w:rPr>
                <w:sz w:val="24"/>
              </w:rPr>
            </w:pPr>
            <w:r>
              <w:rPr>
                <w:color w:val="000104"/>
                <w:sz w:val="24"/>
              </w:rPr>
              <w:t>4,496</w:t>
            </w:r>
          </w:p>
        </w:tc>
        <w:tc>
          <w:tcPr>
            <w:tcW w:w="1349" w:type="dxa"/>
            <w:tcBorders>
              <w:top w:val="single" w:sz="8" w:space="0" w:color="152935"/>
              <w:bottom w:val="single" w:sz="8" w:space="0" w:color="ADADAD"/>
            </w:tcBorders>
          </w:tcPr>
          <w:p>
            <w:pPr>
              <w:pStyle w:val="TableParagraph"/>
              <w:rPr>
                <w:sz w:val="22"/>
              </w:rPr>
            </w:pPr>
          </w:p>
        </w:tc>
        <w:tc>
          <w:tcPr>
            <w:tcW w:w="942" w:type="dxa"/>
            <w:tcBorders>
              <w:top w:val="single" w:sz="8" w:space="0" w:color="152935"/>
              <w:bottom w:val="single" w:sz="8" w:space="0" w:color="ADADAD"/>
            </w:tcBorders>
          </w:tcPr>
          <w:p>
            <w:pPr>
              <w:pStyle w:val="TableParagraph"/>
              <w:spacing w:line="275" w:lineRule="exact"/>
              <w:ind w:left="148"/>
              <w:rPr>
                <w:sz w:val="24"/>
              </w:rPr>
            </w:pPr>
            <w:r>
              <w:rPr>
                <w:color w:val="000104"/>
                <w:sz w:val="24"/>
              </w:rPr>
              <w:t>-2,317</w:t>
            </w:r>
          </w:p>
        </w:tc>
        <w:tc>
          <w:tcPr>
            <w:tcW w:w="946" w:type="dxa"/>
            <w:tcBorders>
              <w:top w:val="single" w:sz="8" w:space="0" w:color="152935"/>
              <w:bottom w:val="single" w:sz="8" w:space="0" w:color="ADADAD"/>
              <w:right w:val="nil"/>
            </w:tcBorders>
          </w:tcPr>
          <w:p>
            <w:pPr>
              <w:pStyle w:val="TableParagraph"/>
              <w:spacing w:line="275" w:lineRule="exact"/>
              <w:ind w:left="234" w:right="241"/>
              <w:jc w:val="center"/>
              <w:rPr>
                <w:sz w:val="24"/>
              </w:rPr>
            </w:pPr>
            <w:r>
              <w:rPr>
                <w:color w:val="000104"/>
                <w:sz w:val="24"/>
              </w:rPr>
              <w:t>,028</w:t>
            </w:r>
          </w:p>
        </w:tc>
      </w:tr>
      <w:tr>
        <w:trPr>
          <w:trHeight w:val="419" w:hRule="atLeast"/>
        </w:trPr>
        <w:tc>
          <w:tcPr>
            <w:tcW w:w="706" w:type="dxa"/>
            <w:vMerge/>
            <w:tcBorders>
              <w:top w:val="nil"/>
              <w:left w:val="nil"/>
              <w:bottom w:val="single" w:sz="8" w:space="0" w:color="152935"/>
              <w:right w:val="nil"/>
            </w:tcBorders>
            <w:shd w:val="clear" w:color="auto" w:fill="DFDFDF"/>
          </w:tcPr>
          <w:p>
            <w:pPr>
              <w:rPr>
                <w:sz w:val="2"/>
                <w:szCs w:val="2"/>
              </w:rPr>
            </w:pPr>
          </w:p>
        </w:tc>
        <w:tc>
          <w:tcPr>
            <w:tcW w:w="1081" w:type="dxa"/>
            <w:tcBorders>
              <w:top w:val="single" w:sz="8" w:space="0" w:color="ADADAD"/>
              <w:left w:val="nil"/>
              <w:bottom w:val="single" w:sz="8" w:space="0" w:color="ADADAD"/>
              <w:right w:val="nil"/>
            </w:tcBorders>
            <w:shd w:val="clear" w:color="auto" w:fill="DFDFDF"/>
          </w:tcPr>
          <w:p>
            <w:pPr>
              <w:pStyle w:val="TableParagraph"/>
              <w:spacing w:before="1"/>
              <w:ind w:left="52" w:right="53"/>
              <w:jc w:val="center"/>
              <w:rPr>
                <w:sz w:val="24"/>
              </w:rPr>
            </w:pPr>
            <w:r>
              <w:rPr>
                <w:color w:val="25495F"/>
                <w:sz w:val="24"/>
              </w:rPr>
              <w:t>Ln_X1</w:t>
            </w:r>
          </w:p>
        </w:tc>
        <w:tc>
          <w:tcPr>
            <w:tcW w:w="1225" w:type="dxa"/>
            <w:tcBorders>
              <w:top w:val="single" w:sz="8" w:space="0" w:color="ADADAD"/>
              <w:left w:val="nil"/>
              <w:bottom w:val="single" w:sz="8" w:space="0" w:color="ADADAD"/>
            </w:tcBorders>
          </w:tcPr>
          <w:p>
            <w:pPr>
              <w:pStyle w:val="TableParagraph"/>
              <w:spacing w:before="1"/>
              <w:ind w:left="214" w:right="220"/>
              <w:jc w:val="center"/>
              <w:rPr>
                <w:sz w:val="24"/>
              </w:rPr>
            </w:pPr>
            <w:r>
              <w:rPr>
                <w:color w:val="000104"/>
                <w:sz w:val="24"/>
              </w:rPr>
              <w:t>-,082</w:t>
            </w:r>
          </w:p>
        </w:tc>
        <w:tc>
          <w:tcPr>
            <w:tcW w:w="1225" w:type="dxa"/>
            <w:tcBorders>
              <w:top w:val="single" w:sz="8" w:space="0" w:color="ADADAD"/>
              <w:bottom w:val="single" w:sz="8" w:space="0" w:color="ADADAD"/>
            </w:tcBorders>
          </w:tcPr>
          <w:p>
            <w:pPr>
              <w:pStyle w:val="TableParagraph"/>
              <w:spacing w:before="1"/>
              <w:ind w:left="104" w:right="110"/>
              <w:jc w:val="center"/>
              <w:rPr>
                <w:sz w:val="24"/>
              </w:rPr>
            </w:pPr>
            <w:r>
              <w:rPr>
                <w:color w:val="000104"/>
                <w:sz w:val="24"/>
              </w:rPr>
              <w:t>,063</w:t>
            </w:r>
          </w:p>
        </w:tc>
        <w:tc>
          <w:tcPr>
            <w:tcW w:w="1349" w:type="dxa"/>
            <w:tcBorders>
              <w:top w:val="single" w:sz="8" w:space="0" w:color="ADADAD"/>
              <w:bottom w:val="single" w:sz="8" w:space="0" w:color="ADADAD"/>
            </w:tcBorders>
          </w:tcPr>
          <w:p>
            <w:pPr>
              <w:pStyle w:val="TableParagraph"/>
              <w:spacing w:before="1"/>
              <w:ind w:left="392" w:right="396"/>
              <w:jc w:val="center"/>
              <w:rPr>
                <w:sz w:val="24"/>
              </w:rPr>
            </w:pPr>
            <w:r>
              <w:rPr>
                <w:color w:val="000104"/>
                <w:sz w:val="24"/>
              </w:rPr>
              <w:t>-,232</w:t>
            </w:r>
          </w:p>
        </w:tc>
        <w:tc>
          <w:tcPr>
            <w:tcW w:w="942" w:type="dxa"/>
            <w:tcBorders>
              <w:top w:val="single" w:sz="8" w:space="0" w:color="ADADAD"/>
              <w:bottom w:val="single" w:sz="8" w:space="0" w:color="ADADAD"/>
            </w:tcBorders>
          </w:tcPr>
          <w:p>
            <w:pPr>
              <w:pStyle w:val="TableParagraph"/>
              <w:spacing w:before="1"/>
              <w:ind w:left="208"/>
              <w:rPr>
                <w:sz w:val="24"/>
              </w:rPr>
            </w:pPr>
            <w:r>
              <w:rPr>
                <w:color w:val="000104"/>
                <w:sz w:val="24"/>
              </w:rPr>
              <w:t>-,297</w:t>
            </w:r>
          </w:p>
        </w:tc>
        <w:tc>
          <w:tcPr>
            <w:tcW w:w="946" w:type="dxa"/>
            <w:tcBorders>
              <w:top w:val="single" w:sz="8" w:space="0" w:color="ADADAD"/>
              <w:bottom w:val="single" w:sz="8" w:space="0" w:color="ADADAD"/>
              <w:right w:val="nil"/>
            </w:tcBorders>
          </w:tcPr>
          <w:p>
            <w:pPr>
              <w:pStyle w:val="TableParagraph"/>
              <w:spacing w:before="1"/>
              <w:ind w:left="234" w:right="241"/>
              <w:jc w:val="center"/>
              <w:rPr>
                <w:sz w:val="24"/>
              </w:rPr>
            </w:pPr>
            <w:r>
              <w:rPr>
                <w:color w:val="000104"/>
                <w:sz w:val="24"/>
              </w:rPr>
              <w:t>,205</w:t>
            </w:r>
          </w:p>
        </w:tc>
      </w:tr>
      <w:tr>
        <w:trPr>
          <w:trHeight w:val="419" w:hRule="atLeast"/>
        </w:trPr>
        <w:tc>
          <w:tcPr>
            <w:tcW w:w="706" w:type="dxa"/>
            <w:vMerge/>
            <w:tcBorders>
              <w:top w:val="nil"/>
              <w:left w:val="nil"/>
              <w:bottom w:val="single" w:sz="8" w:space="0" w:color="152935"/>
              <w:right w:val="nil"/>
            </w:tcBorders>
            <w:shd w:val="clear" w:color="auto" w:fill="DFDFDF"/>
          </w:tcPr>
          <w:p>
            <w:pPr>
              <w:rPr>
                <w:sz w:val="2"/>
                <w:szCs w:val="2"/>
              </w:rPr>
            </w:pPr>
          </w:p>
        </w:tc>
        <w:tc>
          <w:tcPr>
            <w:tcW w:w="1081" w:type="dxa"/>
            <w:tcBorders>
              <w:top w:val="single" w:sz="8" w:space="0" w:color="ADADAD"/>
              <w:left w:val="nil"/>
              <w:bottom w:val="single" w:sz="8" w:space="0" w:color="ADADAD"/>
              <w:right w:val="nil"/>
            </w:tcBorders>
            <w:shd w:val="clear" w:color="auto" w:fill="DFDFDF"/>
          </w:tcPr>
          <w:p>
            <w:pPr>
              <w:pStyle w:val="TableParagraph"/>
              <w:spacing w:line="275" w:lineRule="exact"/>
              <w:ind w:left="52" w:right="53"/>
              <w:jc w:val="center"/>
              <w:rPr>
                <w:sz w:val="24"/>
              </w:rPr>
            </w:pPr>
            <w:r>
              <w:rPr>
                <w:color w:val="25495F"/>
                <w:sz w:val="24"/>
              </w:rPr>
              <w:t>X2</w:t>
            </w:r>
          </w:p>
        </w:tc>
        <w:tc>
          <w:tcPr>
            <w:tcW w:w="1225" w:type="dxa"/>
            <w:tcBorders>
              <w:top w:val="single" w:sz="8" w:space="0" w:color="ADADAD"/>
              <w:left w:val="nil"/>
              <w:bottom w:val="single" w:sz="8" w:space="0" w:color="ADADAD"/>
            </w:tcBorders>
          </w:tcPr>
          <w:p>
            <w:pPr>
              <w:pStyle w:val="TableParagraph"/>
              <w:spacing w:line="275" w:lineRule="exact"/>
              <w:ind w:left="214" w:right="216"/>
              <w:jc w:val="center"/>
              <w:rPr>
                <w:sz w:val="24"/>
              </w:rPr>
            </w:pPr>
            <w:r>
              <w:rPr>
                <w:color w:val="000104"/>
                <w:sz w:val="24"/>
              </w:rPr>
              <w:t>,038</w:t>
            </w:r>
          </w:p>
        </w:tc>
        <w:tc>
          <w:tcPr>
            <w:tcW w:w="1225" w:type="dxa"/>
            <w:tcBorders>
              <w:top w:val="single" w:sz="8" w:space="0" w:color="ADADAD"/>
              <w:bottom w:val="single" w:sz="8" w:space="0" w:color="ADADAD"/>
            </w:tcBorders>
          </w:tcPr>
          <w:p>
            <w:pPr>
              <w:pStyle w:val="TableParagraph"/>
              <w:spacing w:line="275" w:lineRule="exact"/>
              <w:ind w:left="104" w:right="110"/>
              <w:jc w:val="center"/>
              <w:rPr>
                <w:sz w:val="24"/>
              </w:rPr>
            </w:pPr>
            <w:r>
              <w:rPr>
                <w:color w:val="000104"/>
                <w:sz w:val="24"/>
              </w:rPr>
              <w:t>,022</w:t>
            </w:r>
          </w:p>
        </w:tc>
        <w:tc>
          <w:tcPr>
            <w:tcW w:w="1349" w:type="dxa"/>
            <w:tcBorders>
              <w:top w:val="single" w:sz="8" w:space="0" w:color="ADADAD"/>
              <w:bottom w:val="single" w:sz="8" w:space="0" w:color="ADADAD"/>
            </w:tcBorders>
          </w:tcPr>
          <w:p>
            <w:pPr>
              <w:pStyle w:val="TableParagraph"/>
              <w:spacing w:line="275" w:lineRule="exact"/>
              <w:ind w:left="391" w:right="396"/>
              <w:jc w:val="center"/>
              <w:rPr>
                <w:sz w:val="24"/>
              </w:rPr>
            </w:pPr>
            <w:r>
              <w:rPr>
                <w:color w:val="000104"/>
                <w:sz w:val="24"/>
              </w:rPr>
              <w:t>,312</w:t>
            </w:r>
          </w:p>
        </w:tc>
        <w:tc>
          <w:tcPr>
            <w:tcW w:w="942" w:type="dxa"/>
            <w:tcBorders>
              <w:top w:val="single" w:sz="8" w:space="0" w:color="ADADAD"/>
              <w:bottom w:val="single" w:sz="8" w:space="0" w:color="ADADAD"/>
            </w:tcBorders>
          </w:tcPr>
          <w:p>
            <w:pPr>
              <w:pStyle w:val="TableParagraph"/>
              <w:spacing w:line="275" w:lineRule="exact"/>
              <w:ind w:left="186"/>
              <w:rPr>
                <w:sz w:val="24"/>
              </w:rPr>
            </w:pPr>
            <w:r>
              <w:rPr>
                <w:color w:val="000104"/>
                <w:sz w:val="24"/>
              </w:rPr>
              <w:t>1,756</w:t>
            </w:r>
          </w:p>
        </w:tc>
        <w:tc>
          <w:tcPr>
            <w:tcW w:w="946" w:type="dxa"/>
            <w:tcBorders>
              <w:top w:val="single" w:sz="8" w:space="0" w:color="ADADAD"/>
              <w:bottom w:val="single" w:sz="8" w:space="0" w:color="ADADAD"/>
              <w:right w:val="nil"/>
            </w:tcBorders>
          </w:tcPr>
          <w:p>
            <w:pPr>
              <w:pStyle w:val="TableParagraph"/>
              <w:spacing w:line="275" w:lineRule="exact"/>
              <w:ind w:left="234" w:right="241"/>
              <w:jc w:val="center"/>
              <w:rPr>
                <w:sz w:val="24"/>
              </w:rPr>
            </w:pPr>
            <w:r>
              <w:rPr>
                <w:color w:val="000104"/>
                <w:sz w:val="24"/>
              </w:rPr>
              <w:t>,090</w:t>
            </w:r>
          </w:p>
        </w:tc>
      </w:tr>
      <w:tr>
        <w:trPr>
          <w:trHeight w:val="419" w:hRule="atLeast"/>
        </w:trPr>
        <w:tc>
          <w:tcPr>
            <w:tcW w:w="706" w:type="dxa"/>
            <w:vMerge/>
            <w:tcBorders>
              <w:top w:val="nil"/>
              <w:left w:val="nil"/>
              <w:bottom w:val="single" w:sz="8" w:space="0" w:color="152935"/>
              <w:right w:val="nil"/>
            </w:tcBorders>
            <w:shd w:val="clear" w:color="auto" w:fill="DFDFDF"/>
          </w:tcPr>
          <w:p>
            <w:pPr>
              <w:rPr>
                <w:sz w:val="2"/>
                <w:szCs w:val="2"/>
              </w:rPr>
            </w:pPr>
          </w:p>
        </w:tc>
        <w:tc>
          <w:tcPr>
            <w:tcW w:w="1081" w:type="dxa"/>
            <w:tcBorders>
              <w:top w:val="single" w:sz="8" w:space="0" w:color="ADADAD"/>
              <w:left w:val="nil"/>
              <w:bottom w:val="single" w:sz="8" w:space="0" w:color="152935"/>
              <w:right w:val="nil"/>
            </w:tcBorders>
            <w:shd w:val="clear" w:color="auto" w:fill="DFDFDF"/>
          </w:tcPr>
          <w:p>
            <w:pPr>
              <w:pStyle w:val="TableParagraph"/>
              <w:spacing w:line="275" w:lineRule="exact"/>
              <w:ind w:left="52" w:right="53"/>
              <w:jc w:val="center"/>
              <w:rPr>
                <w:sz w:val="24"/>
              </w:rPr>
            </w:pPr>
            <w:r>
              <w:rPr>
                <w:color w:val="25495F"/>
                <w:sz w:val="24"/>
              </w:rPr>
              <w:t>X3</w:t>
            </w:r>
          </w:p>
        </w:tc>
        <w:tc>
          <w:tcPr>
            <w:tcW w:w="1225" w:type="dxa"/>
            <w:tcBorders>
              <w:top w:val="single" w:sz="8" w:space="0" w:color="ADADAD"/>
              <w:left w:val="nil"/>
              <w:bottom w:val="single" w:sz="8" w:space="0" w:color="152935"/>
            </w:tcBorders>
          </w:tcPr>
          <w:p>
            <w:pPr>
              <w:pStyle w:val="TableParagraph"/>
              <w:spacing w:line="275" w:lineRule="exact"/>
              <w:ind w:left="214" w:right="216"/>
              <w:jc w:val="center"/>
              <w:rPr>
                <w:sz w:val="24"/>
              </w:rPr>
            </w:pPr>
            <w:r>
              <w:rPr>
                <w:color w:val="000104"/>
                <w:sz w:val="24"/>
              </w:rPr>
              <w:t>11,012</w:t>
            </w:r>
          </w:p>
        </w:tc>
        <w:tc>
          <w:tcPr>
            <w:tcW w:w="1225" w:type="dxa"/>
            <w:tcBorders>
              <w:top w:val="single" w:sz="8" w:space="0" w:color="ADADAD"/>
              <w:bottom w:val="single" w:sz="8" w:space="0" w:color="152935"/>
            </w:tcBorders>
          </w:tcPr>
          <w:p>
            <w:pPr>
              <w:pStyle w:val="TableParagraph"/>
              <w:spacing w:line="275" w:lineRule="exact"/>
              <w:ind w:left="104" w:right="110"/>
              <w:jc w:val="center"/>
              <w:rPr>
                <w:sz w:val="24"/>
              </w:rPr>
            </w:pPr>
            <w:r>
              <w:rPr>
                <w:color w:val="000104"/>
                <w:sz w:val="24"/>
              </w:rPr>
              <w:t>8,204</w:t>
            </w:r>
          </w:p>
        </w:tc>
        <w:tc>
          <w:tcPr>
            <w:tcW w:w="1349" w:type="dxa"/>
            <w:tcBorders>
              <w:top w:val="single" w:sz="8" w:space="0" w:color="ADADAD"/>
              <w:bottom w:val="single" w:sz="8" w:space="0" w:color="152935"/>
            </w:tcBorders>
          </w:tcPr>
          <w:p>
            <w:pPr>
              <w:pStyle w:val="TableParagraph"/>
              <w:spacing w:line="275" w:lineRule="exact"/>
              <w:ind w:left="391" w:right="396"/>
              <w:jc w:val="center"/>
              <w:rPr>
                <w:sz w:val="24"/>
              </w:rPr>
            </w:pPr>
            <w:r>
              <w:rPr>
                <w:color w:val="000104"/>
                <w:sz w:val="24"/>
              </w:rPr>
              <w:t>,231</w:t>
            </w:r>
          </w:p>
        </w:tc>
        <w:tc>
          <w:tcPr>
            <w:tcW w:w="942" w:type="dxa"/>
            <w:tcBorders>
              <w:top w:val="single" w:sz="8" w:space="0" w:color="ADADAD"/>
              <w:bottom w:val="single" w:sz="8" w:space="0" w:color="152935"/>
            </w:tcBorders>
          </w:tcPr>
          <w:p>
            <w:pPr>
              <w:pStyle w:val="TableParagraph"/>
              <w:spacing w:line="275" w:lineRule="exact"/>
              <w:ind w:left="186"/>
              <w:rPr>
                <w:sz w:val="24"/>
              </w:rPr>
            </w:pPr>
            <w:r>
              <w:rPr>
                <w:color w:val="000104"/>
                <w:sz w:val="24"/>
              </w:rPr>
              <w:t>1,342</w:t>
            </w:r>
          </w:p>
        </w:tc>
        <w:tc>
          <w:tcPr>
            <w:tcW w:w="946" w:type="dxa"/>
            <w:tcBorders>
              <w:top w:val="single" w:sz="8" w:space="0" w:color="ADADAD"/>
              <w:bottom w:val="single" w:sz="8" w:space="0" w:color="152935"/>
              <w:right w:val="nil"/>
            </w:tcBorders>
          </w:tcPr>
          <w:p>
            <w:pPr>
              <w:pStyle w:val="TableParagraph"/>
              <w:spacing w:line="275" w:lineRule="exact"/>
              <w:ind w:left="234" w:right="241"/>
              <w:jc w:val="center"/>
              <w:rPr>
                <w:sz w:val="24"/>
              </w:rPr>
            </w:pPr>
            <w:r>
              <w:rPr>
                <w:color w:val="000104"/>
                <w:sz w:val="24"/>
              </w:rPr>
              <w:t>,190</w:t>
            </w:r>
          </w:p>
        </w:tc>
      </w:tr>
    </w:tbl>
    <w:p>
      <w:pPr>
        <w:pStyle w:val="BodyText"/>
        <w:ind w:left="1470"/>
      </w:pPr>
      <w:r>
        <w:rPr>
          <w:color w:val="000104"/>
        </w:rPr>
        <w:t>a. Dependent Variable: Ln_RES2</w:t>
      </w:r>
    </w:p>
    <w:p>
      <w:pPr>
        <w:pStyle w:val="BodyText"/>
        <w:spacing w:before="10"/>
        <w:rPr>
          <w:sz w:val="27"/>
        </w:rPr>
      </w:pPr>
    </w:p>
    <w:p>
      <w:pPr>
        <w:pStyle w:val="BodyText"/>
        <w:spacing w:before="90"/>
        <w:ind w:left="1768"/>
      </w:pPr>
      <w:r>
        <w:rPr/>
        <w:t>Sumber: Hasil olah data sekunder, 2021</w:t>
      </w:r>
    </w:p>
    <w:p>
      <w:pPr>
        <w:pStyle w:val="BodyText"/>
        <w:spacing w:before="158"/>
        <w:ind w:left="1468" w:right="861" w:firstLine="900"/>
      </w:pPr>
      <w:r>
        <w:rPr/>
        <w:t>Berdasarkan hasil uji heteroskedastisitas pada tabel 4.6 menunjukkan variabel </w:t>
      </w:r>
      <w:r>
        <w:rPr>
          <w:i/>
        </w:rPr>
        <w:t>investment opportunity set </w:t>
      </w:r>
      <w:r>
        <w:rPr/>
        <w:t>(X1) memiliki nilai Sig. 0,205; variabel profitabilitas (X2) memiliki nilai Sig. 0,090; variabel </w:t>
      </w:r>
      <w:r>
        <w:rPr>
          <w:i/>
        </w:rPr>
        <w:t>sustainability reporting </w:t>
      </w:r>
      <w:r>
        <w:rPr/>
        <w:t>(X3) memiliki nilai Sig. 0,190. Sehingga dapat disimpulkan bahwa ketiga variabel independen dalam penelitian ini yaitu </w:t>
      </w:r>
      <w:r>
        <w:rPr>
          <w:i/>
        </w:rPr>
        <w:t>investment opportunity set</w:t>
      </w:r>
      <w:r>
        <w:rPr/>
        <w:t>, profitabilitas, dan </w:t>
      </w:r>
      <w:r>
        <w:rPr>
          <w:i/>
        </w:rPr>
        <w:t>sustainability reporting </w:t>
      </w:r>
      <w:r>
        <w:rPr/>
        <w:t>dapat dikatakan baik atau model regresi yang digunakan terbebas dari heteroskedastisitas karena menunjukkan nilai </w:t>
      </w:r>
      <w:r>
        <w:rPr>
          <w:i/>
        </w:rPr>
        <w:t>Signifikan </w:t>
      </w:r>
      <w:r>
        <w:rPr/>
        <w:t>&gt; 0,05 seperti yang telah dijelaskan diatas.</w:t>
      </w:r>
    </w:p>
    <w:p>
      <w:pPr>
        <w:pStyle w:val="BodyText"/>
        <w:spacing w:before="10"/>
        <w:rPr>
          <w:sz w:val="20"/>
        </w:rPr>
      </w:pPr>
    </w:p>
    <w:p>
      <w:pPr>
        <w:pStyle w:val="Heading1"/>
        <w:numPr>
          <w:ilvl w:val="0"/>
          <w:numId w:val="7"/>
        </w:numPr>
        <w:tabs>
          <w:tab w:pos="2368" w:val="left" w:leader="none"/>
          <w:tab w:pos="2369" w:val="left" w:leader="none"/>
        </w:tabs>
        <w:spacing w:line="294" w:lineRule="exact" w:before="0" w:after="0"/>
        <w:ind w:left="2369" w:right="0" w:hanging="361"/>
        <w:jc w:val="left"/>
      </w:pPr>
      <w:r>
        <w:rPr/>
        <w:t>Uji</w:t>
      </w:r>
      <w:r>
        <w:rPr>
          <w:spacing w:val="-1"/>
        </w:rPr>
        <w:t> </w:t>
      </w:r>
      <w:r>
        <w:rPr/>
        <w:t>Autokorelasi</w:t>
      </w:r>
    </w:p>
    <w:p>
      <w:pPr>
        <w:pStyle w:val="BodyText"/>
        <w:ind w:left="2368" w:right="723"/>
      </w:pPr>
      <w:r>
        <w:rPr/>
        <w:t>Uji Autokorelasi adalah untuk mendeteksi apakah dalam model regresi linear terdapat korelasi antara variabel residual pada suatu periode dengan variabel residual pada periode sebelumnya karena sampel yang digunakan kurang dari 100 observasi. Uji Autokorelasi dalam penelitian ini menggunakan nilai </w:t>
      </w:r>
      <w:r>
        <w:rPr>
          <w:i/>
        </w:rPr>
        <w:t>Durbin Watson </w:t>
      </w:r>
      <w:r>
        <w:rPr/>
        <w:t>yang terletak pada tabel </w:t>
      </w:r>
      <w:r>
        <w:rPr>
          <w:i/>
        </w:rPr>
        <w:t>Model Summary </w:t>
      </w:r>
      <w:r>
        <w:rPr/>
        <w:t>(Ghozali, 2016).</w:t>
      </w:r>
    </w:p>
    <w:p>
      <w:pPr>
        <w:spacing w:after="0"/>
        <w:sectPr>
          <w:pgSz w:w="11910" w:h="16850"/>
          <w:pgMar w:header="0" w:footer="1277" w:top="1600" w:bottom="1460" w:left="1340" w:right="920"/>
        </w:sectPr>
      </w:pPr>
    </w:p>
    <w:p>
      <w:pPr>
        <w:pStyle w:val="BodyText"/>
        <w:rPr>
          <w:sz w:val="20"/>
        </w:rPr>
      </w:pPr>
    </w:p>
    <w:p>
      <w:pPr>
        <w:pStyle w:val="BodyText"/>
        <w:rPr>
          <w:sz w:val="20"/>
        </w:rPr>
      </w:pPr>
    </w:p>
    <w:p>
      <w:pPr>
        <w:pStyle w:val="Heading1"/>
        <w:spacing w:before="206"/>
        <w:ind w:left="2519" w:right="2687"/>
        <w:jc w:val="center"/>
      </w:pPr>
      <w:r>
        <w:rPr/>
        <w:t>Tabel 4.7 Hasil Uji Autokorelasi</w:t>
      </w:r>
    </w:p>
    <w:p>
      <w:pPr>
        <w:pStyle w:val="BodyText"/>
        <w:spacing w:before="10"/>
        <w:rPr>
          <w:b/>
          <w:sz w:val="28"/>
        </w:rPr>
      </w:pPr>
    </w:p>
    <w:p>
      <w:pPr>
        <w:spacing w:before="93"/>
        <w:ind w:left="2832" w:right="2354" w:firstLine="0"/>
        <w:jc w:val="center"/>
        <w:rPr>
          <w:b/>
          <w:sz w:val="16"/>
        </w:rPr>
      </w:pPr>
      <w:r>
        <w:rPr>
          <w:b/>
          <w:color w:val="000104"/>
          <w:sz w:val="24"/>
        </w:rPr>
        <w:t>Model Summary</w:t>
      </w:r>
      <w:r>
        <w:rPr>
          <w:b/>
          <w:color w:val="000104"/>
          <w:position w:val="8"/>
          <w:sz w:val="16"/>
        </w:rPr>
        <w:t>b</w:t>
      </w:r>
    </w:p>
    <w:p>
      <w:pPr>
        <w:pStyle w:val="BodyText"/>
        <w:rPr>
          <w:b/>
          <w:sz w:val="20"/>
        </w:rPr>
      </w:pPr>
    </w:p>
    <w:p>
      <w:pPr>
        <w:pStyle w:val="BodyText"/>
        <w:spacing w:before="8"/>
        <w:rPr>
          <w:b/>
          <w:sz w:val="14"/>
        </w:rPr>
      </w:pPr>
    </w:p>
    <w:tbl>
      <w:tblPr>
        <w:tblW w:w="0" w:type="auto"/>
        <w:jc w:val="left"/>
        <w:tblInd w:w="1274"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top w:w="0" w:type="dxa"/>
          <w:left w:w="0" w:type="dxa"/>
          <w:bottom w:w="0" w:type="dxa"/>
          <w:right w:w="0" w:type="dxa"/>
        </w:tblCellMar>
        <w:tblLook w:val="01E0"/>
      </w:tblPr>
      <w:tblGrid>
        <w:gridCol w:w="461"/>
        <w:gridCol w:w="595"/>
        <w:gridCol w:w="742"/>
        <w:gridCol w:w="1003"/>
        <w:gridCol w:w="946"/>
        <w:gridCol w:w="770"/>
        <w:gridCol w:w="784"/>
        <w:gridCol w:w="304"/>
        <w:gridCol w:w="417"/>
        <w:gridCol w:w="730"/>
        <w:gridCol w:w="813"/>
      </w:tblGrid>
      <w:tr>
        <w:trPr>
          <w:trHeight w:val="347" w:hRule="atLeast"/>
        </w:trPr>
        <w:tc>
          <w:tcPr>
            <w:tcW w:w="461" w:type="dxa"/>
            <w:tcBorders>
              <w:top w:val="nil"/>
              <w:left w:val="nil"/>
              <w:bottom w:val="nil"/>
              <w:right w:val="nil"/>
            </w:tcBorders>
          </w:tcPr>
          <w:p>
            <w:pPr>
              <w:pStyle w:val="TableParagraph"/>
              <w:rPr>
                <w:sz w:val="22"/>
              </w:rPr>
            </w:pPr>
          </w:p>
        </w:tc>
        <w:tc>
          <w:tcPr>
            <w:tcW w:w="595" w:type="dxa"/>
            <w:tcBorders>
              <w:top w:val="nil"/>
              <w:left w:val="nil"/>
              <w:bottom w:val="nil"/>
            </w:tcBorders>
          </w:tcPr>
          <w:p>
            <w:pPr>
              <w:pStyle w:val="TableParagraph"/>
              <w:rPr>
                <w:sz w:val="22"/>
              </w:rPr>
            </w:pPr>
          </w:p>
        </w:tc>
        <w:tc>
          <w:tcPr>
            <w:tcW w:w="742" w:type="dxa"/>
            <w:vMerge w:val="restart"/>
            <w:tcBorders>
              <w:top w:val="nil"/>
              <w:bottom w:val="single" w:sz="8" w:space="0" w:color="152935"/>
            </w:tcBorders>
          </w:tcPr>
          <w:p>
            <w:pPr>
              <w:pStyle w:val="TableParagraph"/>
              <w:rPr>
                <w:b/>
                <w:sz w:val="26"/>
              </w:rPr>
            </w:pPr>
          </w:p>
          <w:p>
            <w:pPr>
              <w:pStyle w:val="TableParagraph"/>
              <w:rPr>
                <w:b/>
                <w:sz w:val="26"/>
              </w:rPr>
            </w:pPr>
          </w:p>
          <w:p>
            <w:pPr>
              <w:pStyle w:val="TableParagraph"/>
              <w:rPr>
                <w:b/>
                <w:sz w:val="27"/>
              </w:rPr>
            </w:pPr>
          </w:p>
          <w:p>
            <w:pPr>
              <w:pStyle w:val="TableParagraph"/>
              <w:ind w:left="19"/>
              <w:jc w:val="center"/>
              <w:rPr>
                <w:sz w:val="24"/>
              </w:rPr>
            </w:pPr>
            <w:r>
              <w:rPr>
                <w:color w:val="25495F"/>
                <w:sz w:val="24"/>
              </w:rPr>
              <w:t>R</w:t>
            </w:r>
          </w:p>
          <w:p>
            <w:pPr>
              <w:pStyle w:val="TableParagraph"/>
              <w:spacing w:line="270" w:lineRule="atLeast" w:before="1"/>
              <w:ind w:left="91" w:right="68"/>
              <w:jc w:val="center"/>
              <w:rPr>
                <w:sz w:val="24"/>
              </w:rPr>
            </w:pPr>
            <w:r>
              <w:rPr>
                <w:color w:val="25495F"/>
                <w:sz w:val="24"/>
              </w:rPr>
              <w:t>Squar e</w:t>
            </w:r>
          </w:p>
        </w:tc>
        <w:tc>
          <w:tcPr>
            <w:tcW w:w="1003" w:type="dxa"/>
            <w:vMerge w:val="restart"/>
            <w:tcBorders>
              <w:top w:val="nil"/>
              <w:bottom w:val="single" w:sz="8" w:space="0" w:color="152935"/>
            </w:tcBorders>
          </w:tcPr>
          <w:p>
            <w:pPr>
              <w:pStyle w:val="TableParagraph"/>
              <w:rPr>
                <w:b/>
                <w:sz w:val="26"/>
              </w:rPr>
            </w:pPr>
          </w:p>
          <w:p>
            <w:pPr>
              <w:pStyle w:val="TableParagraph"/>
              <w:rPr>
                <w:b/>
                <w:sz w:val="26"/>
              </w:rPr>
            </w:pPr>
          </w:p>
          <w:p>
            <w:pPr>
              <w:pStyle w:val="TableParagraph"/>
              <w:rPr>
                <w:b/>
                <w:sz w:val="27"/>
              </w:rPr>
            </w:pPr>
          </w:p>
          <w:p>
            <w:pPr>
              <w:pStyle w:val="TableParagraph"/>
              <w:ind w:left="107" w:right="89"/>
              <w:jc w:val="center"/>
              <w:rPr>
                <w:sz w:val="24"/>
              </w:rPr>
            </w:pPr>
            <w:r>
              <w:rPr>
                <w:color w:val="25495F"/>
                <w:sz w:val="24"/>
              </w:rPr>
              <w:t>Adjuste</w:t>
            </w:r>
          </w:p>
          <w:p>
            <w:pPr>
              <w:pStyle w:val="TableParagraph"/>
              <w:spacing w:line="270" w:lineRule="atLeast" w:before="1"/>
              <w:ind w:left="105" w:right="89"/>
              <w:jc w:val="center"/>
              <w:rPr>
                <w:sz w:val="24"/>
              </w:rPr>
            </w:pPr>
            <w:r>
              <w:rPr>
                <w:color w:val="25495F"/>
                <w:sz w:val="24"/>
              </w:rPr>
              <w:t>d R Square</w:t>
            </w:r>
          </w:p>
        </w:tc>
        <w:tc>
          <w:tcPr>
            <w:tcW w:w="946" w:type="dxa"/>
            <w:vMerge w:val="restart"/>
            <w:tcBorders>
              <w:top w:val="nil"/>
              <w:bottom w:val="single" w:sz="8" w:space="0" w:color="152935"/>
            </w:tcBorders>
          </w:tcPr>
          <w:p>
            <w:pPr>
              <w:pStyle w:val="TableParagraph"/>
              <w:rPr>
                <w:b/>
                <w:sz w:val="31"/>
              </w:rPr>
            </w:pPr>
          </w:p>
          <w:p>
            <w:pPr>
              <w:pStyle w:val="TableParagraph"/>
              <w:ind w:left="91" w:right="68" w:hanging="4"/>
              <w:jc w:val="center"/>
              <w:rPr>
                <w:sz w:val="24"/>
              </w:rPr>
            </w:pPr>
            <w:r>
              <w:rPr>
                <w:color w:val="25495F"/>
                <w:sz w:val="24"/>
              </w:rPr>
              <w:t>Std. Error of the Estimat</w:t>
            </w:r>
          </w:p>
          <w:p>
            <w:pPr>
              <w:pStyle w:val="TableParagraph"/>
              <w:spacing w:line="256" w:lineRule="exact" w:before="1"/>
              <w:ind w:left="20"/>
              <w:jc w:val="center"/>
              <w:rPr>
                <w:sz w:val="24"/>
              </w:rPr>
            </w:pPr>
            <w:r>
              <w:rPr>
                <w:color w:val="25495F"/>
                <w:sz w:val="24"/>
              </w:rPr>
              <w:t>e</w:t>
            </w:r>
          </w:p>
        </w:tc>
        <w:tc>
          <w:tcPr>
            <w:tcW w:w="3005" w:type="dxa"/>
            <w:gridSpan w:val="5"/>
            <w:tcBorders>
              <w:top w:val="nil"/>
              <w:bottom w:val="nil"/>
            </w:tcBorders>
          </w:tcPr>
          <w:p>
            <w:pPr>
              <w:pStyle w:val="TableParagraph"/>
              <w:spacing w:line="247" w:lineRule="exact" w:before="80"/>
              <w:ind w:left="672"/>
              <w:rPr>
                <w:sz w:val="24"/>
              </w:rPr>
            </w:pPr>
            <w:r>
              <w:rPr>
                <w:color w:val="25495F"/>
                <w:sz w:val="24"/>
              </w:rPr>
              <w:t>Change Statistics</w:t>
            </w:r>
          </w:p>
        </w:tc>
        <w:tc>
          <w:tcPr>
            <w:tcW w:w="813" w:type="dxa"/>
            <w:vMerge w:val="restart"/>
            <w:tcBorders>
              <w:top w:val="nil"/>
              <w:bottom w:val="single" w:sz="8" w:space="0" w:color="152935"/>
              <w:right w:val="nil"/>
            </w:tcBorders>
          </w:tcPr>
          <w:p>
            <w:pPr>
              <w:pStyle w:val="TableParagraph"/>
              <w:rPr>
                <w:b/>
                <w:sz w:val="26"/>
              </w:rPr>
            </w:pPr>
          </w:p>
          <w:p>
            <w:pPr>
              <w:pStyle w:val="TableParagraph"/>
              <w:rPr>
                <w:b/>
                <w:sz w:val="29"/>
              </w:rPr>
            </w:pPr>
          </w:p>
          <w:p>
            <w:pPr>
              <w:pStyle w:val="TableParagraph"/>
              <w:ind w:left="54" w:right="29"/>
              <w:jc w:val="center"/>
              <w:rPr>
                <w:sz w:val="24"/>
              </w:rPr>
            </w:pPr>
            <w:r>
              <w:rPr>
                <w:color w:val="25495F"/>
                <w:sz w:val="24"/>
              </w:rPr>
              <w:t>Durbin</w:t>
            </w:r>
          </w:p>
          <w:p>
            <w:pPr>
              <w:pStyle w:val="TableParagraph"/>
              <w:ind w:left="26"/>
              <w:jc w:val="center"/>
              <w:rPr>
                <w:sz w:val="24"/>
              </w:rPr>
            </w:pPr>
            <w:r>
              <w:rPr>
                <w:color w:val="25495F"/>
                <w:w w:val="99"/>
                <w:sz w:val="24"/>
              </w:rPr>
              <w:t>-</w:t>
            </w:r>
          </w:p>
          <w:p>
            <w:pPr>
              <w:pStyle w:val="TableParagraph"/>
              <w:spacing w:line="270" w:lineRule="atLeast" w:before="1"/>
              <w:ind w:left="108" w:right="79"/>
              <w:jc w:val="center"/>
              <w:rPr>
                <w:sz w:val="24"/>
              </w:rPr>
            </w:pPr>
            <w:r>
              <w:rPr>
                <w:color w:val="25495F"/>
                <w:sz w:val="24"/>
              </w:rPr>
              <w:t>Watso</w:t>
            </w:r>
            <w:r>
              <w:rPr>
                <w:color w:val="25495F"/>
                <w:w w:val="99"/>
                <w:sz w:val="24"/>
              </w:rPr>
              <w:t> </w:t>
            </w:r>
            <w:r>
              <w:rPr>
                <w:color w:val="25495F"/>
                <w:sz w:val="24"/>
              </w:rPr>
              <w:t>n</w:t>
            </w:r>
          </w:p>
        </w:tc>
      </w:tr>
      <w:tr>
        <w:trPr>
          <w:trHeight w:val="1370" w:hRule="atLeast"/>
        </w:trPr>
        <w:tc>
          <w:tcPr>
            <w:tcW w:w="461" w:type="dxa"/>
            <w:tcBorders>
              <w:top w:val="nil"/>
              <w:left w:val="nil"/>
              <w:bottom w:val="single" w:sz="8" w:space="0" w:color="152935"/>
              <w:right w:val="nil"/>
            </w:tcBorders>
          </w:tcPr>
          <w:p>
            <w:pPr>
              <w:pStyle w:val="TableParagraph"/>
              <w:rPr>
                <w:b/>
                <w:sz w:val="26"/>
              </w:rPr>
            </w:pPr>
          </w:p>
          <w:p>
            <w:pPr>
              <w:pStyle w:val="TableParagraph"/>
              <w:rPr>
                <w:b/>
                <w:sz w:val="26"/>
              </w:rPr>
            </w:pPr>
          </w:p>
          <w:p>
            <w:pPr>
              <w:pStyle w:val="TableParagraph"/>
              <w:spacing w:line="270" w:lineRule="atLeast" w:before="219"/>
              <w:ind w:left="69" w:right="38"/>
              <w:rPr>
                <w:sz w:val="24"/>
              </w:rPr>
            </w:pPr>
            <w:r>
              <w:rPr>
                <w:color w:val="25495F"/>
                <w:sz w:val="24"/>
              </w:rPr>
              <w:t>Mo del</w:t>
            </w:r>
          </w:p>
        </w:tc>
        <w:tc>
          <w:tcPr>
            <w:tcW w:w="595" w:type="dxa"/>
            <w:tcBorders>
              <w:top w:val="nil"/>
              <w:left w:val="nil"/>
              <w:bottom w:val="single" w:sz="8" w:space="0" w:color="152935"/>
            </w:tcBorders>
          </w:tcPr>
          <w:p>
            <w:pPr>
              <w:pStyle w:val="TableParagraph"/>
              <w:rPr>
                <w:b/>
                <w:sz w:val="26"/>
              </w:rPr>
            </w:pPr>
          </w:p>
          <w:p>
            <w:pPr>
              <w:pStyle w:val="TableParagraph"/>
              <w:rPr>
                <w:b/>
                <w:sz w:val="26"/>
              </w:rPr>
            </w:pPr>
          </w:p>
          <w:p>
            <w:pPr>
              <w:pStyle w:val="TableParagraph"/>
              <w:rPr>
                <w:b/>
                <w:sz w:val="26"/>
              </w:rPr>
            </w:pPr>
          </w:p>
          <w:p>
            <w:pPr>
              <w:pStyle w:val="TableParagraph"/>
              <w:spacing w:line="256" w:lineRule="exact" w:before="196"/>
              <w:ind w:left="21"/>
              <w:jc w:val="center"/>
              <w:rPr>
                <w:sz w:val="24"/>
              </w:rPr>
            </w:pPr>
            <w:r>
              <w:rPr>
                <w:color w:val="25495F"/>
                <w:sz w:val="24"/>
              </w:rPr>
              <w:t>R</w:t>
            </w:r>
          </w:p>
        </w:tc>
        <w:tc>
          <w:tcPr>
            <w:tcW w:w="742" w:type="dxa"/>
            <w:vMerge/>
            <w:tcBorders>
              <w:top w:val="nil"/>
              <w:bottom w:val="single" w:sz="8" w:space="0" w:color="152935"/>
            </w:tcBorders>
          </w:tcPr>
          <w:p>
            <w:pPr>
              <w:rPr>
                <w:sz w:val="2"/>
                <w:szCs w:val="2"/>
              </w:rPr>
            </w:pPr>
          </w:p>
        </w:tc>
        <w:tc>
          <w:tcPr>
            <w:tcW w:w="1003" w:type="dxa"/>
            <w:vMerge/>
            <w:tcBorders>
              <w:top w:val="nil"/>
              <w:bottom w:val="single" w:sz="8" w:space="0" w:color="152935"/>
            </w:tcBorders>
          </w:tcPr>
          <w:p>
            <w:pPr>
              <w:rPr>
                <w:sz w:val="2"/>
                <w:szCs w:val="2"/>
              </w:rPr>
            </w:pPr>
          </w:p>
        </w:tc>
        <w:tc>
          <w:tcPr>
            <w:tcW w:w="946" w:type="dxa"/>
            <w:vMerge/>
            <w:tcBorders>
              <w:top w:val="nil"/>
              <w:bottom w:val="single" w:sz="8" w:space="0" w:color="152935"/>
            </w:tcBorders>
          </w:tcPr>
          <w:p>
            <w:pPr>
              <w:rPr>
                <w:sz w:val="2"/>
                <w:szCs w:val="2"/>
              </w:rPr>
            </w:pPr>
          </w:p>
        </w:tc>
        <w:tc>
          <w:tcPr>
            <w:tcW w:w="770" w:type="dxa"/>
            <w:tcBorders>
              <w:top w:val="nil"/>
              <w:bottom w:val="single" w:sz="8" w:space="0" w:color="152935"/>
            </w:tcBorders>
          </w:tcPr>
          <w:p>
            <w:pPr>
              <w:pStyle w:val="TableParagraph"/>
              <w:spacing w:line="265" w:lineRule="exact"/>
              <w:ind w:left="19"/>
              <w:jc w:val="center"/>
              <w:rPr>
                <w:sz w:val="24"/>
              </w:rPr>
            </w:pPr>
            <w:r>
              <w:rPr>
                <w:color w:val="25495F"/>
                <w:sz w:val="24"/>
              </w:rPr>
              <w:t>R</w:t>
            </w:r>
          </w:p>
          <w:p>
            <w:pPr>
              <w:pStyle w:val="TableParagraph"/>
              <w:ind w:left="72" w:right="49"/>
              <w:jc w:val="center"/>
              <w:rPr>
                <w:sz w:val="24"/>
              </w:rPr>
            </w:pPr>
            <w:r>
              <w:rPr>
                <w:color w:val="25495F"/>
                <w:sz w:val="24"/>
              </w:rPr>
              <w:t>Squar e   Chang</w:t>
            </w:r>
          </w:p>
          <w:p>
            <w:pPr>
              <w:pStyle w:val="TableParagraph"/>
              <w:spacing w:line="256" w:lineRule="exact"/>
              <w:ind w:left="18"/>
              <w:jc w:val="center"/>
              <w:rPr>
                <w:sz w:val="24"/>
              </w:rPr>
            </w:pPr>
            <w:r>
              <w:rPr>
                <w:color w:val="25495F"/>
                <w:sz w:val="24"/>
              </w:rPr>
              <w:t>e</w:t>
            </w:r>
          </w:p>
        </w:tc>
        <w:tc>
          <w:tcPr>
            <w:tcW w:w="784" w:type="dxa"/>
            <w:tcBorders>
              <w:top w:val="nil"/>
              <w:bottom w:val="single" w:sz="8" w:space="0" w:color="152935"/>
            </w:tcBorders>
          </w:tcPr>
          <w:p>
            <w:pPr>
              <w:pStyle w:val="TableParagraph"/>
              <w:rPr>
                <w:b/>
                <w:sz w:val="26"/>
              </w:rPr>
            </w:pPr>
          </w:p>
          <w:p>
            <w:pPr>
              <w:pStyle w:val="TableParagraph"/>
              <w:rPr>
                <w:b/>
                <w:sz w:val="21"/>
              </w:rPr>
            </w:pPr>
          </w:p>
          <w:p>
            <w:pPr>
              <w:pStyle w:val="TableParagraph"/>
              <w:ind w:left="18"/>
              <w:jc w:val="center"/>
              <w:rPr>
                <w:sz w:val="24"/>
              </w:rPr>
            </w:pPr>
            <w:r>
              <w:rPr>
                <w:color w:val="25495F"/>
                <w:w w:val="99"/>
                <w:sz w:val="24"/>
              </w:rPr>
              <w:t>F</w:t>
            </w:r>
          </w:p>
          <w:p>
            <w:pPr>
              <w:pStyle w:val="TableParagraph"/>
              <w:spacing w:line="270" w:lineRule="atLeast" w:before="1"/>
              <w:ind w:left="77" w:right="58"/>
              <w:jc w:val="center"/>
              <w:rPr>
                <w:sz w:val="24"/>
              </w:rPr>
            </w:pPr>
            <w:r>
              <w:rPr>
                <w:color w:val="25495F"/>
                <w:sz w:val="24"/>
              </w:rPr>
              <w:t>Chang e</w:t>
            </w:r>
          </w:p>
        </w:tc>
        <w:tc>
          <w:tcPr>
            <w:tcW w:w="304" w:type="dxa"/>
            <w:tcBorders>
              <w:top w:val="nil"/>
              <w:bottom w:val="single" w:sz="8" w:space="0" w:color="152935"/>
            </w:tcBorders>
          </w:tcPr>
          <w:p>
            <w:pPr>
              <w:pStyle w:val="TableParagraph"/>
              <w:rPr>
                <w:b/>
                <w:sz w:val="26"/>
              </w:rPr>
            </w:pPr>
          </w:p>
          <w:p>
            <w:pPr>
              <w:pStyle w:val="TableParagraph"/>
              <w:rPr>
                <w:b/>
                <w:sz w:val="21"/>
              </w:rPr>
            </w:pPr>
          </w:p>
          <w:p>
            <w:pPr>
              <w:pStyle w:val="TableParagraph"/>
              <w:ind w:left="114" w:hanging="22"/>
              <w:rPr>
                <w:sz w:val="24"/>
              </w:rPr>
            </w:pPr>
            <w:r>
              <w:rPr>
                <w:color w:val="25495F"/>
                <w:sz w:val="24"/>
              </w:rPr>
              <w:t>d</w:t>
            </w:r>
          </w:p>
          <w:p>
            <w:pPr>
              <w:pStyle w:val="TableParagraph"/>
              <w:spacing w:line="270" w:lineRule="atLeast" w:before="1"/>
              <w:ind w:left="92" w:right="52" w:firstLine="21"/>
              <w:rPr>
                <w:sz w:val="24"/>
              </w:rPr>
            </w:pPr>
            <w:r>
              <w:rPr>
                <w:color w:val="25495F"/>
                <w:sz w:val="24"/>
              </w:rPr>
              <w:t>f 1</w:t>
            </w:r>
          </w:p>
        </w:tc>
        <w:tc>
          <w:tcPr>
            <w:tcW w:w="417" w:type="dxa"/>
            <w:tcBorders>
              <w:top w:val="nil"/>
              <w:bottom w:val="single" w:sz="8" w:space="0" w:color="152935"/>
            </w:tcBorders>
          </w:tcPr>
          <w:p>
            <w:pPr>
              <w:pStyle w:val="TableParagraph"/>
              <w:rPr>
                <w:b/>
                <w:sz w:val="26"/>
              </w:rPr>
            </w:pPr>
          </w:p>
          <w:p>
            <w:pPr>
              <w:pStyle w:val="TableParagraph"/>
              <w:rPr>
                <w:b/>
                <w:sz w:val="26"/>
              </w:rPr>
            </w:pPr>
          </w:p>
          <w:p>
            <w:pPr>
              <w:pStyle w:val="TableParagraph"/>
              <w:spacing w:line="270" w:lineRule="atLeast" w:before="219"/>
              <w:ind w:left="148" w:right="68" w:hanging="39"/>
              <w:rPr>
                <w:sz w:val="24"/>
              </w:rPr>
            </w:pPr>
            <w:r>
              <w:rPr>
                <w:color w:val="25495F"/>
                <w:sz w:val="24"/>
              </w:rPr>
              <w:t>df 2</w:t>
            </w:r>
          </w:p>
        </w:tc>
        <w:tc>
          <w:tcPr>
            <w:tcW w:w="730" w:type="dxa"/>
            <w:tcBorders>
              <w:top w:val="nil"/>
              <w:bottom w:val="single" w:sz="8" w:space="0" w:color="152935"/>
            </w:tcBorders>
          </w:tcPr>
          <w:p>
            <w:pPr>
              <w:pStyle w:val="TableParagraph"/>
              <w:rPr>
                <w:b/>
                <w:sz w:val="26"/>
              </w:rPr>
            </w:pPr>
          </w:p>
          <w:p>
            <w:pPr>
              <w:pStyle w:val="TableParagraph"/>
              <w:rPr>
                <w:b/>
                <w:sz w:val="21"/>
              </w:rPr>
            </w:pPr>
          </w:p>
          <w:p>
            <w:pPr>
              <w:pStyle w:val="TableParagraph"/>
              <w:ind w:left="61" w:right="35"/>
              <w:jc w:val="center"/>
              <w:rPr>
                <w:sz w:val="24"/>
              </w:rPr>
            </w:pPr>
            <w:r>
              <w:rPr>
                <w:color w:val="25495F"/>
                <w:sz w:val="24"/>
              </w:rPr>
              <w:t>Sig. F</w:t>
            </w:r>
          </w:p>
          <w:p>
            <w:pPr>
              <w:pStyle w:val="TableParagraph"/>
              <w:spacing w:line="270" w:lineRule="atLeast" w:before="1"/>
              <w:ind w:left="60" w:right="35"/>
              <w:jc w:val="center"/>
              <w:rPr>
                <w:sz w:val="24"/>
              </w:rPr>
            </w:pPr>
            <w:r>
              <w:rPr>
                <w:color w:val="25495F"/>
                <w:sz w:val="24"/>
              </w:rPr>
              <w:t>Chan ge</w:t>
            </w:r>
          </w:p>
        </w:tc>
        <w:tc>
          <w:tcPr>
            <w:tcW w:w="813" w:type="dxa"/>
            <w:vMerge/>
            <w:tcBorders>
              <w:top w:val="nil"/>
              <w:bottom w:val="single" w:sz="8" w:space="0" w:color="152935"/>
              <w:right w:val="nil"/>
            </w:tcBorders>
          </w:tcPr>
          <w:p>
            <w:pPr>
              <w:rPr>
                <w:sz w:val="2"/>
                <w:szCs w:val="2"/>
              </w:rPr>
            </w:pPr>
          </w:p>
        </w:tc>
      </w:tr>
      <w:tr>
        <w:trPr>
          <w:trHeight w:val="613" w:hRule="atLeast"/>
        </w:trPr>
        <w:tc>
          <w:tcPr>
            <w:tcW w:w="461" w:type="dxa"/>
            <w:tcBorders>
              <w:top w:val="single" w:sz="8" w:space="0" w:color="152935"/>
              <w:left w:val="nil"/>
              <w:bottom w:val="single" w:sz="8" w:space="0" w:color="152935"/>
              <w:right w:val="nil"/>
            </w:tcBorders>
            <w:shd w:val="clear" w:color="auto" w:fill="DFDFDF"/>
          </w:tcPr>
          <w:p>
            <w:pPr>
              <w:pStyle w:val="TableParagraph"/>
              <w:spacing w:line="275" w:lineRule="exact"/>
              <w:ind w:left="19"/>
              <w:jc w:val="center"/>
              <w:rPr>
                <w:sz w:val="24"/>
              </w:rPr>
            </w:pPr>
            <w:r>
              <w:rPr>
                <w:color w:val="25495F"/>
                <w:sz w:val="24"/>
              </w:rPr>
              <w:t>1</w:t>
            </w:r>
          </w:p>
        </w:tc>
        <w:tc>
          <w:tcPr>
            <w:tcW w:w="595" w:type="dxa"/>
            <w:tcBorders>
              <w:top w:val="single" w:sz="8" w:space="0" w:color="152935"/>
              <w:left w:val="nil"/>
              <w:bottom w:val="single" w:sz="8" w:space="0" w:color="152935"/>
            </w:tcBorders>
          </w:tcPr>
          <w:p>
            <w:pPr>
              <w:pStyle w:val="TableParagraph"/>
              <w:spacing w:line="266" w:lineRule="exact"/>
              <w:ind w:left="73" w:right="52"/>
              <w:jc w:val="center"/>
              <w:rPr>
                <w:sz w:val="24"/>
              </w:rPr>
            </w:pPr>
            <w:r>
              <w:rPr>
                <w:color w:val="000104"/>
                <w:sz w:val="24"/>
              </w:rPr>
              <w:t>,773</w:t>
            </w:r>
          </w:p>
          <w:p>
            <w:pPr>
              <w:pStyle w:val="TableParagraph"/>
              <w:spacing w:line="176" w:lineRule="exact"/>
              <w:ind w:left="18"/>
              <w:jc w:val="center"/>
              <w:rPr>
                <w:sz w:val="16"/>
              </w:rPr>
            </w:pPr>
            <w:r>
              <w:rPr>
                <w:color w:val="000104"/>
                <w:w w:val="100"/>
                <w:sz w:val="16"/>
              </w:rPr>
              <w:t>a</w:t>
            </w:r>
          </w:p>
        </w:tc>
        <w:tc>
          <w:tcPr>
            <w:tcW w:w="742" w:type="dxa"/>
            <w:tcBorders>
              <w:top w:val="single" w:sz="8" w:space="0" w:color="152935"/>
              <w:bottom w:val="single" w:sz="8" w:space="0" w:color="152935"/>
            </w:tcBorders>
          </w:tcPr>
          <w:p>
            <w:pPr>
              <w:pStyle w:val="TableParagraph"/>
              <w:spacing w:line="275" w:lineRule="exact"/>
              <w:ind w:left="161"/>
              <w:rPr>
                <w:sz w:val="24"/>
              </w:rPr>
            </w:pPr>
            <w:r>
              <w:rPr>
                <w:color w:val="000104"/>
                <w:sz w:val="24"/>
              </w:rPr>
              <w:t>,597</w:t>
            </w:r>
          </w:p>
        </w:tc>
        <w:tc>
          <w:tcPr>
            <w:tcW w:w="1003" w:type="dxa"/>
            <w:tcBorders>
              <w:top w:val="single" w:sz="8" w:space="0" w:color="152935"/>
              <w:bottom w:val="single" w:sz="8" w:space="0" w:color="152935"/>
            </w:tcBorders>
          </w:tcPr>
          <w:p>
            <w:pPr>
              <w:pStyle w:val="TableParagraph"/>
              <w:spacing w:line="275" w:lineRule="exact"/>
              <w:ind w:left="290"/>
              <w:rPr>
                <w:sz w:val="24"/>
              </w:rPr>
            </w:pPr>
            <w:r>
              <w:rPr>
                <w:color w:val="000104"/>
                <w:sz w:val="24"/>
              </w:rPr>
              <w:t>,556</w:t>
            </w:r>
          </w:p>
        </w:tc>
        <w:tc>
          <w:tcPr>
            <w:tcW w:w="946" w:type="dxa"/>
            <w:tcBorders>
              <w:top w:val="single" w:sz="8" w:space="0" w:color="152935"/>
              <w:bottom w:val="single" w:sz="8" w:space="0" w:color="152935"/>
            </w:tcBorders>
          </w:tcPr>
          <w:p>
            <w:pPr>
              <w:pStyle w:val="TableParagraph"/>
              <w:spacing w:line="275" w:lineRule="exact"/>
              <w:ind w:left="141"/>
              <w:rPr>
                <w:sz w:val="24"/>
              </w:rPr>
            </w:pPr>
            <w:r>
              <w:rPr>
                <w:color w:val="000104"/>
                <w:sz w:val="24"/>
              </w:rPr>
              <w:t>,24322</w:t>
            </w:r>
          </w:p>
        </w:tc>
        <w:tc>
          <w:tcPr>
            <w:tcW w:w="770" w:type="dxa"/>
            <w:tcBorders>
              <w:top w:val="single" w:sz="8" w:space="0" w:color="152935"/>
              <w:bottom w:val="single" w:sz="8" w:space="0" w:color="152935"/>
            </w:tcBorders>
          </w:tcPr>
          <w:p>
            <w:pPr>
              <w:pStyle w:val="TableParagraph"/>
              <w:spacing w:line="275" w:lineRule="exact"/>
              <w:ind w:left="175"/>
              <w:rPr>
                <w:sz w:val="24"/>
              </w:rPr>
            </w:pPr>
            <w:r>
              <w:rPr>
                <w:color w:val="000104"/>
                <w:sz w:val="24"/>
              </w:rPr>
              <w:t>,597</w:t>
            </w:r>
          </w:p>
        </w:tc>
        <w:tc>
          <w:tcPr>
            <w:tcW w:w="784" w:type="dxa"/>
            <w:tcBorders>
              <w:top w:val="single" w:sz="8" w:space="0" w:color="152935"/>
              <w:bottom w:val="single" w:sz="8" w:space="0" w:color="152935"/>
            </w:tcBorders>
          </w:tcPr>
          <w:p>
            <w:pPr>
              <w:pStyle w:val="TableParagraph"/>
              <w:spacing w:line="275" w:lineRule="exact"/>
              <w:ind w:left="74" w:right="58"/>
              <w:jc w:val="center"/>
              <w:rPr>
                <w:sz w:val="24"/>
              </w:rPr>
            </w:pPr>
            <w:r>
              <w:rPr>
                <w:color w:val="000104"/>
                <w:sz w:val="24"/>
              </w:rPr>
              <w:t>14,34</w:t>
            </w:r>
          </w:p>
          <w:p>
            <w:pPr>
              <w:pStyle w:val="TableParagraph"/>
              <w:ind w:left="19"/>
              <w:jc w:val="center"/>
              <w:rPr>
                <w:sz w:val="24"/>
              </w:rPr>
            </w:pPr>
            <w:r>
              <w:rPr>
                <w:color w:val="000104"/>
                <w:sz w:val="24"/>
              </w:rPr>
              <w:t>2</w:t>
            </w:r>
          </w:p>
        </w:tc>
        <w:tc>
          <w:tcPr>
            <w:tcW w:w="304" w:type="dxa"/>
            <w:tcBorders>
              <w:top w:val="single" w:sz="8" w:space="0" w:color="152935"/>
              <w:bottom w:val="single" w:sz="8" w:space="0" w:color="152935"/>
            </w:tcBorders>
          </w:tcPr>
          <w:p>
            <w:pPr>
              <w:pStyle w:val="TableParagraph"/>
              <w:spacing w:line="275" w:lineRule="exact"/>
              <w:ind w:left="92"/>
              <w:rPr>
                <w:sz w:val="24"/>
              </w:rPr>
            </w:pPr>
            <w:r>
              <w:rPr>
                <w:color w:val="000104"/>
                <w:sz w:val="24"/>
              </w:rPr>
              <w:t>3</w:t>
            </w:r>
          </w:p>
        </w:tc>
        <w:tc>
          <w:tcPr>
            <w:tcW w:w="417" w:type="dxa"/>
            <w:tcBorders>
              <w:top w:val="single" w:sz="8" w:space="0" w:color="152935"/>
              <w:bottom w:val="single" w:sz="8" w:space="0" w:color="152935"/>
            </w:tcBorders>
          </w:tcPr>
          <w:p>
            <w:pPr>
              <w:pStyle w:val="TableParagraph"/>
              <w:spacing w:line="275" w:lineRule="exact"/>
              <w:ind w:left="88"/>
              <w:rPr>
                <w:sz w:val="24"/>
              </w:rPr>
            </w:pPr>
            <w:r>
              <w:rPr>
                <w:color w:val="000104"/>
                <w:sz w:val="24"/>
              </w:rPr>
              <w:t>29</w:t>
            </w:r>
          </w:p>
        </w:tc>
        <w:tc>
          <w:tcPr>
            <w:tcW w:w="730" w:type="dxa"/>
            <w:tcBorders>
              <w:top w:val="single" w:sz="8" w:space="0" w:color="152935"/>
              <w:bottom w:val="single" w:sz="8" w:space="0" w:color="152935"/>
            </w:tcBorders>
          </w:tcPr>
          <w:p>
            <w:pPr>
              <w:pStyle w:val="TableParagraph"/>
              <w:spacing w:line="275" w:lineRule="exact"/>
              <w:ind w:left="156"/>
              <w:rPr>
                <w:sz w:val="24"/>
              </w:rPr>
            </w:pPr>
            <w:r>
              <w:rPr>
                <w:color w:val="000104"/>
                <w:sz w:val="24"/>
              </w:rPr>
              <w:t>,000</w:t>
            </w:r>
          </w:p>
        </w:tc>
        <w:tc>
          <w:tcPr>
            <w:tcW w:w="813" w:type="dxa"/>
            <w:tcBorders>
              <w:top w:val="single" w:sz="8" w:space="0" w:color="152935"/>
              <w:bottom w:val="single" w:sz="8" w:space="0" w:color="152935"/>
              <w:right w:val="nil"/>
            </w:tcBorders>
          </w:tcPr>
          <w:p>
            <w:pPr>
              <w:pStyle w:val="TableParagraph"/>
              <w:spacing w:line="275" w:lineRule="exact"/>
              <w:ind w:left="144"/>
              <w:rPr>
                <w:sz w:val="24"/>
              </w:rPr>
            </w:pPr>
            <w:r>
              <w:rPr>
                <w:color w:val="000104"/>
                <w:sz w:val="24"/>
              </w:rPr>
              <w:t>1,863</w:t>
            </w:r>
          </w:p>
        </w:tc>
      </w:tr>
    </w:tbl>
    <w:p>
      <w:pPr>
        <w:pStyle w:val="ListParagraph"/>
        <w:numPr>
          <w:ilvl w:val="0"/>
          <w:numId w:val="8"/>
        </w:numPr>
        <w:tabs>
          <w:tab w:pos="1562" w:val="left" w:leader="none"/>
        </w:tabs>
        <w:spacing w:line="240" w:lineRule="auto" w:before="0" w:after="0"/>
        <w:ind w:left="1561" w:right="0" w:hanging="226"/>
        <w:jc w:val="left"/>
        <w:rPr>
          <w:sz w:val="24"/>
        </w:rPr>
      </w:pPr>
      <w:r>
        <w:rPr>
          <w:color w:val="000104"/>
          <w:sz w:val="24"/>
        </w:rPr>
        <w:t>Predictors: (Constant), SQRT_X3, SQRT_X2, SQRT_X1</w:t>
      </w:r>
    </w:p>
    <w:p>
      <w:pPr>
        <w:pStyle w:val="ListParagraph"/>
        <w:numPr>
          <w:ilvl w:val="0"/>
          <w:numId w:val="8"/>
        </w:numPr>
        <w:tabs>
          <w:tab w:pos="1577" w:val="left" w:leader="none"/>
        </w:tabs>
        <w:spacing w:line="240" w:lineRule="auto" w:before="98" w:after="0"/>
        <w:ind w:left="1576" w:right="0" w:hanging="241"/>
        <w:jc w:val="left"/>
        <w:rPr>
          <w:sz w:val="24"/>
        </w:rPr>
      </w:pPr>
      <w:r>
        <w:rPr>
          <w:color w:val="000104"/>
          <w:sz w:val="24"/>
        </w:rPr>
        <w:t>Dependent Variable:</w:t>
      </w:r>
      <w:r>
        <w:rPr>
          <w:color w:val="000104"/>
          <w:spacing w:val="1"/>
          <w:sz w:val="24"/>
        </w:rPr>
        <w:t> </w:t>
      </w:r>
      <w:r>
        <w:rPr>
          <w:color w:val="000104"/>
          <w:sz w:val="24"/>
        </w:rPr>
        <w:t>Y</w:t>
      </w:r>
    </w:p>
    <w:p>
      <w:pPr>
        <w:pStyle w:val="BodyText"/>
        <w:spacing w:before="8"/>
        <w:rPr>
          <w:sz w:val="23"/>
        </w:rPr>
      </w:pPr>
    </w:p>
    <w:p>
      <w:pPr>
        <w:pStyle w:val="BodyText"/>
        <w:spacing w:before="90"/>
        <w:ind w:left="1648"/>
        <w:jc w:val="both"/>
      </w:pPr>
      <w:r>
        <w:rPr/>
        <w:t>Sumber: Hasil olah data sekunder, 2021</w:t>
      </w:r>
    </w:p>
    <w:p>
      <w:pPr>
        <w:pStyle w:val="BodyText"/>
        <w:ind w:left="1379" w:right="778" w:firstLine="720"/>
        <w:jc w:val="both"/>
      </w:pPr>
      <w:r>
        <w:rPr/>
        <w:t>Berdasarkan hasil uji pada tabel 4.7, bahwa du &lt; DW &lt; 4-du yaitu 1,6539&lt; 1,863 &lt; 2,3461 oleh karena itu, dapat disimpulkan bahwa tidak ada korelasi antar variabel..</w:t>
      </w:r>
    </w:p>
    <w:p>
      <w:pPr>
        <w:pStyle w:val="Heading1"/>
        <w:numPr>
          <w:ilvl w:val="1"/>
          <w:numId w:val="9"/>
        </w:numPr>
        <w:tabs>
          <w:tab w:pos="1740" w:val="left" w:leader="none"/>
        </w:tabs>
        <w:spacing w:line="240" w:lineRule="auto" w:before="159" w:after="0"/>
        <w:ind w:left="1739" w:right="0" w:hanging="361"/>
        <w:jc w:val="both"/>
      </w:pPr>
      <w:r>
        <w:rPr/>
        <w:t>Uji Regresi</w:t>
      </w:r>
      <w:r>
        <w:rPr>
          <w:spacing w:val="-1"/>
        </w:rPr>
        <w:t> </w:t>
      </w:r>
      <w:r>
        <w:rPr/>
        <w:t>Berganda</w:t>
      </w:r>
    </w:p>
    <w:p>
      <w:pPr>
        <w:pStyle w:val="BodyText"/>
        <w:ind w:left="1379" w:right="775" w:firstLine="720"/>
        <w:jc w:val="both"/>
      </w:pPr>
      <w:r>
        <w:rPr/>
        <w:t>Penelitian ini menggunakan pengujian regresi berganda. Uji</w:t>
      </w:r>
      <w:r>
        <w:rPr>
          <w:spacing w:val="-42"/>
        </w:rPr>
        <w:t> </w:t>
      </w:r>
      <w:r>
        <w:rPr/>
        <w:t>regresi ini bertujuan untuk melihat ada atau tidaknya pengaruh variabel dependen yaitu nilai perusahaan (Y), sedangkan variabel independen dalam penelitian ini, yaitu </w:t>
      </w:r>
      <w:r>
        <w:rPr>
          <w:i/>
        </w:rPr>
        <w:t>investmen opportunity set</w:t>
      </w:r>
      <w:r>
        <w:rPr/>
        <w:t>, profitabilitas dan </w:t>
      </w:r>
      <w:r>
        <w:rPr>
          <w:i/>
        </w:rPr>
        <w:t>sustainability reporting</w:t>
      </w:r>
      <w:r>
        <w:rPr/>
        <w:t>. Persamaan regresi berganda dalam penelitian ini menurut (Ghozali, 2016) adalah sebagai</w:t>
      </w:r>
      <w:r>
        <w:rPr>
          <w:spacing w:val="-1"/>
        </w:rPr>
        <w:t> </w:t>
      </w:r>
      <w:r>
        <w:rPr/>
        <w:t>berikut:</w:t>
      </w:r>
    </w:p>
    <w:p>
      <w:pPr>
        <w:pStyle w:val="Heading1"/>
        <w:spacing w:before="161"/>
        <w:ind w:left="2368"/>
      </w:pPr>
      <w:r>
        <w:rPr/>
        <w:t>Tabel 4.8 Hasil Uji Regresi Berganda</w:t>
      </w:r>
    </w:p>
    <w:p>
      <w:pPr>
        <w:spacing w:before="223"/>
        <w:ind w:left="2335" w:right="2687" w:firstLine="0"/>
        <w:jc w:val="center"/>
        <w:rPr>
          <w:b/>
          <w:sz w:val="16"/>
        </w:rPr>
      </w:pPr>
      <w:r>
        <w:rPr>
          <w:b/>
          <w:color w:val="000104"/>
          <w:sz w:val="24"/>
        </w:rPr>
        <w:t>Coefficients</w:t>
      </w:r>
      <w:r>
        <w:rPr>
          <w:b/>
          <w:color w:val="000104"/>
          <w:position w:val="8"/>
          <w:sz w:val="16"/>
        </w:rPr>
        <w:t>a</w:t>
      </w:r>
    </w:p>
    <w:p>
      <w:pPr>
        <w:pStyle w:val="BodyText"/>
        <w:spacing w:before="10"/>
        <w:rPr>
          <w:b/>
          <w:sz w:val="5"/>
        </w:rPr>
      </w:pPr>
    </w:p>
    <w:tbl>
      <w:tblPr>
        <w:tblW w:w="0" w:type="auto"/>
        <w:jc w:val="left"/>
        <w:tblInd w:w="1595"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top w:w="0" w:type="dxa"/>
          <w:left w:w="0" w:type="dxa"/>
          <w:bottom w:w="0" w:type="dxa"/>
          <w:right w:w="0" w:type="dxa"/>
        </w:tblCellMar>
        <w:tblLook w:val="01E0"/>
      </w:tblPr>
      <w:tblGrid>
        <w:gridCol w:w="540"/>
        <w:gridCol w:w="1114"/>
        <w:gridCol w:w="742"/>
        <w:gridCol w:w="989"/>
        <w:gridCol w:w="1085"/>
        <w:gridCol w:w="763"/>
        <w:gridCol w:w="881"/>
      </w:tblGrid>
      <w:tr>
        <w:trPr>
          <w:trHeight w:val="1094" w:hRule="atLeast"/>
        </w:trPr>
        <w:tc>
          <w:tcPr>
            <w:tcW w:w="3385" w:type="dxa"/>
            <w:gridSpan w:val="4"/>
            <w:tcBorders>
              <w:top w:val="nil"/>
              <w:left w:val="nil"/>
              <w:bottom w:val="nil"/>
            </w:tcBorders>
          </w:tcPr>
          <w:p>
            <w:pPr>
              <w:pStyle w:val="TableParagraph"/>
              <w:rPr>
                <w:b/>
                <w:sz w:val="26"/>
              </w:rPr>
            </w:pPr>
          </w:p>
          <w:p>
            <w:pPr>
              <w:pStyle w:val="TableParagraph"/>
              <w:spacing w:before="11"/>
              <w:rPr>
                <w:b/>
                <w:sz w:val="21"/>
              </w:rPr>
            </w:pPr>
          </w:p>
          <w:p>
            <w:pPr>
              <w:pStyle w:val="TableParagraph"/>
              <w:spacing w:line="270" w:lineRule="atLeast"/>
              <w:ind w:left="1927" w:right="87" w:hanging="166"/>
              <w:rPr>
                <w:sz w:val="24"/>
              </w:rPr>
            </w:pPr>
            <w:r>
              <w:rPr>
                <w:color w:val="25495F"/>
                <w:sz w:val="24"/>
              </w:rPr>
              <w:t>Unstandardized Coefficients</w:t>
            </w:r>
          </w:p>
        </w:tc>
        <w:tc>
          <w:tcPr>
            <w:tcW w:w="1085" w:type="dxa"/>
            <w:tcBorders>
              <w:top w:val="nil"/>
              <w:bottom w:val="nil"/>
            </w:tcBorders>
          </w:tcPr>
          <w:p>
            <w:pPr>
              <w:pStyle w:val="TableParagraph"/>
              <w:ind w:left="71" w:right="72"/>
              <w:jc w:val="center"/>
              <w:rPr>
                <w:sz w:val="24"/>
              </w:rPr>
            </w:pPr>
            <w:r>
              <w:rPr>
                <w:color w:val="25495F"/>
                <w:spacing w:val="-1"/>
                <w:sz w:val="24"/>
              </w:rPr>
              <w:t>Standardi </w:t>
            </w:r>
            <w:r>
              <w:rPr>
                <w:color w:val="25495F"/>
                <w:sz w:val="24"/>
              </w:rPr>
              <w:t>zed</w:t>
            </w:r>
          </w:p>
          <w:p>
            <w:pPr>
              <w:pStyle w:val="TableParagraph"/>
              <w:spacing w:line="270" w:lineRule="atLeast"/>
              <w:ind w:left="71" w:right="72"/>
              <w:jc w:val="center"/>
              <w:rPr>
                <w:sz w:val="24"/>
              </w:rPr>
            </w:pPr>
            <w:r>
              <w:rPr>
                <w:color w:val="25495F"/>
                <w:spacing w:val="-1"/>
                <w:sz w:val="24"/>
              </w:rPr>
              <w:t>Coefficie </w:t>
            </w:r>
            <w:r>
              <w:rPr>
                <w:color w:val="25495F"/>
                <w:sz w:val="24"/>
              </w:rPr>
              <w:t>nts</w:t>
            </w:r>
          </w:p>
        </w:tc>
        <w:tc>
          <w:tcPr>
            <w:tcW w:w="763" w:type="dxa"/>
            <w:vMerge w:val="restart"/>
            <w:tcBorders>
              <w:top w:val="nil"/>
              <w:bottom w:val="single" w:sz="8" w:space="0" w:color="152935"/>
            </w:tcBorders>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line="256" w:lineRule="exact" w:before="183"/>
              <w:ind w:right="3"/>
              <w:jc w:val="center"/>
              <w:rPr>
                <w:sz w:val="24"/>
              </w:rPr>
            </w:pPr>
            <w:r>
              <w:rPr>
                <w:color w:val="25495F"/>
                <w:sz w:val="24"/>
              </w:rPr>
              <w:t>t</w:t>
            </w:r>
          </w:p>
        </w:tc>
        <w:tc>
          <w:tcPr>
            <w:tcW w:w="881" w:type="dxa"/>
            <w:vMerge w:val="restart"/>
            <w:tcBorders>
              <w:top w:val="nil"/>
              <w:bottom w:val="single" w:sz="8" w:space="0" w:color="152935"/>
            </w:tcBorders>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line="256" w:lineRule="exact" w:before="183"/>
              <w:ind w:left="239"/>
              <w:rPr>
                <w:sz w:val="24"/>
              </w:rPr>
            </w:pPr>
            <w:r>
              <w:rPr>
                <w:color w:val="25495F"/>
                <w:sz w:val="24"/>
              </w:rPr>
              <w:t>Sig.</w:t>
            </w:r>
          </w:p>
        </w:tc>
      </w:tr>
      <w:tr>
        <w:trPr>
          <w:trHeight w:val="532" w:hRule="atLeast"/>
        </w:trPr>
        <w:tc>
          <w:tcPr>
            <w:tcW w:w="1654" w:type="dxa"/>
            <w:gridSpan w:val="2"/>
            <w:tcBorders>
              <w:top w:val="nil"/>
              <w:left w:val="nil"/>
              <w:bottom w:val="single" w:sz="8" w:space="0" w:color="152935"/>
              <w:right w:val="nil"/>
            </w:tcBorders>
          </w:tcPr>
          <w:p>
            <w:pPr>
              <w:pStyle w:val="TableParagraph"/>
              <w:spacing w:before="2"/>
              <w:rPr>
                <w:b/>
                <w:sz w:val="22"/>
              </w:rPr>
            </w:pPr>
          </w:p>
          <w:p>
            <w:pPr>
              <w:pStyle w:val="TableParagraph"/>
              <w:spacing w:line="256" w:lineRule="exact"/>
              <w:ind w:left="60"/>
              <w:rPr>
                <w:sz w:val="24"/>
              </w:rPr>
            </w:pPr>
            <w:r>
              <w:rPr>
                <w:color w:val="25495F"/>
                <w:sz w:val="24"/>
              </w:rPr>
              <w:t>Model</w:t>
            </w:r>
          </w:p>
        </w:tc>
        <w:tc>
          <w:tcPr>
            <w:tcW w:w="742" w:type="dxa"/>
            <w:tcBorders>
              <w:top w:val="nil"/>
              <w:left w:val="nil"/>
              <w:bottom w:val="single" w:sz="8" w:space="0" w:color="152935"/>
            </w:tcBorders>
          </w:tcPr>
          <w:p>
            <w:pPr>
              <w:pStyle w:val="TableParagraph"/>
              <w:spacing w:before="2"/>
              <w:rPr>
                <w:b/>
                <w:sz w:val="22"/>
              </w:rPr>
            </w:pPr>
          </w:p>
          <w:p>
            <w:pPr>
              <w:pStyle w:val="TableParagraph"/>
              <w:spacing w:line="256" w:lineRule="exact"/>
              <w:jc w:val="center"/>
              <w:rPr>
                <w:sz w:val="24"/>
              </w:rPr>
            </w:pPr>
            <w:r>
              <w:rPr>
                <w:color w:val="25495F"/>
                <w:sz w:val="24"/>
              </w:rPr>
              <w:t>B</w:t>
            </w:r>
          </w:p>
        </w:tc>
        <w:tc>
          <w:tcPr>
            <w:tcW w:w="989" w:type="dxa"/>
            <w:tcBorders>
              <w:top w:val="nil"/>
              <w:bottom w:val="single" w:sz="8" w:space="0" w:color="152935"/>
            </w:tcBorders>
          </w:tcPr>
          <w:p>
            <w:pPr>
              <w:pStyle w:val="TableParagraph"/>
              <w:spacing w:line="256" w:lineRule="exact"/>
              <w:ind w:left="292"/>
              <w:rPr>
                <w:sz w:val="24"/>
              </w:rPr>
            </w:pPr>
            <w:r>
              <w:rPr>
                <w:color w:val="25495F"/>
                <w:sz w:val="24"/>
              </w:rPr>
              <w:t>Std.</w:t>
            </w:r>
          </w:p>
          <w:p>
            <w:pPr>
              <w:pStyle w:val="TableParagraph"/>
              <w:spacing w:line="256" w:lineRule="exact"/>
              <w:ind w:left="229"/>
              <w:rPr>
                <w:sz w:val="24"/>
              </w:rPr>
            </w:pPr>
            <w:r>
              <w:rPr>
                <w:color w:val="25495F"/>
                <w:sz w:val="24"/>
              </w:rPr>
              <w:t>Error</w:t>
            </w:r>
          </w:p>
        </w:tc>
        <w:tc>
          <w:tcPr>
            <w:tcW w:w="1085" w:type="dxa"/>
            <w:tcBorders>
              <w:top w:val="nil"/>
              <w:bottom w:val="single" w:sz="8" w:space="0" w:color="152935"/>
            </w:tcBorders>
          </w:tcPr>
          <w:p>
            <w:pPr>
              <w:pStyle w:val="TableParagraph"/>
              <w:spacing w:before="2"/>
              <w:rPr>
                <w:b/>
                <w:sz w:val="22"/>
              </w:rPr>
            </w:pPr>
          </w:p>
          <w:p>
            <w:pPr>
              <w:pStyle w:val="TableParagraph"/>
              <w:spacing w:line="256" w:lineRule="exact"/>
              <w:ind w:left="70" w:right="72"/>
              <w:jc w:val="center"/>
              <w:rPr>
                <w:sz w:val="24"/>
              </w:rPr>
            </w:pPr>
            <w:r>
              <w:rPr>
                <w:color w:val="25495F"/>
                <w:sz w:val="24"/>
              </w:rPr>
              <w:t>Beta</w:t>
            </w:r>
          </w:p>
        </w:tc>
        <w:tc>
          <w:tcPr>
            <w:tcW w:w="763" w:type="dxa"/>
            <w:vMerge/>
            <w:tcBorders>
              <w:top w:val="nil"/>
              <w:bottom w:val="single" w:sz="8" w:space="0" w:color="152935"/>
            </w:tcBorders>
          </w:tcPr>
          <w:p>
            <w:pPr>
              <w:rPr>
                <w:sz w:val="2"/>
                <w:szCs w:val="2"/>
              </w:rPr>
            </w:pPr>
          </w:p>
        </w:tc>
        <w:tc>
          <w:tcPr>
            <w:tcW w:w="881" w:type="dxa"/>
            <w:vMerge/>
            <w:tcBorders>
              <w:top w:val="nil"/>
              <w:bottom w:val="single" w:sz="8" w:space="0" w:color="152935"/>
            </w:tcBorders>
          </w:tcPr>
          <w:p>
            <w:pPr>
              <w:rPr>
                <w:sz w:val="2"/>
                <w:szCs w:val="2"/>
              </w:rPr>
            </w:pPr>
          </w:p>
        </w:tc>
      </w:tr>
      <w:tr>
        <w:trPr>
          <w:trHeight w:val="269" w:hRule="atLeast"/>
        </w:trPr>
        <w:tc>
          <w:tcPr>
            <w:tcW w:w="540" w:type="dxa"/>
            <w:tcBorders>
              <w:top w:val="single" w:sz="8" w:space="0" w:color="152935"/>
              <w:left w:val="nil"/>
              <w:bottom w:val="nil"/>
              <w:right w:val="nil"/>
            </w:tcBorders>
            <w:shd w:val="clear" w:color="auto" w:fill="DFDFDF"/>
          </w:tcPr>
          <w:p>
            <w:pPr>
              <w:pStyle w:val="TableParagraph"/>
              <w:spacing w:line="250" w:lineRule="exact"/>
              <w:jc w:val="center"/>
              <w:rPr>
                <w:sz w:val="24"/>
              </w:rPr>
            </w:pPr>
            <w:r>
              <w:rPr>
                <w:color w:val="25495F"/>
                <w:sz w:val="24"/>
              </w:rPr>
              <w:t>1</w:t>
            </w:r>
          </w:p>
        </w:tc>
        <w:tc>
          <w:tcPr>
            <w:tcW w:w="1114" w:type="dxa"/>
            <w:tcBorders>
              <w:top w:val="single" w:sz="8" w:space="0" w:color="152935"/>
              <w:left w:val="nil"/>
              <w:bottom w:val="nil"/>
              <w:right w:val="nil"/>
            </w:tcBorders>
            <w:shd w:val="clear" w:color="auto" w:fill="DFDFDF"/>
          </w:tcPr>
          <w:p>
            <w:pPr>
              <w:pStyle w:val="TableParagraph"/>
              <w:spacing w:line="250" w:lineRule="exact"/>
              <w:ind w:left="69" w:right="70"/>
              <w:jc w:val="center"/>
              <w:rPr>
                <w:sz w:val="24"/>
              </w:rPr>
            </w:pPr>
            <w:r>
              <w:rPr>
                <w:color w:val="25495F"/>
                <w:sz w:val="24"/>
              </w:rPr>
              <w:t>(Constant</w:t>
            </w:r>
          </w:p>
        </w:tc>
        <w:tc>
          <w:tcPr>
            <w:tcW w:w="742" w:type="dxa"/>
            <w:tcBorders>
              <w:top w:val="single" w:sz="8" w:space="0" w:color="152935"/>
              <w:left w:val="nil"/>
              <w:bottom w:val="nil"/>
            </w:tcBorders>
          </w:tcPr>
          <w:p>
            <w:pPr>
              <w:pStyle w:val="TableParagraph"/>
              <w:spacing w:line="250" w:lineRule="exact"/>
              <w:ind w:left="1"/>
              <w:jc w:val="center"/>
              <w:rPr>
                <w:sz w:val="24"/>
              </w:rPr>
            </w:pPr>
            <w:r>
              <w:rPr>
                <w:color w:val="000104"/>
                <w:w w:val="99"/>
                <w:sz w:val="24"/>
              </w:rPr>
              <w:t>-</w:t>
            </w:r>
          </w:p>
        </w:tc>
        <w:tc>
          <w:tcPr>
            <w:tcW w:w="989" w:type="dxa"/>
            <w:tcBorders>
              <w:top w:val="single" w:sz="8" w:space="0" w:color="152935"/>
              <w:bottom w:val="nil"/>
            </w:tcBorders>
          </w:tcPr>
          <w:p>
            <w:pPr>
              <w:pStyle w:val="TableParagraph"/>
              <w:spacing w:line="250" w:lineRule="exact"/>
              <w:ind w:left="193" w:right="195"/>
              <w:jc w:val="center"/>
              <w:rPr>
                <w:sz w:val="24"/>
              </w:rPr>
            </w:pPr>
            <w:r>
              <w:rPr>
                <w:color w:val="000104"/>
                <w:sz w:val="24"/>
              </w:rPr>
              <w:t>1,092</w:t>
            </w:r>
          </w:p>
        </w:tc>
        <w:tc>
          <w:tcPr>
            <w:tcW w:w="1085" w:type="dxa"/>
            <w:vMerge w:val="restart"/>
            <w:tcBorders>
              <w:top w:val="single" w:sz="8" w:space="0" w:color="152935"/>
              <w:bottom w:val="single" w:sz="8" w:space="0" w:color="ADADAD"/>
            </w:tcBorders>
          </w:tcPr>
          <w:p>
            <w:pPr>
              <w:pStyle w:val="TableParagraph"/>
              <w:rPr>
                <w:sz w:val="22"/>
              </w:rPr>
            </w:pPr>
          </w:p>
        </w:tc>
        <w:tc>
          <w:tcPr>
            <w:tcW w:w="763" w:type="dxa"/>
            <w:tcBorders>
              <w:top w:val="single" w:sz="8" w:space="0" w:color="152935"/>
              <w:bottom w:val="nil"/>
            </w:tcBorders>
          </w:tcPr>
          <w:p>
            <w:pPr>
              <w:pStyle w:val="TableParagraph"/>
              <w:spacing w:line="250" w:lineRule="exact"/>
              <w:ind w:left="39" w:right="43"/>
              <w:jc w:val="center"/>
              <w:rPr>
                <w:sz w:val="24"/>
              </w:rPr>
            </w:pPr>
            <w:r>
              <w:rPr>
                <w:color w:val="000104"/>
                <w:sz w:val="24"/>
              </w:rPr>
              <w:t>-1,165</w:t>
            </w:r>
          </w:p>
        </w:tc>
        <w:tc>
          <w:tcPr>
            <w:tcW w:w="881" w:type="dxa"/>
            <w:tcBorders>
              <w:top w:val="single" w:sz="8" w:space="0" w:color="152935"/>
              <w:bottom w:val="nil"/>
            </w:tcBorders>
          </w:tcPr>
          <w:p>
            <w:pPr>
              <w:pStyle w:val="TableParagraph"/>
              <w:spacing w:line="250" w:lineRule="exact"/>
              <w:ind w:left="200" w:right="200"/>
              <w:jc w:val="center"/>
              <w:rPr>
                <w:sz w:val="24"/>
              </w:rPr>
            </w:pPr>
            <w:r>
              <w:rPr>
                <w:color w:val="000104"/>
                <w:sz w:val="24"/>
              </w:rPr>
              <w:t>,253</w:t>
            </w:r>
          </w:p>
        </w:tc>
      </w:tr>
      <w:tr>
        <w:trPr>
          <w:trHeight w:val="261" w:hRule="atLeast"/>
        </w:trPr>
        <w:tc>
          <w:tcPr>
            <w:tcW w:w="540" w:type="dxa"/>
            <w:tcBorders>
              <w:top w:val="nil"/>
              <w:left w:val="nil"/>
              <w:bottom w:val="nil"/>
              <w:right w:val="nil"/>
            </w:tcBorders>
            <w:shd w:val="clear" w:color="auto" w:fill="DFDFDF"/>
          </w:tcPr>
          <w:p>
            <w:pPr>
              <w:pStyle w:val="TableParagraph"/>
              <w:rPr>
                <w:sz w:val="18"/>
              </w:rPr>
            </w:pPr>
          </w:p>
        </w:tc>
        <w:tc>
          <w:tcPr>
            <w:tcW w:w="1114" w:type="dxa"/>
            <w:tcBorders>
              <w:top w:val="nil"/>
              <w:left w:val="nil"/>
              <w:bottom w:val="single" w:sz="8" w:space="0" w:color="ADADAD"/>
              <w:right w:val="nil"/>
            </w:tcBorders>
            <w:shd w:val="clear" w:color="auto" w:fill="DFDFDF"/>
          </w:tcPr>
          <w:p>
            <w:pPr>
              <w:pStyle w:val="TableParagraph"/>
              <w:spacing w:line="241" w:lineRule="exact"/>
              <w:jc w:val="center"/>
              <w:rPr>
                <w:sz w:val="24"/>
              </w:rPr>
            </w:pPr>
            <w:r>
              <w:rPr>
                <w:color w:val="25495F"/>
                <w:w w:val="99"/>
                <w:sz w:val="24"/>
              </w:rPr>
              <w:t>)</w:t>
            </w:r>
          </w:p>
        </w:tc>
        <w:tc>
          <w:tcPr>
            <w:tcW w:w="742" w:type="dxa"/>
            <w:tcBorders>
              <w:top w:val="nil"/>
              <w:left w:val="nil"/>
              <w:bottom w:val="single" w:sz="8" w:space="0" w:color="ADADAD"/>
            </w:tcBorders>
          </w:tcPr>
          <w:p>
            <w:pPr>
              <w:pStyle w:val="TableParagraph"/>
              <w:spacing w:line="241" w:lineRule="exact"/>
              <w:ind w:left="76" w:right="76"/>
              <w:jc w:val="center"/>
              <w:rPr>
                <w:sz w:val="24"/>
              </w:rPr>
            </w:pPr>
            <w:r>
              <w:rPr>
                <w:color w:val="000104"/>
                <w:sz w:val="24"/>
              </w:rPr>
              <w:t>1,272</w:t>
            </w:r>
          </w:p>
        </w:tc>
        <w:tc>
          <w:tcPr>
            <w:tcW w:w="989" w:type="dxa"/>
            <w:tcBorders>
              <w:top w:val="nil"/>
              <w:bottom w:val="single" w:sz="8" w:space="0" w:color="ADADAD"/>
            </w:tcBorders>
          </w:tcPr>
          <w:p>
            <w:pPr>
              <w:pStyle w:val="TableParagraph"/>
              <w:rPr>
                <w:sz w:val="18"/>
              </w:rPr>
            </w:pPr>
          </w:p>
        </w:tc>
        <w:tc>
          <w:tcPr>
            <w:tcW w:w="1085" w:type="dxa"/>
            <w:vMerge/>
            <w:tcBorders>
              <w:top w:val="nil"/>
              <w:bottom w:val="single" w:sz="8" w:space="0" w:color="ADADAD"/>
            </w:tcBorders>
          </w:tcPr>
          <w:p>
            <w:pPr>
              <w:rPr>
                <w:sz w:val="2"/>
                <w:szCs w:val="2"/>
              </w:rPr>
            </w:pPr>
          </w:p>
        </w:tc>
        <w:tc>
          <w:tcPr>
            <w:tcW w:w="763" w:type="dxa"/>
            <w:tcBorders>
              <w:top w:val="nil"/>
              <w:bottom w:val="single" w:sz="8" w:space="0" w:color="ADADAD"/>
            </w:tcBorders>
          </w:tcPr>
          <w:p>
            <w:pPr>
              <w:pStyle w:val="TableParagraph"/>
              <w:rPr>
                <w:sz w:val="18"/>
              </w:rPr>
            </w:pPr>
          </w:p>
        </w:tc>
        <w:tc>
          <w:tcPr>
            <w:tcW w:w="881" w:type="dxa"/>
            <w:tcBorders>
              <w:top w:val="nil"/>
              <w:bottom w:val="single" w:sz="8" w:space="0" w:color="ADADAD"/>
            </w:tcBorders>
          </w:tcPr>
          <w:p>
            <w:pPr>
              <w:pStyle w:val="TableParagraph"/>
              <w:rPr>
                <w:sz w:val="18"/>
              </w:rPr>
            </w:pPr>
          </w:p>
        </w:tc>
      </w:tr>
      <w:tr>
        <w:trPr>
          <w:trHeight w:val="282" w:hRule="atLeast"/>
        </w:trPr>
        <w:tc>
          <w:tcPr>
            <w:tcW w:w="540" w:type="dxa"/>
            <w:tcBorders>
              <w:top w:val="nil"/>
              <w:left w:val="nil"/>
              <w:bottom w:val="nil"/>
              <w:right w:val="nil"/>
            </w:tcBorders>
            <w:shd w:val="clear" w:color="auto" w:fill="DFDFDF"/>
          </w:tcPr>
          <w:p>
            <w:pPr>
              <w:pStyle w:val="TableParagraph"/>
              <w:rPr>
                <w:sz w:val="20"/>
              </w:rPr>
            </w:pPr>
          </w:p>
        </w:tc>
        <w:tc>
          <w:tcPr>
            <w:tcW w:w="1114" w:type="dxa"/>
            <w:tcBorders>
              <w:top w:val="single" w:sz="8" w:space="0" w:color="ADADAD"/>
              <w:left w:val="nil"/>
              <w:bottom w:val="nil"/>
              <w:right w:val="nil"/>
            </w:tcBorders>
            <w:shd w:val="clear" w:color="auto" w:fill="DFDFDF"/>
          </w:tcPr>
          <w:p>
            <w:pPr>
              <w:pStyle w:val="TableParagraph"/>
              <w:spacing w:line="261" w:lineRule="exact" w:before="1"/>
              <w:ind w:left="69" w:right="69"/>
              <w:jc w:val="center"/>
              <w:rPr>
                <w:sz w:val="24"/>
              </w:rPr>
            </w:pPr>
            <w:r>
              <w:rPr>
                <w:color w:val="25495F"/>
                <w:sz w:val="24"/>
              </w:rPr>
              <w:t>SQRT_X</w:t>
            </w:r>
          </w:p>
        </w:tc>
        <w:tc>
          <w:tcPr>
            <w:tcW w:w="742" w:type="dxa"/>
            <w:tcBorders>
              <w:top w:val="single" w:sz="8" w:space="0" w:color="ADADAD"/>
              <w:left w:val="nil"/>
              <w:bottom w:val="nil"/>
            </w:tcBorders>
          </w:tcPr>
          <w:p>
            <w:pPr>
              <w:pStyle w:val="TableParagraph"/>
              <w:spacing w:line="261" w:lineRule="exact" w:before="1"/>
              <w:ind w:left="76" w:right="76"/>
              <w:jc w:val="center"/>
              <w:rPr>
                <w:sz w:val="24"/>
              </w:rPr>
            </w:pPr>
            <w:r>
              <w:rPr>
                <w:color w:val="000104"/>
                <w:sz w:val="24"/>
              </w:rPr>
              <w:t>,000</w:t>
            </w:r>
          </w:p>
        </w:tc>
        <w:tc>
          <w:tcPr>
            <w:tcW w:w="989" w:type="dxa"/>
            <w:tcBorders>
              <w:top w:val="single" w:sz="8" w:space="0" w:color="ADADAD"/>
              <w:bottom w:val="nil"/>
            </w:tcBorders>
          </w:tcPr>
          <w:p>
            <w:pPr>
              <w:pStyle w:val="TableParagraph"/>
              <w:spacing w:line="261" w:lineRule="exact" w:before="1"/>
              <w:ind w:left="193" w:right="195"/>
              <w:jc w:val="center"/>
              <w:rPr>
                <w:sz w:val="24"/>
              </w:rPr>
            </w:pPr>
            <w:r>
              <w:rPr>
                <w:color w:val="000104"/>
                <w:sz w:val="24"/>
              </w:rPr>
              <w:t>,000</w:t>
            </w:r>
          </w:p>
        </w:tc>
        <w:tc>
          <w:tcPr>
            <w:tcW w:w="1085" w:type="dxa"/>
            <w:tcBorders>
              <w:top w:val="single" w:sz="8" w:space="0" w:color="ADADAD"/>
              <w:bottom w:val="nil"/>
            </w:tcBorders>
          </w:tcPr>
          <w:p>
            <w:pPr>
              <w:pStyle w:val="TableParagraph"/>
              <w:spacing w:line="261" w:lineRule="exact" w:before="1"/>
              <w:ind w:left="71" w:right="71"/>
              <w:jc w:val="center"/>
              <w:rPr>
                <w:sz w:val="24"/>
              </w:rPr>
            </w:pPr>
            <w:r>
              <w:rPr>
                <w:color w:val="000104"/>
                <w:sz w:val="24"/>
              </w:rPr>
              <w:t>-,305</w:t>
            </w:r>
          </w:p>
        </w:tc>
        <w:tc>
          <w:tcPr>
            <w:tcW w:w="763" w:type="dxa"/>
            <w:tcBorders>
              <w:top w:val="single" w:sz="8" w:space="0" w:color="ADADAD"/>
              <w:bottom w:val="nil"/>
            </w:tcBorders>
          </w:tcPr>
          <w:p>
            <w:pPr>
              <w:pStyle w:val="TableParagraph"/>
              <w:spacing w:line="261" w:lineRule="exact" w:before="1"/>
              <w:ind w:left="39" w:right="43"/>
              <w:jc w:val="center"/>
              <w:rPr>
                <w:sz w:val="24"/>
              </w:rPr>
            </w:pPr>
            <w:r>
              <w:rPr>
                <w:color w:val="000104"/>
                <w:sz w:val="24"/>
              </w:rPr>
              <w:t>-2,401</w:t>
            </w:r>
          </w:p>
        </w:tc>
        <w:tc>
          <w:tcPr>
            <w:tcW w:w="881" w:type="dxa"/>
            <w:tcBorders>
              <w:top w:val="single" w:sz="8" w:space="0" w:color="ADADAD"/>
              <w:bottom w:val="nil"/>
            </w:tcBorders>
          </w:tcPr>
          <w:p>
            <w:pPr>
              <w:pStyle w:val="TableParagraph"/>
              <w:spacing w:line="261" w:lineRule="exact" w:before="1"/>
              <w:ind w:left="200" w:right="200"/>
              <w:jc w:val="center"/>
              <w:rPr>
                <w:sz w:val="24"/>
              </w:rPr>
            </w:pPr>
            <w:r>
              <w:rPr>
                <w:color w:val="000104"/>
                <w:sz w:val="24"/>
              </w:rPr>
              <w:t>,023</w:t>
            </w:r>
          </w:p>
        </w:tc>
      </w:tr>
      <w:tr>
        <w:trPr>
          <w:trHeight w:val="271" w:hRule="atLeast"/>
        </w:trPr>
        <w:tc>
          <w:tcPr>
            <w:tcW w:w="540" w:type="dxa"/>
            <w:tcBorders>
              <w:top w:val="nil"/>
              <w:left w:val="nil"/>
              <w:bottom w:val="nil"/>
              <w:right w:val="nil"/>
            </w:tcBorders>
            <w:shd w:val="clear" w:color="auto" w:fill="DFDFDF"/>
          </w:tcPr>
          <w:p>
            <w:pPr>
              <w:pStyle w:val="TableParagraph"/>
              <w:rPr>
                <w:sz w:val="20"/>
              </w:rPr>
            </w:pPr>
          </w:p>
        </w:tc>
        <w:tc>
          <w:tcPr>
            <w:tcW w:w="1114" w:type="dxa"/>
            <w:tcBorders>
              <w:top w:val="nil"/>
              <w:left w:val="nil"/>
              <w:bottom w:val="single" w:sz="8" w:space="0" w:color="ADADAD"/>
              <w:right w:val="nil"/>
            </w:tcBorders>
            <w:shd w:val="clear" w:color="auto" w:fill="DFDFDF"/>
          </w:tcPr>
          <w:p>
            <w:pPr>
              <w:pStyle w:val="TableParagraph"/>
              <w:spacing w:line="251" w:lineRule="exact"/>
              <w:jc w:val="center"/>
              <w:rPr>
                <w:sz w:val="24"/>
              </w:rPr>
            </w:pPr>
            <w:r>
              <w:rPr>
                <w:color w:val="25495F"/>
                <w:sz w:val="24"/>
              </w:rPr>
              <w:t>1</w:t>
            </w:r>
          </w:p>
        </w:tc>
        <w:tc>
          <w:tcPr>
            <w:tcW w:w="742" w:type="dxa"/>
            <w:tcBorders>
              <w:top w:val="nil"/>
              <w:left w:val="nil"/>
              <w:bottom w:val="single" w:sz="8" w:space="0" w:color="ADADAD"/>
            </w:tcBorders>
          </w:tcPr>
          <w:p>
            <w:pPr>
              <w:pStyle w:val="TableParagraph"/>
              <w:rPr>
                <w:sz w:val="20"/>
              </w:rPr>
            </w:pPr>
          </w:p>
        </w:tc>
        <w:tc>
          <w:tcPr>
            <w:tcW w:w="989" w:type="dxa"/>
            <w:tcBorders>
              <w:top w:val="nil"/>
              <w:bottom w:val="single" w:sz="8" w:space="0" w:color="ADADAD"/>
            </w:tcBorders>
          </w:tcPr>
          <w:p>
            <w:pPr>
              <w:pStyle w:val="TableParagraph"/>
              <w:rPr>
                <w:sz w:val="20"/>
              </w:rPr>
            </w:pPr>
          </w:p>
        </w:tc>
        <w:tc>
          <w:tcPr>
            <w:tcW w:w="1085" w:type="dxa"/>
            <w:tcBorders>
              <w:top w:val="nil"/>
              <w:bottom w:val="single" w:sz="8" w:space="0" w:color="ADADAD"/>
            </w:tcBorders>
          </w:tcPr>
          <w:p>
            <w:pPr>
              <w:pStyle w:val="TableParagraph"/>
              <w:rPr>
                <w:sz w:val="20"/>
              </w:rPr>
            </w:pPr>
          </w:p>
        </w:tc>
        <w:tc>
          <w:tcPr>
            <w:tcW w:w="763" w:type="dxa"/>
            <w:tcBorders>
              <w:top w:val="nil"/>
              <w:bottom w:val="single" w:sz="8" w:space="0" w:color="ADADAD"/>
            </w:tcBorders>
          </w:tcPr>
          <w:p>
            <w:pPr>
              <w:pStyle w:val="TableParagraph"/>
              <w:rPr>
                <w:sz w:val="20"/>
              </w:rPr>
            </w:pPr>
          </w:p>
        </w:tc>
        <w:tc>
          <w:tcPr>
            <w:tcW w:w="881" w:type="dxa"/>
            <w:tcBorders>
              <w:top w:val="nil"/>
              <w:bottom w:val="single" w:sz="8" w:space="0" w:color="ADADAD"/>
            </w:tcBorders>
          </w:tcPr>
          <w:p>
            <w:pPr>
              <w:pStyle w:val="TableParagraph"/>
              <w:rPr>
                <w:sz w:val="20"/>
              </w:rPr>
            </w:pPr>
          </w:p>
        </w:tc>
      </w:tr>
      <w:tr>
        <w:trPr>
          <w:trHeight w:val="279" w:hRule="atLeast"/>
        </w:trPr>
        <w:tc>
          <w:tcPr>
            <w:tcW w:w="540" w:type="dxa"/>
            <w:tcBorders>
              <w:top w:val="nil"/>
              <w:left w:val="nil"/>
              <w:bottom w:val="nil"/>
              <w:right w:val="nil"/>
            </w:tcBorders>
            <w:shd w:val="clear" w:color="auto" w:fill="DFDFDF"/>
          </w:tcPr>
          <w:p>
            <w:pPr>
              <w:pStyle w:val="TableParagraph"/>
              <w:rPr>
                <w:sz w:val="20"/>
              </w:rPr>
            </w:pPr>
          </w:p>
        </w:tc>
        <w:tc>
          <w:tcPr>
            <w:tcW w:w="1114" w:type="dxa"/>
            <w:tcBorders>
              <w:top w:val="single" w:sz="8" w:space="0" w:color="ADADAD"/>
              <w:left w:val="nil"/>
              <w:bottom w:val="nil"/>
              <w:right w:val="nil"/>
            </w:tcBorders>
            <w:shd w:val="clear" w:color="auto" w:fill="DFDFDF"/>
          </w:tcPr>
          <w:p>
            <w:pPr>
              <w:pStyle w:val="TableParagraph"/>
              <w:spacing w:line="260" w:lineRule="exact"/>
              <w:ind w:left="69" w:right="69"/>
              <w:jc w:val="center"/>
              <w:rPr>
                <w:sz w:val="24"/>
              </w:rPr>
            </w:pPr>
            <w:r>
              <w:rPr>
                <w:color w:val="25495F"/>
                <w:sz w:val="24"/>
              </w:rPr>
              <w:t>SQRT_X</w:t>
            </w:r>
          </w:p>
        </w:tc>
        <w:tc>
          <w:tcPr>
            <w:tcW w:w="742" w:type="dxa"/>
            <w:tcBorders>
              <w:top w:val="single" w:sz="8" w:space="0" w:color="ADADAD"/>
              <w:left w:val="nil"/>
              <w:bottom w:val="nil"/>
            </w:tcBorders>
          </w:tcPr>
          <w:p>
            <w:pPr>
              <w:pStyle w:val="TableParagraph"/>
              <w:spacing w:line="260" w:lineRule="exact"/>
              <w:ind w:left="76" w:right="76"/>
              <w:jc w:val="center"/>
              <w:rPr>
                <w:sz w:val="24"/>
              </w:rPr>
            </w:pPr>
            <w:r>
              <w:rPr>
                <w:color w:val="000104"/>
                <w:sz w:val="24"/>
              </w:rPr>
              <w:t>,157</w:t>
            </w:r>
          </w:p>
        </w:tc>
        <w:tc>
          <w:tcPr>
            <w:tcW w:w="989" w:type="dxa"/>
            <w:tcBorders>
              <w:top w:val="single" w:sz="8" w:space="0" w:color="ADADAD"/>
              <w:bottom w:val="nil"/>
            </w:tcBorders>
          </w:tcPr>
          <w:p>
            <w:pPr>
              <w:pStyle w:val="TableParagraph"/>
              <w:spacing w:line="260" w:lineRule="exact"/>
              <w:ind w:left="193" w:right="195"/>
              <w:jc w:val="center"/>
              <w:rPr>
                <w:sz w:val="24"/>
              </w:rPr>
            </w:pPr>
            <w:r>
              <w:rPr>
                <w:color w:val="000104"/>
                <w:sz w:val="24"/>
              </w:rPr>
              <w:t>,024</w:t>
            </w:r>
          </w:p>
        </w:tc>
        <w:tc>
          <w:tcPr>
            <w:tcW w:w="1085" w:type="dxa"/>
            <w:tcBorders>
              <w:top w:val="single" w:sz="8" w:space="0" w:color="ADADAD"/>
              <w:bottom w:val="nil"/>
            </w:tcBorders>
          </w:tcPr>
          <w:p>
            <w:pPr>
              <w:pStyle w:val="TableParagraph"/>
              <w:spacing w:line="260" w:lineRule="exact"/>
              <w:ind w:left="71" w:right="71"/>
              <w:jc w:val="center"/>
              <w:rPr>
                <w:sz w:val="24"/>
              </w:rPr>
            </w:pPr>
            <w:r>
              <w:rPr>
                <w:color w:val="000104"/>
                <w:sz w:val="24"/>
              </w:rPr>
              <w:t>,825</w:t>
            </w:r>
          </w:p>
        </w:tc>
        <w:tc>
          <w:tcPr>
            <w:tcW w:w="763" w:type="dxa"/>
            <w:tcBorders>
              <w:top w:val="single" w:sz="8" w:space="0" w:color="ADADAD"/>
              <w:bottom w:val="nil"/>
            </w:tcBorders>
          </w:tcPr>
          <w:p>
            <w:pPr>
              <w:pStyle w:val="TableParagraph"/>
              <w:spacing w:line="260" w:lineRule="exact"/>
              <w:ind w:left="39" w:right="39"/>
              <w:jc w:val="center"/>
              <w:rPr>
                <w:sz w:val="24"/>
              </w:rPr>
            </w:pPr>
            <w:r>
              <w:rPr>
                <w:color w:val="000104"/>
                <w:sz w:val="24"/>
              </w:rPr>
              <w:t>6,521</w:t>
            </w:r>
          </w:p>
        </w:tc>
        <w:tc>
          <w:tcPr>
            <w:tcW w:w="881" w:type="dxa"/>
            <w:tcBorders>
              <w:top w:val="single" w:sz="8" w:space="0" w:color="ADADAD"/>
              <w:bottom w:val="nil"/>
            </w:tcBorders>
          </w:tcPr>
          <w:p>
            <w:pPr>
              <w:pStyle w:val="TableParagraph"/>
              <w:spacing w:line="260" w:lineRule="exact"/>
              <w:ind w:left="200" w:right="200"/>
              <w:jc w:val="center"/>
              <w:rPr>
                <w:sz w:val="24"/>
              </w:rPr>
            </w:pPr>
            <w:r>
              <w:rPr>
                <w:color w:val="000104"/>
                <w:sz w:val="24"/>
              </w:rPr>
              <w:t>,000</w:t>
            </w:r>
          </w:p>
        </w:tc>
      </w:tr>
      <w:tr>
        <w:trPr>
          <w:trHeight w:val="271" w:hRule="atLeast"/>
        </w:trPr>
        <w:tc>
          <w:tcPr>
            <w:tcW w:w="540" w:type="dxa"/>
            <w:tcBorders>
              <w:top w:val="nil"/>
              <w:left w:val="nil"/>
              <w:bottom w:val="single" w:sz="8" w:space="0" w:color="152935"/>
              <w:right w:val="nil"/>
            </w:tcBorders>
            <w:shd w:val="clear" w:color="auto" w:fill="DFDFDF"/>
          </w:tcPr>
          <w:p>
            <w:pPr>
              <w:pStyle w:val="TableParagraph"/>
              <w:rPr>
                <w:sz w:val="20"/>
              </w:rPr>
            </w:pPr>
          </w:p>
        </w:tc>
        <w:tc>
          <w:tcPr>
            <w:tcW w:w="1114" w:type="dxa"/>
            <w:tcBorders>
              <w:top w:val="nil"/>
              <w:left w:val="nil"/>
              <w:bottom w:val="single" w:sz="8" w:space="0" w:color="ADADAD"/>
              <w:right w:val="nil"/>
            </w:tcBorders>
            <w:shd w:val="clear" w:color="auto" w:fill="DFDFDF"/>
          </w:tcPr>
          <w:p>
            <w:pPr>
              <w:pStyle w:val="TableParagraph"/>
              <w:spacing w:line="251" w:lineRule="exact"/>
              <w:jc w:val="center"/>
              <w:rPr>
                <w:sz w:val="24"/>
              </w:rPr>
            </w:pPr>
            <w:r>
              <w:rPr>
                <w:color w:val="25495F"/>
                <w:sz w:val="24"/>
              </w:rPr>
              <w:t>2</w:t>
            </w:r>
          </w:p>
        </w:tc>
        <w:tc>
          <w:tcPr>
            <w:tcW w:w="742" w:type="dxa"/>
            <w:tcBorders>
              <w:top w:val="nil"/>
              <w:left w:val="nil"/>
              <w:bottom w:val="single" w:sz="8" w:space="0" w:color="ADADAD"/>
            </w:tcBorders>
          </w:tcPr>
          <w:p>
            <w:pPr>
              <w:pStyle w:val="TableParagraph"/>
              <w:rPr>
                <w:sz w:val="20"/>
              </w:rPr>
            </w:pPr>
          </w:p>
        </w:tc>
        <w:tc>
          <w:tcPr>
            <w:tcW w:w="989" w:type="dxa"/>
            <w:tcBorders>
              <w:top w:val="nil"/>
              <w:bottom w:val="single" w:sz="8" w:space="0" w:color="ADADAD"/>
            </w:tcBorders>
          </w:tcPr>
          <w:p>
            <w:pPr>
              <w:pStyle w:val="TableParagraph"/>
              <w:rPr>
                <w:sz w:val="20"/>
              </w:rPr>
            </w:pPr>
          </w:p>
        </w:tc>
        <w:tc>
          <w:tcPr>
            <w:tcW w:w="1085" w:type="dxa"/>
            <w:tcBorders>
              <w:top w:val="nil"/>
              <w:bottom w:val="single" w:sz="8" w:space="0" w:color="ADADAD"/>
            </w:tcBorders>
          </w:tcPr>
          <w:p>
            <w:pPr>
              <w:pStyle w:val="TableParagraph"/>
              <w:rPr>
                <w:sz w:val="20"/>
              </w:rPr>
            </w:pPr>
          </w:p>
        </w:tc>
        <w:tc>
          <w:tcPr>
            <w:tcW w:w="763" w:type="dxa"/>
            <w:tcBorders>
              <w:top w:val="nil"/>
              <w:bottom w:val="single" w:sz="8" w:space="0" w:color="ADADAD"/>
            </w:tcBorders>
          </w:tcPr>
          <w:p>
            <w:pPr>
              <w:pStyle w:val="TableParagraph"/>
              <w:rPr>
                <w:sz w:val="20"/>
              </w:rPr>
            </w:pPr>
          </w:p>
        </w:tc>
        <w:tc>
          <w:tcPr>
            <w:tcW w:w="881" w:type="dxa"/>
            <w:tcBorders>
              <w:top w:val="nil"/>
              <w:bottom w:val="single" w:sz="8" w:space="0" w:color="ADADAD"/>
            </w:tcBorders>
          </w:tcPr>
          <w:p>
            <w:pPr>
              <w:pStyle w:val="TableParagraph"/>
              <w:rPr>
                <w:sz w:val="20"/>
              </w:rPr>
            </w:pPr>
          </w:p>
        </w:tc>
      </w:tr>
    </w:tbl>
    <w:p>
      <w:pPr>
        <w:spacing w:after="0"/>
        <w:rPr>
          <w:sz w:val="20"/>
        </w:rPr>
        <w:sectPr>
          <w:pgSz w:w="11910" w:h="16850"/>
          <w:pgMar w:header="0" w:footer="1277" w:top="1600" w:bottom="1460" w:left="1340" w:right="920"/>
        </w:sectPr>
      </w:pPr>
    </w:p>
    <w:p>
      <w:pPr>
        <w:pStyle w:val="BodyText"/>
        <w:rPr>
          <w:b/>
          <w:sz w:val="20"/>
        </w:rPr>
      </w:pPr>
    </w:p>
    <w:p>
      <w:pPr>
        <w:pStyle w:val="BodyText"/>
        <w:rPr>
          <w:b/>
          <w:sz w:val="20"/>
        </w:rPr>
      </w:pPr>
    </w:p>
    <w:p>
      <w:pPr>
        <w:pStyle w:val="BodyText"/>
        <w:rPr>
          <w:b/>
          <w:sz w:val="18"/>
        </w:rPr>
      </w:pPr>
    </w:p>
    <w:tbl>
      <w:tblPr>
        <w:tblW w:w="0" w:type="auto"/>
        <w:jc w:val="left"/>
        <w:tblInd w:w="1595" w:type="dxa"/>
        <w:tblBorders>
          <w:top w:val="single" w:sz="8" w:space="0" w:color="ADADAD"/>
          <w:left w:val="single" w:sz="8" w:space="0" w:color="ADADAD"/>
          <w:bottom w:val="single" w:sz="8" w:space="0" w:color="ADADAD"/>
          <w:right w:val="single" w:sz="8" w:space="0" w:color="ADADAD"/>
          <w:insideH w:val="single" w:sz="8" w:space="0" w:color="ADADAD"/>
          <w:insideV w:val="single" w:sz="8" w:space="0" w:color="ADADAD"/>
        </w:tblBorders>
        <w:tblLayout w:type="fixed"/>
        <w:tblCellMar>
          <w:top w:w="0" w:type="dxa"/>
          <w:left w:w="0" w:type="dxa"/>
          <w:bottom w:w="0" w:type="dxa"/>
          <w:right w:w="0" w:type="dxa"/>
        </w:tblCellMar>
        <w:tblLook w:val="01E0"/>
      </w:tblPr>
      <w:tblGrid>
        <w:gridCol w:w="1654"/>
        <w:gridCol w:w="742"/>
        <w:gridCol w:w="989"/>
        <w:gridCol w:w="1085"/>
        <w:gridCol w:w="763"/>
        <w:gridCol w:w="881"/>
      </w:tblGrid>
      <w:tr>
        <w:trPr>
          <w:trHeight w:val="551" w:hRule="atLeast"/>
        </w:trPr>
        <w:tc>
          <w:tcPr>
            <w:tcW w:w="1654" w:type="dxa"/>
            <w:tcBorders>
              <w:left w:val="nil"/>
              <w:bottom w:val="single" w:sz="8" w:space="0" w:color="152935"/>
              <w:right w:val="nil"/>
            </w:tcBorders>
            <w:shd w:val="clear" w:color="auto" w:fill="DFDFDF"/>
          </w:tcPr>
          <w:p>
            <w:pPr>
              <w:pStyle w:val="TableParagraph"/>
              <w:spacing w:line="276" w:lineRule="exact" w:before="2"/>
              <w:ind w:left="1037" w:right="85" w:hanging="395"/>
              <w:rPr>
                <w:sz w:val="24"/>
              </w:rPr>
            </w:pPr>
            <w:r>
              <w:rPr>
                <w:color w:val="25495F"/>
                <w:sz w:val="24"/>
              </w:rPr>
              <w:t>SQRT_X 3</w:t>
            </w:r>
          </w:p>
        </w:tc>
        <w:tc>
          <w:tcPr>
            <w:tcW w:w="742" w:type="dxa"/>
            <w:tcBorders>
              <w:left w:val="nil"/>
              <w:bottom w:val="single" w:sz="8" w:space="0" w:color="152935"/>
              <w:right w:val="single" w:sz="8" w:space="0" w:color="DFDFDF"/>
            </w:tcBorders>
          </w:tcPr>
          <w:p>
            <w:pPr>
              <w:pStyle w:val="TableParagraph"/>
              <w:spacing w:line="275" w:lineRule="exact"/>
              <w:ind w:left="96"/>
              <w:rPr>
                <w:sz w:val="24"/>
              </w:rPr>
            </w:pPr>
            <w:r>
              <w:rPr>
                <w:color w:val="000104"/>
                <w:sz w:val="24"/>
              </w:rPr>
              <w:t>1,418</w:t>
            </w:r>
          </w:p>
        </w:tc>
        <w:tc>
          <w:tcPr>
            <w:tcW w:w="989" w:type="dxa"/>
            <w:tcBorders>
              <w:left w:val="single" w:sz="8" w:space="0" w:color="DFDFDF"/>
              <w:bottom w:val="single" w:sz="8" w:space="0" w:color="152935"/>
              <w:right w:val="single" w:sz="8" w:space="0" w:color="DFDFDF"/>
            </w:tcBorders>
          </w:tcPr>
          <w:p>
            <w:pPr>
              <w:pStyle w:val="TableParagraph"/>
              <w:spacing w:line="275" w:lineRule="exact"/>
              <w:ind w:left="212"/>
              <w:rPr>
                <w:sz w:val="24"/>
              </w:rPr>
            </w:pPr>
            <w:r>
              <w:rPr>
                <w:color w:val="000104"/>
                <w:sz w:val="24"/>
              </w:rPr>
              <w:t>1,467</w:t>
            </w:r>
          </w:p>
        </w:tc>
        <w:tc>
          <w:tcPr>
            <w:tcW w:w="1085" w:type="dxa"/>
            <w:tcBorders>
              <w:left w:val="single" w:sz="8" w:space="0" w:color="DFDFDF"/>
              <w:bottom w:val="single" w:sz="8" w:space="0" w:color="152935"/>
              <w:right w:val="single" w:sz="8" w:space="0" w:color="DFDFDF"/>
            </w:tcBorders>
          </w:tcPr>
          <w:p>
            <w:pPr>
              <w:pStyle w:val="TableParagraph"/>
              <w:spacing w:line="275" w:lineRule="exact"/>
              <w:ind w:left="321"/>
              <w:rPr>
                <w:sz w:val="24"/>
              </w:rPr>
            </w:pPr>
            <w:r>
              <w:rPr>
                <w:color w:val="000104"/>
                <w:sz w:val="24"/>
              </w:rPr>
              <w:t>,114</w:t>
            </w:r>
          </w:p>
        </w:tc>
        <w:tc>
          <w:tcPr>
            <w:tcW w:w="763" w:type="dxa"/>
            <w:tcBorders>
              <w:left w:val="single" w:sz="8" w:space="0" w:color="DFDFDF"/>
              <w:bottom w:val="single" w:sz="8" w:space="0" w:color="152935"/>
              <w:right w:val="single" w:sz="8" w:space="0" w:color="DFDFDF"/>
            </w:tcBorders>
          </w:tcPr>
          <w:p>
            <w:pPr>
              <w:pStyle w:val="TableParagraph"/>
              <w:spacing w:line="275" w:lineRule="exact"/>
              <w:ind w:left="160"/>
              <w:rPr>
                <w:sz w:val="24"/>
              </w:rPr>
            </w:pPr>
            <w:r>
              <w:rPr>
                <w:color w:val="000104"/>
                <w:sz w:val="24"/>
              </w:rPr>
              <w:t>,966</w:t>
            </w:r>
          </w:p>
        </w:tc>
        <w:tc>
          <w:tcPr>
            <w:tcW w:w="881" w:type="dxa"/>
            <w:tcBorders>
              <w:left w:val="single" w:sz="8" w:space="0" w:color="DFDFDF"/>
              <w:bottom w:val="single" w:sz="8" w:space="0" w:color="152935"/>
              <w:right w:val="single" w:sz="8" w:space="0" w:color="DFDFDF"/>
            </w:tcBorders>
          </w:tcPr>
          <w:p>
            <w:pPr>
              <w:pStyle w:val="TableParagraph"/>
              <w:spacing w:line="275" w:lineRule="exact"/>
              <w:ind w:left="220"/>
              <w:rPr>
                <w:sz w:val="24"/>
              </w:rPr>
            </w:pPr>
            <w:r>
              <w:rPr>
                <w:color w:val="000104"/>
                <w:sz w:val="24"/>
              </w:rPr>
              <w:t>,342</w:t>
            </w:r>
          </w:p>
        </w:tc>
      </w:tr>
    </w:tbl>
    <w:p>
      <w:pPr>
        <w:pStyle w:val="BodyText"/>
        <w:spacing w:before="1"/>
        <w:ind w:left="1648"/>
      </w:pPr>
      <w:r>
        <w:rPr>
          <w:color w:val="000104"/>
        </w:rPr>
        <w:t>a. Dependent Variable: Y</w:t>
      </w:r>
    </w:p>
    <w:p>
      <w:pPr>
        <w:pStyle w:val="BodyText"/>
        <w:spacing w:before="185"/>
        <w:ind w:left="1768"/>
      </w:pPr>
      <w:r>
        <w:rPr/>
        <w:t>Sumber: Hasil olah data sekunder, 2021</w:t>
      </w:r>
    </w:p>
    <w:p>
      <w:pPr>
        <w:pStyle w:val="BodyText"/>
      </w:pPr>
    </w:p>
    <w:p>
      <w:pPr>
        <w:pStyle w:val="BodyText"/>
        <w:ind w:left="2188" w:right="776" w:firstLine="631"/>
        <w:jc w:val="both"/>
      </w:pPr>
      <w:r>
        <w:rPr/>
        <w:t>Berdasarkan hasil pengujian dengan metode regresi linier berganda pada tabel 4.8 untuk menguji pengaruh variabel-variabel independen yaitu i</w:t>
      </w:r>
      <w:r>
        <w:rPr>
          <w:i/>
        </w:rPr>
        <w:t>nvestment opportunity </w:t>
      </w:r>
      <w:r>
        <w:rPr/>
        <w:t>set, profitabilitas, </w:t>
      </w:r>
      <w:r>
        <w:rPr>
          <w:i/>
        </w:rPr>
        <w:t>sustainability reporting </w:t>
      </w:r>
      <w:r>
        <w:rPr/>
        <w:t>terhadap variabel dependen yaitu nilai perusahaan</w:t>
      </w:r>
      <w:r>
        <w:rPr>
          <w:i/>
        </w:rPr>
        <w:t>. </w:t>
      </w:r>
      <w:r>
        <w:rPr/>
        <w:t>Hasil pengolahan data dengan bantuan program SPSS versi 2.1 maka dapat disusun sebuah persamaan sebagai berikut:</w:t>
      </w:r>
    </w:p>
    <w:p>
      <w:pPr>
        <w:pStyle w:val="BodyText"/>
        <w:spacing w:before="1"/>
        <w:ind w:left="2366"/>
        <w:jc w:val="both"/>
      </w:pPr>
      <w:r>
        <w:rPr/>
        <w:t>Y = -1,272+0,000 (X1) + 0,157 (X2) + 1,418 (X3) + e</w:t>
      </w:r>
    </w:p>
    <w:p>
      <w:pPr>
        <w:pStyle w:val="BodyText"/>
        <w:ind w:left="2188"/>
        <w:jc w:val="both"/>
      </w:pPr>
      <w:r>
        <w:rPr/>
        <w:t>Hasil tersebut dapat dijelaskan sebagai berikut:</w:t>
      </w:r>
    </w:p>
    <w:p>
      <w:pPr>
        <w:pStyle w:val="ListParagraph"/>
        <w:numPr>
          <w:ilvl w:val="2"/>
          <w:numId w:val="9"/>
        </w:numPr>
        <w:tabs>
          <w:tab w:pos="2821" w:val="left" w:leader="none"/>
        </w:tabs>
        <w:spacing w:line="240" w:lineRule="auto" w:before="0" w:after="0"/>
        <w:ind w:left="2820" w:right="776" w:hanging="360"/>
        <w:jc w:val="both"/>
        <w:rPr>
          <w:sz w:val="24"/>
        </w:rPr>
      </w:pPr>
      <w:r>
        <w:rPr>
          <w:sz w:val="24"/>
        </w:rPr>
        <w:t>Nilai</w:t>
      </w:r>
      <w:r>
        <w:rPr>
          <w:spacing w:val="-12"/>
          <w:sz w:val="24"/>
        </w:rPr>
        <w:t> </w:t>
      </w:r>
      <w:r>
        <w:rPr>
          <w:sz w:val="24"/>
        </w:rPr>
        <w:t>konstanta</w:t>
      </w:r>
      <w:r>
        <w:rPr>
          <w:spacing w:val="-12"/>
          <w:sz w:val="24"/>
        </w:rPr>
        <w:t> </w:t>
      </w:r>
      <w:r>
        <w:rPr>
          <w:sz w:val="24"/>
        </w:rPr>
        <w:t>sebesar</w:t>
      </w:r>
      <w:r>
        <w:rPr>
          <w:spacing w:val="-11"/>
          <w:sz w:val="24"/>
        </w:rPr>
        <w:t> </w:t>
      </w:r>
      <w:r>
        <w:rPr>
          <w:sz w:val="24"/>
        </w:rPr>
        <w:t>-1,272</w:t>
      </w:r>
      <w:r>
        <w:rPr>
          <w:spacing w:val="-11"/>
          <w:sz w:val="24"/>
        </w:rPr>
        <w:t> </w:t>
      </w:r>
      <w:r>
        <w:rPr>
          <w:sz w:val="24"/>
        </w:rPr>
        <w:t>nilai</w:t>
      </w:r>
      <w:r>
        <w:rPr>
          <w:spacing w:val="-12"/>
          <w:sz w:val="24"/>
        </w:rPr>
        <w:t> </w:t>
      </w:r>
      <w:r>
        <w:rPr>
          <w:sz w:val="24"/>
        </w:rPr>
        <w:t>tersebut</w:t>
      </w:r>
      <w:r>
        <w:rPr>
          <w:spacing w:val="-11"/>
          <w:sz w:val="24"/>
        </w:rPr>
        <w:t> </w:t>
      </w:r>
      <w:r>
        <w:rPr>
          <w:sz w:val="24"/>
        </w:rPr>
        <w:t>menunjukkan</w:t>
      </w:r>
      <w:r>
        <w:rPr>
          <w:spacing w:val="-11"/>
          <w:sz w:val="24"/>
        </w:rPr>
        <w:t> </w:t>
      </w:r>
      <w:r>
        <w:rPr>
          <w:sz w:val="24"/>
        </w:rPr>
        <w:t>tidak adanya pengaruh dari variabel independenyang digunakan dalam penelitian ini (nilai perusahaan) atau bernilai 0. Nilai perusahaan sebesar</w:t>
      </w:r>
      <w:r>
        <w:rPr>
          <w:spacing w:val="-2"/>
          <w:sz w:val="24"/>
        </w:rPr>
        <w:t> </w:t>
      </w:r>
      <w:r>
        <w:rPr>
          <w:sz w:val="24"/>
        </w:rPr>
        <w:t>-1,272.</w:t>
      </w:r>
    </w:p>
    <w:p>
      <w:pPr>
        <w:pStyle w:val="ListParagraph"/>
        <w:numPr>
          <w:ilvl w:val="2"/>
          <w:numId w:val="9"/>
        </w:numPr>
        <w:tabs>
          <w:tab w:pos="2821" w:val="left" w:leader="none"/>
        </w:tabs>
        <w:spacing w:line="240" w:lineRule="auto" w:before="0" w:after="0"/>
        <w:ind w:left="2820" w:right="774" w:hanging="360"/>
        <w:jc w:val="both"/>
        <w:rPr>
          <w:sz w:val="24"/>
        </w:rPr>
      </w:pPr>
      <w:r>
        <w:rPr>
          <w:sz w:val="24"/>
        </w:rPr>
        <w:t>Koefisien regrsi </w:t>
      </w:r>
      <w:r>
        <w:rPr>
          <w:i/>
          <w:sz w:val="24"/>
        </w:rPr>
        <w:t>investment opportuniy </w:t>
      </w:r>
      <w:r>
        <w:rPr>
          <w:sz w:val="24"/>
        </w:rPr>
        <w:t>set sebesar 0,000 yang artinya bahwa setiap peningkatan </w:t>
      </w:r>
      <w:r>
        <w:rPr>
          <w:i/>
          <w:sz w:val="24"/>
        </w:rPr>
        <w:t>investment opportuniy </w:t>
      </w:r>
      <w:r>
        <w:rPr>
          <w:sz w:val="24"/>
        </w:rPr>
        <w:t>set naik satu (1) satuan akan meningkatkan nilai perusahaan 0,000% dengan asumsi variabel lain</w:t>
      </w:r>
      <w:r>
        <w:rPr>
          <w:spacing w:val="-1"/>
          <w:sz w:val="24"/>
        </w:rPr>
        <w:t> </w:t>
      </w:r>
      <w:r>
        <w:rPr>
          <w:sz w:val="24"/>
        </w:rPr>
        <w:t>konstanta.</w:t>
      </w:r>
    </w:p>
    <w:p>
      <w:pPr>
        <w:pStyle w:val="ListParagraph"/>
        <w:numPr>
          <w:ilvl w:val="2"/>
          <w:numId w:val="9"/>
        </w:numPr>
        <w:tabs>
          <w:tab w:pos="2821" w:val="left" w:leader="none"/>
        </w:tabs>
        <w:spacing w:line="240" w:lineRule="auto" w:before="0" w:after="0"/>
        <w:ind w:left="2820" w:right="778" w:hanging="360"/>
        <w:jc w:val="both"/>
        <w:rPr>
          <w:sz w:val="24"/>
        </w:rPr>
      </w:pPr>
      <w:r>
        <w:rPr>
          <w:sz w:val="24"/>
        </w:rPr>
        <w:t>Koefisien regresi profitabilitas sebesar 0,157 yang artinya bahwa setiap peningkatan profitabilitas naik satu (1) satuan akan meningkatkan nilai perusahaan 0,157% dengan asumsi variabel lain</w:t>
      </w:r>
      <w:r>
        <w:rPr>
          <w:spacing w:val="-1"/>
          <w:sz w:val="24"/>
        </w:rPr>
        <w:t> </w:t>
      </w:r>
      <w:r>
        <w:rPr>
          <w:sz w:val="24"/>
        </w:rPr>
        <w:t>konstanta.</w:t>
      </w:r>
    </w:p>
    <w:p>
      <w:pPr>
        <w:pStyle w:val="ListParagraph"/>
        <w:numPr>
          <w:ilvl w:val="2"/>
          <w:numId w:val="9"/>
        </w:numPr>
        <w:tabs>
          <w:tab w:pos="2821" w:val="left" w:leader="none"/>
        </w:tabs>
        <w:spacing w:line="240" w:lineRule="auto" w:before="1" w:after="0"/>
        <w:ind w:left="2820" w:right="776" w:hanging="360"/>
        <w:jc w:val="both"/>
        <w:rPr>
          <w:sz w:val="24"/>
        </w:rPr>
      </w:pPr>
      <w:r>
        <w:rPr>
          <w:sz w:val="24"/>
        </w:rPr>
        <w:t>Koefisien regrsi s</w:t>
      </w:r>
      <w:r>
        <w:rPr>
          <w:i/>
          <w:sz w:val="24"/>
        </w:rPr>
        <w:t>ustainability reporting </w:t>
      </w:r>
      <w:r>
        <w:rPr>
          <w:sz w:val="24"/>
        </w:rPr>
        <w:t>sebesar 1,418 yang artinya bahwa setiap peningkatan </w:t>
      </w:r>
      <w:r>
        <w:rPr>
          <w:i/>
          <w:sz w:val="24"/>
        </w:rPr>
        <w:t>investment opportuniy set </w:t>
      </w:r>
      <w:r>
        <w:rPr>
          <w:sz w:val="24"/>
        </w:rPr>
        <w:t>naik satu (1) satuan akan meningkatkan nilai perusahaan 1,418% dengan asumsi variabel lain</w:t>
      </w:r>
      <w:r>
        <w:rPr>
          <w:spacing w:val="-1"/>
          <w:sz w:val="24"/>
        </w:rPr>
        <w:t> </w:t>
      </w:r>
      <w:r>
        <w:rPr>
          <w:sz w:val="24"/>
        </w:rPr>
        <w:t>konstanta.</w:t>
      </w:r>
    </w:p>
    <w:p>
      <w:pPr>
        <w:pStyle w:val="Heading1"/>
        <w:numPr>
          <w:ilvl w:val="1"/>
          <w:numId w:val="9"/>
        </w:numPr>
        <w:tabs>
          <w:tab w:pos="2461" w:val="left" w:leader="none"/>
        </w:tabs>
        <w:spacing w:line="240" w:lineRule="auto" w:before="40" w:after="0"/>
        <w:ind w:left="2460" w:right="0" w:hanging="362"/>
        <w:jc w:val="both"/>
      </w:pPr>
      <w:r>
        <w:rPr/>
        <w:t>Uji t</w:t>
      </w:r>
      <w:r>
        <w:rPr>
          <w:spacing w:val="-1"/>
        </w:rPr>
        <w:t> </w:t>
      </w:r>
      <w:r>
        <w:rPr/>
        <w:t>(Parsial)</w:t>
      </w:r>
    </w:p>
    <w:p>
      <w:pPr>
        <w:pStyle w:val="BodyText"/>
        <w:spacing w:before="39"/>
        <w:ind w:left="2099" w:right="777" w:firstLine="269"/>
        <w:jc w:val="both"/>
      </w:pPr>
      <w:r>
        <w:rPr/>
        <w:t>Uji t (Parsial) merupakan alat uji yang digunakan untuk menguji kemaknaan koefisien regresi parsial masing-masing variabel bebas (Wahyuni, 2020). Pengujian ini dilakukan untuk mengetahui apakah secara parsial masing-masing variabel bebas mempunyai pengaruh signifikan atau tidak terhadap variabel terikat. </w:t>
      </w:r>
      <w:r>
        <w:rPr>
          <w:color w:val="1F3762"/>
        </w:rPr>
        <w:t>Berdasarkan Ghozali (2016) kriteria pengambilan keputusan dapat diolah sebagai berikut:</w:t>
      </w:r>
    </w:p>
    <w:p>
      <w:pPr>
        <w:pStyle w:val="ListParagraph"/>
        <w:numPr>
          <w:ilvl w:val="0"/>
          <w:numId w:val="10"/>
        </w:numPr>
        <w:tabs>
          <w:tab w:pos="2369" w:val="left" w:leader="none"/>
        </w:tabs>
        <w:spacing w:line="240" w:lineRule="auto" w:before="1" w:after="0"/>
        <w:ind w:left="2368" w:right="782" w:hanging="270"/>
        <w:jc w:val="both"/>
        <w:rPr>
          <w:sz w:val="24"/>
        </w:rPr>
      </w:pPr>
      <w:r>
        <w:rPr>
          <w:sz w:val="24"/>
        </w:rPr>
        <w:t>Jika signifikan &lt; 0,05 maka H diterima yang berarti variabel independen berpengaruh terhadap variabel</w:t>
      </w:r>
      <w:r>
        <w:rPr>
          <w:spacing w:val="-1"/>
          <w:sz w:val="24"/>
        </w:rPr>
        <w:t> </w:t>
      </w:r>
      <w:r>
        <w:rPr>
          <w:sz w:val="24"/>
        </w:rPr>
        <w:t>dependen.</w:t>
      </w:r>
    </w:p>
    <w:p>
      <w:pPr>
        <w:pStyle w:val="ListParagraph"/>
        <w:numPr>
          <w:ilvl w:val="0"/>
          <w:numId w:val="10"/>
        </w:numPr>
        <w:tabs>
          <w:tab w:pos="2369" w:val="left" w:leader="none"/>
        </w:tabs>
        <w:spacing w:line="240" w:lineRule="auto" w:before="0" w:after="0"/>
        <w:ind w:left="2368" w:right="784" w:hanging="270"/>
        <w:jc w:val="both"/>
        <w:rPr>
          <w:sz w:val="24"/>
        </w:rPr>
      </w:pPr>
      <w:r>
        <w:rPr>
          <w:sz w:val="24"/>
        </w:rPr>
        <w:t>Jika signifikan &gt; 0,05 maka H ditolak yang berarti variabel independen tidak berpengaruh terhadap variabel</w:t>
      </w:r>
      <w:r>
        <w:rPr>
          <w:spacing w:val="-3"/>
          <w:sz w:val="24"/>
        </w:rPr>
        <w:t> </w:t>
      </w:r>
      <w:r>
        <w:rPr>
          <w:sz w:val="24"/>
        </w:rPr>
        <w:t>dependen</w:t>
      </w:r>
    </w:p>
    <w:p>
      <w:pPr>
        <w:spacing w:after="0" w:line="240" w:lineRule="auto"/>
        <w:jc w:val="both"/>
        <w:rPr>
          <w:sz w:val="24"/>
        </w:rPr>
        <w:sectPr>
          <w:pgSz w:w="11910" w:h="16850"/>
          <w:pgMar w:header="0" w:footer="1277" w:top="1600" w:bottom="1460" w:left="1340" w:right="920"/>
        </w:sectPr>
      </w:pPr>
    </w:p>
    <w:p>
      <w:pPr>
        <w:pStyle w:val="BodyText"/>
        <w:rPr>
          <w:sz w:val="20"/>
        </w:rPr>
      </w:pPr>
    </w:p>
    <w:p>
      <w:pPr>
        <w:pStyle w:val="BodyText"/>
        <w:rPr>
          <w:sz w:val="20"/>
        </w:rPr>
      </w:pPr>
    </w:p>
    <w:p>
      <w:pPr>
        <w:pStyle w:val="Heading1"/>
        <w:spacing w:line="453" w:lineRule="auto" w:before="206"/>
        <w:ind w:left="4344" w:right="3234" w:hanging="948"/>
        <w:rPr>
          <w:sz w:val="16"/>
        </w:rPr>
      </w:pPr>
      <w:r>
        <w:rPr/>
        <w:pict>
          <v:shape style="position:absolute;margin-left:122.900002pt;margin-top:54.983147pt;width:388.55pt;height:146.2pt;mso-position-horizontal-relative:page;mso-position-vertical-relative:paragraph;z-index:15731712" type="#_x0000_t202" filled="false" stroked="false">
            <v:textbox inset="0,0,0,0">
              <w:txbxContent>
                <w:tbl>
                  <w:tblPr>
                    <w:tblW w:w="0" w:type="auto"/>
                    <w:jc w:val="left"/>
                    <w:tblInd w:w="7"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top w:w="0" w:type="dxa"/>
                      <w:left w:w="0" w:type="dxa"/>
                      <w:bottom w:w="0" w:type="dxa"/>
                      <w:right w:w="0" w:type="dxa"/>
                    </w:tblCellMar>
                    <w:tblLook w:val="01E0"/>
                  </w:tblPr>
                  <w:tblGrid>
                    <w:gridCol w:w="298"/>
                    <w:gridCol w:w="1429"/>
                    <w:gridCol w:w="1285"/>
                    <w:gridCol w:w="1172"/>
                    <w:gridCol w:w="1560"/>
                    <w:gridCol w:w="905"/>
                    <w:gridCol w:w="1104"/>
                  </w:tblGrid>
                  <w:tr>
                    <w:trPr>
                      <w:trHeight w:val="621" w:hRule="atLeast"/>
                    </w:trPr>
                    <w:tc>
                      <w:tcPr>
                        <w:tcW w:w="4184" w:type="dxa"/>
                        <w:gridSpan w:val="4"/>
                        <w:tcBorders>
                          <w:top w:val="nil"/>
                          <w:left w:val="nil"/>
                          <w:bottom w:val="nil"/>
                        </w:tcBorders>
                      </w:tcPr>
                      <w:p>
                        <w:pPr>
                          <w:pStyle w:val="TableParagraph"/>
                          <w:spacing w:line="270" w:lineRule="atLeast" w:before="78"/>
                          <w:ind w:left="2359" w:right="454" w:hanging="166"/>
                          <w:rPr>
                            <w:sz w:val="24"/>
                          </w:rPr>
                        </w:pPr>
                        <w:r>
                          <w:rPr>
                            <w:color w:val="25495F"/>
                            <w:sz w:val="24"/>
                          </w:rPr>
                          <w:t>Unstandardized Coefficients</w:t>
                        </w:r>
                      </w:p>
                    </w:tc>
                    <w:tc>
                      <w:tcPr>
                        <w:tcW w:w="1560" w:type="dxa"/>
                        <w:tcBorders>
                          <w:top w:val="nil"/>
                          <w:bottom w:val="nil"/>
                        </w:tcBorders>
                      </w:tcPr>
                      <w:p>
                        <w:pPr>
                          <w:pStyle w:val="TableParagraph"/>
                          <w:spacing w:line="270" w:lineRule="atLeast" w:before="78"/>
                          <w:ind w:left="179" w:right="127" w:hanging="39"/>
                          <w:rPr>
                            <w:sz w:val="24"/>
                          </w:rPr>
                        </w:pPr>
                        <w:r>
                          <w:rPr>
                            <w:color w:val="25495F"/>
                            <w:sz w:val="24"/>
                          </w:rPr>
                          <w:t>Standardized Coefficients</w:t>
                        </w:r>
                      </w:p>
                    </w:tc>
                    <w:tc>
                      <w:tcPr>
                        <w:tcW w:w="905" w:type="dxa"/>
                        <w:vMerge w:val="restart"/>
                        <w:tcBorders>
                          <w:top w:val="nil"/>
                          <w:bottom w:val="single" w:sz="8" w:space="0" w:color="152935"/>
                        </w:tcBorders>
                      </w:tcPr>
                      <w:p>
                        <w:pPr>
                          <w:pStyle w:val="TableParagraph"/>
                          <w:rPr>
                            <w:sz w:val="26"/>
                          </w:rPr>
                        </w:pPr>
                      </w:p>
                      <w:p>
                        <w:pPr>
                          <w:pStyle w:val="TableParagraph"/>
                          <w:rPr>
                            <w:sz w:val="26"/>
                          </w:rPr>
                        </w:pPr>
                      </w:p>
                      <w:p>
                        <w:pPr>
                          <w:pStyle w:val="TableParagraph"/>
                          <w:spacing w:line="256" w:lineRule="exact" w:before="166"/>
                          <w:ind w:right="7"/>
                          <w:jc w:val="center"/>
                          <w:rPr>
                            <w:sz w:val="24"/>
                          </w:rPr>
                        </w:pPr>
                        <w:r>
                          <w:rPr>
                            <w:color w:val="25495F"/>
                            <w:sz w:val="24"/>
                          </w:rPr>
                          <w:t>T</w:t>
                        </w:r>
                      </w:p>
                    </w:tc>
                    <w:tc>
                      <w:tcPr>
                        <w:tcW w:w="1104" w:type="dxa"/>
                        <w:vMerge w:val="restart"/>
                        <w:tcBorders>
                          <w:top w:val="nil"/>
                          <w:bottom w:val="single" w:sz="8" w:space="0" w:color="152935"/>
                        </w:tcBorders>
                      </w:tcPr>
                      <w:p>
                        <w:pPr>
                          <w:pStyle w:val="TableParagraph"/>
                          <w:rPr>
                            <w:sz w:val="26"/>
                          </w:rPr>
                        </w:pPr>
                      </w:p>
                      <w:p>
                        <w:pPr>
                          <w:pStyle w:val="TableParagraph"/>
                          <w:rPr>
                            <w:sz w:val="26"/>
                          </w:rPr>
                        </w:pPr>
                      </w:p>
                      <w:p>
                        <w:pPr>
                          <w:pStyle w:val="TableParagraph"/>
                          <w:spacing w:line="256" w:lineRule="exact" w:before="166"/>
                          <w:ind w:left="350"/>
                          <w:rPr>
                            <w:sz w:val="24"/>
                          </w:rPr>
                        </w:pPr>
                        <w:r>
                          <w:rPr>
                            <w:color w:val="25495F"/>
                            <w:sz w:val="24"/>
                          </w:rPr>
                          <w:t>Sig.</w:t>
                        </w:r>
                      </w:p>
                    </w:tc>
                  </w:tr>
                  <w:tr>
                    <w:trPr>
                      <w:trHeight w:val="390" w:hRule="atLeast"/>
                    </w:trPr>
                    <w:tc>
                      <w:tcPr>
                        <w:tcW w:w="1727" w:type="dxa"/>
                        <w:gridSpan w:val="2"/>
                        <w:tcBorders>
                          <w:top w:val="nil"/>
                          <w:left w:val="nil"/>
                          <w:bottom w:val="single" w:sz="8" w:space="0" w:color="152935"/>
                          <w:right w:val="nil"/>
                        </w:tcBorders>
                      </w:tcPr>
                      <w:p>
                        <w:pPr>
                          <w:pStyle w:val="TableParagraph"/>
                          <w:spacing w:line="256" w:lineRule="exact" w:before="114"/>
                          <w:ind w:left="60"/>
                          <w:rPr>
                            <w:sz w:val="24"/>
                          </w:rPr>
                        </w:pPr>
                        <w:r>
                          <w:rPr>
                            <w:color w:val="25495F"/>
                            <w:sz w:val="24"/>
                          </w:rPr>
                          <w:t>Model</w:t>
                        </w:r>
                      </w:p>
                    </w:tc>
                    <w:tc>
                      <w:tcPr>
                        <w:tcW w:w="1285" w:type="dxa"/>
                        <w:tcBorders>
                          <w:top w:val="nil"/>
                          <w:left w:val="nil"/>
                          <w:bottom w:val="single" w:sz="8" w:space="0" w:color="152935"/>
                        </w:tcBorders>
                      </w:tcPr>
                      <w:p>
                        <w:pPr>
                          <w:pStyle w:val="TableParagraph"/>
                          <w:spacing w:line="256" w:lineRule="exact" w:before="114"/>
                          <w:ind w:right="5"/>
                          <w:jc w:val="center"/>
                          <w:rPr>
                            <w:sz w:val="24"/>
                          </w:rPr>
                        </w:pPr>
                        <w:r>
                          <w:rPr>
                            <w:color w:val="25495F"/>
                            <w:sz w:val="24"/>
                          </w:rPr>
                          <w:t>B</w:t>
                        </w:r>
                      </w:p>
                    </w:tc>
                    <w:tc>
                      <w:tcPr>
                        <w:tcW w:w="1172" w:type="dxa"/>
                        <w:tcBorders>
                          <w:top w:val="nil"/>
                          <w:bottom w:val="single" w:sz="8" w:space="0" w:color="152935"/>
                        </w:tcBorders>
                      </w:tcPr>
                      <w:p>
                        <w:pPr>
                          <w:pStyle w:val="TableParagraph"/>
                          <w:spacing w:line="256" w:lineRule="exact" w:before="114"/>
                          <w:ind w:right="102"/>
                          <w:jc w:val="right"/>
                          <w:rPr>
                            <w:sz w:val="24"/>
                          </w:rPr>
                        </w:pPr>
                        <w:r>
                          <w:rPr>
                            <w:color w:val="25495F"/>
                            <w:sz w:val="24"/>
                          </w:rPr>
                          <w:t>Std. Error</w:t>
                        </w:r>
                      </w:p>
                    </w:tc>
                    <w:tc>
                      <w:tcPr>
                        <w:tcW w:w="1560" w:type="dxa"/>
                        <w:tcBorders>
                          <w:top w:val="nil"/>
                          <w:bottom w:val="single" w:sz="8" w:space="0" w:color="152935"/>
                        </w:tcBorders>
                      </w:tcPr>
                      <w:p>
                        <w:pPr>
                          <w:pStyle w:val="TableParagraph"/>
                          <w:spacing w:line="256" w:lineRule="exact" w:before="114"/>
                          <w:ind w:left="527" w:right="533"/>
                          <w:jc w:val="center"/>
                          <w:rPr>
                            <w:sz w:val="24"/>
                          </w:rPr>
                        </w:pPr>
                        <w:r>
                          <w:rPr>
                            <w:color w:val="25495F"/>
                            <w:sz w:val="24"/>
                          </w:rPr>
                          <w:t>Beta</w:t>
                        </w:r>
                      </w:p>
                    </w:tc>
                    <w:tc>
                      <w:tcPr>
                        <w:tcW w:w="905" w:type="dxa"/>
                        <w:vMerge/>
                        <w:tcBorders>
                          <w:top w:val="nil"/>
                          <w:bottom w:val="single" w:sz="8" w:space="0" w:color="152935"/>
                        </w:tcBorders>
                      </w:tcPr>
                      <w:p>
                        <w:pPr>
                          <w:rPr>
                            <w:sz w:val="2"/>
                            <w:szCs w:val="2"/>
                          </w:rPr>
                        </w:pPr>
                      </w:p>
                    </w:tc>
                    <w:tc>
                      <w:tcPr>
                        <w:tcW w:w="1104" w:type="dxa"/>
                        <w:vMerge/>
                        <w:tcBorders>
                          <w:top w:val="nil"/>
                          <w:bottom w:val="single" w:sz="8" w:space="0" w:color="152935"/>
                        </w:tcBorders>
                      </w:tcPr>
                      <w:p>
                        <w:pPr>
                          <w:rPr>
                            <w:sz w:val="2"/>
                            <w:szCs w:val="2"/>
                          </w:rPr>
                        </w:pPr>
                      </w:p>
                    </w:tc>
                  </w:tr>
                  <w:tr>
                    <w:trPr>
                      <w:trHeight w:val="505" w:hRule="atLeast"/>
                    </w:trPr>
                    <w:tc>
                      <w:tcPr>
                        <w:tcW w:w="298" w:type="dxa"/>
                        <w:vMerge w:val="restart"/>
                        <w:tcBorders>
                          <w:top w:val="single" w:sz="8" w:space="0" w:color="152935"/>
                          <w:left w:val="nil"/>
                          <w:bottom w:val="single" w:sz="8" w:space="0" w:color="152935"/>
                          <w:right w:val="nil"/>
                        </w:tcBorders>
                        <w:shd w:val="clear" w:color="auto" w:fill="DFDFDF"/>
                      </w:tcPr>
                      <w:p>
                        <w:pPr>
                          <w:pStyle w:val="TableParagraph"/>
                          <w:spacing w:before="1"/>
                          <w:ind w:left="60"/>
                          <w:rPr>
                            <w:sz w:val="24"/>
                          </w:rPr>
                        </w:pPr>
                        <w:r>
                          <w:rPr>
                            <w:color w:val="25495F"/>
                            <w:sz w:val="24"/>
                          </w:rPr>
                          <w:t>1</w:t>
                        </w:r>
                      </w:p>
                    </w:tc>
                    <w:tc>
                      <w:tcPr>
                        <w:tcW w:w="1429" w:type="dxa"/>
                        <w:tcBorders>
                          <w:top w:val="single" w:sz="8" w:space="0" w:color="152935"/>
                          <w:left w:val="nil"/>
                          <w:bottom w:val="single" w:sz="8" w:space="0" w:color="ADADAD"/>
                          <w:right w:val="nil"/>
                        </w:tcBorders>
                        <w:shd w:val="clear" w:color="auto" w:fill="DFDFDF"/>
                      </w:tcPr>
                      <w:p>
                        <w:pPr>
                          <w:pStyle w:val="TableParagraph"/>
                          <w:spacing w:before="1"/>
                          <w:ind w:left="57"/>
                          <w:rPr>
                            <w:sz w:val="24"/>
                          </w:rPr>
                        </w:pPr>
                        <w:r>
                          <w:rPr>
                            <w:color w:val="25495F"/>
                            <w:sz w:val="24"/>
                          </w:rPr>
                          <w:t>(Constant)</w:t>
                        </w:r>
                      </w:p>
                    </w:tc>
                    <w:tc>
                      <w:tcPr>
                        <w:tcW w:w="1285" w:type="dxa"/>
                        <w:tcBorders>
                          <w:top w:val="single" w:sz="8" w:space="0" w:color="152935"/>
                          <w:left w:val="nil"/>
                          <w:bottom w:val="single" w:sz="8" w:space="0" w:color="ADADAD"/>
                        </w:tcBorders>
                      </w:tcPr>
                      <w:p>
                        <w:pPr>
                          <w:pStyle w:val="TableParagraph"/>
                          <w:spacing w:before="1"/>
                          <w:ind w:right="61"/>
                          <w:jc w:val="right"/>
                          <w:rPr>
                            <w:sz w:val="24"/>
                          </w:rPr>
                        </w:pPr>
                        <w:r>
                          <w:rPr>
                            <w:color w:val="000104"/>
                            <w:sz w:val="24"/>
                          </w:rPr>
                          <w:t>-1,272</w:t>
                        </w:r>
                      </w:p>
                    </w:tc>
                    <w:tc>
                      <w:tcPr>
                        <w:tcW w:w="1172" w:type="dxa"/>
                        <w:tcBorders>
                          <w:top w:val="single" w:sz="8" w:space="0" w:color="152935"/>
                          <w:bottom w:val="single" w:sz="8" w:space="0" w:color="ADADAD"/>
                        </w:tcBorders>
                      </w:tcPr>
                      <w:p>
                        <w:pPr>
                          <w:pStyle w:val="TableParagraph"/>
                          <w:spacing w:before="1"/>
                          <w:ind w:right="60"/>
                          <w:jc w:val="right"/>
                          <w:rPr>
                            <w:sz w:val="24"/>
                          </w:rPr>
                        </w:pPr>
                        <w:r>
                          <w:rPr>
                            <w:color w:val="000104"/>
                            <w:sz w:val="24"/>
                          </w:rPr>
                          <w:t>1,092</w:t>
                        </w:r>
                      </w:p>
                    </w:tc>
                    <w:tc>
                      <w:tcPr>
                        <w:tcW w:w="1560" w:type="dxa"/>
                        <w:tcBorders>
                          <w:top w:val="single" w:sz="8" w:space="0" w:color="152935"/>
                          <w:bottom w:val="single" w:sz="8" w:space="0" w:color="ADADAD"/>
                        </w:tcBorders>
                      </w:tcPr>
                      <w:p>
                        <w:pPr>
                          <w:pStyle w:val="TableParagraph"/>
                          <w:rPr>
                            <w:sz w:val="22"/>
                          </w:rPr>
                        </w:pPr>
                      </w:p>
                    </w:tc>
                    <w:tc>
                      <w:tcPr>
                        <w:tcW w:w="905" w:type="dxa"/>
                        <w:tcBorders>
                          <w:top w:val="single" w:sz="8" w:space="0" w:color="152935"/>
                          <w:bottom w:val="single" w:sz="8" w:space="0" w:color="ADADAD"/>
                        </w:tcBorders>
                      </w:tcPr>
                      <w:p>
                        <w:pPr>
                          <w:pStyle w:val="TableParagraph"/>
                          <w:spacing w:before="1"/>
                          <w:ind w:right="62"/>
                          <w:jc w:val="right"/>
                          <w:rPr>
                            <w:sz w:val="24"/>
                          </w:rPr>
                        </w:pPr>
                        <w:r>
                          <w:rPr>
                            <w:color w:val="000104"/>
                            <w:sz w:val="24"/>
                          </w:rPr>
                          <w:t>-1,165</w:t>
                        </w:r>
                      </w:p>
                    </w:tc>
                    <w:tc>
                      <w:tcPr>
                        <w:tcW w:w="1104" w:type="dxa"/>
                        <w:tcBorders>
                          <w:top w:val="single" w:sz="8" w:space="0" w:color="152935"/>
                          <w:bottom w:val="single" w:sz="8" w:space="0" w:color="ADADAD"/>
                        </w:tcBorders>
                      </w:tcPr>
                      <w:p>
                        <w:pPr>
                          <w:pStyle w:val="TableParagraph"/>
                          <w:spacing w:before="1"/>
                          <w:ind w:right="59"/>
                          <w:jc w:val="right"/>
                          <w:rPr>
                            <w:sz w:val="24"/>
                          </w:rPr>
                        </w:pPr>
                        <w:r>
                          <w:rPr>
                            <w:color w:val="000104"/>
                            <w:sz w:val="24"/>
                          </w:rPr>
                          <w:t>,253</w:t>
                        </w:r>
                      </w:p>
                    </w:tc>
                  </w:tr>
                  <w:tr>
                    <w:trPr>
                      <w:trHeight w:val="427" w:hRule="atLeast"/>
                    </w:trPr>
                    <w:tc>
                      <w:tcPr>
                        <w:tcW w:w="298" w:type="dxa"/>
                        <w:vMerge/>
                        <w:tcBorders>
                          <w:top w:val="nil"/>
                          <w:left w:val="nil"/>
                          <w:bottom w:val="single" w:sz="8" w:space="0" w:color="152935"/>
                          <w:right w:val="nil"/>
                        </w:tcBorders>
                        <w:shd w:val="clear" w:color="auto" w:fill="DFDFDF"/>
                      </w:tcPr>
                      <w:p>
                        <w:pPr>
                          <w:rPr>
                            <w:sz w:val="2"/>
                            <w:szCs w:val="2"/>
                          </w:rPr>
                        </w:pPr>
                      </w:p>
                    </w:tc>
                    <w:tc>
                      <w:tcPr>
                        <w:tcW w:w="1429" w:type="dxa"/>
                        <w:tcBorders>
                          <w:top w:val="single" w:sz="8" w:space="0" w:color="ADADAD"/>
                          <w:left w:val="nil"/>
                          <w:bottom w:val="single" w:sz="8" w:space="0" w:color="ADADAD"/>
                          <w:right w:val="nil"/>
                        </w:tcBorders>
                        <w:shd w:val="clear" w:color="auto" w:fill="DFDFDF"/>
                      </w:tcPr>
                      <w:p>
                        <w:pPr>
                          <w:pStyle w:val="TableParagraph"/>
                          <w:spacing w:line="275" w:lineRule="exact"/>
                          <w:ind w:left="57"/>
                          <w:rPr>
                            <w:sz w:val="24"/>
                          </w:rPr>
                        </w:pPr>
                        <w:r>
                          <w:rPr>
                            <w:color w:val="25495F"/>
                            <w:sz w:val="24"/>
                          </w:rPr>
                          <w:t>SQRT_X1</w:t>
                        </w:r>
                      </w:p>
                    </w:tc>
                    <w:tc>
                      <w:tcPr>
                        <w:tcW w:w="1285" w:type="dxa"/>
                        <w:tcBorders>
                          <w:top w:val="single" w:sz="8" w:space="0" w:color="ADADAD"/>
                          <w:left w:val="nil"/>
                          <w:bottom w:val="single" w:sz="8" w:space="0" w:color="ADADAD"/>
                        </w:tcBorders>
                      </w:tcPr>
                      <w:p>
                        <w:pPr>
                          <w:pStyle w:val="TableParagraph"/>
                          <w:spacing w:line="275" w:lineRule="exact"/>
                          <w:ind w:right="61"/>
                          <w:jc w:val="right"/>
                          <w:rPr>
                            <w:sz w:val="24"/>
                          </w:rPr>
                        </w:pPr>
                        <w:r>
                          <w:rPr>
                            <w:color w:val="000104"/>
                            <w:sz w:val="24"/>
                          </w:rPr>
                          <w:t>,000</w:t>
                        </w:r>
                      </w:p>
                    </w:tc>
                    <w:tc>
                      <w:tcPr>
                        <w:tcW w:w="1172" w:type="dxa"/>
                        <w:tcBorders>
                          <w:top w:val="single" w:sz="8" w:space="0" w:color="ADADAD"/>
                          <w:bottom w:val="single" w:sz="8" w:space="0" w:color="ADADAD"/>
                        </w:tcBorders>
                      </w:tcPr>
                      <w:p>
                        <w:pPr>
                          <w:pStyle w:val="TableParagraph"/>
                          <w:spacing w:line="275" w:lineRule="exact"/>
                          <w:ind w:right="60"/>
                          <w:jc w:val="right"/>
                          <w:rPr>
                            <w:sz w:val="24"/>
                          </w:rPr>
                        </w:pPr>
                        <w:r>
                          <w:rPr>
                            <w:color w:val="000104"/>
                            <w:sz w:val="24"/>
                          </w:rPr>
                          <w:t>,000</w:t>
                        </w:r>
                      </w:p>
                    </w:tc>
                    <w:tc>
                      <w:tcPr>
                        <w:tcW w:w="1560" w:type="dxa"/>
                        <w:tcBorders>
                          <w:top w:val="single" w:sz="8" w:space="0" w:color="ADADAD"/>
                          <w:bottom w:val="single" w:sz="8" w:space="0" w:color="ADADAD"/>
                        </w:tcBorders>
                      </w:tcPr>
                      <w:p>
                        <w:pPr>
                          <w:pStyle w:val="TableParagraph"/>
                          <w:spacing w:line="275" w:lineRule="exact"/>
                          <w:ind w:right="59"/>
                          <w:jc w:val="right"/>
                          <w:rPr>
                            <w:sz w:val="24"/>
                          </w:rPr>
                        </w:pPr>
                        <w:r>
                          <w:rPr>
                            <w:color w:val="000104"/>
                            <w:sz w:val="24"/>
                          </w:rPr>
                          <w:t>-,305</w:t>
                        </w:r>
                      </w:p>
                    </w:tc>
                    <w:tc>
                      <w:tcPr>
                        <w:tcW w:w="905" w:type="dxa"/>
                        <w:tcBorders>
                          <w:top w:val="single" w:sz="8" w:space="0" w:color="ADADAD"/>
                          <w:bottom w:val="single" w:sz="8" w:space="0" w:color="ADADAD"/>
                        </w:tcBorders>
                      </w:tcPr>
                      <w:p>
                        <w:pPr>
                          <w:pStyle w:val="TableParagraph"/>
                          <w:spacing w:line="275" w:lineRule="exact"/>
                          <w:ind w:right="62"/>
                          <w:jc w:val="right"/>
                          <w:rPr>
                            <w:sz w:val="24"/>
                          </w:rPr>
                        </w:pPr>
                        <w:r>
                          <w:rPr>
                            <w:color w:val="000104"/>
                            <w:sz w:val="24"/>
                          </w:rPr>
                          <w:t>-2,401</w:t>
                        </w:r>
                      </w:p>
                    </w:tc>
                    <w:tc>
                      <w:tcPr>
                        <w:tcW w:w="1104" w:type="dxa"/>
                        <w:tcBorders>
                          <w:top w:val="single" w:sz="8" w:space="0" w:color="ADADAD"/>
                          <w:bottom w:val="single" w:sz="8" w:space="0" w:color="ADADAD"/>
                        </w:tcBorders>
                      </w:tcPr>
                      <w:p>
                        <w:pPr>
                          <w:pStyle w:val="TableParagraph"/>
                          <w:spacing w:line="275" w:lineRule="exact"/>
                          <w:ind w:right="59"/>
                          <w:jc w:val="right"/>
                          <w:rPr>
                            <w:sz w:val="24"/>
                          </w:rPr>
                        </w:pPr>
                        <w:r>
                          <w:rPr>
                            <w:color w:val="000104"/>
                            <w:sz w:val="24"/>
                          </w:rPr>
                          <w:t>,023</w:t>
                        </w:r>
                      </w:p>
                    </w:tc>
                  </w:tr>
                  <w:tr>
                    <w:trPr>
                      <w:trHeight w:val="426" w:hRule="atLeast"/>
                    </w:trPr>
                    <w:tc>
                      <w:tcPr>
                        <w:tcW w:w="298" w:type="dxa"/>
                        <w:vMerge/>
                        <w:tcBorders>
                          <w:top w:val="nil"/>
                          <w:left w:val="nil"/>
                          <w:bottom w:val="single" w:sz="8" w:space="0" w:color="152935"/>
                          <w:right w:val="nil"/>
                        </w:tcBorders>
                        <w:shd w:val="clear" w:color="auto" w:fill="DFDFDF"/>
                      </w:tcPr>
                      <w:p>
                        <w:pPr>
                          <w:rPr>
                            <w:sz w:val="2"/>
                            <w:szCs w:val="2"/>
                          </w:rPr>
                        </w:pPr>
                      </w:p>
                    </w:tc>
                    <w:tc>
                      <w:tcPr>
                        <w:tcW w:w="1429" w:type="dxa"/>
                        <w:tcBorders>
                          <w:top w:val="single" w:sz="8" w:space="0" w:color="ADADAD"/>
                          <w:left w:val="nil"/>
                          <w:bottom w:val="single" w:sz="8" w:space="0" w:color="ADADAD"/>
                          <w:right w:val="nil"/>
                        </w:tcBorders>
                        <w:shd w:val="clear" w:color="auto" w:fill="DFDFDF"/>
                      </w:tcPr>
                      <w:p>
                        <w:pPr>
                          <w:pStyle w:val="TableParagraph"/>
                          <w:spacing w:line="275" w:lineRule="exact"/>
                          <w:ind w:left="57"/>
                          <w:rPr>
                            <w:sz w:val="24"/>
                          </w:rPr>
                        </w:pPr>
                        <w:r>
                          <w:rPr>
                            <w:color w:val="25495F"/>
                            <w:sz w:val="24"/>
                          </w:rPr>
                          <w:t>SQRT_X2</w:t>
                        </w:r>
                      </w:p>
                    </w:tc>
                    <w:tc>
                      <w:tcPr>
                        <w:tcW w:w="1285" w:type="dxa"/>
                        <w:tcBorders>
                          <w:top w:val="single" w:sz="8" w:space="0" w:color="ADADAD"/>
                          <w:left w:val="nil"/>
                          <w:bottom w:val="single" w:sz="8" w:space="0" w:color="ADADAD"/>
                        </w:tcBorders>
                      </w:tcPr>
                      <w:p>
                        <w:pPr>
                          <w:pStyle w:val="TableParagraph"/>
                          <w:spacing w:line="275" w:lineRule="exact"/>
                          <w:ind w:right="61"/>
                          <w:jc w:val="right"/>
                          <w:rPr>
                            <w:sz w:val="24"/>
                          </w:rPr>
                        </w:pPr>
                        <w:r>
                          <w:rPr>
                            <w:color w:val="000104"/>
                            <w:sz w:val="24"/>
                          </w:rPr>
                          <w:t>,157</w:t>
                        </w:r>
                      </w:p>
                    </w:tc>
                    <w:tc>
                      <w:tcPr>
                        <w:tcW w:w="1172" w:type="dxa"/>
                        <w:tcBorders>
                          <w:top w:val="single" w:sz="8" w:space="0" w:color="ADADAD"/>
                          <w:bottom w:val="single" w:sz="8" w:space="0" w:color="ADADAD"/>
                        </w:tcBorders>
                      </w:tcPr>
                      <w:p>
                        <w:pPr>
                          <w:pStyle w:val="TableParagraph"/>
                          <w:spacing w:line="275" w:lineRule="exact"/>
                          <w:ind w:right="60"/>
                          <w:jc w:val="right"/>
                          <w:rPr>
                            <w:sz w:val="24"/>
                          </w:rPr>
                        </w:pPr>
                        <w:r>
                          <w:rPr>
                            <w:color w:val="000104"/>
                            <w:sz w:val="24"/>
                          </w:rPr>
                          <w:t>,024</w:t>
                        </w:r>
                      </w:p>
                    </w:tc>
                    <w:tc>
                      <w:tcPr>
                        <w:tcW w:w="1560" w:type="dxa"/>
                        <w:tcBorders>
                          <w:top w:val="single" w:sz="8" w:space="0" w:color="ADADAD"/>
                          <w:bottom w:val="single" w:sz="8" w:space="0" w:color="ADADAD"/>
                        </w:tcBorders>
                      </w:tcPr>
                      <w:p>
                        <w:pPr>
                          <w:pStyle w:val="TableParagraph"/>
                          <w:spacing w:line="275" w:lineRule="exact"/>
                          <w:ind w:right="59"/>
                          <w:jc w:val="right"/>
                          <w:rPr>
                            <w:sz w:val="24"/>
                          </w:rPr>
                        </w:pPr>
                        <w:r>
                          <w:rPr>
                            <w:color w:val="000104"/>
                            <w:sz w:val="24"/>
                          </w:rPr>
                          <w:t>,825</w:t>
                        </w:r>
                      </w:p>
                    </w:tc>
                    <w:tc>
                      <w:tcPr>
                        <w:tcW w:w="905" w:type="dxa"/>
                        <w:tcBorders>
                          <w:top w:val="single" w:sz="8" w:space="0" w:color="ADADAD"/>
                          <w:bottom w:val="single" w:sz="8" w:space="0" w:color="ADADAD"/>
                        </w:tcBorders>
                      </w:tcPr>
                      <w:p>
                        <w:pPr>
                          <w:pStyle w:val="TableParagraph"/>
                          <w:spacing w:line="275" w:lineRule="exact"/>
                          <w:ind w:right="62"/>
                          <w:jc w:val="right"/>
                          <w:rPr>
                            <w:sz w:val="24"/>
                          </w:rPr>
                        </w:pPr>
                        <w:r>
                          <w:rPr>
                            <w:color w:val="000104"/>
                            <w:sz w:val="24"/>
                          </w:rPr>
                          <w:t>6,521</w:t>
                        </w:r>
                      </w:p>
                    </w:tc>
                    <w:tc>
                      <w:tcPr>
                        <w:tcW w:w="1104" w:type="dxa"/>
                        <w:tcBorders>
                          <w:top w:val="single" w:sz="8" w:space="0" w:color="ADADAD"/>
                          <w:bottom w:val="single" w:sz="8" w:space="0" w:color="ADADAD"/>
                        </w:tcBorders>
                      </w:tcPr>
                      <w:p>
                        <w:pPr>
                          <w:pStyle w:val="TableParagraph"/>
                          <w:spacing w:line="275" w:lineRule="exact"/>
                          <w:ind w:right="59"/>
                          <w:jc w:val="right"/>
                          <w:rPr>
                            <w:sz w:val="24"/>
                          </w:rPr>
                        </w:pPr>
                        <w:r>
                          <w:rPr>
                            <w:color w:val="000104"/>
                            <w:sz w:val="24"/>
                          </w:rPr>
                          <w:t>,000</w:t>
                        </w:r>
                      </w:p>
                    </w:tc>
                  </w:tr>
                  <w:tr>
                    <w:trPr>
                      <w:trHeight w:val="423" w:hRule="atLeast"/>
                    </w:trPr>
                    <w:tc>
                      <w:tcPr>
                        <w:tcW w:w="298" w:type="dxa"/>
                        <w:vMerge/>
                        <w:tcBorders>
                          <w:top w:val="nil"/>
                          <w:left w:val="nil"/>
                          <w:bottom w:val="single" w:sz="8" w:space="0" w:color="152935"/>
                          <w:right w:val="nil"/>
                        </w:tcBorders>
                        <w:shd w:val="clear" w:color="auto" w:fill="DFDFDF"/>
                      </w:tcPr>
                      <w:p>
                        <w:pPr>
                          <w:rPr>
                            <w:sz w:val="2"/>
                            <w:szCs w:val="2"/>
                          </w:rPr>
                        </w:pPr>
                      </w:p>
                    </w:tc>
                    <w:tc>
                      <w:tcPr>
                        <w:tcW w:w="1429" w:type="dxa"/>
                        <w:tcBorders>
                          <w:top w:val="single" w:sz="8" w:space="0" w:color="ADADAD"/>
                          <w:left w:val="nil"/>
                          <w:bottom w:val="single" w:sz="8" w:space="0" w:color="152935"/>
                          <w:right w:val="nil"/>
                        </w:tcBorders>
                        <w:shd w:val="clear" w:color="auto" w:fill="DFDFDF"/>
                      </w:tcPr>
                      <w:p>
                        <w:pPr>
                          <w:pStyle w:val="TableParagraph"/>
                          <w:spacing w:line="275" w:lineRule="exact"/>
                          <w:ind w:left="57"/>
                          <w:rPr>
                            <w:sz w:val="24"/>
                          </w:rPr>
                        </w:pPr>
                        <w:r>
                          <w:rPr>
                            <w:color w:val="25495F"/>
                            <w:sz w:val="24"/>
                          </w:rPr>
                          <w:t>SQRT_X3</w:t>
                        </w:r>
                      </w:p>
                    </w:tc>
                    <w:tc>
                      <w:tcPr>
                        <w:tcW w:w="1285" w:type="dxa"/>
                        <w:tcBorders>
                          <w:top w:val="single" w:sz="8" w:space="0" w:color="ADADAD"/>
                          <w:left w:val="nil"/>
                          <w:bottom w:val="single" w:sz="8" w:space="0" w:color="152935"/>
                        </w:tcBorders>
                      </w:tcPr>
                      <w:p>
                        <w:pPr>
                          <w:pStyle w:val="TableParagraph"/>
                          <w:spacing w:line="275" w:lineRule="exact"/>
                          <w:ind w:right="61"/>
                          <w:jc w:val="right"/>
                          <w:rPr>
                            <w:sz w:val="24"/>
                          </w:rPr>
                        </w:pPr>
                        <w:r>
                          <w:rPr>
                            <w:color w:val="000104"/>
                            <w:sz w:val="24"/>
                          </w:rPr>
                          <w:t>1,418</w:t>
                        </w:r>
                      </w:p>
                    </w:tc>
                    <w:tc>
                      <w:tcPr>
                        <w:tcW w:w="1172" w:type="dxa"/>
                        <w:tcBorders>
                          <w:top w:val="single" w:sz="8" w:space="0" w:color="ADADAD"/>
                          <w:bottom w:val="single" w:sz="8" w:space="0" w:color="152935"/>
                        </w:tcBorders>
                      </w:tcPr>
                      <w:p>
                        <w:pPr>
                          <w:pStyle w:val="TableParagraph"/>
                          <w:spacing w:line="275" w:lineRule="exact"/>
                          <w:ind w:right="60"/>
                          <w:jc w:val="right"/>
                          <w:rPr>
                            <w:sz w:val="24"/>
                          </w:rPr>
                        </w:pPr>
                        <w:r>
                          <w:rPr>
                            <w:color w:val="000104"/>
                            <w:sz w:val="24"/>
                          </w:rPr>
                          <w:t>1,467</w:t>
                        </w:r>
                      </w:p>
                    </w:tc>
                    <w:tc>
                      <w:tcPr>
                        <w:tcW w:w="1560" w:type="dxa"/>
                        <w:tcBorders>
                          <w:top w:val="single" w:sz="8" w:space="0" w:color="ADADAD"/>
                          <w:bottom w:val="single" w:sz="8" w:space="0" w:color="152935"/>
                        </w:tcBorders>
                      </w:tcPr>
                      <w:p>
                        <w:pPr>
                          <w:pStyle w:val="TableParagraph"/>
                          <w:spacing w:line="275" w:lineRule="exact"/>
                          <w:ind w:right="59"/>
                          <w:jc w:val="right"/>
                          <w:rPr>
                            <w:sz w:val="24"/>
                          </w:rPr>
                        </w:pPr>
                        <w:r>
                          <w:rPr>
                            <w:color w:val="000104"/>
                            <w:sz w:val="24"/>
                          </w:rPr>
                          <w:t>,114</w:t>
                        </w:r>
                      </w:p>
                    </w:tc>
                    <w:tc>
                      <w:tcPr>
                        <w:tcW w:w="905" w:type="dxa"/>
                        <w:tcBorders>
                          <w:top w:val="single" w:sz="8" w:space="0" w:color="ADADAD"/>
                          <w:bottom w:val="single" w:sz="8" w:space="0" w:color="152935"/>
                        </w:tcBorders>
                      </w:tcPr>
                      <w:p>
                        <w:pPr>
                          <w:pStyle w:val="TableParagraph"/>
                          <w:spacing w:line="275" w:lineRule="exact"/>
                          <w:ind w:right="62"/>
                          <w:jc w:val="right"/>
                          <w:rPr>
                            <w:sz w:val="24"/>
                          </w:rPr>
                        </w:pPr>
                        <w:r>
                          <w:rPr>
                            <w:color w:val="000104"/>
                            <w:sz w:val="24"/>
                          </w:rPr>
                          <w:t>,966</w:t>
                        </w:r>
                      </w:p>
                    </w:tc>
                    <w:tc>
                      <w:tcPr>
                        <w:tcW w:w="1104" w:type="dxa"/>
                        <w:tcBorders>
                          <w:top w:val="single" w:sz="8" w:space="0" w:color="ADADAD"/>
                          <w:bottom w:val="single" w:sz="8" w:space="0" w:color="152935"/>
                        </w:tcBorders>
                      </w:tcPr>
                      <w:p>
                        <w:pPr>
                          <w:pStyle w:val="TableParagraph"/>
                          <w:spacing w:line="275" w:lineRule="exact"/>
                          <w:ind w:right="59"/>
                          <w:jc w:val="right"/>
                          <w:rPr>
                            <w:sz w:val="24"/>
                          </w:rPr>
                        </w:pPr>
                        <w:r>
                          <w:rPr>
                            <w:color w:val="000104"/>
                            <w:sz w:val="24"/>
                          </w:rPr>
                          <w:t>,342</w:t>
                        </w:r>
                      </w:p>
                    </w:tc>
                  </w:tr>
                </w:tbl>
                <w:p>
                  <w:pPr>
                    <w:pStyle w:val="BodyText"/>
                  </w:pPr>
                </w:p>
              </w:txbxContent>
            </v:textbox>
            <w10:wrap type="none"/>
          </v:shape>
        </w:pict>
      </w:r>
      <w:r>
        <w:rPr/>
        <w:t>Tabel 4.9 Hasil Uji (t) Parsial </w:t>
      </w:r>
      <w:r>
        <w:rPr>
          <w:color w:val="000104"/>
        </w:rPr>
        <w:t>Coefficients</w:t>
      </w:r>
      <w:r>
        <w:rPr>
          <w:color w:val="000104"/>
          <w:position w:val="8"/>
          <w:sz w:val="16"/>
        </w:rPr>
        <w:t>a</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33"/>
        </w:rPr>
      </w:pPr>
    </w:p>
    <w:p>
      <w:pPr>
        <w:pStyle w:val="BodyText"/>
        <w:ind w:left="1178"/>
      </w:pPr>
      <w:r>
        <w:rPr>
          <w:color w:val="000104"/>
        </w:rPr>
        <w:t>a. Dependent Variable: Y</w:t>
      </w:r>
    </w:p>
    <w:p>
      <w:pPr>
        <w:pStyle w:val="BodyText"/>
        <w:spacing w:before="134"/>
        <w:ind w:left="1468"/>
      </w:pPr>
      <w:r>
        <w:rPr/>
        <w:t>Sumber: Hasil olah data sekunder, 2021</w:t>
      </w:r>
    </w:p>
    <w:p>
      <w:pPr>
        <w:pStyle w:val="BodyText"/>
        <w:spacing w:before="2"/>
      </w:pPr>
    </w:p>
    <w:p>
      <w:pPr>
        <w:pStyle w:val="ListParagraph"/>
        <w:numPr>
          <w:ilvl w:val="0"/>
          <w:numId w:val="11"/>
        </w:numPr>
        <w:tabs>
          <w:tab w:pos="1829" w:val="left" w:leader="none"/>
        </w:tabs>
        <w:spacing w:line="240" w:lineRule="auto" w:before="1" w:after="0"/>
        <w:ind w:left="1828" w:right="775" w:hanging="720"/>
        <w:jc w:val="both"/>
        <w:rPr>
          <w:sz w:val="24"/>
        </w:rPr>
      </w:pPr>
      <w:r>
        <w:rPr>
          <w:sz w:val="24"/>
        </w:rPr>
        <w:t>Variabel </w:t>
      </w:r>
      <w:r>
        <w:rPr>
          <w:i/>
          <w:sz w:val="24"/>
        </w:rPr>
        <w:t>investment opportunity </w:t>
      </w:r>
      <w:r>
        <w:rPr>
          <w:sz w:val="24"/>
        </w:rPr>
        <w:t>set, memiliki nilai signifikansi sebesar 0,023</w:t>
      </w:r>
      <w:r>
        <w:rPr>
          <w:spacing w:val="-11"/>
          <w:sz w:val="24"/>
        </w:rPr>
        <w:t> </w:t>
      </w:r>
      <w:r>
        <w:rPr>
          <w:sz w:val="24"/>
        </w:rPr>
        <w:t>dan</w:t>
      </w:r>
      <w:r>
        <w:rPr>
          <w:spacing w:val="-11"/>
          <w:sz w:val="24"/>
        </w:rPr>
        <w:t> </w:t>
      </w:r>
      <w:r>
        <w:rPr>
          <w:sz w:val="24"/>
        </w:rPr>
        <w:t>nilai</w:t>
      </w:r>
      <w:r>
        <w:rPr>
          <w:spacing w:val="-11"/>
          <w:sz w:val="24"/>
        </w:rPr>
        <w:t> </w:t>
      </w:r>
      <w:r>
        <w:rPr>
          <w:sz w:val="24"/>
        </w:rPr>
        <w:t>koefisien</w:t>
      </w:r>
      <w:r>
        <w:rPr>
          <w:spacing w:val="-9"/>
          <w:sz w:val="24"/>
        </w:rPr>
        <w:t> </w:t>
      </w:r>
      <w:r>
        <w:rPr>
          <w:sz w:val="24"/>
        </w:rPr>
        <w:t>sebesar</w:t>
      </w:r>
      <w:r>
        <w:rPr>
          <w:spacing w:val="-12"/>
          <w:sz w:val="24"/>
        </w:rPr>
        <w:t> </w:t>
      </w:r>
      <w:r>
        <w:rPr>
          <w:sz w:val="24"/>
        </w:rPr>
        <w:t>0,000.</w:t>
      </w:r>
      <w:r>
        <w:rPr>
          <w:spacing w:val="-10"/>
          <w:sz w:val="24"/>
        </w:rPr>
        <w:t> </w:t>
      </w:r>
      <w:r>
        <w:rPr>
          <w:sz w:val="24"/>
        </w:rPr>
        <w:t>Nilai</w:t>
      </w:r>
      <w:r>
        <w:rPr>
          <w:spacing w:val="-11"/>
          <w:sz w:val="24"/>
        </w:rPr>
        <w:t> </w:t>
      </w:r>
      <w:r>
        <w:rPr>
          <w:sz w:val="24"/>
        </w:rPr>
        <w:t>tersebut</w:t>
      </w:r>
      <w:r>
        <w:rPr>
          <w:spacing w:val="-11"/>
          <w:sz w:val="24"/>
        </w:rPr>
        <w:t> </w:t>
      </w:r>
      <w:r>
        <w:rPr>
          <w:sz w:val="24"/>
        </w:rPr>
        <w:t>lebih</w:t>
      </w:r>
      <w:r>
        <w:rPr>
          <w:spacing w:val="-11"/>
          <w:sz w:val="24"/>
        </w:rPr>
        <w:t> </w:t>
      </w:r>
      <w:r>
        <w:rPr>
          <w:sz w:val="24"/>
        </w:rPr>
        <w:t>kecil</w:t>
      </w:r>
      <w:r>
        <w:rPr>
          <w:spacing w:val="-10"/>
          <w:sz w:val="24"/>
        </w:rPr>
        <w:t> </w:t>
      </w:r>
      <w:r>
        <w:rPr>
          <w:sz w:val="24"/>
        </w:rPr>
        <w:t>dari</w:t>
      </w:r>
      <w:r>
        <w:rPr>
          <w:spacing w:val="-10"/>
          <w:sz w:val="24"/>
        </w:rPr>
        <w:t> </w:t>
      </w:r>
      <w:r>
        <w:rPr>
          <w:sz w:val="24"/>
        </w:rPr>
        <w:t>nilai </w:t>
      </w:r>
      <w:r>
        <w:rPr>
          <w:i/>
          <w:sz w:val="24"/>
        </w:rPr>
        <w:t>alpha </w:t>
      </w:r>
      <w:r>
        <w:rPr>
          <w:sz w:val="24"/>
        </w:rPr>
        <w:t>sebesar 0,05. Hal ini berarti hipotesis pertama diterima. Hasil penelitian menunjukkan bahwa variabel </w:t>
      </w:r>
      <w:r>
        <w:rPr>
          <w:i/>
          <w:sz w:val="24"/>
        </w:rPr>
        <w:t>investment opportunity </w:t>
      </w:r>
      <w:r>
        <w:rPr>
          <w:sz w:val="24"/>
        </w:rPr>
        <w:t>set berpengaruh positif terhadap nilai</w:t>
      </w:r>
      <w:r>
        <w:rPr>
          <w:spacing w:val="-1"/>
          <w:sz w:val="24"/>
        </w:rPr>
        <w:t> </w:t>
      </w:r>
      <w:r>
        <w:rPr>
          <w:sz w:val="24"/>
        </w:rPr>
        <w:t>perusahaan.</w:t>
      </w:r>
    </w:p>
    <w:p>
      <w:pPr>
        <w:pStyle w:val="ListParagraph"/>
        <w:numPr>
          <w:ilvl w:val="0"/>
          <w:numId w:val="11"/>
        </w:numPr>
        <w:tabs>
          <w:tab w:pos="1829" w:val="left" w:leader="none"/>
        </w:tabs>
        <w:spacing w:line="240" w:lineRule="auto" w:before="0" w:after="0"/>
        <w:ind w:left="1828" w:right="780" w:hanging="720"/>
        <w:jc w:val="both"/>
        <w:rPr>
          <w:sz w:val="24"/>
        </w:rPr>
      </w:pPr>
      <w:r>
        <w:rPr>
          <w:sz w:val="24"/>
        </w:rPr>
        <w:t>Variabel profitabilitas memiliki nilai signifikansi sebesar 0,000 dan nilai koefisien</w:t>
      </w:r>
      <w:r>
        <w:rPr>
          <w:spacing w:val="-7"/>
          <w:sz w:val="24"/>
        </w:rPr>
        <w:t> </w:t>
      </w:r>
      <w:r>
        <w:rPr>
          <w:sz w:val="24"/>
        </w:rPr>
        <w:t>sebesar</w:t>
      </w:r>
      <w:r>
        <w:rPr>
          <w:spacing w:val="-7"/>
          <w:sz w:val="24"/>
        </w:rPr>
        <w:t> </w:t>
      </w:r>
      <w:r>
        <w:rPr>
          <w:sz w:val="24"/>
        </w:rPr>
        <w:t>0,157.</w:t>
      </w:r>
      <w:r>
        <w:rPr>
          <w:spacing w:val="-4"/>
          <w:sz w:val="24"/>
        </w:rPr>
        <w:t> </w:t>
      </w:r>
      <w:r>
        <w:rPr>
          <w:sz w:val="24"/>
        </w:rPr>
        <w:t>Nilai</w:t>
      </w:r>
      <w:r>
        <w:rPr>
          <w:spacing w:val="-5"/>
          <w:sz w:val="24"/>
        </w:rPr>
        <w:t> </w:t>
      </w:r>
      <w:r>
        <w:rPr>
          <w:sz w:val="24"/>
        </w:rPr>
        <w:t>tersebut</w:t>
      </w:r>
      <w:r>
        <w:rPr>
          <w:spacing w:val="-6"/>
          <w:sz w:val="24"/>
        </w:rPr>
        <w:t> </w:t>
      </w:r>
      <w:r>
        <w:rPr>
          <w:sz w:val="24"/>
        </w:rPr>
        <w:t>lebih</w:t>
      </w:r>
      <w:r>
        <w:rPr>
          <w:spacing w:val="-6"/>
          <w:sz w:val="24"/>
        </w:rPr>
        <w:t> </w:t>
      </w:r>
      <w:r>
        <w:rPr>
          <w:sz w:val="24"/>
        </w:rPr>
        <w:t>kecil</w:t>
      </w:r>
      <w:r>
        <w:rPr>
          <w:spacing w:val="-5"/>
          <w:sz w:val="24"/>
        </w:rPr>
        <w:t> </w:t>
      </w:r>
      <w:r>
        <w:rPr>
          <w:sz w:val="24"/>
        </w:rPr>
        <w:t>dari</w:t>
      </w:r>
      <w:r>
        <w:rPr>
          <w:spacing w:val="-4"/>
          <w:sz w:val="24"/>
        </w:rPr>
        <w:t> </w:t>
      </w:r>
      <w:r>
        <w:rPr>
          <w:i/>
          <w:sz w:val="24"/>
        </w:rPr>
        <w:t>alpha </w:t>
      </w:r>
      <w:r>
        <w:rPr>
          <w:sz w:val="24"/>
        </w:rPr>
        <w:t>sebesar</w:t>
      </w:r>
      <w:r>
        <w:rPr>
          <w:spacing w:val="-7"/>
          <w:sz w:val="24"/>
        </w:rPr>
        <w:t> </w:t>
      </w:r>
      <w:r>
        <w:rPr>
          <w:sz w:val="24"/>
        </w:rPr>
        <w:t>0,05. Hal ini berarti hipotesis kedua diterima. Hasil penelitian menunjukkan bahwa variabel profitabilitas berpengaruh positif terhadap nilai perusahaan.</w:t>
      </w:r>
    </w:p>
    <w:p>
      <w:pPr>
        <w:pStyle w:val="ListParagraph"/>
        <w:numPr>
          <w:ilvl w:val="0"/>
          <w:numId w:val="11"/>
        </w:numPr>
        <w:tabs>
          <w:tab w:pos="1829" w:val="left" w:leader="none"/>
        </w:tabs>
        <w:spacing w:line="240" w:lineRule="auto" w:before="0" w:after="0"/>
        <w:ind w:left="1828" w:right="778" w:hanging="720"/>
        <w:jc w:val="both"/>
        <w:rPr>
          <w:sz w:val="24"/>
        </w:rPr>
      </w:pPr>
      <w:r>
        <w:rPr>
          <w:sz w:val="24"/>
        </w:rPr>
        <w:t>Variabel</w:t>
      </w:r>
      <w:r>
        <w:rPr>
          <w:spacing w:val="-12"/>
          <w:sz w:val="24"/>
        </w:rPr>
        <w:t> </w:t>
      </w:r>
      <w:r>
        <w:rPr>
          <w:i/>
          <w:sz w:val="24"/>
        </w:rPr>
        <w:t>sustainability</w:t>
      </w:r>
      <w:r>
        <w:rPr>
          <w:i/>
          <w:spacing w:val="-13"/>
          <w:sz w:val="24"/>
        </w:rPr>
        <w:t> </w:t>
      </w:r>
      <w:r>
        <w:rPr>
          <w:i/>
          <w:sz w:val="24"/>
        </w:rPr>
        <w:t>reporting</w:t>
      </w:r>
      <w:r>
        <w:rPr>
          <w:i/>
          <w:spacing w:val="-10"/>
          <w:sz w:val="24"/>
        </w:rPr>
        <w:t> </w:t>
      </w:r>
      <w:r>
        <w:rPr>
          <w:sz w:val="24"/>
        </w:rPr>
        <w:t>memiliki</w:t>
      </w:r>
      <w:r>
        <w:rPr>
          <w:spacing w:val="-11"/>
          <w:sz w:val="24"/>
        </w:rPr>
        <w:t> </w:t>
      </w:r>
      <w:r>
        <w:rPr>
          <w:sz w:val="24"/>
        </w:rPr>
        <w:t>nilai</w:t>
      </w:r>
      <w:r>
        <w:rPr>
          <w:spacing w:val="-13"/>
          <w:sz w:val="24"/>
        </w:rPr>
        <w:t> </w:t>
      </w:r>
      <w:r>
        <w:rPr>
          <w:sz w:val="24"/>
        </w:rPr>
        <w:t>signifikansi</w:t>
      </w:r>
      <w:r>
        <w:rPr>
          <w:spacing w:val="-11"/>
          <w:sz w:val="24"/>
        </w:rPr>
        <w:t> </w:t>
      </w:r>
      <w:r>
        <w:rPr>
          <w:sz w:val="24"/>
        </w:rPr>
        <w:t>sebesar</w:t>
      </w:r>
      <w:r>
        <w:rPr>
          <w:spacing w:val="-13"/>
          <w:sz w:val="24"/>
        </w:rPr>
        <w:t> </w:t>
      </w:r>
      <w:r>
        <w:rPr>
          <w:sz w:val="24"/>
        </w:rPr>
        <w:t>0,342 dan</w:t>
      </w:r>
      <w:r>
        <w:rPr>
          <w:spacing w:val="-16"/>
          <w:sz w:val="24"/>
        </w:rPr>
        <w:t> </w:t>
      </w:r>
      <w:r>
        <w:rPr>
          <w:sz w:val="24"/>
        </w:rPr>
        <w:t>nilai</w:t>
      </w:r>
      <w:r>
        <w:rPr>
          <w:spacing w:val="-14"/>
          <w:sz w:val="24"/>
        </w:rPr>
        <w:t> </w:t>
      </w:r>
      <w:r>
        <w:rPr>
          <w:sz w:val="24"/>
        </w:rPr>
        <w:t>koefisien</w:t>
      </w:r>
      <w:r>
        <w:rPr>
          <w:spacing w:val="-15"/>
          <w:sz w:val="24"/>
        </w:rPr>
        <w:t> </w:t>
      </w:r>
      <w:r>
        <w:rPr>
          <w:sz w:val="24"/>
        </w:rPr>
        <w:t>sebesar</w:t>
      </w:r>
      <w:r>
        <w:rPr>
          <w:spacing w:val="-17"/>
          <w:sz w:val="24"/>
        </w:rPr>
        <w:t> </w:t>
      </w:r>
      <w:r>
        <w:rPr>
          <w:sz w:val="24"/>
        </w:rPr>
        <w:t>1,418.</w:t>
      </w:r>
      <w:r>
        <w:rPr>
          <w:spacing w:val="-15"/>
          <w:sz w:val="24"/>
        </w:rPr>
        <w:t> </w:t>
      </w:r>
      <w:r>
        <w:rPr>
          <w:sz w:val="24"/>
        </w:rPr>
        <w:t>Nilai</w:t>
      </w:r>
      <w:r>
        <w:rPr>
          <w:spacing w:val="-15"/>
          <w:sz w:val="24"/>
        </w:rPr>
        <w:t> </w:t>
      </w:r>
      <w:r>
        <w:rPr>
          <w:sz w:val="24"/>
        </w:rPr>
        <w:t>tersebut</w:t>
      </w:r>
      <w:r>
        <w:rPr>
          <w:spacing w:val="-14"/>
          <w:sz w:val="24"/>
        </w:rPr>
        <w:t> </w:t>
      </w:r>
      <w:r>
        <w:rPr>
          <w:sz w:val="24"/>
        </w:rPr>
        <w:t>lebih</w:t>
      </w:r>
      <w:r>
        <w:rPr>
          <w:spacing w:val="-15"/>
          <w:sz w:val="24"/>
        </w:rPr>
        <w:t> </w:t>
      </w:r>
      <w:r>
        <w:rPr>
          <w:sz w:val="24"/>
        </w:rPr>
        <w:t>besar</w:t>
      </w:r>
      <w:r>
        <w:rPr>
          <w:spacing w:val="-16"/>
          <w:sz w:val="24"/>
        </w:rPr>
        <w:t> </w:t>
      </w:r>
      <w:r>
        <w:rPr>
          <w:sz w:val="24"/>
        </w:rPr>
        <w:t>dari</w:t>
      </w:r>
      <w:r>
        <w:rPr>
          <w:spacing w:val="-15"/>
          <w:sz w:val="24"/>
        </w:rPr>
        <w:t> </w:t>
      </w:r>
      <w:r>
        <w:rPr>
          <w:sz w:val="24"/>
        </w:rPr>
        <w:t>nilai</w:t>
      </w:r>
      <w:r>
        <w:rPr>
          <w:spacing w:val="-13"/>
          <w:sz w:val="24"/>
        </w:rPr>
        <w:t> </w:t>
      </w:r>
      <w:r>
        <w:rPr>
          <w:i/>
          <w:sz w:val="24"/>
        </w:rPr>
        <w:t>alpha </w:t>
      </w:r>
      <w:r>
        <w:rPr>
          <w:sz w:val="24"/>
        </w:rPr>
        <w:t>sebesar 0, 05. Hal ini berarti hipotesis ketiga ditolak. Hasil penelitian menunjukkan bahwa variabel </w:t>
      </w:r>
      <w:r>
        <w:rPr>
          <w:i/>
          <w:sz w:val="24"/>
        </w:rPr>
        <w:t>sustainability reporting </w:t>
      </w:r>
      <w:r>
        <w:rPr>
          <w:sz w:val="24"/>
        </w:rPr>
        <w:t>tidak berpengaruh terhadap nilai</w:t>
      </w:r>
      <w:r>
        <w:rPr>
          <w:spacing w:val="2"/>
          <w:sz w:val="24"/>
        </w:rPr>
        <w:t> </w:t>
      </w:r>
      <w:r>
        <w:rPr>
          <w:sz w:val="24"/>
        </w:rPr>
        <w:t>perusahaan.</w:t>
      </w:r>
    </w:p>
    <w:p>
      <w:pPr>
        <w:pStyle w:val="BodyText"/>
        <w:spacing w:before="1"/>
        <w:rPr>
          <w:sz w:val="38"/>
        </w:rPr>
      </w:pPr>
    </w:p>
    <w:p>
      <w:pPr>
        <w:pStyle w:val="Heading1"/>
        <w:ind w:left="1828"/>
      </w:pPr>
      <w:r>
        <w:rPr/>
        <w:t>PEMBAHASAN</w:t>
      </w:r>
    </w:p>
    <w:p>
      <w:pPr>
        <w:pStyle w:val="ListParagraph"/>
        <w:numPr>
          <w:ilvl w:val="0"/>
          <w:numId w:val="12"/>
        </w:numPr>
        <w:tabs>
          <w:tab w:pos="1469" w:val="left" w:leader="none"/>
        </w:tabs>
        <w:spacing w:line="240" w:lineRule="auto" w:before="0" w:after="0"/>
        <w:ind w:left="1468" w:right="0" w:hanging="361"/>
        <w:jc w:val="left"/>
        <w:rPr>
          <w:sz w:val="24"/>
        </w:rPr>
      </w:pPr>
      <w:r>
        <w:rPr>
          <w:i/>
          <w:sz w:val="24"/>
        </w:rPr>
        <w:t>Investment opportunity</w:t>
      </w:r>
      <w:r>
        <w:rPr>
          <w:i/>
          <w:spacing w:val="-2"/>
          <w:sz w:val="24"/>
        </w:rPr>
        <w:t> </w:t>
      </w:r>
      <w:r>
        <w:rPr>
          <w:sz w:val="24"/>
        </w:rPr>
        <w:t>set</w:t>
      </w:r>
    </w:p>
    <w:p>
      <w:pPr>
        <w:pStyle w:val="BodyText"/>
        <w:spacing w:before="158"/>
        <w:ind w:left="1468" w:right="776" w:firstLine="451"/>
        <w:jc w:val="both"/>
      </w:pPr>
      <w:r>
        <w:rPr/>
        <w:t>Berdasarkan hasil uji t (parsial) menunjukkan bahwa hipotesis pertama diterima, sehingga </w:t>
      </w:r>
      <w:r>
        <w:rPr>
          <w:i/>
        </w:rPr>
        <w:t>investment opportunity </w:t>
      </w:r>
      <w:r>
        <w:rPr/>
        <w:t>set yang diproksikan dalam MV/BVA berpengaruh positif terhadap nilai perusahaan pada perusahaan manufaktur sektor farmasi yang terdaftar di Bursa Efek Indonesia (BEI) periode 2015-2020. </w:t>
      </w:r>
      <w:r>
        <w:rPr>
          <w:i/>
        </w:rPr>
        <w:t>Investment opportunity </w:t>
      </w:r>
      <w:r>
        <w:rPr/>
        <w:t>set mempunyai pengaruh terhadap nilai perusahaan, hal ini menunjukkan bahwa perusahaan dengan potensi tingkat pertumbuhan investasi yang tinggi cenderung menghasilkan arus kas yang tinggi dan nilai pasar yang tinggi sehingga dapat menarik investor untuk berinvestasi. Jika pertumbuhan investasi perusahaan baik, maka investor akan berinvestasi sehingga akan berdampak positif pada nilai</w:t>
      </w:r>
    </w:p>
    <w:p>
      <w:pPr>
        <w:spacing w:after="0"/>
        <w:jc w:val="both"/>
        <w:sectPr>
          <w:pgSz w:w="11910" w:h="16850"/>
          <w:pgMar w:header="0" w:footer="1277" w:top="1600" w:bottom="1460" w:left="1340" w:right="920"/>
        </w:sectPr>
      </w:pPr>
    </w:p>
    <w:p>
      <w:pPr>
        <w:pStyle w:val="BodyText"/>
        <w:rPr>
          <w:sz w:val="20"/>
        </w:rPr>
      </w:pPr>
    </w:p>
    <w:p>
      <w:pPr>
        <w:pStyle w:val="BodyText"/>
        <w:rPr>
          <w:sz w:val="20"/>
        </w:rPr>
      </w:pPr>
    </w:p>
    <w:p>
      <w:pPr>
        <w:pStyle w:val="BodyText"/>
        <w:spacing w:before="206"/>
        <w:ind w:left="1468" w:right="778"/>
        <w:jc w:val="both"/>
      </w:pPr>
      <w:r>
        <w:rPr/>
        <w:t>perusahaan (Ramdhonah, dkk, 2019). Pernyataan sebelumnya didukung oleh penelitian yang dilakukan Alamsyah dan Maulana (2021), yang menyatakan bahwa </w:t>
      </w:r>
      <w:r>
        <w:rPr>
          <w:i/>
        </w:rPr>
        <w:t>investment oppurtunity </w:t>
      </w:r>
      <w:r>
        <w:rPr/>
        <w:t>set berpengaruh positif terhadap nilai perusahaan.</w:t>
      </w:r>
    </w:p>
    <w:p>
      <w:pPr>
        <w:pStyle w:val="BodyText"/>
      </w:pPr>
    </w:p>
    <w:p>
      <w:pPr>
        <w:pStyle w:val="ListParagraph"/>
        <w:numPr>
          <w:ilvl w:val="0"/>
          <w:numId w:val="12"/>
        </w:numPr>
        <w:tabs>
          <w:tab w:pos="1469" w:val="left" w:leader="none"/>
        </w:tabs>
        <w:spacing w:line="240" w:lineRule="auto" w:before="1" w:after="0"/>
        <w:ind w:left="1468" w:right="0" w:hanging="541"/>
        <w:jc w:val="both"/>
        <w:rPr>
          <w:sz w:val="24"/>
        </w:rPr>
      </w:pPr>
      <w:r>
        <w:rPr>
          <w:sz w:val="24"/>
        </w:rPr>
        <w:t>Profitabilitas</w:t>
      </w:r>
    </w:p>
    <w:p>
      <w:pPr>
        <w:pStyle w:val="BodyText"/>
        <w:ind w:left="1468" w:right="777" w:firstLine="540"/>
        <w:jc w:val="both"/>
      </w:pPr>
      <w:r>
        <w:rPr/>
        <w:t>Berdasarkan hasil uji t (parsial) menunjukkan bahwa hipotesis kedua diterima, sehingga profitabilitas yang diproksikan dalam </w:t>
      </w:r>
      <w:r>
        <w:rPr>
          <w:i/>
        </w:rPr>
        <w:t>return on asset </w:t>
      </w:r>
      <w:r>
        <w:rPr/>
        <w:t>(ROA) berpengaruh positif terhadap nilai perusahaan pada perusahaan manufaktur sektor farmasi yang terdaftar di Bursa Efek Indonesia (BEI) periode 2015-2020. Hal ini menunjukkan bahwa profitabilitas juga menjadi dasar</w:t>
      </w:r>
      <w:r>
        <w:rPr>
          <w:spacing w:val="-7"/>
        </w:rPr>
        <w:t> </w:t>
      </w:r>
      <w:r>
        <w:rPr/>
        <w:t>pertimbangan</w:t>
      </w:r>
      <w:r>
        <w:rPr>
          <w:spacing w:val="-6"/>
        </w:rPr>
        <w:t> </w:t>
      </w:r>
      <w:r>
        <w:rPr/>
        <w:t>untuk</w:t>
      </w:r>
      <w:r>
        <w:rPr>
          <w:spacing w:val="-6"/>
        </w:rPr>
        <w:t> </w:t>
      </w:r>
      <w:r>
        <w:rPr/>
        <w:t>investor</w:t>
      </w:r>
      <w:r>
        <w:rPr>
          <w:spacing w:val="-6"/>
        </w:rPr>
        <w:t> </w:t>
      </w:r>
      <w:r>
        <w:rPr/>
        <w:t>dan</w:t>
      </w:r>
      <w:r>
        <w:rPr>
          <w:spacing w:val="-6"/>
        </w:rPr>
        <w:t> </w:t>
      </w:r>
      <w:r>
        <w:rPr/>
        <w:t>kreditur</w:t>
      </w:r>
      <w:r>
        <w:rPr>
          <w:spacing w:val="-7"/>
        </w:rPr>
        <w:t> </w:t>
      </w:r>
      <w:r>
        <w:rPr/>
        <w:t>membuat</w:t>
      </w:r>
      <w:r>
        <w:rPr>
          <w:spacing w:val="-6"/>
        </w:rPr>
        <w:t> </w:t>
      </w:r>
      <w:r>
        <w:rPr/>
        <w:t>keputusan</w:t>
      </w:r>
      <w:r>
        <w:rPr>
          <w:spacing w:val="-5"/>
        </w:rPr>
        <w:t> </w:t>
      </w:r>
      <w:r>
        <w:rPr/>
        <w:t>investasi dana yang dimilikinya. Profitabilitas adalah pendapatan yang mendanai investasi untuk tujuan keuntungan, semakin tinggi profitabilitas, semakin besar peluang investasi yang tersedia yang akan meningkatkan nilai perusahaan Baskin (1983) dalam Suharli (2006). Profitabilitas yang tinggi merupakan</w:t>
      </w:r>
      <w:r>
        <w:rPr>
          <w:spacing w:val="-7"/>
        </w:rPr>
        <w:t> </w:t>
      </w:r>
      <w:r>
        <w:rPr/>
        <w:t>sinyal</w:t>
      </w:r>
      <w:r>
        <w:rPr>
          <w:spacing w:val="-6"/>
        </w:rPr>
        <w:t> </w:t>
      </w:r>
      <w:r>
        <w:rPr/>
        <w:t>positif</w:t>
      </w:r>
      <w:r>
        <w:rPr>
          <w:spacing w:val="-5"/>
        </w:rPr>
        <w:t> </w:t>
      </w:r>
      <w:r>
        <w:rPr/>
        <w:t>yang</w:t>
      </w:r>
      <w:r>
        <w:rPr>
          <w:spacing w:val="-9"/>
        </w:rPr>
        <w:t> </w:t>
      </w:r>
      <w:r>
        <w:rPr/>
        <w:t>ditunjukkan</w:t>
      </w:r>
      <w:r>
        <w:rPr>
          <w:spacing w:val="-8"/>
        </w:rPr>
        <w:t> </w:t>
      </w:r>
      <w:r>
        <w:rPr/>
        <w:t>perusahaan</w:t>
      </w:r>
      <w:r>
        <w:rPr>
          <w:spacing w:val="-6"/>
        </w:rPr>
        <w:t> </w:t>
      </w:r>
      <w:r>
        <w:rPr/>
        <w:t>karena</w:t>
      </w:r>
      <w:r>
        <w:rPr>
          <w:spacing w:val="-7"/>
        </w:rPr>
        <w:t> </w:t>
      </w:r>
      <w:r>
        <w:rPr/>
        <w:t>mencerminkan kemampuan perusahaan dalam menciptakan keuntungan yang tinggi bagi pemegang saham. Artinya jika profitabilitas meningkat berarti perusahaan menggunakan fasilitas perusahaan secara lebih efisien, sehingga menghasilkan keuntungan yang besar untuk membayar dividen pada nilai perusahaan (Fauziah,</w:t>
      </w:r>
      <w:r>
        <w:rPr>
          <w:spacing w:val="-1"/>
        </w:rPr>
        <w:t> </w:t>
      </w:r>
      <w:r>
        <w:rPr/>
        <w:t>2020).</w:t>
      </w:r>
    </w:p>
    <w:p>
      <w:pPr>
        <w:pStyle w:val="BodyText"/>
        <w:spacing w:before="1"/>
        <w:ind w:left="1468" w:right="778" w:firstLine="540"/>
        <w:jc w:val="both"/>
      </w:pPr>
      <w:r>
        <w:rPr/>
        <w:t>Pernyataan sebelumnya didukung oleh penelitian yang dilakukan Iberahim dan Artinah (2020), yang menyatakan bahwa profitabilitas berpengaruh positif terhadap nilai perusahaan.</w:t>
      </w:r>
    </w:p>
    <w:p>
      <w:pPr>
        <w:pStyle w:val="BodyText"/>
        <w:rPr>
          <w:sz w:val="26"/>
        </w:rPr>
      </w:pPr>
    </w:p>
    <w:p>
      <w:pPr>
        <w:pStyle w:val="BodyText"/>
        <w:rPr>
          <w:sz w:val="22"/>
        </w:rPr>
      </w:pPr>
    </w:p>
    <w:p>
      <w:pPr>
        <w:pStyle w:val="ListParagraph"/>
        <w:numPr>
          <w:ilvl w:val="0"/>
          <w:numId w:val="12"/>
        </w:numPr>
        <w:tabs>
          <w:tab w:pos="1469" w:val="left" w:leader="none"/>
        </w:tabs>
        <w:spacing w:line="240" w:lineRule="auto" w:before="0" w:after="0"/>
        <w:ind w:left="1468" w:right="0" w:hanging="541"/>
        <w:jc w:val="both"/>
        <w:rPr>
          <w:i/>
          <w:sz w:val="24"/>
        </w:rPr>
      </w:pPr>
      <w:r>
        <w:rPr>
          <w:i/>
          <w:sz w:val="24"/>
        </w:rPr>
        <w:t>Sustainability</w:t>
      </w:r>
      <w:r>
        <w:rPr>
          <w:i/>
          <w:spacing w:val="-1"/>
          <w:sz w:val="24"/>
        </w:rPr>
        <w:t> </w:t>
      </w:r>
      <w:r>
        <w:rPr>
          <w:i/>
          <w:sz w:val="24"/>
        </w:rPr>
        <w:t>Reporting</w:t>
      </w:r>
    </w:p>
    <w:p>
      <w:pPr>
        <w:pStyle w:val="BodyText"/>
        <w:ind w:left="1468" w:right="775" w:firstLine="720"/>
        <w:jc w:val="both"/>
      </w:pPr>
      <w:r>
        <w:rPr/>
        <w:t>Berdasarkan hasil uji t (parsial) menunjukkan bahwa hipotesis ketiga ditolak, sehingga </w:t>
      </w:r>
      <w:r>
        <w:rPr>
          <w:i/>
        </w:rPr>
        <w:t>sustainability reporting </w:t>
      </w:r>
      <w:r>
        <w:rPr/>
        <w:t>yang diproksikan dalam </w:t>
      </w:r>
      <w:r>
        <w:rPr>
          <w:i/>
        </w:rPr>
        <w:t>sustainabillity</w:t>
      </w:r>
      <w:r>
        <w:rPr>
          <w:i/>
          <w:spacing w:val="-14"/>
        </w:rPr>
        <w:t> </w:t>
      </w:r>
      <w:r>
        <w:rPr>
          <w:i/>
        </w:rPr>
        <w:t>report</w:t>
      </w:r>
      <w:r>
        <w:rPr>
          <w:i/>
          <w:spacing w:val="-12"/>
        </w:rPr>
        <w:t> </w:t>
      </w:r>
      <w:r>
        <w:rPr>
          <w:i/>
        </w:rPr>
        <w:t>disclosure</w:t>
      </w:r>
      <w:r>
        <w:rPr>
          <w:i/>
          <w:spacing w:val="-14"/>
        </w:rPr>
        <w:t> </w:t>
      </w:r>
      <w:r>
        <w:rPr>
          <w:i/>
        </w:rPr>
        <w:t>index</w:t>
      </w:r>
      <w:r>
        <w:rPr>
          <w:i/>
          <w:spacing w:val="-9"/>
        </w:rPr>
        <w:t> </w:t>
      </w:r>
      <w:r>
        <w:rPr/>
        <w:t>(SRDI)</w:t>
      </w:r>
      <w:r>
        <w:rPr>
          <w:spacing w:val="34"/>
        </w:rPr>
        <w:t> </w:t>
      </w:r>
      <w:r>
        <w:rPr/>
        <w:t>terhadap</w:t>
      </w:r>
      <w:r>
        <w:rPr>
          <w:spacing w:val="-13"/>
        </w:rPr>
        <w:t> </w:t>
      </w:r>
      <w:r>
        <w:rPr/>
        <w:t>nilai</w:t>
      </w:r>
      <w:r>
        <w:rPr>
          <w:spacing w:val="-12"/>
        </w:rPr>
        <w:t> </w:t>
      </w:r>
      <w:r>
        <w:rPr/>
        <w:t>perusahaan</w:t>
      </w:r>
      <w:r>
        <w:rPr>
          <w:spacing w:val="-13"/>
        </w:rPr>
        <w:t> </w:t>
      </w:r>
      <w:r>
        <w:rPr/>
        <w:t>pada perusahaan</w:t>
      </w:r>
      <w:r>
        <w:rPr>
          <w:spacing w:val="-7"/>
        </w:rPr>
        <w:t> </w:t>
      </w:r>
      <w:r>
        <w:rPr/>
        <w:t>manufaktur</w:t>
      </w:r>
      <w:r>
        <w:rPr>
          <w:spacing w:val="-7"/>
        </w:rPr>
        <w:t> </w:t>
      </w:r>
      <w:r>
        <w:rPr/>
        <w:t>sektor</w:t>
      </w:r>
      <w:r>
        <w:rPr>
          <w:spacing w:val="-7"/>
        </w:rPr>
        <w:t> </w:t>
      </w:r>
      <w:r>
        <w:rPr/>
        <w:t>farmasi</w:t>
      </w:r>
      <w:r>
        <w:rPr>
          <w:spacing w:val="-3"/>
        </w:rPr>
        <w:t> </w:t>
      </w:r>
      <w:r>
        <w:rPr/>
        <w:t>yang</w:t>
      </w:r>
      <w:r>
        <w:rPr>
          <w:spacing w:val="-9"/>
        </w:rPr>
        <w:t> </w:t>
      </w:r>
      <w:r>
        <w:rPr/>
        <w:t>terdaftar</w:t>
      </w:r>
      <w:r>
        <w:rPr>
          <w:spacing w:val="-8"/>
        </w:rPr>
        <w:t> </w:t>
      </w:r>
      <w:r>
        <w:rPr/>
        <w:t>di</w:t>
      </w:r>
      <w:r>
        <w:rPr>
          <w:spacing w:val="-6"/>
        </w:rPr>
        <w:t> </w:t>
      </w:r>
      <w:r>
        <w:rPr/>
        <w:t>Bursa</w:t>
      </w:r>
      <w:r>
        <w:rPr>
          <w:spacing w:val="-7"/>
        </w:rPr>
        <w:t> </w:t>
      </w:r>
      <w:r>
        <w:rPr/>
        <w:t>Efek</w:t>
      </w:r>
      <w:r>
        <w:rPr>
          <w:spacing w:val="-4"/>
        </w:rPr>
        <w:t> </w:t>
      </w:r>
      <w:r>
        <w:rPr/>
        <w:t>Indonesia (BEI) periode 2015-2020. Menurut Sejati dan Prastiwi (2015) Gunawan dan Mayangsari</w:t>
      </w:r>
      <w:r>
        <w:rPr>
          <w:spacing w:val="-12"/>
        </w:rPr>
        <w:t> </w:t>
      </w:r>
      <w:r>
        <w:rPr/>
        <w:t>(2015),</w:t>
      </w:r>
      <w:r>
        <w:rPr>
          <w:spacing w:val="-8"/>
        </w:rPr>
        <w:t> </w:t>
      </w:r>
      <w:r>
        <w:rPr/>
        <w:t>yang</w:t>
      </w:r>
      <w:r>
        <w:rPr>
          <w:spacing w:val="-12"/>
        </w:rPr>
        <w:t> </w:t>
      </w:r>
      <w:r>
        <w:rPr/>
        <w:t>menolak</w:t>
      </w:r>
      <w:r>
        <w:rPr>
          <w:spacing w:val="-12"/>
        </w:rPr>
        <w:t> </w:t>
      </w:r>
      <w:r>
        <w:rPr/>
        <w:t>pengaruh</w:t>
      </w:r>
      <w:r>
        <w:rPr>
          <w:spacing w:val="-10"/>
        </w:rPr>
        <w:t> </w:t>
      </w:r>
      <w:r>
        <w:rPr>
          <w:i/>
        </w:rPr>
        <w:t>sustainability</w:t>
      </w:r>
      <w:r>
        <w:rPr>
          <w:i/>
          <w:spacing w:val="-12"/>
        </w:rPr>
        <w:t> </w:t>
      </w:r>
      <w:r>
        <w:rPr>
          <w:i/>
        </w:rPr>
        <w:t>reporting</w:t>
      </w:r>
      <w:r>
        <w:rPr>
          <w:i/>
          <w:spacing w:val="-10"/>
        </w:rPr>
        <w:t> </w:t>
      </w:r>
      <w:r>
        <w:rPr/>
        <w:t>terhadap nilai perusahaan. Hal ini menunjukkan bahwa masih minimnya perusahaan yang menerbitkan </w:t>
      </w:r>
      <w:r>
        <w:rPr>
          <w:i/>
        </w:rPr>
        <w:t>sustainability reporting </w:t>
      </w:r>
      <w:r>
        <w:rPr/>
        <w:t>secara terpisah dari laporan keuangan belum dianggap hal yang penting bagi perusahaan dan merupakan indikator keberhasilan perusahaan apabila perusahaan</w:t>
      </w:r>
      <w:r>
        <w:rPr>
          <w:spacing w:val="-4"/>
        </w:rPr>
        <w:t> </w:t>
      </w:r>
      <w:r>
        <w:rPr/>
        <w:t>melaporkannya.</w:t>
      </w:r>
    </w:p>
    <w:p>
      <w:pPr>
        <w:pStyle w:val="BodyText"/>
        <w:spacing w:before="1"/>
        <w:ind w:left="1468" w:right="777"/>
        <w:jc w:val="both"/>
      </w:pPr>
      <w:r>
        <w:rPr/>
        <w:t>Investor tertarik membeli saham perusahaan bukan karena perusahaan menerbitkan </w:t>
      </w:r>
      <w:r>
        <w:rPr>
          <w:i/>
        </w:rPr>
        <w:t>sustainability reporting</w:t>
      </w:r>
      <w:r>
        <w:rPr/>
        <w:t>, melainkan pertimbangan informasi akuntansi yang disajikan oleh suatu perusahaan di dalam laporan keuangan yang dimiliki oleh suatu perusahaan. Selain itu, investor melakukan</w:t>
      </w:r>
      <w:r>
        <w:rPr>
          <w:spacing w:val="-17"/>
        </w:rPr>
        <w:t> </w:t>
      </w:r>
      <w:r>
        <w:rPr/>
        <w:t>investasi dengan melihat informasi risiko, apakah suatu perusahaan itu berisiko</w:t>
      </w:r>
      <w:r>
        <w:rPr>
          <w:spacing w:val="-33"/>
        </w:rPr>
        <w:t> </w:t>
      </w:r>
      <w:r>
        <w:rPr/>
        <w:t>rendah atau dengan risiko</w:t>
      </w:r>
      <w:r>
        <w:rPr>
          <w:spacing w:val="1"/>
        </w:rPr>
        <w:t> </w:t>
      </w:r>
      <w:r>
        <w:rPr/>
        <w:t>tinggi.</w:t>
      </w:r>
    </w:p>
    <w:p>
      <w:pPr>
        <w:spacing w:after="0"/>
        <w:jc w:val="both"/>
        <w:sectPr>
          <w:pgSz w:w="11910" w:h="16850"/>
          <w:pgMar w:header="0" w:footer="1277" w:top="1600" w:bottom="1460" w:left="1340" w:right="920"/>
        </w:sectPr>
      </w:pPr>
    </w:p>
    <w:p>
      <w:pPr>
        <w:pStyle w:val="BodyText"/>
        <w:rPr>
          <w:sz w:val="20"/>
        </w:rPr>
      </w:pPr>
    </w:p>
    <w:p>
      <w:pPr>
        <w:pStyle w:val="BodyText"/>
        <w:rPr>
          <w:sz w:val="20"/>
        </w:rPr>
      </w:pPr>
    </w:p>
    <w:p>
      <w:pPr>
        <w:pStyle w:val="Heading1"/>
        <w:spacing w:before="206"/>
        <w:ind w:left="1468"/>
      </w:pPr>
      <w:r>
        <w:rPr/>
        <w:t>KESIMPULAN</w:t>
      </w:r>
    </w:p>
    <w:p>
      <w:pPr>
        <w:pStyle w:val="BodyText"/>
        <w:spacing w:before="161"/>
        <w:ind w:left="1468" w:right="776" w:firstLine="720"/>
        <w:jc w:val="both"/>
      </w:pPr>
      <w:r>
        <w:rPr/>
        <w:t>Penelitian ini menguji pada perusahaan pengaruh </w:t>
      </w:r>
      <w:r>
        <w:rPr>
          <w:i/>
        </w:rPr>
        <w:t>investment </w:t>
      </w:r>
      <w:r>
        <w:rPr>
          <w:i/>
        </w:rPr>
        <w:t>opportunity </w:t>
      </w:r>
      <w:r>
        <w:rPr/>
        <w:t>set, profitabilitas, dan </w:t>
      </w:r>
      <w:r>
        <w:rPr>
          <w:i/>
        </w:rPr>
        <w:t>sustainability reporting </w:t>
      </w:r>
      <w:r>
        <w:rPr/>
        <w:t>terhadap nilai perusahaan manufaktur sektor farmasi yang terdaftar dalam Bursa Efek Indonesia pada tahun 2015-2020. Dari analisis data yang telah dilakukan dan dijabarkan</w:t>
      </w:r>
      <w:r>
        <w:rPr>
          <w:spacing w:val="-10"/>
        </w:rPr>
        <w:t> </w:t>
      </w:r>
      <w:r>
        <w:rPr/>
        <w:t>pada</w:t>
      </w:r>
      <w:r>
        <w:rPr>
          <w:spacing w:val="-11"/>
        </w:rPr>
        <w:t> </w:t>
      </w:r>
      <w:r>
        <w:rPr/>
        <w:t>bab</w:t>
      </w:r>
      <w:r>
        <w:rPr>
          <w:spacing w:val="-9"/>
        </w:rPr>
        <w:t> </w:t>
      </w:r>
      <w:r>
        <w:rPr/>
        <w:t>sebelumnya</w:t>
      </w:r>
      <w:r>
        <w:rPr>
          <w:spacing w:val="-11"/>
        </w:rPr>
        <w:t> </w:t>
      </w:r>
      <w:r>
        <w:rPr/>
        <w:t>maka</w:t>
      </w:r>
      <w:r>
        <w:rPr>
          <w:spacing w:val="-10"/>
        </w:rPr>
        <w:t> </w:t>
      </w:r>
      <w:r>
        <w:rPr/>
        <w:t>kesimpulan</w:t>
      </w:r>
      <w:r>
        <w:rPr>
          <w:spacing w:val="-6"/>
        </w:rPr>
        <w:t> </w:t>
      </w:r>
      <w:r>
        <w:rPr/>
        <w:t>yang</w:t>
      </w:r>
      <w:r>
        <w:rPr>
          <w:spacing w:val="-12"/>
        </w:rPr>
        <w:t> </w:t>
      </w:r>
      <w:r>
        <w:rPr/>
        <w:t>dapat</w:t>
      </w:r>
      <w:r>
        <w:rPr>
          <w:spacing w:val="-8"/>
        </w:rPr>
        <w:t> </w:t>
      </w:r>
      <w:r>
        <w:rPr/>
        <w:t>diambil</w:t>
      </w:r>
      <w:r>
        <w:rPr>
          <w:spacing w:val="-9"/>
        </w:rPr>
        <w:t> </w:t>
      </w:r>
      <w:r>
        <w:rPr/>
        <w:t>adalah sebagai</w:t>
      </w:r>
      <w:r>
        <w:rPr>
          <w:spacing w:val="-1"/>
        </w:rPr>
        <w:t> </w:t>
      </w:r>
      <w:r>
        <w:rPr/>
        <w:t>brikut:</w:t>
      </w:r>
    </w:p>
    <w:p>
      <w:pPr>
        <w:pStyle w:val="ListParagraph"/>
        <w:numPr>
          <w:ilvl w:val="1"/>
          <w:numId w:val="12"/>
        </w:numPr>
        <w:tabs>
          <w:tab w:pos="1829" w:val="left" w:leader="none"/>
        </w:tabs>
        <w:spacing w:line="240" w:lineRule="auto" w:before="159" w:after="0"/>
        <w:ind w:left="1828" w:right="777" w:hanging="360"/>
        <w:jc w:val="left"/>
        <w:rPr>
          <w:sz w:val="24"/>
        </w:rPr>
      </w:pPr>
      <w:r>
        <w:rPr>
          <w:i/>
          <w:sz w:val="24"/>
        </w:rPr>
        <w:t>Investment Opportunity </w:t>
      </w:r>
      <w:r>
        <w:rPr>
          <w:sz w:val="24"/>
        </w:rPr>
        <w:t>Set yang diproksikan dalam MV/BVA memiliki pengaruh positif terhadap nilai</w:t>
      </w:r>
      <w:r>
        <w:rPr>
          <w:spacing w:val="1"/>
          <w:sz w:val="24"/>
        </w:rPr>
        <w:t> </w:t>
      </w:r>
      <w:r>
        <w:rPr>
          <w:sz w:val="24"/>
        </w:rPr>
        <w:t>perusahaan.</w:t>
      </w:r>
    </w:p>
    <w:p>
      <w:pPr>
        <w:pStyle w:val="ListParagraph"/>
        <w:numPr>
          <w:ilvl w:val="1"/>
          <w:numId w:val="12"/>
        </w:numPr>
        <w:tabs>
          <w:tab w:pos="1829" w:val="left" w:leader="none"/>
        </w:tabs>
        <w:spacing w:line="240" w:lineRule="auto" w:before="0" w:after="0"/>
        <w:ind w:left="1828" w:right="776" w:hanging="360"/>
        <w:jc w:val="left"/>
        <w:rPr>
          <w:sz w:val="24"/>
        </w:rPr>
      </w:pPr>
      <w:r>
        <w:rPr>
          <w:sz w:val="24"/>
        </w:rPr>
        <w:t>Profitabilitas yang diproksikan dalam </w:t>
      </w:r>
      <w:r>
        <w:rPr>
          <w:i/>
          <w:sz w:val="24"/>
        </w:rPr>
        <w:t>return on asset </w:t>
      </w:r>
      <w:r>
        <w:rPr>
          <w:sz w:val="24"/>
        </w:rPr>
        <w:t>(ROA) memiliki pengaruh positif terhadap nilai</w:t>
      </w:r>
      <w:r>
        <w:rPr>
          <w:spacing w:val="-1"/>
          <w:sz w:val="24"/>
        </w:rPr>
        <w:t> </w:t>
      </w:r>
      <w:r>
        <w:rPr>
          <w:sz w:val="24"/>
        </w:rPr>
        <w:t>perusahaan.</w:t>
      </w:r>
    </w:p>
    <w:p>
      <w:pPr>
        <w:pStyle w:val="ListParagraph"/>
        <w:numPr>
          <w:ilvl w:val="1"/>
          <w:numId w:val="12"/>
        </w:numPr>
        <w:tabs>
          <w:tab w:pos="1829" w:val="left" w:leader="none"/>
        </w:tabs>
        <w:spacing w:line="240" w:lineRule="auto" w:before="1" w:after="0"/>
        <w:ind w:left="1828" w:right="777" w:hanging="360"/>
        <w:jc w:val="left"/>
        <w:rPr>
          <w:sz w:val="24"/>
        </w:rPr>
      </w:pPr>
      <w:r>
        <w:rPr>
          <w:i/>
          <w:sz w:val="24"/>
        </w:rPr>
        <w:t>Sustainability reporting </w:t>
      </w:r>
      <w:r>
        <w:rPr>
          <w:sz w:val="24"/>
        </w:rPr>
        <w:t>yang diproksikan dalam </w:t>
      </w:r>
      <w:r>
        <w:rPr>
          <w:i/>
          <w:sz w:val="24"/>
        </w:rPr>
        <w:t>sustainabillity report </w:t>
      </w:r>
      <w:r>
        <w:rPr>
          <w:i/>
          <w:sz w:val="24"/>
        </w:rPr>
        <w:t>disclosure index </w:t>
      </w:r>
      <w:r>
        <w:rPr>
          <w:sz w:val="24"/>
        </w:rPr>
        <w:t>(SRDI) tidak bepengaruh terhadap nilai</w:t>
      </w:r>
      <w:r>
        <w:rPr>
          <w:spacing w:val="-4"/>
          <w:sz w:val="24"/>
        </w:rPr>
        <w:t> </w:t>
      </w:r>
      <w:r>
        <w:rPr>
          <w:sz w:val="24"/>
        </w:rPr>
        <w:t>perusahaan.</w:t>
      </w:r>
    </w:p>
    <w:p>
      <w:pPr>
        <w:pStyle w:val="Heading1"/>
        <w:spacing w:before="160"/>
        <w:ind w:left="1468"/>
      </w:pPr>
      <w:r>
        <w:rPr/>
        <w:t>SARAN</w:t>
      </w:r>
    </w:p>
    <w:p>
      <w:pPr>
        <w:pStyle w:val="ListParagraph"/>
        <w:numPr>
          <w:ilvl w:val="0"/>
          <w:numId w:val="13"/>
        </w:numPr>
        <w:tabs>
          <w:tab w:pos="1829" w:val="left" w:leader="none"/>
        </w:tabs>
        <w:spacing w:line="240" w:lineRule="auto" w:before="161" w:after="0"/>
        <w:ind w:left="1828" w:right="217" w:hanging="360"/>
        <w:jc w:val="both"/>
        <w:rPr>
          <w:sz w:val="24"/>
        </w:rPr>
      </w:pPr>
      <w:r>
        <w:rPr>
          <w:sz w:val="24"/>
        </w:rPr>
        <w:t>Penelitian selanjutnya disarankan dapat menambah sampel dari perusahaan yang terdaftar di Bursa Efek Indonesia seperti: sektor manufaktur, sektor jasa dan perdagangan, sektor makanan dan minuman dan sub sektor</w:t>
      </w:r>
      <w:r>
        <w:rPr>
          <w:spacing w:val="-4"/>
          <w:sz w:val="24"/>
        </w:rPr>
        <w:t> </w:t>
      </w:r>
      <w:r>
        <w:rPr>
          <w:sz w:val="24"/>
        </w:rPr>
        <w:t>lainnya.</w:t>
      </w:r>
    </w:p>
    <w:p>
      <w:pPr>
        <w:pStyle w:val="ListParagraph"/>
        <w:numPr>
          <w:ilvl w:val="0"/>
          <w:numId w:val="13"/>
        </w:numPr>
        <w:tabs>
          <w:tab w:pos="1829" w:val="left" w:leader="none"/>
        </w:tabs>
        <w:spacing w:line="240" w:lineRule="auto" w:before="0" w:after="0"/>
        <w:ind w:left="1828" w:right="217" w:hanging="360"/>
        <w:jc w:val="both"/>
        <w:rPr>
          <w:sz w:val="24"/>
        </w:rPr>
      </w:pPr>
      <w:r>
        <w:rPr>
          <w:sz w:val="24"/>
        </w:rPr>
        <w:t>Penelitian berikutnya diharapkan memperluas objek penelitian sehingga hasil penelitian dapat</w:t>
      </w:r>
      <w:r>
        <w:rPr>
          <w:spacing w:val="-1"/>
          <w:sz w:val="24"/>
        </w:rPr>
        <w:t> </w:t>
      </w:r>
      <w:r>
        <w:rPr>
          <w:sz w:val="24"/>
        </w:rPr>
        <w:t>digeneralisasikan.</w:t>
      </w:r>
    </w:p>
    <w:p>
      <w:pPr>
        <w:pStyle w:val="ListParagraph"/>
        <w:numPr>
          <w:ilvl w:val="0"/>
          <w:numId w:val="13"/>
        </w:numPr>
        <w:tabs>
          <w:tab w:pos="1829" w:val="left" w:leader="none"/>
        </w:tabs>
        <w:spacing w:line="240" w:lineRule="auto" w:before="0" w:after="0"/>
        <w:ind w:left="1828" w:right="217" w:hanging="360"/>
        <w:jc w:val="both"/>
        <w:rPr>
          <w:sz w:val="24"/>
        </w:rPr>
      </w:pPr>
      <w:r>
        <w:rPr>
          <w:sz w:val="24"/>
        </w:rPr>
        <w:t>Penelitian berikutnya diharapkan menambahkan variabel independen lainnya, sehingga hasil penelitian lebih</w:t>
      </w:r>
      <w:r>
        <w:rPr>
          <w:spacing w:val="1"/>
          <w:sz w:val="24"/>
        </w:rPr>
        <w:t> </w:t>
      </w:r>
      <w:r>
        <w:rPr>
          <w:sz w:val="24"/>
        </w:rPr>
        <w:t>signifikan.</w:t>
      </w:r>
    </w:p>
    <w:p>
      <w:pPr>
        <w:spacing w:after="0" w:line="240" w:lineRule="auto"/>
        <w:jc w:val="both"/>
        <w:rPr>
          <w:sz w:val="24"/>
        </w:rPr>
        <w:sectPr>
          <w:pgSz w:w="11910" w:h="16850"/>
          <w:pgMar w:header="0" w:footer="1277" w:top="1600" w:bottom="1460" w:left="1340" w:right="920"/>
        </w:sectPr>
      </w:pPr>
    </w:p>
    <w:p>
      <w:pPr>
        <w:pStyle w:val="BodyText"/>
        <w:rPr>
          <w:sz w:val="20"/>
        </w:rPr>
      </w:pPr>
    </w:p>
    <w:p>
      <w:pPr>
        <w:pStyle w:val="BodyText"/>
        <w:rPr>
          <w:sz w:val="20"/>
        </w:rPr>
      </w:pPr>
    </w:p>
    <w:p>
      <w:pPr>
        <w:pStyle w:val="Heading1"/>
        <w:spacing w:before="206"/>
        <w:ind w:left="2830" w:right="2687"/>
        <w:jc w:val="center"/>
      </w:pPr>
      <w:r>
        <w:rPr/>
        <w:t>DAFTAR</w:t>
      </w:r>
      <w:r>
        <w:rPr>
          <w:spacing w:val="-5"/>
        </w:rPr>
        <w:t> </w:t>
      </w:r>
      <w:r>
        <w:rPr/>
        <w:t>PUSTAKA</w:t>
      </w:r>
    </w:p>
    <w:p>
      <w:pPr>
        <w:spacing w:before="1"/>
        <w:ind w:left="1648" w:right="777" w:hanging="720"/>
        <w:jc w:val="both"/>
        <w:rPr>
          <w:sz w:val="24"/>
        </w:rPr>
      </w:pPr>
      <w:r>
        <w:rPr>
          <w:sz w:val="24"/>
        </w:rPr>
        <w:t>Akhmadi, &amp; Hardiyanti, E. S. (2021). </w:t>
      </w:r>
      <w:r>
        <w:rPr>
          <w:i/>
          <w:sz w:val="24"/>
        </w:rPr>
        <w:t>Monogref Faktor Mediasi dan Struktur </w:t>
      </w:r>
      <w:r>
        <w:rPr>
          <w:i/>
          <w:sz w:val="24"/>
        </w:rPr>
        <w:t>Modal. </w:t>
      </w:r>
      <w:r>
        <w:rPr>
          <w:sz w:val="24"/>
        </w:rPr>
        <w:t>Bandung: Cv. Media Sains</w:t>
      </w:r>
      <w:r>
        <w:rPr>
          <w:spacing w:val="2"/>
          <w:sz w:val="24"/>
        </w:rPr>
        <w:t> </w:t>
      </w:r>
      <w:r>
        <w:rPr>
          <w:sz w:val="24"/>
        </w:rPr>
        <w:t>Indonesia.</w:t>
      </w:r>
    </w:p>
    <w:p>
      <w:pPr>
        <w:spacing w:before="160"/>
        <w:ind w:left="1648" w:right="784" w:hanging="720"/>
        <w:jc w:val="both"/>
        <w:rPr>
          <w:sz w:val="24"/>
        </w:rPr>
      </w:pPr>
      <w:r>
        <w:rPr>
          <w:sz w:val="24"/>
        </w:rPr>
        <w:t>Alamsyah, M. F. &amp; Maulana, M. (2021). Pengaruh investment opportunity set, corporate social responbility, dan risiko bisnis terhadap nilai perusahaan. </w:t>
      </w:r>
      <w:r>
        <w:rPr>
          <w:i/>
          <w:sz w:val="24"/>
        </w:rPr>
        <w:t>jurnal fokus manajemen bisnis,, 11 No.2, 154-172</w:t>
      </w:r>
      <w:r>
        <w:rPr>
          <w:sz w:val="24"/>
        </w:rPr>
        <w:t>.</w:t>
      </w:r>
    </w:p>
    <w:p>
      <w:pPr>
        <w:pStyle w:val="BodyText"/>
        <w:spacing w:before="159"/>
        <w:ind w:left="1648" w:right="775" w:hanging="720"/>
        <w:jc w:val="both"/>
      </w:pPr>
      <w:r>
        <w:rPr/>
        <w:t>Ayu, P. C. &amp; Kusumawati, N. P. A. (2020). Peran Kebijakan Hutang Dalam Memoderasi Hubungan Investment Opportunity Set Dan Kebijakan Dividen Terhadap Nilai Perusahaan. </w:t>
      </w:r>
      <w:r>
        <w:rPr>
          <w:i/>
        </w:rPr>
        <w:t>jurnal ilmiah akuntansi dan bisnis, 5</w:t>
      </w:r>
      <w:r>
        <w:rPr/>
        <w:t>, 20-33.</w:t>
      </w:r>
    </w:p>
    <w:p>
      <w:pPr>
        <w:spacing w:before="161"/>
        <w:ind w:left="1648" w:right="778" w:hanging="720"/>
        <w:jc w:val="both"/>
        <w:rPr>
          <w:sz w:val="24"/>
        </w:rPr>
      </w:pPr>
      <w:r>
        <w:rPr>
          <w:sz w:val="24"/>
        </w:rPr>
        <w:t>Darmadji, T. &amp; Fakhruddin, M. H. (2011). </w:t>
      </w:r>
      <w:r>
        <w:rPr>
          <w:i/>
          <w:sz w:val="24"/>
        </w:rPr>
        <w:t>Pasar Modal di Indonesia. </w:t>
      </w:r>
      <w:r>
        <w:rPr>
          <w:sz w:val="24"/>
        </w:rPr>
        <w:t>Jakarta: Salemba Empat.</w:t>
      </w:r>
    </w:p>
    <w:p>
      <w:pPr>
        <w:pStyle w:val="BodyText"/>
        <w:spacing w:before="161"/>
        <w:ind w:left="1648" w:right="782" w:hanging="720"/>
        <w:jc w:val="both"/>
      </w:pPr>
      <w:r>
        <w:rPr/>
        <w:t>Daromes, F. E. &amp; Kawilarang, M. F. (2020). Peran Pengungkapan Lingkungan Dalam Memediasi Pengaruh Kinerja Lingkungan Terhadap Nilai Perusahaan. </w:t>
      </w:r>
      <w:r>
        <w:rPr>
          <w:i/>
        </w:rPr>
        <w:t>Jurnal Akuntansi, 14</w:t>
      </w:r>
      <w:r>
        <w:rPr/>
        <w:t>, 77-101.</w:t>
      </w:r>
    </w:p>
    <w:p>
      <w:pPr>
        <w:pStyle w:val="BodyText"/>
        <w:spacing w:before="159"/>
        <w:ind w:left="1648" w:right="783" w:hanging="720"/>
        <w:jc w:val="both"/>
      </w:pPr>
      <w:r>
        <w:rPr/>
        <w:t>Dewantari,</w:t>
      </w:r>
      <w:r>
        <w:rPr>
          <w:spacing w:val="-12"/>
        </w:rPr>
        <w:t> </w:t>
      </w:r>
      <w:r>
        <w:rPr/>
        <w:t>N.</w:t>
      </w:r>
      <w:r>
        <w:rPr>
          <w:spacing w:val="-8"/>
        </w:rPr>
        <w:t> </w:t>
      </w:r>
      <w:r>
        <w:rPr/>
        <w:t>L.</w:t>
      </w:r>
      <w:r>
        <w:rPr>
          <w:spacing w:val="-12"/>
        </w:rPr>
        <w:t> </w:t>
      </w:r>
      <w:r>
        <w:rPr/>
        <w:t>S.</w:t>
      </w:r>
      <w:r>
        <w:rPr>
          <w:spacing w:val="-9"/>
        </w:rPr>
        <w:t> </w:t>
      </w:r>
      <w:r>
        <w:rPr/>
        <w:t>Dkk.</w:t>
      </w:r>
      <w:r>
        <w:rPr>
          <w:spacing w:val="-10"/>
        </w:rPr>
        <w:t> </w:t>
      </w:r>
      <w:r>
        <w:rPr/>
        <w:t>(2019).</w:t>
      </w:r>
      <w:r>
        <w:rPr>
          <w:spacing w:val="-13"/>
        </w:rPr>
        <w:t> </w:t>
      </w:r>
      <w:r>
        <w:rPr/>
        <w:t>Pengaruh</w:t>
      </w:r>
      <w:r>
        <w:rPr>
          <w:spacing w:val="-9"/>
        </w:rPr>
        <w:t> </w:t>
      </w:r>
      <w:r>
        <w:rPr/>
        <w:t>Ukuran</w:t>
      </w:r>
      <w:r>
        <w:rPr>
          <w:spacing w:val="-10"/>
        </w:rPr>
        <w:t> </w:t>
      </w:r>
      <w:r>
        <w:rPr/>
        <w:t>Perusahaan</w:t>
      </w:r>
      <w:r>
        <w:rPr>
          <w:spacing w:val="-10"/>
        </w:rPr>
        <w:t> </w:t>
      </w:r>
      <w:r>
        <w:rPr/>
        <w:t>Dan</w:t>
      </w:r>
      <w:r>
        <w:rPr>
          <w:spacing w:val="-7"/>
        </w:rPr>
        <w:t> </w:t>
      </w:r>
      <w:r>
        <w:rPr/>
        <w:t>Leverage</w:t>
      </w:r>
      <w:r>
        <w:rPr>
          <w:spacing w:val="-12"/>
        </w:rPr>
        <w:t> </w:t>
      </w:r>
      <w:r>
        <w:rPr/>
        <w:t>Serta Profitabilitas Terhadap Nilai Perusahaan Pada Perusahaan Food And Beverages Di Bei. </w:t>
      </w:r>
      <w:r>
        <w:rPr>
          <w:i/>
        </w:rPr>
        <w:t>Jurnal Prospek, 1</w:t>
      </w:r>
      <w:r>
        <w:rPr/>
        <w:t>, 74-83.</w:t>
      </w:r>
    </w:p>
    <w:p>
      <w:pPr>
        <w:spacing w:before="161"/>
        <w:ind w:left="1648" w:right="776" w:hanging="720"/>
        <w:jc w:val="both"/>
        <w:rPr>
          <w:sz w:val="24"/>
        </w:rPr>
      </w:pPr>
      <w:r>
        <w:rPr>
          <w:sz w:val="24"/>
        </w:rPr>
        <w:t>Duli, N. (2019). </w:t>
      </w:r>
      <w:r>
        <w:rPr>
          <w:i/>
          <w:sz w:val="24"/>
        </w:rPr>
        <w:t>Metode Penelitian Kuantitatif. Beberapa Konsep Dasar. Untuk </w:t>
      </w:r>
      <w:r>
        <w:rPr>
          <w:i/>
          <w:sz w:val="24"/>
        </w:rPr>
        <w:t>Penulisan Skripsi &amp; Analisis Data Dengan SPSS. </w:t>
      </w:r>
      <w:r>
        <w:rPr>
          <w:sz w:val="24"/>
        </w:rPr>
        <w:t>Yogyakarta: Deepublish.</w:t>
      </w:r>
    </w:p>
    <w:p>
      <w:pPr>
        <w:spacing w:before="158"/>
        <w:ind w:left="1648" w:right="776" w:hanging="720"/>
        <w:jc w:val="both"/>
        <w:rPr>
          <w:sz w:val="24"/>
        </w:rPr>
      </w:pPr>
      <w:r>
        <w:rPr>
          <w:sz w:val="24"/>
        </w:rPr>
        <w:t>Elkington, J. (1997). </w:t>
      </w:r>
      <w:r>
        <w:rPr>
          <w:i/>
          <w:sz w:val="24"/>
        </w:rPr>
        <w:t>The Triple Bottom Line of 21St Century Business. </w:t>
      </w:r>
      <w:r>
        <w:rPr>
          <w:sz w:val="24"/>
        </w:rPr>
        <w:t>Capstone: Oxford.</w:t>
      </w:r>
    </w:p>
    <w:p>
      <w:pPr>
        <w:pStyle w:val="BodyText"/>
        <w:spacing w:before="161"/>
        <w:ind w:left="1648" w:right="782" w:hanging="720"/>
        <w:jc w:val="both"/>
      </w:pPr>
      <w:r>
        <w:rPr/>
        <w:t>Fauziah, I. N. (2020). Pengaruh Profitabilitas Dan Pertumbuhan Perusahaan Terhadap Nilai Perusahaan Dengan Struktur Modal Sebagai Variabel Moderasi (Studi Kasus Pada Perusahaan Manufaktur Yang Terdaftar Di Bei. </w:t>
      </w:r>
      <w:r>
        <w:rPr>
          <w:i/>
        </w:rPr>
        <w:t>9</w:t>
      </w:r>
      <w:r>
        <w:rPr/>
        <w:t>, 107-118.</w:t>
      </w:r>
    </w:p>
    <w:p>
      <w:pPr>
        <w:spacing w:line="430" w:lineRule="atLeast" w:before="7"/>
        <w:ind w:left="928" w:right="775" w:firstLine="0"/>
        <w:jc w:val="both"/>
        <w:rPr>
          <w:i/>
          <w:sz w:val="24"/>
        </w:rPr>
      </w:pPr>
      <w:r>
        <w:rPr>
          <w:sz w:val="24"/>
        </w:rPr>
        <w:t>Kasmir. (2016). </w:t>
      </w:r>
      <w:r>
        <w:rPr>
          <w:i/>
          <w:sz w:val="24"/>
        </w:rPr>
        <w:t>Analisis Laporan Keuangan</w:t>
      </w:r>
      <w:r>
        <w:rPr>
          <w:sz w:val="24"/>
        </w:rPr>
        <w:t>. Jakarta: Raja Grafindo Persada Kesaulya, A, F &amp; Febriany, N. (2018). Pengaruh Diversitas Kebangsaan </w:t>
      </w:r>
      <w:r>
        <w:rPr>
          <w:i/>
          <w:sz w:val="24"/>
        </w:rPr>
        <w:t>Board Of</w:t>
      </w:r>
    </w:p>
    <w:p>
      <w:pPr>
        <w:spacing w:before="5"/>
        <w:ind w:left="1648" w:right="778" w:firstLine="0"/>
        <w:jc w:val="both"/>
        <w:rPr>
          <w:i/>
          <w:sz w:val="24"/>
        </w:rPr>
      </w:pPr>
      <w:r>
        <w:rPr>
          <w:i/>
          <w:sz w:val="24"/>
        </w:rPr>
        <w:t>Director </w:t>
      </w:r>
      <w:r>
        <w:rPr>
          <w:sz w:val="24"/>
        </w:rPr>
        <w:t>Dan Kepemilikan </w:t>
      </w:r>
      <w:r>
        <w:rPr>
          <w:i/>
          <w:sz w:val="24"/>
        </w:rPr>
        <w:t>Blockholders </w:t>
      </w:r>
      <w:r>
        <w:rPr>
          <w:sz w:val="24"/>
        </w:rPr>
        <w:t>Terhadap Nilai Perusahaan: Studi Pada Perusahaan Publik Di Indonesia. </w:t>
      </w:r>
      <w:r>
        <w:rPr>
          <w:i/>
          <w:sz w:val="24"/>
        </w:rPr>
        <w:t>Jurnal Ilmiah Akuntansi, 17, 60-68.</w:t>
      </w:r>
    </w:p>
    <w:p>
      <w:pPr>
        <w:pStyle w:val="BodyText"/>
        <w:spacing w:before="161"/>
        <w:ind w:left="1648" w:right="784" w:hanging="720"/>
        <w:jc w:val="both"/>
      </w:pPr>
      <w:r>
        <w:rPr/>
        <w:t>Galuh, A. F. (2021). Pengaruh Reporting Terhadap Nilai Perusahaan dengan Leverage sebagai Variabel Moderating. </w:t>
      </w:r>
      <w:r>
        <w:rPr>
          <w:i/>
        </w:rPr>
        <w:t>Jurnal Akuntansi dan Pajak</w:t>
      </w:r>
      <w:r>
        <w:rPr/>
        <w:t>.</w:t>
      </w:r>
    </w:p>
    <w:p>
      <w:pPr>
        <w:spacing w:before="161"/>
        <w:ind w:left="1648" w:right="781" w:hanging="720"/>
        <w:jc w:val="both"/>
        <w:rPr>
          <w:sz w:val="24"/>
        </w:rPr>
      </w:pPr>
      <w:r>
        <w:rPr>
          <w:sz w:val="24"/>
        </w:rPr>
        <w:t>Ghozali, I. (2016). </w:t>
      </w:r>
      <w:r>
        <w:rPr>
          <w:i/>
          <w:sz w:val="24"/>
        </w:rPr>
        <w:t>Aplikasi Analisis Multivariate dengan Program IBM SPSS 24 </w:t>
      </w:r>
      <w:r>
        <w:rPr>
          <w:i/>
          <w:sz w:val="24"/>
        </w:rPr>
        <w:t>Update PLS Regresi. </w:t>
      </w:r>
      <w:r>
        <w:rPr>
          <w:sz w:val="24"/>
        </w:rPr>
        <w:t>Semarang: Badan Penerbit Universitas Diponegoro.</w:t>
      </w:r>
    </w:p>
    <w:p>
      <w:pPr>
        <w:spacing w:after="0"/>
        <w:jc w:val="both"/>
        <w:rPr>
          <w:sz w:val="24"/>
        </w:rPr>
        <w:sectPr>
          <w:pgSz w:w="11910" w:h="16850"/>
          <w:pgMar w:header="0" w:footer="1277" w:top="1600" w:bottom="1460" w:left="1340" w:right="920"/>
        </w:sectPr>
      </w:pPr>
    </w:p>
    <w:p>
      <w:pPr>
        <w:pStyle w:val="BodyText"/>
        <w:spacing w:before="75"/>
        <w:ind w:left="820" w:right="516" w:hanging="720"/>
        <w:jc w:val="both"/>
      </w:pPr>
      <w:r>
        <w:rPr/>
        <w:t>Hanif, R. A. &amp; Odiatma, F. (2020). Pengaruh Manajemen Laba Terhadap Nilai Perusahaan Pada Perusahaan Manufaktur Dan Jasa Keuangan Yang Terdaftar Di Bei 2014 – 2018 Dengan Perencanaan Pajak Sebagai Variabel Moderasi. </w:t>
      </w:r>
      <w:r>
        <w:rPr>
          <w:i/>
        </w:rPr>
        <w:t>The Journal Of Taxation, 1</w:t>
      </w:r>
      <w:r>
        <w:rPr/>
        <w:t>, 71.</w:t>
      </w:r>
    </w:p>
    <w:p>
      <w:pPr>
        <w:spacing w:line="430" w:lineRule="atLeast" w:before="7"/>
        <w:ind w:left="100" w:right="524" w:firstLine="0"/>
        <w:jc w:val="both"/>
        <w:rPr>
          <w:i/>
          <w:sz w:val="24"/>
        </w:rPr>
      </w:pPr>
      <w:r>
        <w:rPr>
          <w:sz w:val="24"/>
        </w:rPr>
        <w:t>Herdiansyah, &amp; Haris. (2009). </w:t>
      </w:r>
      <w:r>
        <w:rPr>
          <w:i/>
          <w:sz w:val="24"/>
        </w:rPr>
        <w:t>Metode Penelitian Kualitatif. </w:t>
      </w:r>
      <w:r>
        <w:rPr>
          <w:sz w:val="24"/>
        </w:rPr>
        <w:t>Jakarta: Slemba Humanika. Harmadi, E. D. dkk. (2021). </w:t>
      </w:r>
      <w:r>
        <w:rPr>
          <w:i/>
          <w:sz w:val="24"/>
        </w:rPr>
        <w:t>Dampak Strategi Dan Praktik Serta Peran Mediasi Kualitas</w:t>
      </w:r>
    </w:p>
    <w:p>
      <w:pPr>
        <w:spacing w:before="5"/>
        <w:ind w:left="820" w:right="519" w:firstLine="0"/>
        <w:jc w:val="both"/>
        <w:rPr>
          <w:sz w:val="24"/>
        </w:rPr>
      </w:pPr>
      <w:r>
        <w:rPr>
          <w:i/>
          <w:sz w:val="24"/>
        </w:rPr>
        <w:t>Laporan Keberlanjutan Terhadap Stock Price Crash Risk. </w:t>
      </w:r>
      <w:r>
        <w:rPr>
          <w:sz w:val="24"/>
        </w:rPr>
        <w:t>Klaten: Cv. Tahta Media Group.</w:t>
      </w:r>
    </w:p>
    <w:p>
      <w:pPr>
        <w:pStyle w:val="BodyText"/>
        <w:spacing w:before="160"/>
        <w:ind w:left="820" w:right="523" w:hanging="720"/>
        <w:jc w:val="both"/>
      </w:pPr>
      <w:r>
        <w:rPr/>
        <w:t>Hasanuh, N. (2019). Pengaruh Investment Opportunity Set Dan Ukuran Perusahaan Terhadap Deviden Kas. </w:t>
      </w:r>
      <w:r>
        <w:rPr>
          <w:i/>
        </w:rPr>
        <w:t>Jurnal Sekuritas, 3</w:t>
      </w:r>
      <w:r>
        <w:rPr/>
        <w:t>, 33-44.</w:t>
      </w:r>
    </w:p>
    <w:p>
      <w:pPr>
        <w:pStyle w:val="BodyText"/>
        <w:spacing w:before="159"/>
        <w:ind w:left="820" w:right="513" w:hanging="720"/>
        <w:jc w:val="both"/>
      </w:pPr>
      <w:r>
        <w:rPr/>
        <w:t>Hayati, N. &amp; Andayani. (2021). . Pengaruh Profitabilitas Terhadap Nilai Perusahaan Dengan Kebijakan Dividen Sebagai Variabel Intervening. </w:t>
      </w:r>
      <w:r>
        <w:rPr>
          <w:i/>
        </w:rPr>
        <w:t>Jurnal Ilmu dan Riset Akuntansi,</w:t>
      </w:r>
      <w:r>
        <w:rPr>
          <w:i/>
          <w:spacing w:val="-40"/>
        </w:rPr>
        <w:t> </w:t>
      </w:r>
      <w:r>
        <w:rPr>
          <w:i/>
        </w:rPr>
        <w:t>10</w:t>
      </w:r>
      <w:r>
        <w:rPr/>
        <w:t>, 1-20.</w:t>
      </w:r>
    </w:p>
    <w:p>
      <w:pPr>
        <w:spacing w:before="161"/>
        <w:ind w:left="820" w:right="521" w:hanging="720"/>
        <w:jc w:val="both"/>
        <w:rPr>
          <w:sz w:val="24"/>
        </w:rPr>
      </w:pPr>
      <w:r>
        <w:rPr>
          <w:sz w:val="24"/>
        </w:rPr>
        <w:t>Husnan, S. &amp; Enny P. (2015). </w:t>
      </w:r>
      <w:r>
        <w:rPr>
          <w:i/>
          <w:sz w:val="24"/>
        </w:rPr>
        <w:t>Dasar-Dasar Manajemen Keuangan. </w:t>
      </w:r>
      <w:r>
        <w:rPr>
          <w:sz w:val="24"/>
        </w:rPr>
        <w:t>Yogyakarta: UPP STIM YKPN.</w:t>
      </w:r>
    </w:p>
    <w:p>
      <w:pPr>
        <w:pStyle w:val="BodyText"/>
        <w:spacing w:before="161"/>
        <w:ind w:left="820" w:right="520" w:hanging="720"/>
        <w:jc w:val="both"/>
      </w:pPr>
      <w:r>
        <w:rPr/>
        <w:t>Iberahim, S. &amp; Artina, B. (2020). Pengaruh Sustainability Report Terhadap Nilai Perusahaan Dan Investment Opportunity Set Sebagai Variabel Moderating (Studi Empiris Perusahaan Yang Terdaftar Di Bursa Efek Indonesia. </w:t>
      </w:r>
      <w:r>
        <w:rPr>
          <w:i/>
        </w:rPr>
        <w:t>Spread, 9</w:t>
      </w:r>
      <w:r>
        <w:rPr/>
        <w:t>, 11-18.</w:t>
      </w:r>
    </w:p>
    <w:p>
      <w:pPr>
        <w:spacing w:before="159"/>
        <w:ind w:left="100" w:right="0" w:firstLine="0"/>
        <w:jc w:val="both"/>
        <w:rPr>
          <w:i/>
          <w:sz w:val="24"/>
        </w:rPr>
      </w:pPr>
      <w:r>
        <w:rPr>
          <w:sz w:val="24"/>
        </w:rPr>
        <w:t>Indriantoro, dkk. (2014). </w:t>
      </w:r>
      <w:r>
        <w:rPr>
          <w:i/>
          <w:sz w:val="24"/>
        </w:rPr>
        <w:t>Metodologi Penelitian Bisnis Untuk Akuntansi &amp; Manajemen.</w:t>
      </w:r>
    </w:p>
    <w:p>
      <w:pPr>
        <w:pStyle w:val="BodyText"/>
        <w:ind w:left="820"/>
        <w:jc w:val="both"/>
      </w:pPr>
      <w:r>
        <w:rPr/>
        <w:t>Yogyakarta: BPEE.</w:t>
      </w:r>
    </w:p>
    <w:p>
      <w:pPr>
        <w:spacing w:before="160"/>
        <w:ind w:left="820" w:right="519" w:hanging="720"/>
        <w:jc w:val="both"/>
        <w:rPr>
          <w:sz w:val="24"/>
        </w:rPr>
      </w:pPr>
      <w:r>
        <w:rPr>
          <w:sz w:val="24"/>
        </w:rPr>
        <w:t>Irawati, J. (2021). </w:t>
      </w:r>
      <w:r>
        <w:rPr>
          <w:i/>
          <w:sz w:val="24"/>
        </w:rPr>
        <w:t>Nilai Perusahaan Dan Kebijakan Deviden Pada Perusahaan Contruction </w:t>
      </w:r>
      <w:r>
        <w:rPr>
          <w:i/>
          <w:sz w:val="24"/>
        </w:rPr>
        <w:t>and Engineering Pada Bursa Efek Singapura. </w:t>
      </w:r>
      <w:r>
        <w:rPr>
          <w:sz w:val="24"/>
        </w:rPr>
        <w:t>Banyumas: Cv. Pena Persada.</w:t>
      </w:r>
    </w:p>
    <w:p>
      <w:pPr>
        <w:pStyle w:val="BodyText"/>
        <w:spacing w:before="162"/>
        <w:ind w:left="820" w:right="513" w:hanging="720"/>
        <w:jc w:val="both"/>
      </w:pPr>
      <w:r>
        <w:rPr/>
        <w:t>Nikmah, U. &amp; Amanah, L. (2019). Pengaruh Investment Opportunity Set, Profitabilitas, dan Sustainability Reporting Terhadap Nilai Perusahaan. </w:t>
      </w:r>
      <w:r>
        <w:rPr>
          <w:i/>
        </w:rPr>
        <w:t>Jurnal Ilmu dan Riset Akuntansi, </w:t>
      </w:r>
      <w:r>
        <w:rPr>
          <w:i/>
        </w:rPr>
        <w:t>8</w:t>
      </w:r>
      <w:r>
        <w:rPr/>
        <w:t>, 1-20.</w:t>
      </w:r>
    </w:p>
    <w:p>
      <w:pPr>
        <w:spacing w:before="158"/>
        <w:ind w:left="100" w:right="523" w:firstLine="0"/>
        <w:jc w:val="both"/>
        <w:rPr>
          <w:sz w:val="24"/>
        </w:rPr>
      </w:pPr>
      <w:r>
        <w:rPr>
          <w:sz w:val="24"/>
        </w:rPr>
        <w:t>Ningrum, K. I. (2011). </w:t>
      </w:r>
      <w:r>
        <w:rPr>
          <w:i/>
          <w:sz w:val="24"/>
        </w:rPr>
        <w:t>Analisis Pengaruh Investment Opportunity Set (IOS) Terhadap Return </w:t>
      </w:r>
      <w:r>
        <w:rPr>
          <w:i/>
          <w:sz w:val="24"/>
        </w:rPr>
        <w:t>Saham Perusahaan. Skripsi</w:t>
      </w:r>
      <w:r>
        <w:rPr>
          <w:sz w:val="24"/>
        </w:rPr>
        <w:t>. Surakarta: Universitas Sebelas Maret</w:t>
      </w:r>
    </w:p>
    <w:p>
      <w:pPr>
        <w:spacing w:before="161"/>
        <w:ind w:left="820" w:right="516" w:hanging="720"/>
        <w:jc w:val="both"/>
        <w:rPr>
          <w:sz w:val="24"/>
        </w:rPr>
      </w:pPr>
      <w:r>
        <w:rPr>
          <w:sz w:val="24"/>
        </w:rPr>
        <w:t>Sartono, A. (2001). </w:t>
      </w:r>
      <w:r>
        <w:rPr>
          <w:i/>
          <w:sz w:val="24"/>
        </w:rPr>
        <w:t>Manajemen Keuangan Teori Dan Aplikasi. </w:t>
      </w:r>
      <w:r>
        <w:rPr>
          <w:sz w:val="24"/>
        </w:rPr>
        <w:t>Yogyakarta: BPEF YOGYAKARTA.</w:t>
      </w:r>
    </w:p>
    <w:p>
      <w:pPr>
        <w:spacing w:line="376" w:lineRule="auto" w:before="161"/>
        <w:ind w:left="100" w:right="614" w:firstLine="0"/>
        <w:jc w:val="both"/>
        <w:rPr>
          <w:sz w:val="24"/>
        </w:rPr>
      </w:pPr>
      <w:r>
        <w:rPr>
          <w:sz w:val="24"/>
        </w:rPr>
        <w:t>Silvia, N. T. (2021). </w:t>
      </w:r>
      <w:r>
        <w:rPr>
          <w:i/>
          <w:sz w:val="24"/>
        </w:rPr>
        <w:t>Determinan Nilai Perusahaan. </w:t>
      </w:r>
      <w:r>
        <w:rPr>
          <w:sz w:val="24"/>
        </w:rPr>
        <w:t>Surabaya: Cv. Jakad Median Publishing. Siregar, S. (2013). </w:t>
      </w:r>
      <w:r>
        <w:rPr>
          <w:i/>
          <w:sz w:val="24"/>
        </w:rPr>
        <w:t>Metode Kuantitatif. </w:t>
      </w:r>
      <w:r>
        <w:rPr>
          <w:sz w:val="24"/>
        </w:rPr>
        <w:t>Jakarta: PT Fajar.</w:t>
      </w:r>
    </w:p>
    <w:p>
      <w:pPr>
        <w:spacing w:before="5"/>
        <w:ind w:left="820" w:right="516" w:hanging="720"/>
        <w:jc w:val="both"/>
        <w:rPr>
          <w:sz w:val="24"/>
        </w:rPr>
      </w:pPr>
      <w:r>
        <w:rPr>
          <w:sz w:val="24"/>
        </w:rPr>
        <w:t>Sudarsono &amp; Harahap, S. H. (2021). Pengaruh Corporate Social Responbility Dan Kepemilikan</w:t>
      </w:r>
      <w:r>
        <w:rPr>
          <w:spacing w:val="-8"/>
          <w:sz w:val="24"/>
        </w:rPr>
        <w:t> </w:t>
      </w:r>
      <w:r>
        <w:rPr>
          <w:sz w:val="24"/>
        </w:rPr>
        <w:t>Manajerial</w:t>
      </w:r>
      <w:r>
        <w:rPr>
          <w:spacing w:val="-4"/>
          <w:sz w:val="24"/>
        </w:rPr>
        <w:t> </w:t>
      </w:r>
      <w:r>
        <w:rPr>
          <w:sz w:val="24"/>
        </w:rPr>
        <w:t>Terhadap</w:t>
      </w:r>
      <w:r>
        <w:rPr>
          <w:spacing w:val="-7"/>
          <w:sz w:val="24"/>
        </w:rPr>
        <w:t> </w:t>
      </w:r>
      <w:r>
        <w:rPr>
          <w:sz w:val="24"/>
        </w:rPr>
        <w:t>Nilai</w:t>
      </w:r>
      <w:r>
        <w:rPr>
          <w:spacing w:val="-8"/>
          <w:sz w:val="24"/>
        </w:rPr>
        <w:t> </w:t>
      </w:r>
      <w:r>
        <w:rPr>
          <w:sz w:val="24"/>
        </w:rPr>
        <w:t>Perusahaan</w:t>
      </w:r>
      <w:r>
        <w:rPr>
          <w:spacing w:val="-7"/>
          <w:sz w:val="24"/>
        </w:rPr>
        <w:t> </w:t>
      </w:r>
      <w:r>
        <w:rPr>
          <w:sz w:val="24"/>
        </w:rPr>
        <w:t>Dengan</w:t>
      </w:r>
      <w:r>
        <w:rPr>
          <w:spacing w:val="-7"/>
          <w:sz w:val="24"/>
        </w:rPr>
        <w:t> </w:t>
      </w:r>
      <w:r>
        <w:rPr>
          <w:sz w:val="24"/>
        </w:rPr>
        <w:t>Profitabilitas</w:t>
      </w:r>
      <w:r>
        <w:rPr>
          <w:spacing w:val="-7"/>
          <w:sz w:val="24"/>
        </w:rPr>
        <w:t> </w:t>
      </w:r>
      <w:r>
        <w:rPr>
          <w:sz w:val="24"/>
        </w:rPr>
        <w:t>Dan</w:t>
      </w:r>
      <w:r>
        <w:rPr>
          <w:spacing w:val="-8"/>
          <w:sz w:val="24"/>
        </w:rPr>
        <w:t> </w:t>
      </w:r>
      <w:r>
        <w:rPr>
          <w:sz w:val="24"/>
        </w:rPr>
        <w:t>Ukuran Perusahaan Sebagai Variabel Moderating. </w:t>
      </w:r>
      <w:r>
        <w:rPr>
          <w:i/>
          <w:sz w:val="24"/>
        </w:rPr>
        <w:t>Journal Applied Business and Engineering </w:t>
      </w:r>
      <w:r>
        <w:rPr>
          <w:i/>
          <w:sz w:val="24"/>
        </w:rPr>
        <w:t>Conference</w:t>
      </w:r>
      <w:r>
        <w:rPr>
          <w:sz w:val="24"/>
        </w:rPr>
        <w:t>.</w:t>
      </w:r>
    </w:p>
    <w:p>
      <w:pPr>
        <w:spacing w:line="430" w:lineRule="atLeast" w:before="7"/>
        <w:ind w:left="100" w:right="616" w:firstLine="0"/>
        <w:jc w:val="both"/>
        <w:rPr>
          <w:sz w:val="24"/>
        </w:rPr>
      </w:pPr>
      <w:r>
        <w:rPr>
          <w:sz w:val="24"/>
        </w:rPr>
        <w:t>Sugiyono. (2016). </w:t>
      </w:r>
      <w:r>
        <w:rPr>
          <w:i/>
          <w:sz w:val="24"/>
        </w:rPr>
        <w:t>Metode Penelitian Kuantitatif, Kualitatif dan R&amp;D. </w:t>
      </w:r>
      <w:r>
        <w:rPr>
          <w:sz w:val="24"/>
        </w:rPr>
        <w:t>Bandung: PT Alfabet. Sunariyah, (2004). Pengantar Pengetahuan Pasar Modal. Yogyakarta: UPP</w:t>
      </w:r>
    </w:p>
    <w:p>
      <w:pPr>
        <w:pStyle w:val="BodyText"/>
        <w:spacing w:before="4"/>
        <w:ind w:left="820"/>
        <w:jc w:val="both"/>
      </w:pPr>
      <w:r>
        <w:rPr/>
        <w:t>AMP YKPN</w:t>
      </w:r>
    </w:p>
    <w:p>
      <w:pPr>
        <w:spacing w:before="161"/>
        <w:ind w:left="820" w:right="514" w:hanging="720"/>
        <w:jc w:val="both"/>
        <w:rPr>
          <w:sz w:val="24"/>
        </w:rPr>
      </w:pPr>
      <w:r>
        <w:rPr>
          <w:sz w:val="24"/>
        </w:rPr>
        <w:t>Teguh, M. (2014). </w:t>
      </w:r>
      <w:r>
        <w:rPr>
          <w:i/>
          <w:sz w:val="24"/>
        </w:rPr>
        <w:t>Metode Kuantitatif untuk Analisis Ekonomi dan Bisnis. </w:t>
      </w:r>
      <w:r>
        <w:rPr>
          <w:sz w:val="24"/>
        </w:rPr>
        <w:t>Jakarta: Raja Grafindo.</w:t>
      </w:r>
    </w:p>
    <w:p>
      <w:pPr>
        <w:spacing w:after="0"/>
        <w:jc w:val="both"/>
        <w:rPr>
          <w:sz w:val="24"/>
        </w:rPr>
        <w:sectPr>
          <w:footerReference w:type="default" r:id="rId9"/>
          <w:pgSz w:w="11910" w:h="16840"/>
          <w:pgMar w:footer="1277" w:header="0" w:top="1420" w:bottom="1460" w:left="1340" w:right="920"/>
          <w:pgNumType w:start="17"/>
        </w:sectPr>
      </w:pPr>
    </w:p>
    <w:p>
      <w:pPr>
        <w:pStyle w:val="BodyText"/>
        <w:spacing w:before="75"/>
        <w:ind w:left="820" w:hanging="720"/>
      </w:pPr>
      <w:r>
        <w:rPr/>
        <w:t>Wahidahwati. (2002). Pengaruh Kepemilikan Manajerial Dan Kepemilikan Institusional Pada Kebijakan Hutang Perusahaan. </w:t>
      </w:r>
      <w:r>
        <w:rPr>
          <w:i/>
        </w:rPr>
        <w:t>Jurnal, 5</w:t>
      </w:r>
      <w:r>
        <w:rPr/>
        <w:t>, 1-16.</w:t>
      </w:r>
    </w:p>
    <w:p>
      <w:pPr>
        <w:spacing w:before="161"/>
        <w:ind w:left="100" w:right="0" w:firstLine="0"/>
        <w:jc w:val="left"/>
        <w:rPr>
          <w:i/>
          <w:sz w:val="24"/>
        </w:rPr>
      </w:pPr>
      <w:r>
        <w:rPr>
          <w:sz w:val="24"/>
        </w:rPr>
        <w:t>Wahyuni, S. (2020). </w:t>
      </w:r>
      <w:r>
        <w:rPr>
          <w:i/>
          <w:sz w:val="24"/>
        </w:rPr>
        <w:t>Kinerja Sharia Conformity And Prifitability Inndex Faktor Determinan.</w:t>
      </w:r>
    </w:p>
    <w:p>
      <w:pPr>
        <w:pStyle w:val="BodyText"/>
        <w:ind w:left="820"/>
      </w:pPr>
      <w:r>
        <w:rPr/>
        <w:t>Scopindo: Media Pustaka.</w:t>
      </w:r>
    </w:p>
    <w:sectPr>
      <w:pgSz w:w="11910" w:h="16840"/>
      <w:pgMar w:header="0" w:footer="1277" w:top="1420" w:bottom="1460" w:left="134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8.339996pt;margin-top:767.209961pt;width:15.15pt;height:11pt;mso-position-horizontal-relative:page;mso-position-vertical-relative:page;z-index:-16553472" type="#_x0000_t202" filled="false" stroked="false">
          <v:textbox inset="0,0,0,0">
            <w:txbxContent>
              <w:p>
                <w:pPr>
                  <w:spacing w:line="203" w:lineRule="exact" w:before="0"/>
                  <w:ind w:left="60" w:right="0" w:firstLine="0"/>
                  <w:jc w:val="left"/>
                  <w:rPr>
                    <w:rFonts w:ascii="Carlito"/>
                    <w:sz w:val="18"/>
                  </w:rPr>
                </w:pPr>
                <w:r>
                  <w:rPr/>
                  <w:fldChar w:fldCharType="begin"/>
                </w:r>
                <w:r>
                  <w:rPr>
                    <w:rFonts w:ascii="Carlito"/>
                    <w:sz w:val="18"/>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1.299988pt;margin-top:767.065979pt;width:15.15pt;height:11pt;mso-position-horizontal-relative:page;mso-position-vertical-relative:page;z-index:-16552960" type="#_x0000_t202" filled="false" stroked="false">
          <v:textbox inset="0,0,0,0">
            <w:txbxContent>
              <w:p>
                <w:pPr>
                  <w:spacing w:line="203" w:lineRule="exact" w:before="0"/>
                  <w:ind w:left="60" w:right="0" w:firstLine="0"/>
                  <w:jc w:val="left"/>
                  <w:rPr>
                    <w:rFonts w:ascii="Carlito"/>
                    <w:sz w:val="18"/>
                  </w:rPr>
                </w:pPr>
                <w:r>
                  <w:rPr/>
                  <w:fldChar w:fldCharType="begin"/>
                </w:r>
                <w:r>
                  <w:rPr>
                    <w:rFonts w:ascii="Carlito"/>
                    <w:sz w:val="18"/>
                  </w:rPr>
                  <w:instrText> PAGE </w:instrText>
                </w:r>
                <w:r>
                  <w:rPr/>
                  <w:fldChar w:fldCharType="separate"/>
                </w:r>
                <w:r>
                  <w:rPr/>
                  <w:t>17</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2369" w:hanging="361"/>
      </w:pPr>
      <w:rPr>
        <w:rFonts w:hint="default" w:ascii="Symbol" w:hAnsi="Symbol" w:eastAsia="Symbol" w:cs="Symbol"/>
        <w:w w:val="100"/>
        <w:sz w:val="24"/>
        <w:szCs w:val="24"/>
        <w:lang w:val="id" w:eastAsia="en-US" w:bidi="ar-SA"/>
      </w:rPr>
    </w:lvl>
    <w:lvl w:ilvl="1">
      <w:start w:val="0"/>
      <w:numFmt w:val="bullet"/>
      <w:lvlText w:val="•"/>
      <w:lvlJc w:val="left"/>
      <w:pPr>
        <w:ind w:left="3088" w:hanging="361"/>
      </w:pPr>
      <w:rPr>
        <w:rFonts w:hint="default"/>
        <w:lang w:val="id" w:eastAsia="en-US" w:bidi="ar-SA"/>
      </w:rPr>
    </w:lvl>
    <w:lvl w:ilvl="2">
      <w:start w:val="0"/>
      <w:numFmt w:val="bullet"/>
      <w:lvlText w:val="•"/>
      <w:lvlJc w:val="left"/>
      <w:pPr>
        <w:ind w:left="3817" w:hanging="361"/>
      </w:pPr>
      <w:rPr>
        <w:rFonts w:hint="default"/>
        <w:lang w:val="id" w:eastAsia="en-US" w:bidi="ar-SA"/>
      </w:rPr>
    </w:lvl>
    <w:lvl w:ilvl="3">
      <w:start w:val="0"/>
      <w:numFmt w:val="bullet"/>
      <w:lvlText w:val="•"/>
      <w:lvlJc w:val="left"/>
      <w:pPr>
        <w:ind w:left="4545" w:hanging="361"/>
      </w:pPr>
      <w:rPr>
        <w:rFonts w:hint="default"/>
        <w:lang w:val="id" w:eastAsia="en-US" w:bidi="ar-SA"/>
      </w:rPr>
    </w:lvl>
    <w:lvl w:ilvl="4">
      <w:start w:val="0"/>
      <w:numFmt w:val="bullet"/>
      <w:lvlText w:val="•"/>
      <w:lvlJc w:val="left"/>
      <w:pPr>
        <w:ind w:left="5274" w:hanging="361"/>
      </w:pPr>
      <w:rPr>
        <w:rFonts w:hint="default"/>
        <w:lang w:val="id" w:eastAsia="en-US" w:bidi="ar-SA"/>
      </w:rPr>
    </w:lvl>
    <w:lvl w:ilvl="5">
      <w:start w:val="0"/>
      <w:numFmt w:val="bullet"/>
      <w:lvlText w:val="•"/>
      <w:lvlJc w:val="left"/>
      <w:pPr>
        <w:ind w:left="6003" w:hanging="361"/>
      </w:pPr>
      <w:rPr>
        <w:rFonts w:hint="default"/>
        <w:lang w:val="id" w:eastAsia="en-US" w:bidi="ar-SA"/>
      </w:rPr>
    </w:lvl>
    <w:lvl w:ilvl="6">
      <w:start w:val="0"/>
      <w:numFmt w:val="bullet"/>
      <w:lvlText w:val="•"/>
      <w:lvlJc w:val="left"/>
      <w:pPr>
        <w:ind w:left="6731" w:hanging="361"/>
      </w:pPr>
      <w:rPr>
        <w:rFonts w:hint="default"/>
        <w:lang w:val="id" w:eastAsia="en-US" w:bidi="ar-SA"/>
      </w:rPr>
    </w:lvl>
    <w:lvl w:ilvl="7">
      <w:start w:val="0"/>
      <w:numFmt w:val="bullet"/>
      <w:lvlText w:val="•"/>
      <w:lvlJc w:val="left"/>
      <w:pPr>
        <w:ind w:left="7460" w:hanging="361"/>
      </w:pPr>
      <w:rPr>
        <w:rFonts w:hint="default"/>
        <w:lang w:val="id" w:eastAsia="en-US" w:bidi="ar-SA"/>
      </w:rPr>
    </w:lvl>
    <w:lvl w:ilvl="8">
      <w:start w:val="0"/>
      <w:numFmt w:val="bullet"/>
      <w:lvlText w:val="•"/>
      <w:lvlJc w:val="left"/>
      <w:pPr>
        <w:ind w:left="8189" w:hanging="361"/>
      </w:pPr>
      <w:rPr>
        <w:rFonts w:hint="default"/>
        <w:lang w:val="id" w:eastAsia="en-US" w:bidi="ar-SA"/>
      </w:rPr>
    </w:lvl>
  </w:abstractNum>
  <w:abstractNum w:abstractNumId="5">
    <w:multiLevelType w:val="hybridMultilevel"/>
    <w:lvl w:ilvl="0">
      <w:start w:val="0"/>
      <w:numFmt w:val="bullet"/>
      <w:lvlText w:val=""/>
      <w:lvlJc w:val="left"/>
      <w:pPr>
        <w:ind w:left="2369" w:hanging="361"/>
      </w:pPr>
      <w:rPr>
        <w:rFonts w:hint="default" w:ascii="Symbol" w:hAnsi="Symbol" w:eastAsia="Symbol" w:cs="Symbol"/>
        <w:w w:val="100"/>
        <w:sz w:val="24"/>
        <w:szCs w:val="24"/>
        <w:lang w:val="id" w:eastAsia="en-US" w:bidi="ar-SA"/>
      </w:rPr>
    </w:lvl>
    <w:lvl w:ilvl="1">
      <w:start w:val="0"/>
      <w:numFmt w:val="bullet"/>
      <w:lvlText w:val="•"/>
      <w:lvlJc w:val="left"/>
      <w:pPr>
        <w:ind w:left="3088" w:hanging="361"/>
      </w:pPr>
      <w:rPr>
        <w:rFonts w:hint="default"/>
        <w:lang w:val="id" w:eastAsia="en-US" w:bidi="ar-SA"/>
      </w:rPr>
    </w:lvl>
    <w:lvl w:ilvl="2">
      <w:start w:val="0"/>
      <w:numFmt w:val="bullet"/>
      <w:lvlText w:val="•"/>
      <w:lvlJc w:val="left"/>
      <w:pPr>
        <w:ind w:left="3817" w:hanging="361"/>
      </w:pPr>
      <w:rPr>
        <w:rFonts w:hint="default"/>
        <w:lang w:val="id" w:eastAsia="en-US" w:bidi="ar-SA"/>
      </w:rPr>
    </w:lvl>
    <w:lvl w:ilvl="3">
      <w:start w:val="0"/>
      <w:numFmt w:val="bullet"/>
      <w:lvlText w:val="•"/>
      <w:lvlJc w:val="left"/>
      <w:pPr>
        <w:ind w:left="4545" w:hanging="361"/>
      </w:pPr>
      <w:rPr>
        <w:rFonts w:hint="default"/>
        <w:lang w:val="id" w:eastAsia="en-US" w:bidi="ar-SA"/>
      </w:rPr>
    </w:lvl>
    <w:lvl w:ilvl="4">
      <w:start w:val="0"/>
      <w:numFmt w:val="bullet"/>
      <w:lvlText w:val="•"/>
      <w:lvlJc w:val="left"/>
      <w:pPr>
        <w:ind w:left="5274" w:hanging="361"/>
      </w:pPr>
      <w:rPr>
        <w:rFonts w:hint="default"/>
        <w:lang w:val="id" w:eastAsia="en-US" w:bidi="ar-SA"/>
      </w:rPr>
    </w:lvl>
    <w:lvl w:ilvl="5">
      <w:start w:val="0"/>
      <w:numFmt w:val="bullet"/>
      <w:lvlText w:val="•"/>
      <w:lvlJc w:val="left"/>
      <w:pPr>
        <w:ind w:left="6003" w:hanging="361"/>
      </w:pPr>
      <w:rPr>
        <w:rFonts w:hint="default"/>
        <w:lang w:val="id" w:eastAsia="en-US" w:bidi="ar-SA"/>
      </w:rPr>
    </w:lvl>
    <w:lvl w:ilvl="6">
      <w:start w:val="0"/>
      <w:numFmt w:val="bullet"/>
      <w:lvlText w:val="•"/>
      <w:lvlJc w:val="left"/>
      <w:pPr>
        <w:ind w:left="6731" w:hanging="361"/>
      </w:pPr>
      <w:rPr>
        <w:rFonts w:hint="default"/>
        <w:lang w:val="id" w:eastAsia="en-US" w:bidi="ar-SA"/>
      </w:rPr>
    </w:lvl>
    <w:lvl w:ilvl="7">
      <w:start w:val="0"/>
      <w:numFmt w:val="bullet"/>
      <w:lvlText w:val="•"/>
      <w:lvlJc w:val="left"/>
      <w:pPr>
        <w:ind w:left="7460" w:hanging="361"/>
      </w:pPr>
      <w:rPr>
        <w:rFonts w:hint="default"/>
        <w:lang w:val="id" w:eastAsia="en-US" w:bidi="ar-SA"/>
      </w:rPr>
    </w:lvl>
    <w:lvl w:ilvl="8">
      <w:start w:val="0"/>
      <w:numFmt w:val="bullet"/>
      <w:lvlText w:val="•"/>
      <w:lvlJc w:val="left"/>
      <w:pPr>
        <w:ind w:left="8189" w:hanging="361"/>
      </w:pPr>
      <w:rPr>
        <w:rFonts w:hint="default"/>
        <w:lang w:val="id" w:eastAsia="en-US" w:bidi="ar-SA"/>
      </w:rPr>
    </w:lvl>
  </w:abstractNum>
  <w:abstractNum w:abstractNumId="12">
    <w:multiLevelType w:val="hybridMultilevel"/>
    <w:lvl w:ilvl="0">
      <w:start w:val="1"/>
      <w:numFmt w:val="decimal"/>
      <w:lvlText w:val="%1."/>
      <w:lvlJc w:val="left"/>
      <w:pPr>
        <w:ind w:left="1828" w:hanging="360"/>
        <w:jc w:val="lef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2602" w:hanging="360"/>
      </w:pPr>
      <w:rPr>
        <w:rFonts w:hint="default"/>
        <w:lang w:val="id" w:eastAsia="en-US" w:bidi="ar-SA"/>
      </w:rPr>
    </w:lvl>
    <w:lvl w:ilvl="2">
      <w:start w:val="0"/>
      <w:numFmt w:val="bullet"/>
      <w:lvlText w:val="•"/>
      <w:lvlJc w:val="left"/>
      <w:pPr>
        <w:ind w:left="3385" w:hanging="360"/>
      </w:pPr>
      <w:rPr>
        <w:rFonts w:hint="default"/>
        <w:lang w:val="id" w:eastAsia="en-US" w:bidi="ar-SA"/>
      </w:rPr>
    </w:lvl>
    <w:lvl w:ilvl="3">
      <w:start w:val="0"/>
      <w:numFmt w:val="bullet"/>
      <w:lvlText w:val="•"/>
      <w:lvlJc w:val="left"/>
      <w:pPr>
        <w:ind w:left="4167" w:hanging="360"/>
      </w:pPr>
      <w:rPr>
        <w:rFonts w:hint="default"/>
        <w:lang w:val="id" w:eastAsia="en-US" w:bidi="ar-SA"/>
      </w:rPr>
    </w:lvl>
    <w:lvl w:ilvl="4">
      <w:start w:val="0"/>
      <w:numFmt w:val="bullet"/>
      <w:lvlText w:val="•"/>
      <w:lvlJc w:val="left"/>
      <w:pPr>
        <w:ind w:left="4950" w:hanging="360"/>
      </w:pPr>
      <w:rPr>
        <w:rFonts w:hint="default"/>
        <w:lang w:val="id" w:eastAsia="en-US" w:bidi="ar-SA"/>
      </w:rPr>
    </w:lvl>
    <w:lvl w:ilvl="5">
      <w:start w:val="0"/>
      <w:numFmt w:val="bullet"/>
      <w:lvlText w:val="•"/>
      <w:lvlJc w:val="left"/>
      <w:pPr>
        <w:ind w:left="5733" w:hanging="360"/>
      </w:pPr>
      <w:rPr>
        <w:rFonts w:hint="default"/>
        <w:lang w:val="id" w:eastAsia="en-US" w:bidi="ar-SA"/>
      </w:rPr>
    </w:lvl>
    <w:lvl w:ilvl="6">
      <w:start w:val="0"/>
      <w:numFmt w:val="bullet"/>
      <w:lvlText w:val="•"/>
      <w:lvlJc w:val="left"/>
      <w:pPr>
        <w:ind w:left="6515" w:hanging="360"/>
      </w:pPr>
      <w:rPr>
        <w:rFonts w:hint="default"/>
        <w:lang w:val="id" w:eastAsia="en-US" w:bidi="ar-SA"/>
      </w:rPr>
    </w:lvl>
    <w:lvl w:ilvl="7">
      <w:start w:val="0"/>
      <w:numFmt w:val="bullet"/>
      <w:lvlText w:val="•"/>
      <w:lvlJc w:val="left"/>
      <w:pPr>
        <w:ind w:left="7298" w:hanging="360"/>
      </w:pPr>
      <w:rPr>
        <w:rFonts w:hint="default"/>
        <w:lang w:val="id" w:eastAsia="en-US" w:bidi="ar-SA"/>
      </w:rPr>
    </w:lvl>
    <w:lvl w:ilvl="8">
      <w:start w:val="0"/>
      <w:numFmt w:val="bullet"/>
      <w:lvlText w:val="•"/>
      <w:lvlJc w:val="left"/>
      <w:pPr>
        <w:ind w:left="8081" w:hanging="360"/>
      </w:pPr>
      <w:rPr>
        <w:rFonts w:hint="default"/>
        <w:lang w:val="id" w:eastAsia="en-US" w:bidi="ar-SA"/>
      </w:rPr>
    </w:lvl>
  </w:abstractNum>
  <w:abstractNum w:abstractNumId="11">
    <w:multiLevelType w:val="hybridMultilevel"/>
    <w:lvl w:ilvl="0">
      <w:start w:val="1"/>
      <w:numFmt w:val="decimal"/>
      <w:lvlText w:val="%1."/>
      <w:lvlJc w:val="left"/>
      <w:pPr>
        <w:ind w:left="1468" w:hanging="360"/>
        <w:jc w:val="right"/>
      </w:pPr>
      <w:rPr>
        <w:rFonts w:hint="default"/>
        <w:spacing w:val="-2"/>
        <w:w w:val="99"/>
        <w:lang w:val="id" w:eastAsia="en-US" w:bidi="ar-SA"/>
      </w:rPr>
    </w:lvl>
    <w:lvl w:ilvl="1">
      <w:start w:val="1"/>
      <w:numFmt w:val="decimal"/>
      <w:lvlText w:val="%2."/>
      <w:lvlJc w:val="left"/>
      <w:pPr>
        <w:ind w:left="1828" w:hanging="360"/>
        <w:jc w:val="left"/>
      </w:pPr>
      <w:rPr>
        <w:rFonts w:hint="default" w:ascii="Times New Roman" w:hAnsi="Times New Roman" w:eastAsia="Times New Roman" w:cs="Times New Roman"/>
        <w:spacing w:val="-5"/>
        <w:w w:val="99"/>
        <w:sz w:val="24"/>
        <w:szCs w:val="24"/>
        <w:lang w:val="id" w:eastAsia="en-US" w:bidi="ar-SA"/>
      </w:rPr>
    </w:lvl>
    <w:lvl w:ilvl="2">
      <w:start w:val="0"/>
      <w:numFmt w:val="bullet"/>
      <w:lvlText w:val="•"/>
      <w:lvlJc w:val="left"/>
      <w:pPr>
        <w:ind w:left="2689" w:hanging="360"/>
      </w:pPr>
      <w:rPr>
        <w:rFonts w:hint="default"/>
        <w:lang w:val="id" w:eastAsia="en-US" w:bidi="ar-SA"/>
      </w:rPr>
    </w:lvl>
    <w:lvl w:ilvl="3">
      <w:start w:val="0"/>
      <w:numFmt w:val="bullet"/>
      <w:lvlText w:val="•"/>
      <w:lvlJc w:val="left"/>
      <w:pPr>
        <w:ind w:left="3559" w:hanging="360"/>
      </w:pPr>
      <w:rPr>
        <w:rFonts w:hint="default"/>
        <w:lang w:val="id" w:eastAsia="en-US" w:bidi="ar-SA"/>
      </w:rPr>
    </w:lvl>
    <w:lvl w:ilvl="4">
      <w:start w:val="0"/>
      <w:numFmt w:val="bullet"/>
      <w:lvlText w:val="•"/>
      <w:lvlJc w:val="left"/>
      <w:pPr>
        <w:ind w:left="4428" w:hanging="360"/>
      </w:pPr>
      <w:rPr>
        <w:rFonts w:hint="default"/>
        <w:lang w:val="id" w:eastAsia="en-US" w:bidi="ar-SA"/>
      </w:rPr>
    </w:lvl>
    <w:lvl w:ilvl="5">
      <w:start w:val="0"/>
      <w:numFmt w:val="bullet"/>
      <w:lvlText w:val="•"/>
      <w:lvlJc w:val="left"/>
      <w:pPr>
        <w:ind w:left="5298" w:hanging="360"/>
      </w:pPr>
      <w:rPr>
        <w:rFonts w:hint="default"/>
        <w:lang w:val="id" w:eastAsia="en-US" w:bidi="ar-SA"/>
      </w:rPr>
    </w:lvl>
    <w:lvl w:ilvl="6">
      <w:start w:val="0"/>
      <w:numFmt w:val="bullet"/>
      <w:lvlText w:val="•"/>
      <w:lvlJc w:val="left"/>
      <w:pPr>
        <w:ind w:left="6168" w:hanging="360"/>
      </w:pPr>
      <w:rPr>
        <w:rFonts w:hint="default"/>
        <w:lang w:val="id" w:eastAsia="en-US" w:bidi="ar-SA"/>
      </w:rPr>
    </w:lvl>
    <w:lvl w:ilvl="7">
      <w:start w:val="0"/>
      <w:numFmt w:val="bullet"/>
      <w:lvlText w:val="•"/>
      <w:lvlJc w:val="left"/>
      <w:pPr>
        <w:ind w:left="7037" w:hanging="360"/>
      </w:pPr>
      <w:rPr>
        <w:rFonts w:hint="default"/>
        <w:lang w:val="id" w:eastAsia="en-US" w:bidi="ar-SA"/>
      </w:rPr>
    </w:lvl>
    <w:lvl w:ilvl="8">
      <w:start w:val="0"/>
      <w:numFmt w:val="bullet"/>
      <w:lvlText w:val="•"/>
      <w:lvlJc w:val="left"/>
      <w:pPr>
        <w:ind w:left="7907" w:hanging="360"/>
      </w:pPr>
      <w:rPr>
        <w:rFonts w:hint="default"/>
        <w:lang w:val="id" w:eastAsia="en-US" w:bidi="ar-SA"/>
      </w:rPr>
    </w:lvl>
  </w:abstractNum>
  <w:abstractNum w:abstractNumId="10">
    <w:multiLevelType w:val="hybridMultilevel"/>
    <w:lvl w:ilvl="0">
      <w:start w:val="1"/>
      <w:numFmt w:val="decimal"/>
      <w:lvlText w:val="%1."/>
      <w:lvlJc w:val="left"/>
      <w:pPr>
        <w:ind w:left="1828" w:hanging="720"/>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2602" w:hanging="720"/>
      </w:pPr>
      <w:rPr>
        <w:rFonts w:hint="default"/>
        <w:lang w:val="id" w:eastAsia="en-US" w:bidi="ar-SA"/>
      </w:rPr>
    </w:lvl>
    <w:lvl w:ilvl="2">
      <w:start w:val="0"/>
      <w:numFmt w:val="bullet"/>
      <w:lvlText w:val="•"/>
      <w:lvlJc w:val="left"/>
      <w:pPr>
        <w:ind w:left="3385" w:hanging="720"/>
      </w:pPr>
      <w:rPr>
        <w:rFonts w:hint="default"/>
        <w:lang w:val="id" w:eastAsia="en-US" w:bidi="ar-SA"/>
      </w:rPr>
    </w:lvl>
    <w:lvl w:ilvl="3">
      <w:start w:val="0"/>
      <w:numFmt w:val="bullet"/>
      <w:lvlText w:val="•"/>
      <w:lvlJc w:val="left"/>
      <w:pPr>
        <w:ind w:left="4167" w:hanging="720"/>
      </w:pPr>
      <w:rPr>
        <w:rFonts w:hint="default"/>
        <w:lang w:val="id" w:eastAsia="en-US" w:bidi="ar-SA"/>
      </w:rPr>
    </w:lvl>
    <w:lvl w:ilvl="4">
      <w:start w:val="0"/>
      <w:numFmt w:val="bullet"/>
      <w:lvlText w:val="•"/>
      <w:lvlJc w:val="left"/>
      <w:pPr>
        <w:ind w:left="4950" w:hanging="720"/>
      </w:pPr>
      <w:rPr>
        <w:rFonts w:hint="default"/>
        <w:lang w:val="id" w:eastAsia="en-US" w:bidi="ar-SA"/>
      </w:rPr>
    </w:lvl>
    <w:lvl w:ilvl="5">
      <w:start w:val="0"/>
      <w:numFmt w:val="bullet"/>
      <w:lvlText w:val="•"/>
      <w:lvlJc w:val="left"/>
      <w:pPr>
        <w:ind w:left="5733" w:hanging="720"/>
      </w:pPr>
      <w:rPr>
        <w:rFonts w:hint="default"/>
        <w:lang w:val="id" w:eastAsia="en-US" w:bidi="ar-SA"/>
      </w:rPr>
    </w:lvl>
    <w:lvl w:ilvl="6">
      <w:start w:val="0"/>
      <w:numFmt w:val="bullet"/>
      <w:lvlText w:val="•"/>
      <w:lvlJc w:val="left"/>
      <w:pPr>
        <w:ind w:left="6515" w:hanging="720"/>
      </w:pPr>
      <w:rPr>
        <w:rFonts w:hint="default"/>
        <w:lang w:val="id" w:eastAsia="en-US" w:bidi="ar-SA"/>
      </w:rPr>
    </w:lvl>
    <w:lvl w:ilvl="7">
      <w:start w:val="0"/>
      <w:numFmt w:val="bullet"/>
      <w:lvlText w:val="•"/>
      <w:lvlJc w:val="left"/>
      <w:pPr>
        <w:ind w:left="7298" w:hanging="720"/>
      </w:pPr>
      <w:rPr>
        <w:rFonts w:hint="default"/>
        <w:lang w:val="id" w:eastAsia="en-US" w:bidi="ar-SA"/>
      </w:rPr>
    </w:lvl>
    <w:lvl w:ilvl="8">
      <w:start w:val="0"/>
      <w:numFmt w:val="bullet"/>
      <w:lvlText w:val="•"/>
      <w:lvlJc w:val="left"/>
      <w:pPr>
        <w:ind w:left="8081" w:hanging="720"/>
      </w:pPr>
      <w:rPr>
        <w:rFonts w:hint="default"/>
        <w:lang w:val="id" w:eastAsia="en-US" w:bidi="ar-SA"/>
      </w:rPr>
    </w:lvl>
  </w:abstractNum>
  <w:abstractNum w:abstractNumId="9">
    <w:multiLevelType w:val="hybridMultilevel"/>
    <w:lvl w:ilvl="0">
      <w:start w:val="1"/>
      <w:numFmt w:val="decimal"/>
      <w:lvlText w:val="%1."/>
      <w:lvlJc w:val="left"/>
      <w:pPr>
        <w:ind w:left="2369" w:hanging="270"/>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3088" w:hanging="270"/>
      </w:pPr>
      <w:rPr>
        <w:rFonts w:hint="default"/>
        <w:lang w:val="id" w:eastAsia="en-US" w:bidi="ar-SA"/>
      </w:rPr>
    </w:lvl>
    <w:lvl w:ilvl="2">
      <w:start w:val="0"/>
      <w:numFmt w:val="bullet"/>
      <w:lvlText w:val="•"/>
      <w:lvlJc w:val="left"/>
      <w:pPr>
        <w:ind w:left="3817" w:hanging="270"/>
      </w:pPr>
      <w:rPr>
        <w:rFonts w:hint="default"/>
        <w:lang w:val="id" w:eastAsia="en-US" w:bidi="ar-SA"/>
      </w:rPr>
    </w:lvl>
    <w:lvl w:ilvl="3">
      <w:start w:val="0"/>
      <w:numFmt w:val="bullet"/>
      <w:lvlText w:val="•"/>
      <w:lvlJc w:val="left"/>
      <w:pPr>
        <w:ind w:left="4545" w:hanging="270"/>
      </w:pPr>
      <w:rPr>
        <w:rFonts w:hint="default"/>
        <w:lang w:val="id" w:eastAsia="en-US" w:bidi="ar-SA"/>
      </w:rPr>
    </w:lvl>
    <w:lvl w:ilvl="4">
      <w:start w:val="0"/>
      <w:numFmt w:val="bullet"/>
      <w:lvlText w:val="•"/>
      <w:lvlJc w:val="left"/>
      <w:pPr>
        <w:ind w:left="5274" w:hanging="270"/>
      </w:pPr>
      <w:rPr>
        <w:rFonts w:hint="default"/>
        <w:lang w:val="id" w:eastAsia="en-US" w:bidi="ar-SA"/>
      </w:rPr>
    </w:lvl>
    <w:lvl w:ilvl="5">
      <w:start w:val="0"/>
      <w:numFmt w:val="bullet"/>
      <w:lvlText w:val="•"/>
      <w:lvlJc w:val="left"/>
      <w:pPr>
        <w:ind w:left="6003" w:hanging="270"/>
      </w:pPr>
      <w:rPr>
        <w:rFonts w:hint="default"/>
        <w:lang w:val="id" w:eastAsia="en-US" w:bidi="ar-SA"/>
      </w:rPr>
    </w:lvl>
    <w:lvl w:ilvl="6">
      <w:start w:val="0"/>
      <w:numFmt w:val="bullet"/>
      <w:lvlText w:val="•"/>
      <w:lvlJc w:val="left"/>
      <w:pPr>
        <w:ind w:left="6731" w:hanging="270"/>
      </w:pPr>
      <w:rPr>
        <w:rFonts w:hint="default"/>
        <w:lang w:val="id" w:eastAsia="en-US" w:bidi="ar-SA"/>
      </w:rPr>
    </w:lvl>
    <w:lvl w:ilvl="7">
      <w:start w:val="0"/>
      <w:numFmt w:val="bullet"/>
      <w:lvlText w:val="•"/>
      <w:lvlJc w:val="left"/>
      <w:pPr>
        <w:ind w:left="7460" w:hanging="270"/>
      </w:pPr>
      <w:rPr>
        <w:rFonts w:hint="default"/>
        <w:lang w:val="id" w:eastAsia="en-US" w:bidi="ar-SA"/>
      </w:rPr>
    </w:lvl>
    <w:lvl w:ilvl="8">
      <w:start w:val="0"/>
      <w:numFmt w:val="bullet"/>
      <w:lvlText w:val="•"/>
      <w:lvlJc w:val="left"/>
      <w:pPr>
        <w:ind w:left="8189" w:hanging="270"/>
      </w:pPr>
      <w:rPr>
        <w:rFonts w:hint="default"/>
        <w:lang w:val="id" w:eastAsia="en-US" w:bidi="ar-SA"/>
      </w:rPr>
    </w:lvl>
  </w:abstractNum>
  <w:abstractNum w:abstractNumId="8">
    <w:multiLevelType w:val="hybridMultilevel"/>
    <w:lvl w:ilvl="0">
      <w:start w:val="4"/>
      <w:numFmt w:val="decimal"/>
      <w:lvlText w:val="%1"/>
      <w:lvlJc w:val="left"/>
      <w:pPr>
        <w:ind w:left="1739" w:hanging="360"/>
        <w:jc w:val="left"/>
      </w:pPr>
      <w:rPr>
        <w:rFonts w:hint="default"/>
        <w:lang w:val="id" w:eastAsia="en-US" w:bidi="ar-SA"/>
      </w:rPr>
    </w:lvl>
    <w:lvl w:ilvl="1">
      <w:start w:val="8"/>
      <w:numFmt w:val="decimal"/>
      <w:lvlText w:val="%1.%2"/>
      <w:lvlJc w:val="left"/>
      <w:pPr>
        <w:ind w:left="1739" w:hanging="360"/>
        <w:jc w:val="right"/>
      </w:pPr>
      <w:rPr>
        <w:rFonts w:hint="default" w:ascii="Times New Roman" w:hAnsi="Times New Roman" w:eastAsia="Times New Roman" w:cs="Times New Roman"/>
        <w:b/>
        <w:bCs/>
        <w:spacing w:val="-2"/>
        <w:w w:val="99"/>
        <w:sz w:val="24"/>
        <w:szCs w:val="24"/>
        <w:lang w:val="id" w:eastAsia="en-US" w:bidi="ar-SA"/>
      </w:rPr>
    </w:lvl>
    <w:lvl w:ilvl="2">
      <w:start w:val="1"/>
      <w:numFmt w:val="lowerLetter"/>
      <w:lvlText w:val="%3."/>
      <w:lvlJc w:val="left"/>
      <w:pPr>
        <w:ind w:left="2820" w:hanging="360"/>
        <w:jc w:val="left"/>
      </w:pPr>
      <w:rPr>
        <w:rFonts w:hint="default" w:ascii="Times New Roman" w:hAnsi="Times New Roman" w:eastAsia="Times New Roman" w:cs="Times New Roman"/>
        <w:spacing w:val="-21"/>
        <w:w w:val="99"/>
        <w:sz w:val="24"/>
        <w:szCs w:val="24"/>
        <w:lang w:val="id" w:eastAsia="en-US" w:bidi="ar-SA"/>
      </w:rPr>
    </w:lvl>
    <w:lvl w:ilvl="3">
      <w:start w:val="0"/>
      <w:numFmt w:val="bullet"/>
      <w:lvlText w:val="•"/>
      <w:lvlJc w:val="left"/>
      <w:pPr>
        <w:ind w:left="3673" w:hanging="360"/>
      </w:pPr>
      <w:rPr>
        <w:rFonts w:hint="default"/>
        <w:lang w:val="id" w:eastAsia="en-US" w:bidi="ar-SA"/>
      </w:rPr>
    </w:lvl>
    <w:lvl w:ilvl="4">
      <w:start w:val="0"/>
      <w:numFmt w:val="bullet"/>
      <w:lvlText w:val="•"/>
      <w:lvlJc w:val="left"/>
      <w:pPr>
        <w:ind w:left="4526" w:hanging="360"/>
      </w:pPr>
      <w:rPr>
        <w:rFonts w:hint="default"/>
        <w:lang w:val="id" w:eastAsia="en-US" w:bidi="ar-SA"/>
      </w:rPr>
    </w:lvl>
    <w:lvl w:ilvl="5">
      <w:start w:val="0"/>
      <w:numFmt w:val="bullet"/>
      <w:lvlText w:val="•"/>
      <w:lvlJc w:val="left"/>
      <w:pPr>
        <w:ind w:left="5379" w:hanging="360"/>
      </w:pPr>
      <w:rPr>
        <w:rFonts w:hint="default"/>
        <w:lang w:val="id" w:eastAsia="en-US" w:bidi="ar-SA"/>
      </w:rPr>
    </w:lvl>
    <w:lvl w:ilvl="6">
      <w:start w:val="0"/>
      <w:numFmt w:val="bullet"/>
      <w:lvlText w:val="•"/>
      <w:lvlJc w:val="left"/>
      <w:pPr>
        <w:ind w:left="6233" w:hanging="360"/>
      </w:pPr>
      <w:rPr>
        <w:rFonts w:hint="default"/>
        <w:lang w:val="id" w:eastAsia="en-US" w:bidi="ar-SA"/>
      </w:rPr>
    </w:lvl>
    <w:lvl w:ilvl="7">
      <w:start w:val="0"/>
      <w:numFmt w:val="bullet"/>
      <w:lvlText w:val="•"/>
      <w:lvlJc w:val="left"/>
      <w:pPr>
        <w:ind w:left="7086" w:hanging="360"/>
      </w:pPr>
      <w:rPr>
        <w:rFonts w:hint="default"/>
        <w:lang w:val="id" w:eastAsia="en-US" w:bidi="ar-SA"/>
      </w:rPr>
    </w:lvl>
    <w:lvl w:ilvl="8">
      <w:start w:val="0"/>
      <w:numFmt w:val="bullet"/>
      <w:lvlText w:val="•"/>
      <w:lvlJc w:val="left"/>
      <w:pPr>
        <w:ind w:left="7939" w:hanging="360"/>
      </w:pPr>
      <w:rPr>
        <w:rFonts w:hint="default"/>
        <w:lang w:val="id" w:eastAsia="en-US" w:bidi="ar-SA"/>
      </w:rPr>
    </w:lvl>
  </w:abstractNum>
  <w:abstractNum w:abstractNumId="7">
    <w:multiLevelType w:val="hybridMultilevel"/>
    <w:lvl w:ilvl="0">
      <w:start w:val="1"/>
      <w:numFmt w:val="lowerLetter"/>
      <w:lvlText w:val="%1."/>
      <w:lvlJc w:val="left"/>
      <w:pPr>
        <w:ind w:left="1561" w:hanging="226"/>
        <w:jc w:val="left"/>
      </w:pPr>
      <w:rPr>
        <w:rFonts w:hint="default" w:ascii="Times New Roman" w:hAnsi="Times New Roman" w:eastAsia="Times New Roman" w:cs="Times New Roman"/>
        <w:color w:val="000104"/>
        <w:spacing w:val="-2"/>
        <w:w w:val="99"/>
        <w:sz w:val="24"/>
        <w:szCs w:val="24"/>
        <w:lang w:val="id" w:eastAsia="en-US" w:bidi="ar-SA"/>
      </w:rPr>
    </w:lvl>
    <w:lvl w:ilvl="1">
      <w:start w:val="0"/>
      <w:numFmt w:val="bullet"/>
      <w:lvlText w:val="•"/>
      <w:lvlJc w:val="left"/>
      <w:pPr>
        <w:ind w:left="2368" w:hanging="226"/>
      </w:pPr>
      <w:rPr>
        <w:rFonts w:hint="default"/>
        <w:lang w:val="id" w:eastAsia="en-US" w:bidi="ar-SA"/>
      </w:rPr>
    </w:lvl>
    <w:lvl w:ilvl="2">
      <w:start w:val="0"/>
      <w:numFmt w:val="bullet"/>
      <w:lvlText w:val="•"/>
      <w:lvlJc w:val="left"/>
      <w:pPr>
        <w:ind w:left="3177" w:hanging="226"/>
      </w:pPr>
      <w:rPr>
        <w:rFonts w:hint="default"/>
        <w:lang w:val="id" w:eastAsia="en-US" w:bidi="ar-SA"/>
      </w:rPr>
    </w:lvl>
    <w:lvl w:ilvl="3">
      <w:start w:val="0"/>
      <w:numFmt w:val="bullet"/>
      <w:lvlText w:val="•"/>
      <w:lvlJc w:val="left"/>
      <w:pPr>
        <w:ind w:left="3985" w:hanging="226"/>
      </w:pPr>
      <w:rPr>
        <w:rFonts w:hint="default"/>
        <w:lang w:val="id" w:eastAsia="en-US" w:bidi="ar-SA"/>
      </w:rPr>
    </w:lvl>
    <w:lvl w:ilvl="4">
      <w:start w:val="0"/>
      <w:numFmt w:val="bullet"/>
      <w:lvlText w:val="•"/>
      <w:lvlJc w:val="left"/>
      <w:pPr>
        <w:ind w:left="4794" w:hanging="226"/>
      </w:pPr>
      <w:rPr>
        <w:rFonts w:hint="default"/>
        <w:lang w:val="id" w:eastAsia="en-US" w:bidi="ar-SA"/>
      </w:rPr>
    </w:lvl>
    <w:lvl w:ilvl="5">
      <w:start w:val="0"/>
      <w:numFmt w:val="bullet"/>
      <w:lvlText w:val="•"/>
      <w:lvlJc w:val="left"/>
      <w:pPr>
        <w:ind w:left="5603" w:hanging="226"/>
      </w:pPr>
      <w:rPr>
        <w:rFonts w:hint="default"/>
        <w:lang w:val="id" w:eastAsia="en-US" w:bidi="ar-SA"/>
      </w:rPr>
    </w:lvl>
    <w:lvl w:ilvl="6">
      <w:start w:val="0"/>
      <w:numFmt w:val="bullet"/>
      <w:lvlText w:val="•"/>
      <w:lvlJc w:val="left"/>
      <w:pPr>
        <w:ind w:left="6411" w:hanging="226"/>
      </w:pPr>
      <w:rPr>
        <w:rFonts w:hint="default"/>
        <w:lang w:val="id" w:eastAsia="en-US" w:bidi="ar-SA"/>
      </w:rPr>
    </w:lvl>
    <w:lvl w:ilvl="7">
      <w:start w:val="0"/>
      <w:numFmt w:val="bullet"/>
      <w:lvlText w:val="•"/>
      <w:lvlJc w:val="left"/>
      <w:pPr>
        <w:ind w:left="7220" w:hanging="226"/>
      </w:pPr>
      <w:rPr>
        <w:rFonts w:hint="default"/>
        <w:lang w:val="id" w:eastAsia="en-US" w:bidi="ar-SA"/>
      </w:rPr>
    </w:lvl>
    <w:lvl w:ilvl="8">
      <w:start w:val="0"/>
      <w:numFmt w:val="bullet"/>
      <w:lvlText w:val="•"/>
      <w:lvlJc w:val="left"/>
      <w:pPr>
        <w:ind w:left="8029" w:hanging="226"/>
      </w:pPr>
      <w:rPr>
        <w:rFonts w:hint="default"/>
        <w:lang w:val="id" w:eastAsia="en-US" w:bidi="ar-SA"/>
      </w:rPr>
    </w:lvl>
  </w:abstractNum>
  <w:abstractNum w:abstractNumId="4">
    <w:multiLevelType w:val="hybridMultilevel"/>
    <w:lvl w:ilvl="0">
      <w:start w:val="1"/>
      <w:numFmt w:val="lowerLetter"/>
      <w:lvlText w:val="%1."/>
      <w:lvlJc w:val="left"/>
      <w:pPr>
        <w:ind w:left="1919" w:hanging="226"/>
        <w:jc w:val="left"/>
      </w:pPr>
      <w:rPr>
        <w:rFonts w:hint="default" w:ascii="Times New Roman" w:hAnsi="Times New Roman" w:eastAsia="Times New Roman" w:cs="Times New Roman"/>
        <w:color w:val="000104"/>
        <w:spacing w:val="-2"/>
        <w:w w:val="99"/>
        <w:sz w:val="24"/>
        <w:szCs w:val="24"/>
        <w:lang w:val="id" w:eastAsia="en-US" w:bidi="ar-SA"/>
      </w:rPr>
    </w:lvl>
    <w:lvl w:ilvl="1">
      <w:start w:val="0"/>
      <w:numFmt w:val="bullet"/>
      <w:lvlText w:val=""/>
      <w:lvlJc w:val="left"/>
      <w:pPr>
        <w:ind w:left="2369" w:hanging="361"/>
      </w:pPr>
      <w:rPr>
        <w:rFonts w:hint="default" w:ascii="Symbol" w:hAnsi="Symbol" w:eastAsia="Symbol" w:cs="Symbol"/>
        <w:w w:val="100"/>
        <w:sz w:val="24"/>
        <w:szCs w:val="24"/>
        <w:lang w:val="id" w:eastAsia="en-US" w:bidi="ar-SA"/>
      </w:rPr>
    </w:lvl>
    <w:lvl w:ilvl="2">
      <w:start w:val="0"/>
      <w:numFmt w:val="bullet"/>
      <w:lvlText w:val="•"/>
      <w:lvlJc w:val="left"/>
      <w:pPr>
        <w:ind w:left="3169" w:hanging="361"/>
      </w:pPr>
      <w:rPr>
        <w:rFonts w:hint="default"/>
        <w:lang w:val="id" w:eastAsia="en-US" w:bidi="ar-SA"/>
      </w:rPr>
    </w:lvl>
    <w:lvl w:ilvl="3">
      <w:start w:val="0"/>
      <w:numFmt w:val="bullet"/>
      <w:lvlText w:val="•"/>
      <w:lvlJc w:val="left"/>
      <w:pPr>
        <w:ind w:left="3979" w:hanging="361"/>
      </w:pPr>
      <w:rPr>
        <w:rFonts w:hint="default"/>
        <w:lang w:val="id" w:eastAsia="en-US" w:bidi="ar-SA"/>
      </w:rPr>
    </w:lvl>
    <w:lvl w:ilvl="4">
      <w:start w:val="0"/>
      <w:numFmt w:val="bullet"/>
      <w:lvlText w:val="•"/>
      <w:lvlJc w:val="left"/>
      <w:pPr>
        <w:ind w:left="4788" w:hanging="361"/>
      </w:pPr>
      <w:rPr>
        <w:rFonts w:hint="default"/>
        <w:lang w:val="id" w:eastAsia="en-US" w:bidi="ar-SA"/>
      </w:rPr>
    </w:lvl>
    <w:lvl w:ilvl="5">
      <w:start w:val="0"/>
      <w:numFmt w:val="bullet"/>
      <w:lvlText w:val="•"/>
      <w:lvlJc w:val="left"/>
      <w:pPr>
        <w:ind w:left="5598" w:hanging="361"/>
      </w:pPr>
      <w:rPr>
        <w:rFonts w:hint="default"/>
        <w:lang w:val="id" w:eastAsia="en-US" w:bidi="ar-SA"/>
      </w:rPr>
    </w:lvl>
    <w:lvl w:ilvl="6">
      <w:start w:val="0"/>
      <w:numFmt w:val="bullet"/>
      <w:lvlText w:val="•"/>
      <w:lvlJc w:val="left"/>
      <w:pPr>
        <w:ind w:left="6408" w:hanging="361"/>
      </w:pPr>
      <w:rPr>
        <w:rFonts w:hint="default"/>
        <w:lang w:val="id" w:eastAsia="en-US" w:bidi="ar-SA"/>
      </w:rPr>
    </w:lvl>
    <w:lvl w:ilvl="7">
      <w:start w:val="0"/>
      <w:numFmt w:val="bullet"/>
      <w:lvlText w:val="•"/>
      <w:lvlJc w:val="left"/>
      <w:pPr>
        <w:ind w:left="7217" w:hanging="361"/>
      </w:pPr>
      <w:rPr>
        <w:rFonts w:hint="default"/>
        <w:lang w:val="id" w:eastAsia="en-US" w:bidi="ar-SA"/>
      </w:rPr>
    </w:lvl>
    <w:lvl w:ilvl="8">
      <w:start w:val="0"/>
      <w:numFmt w:val="bullet"/>
      <w:lvlText w:val="•"/>
      <w:lvlJc w:val="left"/>
      <w:pPr>
        <w:ind w:left="8027" w:hanging="361"/>
      </w:pPr>
      <w:rPr>
        <w:rFonts w:hint="default"/>
        <w:lang w:val="id" w:eastAsia="en-US" w:bidi="ar-SA"/>
      </w:rPr>
    </w:lvl>
  </w:abstractNum>
  <w:abstractNum w:abstractNumId="3">
    <w:multiLevelType w:val="hybridMultilevel"/>
    <w:lvl w:ilvl="0">
      <w:start w:val="1"/>
      <w:numFmt w:val="decimal"/>
      <w:lvlText w:val="%1."/>
      <w:lvlJc w:val="left"/>
      <w:pPr>
        <w:ind w:left="2609" w:hanging="24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3304" w:hanging="240"/>
      </w:pPr>
      <w:rPr>
        <w:rFonts w:hint="default"/>
        <w:lang w:val="id" w:eastAsia="en-US" w:bidi="ar-SA"/>
      </w:rPr>
    </w:lvl>
    <w:lvl w:ilvl="2">
      <w:start w:val="0"/>
      <w:numFmt w:val="bullet"/>
      <w:lvlText w:val="•"/>
      <w:lvlJc w:val="left"/>
      <w:pPr>
        <w:ind w:left="4009" w:hanging="240"/>
      </w:pPr>
      <w:rPr>
        <w:rFonts w:hint="default"/>
        <w:lang w:val="id" w:eastAsia="en-US" w:bidi="ar-SA"/>
      </w:rPr>
    </w:lvl>
    <w:lvl w:ilvl="3">
      <w:start w:val="0"/>
      <w:numFmt w:val="bullet"/>
      <w:lvlText w:val="•"/>
      <w:lvlJc w:val="left"/>
      <w:pPr>
        <w:ind w:left="4713" w:hanging="240"/>
      </w:pPr>
      <w:rPr>
        <w:rFonts w:hint="default"/>
        <w:lang w:val="id" w:eastAsia="en-US" w:bidi="ar-SA"/>
      </w:rPr>
    </w:lvl>
    <w:lvl w:ilvl="4">
      <w:start w:val="0"/>
      <w:numFmt w:val="bullet"/>
      <w:lvlText w:val="•"/>
      <w:lvlJc w:val="left"/>
      <w:pPr>
        <w:ind w:left="5418" w:hanging="240"/>
      </w:pPr>
      <w:rPr>
        <w:rFonts w:hint="default"/>
        <w:lang w:val="id" w:eastAsia="en-US" w:bidi="ar-SA"/>
      </w:rPr>
    </w:lvl>
    <w:lvl w:ilvl="5">
      <w:start w:val="0"/>
      <w:numFmt w:val="bullet"/>
      <w:lvlText w:val="•"/>
      <w:lvlJc w:val="left"/>
      <w:pPr>
        <w:ind w:left="6123" w:hanging="240"/>
      </w:pPr>
      <w:rPr>
        <w:rFonts w:hint="default"/>
        <w:lang w:val="id" w:eastAsia="en-US" w:bidi="ar-SA"/>
      </w:rPr>
    </w:lvl>
    <w:lvl w:ilvl="6">
      <w:start w:val="0"/>
      <w:numFmt w:val="bullet"/>
      <w:lvlText w:val="•"/>
      <w:lvlJc w:val="left"/>
      <w:pPr>
        <w:ind w:left="6827" w:hanging="240"/>
      </w:pPr>
      <w:rPr>
        <w:rFonts w:hint="default"/>
        <w:lang w:val="id" w:eastAsia="en-US" w:bidi="ar-SA"/>
      </w:rPr>
    </w:lvl>
    <w:lvl w:ilvl="7">
      <w:start w:val="0"/>
      <w:numFmt w:val="bullet"/>
      <w:lvlText w:val="•"/>
      <w:lvlJc w:val="left"/>
      <w:pPr>
        <w:ind w:left="7532" w:hanging="240"/>
      </w:pPr>
      <w:rPr>
        <w:rFonts w:hint="default"/>
        <w:lang w:val="id" w:eastAsia="en-US" w:bidi="ar-SA"/>
      </w:rPr>
    </w:lvl>
    <w:lvl w:ilvl="8">
      <w:start w:val="0"/>
      <w:numFmt w:val="bullet"/>
      <w:lvlText w:val="•"/>
      <w:lvlJc w:val="left"/>
      <w:pPr>
        <w:ind w:left="8237" w:hanging="240"/>
      </w:pPr>
      <w:rPr>
        <w:rFonts w:hint="default"/>
        <w:lang w:val="id" w:eastAsia="en-US" w:bidi="ar-SA"/>
      </w:rPr>
    </w:lvl>
  </w:abstractNum>
  <w:abstractNum w:abstractNumId="2">
    <w:multiLevelType w:val="hybridMultilevel"/>
    <w:lvl w:ilvl="0">
      <w:start w:val="1"/>
      <w:numFmt w:val="lowerLetter"/>
      <w:lvlText w:val="%1."/>
      <w:lvlJc w:val="left"/>
      <w:pPr>
        <w:ind w:left="1648" w:hanging="629"/>
        <w:jc w:val="left"/>
      </w:pPr>
      <w:rPr>
        <w:rFonts w:hint="default"/>
        <w:spacing w:val="-5"/>
        <w:w w:val="99"/>
        <w:lang w:val="id" w:eastAsia="en-US" w:bidi="ar-SA"/>
      </w:rPr>
    </w:lvl>
    <w:lvl w:ilvl="1">
      <w:start w:val="0"/>
      <w:numFmt w:val="bullet"/>
      <w:lvlText w:val=""/>
      <w:lvlJc w:val="left"/>
      <w:pPr>
        <w:ind w:left="2369" w:hanging="361"/>
      </w:pPr>
      <w:rPr>
        <w:rFonts w:hint="default" w:ascii="Symbol" w:hAnsi="Symbol" w:eastAsia="Symbol" w:cs="Symbol"/>
        <w:w w:val="100"/>
        <w:sz w:val="24"/>
        <w:szCs w:val="24"/>
        <w:lang w:val="id" w:eastAsia="en-US" w:bidi="ar-SA"/>
      </w:rPr>
    </w:lvl>
    <w:lvl w:ilvl="2">
      <w:start w:val="0"/>
      <w:numFmt w:val="bullet"/>
      <w:lvlText w:val="•"/>
      <w:lvlJc w:val="left"/>
      <w:pPr>
        <w:ind w:left="3169" w:hanging="361"/>
      </w:pPr>
      <w:rPr>
        <w:rFonts w:hint="default"/>
        <w:lang w:val="id" w:eastAsia="en-US" w:bidi="ar-SA"/>
      </w:rPr>
    </w:lvl>
    <w:lvl w:ilvl="3">
      <w:start w:val="0"/>
      <w:numFmt w:val="bullet"/>
      <w:lvlText w:val="•"/>
      <w:lvlJc w:val="left"/>
      <w:pPr>
        <w:ind w:left="3979" w:hanging="361"/>
      </w:pPr>
      <w:rPr>
        <w:rFonts w:hint="default"/>
        <w:lang w:val="id" w:eastAsia="en-US" w:bidi="ar-SA"/>
      </w:rPr>
    </w:lvl>
    <w:lvl w:ilvl="4">
      <w:start w:val="0"/>
      <w:numFmt w:val="bullet"/>
      <w:lvlText w:val="•"/>
      <w:lvlJc w:val="left"/>
      <w:pPr>
        <w:ind w:left="4788" w:hanging="361"/>
      </w:pPr>
      <w:rPr>
        <w:rFonts w:hint="default"/>
        <w:lang w:val="id" w:eastAsia="en-US" w:bidi="ar-SA"/>
      </w:rPr>
    </w:lvl>
    <w:lvl w:ilvl="5">
      <w:start w:val="0"/>
      <w:numFmt w:val="bullet"/>
      <w:lvlText w:val="•"/>
      <w:lvlJc w:val="left"/>
      <w:pPr>
        <w:ind w:left="5598" w:hanging="361"/>
      </w:pPr>
      <w:rPr>
        <w:rFonts w:hint="default"/>
        <w:lang w:val="id" w:eastAsia="en-US" w:bidi="ar-SA"/>
      </w:rPr>
    </w:lvl>
    <w:lvl w:ilvl="6">
      <w:start w:val="0"/>
      <w:numFmt w:val="bullet"/>
      <w:lvlText w:val="•"/>
      <w:lvlJc w:val="left"/>
      <w:pPr>
        <w:ind w:left="6408" w:hanging="361"/>
      </w:pPr>
      <w:rPr>
        <w:rFonts w:hint="default"/>
        <w:lang w:val="id" w:eastAsia="en-US" w:bidi="ar-SA"/>
      </w:rPr>
    </w:lvl>
    <w:lvl w:ilvl="7">
      <w:start w:val="0"/>
      <w:numFmt w:val="bullet"/>
      <w:lvlText w:val="•"/>
      <w:lvlJc w:val="left"/>
      <w:pPr>
        <w:ind w:left="7217" w:hanging="361"/>
      </w:pPr>
      <w:rPr>
        <w:rFonts w:hint="default"/>
        <w:lang w:val="id" w:eastAsia="en-US" w:bidi="ar-SA"/>
      </w:rPr>
    </w:lvl>
    <w:lvl w:ilvl="8">
      <w:start w:val="0"/>
      <w:numFmt w:val="bullet"/>
      <w:lvlText w:val="•"/>
      <w:lvlJc w:val="left"/>
      <w:pPr>
        <w:ind w:left="8027" w:hanging="361"/>
      </w:pPr>
      <w:rPr>
        <w:rFonts w:hint="default"/>
        <w:lang w:val="id" w:eastAsia="en-US" w:bidi="ar-SA"/>
      </w:rPr>
    </w:lvl>
  </w:abstractNum>
  <w:abstractNum w:abstractNumId="1">
    <w:multiLevelType w:val="hybridMultilevel"/>
    <w:lvl w:ilvl="0">
      <w:start w:val="1"/>
      <w:numFmt w:val="decimal"/>
      <w:lvlText w:val="%1."/>
      <w:lvlJc w:val="left"/>
      <w:pPr>
        <w:ind w:left="1828" w:hanging="449"/>
        <w:jc w:val="righ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2602" w:hanging="449"/>
      </w:pPr>
      <w:rPr>
        <w:rFonts w:hint="default"/>
        <w:lang w:val="id" w:eastAsia="en-US" w:bidi="ar-SA"/>
      </w:rPr>
    </w:lvl>
    <w:lvl w:ilvl="2">
      <w:start w:val="0"/>
      <w:numFmt w:val="bullet"/>
      <w:lvlText w:val="•"/>
      <w:lvlJc w:val="left"/>
      <w:pPr>
        <w:ind w:left="3385" w:hanging="449"/>
      </w:pPr>
      <w:rPr>
        <w:rFonts w:hint="default"/>
        <w:lang w:val="id" w:eastAsia="en-US" w:bidi="ar-SA"/>
      </w:rPr>
    </w:lvl>
    <w:lvl w:ilvl="3">
      <w:start w:val="0"/>
      <w:numFmt w:val="bullet"/>
      <w:lvlText w:val="•"/>
      <w:lvlJc w:val="left"/>
      <w:pPr>
        <w:ind w:left="4167" w:hanging="449"/>
      </w:pPr>
      <w:rPr>
        <w:rFonts w:hint="default"/>
        <w:lang w:val="id" w:eastAsia="en-US" w:bidi="ar-SA"/>
      </w:rPr>
    </w:lvl>
    <w:lvl w:ilvl="4">
      <w:start w:val="0"/>
      <w:numFmt w:val="bullet"/>
      <w:lvlText w:val="•"/>
      <w:lvlJc w:val="left"/>
      <w:pPr>
        <w:ind w:left="4950" w:hanging="449"/>
      </w:pPr>
      <w:rPr>
        <w:rFonts w:hint="default"/>
        <w:lang w:val="id" w:eastAsia="en-US" w:bidi="ar-SA"/>
      </w:rPr>
    </w:lvl>
    <w:lvl w:ilvl="5">
      <w:start w:val="0"/>
      <w:numFmt w:val="bullet"/>
      <w:lvlText w:val="•"/>
      <w:lvlJc w:val="left"/>
      <w:pPr>
        <w:ind w:left="5733" w:hanging="449"/>
      </w:pPr>
      <w:rPr>
        <w:rFonts w:hint="default"/>
        <w:lang w:val="id" w:eastAsia="en-US" w:bidi="ar-SA"/>
      </w:rPr>
    </w:lvl>
    <w:lvl w:ilvl="6">
      <w:start w:val="0"/>
      <w:numFmt w:val="bullet"/>
      <w:lvlText w:val="•"/>
      <w:lvlJc w:val="left"/>
      <w:pPr>
        <w:ind w:left="6515" w:hanging="449"/>
      </w:pPr>
      <w:rPr>
        <w:rFonts w:hint="default"/>
        <w:lang w:val="id" w:eastAsia="en-US" w:bidi="ar-SA"/>
      </w:rPr>
    </w:lvl>
    <w:lvl w:ilvl="7">
      <w:start w:val="0"/>
      <w:numFmt w:val="bullet"/>
      <w:lvlText w:val="•"/>
      <w:lvlJc w:val="left"/>
      <w:pPr>
        <w:ind w:left="7298" w:hanging="449"/>
      </w:pPr>
      <w:rPr>
        <w:rFonts w:hint="default"/>
        <w:lang w:val="id" w:eastAsia="en-US" w:bidi="ar-SA"/>
      </w:rPr>
    </w:lvl>
    <w:lvl w:ilvl="8">
      <w:start w:val="0"/>
      <w:numFmt w:val="bullet"/>
      <w:lvlText w:val="•"/>
      <w:lvlJc w:val="left"/>
      <w:pPr>
        <w:ind w:left="8081" w:hanging="449"/>
      </w:pPr>
      <w:rPr>
        <w:rFonts w:hint="default"/>
        <w:lang w:val="id" w:eastAsia="en-US" w:bidi="ar-SA"/>
      </w:rPr>
    </w:lvl>
  </w:abstractNum>
  <w:abstractNum w:abstractNumId="0">
    <w:multiLevelType w:val="hybridMultilevel"/>
    <w:lvl w:ilvl="0">
      <w:start w:val="1"/>
      <w:numFmt w:val="decimal"/>
      <w:lvlText w:val="%1."/>
      <w:lvlJc w:val="left"/>
      <w:pPr>
        <w:ind w:left="1828" w:hanging="428"/>
        <w:jc w:val="left"/>
      </w:pPr>
      <w:rPr>
        <w:rFonts w:hint="default" w:ascii="Times New Roman" w:hAnsi="Times New Roman" w:eastAsia="Times New Roman" w:cs="Times New Roman"/>
        <w:spacing w:val="-11"/>
        <w:w w:val="99"/>
        <w:sz w:val="24"/>
        <w:szCs w:val="24"/>
        <w:lang w:val="id" w:eastAsia="en-US" w:bidi="ar-SA"/>
      </w:rPr>
    </w:lvl>
    <w:lvl w:ilvl="1">
      <w:start w:val="0"/>
      <w:numFmt w:val="bullet"/>
      <w:lvlText w:val="•"/>
      <w:lvlJc w:val="left"/>
      <w:pPr>
        <w:ind w:left="2602" w:hanging="428"/>
      </w:pPr>
      <w:rPr>
        <w:rFonts w:hint="default"/>
        <w:lang w:val="id" w:eastAsia="en-US" w:bidi="ar-SA"/>
      </w:rPr>
    </w:lvl>
    <w:lvl w:ilvl="2">
      <w:start w:val="0"/>
      <w:numFmt w:val="bullet"/>
      <w:lvlText w:val="•"/>
      <w:lvlJc w:val="left"/>
      <w:pPr>
        <w:ind w:left="3385" w:hanging="428"/>
      </w:pPr>
      <w:rPr>
        <w:rFonts w:hint="default"/>
        <w:lang w:val="id" w:eastAsia="en-US" w:bidi="ar-SA"/>
      </w:rPr>
    </w:lvl>
    <w:lvl w:ilvl="3">
      <w:start w:val="0"/>
      <w:numFmt w:val="bullet"/>
      <w:lvlText w:val="•"/>
      <w:lvlJc w:val="left"/>
      <w:pPr>
        <w:ind w:left="4167" w:hanging="428"/>
      </w:pPr>
      <w:rPr>
        <w:rFonts w:hint="default"/>
        <w:lang w:val="id" w:eastAsia="en-US" w:bidi="ar-SA"/>
      </w:rPr>
    </w:lvl>
    <w:lvl w:ilvl="4">
      <w:start w:val="0"/>
      <w:numFmt w:val="bullet"/>
      <w:lvlText w:val="•"/>
      <w:lvlJc w:val="left"/>
      <w:pPr>
        <w:ind w:left="4950" w:hanging="428"/>
      </w:pPr>
      <w:rPr>
        <w:rFonts w:hint="default"/>
        <w:lang w:val="id" w:eastAsia="en-US" w:bidi="ar-SA"/>
      </w:rPr>
    </w:lvl>
    <w:lvl w:ilvl="5">
      <w:start w:val="0"/>
      <w:numFmt w:val="bullet"/>
      <w:lvlText w:val="•"/>
      <w:lvlJc w:val="left"/>
      <w:pPr>
        <w:ind w:left="5733" w:hanging="428"/>
      </w:pPr>
      <w:rPr>
        <w:rFonts w:hint="default"/>
        <w:lang w:val="id" w:eastAsia="en-US" w:bidi="ar-SA"/>
      </w:rPr>
    </w:lvl>
    <w:lvl w:ilvl="6">
      <w:start w:val="0"/>
      <w:numFmt w:val="bullet"/>
      <w:lvlText w:val="•"/>
      <w:lvlJc w:val="left"/>
      <w:pPr>
        <w:ind w:left="6515" w:hanging="428"/>
      </w:pPr>
      <w:rPr>
        <w:rFonts w:hint="default"/>
        <w:lang w:val="id" w:eastAsia="en-US" w:bidi="ar-SA"/>
      </w:rPr>
    </w:lvl>
    <w:lvl w:ilvl="7">
      <w:start w:val="0"/>
      <w:numFmt w:val="bullet"/>
      <w:lvlText w:val="•"/>
      <w:lvlJc w:val="left"/>
      <w:pPr>
        <w:ind w:left="7298" w:hanging="428"/>
      </w:pPr>
      <w:rPr>
        <w:rFonts w:hint="default"/>
        <w:lang w:val="id" w:eastAsia="en-US" w:bidi="ar-SA"/>
      </w:rPr>
    </w:lvl>
    <w:lvl w:ilvl="8">
      <w:start w:val="0"/>
      <w:numFmt w:val="bullet"/>
      <w:lvlText w:val="•"/>
      <w:lvlJc w:val="left"/>
      <w:pPr>
        <w:ind w:left="8081" w:hanging="428"/>
      </w:pPr>
      <w:rPr>
        <w:rFonts w:hint="default"/>
        <w:lang w:val="id" w:eastAsia="en-US" w:bidi="ar-SA"/>
      </w:rPr>
    </w:lvl>
  </w:abstractNum>
  <w:num w:numId="7">
    <w:abstractNumId w:val="6"/>
  </w:num>
  <w:num w:numId="6">
    <w:abstractNumId w:val="5"/>
  </w:num>
  <w:num w:numId="13">
    <w:abstractNumId w:val="12"/>
  </w:num>
  <w:num w:numId="12">
    <w:abstractNumId w:val="11"/>
  </w:num>
  <w:num w:numId="11">
    <w:abstractNumId w:val="10"/>
  </w:num>
  <w:num w:numId="10">
    <w:abstractNumId w:val="9"/>
  </w:num>
  <w:num w:numId="9">
    <w:abstractNumId w:val="8"/>
  </w:num>
  <w:num w:numId="8">
    <w:abstractNumId w:val="7"/>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928"/>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1828" w:hanging="361"/>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Ferdina.perdiyanti234@gmail.com"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oter" Target="footer2.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dcterms:created xsi:type="dcterms:W3CDTF">2022-01-29T03:00:44Z</dcterms:created>
  <dcterms:modified xsi:type="dcterms:W3CDTF">2022-01-29T03:00:44Z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2022-01-29T00:00:00Z</vt:filetime>
  </property>
  <property fmtid="{D5CDD505-2E9C-101B-9397-08002B2CF9AE}" pid="3" name="Creator">
    <vt:lpwstr>Microsoft® Word for Office 365</vt:lpwstr>
  </property>
  <property fmtid="{D5CDD505-2E9C-101B-9397-08002B2CF9AE}" pid="4" name="LastSaved">
    <vt:filetime>2022-01-29T00:00:00Z</vt:filetime>
  </property>
</Properties>
</file>