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D62" w:rsidRPr="00E205CD" w:rsidRDefault="005770FC" w:rsidP="00E205CD">
      <w:pPr>
        <w:jc w:val="center"/>
        <w:rPr>
          <w:rFonts w:ascii="Times New Roman" w:hAnsi="Times New Roman" w:cs="Times New Roman"/>
          <w:b/>
          <w:sz w:val="24"/>
          <w:szCs w:val="24"/>
        </w:rPr>
      </w:pPr>
      <w:bookmarkStart w:id="0" w:name="_GoBack"/>
      <w:bookmarkEnd w:id="0"/>
      <w:r w:rsidRPr="00E205CD">
        <w:rPr>
          <w:rFonts w:ascii="Times New Roman" w:hAnsi="Times New Roman" w:cs="Times New Roman"/>
          <w:b/>
          <w:sz w:val="24"/>
          <w:szCs w:val="24"/>
        </w:rPr>
        <w:t xml:space="preserve">PENGARUH UMUR PERUSAHAAN, PERSENTASE SAHAM YANG DITAWARKAN DAN UKURAN PERUSAHAAN TERHADAP TINGKAT </w:t>
      </w:r>
      <w:r w:rsidRPr="00D9329B">
        <w:rPr>
          <w:rFonts w:ascii="Times New Roman" w:hAnsi="Times New Roman" w:cs="Times New Roman"/>
          <w:b/>
          <w:i/>
          <w:sz w:val="24"/>
          <w:szCs w:val="24"/>
        </w:rPr>
        <w:t>UNDERPRICING</w:t>
      </w:r>
      <w:r w:rsidRPr="00E205CD">
        <w:rPr>
          <w:rFonts w:ascii="Times New Roman" w:hAnsi="Times New Roman" w:cs="Times New Roman"/>
          <w:b/>
          <w:sz w:val="24"/>
          <w:szCs w:val="24"/>
        </w:rPr>
        <w:t xml:space="preserve"> SAAT PENAWARAN UMUM PERDANA DI BURSA EFEK INDONESIA (BEI) TAHUN 2016-2020</w:t>
      </w:r>
    </w:p>
    <w:p w:rsidR="005770FC" w:rsidRDefault="00D9329B" w:rsidP="00D9329B">
      <w:pPr>
        <w:tabs>
          <w:tab w:val="left" w:pos="7590"/>
        </w:tabs>
        <w:rPr>
          <w:rFonts w:ascii="Times New Roman" w:hAnsi="Times New Roman" w:cs="Times New Roman"/>
          <w:sz w:val="24"/>
          <w:szCs w:val="24"/>
        </w:rPr>
      </w:pPr>
      <w:r>
        <w:rPr>
          <w:rFonts w:ascii="Times New Roman" w:hAnsi="Times New Roman" w:cs="Times New Roman"/>
          <w:sz w:val="24"/>
          <w:szCs w:val="24"/>
        </w:rPr>
        <w:tab/>
      </w:r>
    </w:p>
    <w:p w:rsidR="005770FC" w:rsidRPr="00E205CD" w:rsidRDefault="005770FC" w:rsidP="00E205CD">
      <w:pPr>
        <w:jc w:val="center"/>
        <w:rPr>
          <w:rFonts w:ascii="Times New Roman" w:hAnsi="Times New Roman" w:cs="Times New Roman"/>
          <w:b/>
          <w:sz w:val="24"/>
          <w:szCs w:val="24"/>
        </w:rPr>
      </w:pPr>
      <w:r w:rsidRPr="00E205CD">
        <w:rPr>
          <w:rFonts w:ascii="Times New Roman" w:hAnsi="Times New Roman" w:cs="Times New Roman"/>
          <w:b/>
          <w:sz w:val="24"/>
          <w:szCs w:val="24"/>
        </w:rPr>
        <w:t>Sunarti</w:t>
      </w:r>
      <w:r w:rsidRPr="00E205CD">
        <w:rPr>
          <w:rFonts w:ascii="Times New Roman" w:hAnsi="Times New Roman" w:cs="Times New Roman"/>
          <w:b/>
          <w:sz w:val="24"/>
          <w:szCs w:val="24"/>
          <w:vertAlign w:val="superscript"/>
        </w:rPr>
        <w:t>1</w:t>
      </w:r>
      <w:r w:rsidRPr="00E205CD">
        <w:rPr>
          <w:rFonts w:ascii="Times New Roman" w:hAnsi="Times New Roman" w:cs="Times New Roman"/>
          <w:b/>
          <w:sz w:val="24"/>
          <w:szCs w:val="24"/>
        </w:rPr>
        <w:t>*</w:t>
      </w:r>
    </w:p>
    <w:p w:rsidR="005770FC" w:rsidRDefault="005770FC" w:rsidP="00E205CD">
      <w:pPr>
        <w:jc w:val="center"/>
        <w:rPr>
          <w:rFonts w:ascii="Times New Roman" w:hAnsi="Times New Roman" w:cs="Times New Roman"/>
          <w:sz w:val="24"/>
          <w:szCs w:val="24"/>
        </w:rPr>
      </w:pPr>
      <w:r>
        <w:rPr>
          <w:rFonts w:ascii="Times New Roman" w:hAnsi="Times New Roman" w:cs="Times New Roman"/>
          <w:sz w:val="24"/>
          <w:szCs w:val="24"/>
        </w:rPr>
        <w:t>Program Studi Akuntansi, Fakultas Ekonomi</w:t>
      </w:r>
    </w:p>
    <w:p w:rsidR="005770FC" w:rsidRDefault="005770FC" w:rsidP="00E205CD">
      <w:pPr>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5770FC" w:rsidRDefault="005770FC" w:rsidP="00E205CD">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7" w:history="1">
        <w:r w:rsidRPr="007C1E5E">
          <w:rPr>
            <w:rStyle w:val="Hyperlink"/>
            <w:rFonts w:ascii="Times New Roman" w:hAnsi="Times New Roman" w:cs="Times New Roman"/>
            <w:sz w:val="24"/>
            <w:szCs w:val="24"/>
          </w:rPr>
          <w:t>nartii471@gmail.com</w:t>
        </w:r>
      </w:hyperlink>
    </w:p>
    <w:p w:rsidR="005770FC" w:rsidRDefault="005770FC">
      <w:pPr>
        <w:rPr>
          <w:rFonts w:ascii="Times New Roman" w:hAnsi="Times New Roman" w:cs="Times New Roman"/>
          <w:sz w:val="24"/>
          <w:szCs w:val="24"/>
        </w:rPr>
      </w:pPr>
    </w:p>
    <w:p w:rsidR="005770FC" w:rsidRPr="00E205CD" w:rsidRDefault="005770FC" w:rsidP="00E205CD">
      <w:pPr>
        <w:jc w:val="center"/>
        <w:rPr>
          <w:rFonts w:ascii="Times New Roman" w:hAnsi="Times New Roman" w:cs="Times New Roman"/>
          <w:b/>
          <w:i/>
          <w:sz w:val="24"/>
          <w:szCs w:val="24"/>
        </w:rPr>
      </w:pPr>
      <w:r w:rsidRPr="00E205CD">
        <w:rPr>
          <w:rFonts w:ascii="Times New Roman" w:hAnsi="Times New Roman" w:cs="Times New Roman"/>
          <w:b/>
          <w:i/>
          <w:sz w:val="24"/>
          <w:szCs w:val="24"/>
        </w:rPr>
        <w:t>ABSTRACT</w:t>
      </w:r>
    </w:p>
    <w:p w:rsidR="009A30C4" w:rsidRPr="00CA53CC" w:rsidRDefault="009A30C4" w:rsidP="009A30C4">
      <w:pPr>
        <w:spacing w:line="240" w:lineRule="auto"/>
        <w:jc w:val="both"/>
        <w:rPr>
          <w:rFonts w:ascii="Times New Roman" w:hAnsi="Times New Roman" w:cs="Times New Roman"/>
          <w:i/>
          <w:sz w:val="24"/>
          <w:szCs w:val="24"/>
        </w:rPr>
      </w:pPr>
      <w:r w:rsidRPr="00CA53CC">
        <w:rPr>
          <w:rFonts w:ascii="Times New Roman" w:hAnsi="Times New Roman" w:cs="Times New Roman"/>
          <w:i/>
          <w:sz w:val="24"/>
          <w:szCs w:val="24"/>
        </w:rPr>
        <w:t xml:space="preserve">This study aims to determine 1) the effect of company age on the level of underpricing of shares, 2) the effect of the percentage of shares offered on the level of underpricing of shares, 3) company size on the level of underpricing of shares during the initial public offering on the Indnesia Stock Exchange (IDX) 2016-2020. The theory used in this study is </w:t>
      </w:r>
      <w:r>
        <w:rPr>
          <w:rFonts w:ascii="Times New Roman" w:hAnsi="Times New Roman" w:cs="Times New Roman"/>
          <w:i/>
          <w:sz w:val="24"/>
          <w:szCs w:val="24"/>
        </w:rPr>
        <w:t>the theory of the signaling</w:t>
      </w:r>
      <w:r w:rsidRPr="00CA53CC">
        <w:rPr>
          <w:rFonts w:ascii="Times New Roman" w:hAnsi="Times New Roman" w:cs="Times New Roman"/>
          <w:i/>
          <w:sz w:val="24"/>
          <w:szCs w:val="24"/>
        </w:rPr>
        <w:t xml:space="preserve">, </w:t>
      </w:r>
      <w:r>
        <w:rPr>
          <w:rFonts w:ascii="Times New Roman" w:hAnsi="Times New Roman" w:cs="Times New Roman"/>
          <w:i/>
          <w:sz w:val="24"/>
          <w:szCs w:val="24"/>
        </w:rPr>
        <w:t xml:space="preserve">investment </w:t>
      </w:r>
      <w:r w:rsidRPr="00CA53CC">
        <w:rPr>
          <w:rFonts w:ascii="Times New Roman" w:hAnsi="Times New Roman" w:cs="Times New Roman"/>
          <w:i/>
          <w:sz w:val="24"/>
          <w:szCs w:val="24"/>
        </w:rPr>
        <w:t>stocks, initial public offferings, and stock underpricing. The research method used is a quantitative method with an associative approach. The data source used is secondary data 2016-2020. Sampling was don by purposive sampling method. The data analysis technique has no significant effect on the level of underpricing of shares, the percentage of shares offered has a positive effect on the level of shares that are not too high, the size of the company has a negative effect on the level of underpricing of shares, the age of the company the proportion of shares offered, the size of the company simultaneously has an effect to the level of lowering stock prices.</w:t>
      </w:r>
    </w:p>
    <w:p w:rsidR="005770FC" w:rsidRDefault="009A30C4" w:rsidP="009A30C4">
      <w:pPr>
        <w:spacing w:line="240" w:lineRule="auto"/>
        <w:jc w:val="both"/>
        <w:rPr>
          <w:rFonts w:ascii="Times New Roman" w:hAnsi="Times New Roman" w:cs="Times New Roman"/>
          <w:i/>
          <w:sz w:val="24"/>
          <w:szCs w:val="24"/>
        </w:rPr>
      </w:pPr>
      <w:r w:rsidRPr="00CA53CC">
        <w:rPr>
          <w:rFonts w:ascii="Times New Roman" w:hAnsi="Times New Roman" w:cs="Times New Roman"/>
          <w:i/>
          <w:sz w:val="24"/>
          <w:szCs w:val="24"/>
        </w:rPr>
        <w:t>Keywords: Company Age, Percentage of Shares Offered, Company Size, Underpricing Shares.</w:t>
      </w:r>
      <w:r>
        <w:rPr>
          <w:rFonts w:ascii="Times New Roman" w:hAnsi="Times New Roman" w:cs="Times New Roman"/>
          <w:i/>
          <w:sz w:val="24"/>
          <w:szCs w:val="24"/>
        </w:rPr>
        <w:t xml:space="preserve"> </w:t>
      </w:r>
    </w:p>
    <w:p w:rsidR="009A30C4" w:rsidRDefault="009A30C4" w:rsidP="009A30C4">
      <w:pPr>
        <w:spacing w:line="240" w:lineRule="auto"/>
        <w:jc w:val="both"/>
        <w:rPr>
          <w:rFonts w:ascii="Times New Roman" w:hAnsi="Times New Roman" w:cs="Times New Roman"/>
          <w:i/>
          <w:sz w:val="24"/>
          <w:szCs w:val="24"/>
        </w:rPr>
      </w:pPr>
    </w:p>
    <w:p w:rsidR="009A30C4" w:rsidRDefault="009A30C4" w:rsidP="009A30C4">
      <w:pPr>
        <w:spacing w:line="240" w:lineRule="auto"/>
        <w:jc w:val="both"/>
        <w:rPr>
          <w:rFonts w:ascii="Times New Roman" w:hAnsi="Times New Roman" w:cs="Times New Roman"/>
          <w:i/>
          <w:sz w:val="24"/>
          <w:szCs w:val="24"/>
        </w:rPr>
      </w:pPr>
    </w:p>
    <w:p w:rsidR="009A30C4" w:rsidRDefault="009A30C4" w:rsidP="009A30C4">
      <w:pPr>
        <w:spacing w:line="240" w:lineRule="auto"/>
        <w:jc w:val="both"/>
        <w:rPr>
          <w:rFonts w:ascii="Times New Roman" w:hAnsi="Times New Roman" w:cs="Times New Roman"/>
          <w:i/>
          <w:sz w:val="24"/>
          <w:szCs w:val="24"/>
        </w:rPr>
      </w:pPr>
    </w:p>
    <w:p w:rsidR="009A30C4" w:rsidRDefault="009A30C4" w:rsidP="009A30C4">
      <w:pPr>
        <w:spacing w:line="240" w:lineRule="auto"/>
        <w:jc w:val="both"/>
        <w:rPr>
          <w:rFonts w:ascii="Times New Roman" w:hAnsi="Times New Roman" w:cs="Times New Roman"/>
          <w:i/>
          <w:sz w:val="24"/>
          <w:szCs w:val="24"/>
        </w:rPr>
      </w:pPr>
    </w:p>
    <w:p w:rsidR="009A30C4" w:rsidRDefault="009A30C4" w:rsidP="009A30C4">
      <w:pPr>
        <w:spacing w:line="240" w:lineRule="auto"/>
        <w:jc w:val="both"/>
        <w:rPr>
          <w:rFonts w:ascii="Times New Roman" w:hAnsi="Times New Roman" w:cs="Times New Roman"/>
          <w:i/>
          <w:sz w:val="24"/>
          <w:szCs w:val="24"/>
        </w:rPr>
      </w:pPr>
    </w:p>
    <w:p w:rsidR="009A30C4" w:rsidRDefault="009A30C4" w:rsidP="009A30C4">
      <w:pPr>
        <w:spacing w:line="240" w:lineRule="auto"/>
        <w:jc w:val="both"/>
        <w:rPr>
          <w:rFonts w:ascii="Times New Roman" w:hAnsi="Times New Roman" w:cs="Times New Roman"/>
          <w:i/>
          <w:sz w:val="24"/>
          <w:szCs w:val="24"/>
        </w:rPr>
      </w:pPr>
    </w:p>
    <w:p w:rsidR="009A30C4" w:rsidRDefault="009A30C4" w:rsidP="009A30C4">
      <w:pPr>
        <w:spacing w:line="240" w:lineRule="auto"/>
        <w:jc w:val="both"/>
        <w:rPr>
          <w:rFonts w:ascii="Times New Roman" w:hAnsi="Times New Roman" w:cs="Times New Roman"/>
          <w:i/>
          <w:sz w:val="24"/>
          <w:szCs w:val="24"/>
        </w:rPr>
      </w:pPr>
    </w:p>
    <w:p w:rsidR="009A30C4" w:rsidRDefault="009A30C4" w:rsidP="009A30C4">
      <w:pPr>
        <w:spacing w:line="240" w:lineRule="auto"/>
        <w:jc w:val="both"/>
        <w:rPr>
          <w:rFonts w:ascii="Times New Roman" w:hAnsi="Times New Roman" w:cs="Times New Roman"/>
          <w:i/>
          <w:sz w:val="24"/>
          <w:szCs w:val="24"/>
        </w:rPr>
      </w:pPr>
    </w:p>
    <w:p w:rsidR="009A30C4" w:rsidRDefault="009A30C4" w:rsidP="009A30C4">
      <w:pPr>
        <w:spacing w:line="240" w:lineRule="auto"/>
        <w:jc w:val="both"/>
        <w:rPr>
          <w:rFonts w:ascii="Times New Roman" w:hAnsi="Times New Roman" w:cs="Times New Roman"/>
          <w:i/>
          <w:sz w:val="24"/>
          <w:szCs w:val="24"/>
        </w:rPr>
      </w:pPr>
    </w:p>
    <w:p w:rsidR="009A30C4" w:rsidRDefault="009A30C4" w:rsidP="009A30C4">
      <w:pPr>
        <w:spacing w:line="240" w:lineRule="auto"/>
        <w:jc w:val="both"/>
        <w:rPr>
          <w:rFonts w:ascii="Times New Roman" w:hAnsi="Times New Roman" w:cs="Times New Roman"/>
          <w:i/>
          <w:sz w:val="24"/>
          <w:szCs w:val="24"/>
        </w:rPr>
      </w:pPr>
    </w:p>
    <w:p w:rsidR="009A30C4" w:rsidRDefault="009A30C4" w:rsidP="009A30C4">
      <w:pPr>
        <w:spacing w:line="240" w:lineRule="auto"/>
        <w:jc w:val="both"/>
        <w:rPr>
          <w:rFonts w:ascii="Times New Roman" w:hAnsi="Times New Roman" w:cs="Times New Roman"/>
          <w:i/>
          <w:sz w:val="24"/>
          <w:szCs w:val="24"/>
        </w:rPr>
      </w:pPr>
    </w:p>
    <w:p w:rsidR="009A30C4" w:rsidRPr="00E205CD" w:rsidRDefault="009A30C4" w:rsidP="009A30C4">
      <w:pPr>
        <w:spacing w:line="240" w:lineRule="auto"/>
        <w:jc w:val="both"/>
        <w:rPr>
          <w:rFonts w:ascii="Times New Roman" w:hAnsi="Times New Roman" w:cs="Times New Roman"/>
          <w:b/>
          <w:sz w:val="24"/>
          <w:szCs w:val="24"/>
        </w:rPr>
      </w:pPr>
      <w:r w:rsidRPr="00E205CD">
        <w:rPr>
          <w:rFonts w:ascii="Times New Roman" w:hAnsi="Times New Roman" w:cs="Times New Roman"/>
          <w:b/>
          <w:sz w:val="24"/>
          <w:szCs w:val="24"/>
        </w:rPr>
        <w:t>PENDAHULUAN</w:t>
      </w:r>
    </w:p>
    <w:p w:rsidR="00512FDD" w:rsidRDefault="009A30C4" w:rsidP="00E205C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Pertumbuhan ekonomi yang semakin pesat, menyebabkan banyak perusahaan melakukan berbagai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memenuhi kebutuhan modalnya dalam rangka mengembangkannya usahanya. Perusahaan dalam mengembangkan dan menjalankan usahanya membutuhkan modal untuk pendanaan.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sidR="00512FDD">
        <w:rPr>
          <w:rFonts w:ascii="Times New Roman" w:hAnsi="Times New Roman" w:cs="Times New Roman"/>
          <w:sz w:val="24"/>
          <w:szCs w:val="24"/>
        </w:rPr>
        <w:t>alternatif</w:t>
      </w:r>
      <w:r>
        <w:rPr>
          <w:rFonts w:ascii="Times New Roman" w:hAnsi="Times New Roman" w:cs="Times New Roman"/>
          <w:sz w:val="24"/>
          <w:szCs w:val="24"/>
        </w:rPr>
        <w:t xml:space="preserve"> sumber pendanaan yaitu dengan menjual sahamnya </w:t>
      </w:r>
      <w:r w:rsidR="00512FDD">
        <w:rPr>
          <w:rFonts w:ascii="Times New Roman" w:hAnsi="Times New Roman" w:cs="Times New Roman"/>
          <w:sz w:val="24"/>
          <w:szCs w:val="24"/>
        </w:rPr>
        <w:t xml:space="preserve">kepada masyarakat melalui Bursa Efek. Penawaran saham perusahaan kepada masyarakat melalui bursa efek disebut </w:t>
      </w:r>
      <w:r w:rsidR="00512FDD" w:rsidRPr="00E205CD">
        <w:rPr>
          <w:rFonts w:ascii="Times New Roman" w:hAnsi="Times New Roman" w:cs="Times New Roman"/>
          <w:i/>
          <w:sz w:val="24"/>
          <w:szCs w:val="24"/>
        </w:rPr>
        <w:t>go public</w:t>
      </w:r>
      <w:r w:rsidR="00512FDD">
        <w:rPr>
          <w:rFonts w:ascii="Times New Roman" w:hAnsi="Times New Roman" w:cs="Times New Roman"/>
          <w:sz w:val="24"/>
          <w:szCs w:val="24"/>
        </w:rPr>
        <w:t xml:space="preserve">. </w:t>
      </w:r>
      <w:r w:rsidR="00512FDD" w:rsidRPr="00E205CD">
        <w:rPr>
          <w:rFonts w:ascii="Times New Roman" w:hAnsi="Times New Roman" w:cs="Times New Roman"/>
          <w:i/>
          <w:sz w:val="24"/>
          <w:szCs w:val="24"/>
        </w:rPr>
        <w:t>Go public</w:t>
      </w:r>
      <w:r w:rsidR="00512FDD">
        <w:rPr>
          <w:rFonts w:ascii="Times New Roman" w:hAnsi="Times New Roman" w:cs="Times New Roman"/>
          <w:sz w:val="24"/>
          <w:szCs w:val="24"/>
        </w:rPr>
        <w:t xml:space="preserve"> atau penawaran umum perdana merupakan kegiatan emiten (penerbit saham) untuk menjual sekuritas (saham) kepada publik berdasarkan peraturan pelaksanaannya. Saat perusahaan memutuskan untuk </w:t>
      </w:r>
      <w:r w:rsidR="00512FDD" w:rsidRPr="00E205CD">
        <w:rPr>
          <w:rFonts w:ascii="Times New Roman" w:hAnsi="Times New Roman" w:cs="Times New Roman"/>
          <w:i/>
          <w:sz w:val="24"/>
          <w:szCs w:val="24"/>
        </w:rPr>
        <w:t>go public</w:t>
      </w:r>
      <w:r w:rsidR="00512FDD">
        <w:rPr>
          <w:rFonts w:ascii="Times New Roman" w:hAnsi="Times New Roman" w:cs="Times New Roman"/>
          <w:sz w:val="24"/>
          <w:szCs w:val="24"/>
        </w:rPr>
        <w:t xml:space="preserve"> artinya perusahaan diwadahi dalam sebuah pasar modal. Pasar modal di Indonesia salah satunya adalah Bursa efek Indonesia (BEI) atau Indonesian </w:t>
      </w:r>
      <w:r w:rsidR="00512FDD" w:rsidRPr="00E205CD">
        <w:rPr>
          <w:rFonts w:ascii="Times New Roman" w:hAnsi="Times New Roman" w:cs="Times New Roman"/>
          <w:i/>
          <w:sz w:val="24"/>
          <w:szCs w:val="24"/>
        </w:rPr>
        <w:t>Stock Exchange</w:t>
      </w:r>
      <w:r w:rsidR="00512FDD">
        <w:rPr>
          <w:rFonts w:ascii="Times New Roman" w:hAnsi="Times New Roman" w:cs="Times New Roman"/>
          <w:sz w:val="24"/>
          <w:szCs w:val="24"/>
        </w:rPr>
        <w:t xml:space="preserve"> (IDX). </w:t>
      </w:r>
      <w:proofErr w:type="gramStart"/>
      <w:r w:rsidR="00512FDD">
        <w:rPr>
          <w:rFonts w:ascii="Times New Roman" w:hAnsi="Times New Roman" w:cs="Times New Roman"/>
          <w:sz w:val="24"/>
          <w:szCs w:val="24"/>
        </w:rPr>
        <w:t>perusahaan</w:t>
      </w:r>
      <w:proofErr w:type="gramEnd"/>
      <w:r w:rsidR="00512FDD">
        <w:rPr>
          <w:rFonts w:ascii="Times New Roman" w:hAnsi="Times New Roman" w:cs="Times New Roman"/>
          <w:sz w:val="24"/>
          <w:szCs w:val="24"/>
        </w:rPr>
        <w:t xml:space="preserve"> yang go public di BEI tergolong menjadi tiga sektor yaitu sektor pertanian dan pertambangan, sektor manufaktur, dan sektor jasa.</w:t>
      </w:r>
    </w:p>
    <w:p w:rsidR="00512FDD" w:rsidRDefault="00512FDD" w:rsidP="00E205CD">
      <w:pPr>
        <w:spacing w:line="240" w:lineRule="auto"/>
        <w:ind w:firstLine="567"/>
        <w:jc w:val="both"/>
        <w:rPr>
          <w:rFonts w:ascii="Times New Roman" w:hAnsi="Times New Roman" w:cs="Times New Roman"/>
          <w:sz w:val="24"/>
          <w:szCs w:val="24"/>
        </w:rPr>
      </w:pPr>
      <w:r w:rsidRPr="00E205CD">
        <w:rPr>
          <w:rFonts w:ascii="Times New Roman" w:hAnsi="Times New Roman" w:cs="Times New Roman"/>
          <w:i/>
          <w:sz w:val="24"/>
          <w:szCs w:val="24"/>
        </w:rPr>
        <w:t>Underpricing</w:t>
      </w:r>
      <w:r>
        <w:rPr>
          <w:rFonts w:ascii="Times New Roman" w:hAnsi="Times New Roman" w:cs="Times New Roman"/>
          <w:sz w:val="24"/>
          <w:szCs w:val="24"/>
        </w:rPr>
        <w:t xml:space="preserve"> terjadi disaat harga saham di pasar perdana lebih rendah dibandingkan harga saham di pasar sekunder dan selisih positif antara harga saham di pasar sekunder dengan harga saham di pasar perdana pada saat IPO dikenal dengan istilah initial return positif bagi investor (Yohana dan Martani, 2005). </w:t>
      </w:r>
      <w:r w:rsidR="007B4D64">
        <w:rPr>
          <w:rFonts w:ascii="Times New Roman" w:hAnsi="Times New Roman" w:cs="Times New Roman"/>
          <w:sz w:val="24"/>
          <w:szCs w:val="24"/>
        </w:rPr>
        <w:t xml:space="preserve">Kondisi </w:t>
      </w:r>
      <w:r w:rsidR="007B4D64" w:rsidRPr="00E205CD">
        <w:rPr>
          <w:rFonts w:ascii="Times New Roman" w:hAnsi="Times New Roman" w:cs="Times New Roman"/>
          <w:i/>
          <w:sz w:val="24"/>
          <w:szCs w:val="24"/>
        </w:rPr>
        <w:t>underpricing</w:t>
      </w:r>
      <w:r w:rsidR="007B4D64">
        <w:rPr>
          <w:rFonts w:ascii="Times New Roman" w:hAnsi="Times New Roman" w:cs="Times New Roman"/>
          <w:sz w:val="24"/>
          <w:szCs w:val="24"/>
        </w:rPr>
        <w:t xml:space="preserve"> merugikan bagi perusahaan yang melakukan </w:t>
      </w:r>
      <w:r w:rsidR="007B4D64" w:rsidRPr="00E205CD">
        <w:rPr>
          <w:rFonts w:ascii="Times New Roman" w:hAnsi="Times New Roman" w:cs="Times New Roman"/>
          <w:i/>
          <w:sz w:val="24"/>
          <w:szCs w:val="24"/>
        </w:rPr>
        <w:t>go public</w:t>
      </w:r>
      <w:r w:rsidR="007B4D64">
        <w:rPr>
          <w:rFonts w:ascii="Times New Roman" w:hAnsi="Times New Roman" w:cs="Times New Roman"/>
          <w:sz w:val="24"/>
          <w:szCs w:val="24"/>
        </w:rPr>
        <w:t xml:space="preserve">, karena </w:t>
      </w:r>
      <w:proofErr w:type="gramStart"/>
      <w:r w:rsidR="007B4D64">
        <w:rPr>
          <w:rFonts w:ascii="Times New Roman" w:hAnsi="Times New Roman" w:cs="Times New Roman"/>
          <w:sz w:val="24"/>
          <w:szCs w:val="24"/>
        </w:rPr>
        <w:t>dana</w:t>
      </w:r>
      <w:proofErr w:type="gramEnd"/>
      <w:r w:rsidR="007B4D64">
        <w:rPr>
          <w:rFonts w:ascii="Times New Roman" w:hAnsi="Times New Roman" w:cs="Times New Roman"/>
          <w:sz w:val="24"/>
          <w:szCs w:val="24"/>
        </w:rPr>
        <w:t xml:space="preserve"> yang diperoleh dari publik tidak maksimum. Sebaliknya, jika terjadi </w:t>
      </w:r>
      <w:r w:rsidR="007B4D64" w:rsidRPr="00E205CD">
        <w:rPr>
          <w:rFonts w:ascii="Times New Roman" w:hAnsi="Times New Roman" w:cs="Times New Roman"/>
          <w:i/>
          <w:sz w:val="24"/>
          <w:szCs w:val="24"/>
        </w:rPr>
        <w:t>overpricing</w:t>
      </w:r>
      <w:r w:rsidR="007B4D64">
        <w:rPr>
          <w:rFonts w:ascii="Times New Roman" w:hAnsi="Times New Roman" w:cs="Times New Roman"/>
          <w:sz w:val="24"/>
          <w:szCs w:val="24"/>
        </w:rPr>
        <w:t xml:space="preserve">, maka investor </w:t>
      </w:r>
      <w:proofErr w:type="gramStart"/>
      <w:r w:rsidR="007B4D64">
        <w:rPr>
          <w:rFonts w:ascii="Times New Roman" w:hAnsi="Times New Roman" w:cs="Times New Roman"/>
          <w:sz w:val="24"/>
          <w:szCs w:val="24"/>
        </w:rPr>
        <w:t>akan</w:t>
      </w:r>
      <w:proofErr w:type="gramEnd"/>
      <w:r w:rsidR="007B4D64">
        <w:rPr>
          <w:rFonts w:ascii="Times New Roman" w:hAnsi="Times New Roman" w:cs="Times New Roman"/>
          <w:sz w:val="24"/>
          <w:szCs w:val="24"/>
        </w:rPr>
        <w:t xml:space="preserve"> merugi, karena mereka tidak menerima initial return (return awal). </w:t>
      </w:r>
      <w:r w:rsidR="007B4D64" w:rsidRPr="00E205CD">
        <w:rPr>
          <w:rFonts w:ascii="Times New Roman" w:hAnsi="Times New Roman" w:cs="Times New Roman"/>
          <w:i/>
          <w:sz w:val="24"/>
          <w:szCs w:val="24"/>
        </w:rPr>
        <w:t>Initial return</w:t>
      </w:r>
      <w:r w:rsidR="007B4D64">
        <w:rPr>
          <w:rFonts w:ascii="Times New Roman" w:hAnsi="Times New Roman" w:cs="Times New Roman"/>
          <w:sz w:val="24"/>
          <w:szCs w:val="24"/>
        </w:rPr>
        <w:t xml:space="preserve"> adalah keuntungan yang didapat pemegang saham karena perbedaan harga saham yang dibeli di pasar perdana dengan harga jual saham yang bersangkutan di pasar sekunder (Arum dan Kusuma, 2001)</w:t>
      </w:r>
    </w:p>
    <w:p w:rsidR="000C3E64" w:rsidRDefault="007B4D64" w:rsidP="00E205C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Para pemilik perusahaan menginginkan agar meminimalisir situasi </w:t>
      </w:r>
      <w:r w:rsidRPr="00E205CD">
        <w:rPr>
          <w:rFonts w:ascii="Times New Roman" w:hAnsi="Times New Roman" w:cs="Times New Roman"/>
          <w:i/>
          <w:sz w:val="24"/>
          <w:szCs w:val="24"/>
        </w:rPr>
        <w:t>underpricing</w:t>
      </w:r>
      <w:r>
        <w:rPr>
          <w:rFonts w:ascii="Times New Roman" w:hAnsi="Times New Roman" w:cs="Times New Roman"/>
          <w:sz w:val="24"/>
          <w:szCs w:val="24"/>
        </w:rPr>
        <w:t xml:space="preserve">. Karena terjadinya </w:t>
      </w:r>
      <w:r w:rsidRPr="00E205CD">
        <w:rPr>
          <w:rFonts w:ascii="Times New Roman" w:hAnsi="Times New Roman" w:cs="Times New Roman"/>
          <w:i/>
          <w:sz w:val="24"/>
          <w:szCs w:val="24"/>
        </w:rPr>
        <w:t>underpricing</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transfer kemakmuran dari pemilik kepada investor (Beatty, 1989). Penjualan saham oleh perusahaan yang semula ditujukan untuk memperoleh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untuk melakukan ekspansi atau operasi perusahaan menjadi kurang maksimal. Adanya perbedaan harga saham ketika berada di pasar primer dengan saham di pasar sekunder ini menjadikan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seharusnya diterima </w:t>
      </w:r>
      <w:r w:rsidR="000C3E64">
        <w:rPr>
          <w:rFonts w:ascii="Times New Roman" w:hAnsi="Times New Roman" w:cs="Times New Roman"/>
          <w:sz w:val="24"/>
          <w:szCs w:val="24"/>
        </w:rPr>
        <w:t xml:space="preserve">oleh perusahaan menjadi sebuah keuntungan bagi para investor. Untuk menciptakan harga saham yang ideal, perusahaan harus mengetahui dan mengerti tentang faktor-faktor yang mempengaruhi gejala </w:t>
      </w:r>
      <w:r w:rsidR="000C3E64" w:rsidRPr="00E205CD">
        <w:rPr>
          <w:rFonts w:ascii="Times New Roman" w:hAnsi="Times New Roman" w:cs="Times New Roman"/>
          <w:i/>
          <w:sz w:val="24"/>
          <w:szCs w:val="24"/>
        </w:rPr>
        <w:t>underpricing</w:t>
      </w:r>
      <w:r w:rsidR="000C3E64">
        <w:rPr>
          <w:rFonts w:ascii="Times New Roman" w:hAnsi="Times New Roman" w:cs="Times New Roman"/>
          <w:sz w:val="24"/>
          <w:szCs w:val="24"/>
        </w:rPr>
        <w:t xml:space="preserve">. Ketika pemilik perusahaan </w:t>
      </w:r>
      <w:r w:rsidR="000C3E64">
        <w:rPr>
          <w:rFonts w:ascii="Times New Roman" w:hAnsi="Times New Roman" w:cs="Times New Roman"/>
          <w:sz w:val="24"/>
          <w:szCs w:val="24"/>
        </w:rPr>
        <w:lastRenderedPageBreak/>
        <w:t xml:space="preserve">memungkinkan untuk dapat menghindarkan perusahaan yang </w:t>
      </w:r>
      <w:proofErr w:type="gramStart"/>
      <w:r w:rsidR="000C3E64">
        <w:rPr>
          <w:rFonts w:ascii="Times New Roman" w:hAnsi="Times New Roman" w:cs="Times New Roman"/>
          <w:sz w:val="24"/>
          <w:szCs w:val="24"/>
        </w:rPr>
        <w:t>akan</w:t>
      </w:r>
      <w:proofErr w:type="gramEnd"/>
      <w:r w:rsidR="000C3E64">
        <w:rPr>
          <w:rFonts w:ascii="Times New Roman" w:hAnsi="Times New Roman" w:cs="Times New Roman"/>
          <w:sz w:val="24"/>
          <w:szCs w:val="24"/>
        </w:rPr>
        <w:t xml:space="preserve"> melakukan </w:t>
      </w:r>
      <w:r w:rsidR="000C3E64" w:rsidRPr="00E205CD">
        <w:rPr>
          <w:rFonts w:ascii="Times New Roman" w:hAnsi="Times New Roman" w:cs="Times New Roman"/>
          <w:i/>
          <w:sz w:val="24"/>
          <w:szCs w:val="24"/>
        </w:rPr>
        <w:t>go public</w:t>
      </w:r>
      <w:r w:rsidR="000C3E64">
        <w:rPr>
          <w:rFonts w:ascii="Times New Roman" w:hAnsi="Times New Roman" w:cs="Times New Roman"/>
          <w:sz w:val="24"/>
          <w:szCs w:val="24"/>
        </w:rPr>
        <w:t xml:space="preserve"> terhadap kerugian karena </w:t>
      </w:r>
      <w:r w:rsidR="000C3E64" w:rsidRPr="00E205CD">
        <w:rPr>
          <w:rFonts w:ascii="Times New Roman" w:hAnsi="Times New Roman" w:cs="Times New Roman"/>
          <w:i/>
          <w:sz w:val="24"/>
          <w:szCs w:val="24"/>
        </w:rPr>
        <w:t>underestimate</w:t>
      </w:r>
      <w:r w:rsidR="000C3E64">
        <w:rPr>
          <w:rFonts w:ascii="Times New Roman" w:hAnsi="Times New Roman" w:cs="Times New Roman"/>
          <w:sz w:val="24"/>
          <w:szCs w:val="24"/>
        </w:rPr>
        <w:t xml:space="preserve"> atas nilai pasar sahamnya. Pada dasarnya ketika suatu perusahaan baru saja berdiri maka informasi mengenai perusahaan tersebut masih jarang tersebar luas dan sulit diketahui masyarakat terutam para investor dibandingkan dengan per</w:t>
      </w:r>
      <w:r w:rsidR="00247B84">
        <w:rPr>
          <w:rFonts w:ascii="Times New Roman" w:hAnsi="Times New Roman" w:cs="Times New Roman"/>
          <w:sz w:val="24"/>
          <w:szCs w:val="24"/>
        </w:rPr>
        <w:t>usahaan yang telah lama berdiri. Hal ini menjadikan umur perusahaan memiliki pengaruh yang cukup kuat terhadap underpricing saham.</w:t>
      </w:r>
    </w:p>
    <w:p w:rsidR="00247B84" w:rsidRDefault="00247B84" w:rsidP="00E205C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Ukuran perusahaan merupakan besar atau kecilnya suatu perusahaan dilihat dari total kekayaan, aset, jumlah penjualan atau nilai buku suatu perusahaan. Pada dasarnya perusahaan dengan skla kecil jarang dikenal oleh masyarakat luas dibandingkan dengan perusahaan yang berskala besar. Dengan sedikitnya informasi </w:t>
      </w:r>
      <w:r w:rsidR="009B60EE">
        <w:rPr>
          <w:rFonts w:ascii="Times New Roman" w:hAnsi="Times New Roman" w:cs="Times New Roman"/>
          <w:sz w:val="24"/>
          <w:szCs w:val="24"/>
        </w:rPr>
        <w:t xml:space="preserve">yang bisa diperoleh oleh calon investor, maka tinggal ketidakpastian perusahaan dimasa mendatang tidak mudah diketahui. Dengan demikian besarnya skla perusahaan memiliki pengaruh yang cukup kuat terhadap tingkat </w:t>
      </w:r>
      <w:r w:rsidR="009B60EE" w:rsidRPr="00E205CD">
        <w:rPr>
          <w:rFonts w:ascii="Times New Roman" w:hAnsi="Times New Roman" w:cs="Times New Roman"/>
          <w:i/>
          <w:sz w:val="24"/>
          <w:szCs w:val="24"/>
        </w:rPr>
        <w:t>underpricing</w:t>
      </w:r>
      <w:r w:rsidR="009B60EE">
        <w:rPr>
          <w:rFonts w:ascii="Times New Roman" w:hAnsi="Times New Roman" w:cs="Times New Roman"/>
          <w:sz w:val="24"/>
          <w:szCs w:val="24"/>
        </w:rPr>
        <w:t xml:space="preserve"> perusahaan. Besarnya persentase saham yang ditawarkan oleh perusahaan dinilai memberikan pengaruh terhadap ketidakpastian perusahaan dimasa depan dan pada akhirnya </w:t>
      </w:r>
      <w:proofErr w:type="gramStart"/>
      <w:r w:rsidR="009B60EE">
        <w:rPr>
          <w:rFonts w:ascii="Times New Roman" w:hAnsi="Times New Roman" w:cs="Times New Roman"/>
          <w:sz w:val="24"/>
          <w:szCs w:val="24"/>
        </w:rPr>
        <w:t>akan</w:t>
      </w:r>
      <w:proofErr w:type="gramEnd"/>
      <w:r w:rsidR="009B60EE">
        <w:rPr>
          <w:rFonts w:ascii="Times New Roman" w:hAnsi="Times New Roman" w:cs="Times New Roman"/>
          <w:sz w:val="24"/>
          <w:szCs w:val="24"/>
        </w:rPr>
        <w:t xml:space="preserve"> memepengaruhi besarnya tingkat </w:t>
      </w:r>
      <w:r w:rsidR="009B60EE" w:rsidRPr="00E205CD">
        <w:rPr>
          <w:rFonts w:ascii="Times New Roman" w:hAnsi="Times New Roman" w:cs="Times New Roman"/>
          <w:i/>
          <w:sz w:val="24"/>
          <w:szCs w:val="24"/>
        </w:rPr>
        <w:t>underpicing</w:t>
      </w:r>
      <w:r w:rsidR="009B60EE">
        <w:rPr>
          <w:rFonts w:ascii="Times New Roman" w:hAnsi="Times New Roman" w:cs="Times New Roman"/>
          <w:sz w:val="24"/>
          <w:szCs w:val="24"/>
        </w:rPr>
        <w:t xml:space="preserve"> saham. Perusahaan yang menawarkan saham dengan persentase yang besr dinilai </w:t>
      </w:r>
      <w:proofErr w:type="gramStart"/>
      <w:r w:rsidR="009B60EE">
        <w:rPr>
          <w:rFonts w:ascii="Times New Roman" w:hAnsi="Times New Roman" w:cs="Times New Roman"/>
          <w:sz w:val="24"/>
          <w:szCs w:val="24"/>
        </w:rPr>
        <w:t>akan</w:t>
      </w:r>
      <w:proofErr w:type="gramEnd"/>
      <w:r w:rsidR="009B60EE">
        <w:rPr>
          <w:rFonts w:ascii="Times New Roman" w:hAnsi="Times New Roman" w:cs="Times New Roman"/>
          <w:sz w:val="24"/>
          <w:szCs w:val="24"/>
        </w:rPr>
        <w:t xml:space="preserve"> meningkatkan ketidakpastian </w:t>
      </w:r>
      <w:r w:rsidR="001D400E">
        <w:rPr>
          <w:rFonts w:ascii="Times New Roman" w:hAnsi="Times New Roman" w:cs="Times New Roman"/>
          <w:sz w:val="24"/>
          <w:szCs w:val="24"/>
        </w:rPr>
        <w:t>perusahaan dimasa depan dan pada akhirnya akan memperbesar tingkat underpricing saham.</w:t>
      </w:r>
    </w:p>
    <w:p w:rsidR="001D400E" w:rsidRDefault="001D400E" w:rsidP="009A30C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uraian latar belakang diatas maka peneliti tertarik untuk melakukan penelitian dengan judul </w:t>
      </w:r>
      <w:r w:rsidRPr="00ED638C">
        <w:rPr>
          <w:rFonts w:ascii="Times New Roman" w:hAnsi="Times New Roman" w:cs="Times New Roman"/>
          <w:b/>
          <w:sz w:val="24"/>
          <w:szCs w:val="24"/>
        </w:rPr>
        <w:t>“Pengaruh Umur Perusahaan, Persentase Saham yang Ditawarkan dan Ukuran Perusahaan Terhadap Tingkat Underpricing saat Penawaran Umum Perdana di Bursa Efek Indonesia (BEI) Tahun 2016-2020”.</w:t>
      </w:r>
    </w:p>
    <w:p w:rsidR="001D400E" w:rsidRPr="00ED638C" w:rsidRDefault="001D400E" w:rsidP="009A30C4">
      <w:pPr>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LANDASAN TEORI</w:t>
      </w:r>
    </w:p>
    <w:p w:rsidR="001D400E" w:rsidRDefault="001D400E" w:rsidP="00ED638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Teori sinyal (</w:t>
      </w:r>
      <w:r w:rsidRPr="00ED638C">
        <w:rPr>
          <w:rFonts w:ascii="Times New Roman" w:hAnsi="Times New Roman" w:cs="Times New Roman"/>
          <w:i/>
          <w:sz w:val="24"/>
          <w:szCs w:val="24"/>
        </w:rPr>
        <w:t>signaling theory</w:t>
      </w:r>
      <w:r>
        <w:rPr>
          <w:rFonts w:ascii="Times New Roman" w:hAnsi="Times New Roman" w:cs="Times New Roman"/>
          <w:sz w:val="24"/>
          <w:szCs w:val="24"/>
        </w:rPr>
        <w:t xml:space="preserve">) dikembangkan oleh Ross (1977) yang menyatakan bahwa pihak eksekuitf perusahaan memiliki informasi lebih baik mengenai perusahaannya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terdorong untuk menyampaikan informasi tersebut kepada calon investor agar harga saham perusahaannya meningkat. Teori sinyal menjelaskan bagaimana seharusnya sebuah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informasi melalui laporan keuangan bahwa mereka menerapkan kebijakan akuntansi konservatisme yang menghasilkan laba yang berkualitas. Teori sinyal merupakan basis teori yang mendasari hubungan dari pengaruh kinerja keuangan terhadap nilai perusahaan. Informasi di terima oleh investor terlebih dahulu diterjemahkan sebagai sinyal yang baik (</w:t>
      </w:r>
      <w:r w:rsidRPr="00ED638C">
        <w:rPr>
          <w:rFonts w:ascii="Times New Roman" w:hAnsi="Times New Roman" w:cs="Times New Roman"/>
          <w:i/>
          <w:sz w:val="24"/>
          <w:szCs w:val="24"/>
        </w:rPr>
        <w:t>good news)</w:t>
      </w:r>
      <w:r>
        <w:rPr>
          <w:rFonts w:ascii="Times New Roman" w:hAnsi="Times New Roman" w:cs="Times New Roman"/>
          <w:sz w:val="24"/>
          <w:szCs w:val="24"/>
        </w:rPr>
        <w:t xml:space="preserve"> atau sinyal yang jelek (</w:t>
      </w:r>
      <w:r w:rsidRPr="00ED638C">
        <w:rPr>
          <w:rFonts w:ascii="Times New Roman" w:hAnsi="Times New Roman" w:cs="Times New Roman"/>
          <w:i/>
          <w:sz w:val="24"/>
          <w:szCs w:val="24"/>
        </w:rPr>
        <w:t>bad news</w:t>
      </w:r>
      <w:r>
        <w:rPr>
          <w:rFonts w:ascii="Times New Roman" w:hAnsi="Times New Roman" w:cs="Times New Roman"/>
          <w:sz w:val="24"/>
          <w:szCs w:val="24"/>
        </w:rPr>
        <w:t xml:space="preserve">). Jika laba yang dilaporkan oleh perusahaan meningkat maka informasi tersebut dapat dikategorikan sebagai sinyal baik karena mengindikasikan kondisi perusahaan yang baik. </w:t>
      </w:r>
      <w:proofErr w:type="gramStart"/>
      <w:r>
        <w:rPr>
          <w:rFonts w:ascii="Times New Roman" w:hAnsi="Times New Roman" w:cs="Times New Roman"/>
          <w:sz w:val="24"/>
          <w:szCs w:val="24"/>
        </w:rPr>
        <w:t>sebaliknya</w:t>
      </w:r>
      <w:proofErr w:type="gramEnd"/>
      <w:r>
        <w:rPr>
          <w:rFonts w:ascii="Times New Roman" w:hAnsi="Times New Roman" w:cs="Times New Roman"/>
          <w:sz w:val="24"/>
          <w:szCs w:val="24"/>
        </w:rPr>
        <w:t xml:space="preserve"> jika laba yang dilaporkan menurun maka </w:t>
      </w:r>
      <w:r w:rsidR="00525AAE">
        <w:rPr>
          <w:rFonts w:ascii="Times New Roman" w:hAnsi="Times New Roman" w:cs="Times New Roman"/>
          <w:sz w:val="24"/>
          <w:szCs w:val="24"/>
        </w:rPr>
        <w:t>perusahaan berada dalam kondisi tidak baik sehingga dianggap sebagai sinyal yang jelek.</w:t>
      </w:r>
    </w:p>
    <w:p w:rsidR="00525AAE" w:rsidRDefault="00525AAE" w:rsidP="00ED638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Teori investasi adalah penempatan sejumlah dana dengan harapan dapat memelihara, menaikkan nilai, atau memberi</w:t>
      </w:r>
      <w:r w:rsidR="008341FD">
        <w:rPr>
          <w:rFonts w:ascii="Times New Roman" w:hAnsi="Times New Roman" w:cs="Times New Roman"/>
          <w:sz w:val="24"/>
          <w:szCs w:val="24"/>
        </w:rPr>
        <w:t>kan return positif (Sutha</w:t>
      </w:r>
      <w:proofErr w:type="gramStart"/>
      <w:r w:rsidR="008341FD">
        <w:rPr>
          <w:rFonts w:ascii="Times New Roman" w:hAnsi="Times New Roman" w:cs="Times New Roman"/>
          <w:sz w:val="24"/>
          <w:szCs w:val="24"/>
        </w:rPr>
        <w:t>,2000</w:t>
      </w:r>
      <w:proofErr w:type="gramEnd"/>
      <w:r w:rsidR="008341FD">
        <w:rPr>
          <w:rFonts w:ascii="Times New Roman" w:hAnsi="Times New Roman" w:cs="Times New Roman"/>
          <w:sz w:val="24"/>
          <w:szCs w:val="24"/>
        </w:rPr>
        <w:t xml:space="preserve">). Investasi merupakan komitmen sejumlah </w:t>
      </w:r>
      <w:proofErr w:type="gramStart"/>
      <w:r w:rsidR="008341FD">
        <w:rPr>
          <w:rFonts w:ascii="Times New Roman" w:hAnsi="Times New Roman" w:cs="Times New Roman"/>
          <w:sz w:val="24"/>
          <w:szCs w:val="24"/>
        </w:rPr>
        <w:t>dana</w:t>
      </w:r>
      <w:proofErr w:type="gramEnd"/>
      <w:r w:rsidR="008341FD">
        <w:rPr>
          <w:rFonts w:ascii="Times New Roman" w:hAnsi="Times New Roman" w:cs="Times New Roman"/>
          <w:sz w:val="24"/>
          <w:szCs w:val="24"/>
        </w:rPr>
        <w:t xml:space="preserve"> pada suatu periode untuk mendapatkan pendapatan yang diharapkan dimasa yang akan datang sebagai unit kompensasi. Unit yang di </w:t>
      </w:r>
      <w:r w:rsidR="00C41688">
        <w:rPr>
          <w:rFonts w:ascii="Times New Roman" w:hAnsi="Times New Roman" w:cs="Times New Roman"/>
          <w:sz w:val="24"/>
          <w:szCs w:val="24"/>
        </w:rPr>
        <w:t xml:space="preserve">investasikan mencakup waktu yang digunakan, tingkat inflasi yang diharapkan dan ketidakpastian masa mendatang. </w:t>
      </w:r>
      <w:r w:rsidR="00486A93">
        <w:rPr>
          <w:rFonts w:ascii="Times New Roman" w:hAnsi="Times New Roman" w:cs="Times New Roman"/>
          <w:sz w:val="24"/>
          <w:szCs w:val="24"/>
        </w:rPr>
        <w:t xml:space="preserve">Menurut Sumanto (2006), investasi merupakan komitmen sejumlah </w:t>
      </w:r>
      <w:proofErr w:type="gramStart"/>
      <w:r w:rsidR="00486A93">
        <w:rPr>
          <w:rFonts w:ascii="Times New Roman" w:hAnsi="Times New Roman" w:cs="Times New Roman"/>
          <w:sz w:val="24"/>
          <w:szCs w:val="24"/>
        </w:rPr>
        <w:t>dana</w:t>
      </w:r>
      <w:proofErr w:type="gramEnd"/>
      <w:r w:rsidR="00486A93">
        <w:rPr>
          <w:rFonts w:ascii="Times New Roman" w:hAnsi="Times New Roman" w:cs="Times New Roman"/>
          <w:sz w:val="24"/>
          <w:szCs w:val="24"/>
        </w:rPr>
        <w:t xml:space="preserve"> suatu periode untuk mendapatkan pendapatan yang diharapkan dimasa yang akan datang sebagai kompensasi unit yang diinvestasikan.</w:t>
      </w:r>
    </w:p>
    <w:p w:rsidR="00213C9D" w:rsidRDefault="00486A93" w:rsidP="00ED638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Penawaran umum </w:t>
      </w:r>
      <w:r w:rsidRPr="00ED638C">
        <w:rPr>
          <w:rFonts w:ascii="Times New Roman" w:hAnsi="Times New Roman" w:cs="Times New Roman"/>
          <w:i/>
          <w:sz w:val="24"/>
          <w:szCs w:val="24"/>
        </w:rPr>
        <w:t>atau public offering</w:t>
      </w:r>
      <w:r>
        <w:rPr>
          <w:rFonts w:ascii="Times New Roman" w:hAnsi="Times New Roman" w:cs="Times New Roman"/>
          <w:sz w:val="24"/>
          <w:szCs w:val="24"/>
        </w:rPr>
        <w:t xml:space="preserve"> atau lebih dikenal dengan istilah </w:t>
      </w:r>
      <w:r w:rsidRPr="00ED638C">
        <w:rPr>
          <w:rFonts w:ascii="Times New Roman" w:hAnsi="Times New Roman" w:cs="Times New Roman"/>
          <w:i/>
          <w:sz w:val="24"/>
          <w:szCs w:val="24"/>
        </w:rPr>
        <w:t>go public</w:t>
      </w:r>
      <w:r>
        <w:rPr>
          <w:rFonts w:ascii="Times New Roman" w:hAnsi="Times New Roman" w:cs="Times New Roman"/>
          <w:sz w:val="24"/>
          <w:szCs w:val="24"/>
        </w:rPr>
        <w:t xml:space="preserve"> adalah kegiatan penjualan saham perdana oleh suatu perusahaan kepada masyarakat (</w:t>
      </w:r>
      <w:r w:rsidRPr="00ED638C">
        <w:rPr>
          <w:rFonts w:ascii="Times New Roman" w:hAnsi="Times New Roman" w:cs="Times New Roman"/>
          <w:i/>
          <w:sz w:val="24"/>
          <w:szCs w:val="24"/>
        </w:rPr>
        <w:t>public</w:t>
      </w:r>
      <w:r>
        <w:rPr>
          <w:rFonts w:ascii="Times New Roman" w:hAnsi="Times New Roman" w:cs="Times New Roman"/>
          <w:sz w:val="24"/>
          <w:szCs w:val="24"/>
        </w:rPr>
        <w:t xml:space="preserve">) di pasar modal. </w:t>
      </w:r>
      <w:r w:rsidR="00213C9D">
        <w:rPr>
          <w:rFonts w:ascii="Times New Roman" w:hAnsi="Times New Roman" w:cs="Times New Roman"/>
          <w:sz w:val="24"/>
          <w:szCs w:val="24"/>
        </w:rPr>
        <w:t xml:space="preserve">Menurut Jogiyanto (2010), </w:t>
      </w:r>
      <w:r w:rsidR="00213C9D">
        <w:rPr>
          <w:rFonts w:ascii="Times New Roman" w:hAnsi="Times New Roman" w:cs="Times New Roman"/>
          <w:i/>
          <w:sz w:val="24"/>
          <w:szCs w:val="24"/>
        </w:rPr>
        <w:t>initial public offering</w:t>
      </w:r>
      <w:r w:rsidR="00213C9D">
        <w:rPr>
          <w:rFonts w:ascii="Times New Roman" w:hAnsi="Times New Roman" w:cs="Times New Roman"/>
          <w:sz w:val="24"/>
          <w:szCs w:val="24"/>
        </w:rPr>
        <w:t xml:space="preserve"> merupakan penawaran saham untuk pertama kalinya. Selanjutnya saham yang ditawarkan atau dijual kepada masyarakat, maka saham tersebut </w:t>
      </w:r>
      <w:proofErr w:type="gramStart"/>
      <w:r w:rsidR="00213C9D">
        <w:rPr>
          <w:rFonts w:ascii="Times New Roman" w:hAnsi="Times New Roman" w:cs="Times New Roman"/>
          <w:sz w:val="24"/>
          <w:szCs w:val="24"/>
        </w:rPr>
        <w:t>biasanya  di</w:t>
      </w:r>
      <w:proofErr w:type="gramEnd"/>
      <w:r w:rsidR="00213C9D">
        <w:rPr>
          <w:rFonts w:ascii="Times New Roman" w:hAnsi="Times New Roman" w:cs="Times New Roman"/>
          <w:sz w:val="24"/>
          <w:szCs w:val="24"/>
        </w:rPr>
        <w:t xml:space="preserve"> catatkan di suatu bursa efek tertentu sehingga transaksi jual beli selanjutnya dapat berlangsung di bursa efek tersebut. Transaksi di bursa efek sesudah pasar perdana ini disebut pasar sekunder (</w:t>
      </w:r>
      <w:r w:rsidR="00213C9D">
        <w:rPr>
          <w:rFonts w:ascii="Times New Roman" w:hAnsi="Times New Roman" w:cs="Times New Roman"/>
          <w:i/>
          <w:sz w:val="24"/>
          <w:szCs w:val="24"/>
        </w:rPr>
        <w:t>secondary market</w:t>
      </w:r>
      <w:r w:rsidR="00213C9D">
        <w:rPr>
          <w:rFonts w:ascii="Times New Roman" w:hAnsi="Times New Roman" w:cs="Times New Roman"/>
          <w:sz w:val="24"/>
          <w:szCs w:val="24"/>
        </w:rPr>
        <w:t xml:space="preserve">). </w:t>
      </w:r>
      <w:r w:rsidR="00213C9D">
        <w:rPr>
          <w:rFonts w:ascii="Times New Roman" w:hAnsi="Times New Roman" w:cs="Times New Roman"/>
          <w:i/>
          <w:sz w:val="24"/>
          <w:szCs w:val="24"/>
        </w:rPr>
        <w:t>Initial public offering</w:t>
      </w:r>
      <w:r w:rsidR="00213C9D">
        <w:rPr>
          <w:rFonts w:ascii="Times New Roman" w:hAnsi="Times New Roman" w:cs="Times New Roman"/>
          <w:sz w:val="24"/>
          <w:szCs w:val="24"/>
        </w:rPr>
        <w:t xml:space="preserve"> secara sederhana dimana perusahaan menjual sahamnya ke publik untuk pertama kalinya.</w:t>
      </w:r>
    </w:p>
    <w:p w:rsidR="00213C9D" w:rsidRDefault="00213C9D" w:rsidP="00ED638C">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Underpricing</w:t>
      </w:r>
      <w:r>
        <w:rPr>
          <w:rFonts w:ascii="Times New Roman" w:hAnsi="Times New Roman" w:cs="Times New Roman"/>
          <w:sz w:val="24"/>
          <w:szCs w:val="24"/>
        </w:rPr>
        <w:t xml:space="preserve"> saham adalah suatu fenomena dimana penentuan harga saham di pasar perdana lebih rendah dibandingkan dengan harga saham di pasar sekunder dengan saham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atau selisih positif harga saham di pasar sekunder dengan harga saham perdana (Wahyusari, 2013). Selisih ini merupakan </w:t>
      </w:r>
      <w:r>
        <w:rPr>
          <w:rFonts w:ascii="Times New Roman" w:hAnsi="Times New Roman" w:cs="Times New Roman"/>
          <w:i/>
          <w:sz w:val="24"/>
          <w:szCs w:val="24"/>
        </w:rPr>
        <w:t>initial</w:t>
      </w:r>
      <w:r>
        <w:rPr>
          <w:rFonts w:ascii="Times New Roman" w:hAnsi="Times New Roman" w:cs="Times New Roman"/>
          <w:sz w:val="24"/>
          <w:szCs w:val="24"/>
        </w:rPr>
        <w:t xml:space="preserve"> return yang diterima oleh investor. </w:t>
      </w:r>
      <w:r>
        <w:rPr>
          <w:rFonts w:ascii="Times New Roman" w:hAnsi="Times New Roman" w:cs="Times New Roman"/>
          <w:i/>
          <w:sz w:val="24"/>
          <w:szCs w:val="24"/>
        </w:rPr>
        <w:t>Initial</w:t>
      </w:r>
      <w:r>
        <w:rPr>
          <w:rFonts w:ascii="Times New Roman" w:hAnsi="Times New Roman" w:cs="Times New Roman"/>
          <w:sz w:val="24"/>
          <w:szCs w:val="24"/>
        </w:rPr>
        <w:t xml:space="preserve"> return adalah keuntungan yang diperoleh pemegang saham karena perbedaan harga saham yang dibeli di pasar perdana (IPO). Sebaliknya, jika harga saham yang dijual di pasar perdana lebih tinggi dibandingkan dengan harga saham di pasar sekunder dengan saham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maka kondisi ini disebut dengan </w:t>
      </w:r>
      <w:r>
        <w:rPr>
          <w:rFonts w:ascii="Times New Roman" w:hAnsi="Times New Roman" w:cs="Times New Roman"/>
          <w:i/>
          <w:sz w:val="24"/>
          <w:szCs w:val="24"/>
        </w:rPr>
        <w:t>overpricing</w:t>
      </w:r>
      <w:r>
        <w:rPr>
          <w:rFonts w:ascii="Times New Roman" w:hAnsi="Times New Roman" w:cs="Times New Roman"/>
          <w:sz w:val="24"/>
          <w:szCs w:val="24"/>
        </w:rPr>
        <w:t xml:space="preserve">. Fenomena ini lebih jarang ditemukan apabila dibandingkan dengan </w:t>
      </w:r>
      <w:r>
        <w:rPr>
          <w:rFonts w:ascii="Times New Roman" w:hAnsi="Times New Roman" w:cs="Times New Roman"/>
          <w:i/>
          <w:sz w:val="24"/>
          <w:szCs w:val="24"/>
        </w:rPr>
        <w:t>underpricing</w:t>
      </w:r>
      <w:r>
        <w:rPr>
          <w:rFonts w:ascii="Times New Roman" w:hAnsi="Times New Roman" w:cs="Times New Roman"/>
          <w:sz w:val="24"/>
          <w:szCs w:val="24"/>
        </w:rPr>
        <w:t>.</w:t>
      </w:r>
    </w:p>
    <w:p w:rsidR="00213C9D" w:rsidRDefault="00213C9D" w:rsidP="00ED638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Ketika sebuah perusahaan membutuhkan tambahan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untuk ekspansi usahanya, maka perusahaan dapat melakukan berbagai cara alternatif. Salah satunya adalah dengan melakukan penawaran umum perdana atau yang sering disebut dengan IPO (</w:t>
      </w:r>
      <w:r>
        <w:rPr>
          <w:rFonts w:ascii="Times New Roman" w:hAnsi="Times New Roman" w:cs="Times New Roman"/>
          <w:i/>
          <w:sz w:val="24"/>
          <w:szCs w:val="24"/>
        </w:rPr>
        <w:t>initial public offering</w:t>
      </w:r>
      <w:r>
        <w:rPr>
          <w:rFonts w:ascii="Times New Roman" w:hAnsi="Times New Roman" w:cs="Times New Roman"/>
          <w:sz w:val="24"/>
          <w:szCs w:val="24"/>
        </w:rPr>
        <w:t xml:space="preserve">). IPO diharapkan dapat berakibat baik terhadap prospek perusahaan yang terjadi karena ekspansi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Hal ini akan memicu harga saham yang ditawarkan menjadi lebih tinggi karena prospek perusahaan yang membaik tersebut (Riyanti</w:t>
      </w:r>
      <w:proofErr w:type="gramStart"/>
      <w:r>
        <w:rPr>
          <w:rFonts w:ascii="Times New Roman" w:hAnsi="Times New Roman" w:cs="Times New Roman"/>
          <w:sz w:val="24"/>
          <w:szCs w:val="24"/>
        </w:rPr>
        <w:t>,2018</w:t>
      </w:r>
      <w:proofErr w:type="gramEnd"/>
      <w:r>
        <w:rPr>
          <w:rFonts w:ascii="Times New Roman" w:hAnsi="Times New Roman" w:cs="Times New Roman"/>
          <w:sz w:val="24"/>
          <w:szCs w:val="24"/>
        </w:rPr>
        <w:t>).</w:t>
      </w:r>
    </w:p>
    <w:p w:rsidR="00213C9D" w:rsidRDefault="00213C9D" w:rsidP="00ED638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Persentase penawaran kepada publik menunjukkan porsi kepemilikan saham yang mungkin dikuasai oleh publik. Ljungqvist (2000) menyatakan bahwa   kepedulian pemilik perusahaan terhadap </w:t>
      </w:r>
      <w:r>
        <w:rPr>
          <w:rFonts w:ascii="Times New Roman" w:hAnsi="Times New Roman" w:cs="Times New Roman"/>
          <w:i/>
          <w:sz w:val="24"/>
          <w:szCs w:val="24"/>
        </w:rPr>
        <w:t>underpricing</w:t>
      </w:r>
      <w:r>
        <w:rPr>
          <w:rFonts w:ascii="Times New Roman" w:hAnsi="Times New Roman" w:cs="Times New Roman"/>
          <w:sz w:val="24"/>
          <w:szCs w:val="24"/>
        </w:rPr>
        <w:t xml:space="preserve"> diukur dari beberapa banyak saham yang dijual pada saat IPO. Persentase penawaran kepada publik di moderasi oleh nilai kapitalisasi pasar dan jumlah hutang perusahaan. Nilai kapitalisasi pasar menggambarkan kemungkinan perusahaan menggunakan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dari hasil penawaran </w:t>
      </w:r>
      <w:r>
        <w:rPr>
          <w:rFonts w:ascii="Times New Roman" w:hAnsi="Times New Roman" w:cs="Times New Roman"/>
          <w:sz w:val="24"/>
          <w:szCs w:val="24"/>
        </w:rPr>
        <w:lastRenderedPageBreak/>
        <w:t xml:space="preserve">umum untuk membayar hutangnya. Yong (2009) menyatakan bahwa persentase penawaran kepada publik dapat dijadikan indikator untuk melihat aktivitas investor di pasar sekunder, karena persentase penawaran berhubungan dengan kegiatan spekulatif dari investor. </w:t>
      </w:r>
      <w:r>
        <w:rPr>
          <w:rFonts w:ascii="Times New Roman" w:hAnsi="Times New Roman" w:cs="Times New Roman"/>
          <w:sz w:val="24"/>
          <w:szCs w:val="24"/>
        </w:rPr>
        <w:t xml:space="preserve"> </w:t>
      </w:r>
    </w:p>
    <w:p w:rsidR="00D27253" w:rsidRDefault="00213C9D" w:rsidP="00ED638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Ukuran perusahaan dijadikan proksi tingkat ketidakpastian, karena perusahaan yang berskala besar umumnya lebih dikenal oleh masyarakat daripada perusahaan yang berskala kecil. Karena lebih dikenal, maka informasi mengenai perusahaan besar lebih banyak dibandingkan dengan perusahaan yang berukuran kecil. Bila informasi yang ada ditangan investor banyak, maka tingkat ketidakpastian investor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masa depan perusahaan data diketahui. Oleh karena itu, investor dapat mengambil keputusan lebih tepat bila dibandingkan dengan pengambilan keputusan tanpa informasi (Kartini dan Payamta</w:t>
      </w:r>
      <w:proofErr w:type="gramStart"/>
      <w:r>
        <w:rPr>
          <w:rFonts w:ascii="Times New Roman" w:hAnsi="Times New Roman" w:cs="Times New Roman"/>
          <w:sz w:val="24"/>
          <w:szCs w:val="24"/>
        </w:rPr>
        <w:t>,2002</w:t>
      </w:r>
      <w:proofErr w:type="gramEnd"/>
      <w:r>
        <w:rPr>
          <w:rFonts w:ascii="Times New Roman" w:hAnsi="Times New Roman" w:cs="Times New Roman"/>
          <w:sz w:val="24"/>
          <w:szCs w:val="24"/>
        </w:rPr>
        <w:t xml:space="preserve">). Dengan demikian, perusahaan yang berskala besar mempunyai tingkat </w:t>
      </w:r>
      <w:r>
        <w:rPr>
          <w:rFonts w:ascii="Times New Roman" w:hAnsi="Times New Roman" w:cs="Times New Roman"/>
          <w:i/>
          <w:sz w:val="24"/>
          <w:szCs w:val="24"/>
        </w:rPr>
        <w:t>underpriced</w:t>
      </w:r>
      <w:r>
        <w:rPr>
          <w:rFonts w:ascii="Times New Roman" w:hAnsi="Times New Roman" w:cs="Times New Roman"/>
          <w:sz w:val="24"/>
          <w:szCs w:val="24"/>
        </w:rPr>
        <w:t xml:space="preserve"> yang lebih rendah daripada perusahaan yang berskala kecil.Semakin besar ukuran perusahaan maka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kecil. </w:t>
      </w:r>
    </w:p>
    <w:p w:rsidR="00ED638C" w:rsidRPr="00ED638C" w:rsidRDefault="00ED638C" w:rsidP="00ED638C">
      <w:pPr>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Kerangka Berfikir</w:t>
      </w:r>
    </w:p>
    <w:p w:rsidR="00213C9D" w:rsidRDefault="00D27253" w:rsidP="00D27253">
      <w:pPr>
        <w:tabs>
          <w:tab w:val="left" w:pos="6645"/>
        </w:tabs>
        <w:spacing w:line="240" w:lineRule="auto"/>
        <w:ind w:left="360"/>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32E1FD41" wp14:editId="22BD6D46">
                <wp:simplePos x="0" y="0"/>
                <wp:positionH relativeFrom="column">
                  <wp:posOffset>228600</wp:posOffset>
                </wp:positionH>
                <wp:positionV relativeFrom="paragraph">
                  <wp:posOffset>25400</wp:posOffset>
                </wp:positionV>
                <wp:extent cx="2495550" cy="2581275"/>
                <wp:effectExtent l="19050" t="19050" r="19050" b="28575"/>
                <wp:wrapNone/>
                <wp:docPr id="2" name="Rectangle 2"/>
                <wp:cNvGraphicFramePr/>
                <a:graphic xmlns:a="http://schemas.openxmlformats.org/drawingml/2006/main">
                  <a:graphicData uri="http://schemas.microsoft.com/office/word/2010/wordprocessingShape">
                    <wps:wsp>
                      <wps:cNvSpPr/>
                      <wps:spPr>
                        <a:xfrm>
                          <a:off x="0" y="0"/>
                          <a:ext cx="2495550" cy="2581275"/>
                        </a:xfrm>
                        <a:prstGeom prst="rect">
                          <a:avLst/>
                        </a:prstGeom>
                        <a:ln w="28575">
                          <a:solidFill>
                            <a:schemeClr val="tx1">
                              <a:lumMod val="65000"/>
                              <a:lumOff val="35000"/>
                            </a:schemeClr>
                          </a:solidFill>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AB1D8" id="Rectangle 2" o:spid="_x0000_s1026" style="position:absolute;margin-left:18pt;margin-top:2pt;width:196.5pt;height:20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" fillcolor="white [3201]" strokecolor="#5a5a5a [2109]" strokeweight="2.25pt">
                <v:stroke dashstyle="1 1"/>
              </v:rect>
            </w:pict>
          </mc:Fallback>
        </mc:AlternateContent>
      </w:r>
      <w:r>
        <w:rPr>
          <w:noProof/>
        </w:rPr>
        <mc:AlternateContent>
          <mc:Choice Requires="wps">
            <w:drawing>
              <wp:anchor distT="0" distB="0" distL="114300" distR="114300" simplePos="0" relativeHeight="251660288" behindDoc="0" locked="0" layoutInCell="1" allowOverlap="1" wp14:anchorId="593819E7" wp14:editId="5846A22F">
                <wp:simplePos x="0" y="0"/>
                <wp:positionH relativeFrom="column">
                  <wp:posOffset>433705</wp:posOffset>
                </wp:positionH>
                <wp:positionV relativeFrom="paragraph">
                  <wp:posOffset>167005</wp:posOffset>
                </wp:positionV>
                <wp:extent cx="2152650" cy="677545"/>
                <wp:effectExtent l="0" t="0" r="19050" b="27305"/>
                <wp:wrapNone/>
                <wp:docPr id="5" name="Rectangle 5"/>
                <wp:cNvGraphicFramePr/>
                <a:graphic xmlns:a="http://schemas.openxmlformats.org/drawingml/2006/main">
                  <a:graphicData uri="http://schemas.microsoft.com/office/word/2010/wordprocessingShape">
                    <wps:wsp>
                      <wps:cNvSpPr/>
                      <wps:spPr>
                        <a:xfrm>
                          <a:off x="0" y="0"/>
                          <a:ext cx="2152650" cy="677545"/>
                        </a:xfrm>
                        <a:prstGeom prst="rect">
                          <a:avLst/>
                        </a:prstGeom>
                        <a:ln/>
                      </wps:spPr>
                      <wps:style>
                        <a:lnRef idx="2">
                          <a:schemeClr val="dk1"/>
                        </a:lnRef>
                        <a:fillRef idx="1">
                          <a:schemeClr val="lt1"/>
                        </a:fillRef>
                        <a:effectRef idx="0">
                          <a:schemeClr val="dk1"/>
                        </a:effectRef>
                        <a:fontRef idx="minor">
                          <a:schemeClr val="dk1"/>
                        </a:fontRef>
                      </wps:style>
                      <wps:txbx>
                        <w:txbxContent>
                          <w:p w:rsidR="00213C9D" w:rsidRDefault="00213C9D" w:rsidP="00213C9D">
                            <w:pPr>
                              <w:jc w:val="center"/>
                              <w:rPr>
                                <w:rFonts w:ascii="Times New Roman" w:hAnsi="Times New Roman" w:cs="Times New Roman"/>
                                <w:sz w:val="24"/>
                                <w:szCs w:val="24"/>
                              </w:rPr>
                            </w:pPr>
                            <w:r>
                              <w:rPr>
                                <w:rFonts w:ascii="Times New Roman" w:hAnsi="Times New Roman" w:cs="Times New Roman"/>
                                <w:sz w:val="24"/>
                                <w:szCs w:val="24"/>
                              </w:rPr>
                              <w:t>Umur Perusahaan</w:t>
                            </w:r>
                          </w:p>
                          <w:p w:rsidR="00213C9D" w:rsidRDefault="00213C9D" w:rsidP="00213C9D">
                            <w:pPr>
                              <w:spacing w:before="24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3819E7" id="Rectangle 5" o:spid="_x0000_s1026" style="position:absolute;left:0;text-align:left;margin-left:34.15pt;margin-top:13.15pt;width:169.5pt;height:5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" fillcolor="white [3201]" strokecolor="black [3200]" strokeweight="1pt">
                <v:textbox>
                  <w:txbxContent>
                    <w:p w:rsidR="00213C9D" w:rsidRDefault="00213C9D" w:rsidP="00213C9D">
                      <w:pPr>
                        <w:jc w:val="center"/>
                        <w:rPr>
                          <w:rFonts w:ascii="Times New Roman" w:hAnsi="Times New Roman" w:cs="Times New Roman"/>
                          <w:sz w:val="24"/>
                          <w:szCs w:val="24"/>
                        </w:rPr>
                      </w:pPr>
                      <w:r>
                        <w:rPr>
                          <w:rFonts w:ascii="Times New Roman" w:hAnsi="Times New Roman" w:cs="Times New Roman"/>
                          <w:sz w:val="24"/>
                          <w:szCs w:val="24"/>
                        </w:rPr>
                        <w:t>Umur Perusahaan</w:t>
                      </w:r>
                    </w:p>
                    <w:p w:rsidR="00213C9D" w:rsidRDefault="00213C9D" w:rsidP="00213C9D">
                      <w:pPr>
                        <w:spacing w:before="24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p>
                  </w:txbxContent>
                </v:textbox>
              </v:rect>
            </w:pict>
          </mc:Fallback>
        </mc:AlternateContent>
      </w:r>
      <w:r w:rsidR="00213C9D">
        <w:rPr>
          <w:noProof/>
        </w:rPr>
        <mc:AlternateContent>
          <mc:Choice Requires="wps">
            <w:drawing>
              <wp:anchor distT="0" distB="0" distL="114300" distR="114300" simplePos="0" relativeHeight="251663360" behindDoc="0" locked="0" layoutInCell="1" allowOverlap="1" wp14:anchorId="48430671" wp14:editId="4E5AE641">
                <wp:simplePos x="0" y="0"/>
                <wp:positionH relativeFrom="column">
                  <wp:posOffset>2590800</wp:posOffset>
                </wp:positionH>
                <wp:positionV relativeFrom="paragraph">
                  <wp:posOffset>624840</wp:posOffset>
                </wp:positionV>
                <wp:extent cx="638175" cy="2476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38175"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25157"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49.2pt" to="254.2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" strokecolor="black [3200]" strokeweight=".5pt">
                <v:stroke joinstyle="miter"/>
              </v:line>
            </w:pict>
          </mc:Fallback>
        </mc:AlternateContent>
      </w:r>
      <w:r w:rsidR="00213C9D">
        <w:rPr>
          <w:noProof/>
        </w:rPr>
        <mc:AlternateContent>
          <mc:Choice Requires="wps">
            <w:drawing>
              <wp:anchor distT="0" distB="0" distL="114300" distR="114300" simplePos="0" relativeHeight="251664384" behindDoc="0" locked="0" layoutInCell="1" allowOverlap="1" wp14:anchorId="10403737" wp14:editId="0A92E62A">
                <wp:simplePos x="0" y="0"/>
                <wp:positionH relativeFrom="column">
                  <wp:posOffset>2590800</wp:posOffset>
                </wp:positionH>
                <wp:positionV relativeFrom="paragraph">
                  <wp:posOffset>1491615</wp:posOffset>
                </wp:positionV>
                <wp:extent cx="5905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7C833D"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17.45pt" to="250.5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" strokecolor="black [3200]" strokeweight=".5pt">
                <v:stroke joinstyle="miter"/>
              </v:line>
            </w:pict>
          </mc:Fallback>
        </mc:AlternateContent>
      </w:r>
      <w:r w:rsidR="00213C9D">
        <w:rPr>
          <w:noProof/>
        </w:rPr>
        <mc:AlternateContent>
          <mc:Choice Requires="wps">
            <w:drawing>
              <wp:anchor distT="0" distB="0" distL="114300" distR="114300" simplePos="0" relativeHeight="251665408" behindDoc="0" locked="0" layoutInCell="1" allowOverlap="1" wp14:anchorId="4094A10A" wp14:editId="20F2D6EC">
                <wp:simplePos x="0" y="0"/>
                <wp:positionH relativeFrom="column">
                  <wp:posOffset>2590800</wp:posOffset>
                </wp:positionH>
                <wp:positionV relativeFrom="paragraph">
                  <wp:posOffset>2148840</wp:posOffset>
                </wp:positionV>
                <wp:extent cx="590550" cy="22860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59055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4E6936" id="Straight Connector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69.2pt" to="250.5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" strokecolor="black [3200]" strokeweight=".5pt">
                <v:stroke joinstyle="miter"/>
              </v:line>
            </w:pict>
          </mc:Fallback>
        </mc:AlternateContent>
      </w:r>
      <w:r w:rsidR="00213C9D">
        <w:rPr>
          <w:noProof/>
        </w:rPr>
        <mc:AlternateContent>
          <mc:Choice Requires="wps">
            <w:drawing>
              <wp:anchor distT="0" distB="0" distL="114300" distR="114300" simplePos="0" relativeHeight="251666432" behindDoc="0" locked="0" layoutInCell="1" allowOverlap="1" wp14:anchorId="1F2BF0DB" wp14:editId="73C3C238">
                <wp:simplePos x="0" y="0"/>
                <wp:positionH relativeFrom="column">
                  <wp:posOffset>3181350</wp:posOffset>
                </wp:positionH>
                <wp:positionV relativeFrom="paragraph">
                  <wp:posOffset>1872615</wp:posOffset>
                </wp:positionV>
                <wp:extent cx="390525" cy="3429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390525" cy="342900"/>
                        </a:xfrm>
                        <a:prstGeom prst="rect">
                          <a:avLst/>
                        </a:prstGeom>
                      </wps:spPr>
                      <wps:style>
                        <a:lnRef idx="2">
                          <a:schemeClr val="dk1"/>
                        </a:lnRef>
                        <a:fillRef idx="1">
                          <a:schemeClr val="lt1"/>
                        </a:fillRef>
                        <a:effectRef idx="0">
                          <a:schemeClr val="dk1"/>
                        </a:effectRef>
                        <a:fontRef idx="minor">
                          <a:schemeClr val="dk1"/>
                        </a:fontRef>
                      </wps:style>
                      <wps:txbx>
                        <w:txbxContent>
                          <w:p w:rsidR="00213C9D" w:rsidRDefault="00213C9D" w:rsidP="00213C9D">
                            <w:pPr>
                              <w:rPr>
                                <w:rFonts w:ascii="Times New Roman" w:hAnsi="Times New Roman" w:cs="Times New Roman"/>
                                <w:sz w:val="24"/>
                                <w:szCs w:val="24"/>
                              </w:rPr>
                            </w:pPr>
                            <w:r>
                              <w:rPr>
                                <w:rFonts w:ascii="Times New Roman" w:hAnsi="Times New Roman" w:cs="Times New Roman"/>
                                <w:sz w:val="24"/>
                                <w:szCs w:val="24"/>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BF0DB" id="Rectangle 11" o:spid="_x0000_s1027" style="position:absolute;left:0;text-align:left;margin-left:250.5pt;margin-top:147.45pt;width:30.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" fillcolor="white [3201]" strokecolor="black [3200]" strokeweight="1pt">
                <v:textbox>
                  <w:txbxContent>
                    <w:p w:rsidR="00213C9D" w:rsidRDefault="00213C9D" w:rsidP="00213C9D">
                      <w:pPr>
                        <w:rPr>
                          <w:rFonts w:ascii="Times New Roman" w:hAnsi="Times New Roman" w:cs="Times New Roman"/>
                          <w:sz w:val="24"/>
                          <w:szCs w:val="24"/>
                        </w:rPr>
                      </w:pPr>
                      <w:r>
                        <w:rPr>
                          <w:rFonts w:ascii="Times New Roman" w:hAnsi="Times New Roman" w:cs="Times New Roman"/>
                          <w:sz w:val="24"/>
                          <w:szCs w:val="24"/>
                        </w:rPr>
                        <w:t>H3</w:t>
                      </w:r>
                    </w:p>
                  </w:txbxContent>
                </v:textbox>
              </v:rect>
            </w:pict>
          </mc:Fallback>
        </mc:AlternateContent>
      </w:r>
      <w:r w:rsidR="00213C9D">
        <w:rPr>
          <w:noProof/>
        </w:rPr>
        <mc:AlternateContent>
          <mc:Choice Requires="wps">
            <w:drawing>
              <wp:anchor distT="0" distB="0" distL="114300" distR="114300" simplePos="0" relativeHeight="251667456" behindDoc="0" locked="0" layoutInCell="1" allowOverlap="1" wp14:anchorId="37FED52E" wp14:editId="464522D9">
                <wp:simplePos x="0" y="0"/>
                <wp:positionH relativeFrom="column">
                  <wp:posOffset>3181350</wp:posOffset>
                </wp:positionH>
                <wp:positionV relativeFrom="paragraph">
                  <wp:posOffset>1301115</wp:posOffset>
                </wp:positionV>
                <wp:extent cx="390525" cy="3714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390525" cy="371475"/>
                        </a:xfrm>
                        <a:prstGeom prst="rect">
                          <a:avLst/>
                        </a:prstGeom>
                      </wps:spPr>
                      <wps:style>
                        <a:lnRef idx="2">
                          <a:schemeClr val="dk1"/>
                        </a:lnRef>
                        <a:fillRef idx="1">
                          <a:schemeClr val="lt1"/>
                        </a:fillRef>
                        <a:effectRef idx="0">
                          <a:schemeClr val="dk1"/>
                        </a:effectRef>
                        <a:fontRef idx="minor">
                          <a:schemeClr val="dk1"/>
                        </a:fontRef>
                      </wps:style>
                      <wps:txbx>
                        <w:txbxContent>
                          <w:p w:rsidR="00213C9D" w:rsidRDefault="00213C9D" w:rsidP="00213C9D">
                            <w:pPr>
                              <w:rPr>
                                <w:rFonts w:ascii="Times New Roman" w:hAnsi="Times New Roman" w:cs="Times New Roman"/>
                                <w:sz w:val="24"/>
                                <w:szCs w:val="24"/>
                              </w:rPr>
                            </w:pPr>
                            <w:r>
                              <w:rPr>
                                <w:rFonts w:ascii="Times New Roman" w:hAnsi="Times New Roman" w:cs="Times New Roman"/>
                                <w:sz w:val="24"/>
                                <w:szCs w:val="24"/>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ED52E" id="Rectangle 12" o:spid="_x0000_s1028" style="position:absolute;left:0;text-align:left;margin-left:250.5pt;margin-top:102.45pt;width:30.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" fillcolor="white [3201]" strokecolor="black [3200]" strokeweight="1pt">
                <v:textbox>
                  <w:txbxContent>
                    <w:p w:rsidR="00213C9D" w:rsidRDefault="00213C9D" w:rsidP="00213C9D">
                      <w:pPr>
                        <w:rPr>
                          <w:rFonts w:ascii="Times New Roman" w:hAnsi="Times New Roman" w:cs="Times New Roman"/>
                          <w:sz w:val="24"/>
                          <w:szCs w:val="24"/>
                        </w:rPr>
                      </w:pPr>
                      <w:r>
                        <w:rPr>
                          <w:rFonts w:ascii="Times New Roman" w:hAnsi="Times New Roman" w:cs="Times New Roman"/>
                          <w:sz w:val="24"/>
                          <w:szCs w:val="24"/>
                        </w:rPr>
                        <w:t>H2</w:t>
                      </w:r>
                    </w:p>
                  </w:txbxContent>
                </v:textbox>
              </v:rect>
            </w:pict>
          </mc:Fallback>
        </mc:AlternateContent>
      </w:r>
      <w:r w:rsidR="00213C9D">
        <w:rPr>
          <w:noProof/>
        </w:rPr>
        <mc:AlternateContent>
          <mc:Choice Requires="wps">
            <w:drawing>
              <wp:anchor distT="0" distB="0" distL="114300" distR="114300" simplePos="0" relativeHeight="251668480" behindDoc="0" locked="0" layoutInCell="1" allowOverlap="1" wp14:anchorId="6556B034" wp14:editId="49B29EC5">
                <wp:simplePos x="0" y="0"/>
                <wp:positionH relativeFrom="column">
                  <wp:posOffset>3181350</wp:posOffset>
                </wp:positionH>
                <wp:positionV relativeFrom="paragraph">
                  <wp:posOffset>739140</wp:posOffset>
                </wp:positionV>
                <wp:extent cx="390525" cy="3810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390525" cy="381000"/>
                        </a:xfrm>
                        <a:prstGeom prst="rect">
                          <a:avLst/>
                        </a:prstGeom>
                      </wps:spPr>
                      <wps:style>
                        <a:lnRef idx="2">
                          <a:schemeClr val="dk1"/>
                        </a:lnRef>
                        <a:fillRef idx="1">
                          <a:schemeClr val="lt1"/>
                        </a:fillRef>
                        <a:effectRef idx="0">
                          <a:schemeClr val="dk1"/>
                        </a:effectRef>
                        <a:fontRef idx="minor">
                          <a:schemeClr val="dk1"/>
                        </a:fontRef>
                      </wps:style>
                      <wps:txbx>
                        <w:txbxContent>
                          <w:p w:rsidR="00213C9D" w:rsidRDefault="00213C9D" w:rsidP="00213C9D">
                            <w:pPr>
                              <w:rPr>
                                <w:rFonts w:ascii="Times New Roman" w:hAnsi="Times New Roman" w:cs="Times New Roman"/>
                                <w:sz w:val="24"/>
                                <w:szCs w:val="24"/>
                              </w:rPr>
                            </w:pPr>
                            <w:r>
                              <w:rPr>
                                <w:rFonts w:ascii="Times New Roman" w:hAnsi="Times New Roman" w:cs="Times New Roman"/>
                                <w:sz w:val="24"/>
                                <w:szCs w:val="24"/>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6B034" id="Rectangle 13" o:spid="_x0000_s1029" style="position:absolute;left:0;text-align:left;margin-left:250.5pt;margin-top:58.2pt;width:30.7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" fillcolor="white [3201]" strokecolor="black [3200]" strokeweight="1pt">
                <v:textbox>
                  <w:txbxContent>
                    <w:p w:rsidR="00213C9D" w:rsidRDefault="00213C9D" w:rsidP="00213C9D">
                      <w:pPr>
                        <w:rPr>
                          <w:rFonts w:ascii="Times New Roman" w:hAnsi="Times New Roman" w:cs="Times New Roman"/>
                          <w:sz w:val="24"/>
                          <w:szCs w:val="24"/>
                        </w:rPr>
                      </w:pPr>
                      <w:r>
                        <w:rPr>
                          <w:rFonts w:ascii="Times New Roman" w:hAnsi="Times New Roman" w:cs="Times New Roman"/>
                          <w:sz w:val="24"/>
                          <w:szCs w:val="24"/>
                        </w:rPr>
                        <w:t>H1</w:t>
                      </w:r>
                    </w:p>
                  </w:txbxContent>
                </v:textbox>
              </v:rect>
            </w:pict>
          </mc:Fallback>
        </mc:AlternateContent>
      </w:r>
      <w:r w:rsidR="00213C9D">
        <w:rPr>
          <w:noProof/>
        </w:rPr>
        <mc:AlternateContent>
          <mc:Choice Requires="wps">
            <w:drawing>
              <wp:anchor distT="0" distB="0" distL="114300" distR="114300" simplePos="0" relativeHeight="251658240" behindDoc="0" locked="0" layoutInCell="1" allowOverlap="1" wp14:anchorId="6481CA46" wp14:editId="6239D00C">
                <wp:simplePos x="0" y="0"/>
                <wp:positionH relativeFrom="column">
                  <wp:posOffset>3571875</wp:posOffset>
                </wp:positionH>
                <wp:positionV relativeFrom="paragraph">
                  <wp:posOffset>1672590</wp:posOffset>
                </wp:positionV>
                <wp:extent cx="685800" cy="323850"/>
                <wp:effectExtent l="0" t="38100" r="57150" b="19050"/>
                <wp:wrapNone/>
                <wp:docPr id="17" name="Straight Arrow Connector 17"/>
                <wp:cNvGraphicFramePr/>
                <a:graphic xmlns:a="http://schemas.openxmlformats.org/drawingml/2006/main">
                  <a:graphicData uri="http://schemas.microsoft.com/office/word/2010/wordprocessingShape">
                    <wps:wsp>
                      <wps:cNvCnPr/>
                      <wps:spPr>
                        <a:xfrm flipV="1">
                          <a:off x="0" y="0"/>
                          <a:ext cx="68580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AD375C" id="_x0000_t32" coordsize="21600,21600" o:spt="32" o:oned="t" path="m,l21600,21600e" filled="f">
                <v:path arrowok="t" fillok="f" o:connecttype="none"/>
                <o:lock v:ext="edit" shapetype="t"/>
              </v:shapetype>
              <v:shape id="Straight Arrow Connector 17" o:spid="_x0000_s1026" type="#_x0000_t32" style="position:absolute;margin-left:281.25pt;margin-top:131.7pt;width:54pt;height:2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" strokecolor="black [3200]" strokeweight=".5pt">
                <v:stroke endarrow="block" joinstyle="miter"/>
              </v:shape>
            </w:pict>
          </mc:Fallback>
        </mc:AlternateContent>
      </w:r>
      <w:r w:rsidR="00213C9D">
        <w:rPr>
          <w:noProof/>
        </w:rPr>
        <mc:AlternateContent>
          <mc:Choice Requires="wps">
            <w:drawing>
              <wp:anchor distT="0" distB="0" distL="114300" distR="114300" simplePos="0" relativeHeight="251658240" behindDoc="0" locked="0" layoutInCell="1" allowOverlap="1" wp14:anchorId="5EEF366C" wp14:editId="1A07B3D0">
                <wp:simplePos x="0" y="0"/>
                <wp:positionH relativeFrom="column">
                  <wp:posOffset>3571875</wp:posOffset>
                </wp:positionH>
                <wp:positionV relativeFrom="paragraph">
                  <wp:posOffset>1491615</wp:posOffset>
                </wp:positionV>
                <wp:extent cx="685800" cy="0"/>
                <wp:effectExtent l="0" t="76200" r="19050" b="95250"/>
                <wp:wrapNone/>
                <wp:docPr id="19" name="Straight Arrow Connector 19"/>
                <wp:cNvGraphicFramePr/>
                <a:graphic xmlns:a="http://schemas.openxmlformats.org/drawingml/2006/main">
                  <a:graphicData uri="http://schemas.microsoft.com/office/word/2010/wordprocessingShape">
                    <wps:wsp>
                      <wps:cNvCnPr/>
                      <wps:spPr>
                        <a:xfrm>
                          <a:off x="0" y="0"/>
                          <a:ext cx="685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F79E4DA" id="Straight Arrow Connector 19" o:spid="_x0000_s1026" type="#_x0000_t32" style="position:absolute;margin-left:281.25pt;margin-top:117.45pt;width: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" strokecolor="black [3200]" strokeweight=".5pt">
                <v:stroke endarrow="block" joinstyle="miter"/>
              </v:shape>
            </w:pict>
          </mc:Fallback>
        </mc:AlternateContent>
      </w:r>
      <w:r w:rsidR="00213C9D">
        <w:rPr>
          <w:noProof/>
        </w:rPr>
        <mc:AlternateContent>
          <mc:Choice Requires="wps">
            <w:drawing>
              <wp:anchor distT="0" distB="0" distL="114300" distR="114300" simplePos="0" relativeHeight="251658240" behindDoc="0" locked="0" layoutInCell="1" allowOverlap="1" wp14:anchorId="3489FF97" wp14:editId="2D1F1335">
                <wp:simplePos x="0" y="0"/>
                <wp:positionH relativeFrom="column">
                  <wp:posOffset>3571875</wp:posOffset>
                </wp:positionH>
                <wp:positionV relativeFrom="paragraph">
                  <wp:posOffset>1024890</wp:posOffset>
                </wp:positionV>
                <wp:extent cx="685800" cy="323850"/>
                <wp:effectExtent l="0" t="0" r="57150" b="57150"/>
                <wp:wrapNone/>
                <wp:docPr id="22" name="Straight Arrow Connector 22"/>
                <wp:cNvGraphicFramePr/>
                <a:graphic xmlns:a="http://schemas.openxmlformats.org/drawingml/2006/main">
                  <a:graphicData uri="http://schemas.microsoft.com/office/word/2010/wordprocessingShape">
                    <wps:wsp>
                      <wps:cNvCnPr/>
                      <wps:spPr>
                        <a:xfrm>
                          <a:off x="0" y="0"/>
                          <a:ext cx="68580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E64631D" id="Straight Arrow Connector 22" o:spid="_x0000_s1026" type="#_x0000_t32" style="position:absolute;margin-left:281.25pt;margin-top:80.7pt;width:54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" strokecolor="black [3200]" strokeweight=".5pt">
                <v:stroke endarrow="block" joinstyle="miter"/>
              </v:shape>
            </w:pict>
          </mc:Fallback>
        </mc:AlternateContent>
      </w:r>
      <w:r w:rsidR="00213C9D">
        <w:rPr>
          <w:noProof/>
        </w:rPr>
        <mc:AlternateContent>
          <mc:Choice Requires="wps">
            <w:drawing>
              <wp:anchor distT="0" distB="0" distL="114300" distR="114300" simplePos="0" relativeHeight="251658240" behindDoc="0" locked="0" layoutInCell="1" allowOverlap="1" wp14:anchorId="1C309972" wp14:editId="0F7B5EF1">
                <wp:simplePos x="0" y="0"/>
                <wp:positionH relativeFrom="column">
                  <wp:posOffset>4262120</wp:posOffset>
                </wp:positionH>
                <wp:positionV relativeFrom="paragraph">
                  <wp:posOffset>1147445</wp:posOffset>
                </wp:positionV>
                <wp:extent cx="1076325" cy="739775"/>
                <wp:effectExtent l="0" t="0" r="28575" b="22225"/>
                <wp:wrapNone/>
                <wp:docPr id="23" name="Rectangle 23"/>
                <wp:cNvGraphicFramePr/>
                <a:graphic xmlns:a="http://schemas.openxmlformats.org/drawingml/2006/main">
                  <a:graphicData uri="http://schemas.microsoft.com/office/word/2010/wordprocessingShape">
                    <wps:wsp>
                      <wps:cNvSpPr/>
                      <wps:spPr>
                        <a:xfrm>
                          <a:off x="0" y="0"/>
                          <a:ext cx="1076325" cy="739140"/>
                        </a:xfrm>
                        <a:prstGeom prst="rect">
                          <a:avLst/>
                        </a:prstGeom>
                      </wps:spPr>
                      <wps:style>
                        <a:lnRef idx="2">
                          <a:schemeClr val="dk1"/>
                        </a:lnRef>
                        <a:fillRef idx="1">
                          <a:schemeClr val="lt1"/>
                        </a:fillRef>
                        <a:effectRef idx="0">
                          <a:schemeClr val="dk1"/>
                        </a:effectRef>
                        <a:fontRef idx="minor">
                          <a:schemeClr val="dk1"/>
                        </a:fontRef>
                      </wps:style>
                      <wps:txbx>
                        <w:txbxContent>
                          <w:p w:rsidR="00213C9D" w:rsidRDefault="00213C9D" w:rsidP="00213C9D">
                            <w:pPr>
                              <w:jc w:val="center"/>
                              <w:rPr>
                                <w:rFonts w:ascii="Times New Roman" w:hAnsi="Times New Roman" w:cs="Times New Roman"/>
                              </w:rPr>
                            </w:pPr>
                            <w:r>
                              <w:rPr>
                                <w:rFonts w:ascii="Times New Roman" w:hAnsi="Times New Roman" w:cs="Times New Roman"/>
                              </w:rPr>
                              <w:t xml:space="preserve">Tingkat </w:t>
                            </w:r>
                            <w:r>
                              <w:rPr>
                                <w:rFonts w:ascii="Times New Roman" w:hAnsi="Times New Roman" w:cs="Times New Roman"/>
                                <w:i/>
                              </w:rPr>
                              <w:t>Underpricing</w:t>
                            </w:r>
                            <w:r>
                              <w:rPr>
                                <w:rFonts w:ascii="Times New Roman" w:hAnsi="Times New Roman" w:cs="Times New Roman"/>
                              </w:rPr>
                              <w:t xml:space="preserve"> </w:t>
                            </w:r>
                          </w:p>
                          <w:p w:rsidR="00213C9D" w:rsidRDefault="00213C9D" w:rsidP="00213C9D">
                            <w:pPr>
                              <w:jc w:val="center"/>
                              <w:rPr>
                                <w:rFonts w:ascii="Times New Roman" w:hAnsi="Times New Roman" w:cs="Times New Roman"/>
                              </w:rPr>
                            </w:pPr>
                            <w:r>
                              <w:rPr>
                                <w:rFonts w:ascii="Times New Roman" w:hAnsi="Times New Roman" w:cs="Times New Roman"/>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09972" id="Rectangle 23" o:spid="_x0000_s1030" style="position:absolute;left:0;text-align:left;margin-left:335.6pt;margin-top:90.35pt;width:84.75pt;height: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" fillcolor="white [3201]" strokecolor="black [3200]" strokeweight="1pt">
                <v:textbox>
                  <w:txbxContent>
                    <w:p w:rsidR="00213C9D" w:rsidRDefault="00213C9D" w:rsidP="00213C9D">
                      <w:pPr>
                        <w:jc w:val="center"/>
                        <w:rPr>
                          <w:rFonts w:ascii="Times New Roman" w:hAnsi="Times New Roman" w:cs="Times New Roman"/>
                        </w:rPr>
                      </w:pPr>
                      <w:r>
                        <w:rPr>
                          <w:rFonts w:ascii="Times New Roman" w:hAnsi="Times New Roman" w:cs="Times New Roman"/>
                        </w:rPr>
                        <w:t xml:space="preserve">Tingkat </w:t>
                      </w:r>
                      <w:r>
                        <w:rPr>
                          <w:rFonts w:ascii="Times New Roman" w:hAnsi="Times New Roman" w:cs="Times New Roman"/>
                          <w:i/>
                        </w:rPr>
                        <w:t>Underpricing</w:t>
                      </w:r>
                      <w:r>
                        <w:rPr>
                          <w:rFonts w:ascii="Times New Roman" w:hAnsi="Times New Roman" w:cs="Times New Roman"/>
                        </w:rPr>
                        <w:t xml:space="preserve"> </w:t>
                      </w:r>
                    </w:p>
                    <w:p w:rsidR="00213C9D" w:rsidRDefault="00213C9D" w:rsidP="00213C9D">
                      <w:pPr>
                        <w:jc w:val="center"/>
                        <w:rPr>
                          <w:rFonts w:ascii="Times New Roman" w:hAnsi="Times New Roman" w:cs="Times New Roman"/>
                        </w:rPr>
                      </w:pPr>
                      <w:r>
                        <w:rPr>
                          <w:rFonts w:ascii="Times New Roman" w:hAnsi="Times New Roman" w:cs="Times New Roman"/>
                        </w:rPr>
                        <w:t>(Y)</w:t>
                      </w:r>
                    </w:p>
                  </w:txbxContent>
                </v:textbox>
              </v:rect>
            </w:pict>
          </mc:Fallback>
        </mc:AlternateContent>
      </w:r>
      <w:r w:rsidR="00213C9D">
        <w:rPr>
          <w:noProof/>
        </w:rPr>
        <mc:AlternateContent>
          <mc:Choice Requires="wps">
            <w:drawing>
              <wp:anchor distT="0" distB="0" distL="114300" distR="114300" simplePos="0" relativeHeight="251658240" behindDoc="0" locked="0" layoutInCell="1" allowOverlap="1" wp14:anchorId="0AF603B1" wp14:editId="1AF8635C">
                <wp:simplePos x="0" y="0"/>
                <wp:positionH relativeFrom="column">
                  <wp:posOffset>5334000</wp:posOffset>
                </wp:positionH>
                <wp:positionV relativeFrom="paragraph">
                  <wp:posOffset>1491615</wp:posOffset>
                </wp:positionV>
                <wp:extent cx="190500" cy="0"/>
                <wp:effectExtent l="38100" t="76200" r="0" b="95250"/>
                <wp:wrapNone/>
                <wp:docPr id="31" name="Straight Arrow Connector 31"/>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19050">
                          <a:prstDash val="sysDot"/>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D48ACD" id="Straight Arrow Connector 31" o:spid="_x0000_s1026" type="#_x0000_t32" style="position:absolute;margin-left:420pt;margin-top:117.45pt;width:1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" strokecolor="black [3200]" strokeweight="1.5pt">
                <v:stroke dashstyle="1 1" endarrow="block" joinstyle="miter"/>
              </v:shape>
            </w:pict>
          </mc:Fallback>
        </mc:AlternateContent>
      </w:r>
      <w:r>
        <w:rPr>
          <w:rFonts w:ascii="Times New Roman" w:hAnsi="Times New Roman" w:cs="Times New Roman"/>
          <w:sz w:val="24"/>
          <w:szCs w:val="24"/>
        </w:rPr>
        <w:tab/>
      </w:r>
    </w:p>
    <w:p w:rsidR="00213C9D" w:rsidRDefault="00213C9D" w:rsidP="00D27253">
      <w:pPr>
        <w:spacing w:line="240" w:lineRule="auto"/>
        <w:ind w:left="360"/>
        <w:rPr>
          <w:rFonts w:ascii="Times New Roman" w:hAnsi="Times New Roman" w:cs="Times New Roman"/>
          <w:sz w:val="24"/>
          <w:szCs w:val="24"/>
        </w:rPr>
      </w:pPr>
    </w:p>
    <w:p w:rsidR="00213C9D" w:rsidRDefault="00213C9D" w:rsidP="00D27253">
      <w:pPr>
        <w:spacing w:line="240" w:lineRule="auto"/>
        <w:rPr>
          <w:rFonts w:ascii="Times New Roman" w:hAnsi="Times New Roman" w:cs="Times New Roman"/>
          <w:sz w:val="24"/>
          <w:szCs w:val="24"/>
        </w:rPr>
      </w:pPr>
    </w:p>
    <w:p w:rsidR="00213C9D" w:rsidRDefault="00D27253" w:rsidP="00D27253">
      <w:pPr>
        <w:spacing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7D0A2334" wp14:editId="08F58CF6">
                <wp:simplePos x="0" y="0"/>
                <wp:positionH relativeFrom="column">
                  <wp:posOffset>433705</wp:posOffset>
                </wp:positionH>
                <wp:positionV relativeFrom="paragraph">
                  <wp:posOffset>95885</wp:posOffset>
                </wp:positionV>
                <wp:extent cx="2152650" cy="744855"/>
                <wp:effectExtent l="0" t="0" r="19050" b="17145"/>
                <wp:wrapNone/>
                <wp:docPr id="6" name="Rectangle 6"/>
                <wp:cNvGraphicFramePr/>
                <a:graphic xmlns:a="http://schemas.openxmlformats.org/drawingml/2006/main">
                  <a:graphicData uri="http://schemas.microsoft.com/office/word/2010/wordprocessingShape">
                    <wps:wsp>
                      <wps:cNvSpPr/>
                      <wps:spPr>
                        <a:xfrm>
                          <a:off x="0" y="0"/>
                          <a:ext cx="2152650" cy="744855"/>
                        </a:xfrm>
                        <a:prstGeom prst="rect">
                          <a:avLst/>
                        </a:prstGeom>
                      </wps:spPr>
                      <wps:style>
                        <a:lnRef idx="2">
                          <a:schemeClr val="dk1"/>
                        </a:lnRef>
                        <a:fillRef idx="1">
                          <a:schemeClr val="lt1"/>
                        </a:fillRef>
                        <a:effectRef idx="0">
                          <a:schemeClr val="dk1"/>
                        </a:effectRef>
                        <a:fontRef idx="minor">
                          <a:schemeClr val="dk1"/>
                        </a:fontRef>
                      </wps:style>
                      <wps:txbx>
                        <w:txbxContent>
                          <w:p w:rsidR="00213C9D" w:rsidRDefault="00213C9D" w:rsidP="00213C9D">
                            <w:pPr>
                              <w:jc w:val="center"/>
                              <w:rPr>
                                <w:rFonts w:ascii="Times New Roman" w:hAnsi="Times New Roman" w:cs="Times New Roman"/>
                                <w:sz w:val="24"/>
                                <w:szCs w:val="24"/>
                              </w:rPr>
                            </w:pPr>
                            <w:r>
                              <w:rPr>
                                <w:rFonts w:ascii="Times New Roman" w:hAnsi="Times New Roman" w:cs="Times New Roman"/>
                                <w:sz w:val="24"/>
                                <w:szCs w:val="24"/>
                              </w:rPr>
                              <w:t>Persentase Saham yang ditawarkan</w:t>
                            </w:r>
                          </w:p>
                          <w:p w:rsidR="00213C9D" w:rsidRDefault="00213C9D" w:rsidP="00213C9D">
                            <w:pPr>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D0A2334" id="Rectangle 6" o:spid="_x0000_s1031" style="position:absolute;margin-left:34.15pt;margin-top:7.55pt;width:169.5pt;height:5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" fillcolor="white [3201]" strokecolor="black [3200]" strokeweight="1pt">
                <v:textbox>
                  <w:txbxContent>
                    <w:p w:rsidR="00213C9D" w:rsidRDefault="00213C9D" w:rsidP="00213C9D">
                      <w:pPr>
                        <w:jc w:val="center"/>
                        <w:rPr>
                          <w:rFonts w:ascii="Times New Roman" w:hAnsi="Times New Roman" w:cs="Times New Roman"/>
                          <w:sz w:val="24"/>
                          <w:szCs w:val="24"/>
                        </w:rPr>
                      </w:pPr>
                      <w:r>
                        <w:rPr>
                          <w:rFonts w:ascii="Times New Roman" w:hAnsi="Times New Roman" w:cs="Times New Roman"/>
                          <w:sz w:val="24"/>
                          <w:szCs w:val="24"/>
                        </w:rPr>
                        <w:t>Persentase Saham yang ditawarkan</w:t>
                      </w:r>
                    </w:p>
                    <w:p w:rsidR="00213C9D" w:rsidRDefault="00213C9D" w:rsidP="00213C9D">
                      <w:pPr>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v:textbox>
              </v:rect>
            </w:pict>
          </mc:Fallback>
        </mc:AlternateContent>
      </w:r>
    </w:p>
    <w:p w:rsidR="00213C9D" w:rsidRDefault="00213C9D" w:rsidP="00D27253">
      <w:pPr>
        <w:spacing w:line="240" w:lineRule="auto"/>
        <w:rPr>
          <w:rFonts w:ascii="Times New Roman" w:hAnsi="Times New Roman" w:cs="Times New Roman"/>
          <w:sz w:val="24"/>
          <w:szCs w:val="24"/>
        </w:rPr>
      </w:pPr>
    </w:p>
    <w:p w:rsidR="00213C9D" w:rsidRDefault="00D27253" w:rsidP="00D27253">
      <w:pPr>
        <w:spacing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14:anchorId="4F2D71A3" wp14:editId="1D6D63DE">
                <wp:simplePos x="0" y="0"/>
                <wp:positionH relativeFrom="column">
                  <wp:posOffset>5524500</wp:posOffset>
                </wp:positionH>
                <wp:positionV relativeFrom="paragraph">
                  <wp:posOffset>107949</wp:posOffset>
                </wp:positionV>
                <wp:extent cx="0" cy="1381125"/>
                <wp:effectExtent l="0" t="0" r="19050" b="9525"/>
                <wp:wrapNone/>
                <wp:docPr id="32" name="Straight Connector 32"/>
                <wp:cNvGraphicFramePr/>
                <a:graphic xmlns:a="http://schemas.openxmlformats.org/drawingml/2006/main">
                  <a:graphicData uri="http://schemas.microsoft.com/office/word/2010/wordprocessingShape">
                    <wps:wsp>
                      <wps:cNvCnPr/>
                      <wps:spPr>
                        <a:xfrm>
                          <a:off x="0" y="0"/>
                          <a:ext cx="0" cy="1381125"/>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319BE" id="Straight Connector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8.5pt" to="435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" strokecolor="black [3200]" strokeweight="1.5pt">
                <v:stroke dashstyle="1 1" joinstyle="miter"/>
              </v:line>
            </w:pict>
          </mc:Fallback>
        </mc:AlternateContent>
      </w:r>
    </w:p>
    <w:p w:rsidR="00213C9D" w:rsidRDefault="00D27253" w:rsidP="00D27253">
      <w:pPr>
        <w:spacing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089CF379" wp14:editId="083528CD">
                <wp:simplePos x="0" y="0"/>
                <wp:positionH relativeFrom="column">
                  <wp:posOffset>433705</wp:posOffset>
                </wp:positionH>
                <wp:positionV relativeFrom="paragraph">
                  <wp:posOffset>188595</wp:posOffset>
                </wp:positionV>
                <wp:extent cx="2152650" cy="670560"/>
                <wp:effectExtent l="0" t="0" r="19050" b="15240"/>
                <wp:wrapNone/>
                <wp:docPr id="7" name="Rectangle 7"/>
                <wp:cNvGraphicFramePr/>
                <a:graphic xmlns:a="http://schemas.openxmlformats.org/drawingml/2006/main">
                  <a:graphicData uri="http://schemas.microsoft.com/office/word/2010/wordprocessingShape">
                    <wps:wsp>
                      <wps:cNvSpPr/>
                      <wps:spPr>
                        <a:xfrm>
                          <a:off x="0" y="0"/>
                          <a:ext cx="2152650" cy="670560"/>
                        </a:xfrm>
                        <a:prstGeom prst="rect">
                          <a:avLst/>
                        </a:prstGeom>
                      </wps:spPr>
                      <wps:style>
                        <a:lnRef idx="2">
                          <a:schemeClr val="dk1"/>
                        </a:lnRef>
                        <a:fillRef idx="1">
                          <a:schemeClr val="lt1"/>
                        </a:fillRef>
                        <a:effectRef idx="0">
                          <a:schemeClr val="dk1"/>
                        </a:effectRef>
                        <a:fontRef idx="minor">
                          <a:schemeClr val="dk1"/>
                        </a:fontRef>
                      </wps:style>
                      <wps:txbx>
                        <w:txbxContent>
                          <w:p w:rsidR="00213C9D" w:rsidRDefault="00213C9D" w:rsidP="00213C9D">
                            <w:pPr>
                              <w:jc w:val="center"/>
                              <w:rPr>
                                <w:rFonts w:ascii="Times New Roman" w:hAnsi="Times New Roman" w:cs="Times New Roman"/>
                                <w:sz w:val="24"/>
                                <w:szCs w:val="24"/>
                              </w:rPr>
                            </w:pPr>
                            <w:r>
                              <w:rPr>
                                <w:rFonts w:ascii="Times New Roman" w:hAnsi="Times New Roman" w:cs="Times New Roman"/>
                                <w:sz w:val="24"/>
                                <w:szCs w:val="24"/>
                              </w:rPr>
                              <w:t xml:space="preserve">Ukuran Perusahaan </w:t>
                            </w:r>
                          </w:p>
                          <w:p w:rsidR="00213C9D" w:rsidRDefault="00213C9D" w:rsidP="00213C9D">
                            <w:pPr>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9CF379" id="Rectangle 7" o:spid="_x0000_s1032" style="position:absolute;margin-left:34.15pt;margin-top:14.85pt;width:169.5pt;height: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" fillcolor="white [3201]" strokecolor="black [3200]" strokeweight="1pt">
                <v:textbox>
                  <w:txbxContent>
                    <w:p w:rsidR="00213C9D" w:rsidRDefault="00213C9D" w:rsidP="00213C9D">
                      <w:pPr>
                        <w:jc w:val="center"/>
                        <w:rPr>
                          <w:rFonts w:ascii="Times New Roman" w:hAnsi="Times New Roman" w:cs="Times New Roman"/>
                          <w:sz w:val="24"/>
                          <w:szCs w:val="24"/>
                        </w:rPr>
                      </w:pPr>
                      <w:r>
                        <w:rPr>
                          <w:rFonts w:ascii="Times New Roman" w:hAnsi="Times New Roman" w:cs="Times New Roman"/>
                          <w:sz w:val="24"/>
                          <w:szCs w:val="24"/>
                        </w:rPr>
                        <w:t xml:space="preserve">Ukuran Perusahaan </w:t>
                      </w:r>
                    </w:p>
                    <w:p w:rsidR="00213C9D" w:rsidRDefault="00213C9D" w:rsidP="00213C9D">
                      <w:pPr>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v:textbox>
              </v:rect>
            </w:pict>
          </mc:Fallback>
        </mc:AlternateContent>
      </w:r>
    </w:p>
    <w:p w:rsidR="00213C9D" w:rsidRDefault="00D27253" w:rsidP="00D27253">
      <w:pPr>
        <w:spacing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14:anchorId="7A6AEAA7" wp14:editId="72B912FC">
                <wp:simplePos x="0" y="0"/>
                <wp:positionH relativeFrom="column">
                  <wp:posOffset>5334000</wp:posOffset>
                </wp:positionH>
                <wp:positionV relativeFrom="paragraph">
                  <wp:posOffset>201295</wp:posOffset>
                </wp:positionV>
                <wp:extent cx="447675" cy="34290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447675" cy="342900"/>
                        </a:xfrm>
                        <a:prstGeom prst="rect">
                          <a:avLst/>
                        </a:prstGeom>
                      </wps:spPr>
                      <wps:style>
                        <a:lnRef idx="2">
                          <a:schemeClr val="dk1"/>
                        </a:lnRef>
                        <a:fillRef idx="1">
                          <a:schemeClr val="lt1"/>
                        </a:fillRef>
                        <a:effectRef idx="0">
                          <a:schemeClr val="dk1"/>
                        </a:effectRef>
                        <a:fontRef idx="minor">
                          <a:schemeClr val="dk1"/>
                        </a:fontRef>
                      </wps:style>
                      <wps:txbx>
                        <w:txbxContent>
                          <w:p w:rsidR="00213C9D" w:rsidRDefault="00213C9D" w:rsidP="00213C9D">
                            <w:pPr>
                              <w:jc w:val="center"/>
                              <w:rPr>
                                <w:rFonts w:ascii="Times New Roman" w:hAnsi="Times New Roman" w:cs="Times New Roman"/>
                                <w:sz w:val="24"/>
                                <w:szCs w:val="24"/>
                              </w:rPr>
                            </w:pPr>
                            <w:r>
                              <w:rPr>
                                <w:rFonts w:ascii="Times New Roman" w:hAnsi="Times New Roman" w:cs="Times New Roman"/>
                                <w:sz w:val="24"/>
                                <w:szCs w:val="24"/>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AEAA7" id="Rectangle 35" o:spid="_x0000_s1033" style="position:absolute;margin-left:420pt;margin-top:15.85pt;width:3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" fillcolor="white [3201]" strokecolor="black [3200]" strokeweight="1pt">
                <v:textbox>
                  <w:txbxContent>
                    <w:p w:rsidR="00213C9D" w:rsidRDefault="00213C9D" w:rsidP="00213C9D">
                      <w:pPr>
                        <w:jc w:val="center"/>
                        <w:rPr>
                          <w:rFonts w:ascii="Times New Roman" w:hAnsi="Times New Roman" w:cs="Times New Roman"/>
                          <w:sz w:val="24"/>
                          <w:szCs w:val="24"/>
                        </w:rPr>
                      </w:pPr>
                      <w:r>
                        <w:rPr>
                          <w:rFonts w:ascii="Times New Roman" w:hAnsi="Times New Roman" w:cs="Times New Roman"/>
                          <w:sz w:val="24"/>
                          <w:szCs w:val="24"/>
                        </w:rPr>
                        <w:t>H4</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11A3360" wp14:editId="2531BE05">
                <wp:simplePos x="0" y="0"/>
                <wp:positionH relativeFrom="column">
                  <wp:posOffset>1600200</wp:posOffset>
                </wp:positionH>
                <wp:positionV relativeFrom="paragraph">
                  <wp:posOffset>582295</wp:posOffset>
                </wp:positionV>
                <wp:extent cx="0" cy="352425"/>
                <wp:effectExtent l="0" t="0" r="19050" b="9525"/>
                <wp:wrapNone/>
                <wp:docPr id="34" name="Straight Connector 34"/>
                <wp:cNvGraphicFramePr/>
                <a:graphic xmlns:a="http://schemas.openxmlformats.org/drawingml/2006/main">
                  <a:graphicData uri="http://schemas.microsoft.com/office/word/2010/wordprocessingShape">
                    <wps:wsp>
                      <wps:cNvCnPr/>
                      <wps:spPr>
                        <a:xfrm flipV="1">
                          <a:off x="0" y="0"/>
                          <a:ext cx="0" cy="352425"/>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568DF87" id="Straight Connector 3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6pt,45.85pt" to="126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" strokecolor="black [3200]" strokeweight="1.5pt">
                <v:stroke dashstyle="1 1" joinstyle="miter"/>
              </v:line>
            </w:pict>
          </mc:Fallback>
        </mc:AlternateContent>
      </w:r>
    </w:p>
    <w:p w:rsidR="00213C9D" w:rsidRDefault="00D27253" w:rsidP="00D27253">
      <w:pPr>
        <w:spacing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14:anchorId="5A3A36C4" wp14:editId="0653D672">
                <wp:simplePos x="0" y="0"/>
                <wp:positionH relativeFrom="column">
                  <wp:posOffset>1600199</wp:posOffset>
                </wp:positionH>
                <wp:positionV relativeFrom="paragraph">
                  <wp:posOffset>658496</wp:posOffset>
                </wp:positionV>
                <wp:extent cx="3933825" cy="0"/>
                <wp:effectExtent l="0" t="0" r="9525" b="19050"/>
                <wp:wrapNone/>
                <wp:docPr id="33" name="Straight Connector 33"/>
                <wp:cNvGraphicFramePr/>
                <a:graphic xmlns:a="http://schemas.openxmlformats.org/drawingml/2006/main">
                  <a:graphicData uri="http://schemas.microsoft.com/office/word/2010/wordprocessingShape">
                    <wps:wsp>
                      <wps:cNvCnPr/>
                      <wps:spPr>
                        <a:xfrm flipH="1">
                          <a:off x="0" y="0"/>
                          <a:ext cx="3933825" cy="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9F046D6" id="Straight Connector 3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6pt,51.85pt" to="435.7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" strokecolor="black [3200]" strokeweight="1.5pt">
                <v:stroke dashstyle="1 1" joinstyle="miter"/>
              </v:line>
            </w:pict>
          </mc:Fallback>
        </mc:AlternateContent>
      </w:r>
    </w:p>
    <w:p w:rsidR="00213C9D" w:rsidRDefault="00213C9D" w:rsidP="00D27253">
      <w:pPr>
        <w:spacing w:line="240" w:lineRule="auto"/>
        <w:jc w:val="center"/>
        <w:rPr>
          <w:rFonts w:ascii="Times New Roman" w:hAnsi="Times New Roman" w:cs="Times New Roman"/>
          <w:b/>
          <w:sz w:val="24"/>
          <w:szCs w:val="24"/>
        </w:rPr>
      </w:pPr>
    </w:p>
    <w:p w:rsidR="00213C9D" w:rsidRDefault="00213C9D" w:rsidP="00D27253">
      <w:pPr>
        <w:spacing w:line="240" w:lineRule="auto"/>
        <w:ind w:left="360" w:firstLine="916"/>
        <w:jc w:val="both"/>
        <w:rPr>
          <w:rFonts w:ascii="Times New Roman" w:hAnsi="Times New Roman" w:cs="Times New Roman"/>
          <w:sz w:val="24"/>
          <w:szCs w:val="24"/>
        </w:rPr>
      </w:pPr>
    </w:p>
    <w:p w:rsidR="00ED638C" w:rsidRDefault="00ED638C" w:rsidP="00D27253">
      <w:pPr>
        <w:spacing w:line="240" w:lineRule="auto"/>
        <w:jc w:val="both"/>
        <w:rPr>
          <w:rFonts w:ascii="Times New Roman" w:hAnsi="Times New Roman" w:cs="Times New Roman"/>
          <w:b/>
          <w:sz w:val="24"/>
          <w:szCs w:val="24"/>
        </w:rPr>
      </w:pPr>
    </w:p>
    <w:p w:rsidR="00ED638C" w:rsidRDefault="00ED638C" w:rsidP="00D27253">
      <w:pPr>
        <w:spacing w:line="240" w:lineRule="auto"/>
        <w:jc w:val="both"/>
        <w:rPr>
          <w:rFonts w:ascii="Times New Roman" w:hAnsi="Times New Roman" w:cs="Times New Roman"/>
          <w:b/>
          <w:sz w:val="24"/>
          <w:szCs w:val="24"/>
        </w:rPr>
      </w:pPr>
    </w:p>
    <w:p w:rsidR="00213C9D" w:rsidRPr="00ED638C" w:rsidRDefault="00213C9D" w:rsidP="00D27253">
      <w:pPr>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METODE PENELITIAN</w:t>
      </w:r>
    </w:p>
    <w:p w:rsidR="00213C9D" w:rsidRPr="00ED638C" w:rsidRDefault="00213C9D" w:rsidP="00D27253">
      <w:pPr>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Jenis Penelitian</w:t>
      </w:r>
    </w:p>
    <w:p w:rsidR="00213C9D" w:rsidRDefault="00213C9D" w:rsidP="00ED638C">
      <w:pPr>
        <w:tabs>
          <w:tab w:val="left" w:pos="1501"/>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Jenis penelitian dalam skripsi ini adalah penelitian kuantitatif dengan pendekatan asosiatif. Penelitian kuantitatif adalah penelitian yang menekankan analisisnya pada </w:t>
      </w:r>
      <w:r>
        <w:rPr>
          <w:rFonts w:ascii="Times New Roman" w:hAnsi="Times New Roman" w:cs="Times New Roman"/>
          <w:sz w:val="24"/>
          <w:szCs w:val="24"/>
        </w:rPr>
        <w:lastRenderedPageBreak/>
        <w:t>data-data (angka) yang diolah dengan metode statistika. Arikunto (2006) mengemukakan bahwa penelitian kuantitatif adalah pendeketan penelitian yang banyak dituntut menggunakan angka, mulai dari pengumpulan data, penafsiran terhadap data tersebut, serta penampilan hasilnya. Pendeketan asosiatif adalah pendekatan yang dilakukan untuk mengetahui hubungan atau pengaruh antara dua variabel atau lebih.</w:t>
      </w:r>
    </w:p>
    <w:p w:rsidR="00213C9D" w:rsidRPr="00ED638C" w:rsidRDefault="00213C9D" w:rsidP="00D27253">
      <w:pPr>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Populasi dan Sampel</w:t>
      </w:r>
    </w:p>
    <w:p w:rsidR="00213C9D" w:rsidRDefault="00213C9D" w:rsidP="00ED638C">
      <w:pPr>
        <w:tabs>
          <w:tab w:val="left" w:pos="1501"/>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Populasi adalah keseluruhan yang memenuhi syarat yang berkaitan dengan masalah yang diteliti. Populasi adalah wilayah generalisasi yang terdiri atas objek atau subjek yang menjadikan kualitas dan karakteristik tertentu yang ditetapkan peneliti untuk dipelajari dan kemudian dipetik kesimpulannya (Riduwan dan Kuncoro</w:t>
      </w:r>
      <w:proofErr w:type="gramStart"/>
      <w:r>
        <w:rPr>
          <w:rFonts w:ascii="Times New Roman" w:hAnsi="Times New Roman" w:cs="Times New Roman"/>
          <w:sz w:val="24"/>
          <w:szCs w:val="24"/>
        </w:rPr>
        <w:t>,2013</w:t>
      </w:r>
      <w:proofErr w:type="gramEnd"/>
      <w:r>
        <w:rPr>
          <w:rFonts w:ascii="Times New Roman" w:hAnsi="Times New Roman" w:cs="Times New Roman"/>
          <w:sz w:val="24"/>
          <w:szCs w:val="24"/>
        </w:rPr>
        <w:t xml:space="preserve">). Populasi dalam penelitian ini yaitu perusahaan yang melakukan </w:t>
      </w:r>
      <w:r>
        <w:rPr>
          <w:rFonts w:ascii="Times New Roman" w:hAnsi="Times New Roman" w:cs="Times New Roman"/>
          <w:i/>
          <w:sz w:val="24"/>
          <w:szCs w:val="24"/>
        </w:rPr>
        <w:t>initial public offering</w:t>
      </w:r>
      <w:r>
        <w:rPr>
          <w:rFonts w:ascii="Times New Roman" w:hAnsi="Times New Roman" w:cs="Times New Roman"/>
          <w:sz w:val="24"/>
          <w:szCs w:val="24"/>
        </w:rPr>
        <w:t xml:space="preserve"> di Bursa Efek Indonesia pada tahun 2016-2020.</w:t>
      </w:r>
    </w:p>
    <w:p w:rsidR="00213C9D" w:rsidRDefault="00213C9D" w:rsidP="00ED638C">
      <w:pPr>
        <w:tabs>
          <w:tab w:val="left" w:pos="1501"/>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Sampel adalah bagian dari jumlah yang dimiliki oleh populasi tersebut (Sugiyono</w:t>
      </w:r>
      <w:proofErr w:type="gramStart"/>
      <w:r>
        <w:rPr>
          <w:rFonts w:ascii="Times New Roman" w:hAnsi="Times New Roman" w:cs="Times New Roman"/>
          <w:sz w:val="24"/>
          <w:szCs w:val="24"/>
        </w:rPr>
        <w:t>,2018</w:t>
      </w:r>
      <w:proofErr w:type="gramEnd"/>
      <w:r>
        <w:rPr>
          <w:rFonts w:ascii="Times New Roman" w:hAnsi="Times New Roman" w:cs="Times New Roman"/>
          <w:sz w:val="24"/>
          <w:szCs w:val="24"/>
        </w:rPr>
        <w:t xml:space="preserve">). Metode pemilihan sampel dalam penelitian ini adalah metode </w:t>
      </w:r>
      <w:r>
        <w:rPr>
          <w:rFonts w:ascii="Times New Roman" w:hAnsi="Times New Roman" w:cs="Times New Roman"/>
          <w:i/>
          <w:sz w:val="24"/>
          <w:szCs w:val="24"/>
        </w:rPr>
        <w:t>purposive</w:t>
      </w:r>
      <w:r>
        <w:rPr>
          <w:rFonts w:ascii="Times New Roman" w:hAnsi="Times New Roman" w:cs="Times New Roman"/>
          <w:sz w:val="24"/>
          <w:szCs w:val="24"/>
        </w:rPr>
        <w:t xml:space="preserve"> sampling. Menurut Sugiyono (2013) metode </w:t>
      </w:r>
      <w:r>
        <w:rPr>
          <w:rFonts w:ascii="Times New Roman" w:hAnsi="Times New Roman" w:cs="Times New Roman"/>
          <w:i/>
          <w:sz w:val="24"/>
          <w:szCs w:val="24"/>
        </w:rPr>
        <w:t>purposive</w:t>
      </w:r>
      <w:r>
        <w:rPr>
          <w:rFonts w:ascii="Times New Roman" w:hAnsi="Times New Roman" w:cs="Times New Roman"/>
          <w:sz w:val="24"/>
          <w:szCs w:val="24"/>
        </w:rPr>
        <w:t xml:space="preserve"> sampling yaitu teknik pengumpulan sampel dengan pertimbangan tertentu atau dengan kriteria tertentu. Adapun kriteria-kriteria yang digunakan dalam pemilihan sampel dalam penelitian ini adalah sebagai berikut: </w:t>
      </w:r>
    </w:p>
    <w:p w:rsidR="00213C9D" w:rsidRDefault="00213C9D" w:rsidP="00D27253">
      <w:pPr>
        <w:pStyle w:val="ListParagraph"/>
        <w:numPr>
          <w:ilvl w:val="0"/>
          <w:numId w:val="1"/>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Perusahaan yang melakukan </w:t>
      </w:r>
      <w:r>
        <w:rPr>
          <w:rFonts w:ascii="Times New Roman" w:hAnsi="Times New Roman" w:cs="Times New Roman"/>
          <w:i/>
          <w:sz w:val="24"/>
          <w:szCs w:val="24"/>
        </w:rPr>
        <w:t>initial public offering</w:t>
      </w:r>
      <w:r>
        <w:rPr>
          <w:rFonts w:ascii="Times New Roman" w:hAnsi="Times New Roman" w:cs="Times New Roman"/>
          <w:sz w:val="24"/>
          <w:szCs w:val="24"/>
        </w:rPr>
        <w:t xml:space="preserve"> (IPO) di Bursa Efek Indonesia (BEI) pada tahun 2016-2020 dan yang mengalami tingkat </w:t>
      </w:r>
      <w:r>
        <w:rPr>
          <w:rFonts w:ascii="Times New Roman" w:hAnsi="Times New Roman" w:cs="Times New Roman"/>
          <w:i/>
          <w:sz w:val="24"/>
          <w:szCs w:val="24"/>
        </w:rPr>
        <w:t>underpricing</w:t>
      </w:r>
      <w:r>
        <w:rPr>
          <w:rFonts w:ascii="Times New Roman" w:hAnsi="Times New Roman" w:cs="Times New Roman"/>
          <w:sz w:val="24"/>
          <w:szCs w:val="24"/>
        </w:rPr>
        <w:t xml:space="preserve"> saham</w:t>
      </w:r>
    </w:p>
    <w:p w:rsidR="00213C9D" w:rsidRDefault="00213C9D" w:rsidP="00D27253">
      <w:pPr>
        <w:pStyle w:val="ListParagraph"/>
        <w:numPr>
          <w:ilvl w:val="0"/>
          <w:numId w:val="1"/>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Perusahaan menggunakan mata uang rupiah dalam laporan keuangannya</w:t>
      </w:r>
    </w:p>
    <w:p w:rsidR="00213C9D" w:rsidRDefault="00213C9D" w:rsidP="00D27253">
      <w:pPr>
        <w:pStyle w:val="ListParagraph"/>
        <w:numPr>
          <w:ilvl w:val="0"/>
          <w:numId w:val="1"/>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Perusahaan memiliki data yang lengkap sesuai dengan kriteria penelitian.</w:t>
      </w:r>
    </w:p>
    <w:p w:rsidR="00213C9D" w:rsidRPr="00ED638C" w:rsidRDefault="00213C9D" w:rsidP="00D27253">
      <w:pPr>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Metode Pengumpulan Data</w:t>
      </w:r>
    </w:p>
    <w:p w:rsidR="00213C9D" w:rsidRDefault="00213C9D" w:rsidP="00ED638C">
      <w:pPr>
        <w:tabs>
          <w:tab w:val="left" w:pos="1501"/>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Metode pengumpulan data dalam penelitian ini menggunakan metode studi dokumentasi metode domunentasi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menyalin dan mengarsip data-data dari sumber yang tersedia yaitu menggunakan data sekunder yang berasal dari situs Bursa Efek Indonesia (BEI) di </w:t>
      </w:r>
      <w:hyperlink r:id="rId8" w:history="1">
        <w:r>
          <w:rPr>
            <w:rStyle w:val="Hyperlink"/>
            <w:rFonts w:ascii="Times New Roman" w:hAnsi="Times New Roman" w:cs="Times New Roman"/>
            <w:sz w:val="24"/>
            <w:szCs w:val="24"/>
          </w:rPr>
          <w:t>www.idx.co.id</w:t>
        </w:r>
      </w:hyperlink>
      <w:r>
        <w:rPr>
          <w:rFonts w:ascii="Times New Roman" w:hAnsi="Times New Roman" w:cs="Times New Roman"/>
          <w:sz w:val="24"/>
          <w:szCs w:val="24"/>
        </w:rPr>
        <w:t>. Data sekunder lain juga diperoleh dari berbagai sumber data seperti buku, jurnal ilmiah, dan penelitian-penelitian terdahulu.</w:t>
      </w:r>
      <w:r>
        <w:rPr>
          <w:rFonts w:ascii="Times New Roman" w:hAnsi="Times New Roman" w:cs="Times New Roman"/>
          <w:sz w:val="24"/>
          <w:szCs w:val="24"/>
        </w:rPr>
        <w:t xml:space="preserve"> </w:t>
      </w:r>
    </w:p>
    <w:p w:rsidR="00213C9D" w:rsidRPr="00ED638C" w:rsidRDefault="00213C9D" w:rsidP="00D27253">
      <w:pPr>
        <w:tabs>
          <w:tab w:val="left" w:pos="1501"/>
        </w:tabs>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Definisi Operasional</w:t>
      </w:r>
    </w:p>
    <w:p w:rsidR="00213C9D" w:rsidRDefault="00213C9D" w:rsidP="00D27253">
      <w:p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Variabel yang digunakan dalam penelitian ini yaitu variabel dependen dan variabel independen.</w:t>
      </w:r>
    </w:p>
    <w:p w:rsidR="00213C9D" w:rsidRDefault="00213C9D" w:rsidP="00D27253">
      <w:pPr>
        <w:pStyle w:val="ListParagraph"/>
        <w:numPr>
          <w:ilvl w:val="0"/>
          <w:numId w:val="2"/>
        </w:numPr>
        <w:tabs>
          <w:tab w:val="left" w:pos="1501"/>
        </w:tabs>
        <w:spacing w:line="240" w:lineRule="auto"/>
        <w:jc w:val="both"/>
        <w:rPr>
          <w:rFonts w:ascii="Times New Roman" w:hAnsi="Times New Roman" w:cs="Times New Roman"/>
          <w:sz w:val="24"/>
          <w:szCs w:val="24"/>
        </w:rPr>
      </w:pPr>
      <w:r w:rsidRPr="00213C9D">
        <w:rPr>
          <w:rFonts w:ascii="Times New Roman" w:hAnsi="Times New Roman" w:cs="Times New Roman"/>
          <w:sz w:val="24"/>
          <w:szCs w:val="24"/>
        </w:rPr>
        <w:t xml:space="preserve">Variabel dependen merupakan </w:t>
      </w:r>
      <w:r w:rsidR="00D27253">
        <w:rPr>
          <w:rFonts w:ascii="Times New Roman" w:hAnsi="Times New Roman" w:cs="Times New Roman"/>
          <w:sz w:val="24"/>
          <w:szCs w:val="24"/>
        </w:rPr>
        <w:t>variabel yang dipengaruhi atau yang menjadi akibat, karena adanya variabel independen.</w:t>
      </w:r>
    </w:p>
    <w:p w:rsidR="00D27253" w:rsidRPr="00213C9D" w:rsidRDefault="00D27253" w:rsidP="00D27253">
      <w:pPr>
        <w:pStyle w:val="ListParagraph"/>
        <w:numPr>
          <w:ilvl w:val="0"/>
          <w:numId w:val="2"/>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Variabel independen merupakan variabel yang mempengaruhi atau menjadi sebab perubahannya atau timbulnya variabel dependen. </w:t>
      </w:r>
    </w:p>
    <w:p w:rsidR="00213C9D" w:rsidRPr="00ED638C" w:rsidRDefault="00213C9D" w:rsidP="00A52F07">
      <w:pPr>
        <w:tabs>
          <w:tab w:val="left" w:pos="1501"/>
        </w:tabs>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lastRenderedPageBreak/>
        <w:t>Metode Analisis Data</w:t>
      </w:r>
    </w:p>
    <w:p w:rsidR="00213C9D" w:rsidRPr="00ED638C" w:rsidRDefault="00D27253" w:rsidP="00A52F07">
      <w:pPr>
        <w:pStyle w:val="ListParagraph"/>
        <w:numPr>
          <w:ilvl w:val="0"/>
          <w:numId w:val="3"/>
        </w:numPr>
        <w:tabs>
          <w:tab w:val="left" w:pos="1501"/>
        </w:tabs>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Statistik Deskriptif</w:t>
      </w:r>
    </w:p>
    <w:p w:rsidR="00F914E4" w:rsidRPr="00F914E4" w:rsidRDefault="00F914E4" w:rsidP="00A52F07">
      <w:pPr>
        <w:tabs>
          <w:tab w:val="left" w:pos="1501"/>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Statistik deskriptif bertujuan untuk mendeskripsikan atau memberikan gambaran terhadap obyek yang diteliti melalui data sampel atau populasi (Wiratna dan Poly</w:t>
      </w:r>
      <w:proofErr w:type="gramStart"/>
      <w:r>
        <w:rPr>
          <w:rFonts w:ascii="Times New Roman" w:hAnsi="Times New Roman" w:cs="Times New Roman"/>
          <w:sz w:val="24"/>
          <w:szCs w:val="24"/>
        </w:rPr>
        <w:t>,2012</w:t>
      </w:r>
      <w:proofErr w:type="gramEnd"/>
      <w:r>
        <w:rPr>
          <w:rFonts w:ascii="Times New Roman" w:hAnsi="Times New Roman" w:cs="Times New Roman"/>
          <w:sz w:val="24"/>
          <w:szCs w:val="24"/>
        </w:rPr>
        <w:t>). Penelitian ini menjabarkan jumlah data, nilai minimum, nilai maksimum, rata-rata, standar deviasi.</w:t>
      </w:r>
    </w:p>
    <w:p w:rsidR="00D27253" w:rsidRPr="00ED638C" w:rsidRDefault="00D27253" w:rsidP="00A52F07">
      <w:pPr>
        <w:pStyle w:val="ListParagraph"/>
        <w:numPr>
          <w:ilvl w:val="0"/>
          <w:numId w:val="3"/>
        </w:numPr>
        <w:tabs>
          <w:tab w:val="left" w:pos="1501"/>
        </w:tabs>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Uji Asumsi Klasik</w:t>
      </w:r>
    </w:p>
    <w:p w:rsidR="00F914E4" w:rsidRPr="00F914E4" w:rsidRDefault="00F914E4" w:rsidP="00A52F07">
      <w:pPr>
        <w:tabs>
          <w:tab w:val="left" w:pos="1501"/>
        </w:tabs>
        <w:spacing w:line="240" w:lineRule="auto"/>
        <w:ind w:left="360"/>
        <w:jc w:val="both"/>
        <w:rPr>
          <w:rFonts w:ascii="Times New Roman" w:hAnsi="Times New Roman" w:cs="Times New Roman"/>
          <w:sz w:val="24"/>
          <w:szCs w:val="24"/>
        </w:rPr>
      </w:pPr>
      <w:r w:rsidRPr="00F914E4">
        <w:rPr>
          <w:rFonts w:ascii="Times New Roman" w:hAnsi="Times New Roman" w:cs="Times New Roman"/>
          <w:sz w:val="24"/>
          <w:szCs w:val="24"/>
        </w:rPr>
        <w:t>Sebelum melakukan pengujian hipotesis, data penelitian perlu diuji terlebih dahulu dengan menggunakan uji asumsi klasik dengan tujuan untuk memperoleh hasil yang akurat dan tidak menyesatkan. Pengujian asumsi klasik yang digunakan dalam penelitian ini meliputi uji normalitas, uji multikolinearitas, uji heteroskedastisitas, dan uji auto korelasi.</w:t>
      </w:r>
    </w:p>
    <w:p w:rsidR="00D27253" w:rsidRDefault="00D27253" w:rsidP="00A52F07">
      <w:pPr>
        <w:pStyle w:val="ListParagraph"/>
        <w:numPr>
          <w:ilvl w:val="0"/>
          <w:numId w:val="4"/>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Uji Normalitas</w:t>
      </w:r>
    </w:p>
    <w:p w:rsidR="00F914E4" w:rsidRPr="00F914E4" w:rsidRDefault="00F914E4" w:rsidP="00A52F07">
      <w:pPr>
        <w:tabs>
          <w:tab w:val="left" w:pos="1501"/>
        </w:tabs>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Tujuan dari uji normalitas adalah untuk menguji apakah data yang digunakan dalam model regresi, variabel dependen, serta variabel independen telah terdistribusi secara formal atau tidak (Pradana &amp; Sampurno, 2013).</w:t>
      </w:r>
    </w:p>
    <w:p w:rsidR="00D27253" w:rsidRDefault="00D27253" w:rsidP="00A52F07">
      <w:pPr>
        <w:pStyle w:val="ListParagraph"/>
        <w:numPr>
          <w:ilvl w:val="0"/>
          <w:numId w:val="4"/>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Uji Multikolinearitas</w:t>
      </w:r>
    </w:p>
    <w:p w:rsidR="00F914E4" w:rsidRPr="00F914E4" w:rsidRDefault="00F914E4" w:rsidP="00A52F07">
      <w:pPr>
        <w:tabs>
          <w:tab w:val="left" w:pos="1501"/>
        </w:tabs>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Pengujian ini bertujuan untuk menguji apakah di dalam model analisis regresi adanya hubungan linier atau kolerasi yang sempurna atau pasti diantara beberapa atau semua variabel bebas (independen) (Setiawan</w:t>
      </w:r>
      <w:proofErr w:type="gramStart"/>
      <w:r>
        <w:rPr>
          <w:rFonts w:ascii="Times New Roman" w:hAnsi="Times New Roman" w:cs="Times New Roman"/>
          <w:sz w:val="24"/>
          <w:szCs w:val="24"/>
        </w:rPr>
        <w:t>,2010</w:t>
      </w:r>
      <w:proofErr w:type="gramEnd"/>
      <w:r>
        <w:rPr>
          <w:rFonts w:ascii="Times New Roman" w:hAnsi="Times New Roman" w:cs="Times New Roman"/>
          <w:sz w:val="24"/>
          <w:szCs w:val="24"/>
        </w:rPr>
        <w:t xml:space="preserve">). Model regresi yang baik seharusnya tidak terjadi kolerasi di antara variabel independen. Model regresi yang mengandung multikolinearitas berakibat pada kesalahan standar estimasi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cenderung meningkat dengan bertambahnya variabel independen, tingkat signifikan yang digunakan untuk menolak hipotesis nol akan semakin besar dan probabilitas menerima hipotesis yang salah juga akan semakin besar.</w:t>
      </w:r>
    </w:p>
    <w:p w:rsidR="00D27253" w:rsidRDefault="00D27253" w:rsidP="00A52F07">
      <w:pPr>
        <w:pStyle w:val="ListParagraph"/>
        <w:numPr>
          <w:ilvl w:val="0"/>
          <w:numId w:val="4"/>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Uji Heteroskedastisias</w:t>
      </w:r>
    </w:p>
    <w:p w:rsidR="00F914E4" w:rsidRPr="00F914E4" w:rsidRDefault="00F914E4" w:rsidP="00A52F07">
      <w:pPr>
        <w:tabs>
          <w:tab w:val="left" w:pos="1501"/>
        </w:tabs>
        <w:spacing w:line="240" w:lineRule="auto"/>
        <w:ind w:left="720"/>
        <w:jc w:val="both"/>
        <w:rPr>
          <w:rFonts w:ascii="Times New Roman" w:hAnsi="Times New Roman" w:cs="Times New Roman"/>
          <w:sz w:val="24"/>
          <w:szCs w:val="24"/>
        </w:rPr>
      </w:pPr>
      <w:r w:rsidRPr="00F914E4">
        <w:rPr>
          <w:rFonts w:ascii="Times New Roman" w:hAnsi="Times New Roman" w:cs="Times New Roman"/>
          <w:sz w:val="24"/>
          <w:szCs w:val="24"/>
        </w:rPr>
        <w:t>Uji heteroskedastisitas bertujan untuk menguji apakah dalam sebuah model regresi terjadi ketidaksamaan varian residual dari suatu pengamatan ke pengamatan yang lain. Jika varian dari suatu pengamatan itu adalah tetap maka disebut homoskedastisitas, dan jika varian berbeda maka terjadi heteroskedastisitas.</w:t>
      </w:r>
      <w:r>
        <w:rPr>
          <w:rFonts w:ascii="Times New Roman" w:hAnsi="Times New Roman" w:cs="Times New Roman"/>
          <w:sz w:val="24"/>
          <w:szCs w:val="24"/>
        </w:rPr>
        <w:t xml:space="preserve"> </w:t>
      </w:r>
      <w:r w:rsidRPr="00F914E4">
        <w:rPr>
          <w:rFonts w:ascii="Times New Roman" w:hAnsi="Times New Roman" w:cs="Times New Roman"/>
          <w:sz w:val="24"/>
          <w:szCs w:val="24"/>
        </w:rPr>
        <w:t xml:space="preserve">Dalam penelitian ini, uji heteroskedastisitas menggunakan </w:t>
      </w:r>
      <w:r w:rsidRPr="00F914E4">
        <w:rPr>
          <w:rFonts w:ascii="Times New Roman" w:hAnsi="Times New Roman" w:cs="Times New Roman"/>
          <w:i/>
          <w:sz w:val="24"/>
          <w:szCs w:val="24"/>
        </w:rPr>
        <w:t>uji gletser</w:t>
      </w:r>
      <w:r w:rsidRPr="00F914E4">
        <w:rPr>
          <w:rFonts w:ascii="Times New Roman" w:hAnsi="Times New Roman" w:cs="Times New Roman"/>
          <w:sz w:val="24"/>
          <w:szCs w:val="24"/>
        </w:rPr>
        <w:t xml:space="preserve">. Menurut Sofyan Yamin dkk (2011), </w:t>
      </w:r>
      <w:r w:rsidRPr="00F914E4">
        <w:rPr>
          <w:rFonts w:ascii="Times New Roman" w:hAnsi="Times New Roman" w:cs="Times New Roman"/>
          <w:i/>
          <w:sz w:val="24"/>
          <w:szCs w:val="24"/>
        </w:rPr>
        <w:t>uji gletser</w:t>
      </w:r>
      <w:r w:rsidRPr="00F914E4">
        <w:rPr>
          <w:rFonts w:ascii="Times New Roman" w:hAnsi="Times New Roman" w:cs="Times New Roman"/>
          <w:sz w:val="24"/>
          <w:szCs w:val="24"/>
        </w:rPr>
        <w:t xml:space="preserve"> merupakan uji untuk meregresikan antara harga mutlak residual </w:t>
      </w:r>
      <w:r w:rsidRPr="00F914E4">
        <w:rPr>
          <w:rFonts w:ascii="Times New Roman" w:hAnsi="Times New Roman" w:cs="Times New Roman"/>
          <w:i/>
          <w:sz w:val="24"/>
          <w:szCs w:val="24"/>
        </w:rPr>
        <w:t>unstandardized</w:t>
      </w:r>
      <w:r w:rsidRPr="00F914E4">
        <w:rPr>
          <w:rFonts w:ascii="Times New Roman" w:hAnsi="Times New Roman" w:cs="Times New Roman"/>
          <w:sz w:val="24"/>
          <w:szCs w:val="24"/>
        </w:rPr>
        <w:t xml:space="preserve"> dan nilai variabel independen atau variabel independen yang </w:t>
      </w:r>
      <w:proofErr w:type="gramStart"/>
      <w:r w:rsidRPr="00F914E4">
        <w:rPr>
          <w:rFonts w:ascii="Times New Roman" w:hAnsi="Times New Roman" w:cs="Times New Roman"/>
          <w:sz w:val="24"/>
          <w:szCs w:val="24"/>
        </w:rPr>
        <w:t>telah</w:t>
      </w:r>
      <w:proofErr w:type="gramEnd"/>
      <w:r w:rsidRPr="00F914E4">
        <w:rPr>
          <w:rFonts w:ascii="Times New Roman" w:hAnsi="Times New Roman" w:cs="Times New Roman"/>
          <w:sz w:val="24"/>
          <w:szCs w:val="24"/>
        </w:rPr>
        <w:t xml:space="preserve"> di transformasi.</w:t>
      </w:r>
    </w:p>
    <w:p w:rsidR="00D27253" w:rsidRDefault="00D27253" w:rsidP="00A52F07">
      <w:pPr>
        <w:pStyle w:val="ListParagraph"/>
        <w:numPr>
          <w:ilvl w:val="0"/>
          <w:numId w:val="4"/>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Uji auto Kolerasi</w:t>
      </w:r>
    </w:p>
    <w:p w:rsidR="00F914E4" w:rsidRPr="00F914E4" w:rsidRDefault="00F914E4" w:rsidP="00A52F07">
      <w:pPr>
        <w:tabs>
          <w:tab w:val="left" w:pos="1501"/>
        </w:tabs>
        <w:spacing w:line="240" w:lineRule="auto"/>
        <w:ind w:left="720"/>
        <w:jc w:val="both"/>
        <w:rPr>
          <w:rFonts w:ascii="Times New Roman" w:hAnsi="Times New Roman" w:cs="Times New Roman"/>
          <w:sz w:val="24"/>
          <w:szCs w:val="24"/>
        </w:rPr>
      </w:pPr>
      <w:r w:rsidRPr="00F914E4">
        <w:rPr>
          <w:rFonts w:ascii="Times New Roman" w:hAnsi="Times New Roman" w:cs="Times New Roman"/>
          <w:sz w:val="24"/>
          <w:szCs w:val="24"/>
        </w:rPr>
        <w:lastRenderedPageBreak/>
        <w:t>Uji autokorelasi adalah bertujuan untuk memperlihatkan apakah terjadi kolerasi suatu periode t dengan periode sebelumnya (t-1). Secara sederhana adalah bahwa analisis regresi adalah untuk melihat pengaruh antara variabel bebas terhadap variabel terikat, jadi tidak boleh ada kolerasi antara observasi dengan data observasi sebelumnya (Yudiaatmaja, 2013).</w:t>
      </w:r>
      <w:r w:rsidRPr="00F914E4">
        <w:rPr>
          <w:rFonts w:ascii="Times New Roman" w:hAnsi="Times New Roman" w:cs="Times New Roman"/>
          <w:sz w:val="24"/>
          <w:szCs w:val="24"/>
        </w:rPr>
        <w:t xml:space="preserve"> </w:t>
      </w:r>
      <w:r w:rsidRPr="00F914E4">
        <w:rPr>
          <w:rFonts w:ascii="Times New Roman" w:hAnsi="Times New Roman" w:cs="Times New Roman"/>
          <w:sz w:val="24"/>
          <w:szCs w:val="24"/>
        </w:rPr>
        <w:t>Dalam penelitian ini, uji autokolerasi uji Durbin Waston (DW-Test), dimana dalam pengambilan keputusan melihat beberapa jumlah sampel yang diteliti yang kemudian dilihat angka ketentuannya pada tabel Durbin Waston.</w:t>
      </w:r>
    </w:p>
    <w:p w:rsidR="00D27253" w:rsidRPr="00ED638C" w:rsidRDefault="00F914E4" w:rsidP="00ED638C">
      <w:pPr>
        <w:tabs>
          <w:tab w:val="left" w:pos="1501"/>
        </w:tabs>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Pengujian Hipotesis</w:t>
      </w:r>
    </w:p>
    <w:p w:rsidR="00F914E4" w:rsidRDefault="00F914E4" w:rsidP="00ED638C">
      <w:pPr>
        <w:tabs>
          <w:tab w:val="left" w:pos="1501"/>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Uji hipotesis pada penelitian ini digunakan untuk mengetahui ada tidaknya pengaruh umur perusahaan, persentase saham yang ditawarkan, dan ukuran perusahaan terhadap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Uji hipotesis pada penelitian ini analisis regresi berganda.</w:t>
      </w:r>
      <w:r>
        <w:rPr>
          <w:rFonts w:ascii="Times New Roman" w:hAnsi="Times New Roman" w:cs="Times New Roman"/>
          <w:sz w:val="24"/>
          <w:szCs w:val="24"/>
        </w:rPr>
        <w:t xml:space="preserve"> </w:t>
      </w:r>
    </w:p>
    <w:p w:rsidR="00F914E4" w:rsidRDefault="00F914E4" w:rsidP="00A52F07">
      <w:pPr>
        <w:pStyle w:val="ListParagraph"/>
        <w:numPr>
          <w:ilvl w:val="0"/>
          <w:numId w:val="5"/>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Analisis Regresi Berganda</w:t>
      </w:r>
    </w:p>
    <w:p w:rsidR="00F914E4" w:rsidRDefault="00F914E4" w:rsidP="00A52F07">
      <w:pPr>
        <w:tabs>
          <w:tab w:val="left" w:pos="1501"/>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Analisis regresi Berganda digunakan untuk menguji pengaruh variabel independen secara bersama-sama (simultan) terhadap variabel dependen (Sugiyono, 2009). Analisis ini bertujuan untuk mengetahui perubahan nilai dari variabel dependen apabila variabel independen mengalami kenaikan atau penurunan. Penelitian ini menggunakan metode analisis regresi linier berganda (</w:t>
      </w:r>
      <w:r>
        <w:rPr>
          <w:rFonts w:ascii="Times New Roman" w:hAnsi="Times New Roman" w:cs="Times New Roman"/>
          <w:i/>
          <w:sz w:val="24"/>
          <w:szCs w:val="24"/>
        </w:rPr>
        <w:t>multiple linier regression</w:t>
      </w:r>
      <w:r>
        <w:rPr>
          <w:rFonts w:ascii="Times New Roman" w:hAnsi="Times New Roman" w:cs="Times New Roman"/>
          <w:sz w:val="24"/>
          <w:szCs w:val="24"/>
        </w:rPr>
        <w:t>).</w:t>
      </w:r>
      <w:r>
        <w:rPr>
          <w:rFonts w:ascii="Times New Roman" w:hAnsi="Times New Roman" w:cs="Times New Roman"/>
          <w:sz w:val="24"/>
          <w:szCs w:val="24"/>
        </w:rPr>
        <w:t xml:space="preserve"> </w:t>
      </w:r>
    </w:p>
    <w:p w:rsidR="00F914E4" w:rsidRDefault="00F914E4" w:rsidP="00A52F07">
      <w:pPr>
        <w:pStyle w:val="ListParagraph"/>
        <w:numPr>
          <w:ilvl w:val="0"/>
          <w:numId w:val="5"/>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Uji Persial (Uji t)</w:t>
      </w:r>
    </w:p>
    <w:p w:rsidR="00F914E4" w:rsidRDefault="00F914E4" w:rsidP="00A52F07">
      <w:pPr>
        <w:tabs>
          <w:tab w:val="left" w:pos="1501"/>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Pengujian persial atau uji t dimaksudkan untuk melihat pengaruh tiap variabel independen secara mandiri terhadap variabel dependennya.</w:t>
      </w:r>
    </w:p>
    <w:p w:rsidR="00F914E4" w:rsidRDefault="00F914E4" w:rsidP="00A52F07">
      <w:pPr>
        <w:pStyle w:val="ListParagraph"/>
        <w:numPr>
          <w:ilvl w:val="0"/>
          <w:numId w:val="5"/>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Uji F</w:t>
      </w:r>
    </w:p>
    <w:p w:rsidR="00F914E4" w:rsidRPr="00F914E4" w:rsidRDefault="00F914E4" w:rsidP="00A52F07">
      <w:pPr>
        <w:tabs>
          <w:tab w:val="left" w:pos="1501"/>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Uji statistik F adalah uji semua variabel bebas secara keseluruhan dan bersamaan pada suatu model. Uji ini digunakan untuk melihat apakah variabel independen secara keseluruhan berpengaruh signifikan terhadap variabel dependen.</w:t>
      </w:r>
    </w:p>
    <w:p w:rsidR="00F914E4" w:rsidRPr="00ED638C" w:rsidRDefault="00F914E4" w:rsidP="00A52F07">
      <w:pPr>
        <w:tabs>
          <w:tab w:val="left" w:pos="1501"/>
        </w:tabs>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HASIL DAN PEMBAHASAN</w:t>
      </w:r>
    </w:p>
    <w:p w:rsidR="00F914E4" w:rsidRPr="00ED638C" w:rsidRDefault="00F914E4" w:rsidP="00A52F07">
      <w:pPr>
        <w:tabs>
          <w:tab w:val="left" w:pos="1501"/>
        </w:tabs>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Analisis Statistik Deskriptif</w:t>
      </w:r>
    </w:p>
    <w:p w:rsidR="00F914E4" w:rsidRPr="00082CB6" w:rsidRDefault="00F914E4" w:rsidP="00082CB6">
      <w:pPr>
        <w:autoSpaceDE w:val="0"/>
        <w:autoSpaceDN w:val="0"/>
        <w:adjustRightInd w:val="0"/>
        <w:spacing w:after="0" w:line="240" w:lineRule="auto"/>
        <w:ind w:left="360" w:firstLine="916"/>
        <w:jc w:val="both"/>
        <w:rPr>
          <w:rFonts w:ascii="Times New Roman" w:hAnsi="Times New Roman" w:cs="Times New Roman"/>
          <w:sz w:val="24"/>
          <w:szCs w:val="24"/>
        </w:rPr>
      </w:pPr>
      <w:r>
        <w:rPr>
          <w:rFonts w:ascii="Times New Roman" w:hAnsi="Times New Roman" w:cs="Times New Roman"/>
          <w:sz w:val="24"/>
          <w:szCs w:val="24"/>
        </w:rPr>
        <w:t xml:space="preserve">Analisis statistik deskriptif dalam penelitian ini meliputi nilai minimum, nilai maksimum, mean, dan standar deviasi. Pengolahan data untuk analisis deskriptif ini menggunakan IBM SPSS </w:t>
      </w:r>
      <w:r>
        <w:rPr>
          <w:rFonts w:ascii="Times New Roman" w:hAnsi="Times New Roman" w:cs="Times New Roman"/>
          <w:i/>
          <w:sz w:val="24"/>
          <w:szCs w:val="24"/>
        </w:rPr>
        <w:t>Statistic</w:t>
      </w:r>
      <w:r>
        <w:rPr>
          <w:rFonts w:ascii="Times New Roman" w:hAnsi="Times New Roman" w:cs="Times New Roman"/>
          <w:sz w:val="24"/>
          <w:szCs w:val="24"/>
        </w:rPr>
        <w:t xml:space="preserve"> 16. Deskripsi data masing-masing variabel secara rinci dapat dilihat dalam tabel berikut ini:</w:t>
      </w:r>
    </w:p>
    <w:tbl>
      <w:tblPr>
        <w:tblW w:w="7545"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96"/>
        <w:gridCol w:w="1000"/>
        <w:gridCol w:w="1052"/>
        <w:gridCol w:w="1083"/>
        <w:gridCol w:w="1001"/>
        <w:gridCol w:w="1413"/>
      </w:tblGrid>
      <w:tr w:rsidR="00F914E4" w:rsidTr="00F914E4">
        <w:trPr>
          <w:cantSplit/>
          <w:tblHeader/>
        </w:trPr>
        <w:tc>
          <w:tcPr>
            <w:tcW w:w="7541" w:type="dxa"/>
            <w:gridSpan w:val="6"/>
            <w:tcBorders>
              <w:top w:val="nil"/>
              <w:left w:val="nil"/>
              <w:bottom w:val="nil"/>
              <w:right w:val="nil"/>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b/>
                <w:bCs/>
                <w:color w:val="000000"/>
                <w:sz w:val="18"/>
                <w:szCs w:val="18"/>
              </w:rPr>
              <w:lastRenderedPageBreak/>
              <w:t>Descriptive Statistics</w:t>
            </w:r>
          </w:p>
        </w:tc>
      </w:tr>
      <w:tr w:rsidR="00F914E4" w:rsidTr="00F914E4">
        <w:trPr>
          <w:cantSplit/>
          <w:tblHeader/>
        </w:trPr>
        <w:tc>
          <w:tcPr>
            <w:tcW w:w="1996"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tcPr>
          <w:p w:rsidR="00F914E4" w:rsidRDefault="00F914E4">
            <w:pPr>
              <w:autoSpaceDE w:val="0"/>
              <w:autoSpaceDN w:val="0"/>
              <w:adjustRightInd w:val="0"/>
              <w:spacing w:after="0" w:line="240" w:lineRule="auto"/>
              <w:jc w:val="both"/>
              <w:rPr>
                <w:rFonts w:ascii="Times New Roman" w:hAnsi="Times New Roman" w:cs="Times New Roman"/>
                <w:sz w:val="24"/>
                <w:szCs w:val="24"/>
              </w:rPr>
            </w:pPr>
          </w:p>
        </w:tc>
        <w:tc>
          <w:tcPr>
            <w:tcW w:w="1000"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N</w:t>
            </w:r>
          </w:p>
        </w:tc>
        <w:tc>
          <w:tcPr>
            <w:tcW w:w="1051"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Minimum</w:t>
            </w:r>
          </w:p>
        </w:tc>
        <w:tc>
          <w:tcPr>
            <w:tcW w:w="1082"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Maximum</w:t>
            </w:r>
          </w:p>
        </w:tc>
        <w:tc>
          <w:tcPr>
            <w:tcW w:w="100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Mean</w:t>
            </w:r>
          </w:p>
        </w:tc>
        <w:tc>
          <w:tcPr>
            <w:tcW w:w="1412"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Std. Deviation</w:t>
            </w:r>
          </w:p>
        </w:tc>
      </w:tr>
      <w:tr w:rsidR="00F914E4" w:rsidTr="00F914E4">
        <w:trPr>
          <w:cantSplit/>
          <w:tblHeader/>
        </w:trPr>
        <w:tc>
          <w:tcPr>
            <w:tcW w:w="1996"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Umur perusahaan</w:t>
            </w:r>
          </w:p>
        </w:tc>
        <w:tc>
          <w:tcPr>
            <w:tcW w:w="1000"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97</w:t>
            </w:r>
          </w:p>
        </w:tc>
        <w:tc>
          <w:tcPr>
            <w:tcW w:w="1051"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2.00</w:t>
            </w:r>
          </w:p>
        </w:tc>
        <w:tc>
          <w:tcPr>
            <w:tcW w:w="1082"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65.00</w:t>
            </w:r>
          </w:p>
        </w:tc>
        <w:tc>
          <w:tcPr>
            <w:tcW w:w="100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19.5258</w:t>
            </w:r>
          </w:p>
        </w:tc>
        <w:tc>
          <w:tcPr>
            <w:tcW w:w="1412"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15.10525</w:t>
            </w:r>
          </w:p>
        </w:tc>
      </w:tr>
      <w:tr w:rsidR="00F914E4" w:rsidTr="00F914E4">
        <w:trPr>
          <w:cantSplit/>
          <w:tblHeader/>
        </w:trPr>
        <w:tc>
          <w:tcPr>
            <w:tcW w:w="1996"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Persantase  Saham yg ditawarkan</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97</w:t>
            </w:r>
          </w:p>
        </w:tc>
        <w:tc>
          <w:tcPr>
            <w:tcW w:w="105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1.00</w:t>
            </w:r>
          </w:p>
        </w:tc>
        <w:tc>
          <w:tcPr>
            <w:tcW w:w="108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88.00</w:t>
            </w:r>
          </w:p>
        </w:tc>
        <w:tc>
          <w:tcPr>
            <w:tcW w:w="100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26.9794</w:t>
            </w:r>
          </w:p>
        </w:tc>
        <w:tc>
          <w:tcPr>
            <w:tcW w:w="1412"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16.64518</w:t>
            </w:r>
          </w:p>
        </w:tc>
      </w:tr>
      <w:tr w:rsidR="00F914E4" w:rsidTr="00F914E4">
        <w:trPr>
          <w:cantSplit/>
          <w:tblHeader/>
        </w:trPr>
        <w:tc>
          <w:tcPr>
            <w:tcW w:w="1996"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Ukuran Perusahaan</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97</w:t>
            </w:r>
          </w:p>
        </w:tc>
        <w:tc>
          <w:tcPr>
            <w:tcW w:w="105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20.00</w:t>
            </w:r>
          </w:p>
        </w:tc>
        <w:tc>
          <w:tcPr>
            <w:tcW w:w="108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29.00</w:t>
            </w:r>
          </w:p>
        </w:tc>
        <w:tc>
          <w:tcPr>
            <w:tcW w:w="100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25.1340</w:t>
            </w:r>
          </w:p>
        </w:tc>
        <w:tc>
          <w:tcPr>
            <w:tcW w:w="1412"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2.06977</w:t>
            </w:r>
          </w:p>
        </w:tc>
      </w:tr>
      <w:tr w:rsidR="00F914E4" w:rsidTr="00F914E4">
        <w:trPr>
          <w:cantSplit/>
          <w:tblHeader/>
        </w:trPr>
        <w:tc>
          <w:tcPr>
            <w:tcW w:w="1996"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Underpricing Saham</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97</w:t>
            </w:r>
          </w:p>
        </w:tc>
        <w:tc>
          <w:tcPr>
            <w:tcW w:w="105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-48.00</w:t>
            </w:r>
          </w:p>
        </w:tc>
        <w:tc>
          <w:tcPr>
            <w:tcW w:w="108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69.00</w:t>
            </w:r>
          </w:p>
        </w:tc>
        <w:tc>
          <w:tcPr>
            <w:tcW w:w="100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21.2371</w:t>
            </w:r>
          </w:p>
        </w:tc>
        <w:tc>
          <w:tcPr>
            <w:tcW w:w="1412"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18.14512</w:t>
            </w:r>
          </w:p>
        </w:tc>
      </w:tr>
      <w:tr w:rsidR="00F914E4" w:rsidTr="00F914E4">
        <w:trPr>
          <w:cantSplit/>
        </w:trPr>
        <w:tc>
          <w:tcPr>
            <w:tcW w:w="1996"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Valid N (listwise)</w:t>
            </w:r>
          </w:p>
        </w:tc>
        <w:tc>
          <w:tcPr>
            <w:tcW w:w="1000"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F914E4" w:rsidRDefault="00F914E4">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97</w:t>
            </w:r>
          </w:p>
        </w:tc>
        <w:tc>
          <w:tcPr>
            <w:tcW w:w="1051"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F914E4" w:rsidRDefault="00F914E4">
            <w:pPr>
              <w:autoSpaceDE w:val="0"/>
              <w:autoSpaceDN w:val="0"/>
              <w:adjustRightInd w:val="0"/>
              <w:spacing w:after="0" w:line="240" w:lineRule="auto"/>
              <w:jc w:val="both"/>
              <w:rPr>
                <w:rFonts w:ascii="Times New Roman" w:hAnsi="Times New Roman" w:cs="Times New Roman"/>
                <w:sz w:val="24"/>
                <w:szCs w:val="24"/>
              </w:rPr>
            </w:pPr>
          </w:p>
        </w:tc>
        <w:tc>
          <w:tcPr>
            <w:tcW w:w="1082"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F914E4" w:rsidRDefault="00F914E4">
            <w:pPr>
              <w:autoSpaceDE w:val="0"/>
              <w:autoSpaceDN w:val="0"/>
              <w:adjustRightInd w:val="0"/>
              <w:spacing w:after="0" w:line="240" w:lineRule="auto"/>
              <w:jc w:val="both"/>
              <w:rPr>
                <w:rFonts w:ascii="Times New Roman" w:hAnsi="Times New Roman" w:cs="Times New Roman"/>
                <w:sz w:val="24"/>
                <w:szCs w:val="24"/>
              </w:rPr>
            </w:pPr>
          </w:p>
        </w:tc>
        <w:tc>
          <w:tcPr>
            <w:tcW w:w="100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F914E4" w:rsidRDefault="00F914E4">
            <w:pPr>
              <w:autoSpaceDE w:val="0"/>
              <w:autoSpaceDN w:val="0"/>
              <w:adjustRightInd w:val="0"/>
              <w:spacing w:after="0" w:line="240" w:lineRule="auto"/>
              <w:jc w:val="both"/>
              <w:rPr>
                <w:rFonts w:ascii="Times New Roman" w:hAnsi="Times New Roman" w:cs="Times New Roman"/>
                <w:sz w:val="24"/>
                <w:szCs w:val="24"/>
              </w:rPr>
            </w:pPr>
          </w:p>
        </w:tc>
        <w:tc>
          <w:tcPr>
            <w:tcW w:w="1412"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tcPr>
          <w:p w:rsidR="00F914E4" w:rsidRDefault="00F914E4">
            <w:pPr>
              <w:autoSpaceDE w:val="0"/>
              <w:autoSpaceDN w:val="0"/>
              <w:adjustRightInd w:val="0"/>
              <w:spacing w:after="0" w:line="240" w:lineRule="auto"/>
              <w:jc w:val="both"/>
              <w:rPr>
                <w:rFonts w:ascii="Times New Roman" w:hAnsi="Times New Roman" w:cs="Times New Roman"/>
                <w:sz w:val="24"/>
                <w:szCs w:val="24"/>
              </w:rPr>
            </w:pPr>
          </w:p>
        </w:tc>
      </w:tr>
    </w:tbl>
    <w:p w:rsidR="00F914E4" w:rsidRDefault="00F914E4" w:rsidP="00F914E4">
      <w:pPr>
        <w:autoSpaceDE w:val="0"/>
        <w:autoSpaceDN w:val="0"/>
        <w:adjustRightInd w:val="0"/>
        <w:spacing w:after="0" w:line="400" w:lineRule="atLeast"/>
        <w:jc w:val="both"/>
        <w:rPr>
          <w:rFonts w:ascii="Times New Roman" w:hAnsi="Times New Roman" w:cs="Times New Roman"/>
          <w:sz w:val="24"/>
          <w:szCs w:val="24"/>
        </w:rPr>
      </w:pPr>
    </w:p>
    <w:p w:rsidR="00F914E4" w:rsidRDefault="00F914E4" w:rsidP="00A52F07">
      <w:pPr>
        <w:pStyle w:val="ListParagraph"/>
        <w:numPr>
          <w:ilvl w:val="0"/>
          <w:numId w:val="6"/>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Tingkat </w:t>
      </w:r>
      <w:r>
        <w:rPr>
          <w:rFonts w:ascii="Times New Roman" w:hAnsi="Times New Roman" w:cs="Times New Roman"/>
          <w:i/>
          <w:sz w:val="24"/>
          <w:szCs w:val="24"/>
        </w:rPr>
        <w:t>Underpricing</w:t>
      </w:r>
      <w:r>
        <w:rPr>
          <w:rFonts w:ascii="Times New Roman" w:hAnsi="Times New Roman" w:cs="Times New Roman"/>
          <w:sz w:val="24"/>
          <w:szCs w:val="24"/>
        </w:rPr>
        <w:t xml:space="preserve"> Saham</w:t>
      </w:r>
    </w:p>
    <w:p w:rsidR="00F914E4" w:rsidRDefault="00F914E4" w:rsidP="00A52F07">
      <w:pPr>
        <w:tabs>
          <w:tab w:val="left" w:pos="1501"/>
        </w:tabs>
        <w:spacing w:line="240" w:lineRule="auto"/>
        <w:ind w:left="360" w:firstLine="916"/>
        <w:jc w:val="both"/>
        <w:rPr>
          <w:rFonts w:ascii="Times New Roman" w:hAnsi="Times New Roman" w:cs="Times New Roman"/>
          <w:sz w:val="24"/>
          <w:szCs w:val="24"/>
        </w:rPr>
      </w:pPr>
      <w:r>
        <w:rPr>
          <w:rFonts w:ascii="Times New Roman" w:hAnsi="Times New Roman" w:cs="Times New Roman"/>
          <w:sz w:val="24"/>
          <w:szCs w:val="24"/>
        </w:rPr>
        <w:t xml:space="preserve">Tingkat </w:t>
      </w:r>
      <w:r>
        <w:rPr>
          <w:rFonts w:ascii="Times New Roman" w:hAnsi="Times New Roman" w:cs="Times New Roman"/>
          <w:i/>
          <w:sz w:val="24"/>
          <w:szCs w:val="24"/>
        </w:rPr>
        <w:t xml:space="preserve">Underpricing </w:t>
      </w:r>
      <w:r>
        <w:rPr>
          <w:rFonts w:ascii="Times New Roman" w:hAnsi="Times New Roman" w:cs="Times New Roman"/>
          <w:sz w:val="24"/>
          <w:szCs w:val="24"/>
        </w:rPr>
        <w:t>saham diukur dengan membandingkan harga saham pada hari pertama penutupan pada pasar sekunder dikurangi dengan harga saham pada saat penawaran di pasar primer dibagi dengan harga saham pada saat penawaran di pasar primer. Berdasarkan analisis s</w:t>
      </w:r>
      <w:r w:rsidR="00082CB6">
        <w:rPr>
          <w:rFonts w:ascii="Times New Roman" w:hAnsi="Times New Roman" w:cs="Times New Roman"/>
          <w:sz w:val="24"/>
          <w:szCs w:val="24"/>
        </w:rPr>
        <w:t>tatistik deskriptif pada tabel</w:t>
      </w:r>
      <w:r>
        <w:rPr>
          <w:rFonts w:ascii="Times New Roman" w:hAnsi="Times New Roman" w:cs="Times New Roman"/>
          <w:sz w:val="24"/>
          <w:szCs w:val="24"/>
        </w:rPr>
        <w:t xml:space="preserve">, dapat diketahui bahwa besarnya </w:t>
      </w:r>
      <w:r>
        <w:rPr>
          <w:rFonts w:ascii="Times New Roman" w:hAnsi="Times New Roman" w:cs="Times New Roman"/>
          <w:i/>
          <w:sz w:val="24"/>
          <w:szCs w:val="24"/>
        </w:rPr>
        <w:t>underpricing</w:t>
      </w:r>
      <w:r>
        <w:rPr>
          <w:rFonts w:ascii="Times New Roman" w:hAnsi="Times New Roman" w:cs="Times New Roman"/>
          <w:sz w:val="24"/>
          <w:szCs w:val="24"/>
        </w:rPr>
        <w:t xml:space="preserve"> saham berkisar antara -48,00 hingga 69,00 dengan nilai mean sebesar 21,2371 dan standar deviasi sebesar 18,14512. Dari perhitungan tersebut dapat diketahui bahwa Industri dan Perdagangan Bintraco Dharma memiliki nilai </w:t>
      </w:r>
      <w:r>
        <w:rPr>
          <w:rFonts w:ascii="Times New Roman" w:hAnsi="Times New Roman" w:cs="Times New Roman"/>
          <w:i/>
          <w:sz w:val="24"/>
          <w:szCs w:val="24"/>
        </w:rPr>
        <w:t>underpricing</w:t>
      </w:r>
      <w:r>
        <w:rPr>
          <w:rFonts w:ascii="Times New Roman" w:hAnsi="Times New Roman" w:cs="Times New Roman"/>
          <w:sz w:val="24"/>
          <w:szCs w:val="24"/>
        </w:rPr>
        <w:t xml:space="preserve"> saham paling rendah dan nilai maksimum dimiliki oleh dua perusahaan, yaitu Capital Finance Indonesia Tbk dan Protech Mitra Perkasa Tbk.</w:t>
      </w:r>
    </w:p>
    <w:p w:rsidR="00F914E4" w:rsidRDefault="00F914E4" w:rsidP="00A52F07">
      <w:pPr>
        <w:pStyle w:val="ListParagraph"/>
        <w:numPr>
          <w:ilvl w:val="0"/>
          <w:numId w:val="6"/>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Umur Perusahaan </w:t>
      </w:r>
    </w:p>
    <w:p w:rsidR="00F914E4" w:rsidRDefault="00F914E4" w:rsidP="00A52F07">
      <w:pPr>
        <w:tabs>
          <w:tab w:val="left" w:pos="1501"/>
        </w:tabs>
        <w:spacing w:line="240" w:lineRule="auto"/>
        <w:ind w:left="360" w:firstLine="916"/>
        <w:jc w:val="both"/>
        <w:rPr>
          <w:rFonts w:ascii="Times New Roman" w:hAnsi="Times New Roman" w:cs="Times New Roman"/>
          <w:sz w:val="24"/>
          <w:szCs w:val="24"/>
        </w:rPr>
      </w:pPr>
      <w:r>
        <w:rPr>
          <w:rFonts w:ascii="Times New Roman" w:hAnsi="Times New Roman" w:cs="Times New Roman"/>
          <w:sz w:val="24"/>
          <w:szCs w:val="24"/>
        </w:rPr>
        <w:t>Umur perusahaan ditunjukkan dengan lamanya perusahaan berdiri berdasarkan akta pendirian sampai dengan perusahaan melakukan IPO di BEI. Berdasarkan analisis statistik deskriptif pada tabel 4.3, dapat diketahui bahwa besarnya umur perusahaan berkisar antara 2.00 hingga 65.00 dengan nilai mean sebesar 19,5258 dan standar deviasi sebesar 15,10525. Hal tersebut menunjukkan bahwa umur perusahaan berkisar antara 2 tahun sampai 65 tahun dan mempunyai nilai rata-rata 19</w:t>
      </w:r>
      <w:proofErr w:type="gramStart"/>
      <w:r>
        <w:rPr>
          <w:rFonts w:ascii="Times New Roman" w:hAnsi="Times New Roman" w:cs="Times New Roman"/>
          <w:sz w:val="24"/>
          <w:szCs w:val="24"/>
        </w:rPr>
        <w:t>,5258</w:t>
      </w:r>
      <w:proofErr w:type="gramEnd"/>
      <w:r>
        <w:rPr>
          <w:rFonts w:ascii="Times New Roman" w:hAnsi="Times New Roman" w:cs="Times New Roman"/>
          <w:sz w:val="24"/>
          <w:szCs w:val="24"/>
        </w:rPr>
        <w:t xml:space="preserve"> tahun. Besarnya standar deviasi dari umur perusahan adalah 15</w:t>
      </w:r>
      <w:proofErr w:type="gramStart"/>
      <w:r>
        <w:rPr>
          <w:rFonts w:ascii="Times New Roman" w:hAnsi="Times New Roman" w:cs="Times New Roman"/>
          <w:sz w:val="24"/>
          <w:szCs w:val="24"/>
        </w:rPr>
        <w:t>,10525</w:t>
      </w:r>
      <w:proofErr w:type="gramEnd"/>
      <w:r>
        <w:rPr>
          <w:rFonts w:ascii="Times New Roman" w:hAnsi="Times New Roman" w:cs="Times New Roman"/>
          <w:sz w:val="24"/>
          <w:szCs w:val="24"/>
        </w:rPr>
        <w:t>. Dari perhitungan tersebut dapat diketahui bahwa Alfa Energi Investama Tbk dan Yelooo Integra Datanet Tbk memiliki umur perusahaan paling rendah dan umur perusahaan paling lama dimiliki oleh Malacca Trust Wuwungan Insurance Tbk.</w:t>
      </w:r>
    </w:p>
    <w:p w:rsidR="00F914E4" w:rsidRDefault="00F914E4" w:rsidP="00A52F07">
      <w:pPr>
        <w:pStyle w:val="ListParagraph"/>
        <w:numPr>
          <w:ilvl w:val="0"/>
          <w:numId w:val="6"/>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Persentase Saham yang Ditawarkan</w:t>
      </w:r>
    </w:p>
    <w:p w:rsidR="00F914E4" w:rsidRDefault="00F914E4" w:rsidP="00E205CD">
      <w:pPr>
        <w:tabs>
          <w:tab w:val="left" w:pos="1501"/>
        </w:tabs>
        <w:spacing w:line="240" w:lineRule="auto"/>
        <w:ind w:left="360" w:firstLine="633"/>
        <w:jc w:val="both"/>
        <w:rPr>
          <w:rFonts w:ascii="Times New Roman" w:hAnsi="Times New Roman" w:cs="Times New Roman"/>
          <w:sz w:val="24"/>
          <w:szCs w:val="24"/>
        </w:rPr>
      </w:pPr>
      <w:r>
        <w:rPr>
          <w:rFonts w:ascii="Times New Roman" w:hAnsi="Times New Roman" w:cs="Times New Roman"/>
          <w:sz w:val="24"/>
          <w:szCs w:val="24"/>
        </w:rPr>
        <w:t>Persentase saham yang ditawarkan diukur berdasarkan persentase dari jumlah saham yang disbanding total saham beredar. Berdasarkan analisis deskriptif pada tabel, dapat diketahui besarnya persentase saham yang di tawarkan antara 1</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hingga 88,00 dengan nilai mean sebesar 26,9794 dan standar devisiasi 16,64518. Hal tersebut menunjukkan bahwa persentase saham yang ditawarkan berkisar antara 1</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hingga 88,00% dan mempunyai nilai rata-rata sebesar 26,9794. Dari perhitungan tersebut dapat diketahui bahwa Graha Andrasentra Propertindo Tbk dan Putra Mandiri Jembar Tbk memiliki persentase saham yang ditawarkan paling rendah dan persentase saham yang ditawarkan paling tinggi dimiliki oleh Saraswanti Anugerah Makmur Tbk.</w:t>
      </w:r>
    </w:p>
    <w:p w:rsidR="00F914E4" w:rsidRDefault="00F914E4" w:rsidP="00A52F07">
      <w:pPr>
        <w:pStyle w:val="ListParagraph"/>
        <w:numPr>
          <w:ilvl w:val="0"/>
          <w:numId w:val="6"/>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Ukuran Perusahaan</w:t>
      </w:r>
    </w:p>
    <w:p w:rsidR="00F914E4" w:rsidRDefault="00F914E4" w:rsidP="00E205CD">
      <w:pPr>
        <w:tabs>
          <w:tab w:val="left" w:pos="1501"/>
        </w:tabs>
        <w:spacing w:line="240" w:lineRule="auto"/>
        <w:ind w:left="360" w:firstLine="633"/>
        <w:jc w:val="both"/>
        <w:rPr>
          <w:rFonts w:ascii="Times New Roman" w:hAnsi="Times New Roman" w:cs="Times New Roman"/>
          <w:sz w:val="24"/>
          <w:szCs w:val="24"/>
        </w:rPr>
      </w:pPr>
      <w:r>
        <w:rPr>
          <w:rFonts w:ascii="Times New Roman" w:hAnsi="Times New Roman" w:cs="Times New Roman"/>
          <w:sz w:val="24"/>
          <w:szCs w:val="24"/>
        </w:rPr>
        <w:t>Ukuran perusahaan diukur dengan besarnya total aset perusahaan pada saat melakukan IPO di BEI. Berdasarkan analisis statistik deskriptif pada tabel 4.3, dapat diketahui bahwa besarnya ukuran perusahaan berkisar antara 20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hingga 29,00 dengan mean sebesar 25,1340 dan standar deviasi sebesar 2,06977. Hal tersebut menunjukkan bahwa ukuran </w:t>
      </w:r>
      <w:proofErr w:type="gramStart"/>
      <w:r>
        <w:rPr>
          <w:rFonts w:ascii="Times New Roman" w:hAnsi="Times New Roman" w:cs="Times New Roman"/>
          <w:sz w:val="24"/>
          <w:szCs w:val="24"/>
        </w:rPr>
        <w:t>perusahaan  berkisar</w:t>
      </w:r>
      <w:proofErr w:type="gramEnd"/>
      <w:r>
        <w:rPr>
          <w:rFonts w:ascii="Times New Roman" w:hAnsi="Times New Roman" w:cs="Times New Roman"/>
          <w:sz w:val="24"/>
          <w:szCs w:val="24"/>
        </w:rPr>
        <w:t xml:space="preserve"> antara Rp 577.866.028 dimiliki oleh Prodia Widyahasuda Tbk hingga Rp 4.332.409.010.247 dimiliki oleh Waskita Beton Precast Tbk. </w:t>
      </w:r>
      <w:r w:rsidR="00A52F07">
        <w:rPr>
          <w:rFonts w:ascii="Times New Roman" w:hAnsi="Times New Roman" w:cs="Times New Roman"/>
          <w:sz w:val="24"/>
          <w:szCs w:val="24"/>
        </w:rPr>
        <w:t xml:space="preserve"> </w:t>
      </w:r>
    </w:p>
    <w:p w:rsidR="00ED638C" w:rsidRDefault="00ED638C" w:rsidP="00E205CD">
      <w:pPr>
        <w:tabs>
          <w:tab w:val="left" w:pos="1501"/>
        </w:tabs>
        <w:spacing w:line="240" w:lineRule="auto"/>
        <w:ind w:left="360" w:firstLine="633"/>
        <w:jc w:val="both"/>
        <w:rPr>
          <w:rFonts w:ascii="Times New Roman" w:hAnsi="Times New Roman" w:cs="Times New Roman"/>
          <w:sz w:val="24"/>
          <w:szCs w:val="24"/>
        </w:rPr>
      </w:pPr>
    </w:p>
    <w:p w:rsidR="00F914E4" w:rsidRPr="00ED638C" w:rsidRDefault="00A52F07" w:rsidP="00ED638C">
      <w:pPr>
        <w:tabs>
          <w:tab w:val="left" w:pos="1501"/>
        </w:tabs>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 xml:space="preserve">Uji </w:t>
      </w:r>
      <w:r w:rsidR="00082CB6" w:rsidRPr="00ED638C">
        <w:rPr>
          <w:rFonts w:ascii="Times New Roman" w:hAnsi="Times New Roman" w:cs="Times New Roman"/>
          <w:b/>
          <w:sz w:val="24"/>
          <w:szCs w:val="24"/>
        </w:rPr>
        <w:t xml:space="preserve">Asumsi Klasik </w:t>
      </w:r>
    </w:p>
    <w:p w:rsidR="00082CB6" w:rsidRPr="00ED638C" w:rsidRDefault="00082CB6" w:rsidP="00ED638C">
      <w:pPr>
        <w:tabs>
          <w:tab w:val="left" w:pos="1501"/>
        </w:tabs>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Uji Normalitas</w:t>
      </w:r>
    </w:p>
    <w:tbl>
      <w:tblPr>
        <w:tblW w:w="6930" w:type="dxa"/>
        <w:tblInd w:w="7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2820"/>
        <w:gridCol w:w="2157"/>
        <w:gridCol w:w="1953"/>
      </w:tblGrid>
      <w:tr w:rsidR="00E205CD" w:rsidTr="00E205CD">
        <w:trPr>
          <w:cantSplit/>
          <w:tblHeader/>
        </w:trPr>
        <w:tc>
          <w:tcPr>
            <w:tcW w:w="6936" w:type="dxa"/>
            <w:gridSpan w:val="3"/>
            <w:tcBorders>
              <w:top w:val="nil"/>
              <w:left w:val="nil"/>
              <w:bottom w:val="nil"/>
              <w:right w:val="nil"/>
            </w:tcBorders>
            <w:shd w:val="clear" w:color="auto" w:fill="FFFFFF"/>
            <w:tcMar>
              <w:top w:w="30" w:type="dxa"/>
              <w:left w:w="30" w:type="dxa"/>
              <w:bottom w:w="30" w:type="dxa"/>
              <w:right w:w="30" w:type="dxa"/>
            </w:tcMar>
            <w:vAlign w:val="center"/>
            <w:hideMark/>
          </w:tcPr>
          <w:p w:rsidR="00E205CD" w:rsidRDefault="00E205CD">
            <w:pPr>
              <w:autoSpaceDE w:val="0"/>
              <w:autoSpaceDN w:val="0"/>
              <w:adjustRightInd w:val="0"/>
              <w:spacing w:after="0" w:line="320" w:lineRule="atLeast"/>
              <w:jc w:val="both"/>
              <w:rPr>
                <w:rFonts w:ascii="Arial" w:hAnsi="Arial" w:cs="Arial"/>
                <w:color w:val="000000"/>
                <w:sz w:val="18"/>
                <w:szCs w:val="18"/>
              </w:rPr>
            </w:pPr>
            <w:r>
              <w:rPr>
                <w:rFonts w:ascii="Arial" w:hAnsi="Arial" w:cs="Arial"/>
                <w:b/>
                <w:bCs/>
                <w:color w:val="000000"/>
                <w:sz w:val="18"/>
                <w:szCs w:val="18"/>
              </w:rPr>
              <w:t>One-Sample Kolmogorov-Smirnov Test</w:t>
            </w:r>
          </w:p>
        </w:tc>
      </w:tr>
      <w:tr w:rsidR="00E205CD" w:rsidTr="00E205CD">
        <w:trPr>
          <w:cantSplit/>
          <w:tblHeader/>
        </w:trPr>
        <w:tc>
          <w:tcPr>
            <w:tcW w:w="2822"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rsidR="00E205CD" w:rsidRDefault="00E205CD">
            <w:pPr>
              <w:autoSpaceDE w:val="0"/>
              <w:autoSpaceDN w:val="0"/>
              <w:adjustRightInd w:val="0"/>
              <w:spacing w:after="0" w:line="240" w:lineRule="auto"/>
              <w:jc w:val="both"/>
              <w:rPr>
                <w:rFonts w:ascii="Times New Roman" w:hAnsi="Times New Roman" w:cs="Times New Roman"/>
                <w:sz w:val="24"/>
                <w:szCs w:val="24"/>
              </w:rPr>
            </w:pPr>
          </w:p>
        </w:tc>
        <w:tc>
          <w:tcPr>
            <w:tcW w:w="2159"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rsidR="00E205CD" w:rsidRDefault="00E205CD">
            <w:pPr>
              <w:autoSpaceDE w:val="0"/>
              <w:autoSpaceDN w:val="0"/>
              <w:adjustRightInd w:val="0"/>
              <w:spacing w:after="0" w:line="240" w:lineRule="auto"/>
              <w:jc w:val="both"/>
              <w:rPr>
                <w:rFonts w:ascii="Times New Roman" w:hAnsi="Times New Roman" w:cs="Times New Roman"/>
                <w:sz w:val="24"/>
                <w:szCs w:val="24"/>
              </w:rPr>
            </w:pPr>
          </w:p>
        </w:tc>
        <w:tc>
          <w:tcPr>
            <w:tcW w:w="1955"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E205CD" w:rsidRDefault="00E205CD">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Unstandardized Residual</w:t>
            </w:r>
          </w:p>
        </w:tc>
      </w:tr>
      <w:tr w:rsidR="00E205CD" w:rsidTr="00E205CD">
        <w:trPr>
          <w:cantSplit/>
          <w:tblHeader/>
        </w:trPr>
        <w:tc>
          <w:tcPr>
            <w:tcW w:w="4981" w:type="dxa"/>
            <w:gridSpan w:val="2"/>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hideMark/>
          </w:tcPr>
          <w:p w:rsidR="00E205CD" w:rsidRDefault="00E205CD">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N</w:t>
            </w:r>
          </w:p>
        </w:tc>
        <w:tc>
          <w:tcPr>
            <w:tcW w:w="1955"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205CD" w:rsidRDefault="00E205CD">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97</w:t>
            </w:r>
          </w:p>
        </w:tc>
      </w:tr>
      <w:tr w:rsidR="00E205CD" w:rsidTr="00E205CD">
        <w:trPr>
          <w:cantSplit/>
          <w:tblHeader/>
        </w:trPr>
        <w:tc>
          <w:tcPr>
            <w:tcW w:w="2822" w:type="dxa"/>
            <w:vMerge w:val="restart"/>
            <w:tcBorders>
              <w:top w:val="nil"/>
              <w:left w:val="single" w:sz="18" w:space="0" w:color="000000"/>
              <w:bottom w:val="nil"/>
              <w:right w:val="nil"/>
            </w:tcBorders>
            <w:shd w:val="clear" w:color="auto" w:fill="FFFFFF"/>
            <w:tcMar>
              <w:top w:w="30" w:type="dxa"/>
              <w:left w:w="30" w:type="dxa"/>
              <w:bottom w:w="30" w:type="dxa"/>
              <w:right w:w="30" w:type="dxa"/>
            </w:tcMar>
            <w:hideMark/>
          </w:tcPr>
          <w:p w:rsidR="00E205CD" w:rsidRDefault="00E205CD">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Normal Parameters</w:t>
            </w:r>
            <w:r>
              <w:rPr>
                <w:rFonts w:ascii="Arial" w:hAnsi="Arial" w:cs="Arial"/>
                <w:color w:val="000000"/>
                <w:sz w:val="18"/>
                <w:szCs w:val="18"/>
                <w:vertAlign w:val="superscript"/>
              </w:rPr>
              <w:t>a</w:t>
            </w:r>
          </w:p>
        </w:tc>
        <w:tc>
          <w:tcPr>
            <w:tcW w:w="21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205CD" w:rsidRDefault="00E205CD">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Mean</w:t>
            </w:r>
          </w:p>
        </w:tc>
        <w:tc>
          <w:tcPr>
            <w:tcW w:w="1955"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205CD" w:rsidRDefault="00E205CD">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.0000000</w:t>
            </w:r>
          </w:p>
        </w:tc>
      </w:tr>
      <w:tr w:rsidR="00E205CD" w:rsidTr="00E205CD">
        <w:trPr>
          <w:cantSplit/>
          <w:tblHeader/>
        </w:trPr>
        <w:tc>
          <w:tcPr>
            <w:tcW w:w="6936" w:type="dxa"/>
            <w:vMerge/>
            <w:tcBorders>
              <w:top w:val="nil"/>
              <w:left w:val="single" w:sz="18" w:space="0" w:color="000000"/>
              <w:bottom w:val="nil"/>
              <w:right w:val="nil"/>
            </w:tcBorders>
            <w:vAlign w:val="center"/>
            <w:hideMark/>
          </w:tcPr>
          <w:p w:rsidR="00E205CD" w:rsidRDefault="00E205CD">
            <w:pPr>
              <w:spacing w:after="0"/>
              <w:rPr>
                <w:rFonts w:ascii="Arial" w:hAnsi="Arial" w:cs="Arial"/>
                <w:color w:val="000000"/>
                <w:sz w:val="18"/>
                <w:szCs w:val="18"/>
              </w:rPr>
            </w:pPr>
          </w:p>
        </w:tc>
        <w:tc>
          <w:tcPr>
            <w:tcW w:w="21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205CD" w:rsidRDefault="00E205CD">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Std. Deviation</w:t>
            </w:r>
          </w:p>
        </w:tc>
        <w:tc>
          <w:tcPr>
            <w:tcW w:w="1955"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205CD" w:rsidRDefault="00E205CD">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17.97310861</w:t>
            </w:r>
          </w:p>
        </w:tc>
      </w:tr>
      <w:tr w:rsidR="00E205CD" w:rsidTr="00E205CD">
        <w:trPr>
          <w:cantSplit/>
          <w:tblHeader/>
        </w:trPr>
        <w:tc>
          <w:tcPr>
            <w:tcW w:w="2822" w:type="dxa"/>
            <w:vMerge w:val="restart"/>
            <w:tcBorders>
              <w:top w:val="nil"/>
              <w:left w:val="single" w:sz="18" w:space="0" w:color="000000"/>
              <w:bottom w:val="nil"/>
              <w:right w:val="nil"/>
            </w:tcBorders>
            <w:shd w:val="clear" w:color="auto" w:fill="FFFFFF"/>
            <w:tcMar>
              <w:top w:w="30" w:type="dxa"/>
              <w:left w:w="30" w:type="dxa"/>
              <w:bottom w:w="30" w:type="dxa"/>
              <w:right w:w="30" w:type="dxa"/>
            </w:tcMar>
            <w:hideMark/>
          </w:tcPr>
          <w:p w:rsidR="00E205CD" w:rsidRDefault="00E205CD">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Most Extreme Differences</w:t>
            </w:r>
          </w:p>
        </w:tc>
        <w:tc>
          <w:tcPr>
            <w:tcW w:w="21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205CD" w:rsidRDefault="00E205CD">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Absolute</w:t>
            </w:r>
          </w:p>
        </w:tc>
        <w:tc>
          <w:tcPr>
            <w:tcW w:w="1955"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205CD" w:rsidRDefault="00E205CD">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.078</w:t>
            </w:r>
          </w:p>
        </w:tc>
      </w:tr>
      <w:tr w:rsidR="00E205CD" w:rsidTr="00E205CD">
        <w:trPr>
          <w:cantSplit/>
          <w:tblHeader/>
        </w:trPr>
        <w:tc>
          <w:tcPr>
            <w:tcW w:w="6936" w:type="dxa"/>
            <w:vMerge/>
            <w:tcBorders>
              <w:top w:val="nil"/>
              <w:left w:val="single" w:sz="18" w:space="0" w:color="000000"/>
              <w:bottom w:val="nil"/>
              <w:right w:val="nil"/>
            </w:tcBorders>
            <w:vAlign w:val="center"/>
            <w:hideMark/>
          </w:tcPr>
          <w:p w:rsidR="00E205CD" w:rsidRDefault="00E205CD">
            <w:pPr>
              <w:spacing w:after="0"/>
              <w:rPr>
                <w:rFonts w:ascii="Arial" w:hAnsi="Arial" w:cs="Arial"/>
                <w:color w:val="000000"/>
                <w:sz w:val="18"/>
                <w:szCs w:val="18"/>
              </w:rPr>
            </w:pPr>
          </w:p>
        </w:tc>
        <w:tc>
          <w:tcPr>
            <w:tcW w:w="21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205CD" w:rsidRDefault="00E205CD">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Positive</w:t>
            </w:r>
          </w:p>
        </w:tc>
        <w:tc>
          <w:tcPr>
            <w:tcW w:w="1955"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205CD" w:rsidRDefault="00E205CD">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.071</w:t>
            </w:r>
          </w:p>
        </w:tc>
      </w:tr>
      <w:tr w:rsidR="00E205CD" w:rsidTr="00E205CD">
        <w:trPr>
          <w:cantSplit/>
          <w:tblHeader/>
        </w:trPr>
        <w:tc>
          <w:tcPr>
            <w:tcW w:w="6936" w:type="dxa"/>
            <w:vMerge/>
            <w:tcBorders>
              <w:top w:val="nil"/>
              <w:left w:val="single" w:sz="18" w:space="0" w:color="000000"/>
              <w:bottom w:val="nil"/>
              <w:right w:val="nil"/>
            </w:tcBorders>
            <w:vAlign w:val="center"/>
            <w:hideMark/>
          </w:tcPr>
          <w:p w:rsidR="00E205CD" w:rsidRDefault="00E205CD">
            <w:pPr>
              <w:spacing w:after="0"/>
              <w:rPr>
                <w:rFonts w:ascii="Arial" w:hAnsi="Arial" w:cs="Arial"/>
                <w:color w:val="000000"/>
                <w:sz w:val="18"/>
                <w:szCs w:val="18"/>
              </w:rPr>
            </w:pPr>
          </w:p>
        </w:tc>
        <w:tc>
          <w:tcPr>
            <w:tcW w:w="21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E205CD" w:rsidRDefault="00E205CD">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Negative</w:t>
            </w:r>
          </w:p>
        </w:tc>
        <w:tc>
          <w:tcPr>
            <w:tcW w:w="1955"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205CD" w:rsidRDefault="00E205CD">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-.078</w:t>
            </w:r>
          </w:p>
        </w:tc>
      </w:tr>
      <w:tr w:rsidR="00E205CD" w:rsidTr="00E205CD">
        <w:trPr>
          <w:cantSplit/>
          <w:tblHeader/>
        </w:trPr>
        <w:tc>
          <w:tcPr>
            <w:tcW w:w="4981" w:type="dxa"/>
            <w:gridSpan w:val="2"/>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E205CD" w:rsidRDefault="00E205CD">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Kolmogorov-Smirnov Z</w:t>
            </w:r>
          </w:p>
        </w:tc>
        <w:tc>
          <w:tcPr>
            <w:tcW w:w="1955"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E205CD" w:rsidRDefault="00E205CD">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.770</w:t>
            </w:r>
          </w:p>
        </w:tc>
      </w:tr>
      <w:tr w:rsidR="00E205CD" w:rsidTr="00E205CD">
        <w:trPr>
          <w:cantSplit/>
          <w:tblHeader/>
        </w:trPr>
        <w:tc>
          <w:tcPr>
            <w:tcW w:w="4981" w:type="dxa"/>
            <w:gridSpan w:val="2"/>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E205CD" w:rsidRDefault="00E205CD">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Asymp. Sig. (2-tailed)</w:t>
            </w:r>
          </w:p>
        </w:tc>
        <w:tc>
          <w:tcPr>
            <w:tcW w:w="1955"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E205CD" w:rsidRDefault="00E205CD">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.593</w:t>
            </w:r>
          </w:p>
        </w:tc>
      </w:tr>
      <w:tr w:rsidR="00E205CD" w:rsidTr="00E205CD">
        <w:trPr>
          <w:cantSplit/>
        </w:trPr>
        <w:tc>
          <w:tcPr>
            <w:tcW w:w="4981" w:type="dxa"/>
            <w:gridSpan w:val="2"/>
            <w:tcBorders>
              <w:top w:val="nil"/>
              <w:left w:val="nil"/>
              <w:bottom w:val="nil"/>
              <w:right w:val="nil"/>
            </w:tcBorders>
            <w:shd w:val="clear" w:color="auto" w:fill="FFFFFF"/>
            <w:tcMar>
              <w:top w:w="30" w:type="dxa"/>
              <w:left w:w="30" w:type="dxa"/>
              <w:bottom w:w="30" w:type="dxa"/>
              <w:right w:w="30" w:type="dxa"/>
            </w:tcMar>
            <w:hideMark/>
          </w:tcPr>
          <w:p w:rsidR="00E205CD" w:rsidRDefault="00E205CD" w:rsidP="00E205CD">
            <w:pPr>
              <w:pStyle w:val="ListParagraph"/>
              <w:numPr>
                <w:ilvl w:val="0"/>
                <w:numId w:val="11"/>
              </w:num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Test distribution is Normal.</w:t>
            </w:r>
          </w:p>
        </w:tc>
        <w:tc>
          <w:tcPr>
            <w:tcW w:w="1955" w:type="dxa"/>
            <w:tcBorders>
              <w:top w:val="single" w:sz="8" w:space="0" w:color="000000"/>
              <w:left w:val="single" w:sz="8" w:space="0" w:color="000000"/>
              <w:bottom w:val="single" w:sz="8" w:space="0" w:color="000000"/>
              <w:right w:val="single" w:sz="8" w:space="0" w:color="000000"/>
            </w:tcBorders>
            <w:vAlign w:val="center"/>
          </w:tcPr>
          <w:p w:rsidR="00E205CD" w:rsidRDefault="00E205CD">
            <w:pPr>
              <w:autoSpaceDE w:val="0"/>
              <w:autoSpaceDN w:val="0"/>
              <w:adjustRightInd w:val="0"/>
              <w:spacing w:after="0" w:line="240" w:lineRule="auto"/>
              <w:jc w:val="both"/>
              <w:rPr>
                <w:rFonts w:ascii="Arial" w:hAnsi="Arial" w:cs="Arial"/>
                <w:color w:val="000000"/>
                <w:sz w:val="18"/>
                <w:szCs w:val="18"/>
              </w:rPr>
            </w:pPr>
          </w:p>
        </w:tc>
      </w:tr>
      <w:tr w:rsidR="00E205CD" w:rsidTr="00E205CD">
        <w:trPr>
          <w:cantSplit/>
        </w:trPr>
        <w:tc>
          <w:tcPr>
            <w:tcW w:w="2822" w:type="dxa"/>
            <w:tcBorders>
              <w:top w:val="single" w:sz="8" w:space="0" w:color="000000"/>
              <w:left w:val="single" w:sz="8" w:space="0" w:color="000000"/>
              <w:bottom w:val="single" w:sz="8" w:space="0" w:color="000000"/>
              <w:right w:val="single" w:sz="8" w:space="0" w:color="000000"/>
            </w:tcBorders>
            <w:vAlign w:val="center"/>
          </w:tcPr>
          <w:p w:rsidR="00E205CD" w:rsidRDefault="00E205CD">
            <w:pPr>
              <w:autoSpaceDE w:val="0"/>
              <w:autoSpaceDN w:val="0"/>
              <w:adjustRightInd w:val="0"/>
              <w:spacing w:after="0" w:line="240" w:lineRule="auto"/>
              <w:jc w:val="both"/>
              <w:rPr>
                <w:rFonts w:ascii="Arial" w:hAnsi="Arial" w:cs="Arial"/>
                <w:color w:val="000000"/>
                <w:sz w:val="18"/>
                <w:szCs w:val="18"/>
              </w:rPr>
            </w:pPr>
          </w:p>
        </w:tc>
        <w:tc>
          <w:tcPr>
            <w:tcW w:w="2159" w:type="dxa"/>
            <w:tcBorders>
              <w:top w:val="single" w:sz="8" w:space="0" w:color="000000"/>
              <w:left w:val="single" w:sz="8" w:space="0" w:color="000000"/>
              <w:bottom w:val="single" w:sz="8" w:space="0" w:color="000000"/>
              <w:right w:val="single" w:sz="8" w:space="0" w:color="000000"/>
            </w:tcBorders>
            <w:vAlign w:val="center"/>
          </w:tcPr>
          <w:p w:rsidR="00E205CD" w:rsidRDefault="00E205CD">
            <w:pPr>
              <w:autoSpaceDE w:val="0"/>
              <w:autoSpaceDN w:val="0"/>
              <w:adjustRightInd w:val="0"/>
              <w:spacing w:after="0" w:line="240" w:lineRule="auto"/>
              <w:jc w:val="both"/>
              <w:rPr>
                <w:rFonts w:ascii="Arial" w:hAnsi="Arial" w:cs="Arial"/>
                <w:color w:val="000000"/>
                <w:sz w:val="18"/>
                <w:szCs w:val="18"/>
              </w:rPr>
            </w:pPr>
          </w:p>
        </w:tc>
        <w:tc>
          <w:tcPr>
            <w:tcW w:w="1955" w:type="dxa"/>
            <w:tcBorders>
              <w:top w:val="nil"/>
              <w:left w:val="nil"/>
              <w:bottom w:val="nil"/>
              <w:right w:val="nil"/>
            </w:tcBorders>
            <w:shd w:val="clear" w:color="auto" w:fill="FFFFFF"/>
            <w:tcMar>
              <w:top w:w="30" w:type="dxa"/>
              <w:left w:w="30" w:type="dxa"/>
              <w:bottom w:w="30" w:type="dxa"/>
              <w:right w:w="30" w:type="dxa"/>
            </w:tcMar>
          </w:tcPr>
          <w:p w:rsidR="00E205CD" w:rsidRDefault="00E205CD">
            <w:pPr>
              <w:autoSpaceDE w:val="0"/>
              <w:autoSpaceDN w:val="0"/>
              <w:adjustRightInd w:val="0"/>
              <w:spacing w:after="0" w:line="240" w:lineRule="auto"/>
              <w:jc w:val="both"/>
              <w:rPr>
                <w:rFonts w:ascii="Times New Roman" w:hAnsi="Times New Roman" w:cs="Times New Roman"/>
                <w:sz w:val="24"/>
                <w:szCs w:val="24"/>
              </w:rPr>
            </w:pPr>
          </w:p>
        </w:tc>
      </w:tr>
    </w:tbl>
    <w:p w:rsidR="00082CB6" w:rsidRPr="00F914E4" w:rsidRDefault="00082CB6" w:rsidP="00F914E4">
      <w:pPr>
        <w:tabs>
          <w:tab w:val="left" w:pos="1501"/>
        </w:tabs>
        <w:spacing w:line="480" w:lineRule="auto"/>
        <w:jc w:val="both"/>
        <w:rPr>
          <w:rFonts w:ascii="Times New Roman" w:hAnsi="Times New Roman" w:cs="Times New Roman"/>
          <w:sz w:val="24"/>
          <w:szCs w:val="24"/>
        </w:rPr>
      </w:pPr>
    </w:p>
    <w:p w:rsidR="00213C9D" w:rsidRDefault="00082CB6" w:rsidP="00ED638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tabel diatas, dapat diketahui nilai signifikansinya 0,593 yang berarti lebih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maka dapat disimpulkan bahwa data dalam penelitian ini berdistribusi normal.</w:t>
      </w:r>
    </w:p>
    <w:p w:rsidR="00082CB6" w:rsidRPr="00ED638C" w:rsidRDefault="00082CB6" w:rsidP="00213C9D">
      <w:pPr>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Uji multikolinearitas</w:t>
      </w:r>
    </w:p>
    <w:tbl>
      <w:tblPr>
        <w:tblW w:w="7515"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327"/>
        <w:gridCol w:w="950"/>
        <w:gridCol w:w="993"/>
        <w:gridCol w:w="992"/>
        <w:gridCol w:w="1277"/>
        <w:gridCol w:w="567"/>
        <w:gridCol w:w="708"/>
        <w:gridCol w:w="993"/>
        <w:gridCol w:w="708"/>
      </w:tblGrid>
      <w:tr w:rsidR="00082CB6" w:rsidTr="00082CB6">
        <w:trPr>
          <w:cantSplit/>
          <w:tblHeader/>
        </w:trPr>
        <w:tc>
          <w:tcPr>
            <w:tcW w:w="7515" w:type="dxa"/>
            <w:gridSpan w:val="9"/>
            <w:tcBorders>
              <w:top w:val="nil"/>
              <w:left w:val="nil"/>
              <w:bottom w:val="nil"/>
              <w:right w:val="nil"/>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c>
      </w:tr>
      <w:tr w:rsidR="00082CB6" w:rsidTr="00082CB6">
        <w:trPr>
          <w:cantSplit/>
          <w:tblHeader/>
        </w:trPr>
        <w:tc>
          <w:tcPr>
            <w:tcW w:w="1277"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Model</w:t>
            </w:r>
          </w:p>
        </w:tc>
        <w:tc>
          <w:tcPr>
            <w:tcW w:w="1985" w:type="dxa"/>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Unstandardized Coefficients</w:t>
            </w:r>
          </w:p>
        </w:tc>
        <w:tc>
          <w:tcPr>
            <w:tcW w:w="1277" w:type="dxa"/>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Standardized Coefficients</w:t>
            </w:r>
          </w:p>
        </w:tc>
        <w:tc>
          <w:tcPr>
            <w:tcW w:w="567"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T</w:t>
            </w:r>
          </w:p>
        </w:tc>
        <w:tc>
          <w:tcPr>
            <w:tcW w:w="708"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Sig.</w:t>
            </w:r>
          </w:p>
        </w:tc>
        <w:tc>
          <w:tcPr>
            <w:tcW w:w="1701" w:type="dxa"/>
            <w:gridSpan w:val="2"/>
            <w:tcBorders>
              <w:top w:val="single" w:sz="18" w:space="0" w:color="000000"/>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bottom"/>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Collinearity Statistics</w:t>
            </w:r>
          </w:p>
        </w:tc>
      </w:tr>
      <w:tr w:rsidR="00082CB6" w:rsidTr="00082CB6">
        <w:trPr>
          <w:cantSplit/>
          <w:tblHeader/>
        </w:trPr>
        <w:tc>
          <w:tcPr>
            <w:tcW w:w="1277" w:type="dxa"/>
            <w:gridSpan w:val="2"/>
            <w:vMerge/>
            <w:tcBorders>
              <w:top w:val="single" w:sz="18" w:space="0" w:color="000000"/>
              <w:left w:val="single" w:sz="18" w:space="0" w:color="000000"/>
              <w:bottom w:val="single" w:sz="18" w:space="0" w:color="000000"/>
              <w:right w:val="single" w:sz="18" w:space="0" w:color="000000"/>
            </w:tcBorders>
            <w:vAlign w:val="center"/>
            <w:hideMark/>
          </w:tcPr>
          <w:p w:rsidR="00082CB6" w:rsidRDefault="00082CB6">
            <w:pPr>
              <w:spacing w:after="0"/>
              <w:rPr>
                <w:rFonts w:ascii="Arial" w:hAnsi="Arial" w:cs="Arial"/>
                <w:color w:val="000000"/>
                <w:sz w:val="18"/>
                <w:szCs w:val="18"/>
              </w:rPr>
            </w:pPr>
          </w:p>
        </w:tc>
        <w:tc>
          <w:tcPr>
            <w:tcW w:w="993"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B</w:t>
            </w:r>
          </w:p>
        </w:tc>
        <w:tc>
          <w:tcPr>
            <w:tcW w:w="992"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Std. Error</w:t>
            </w:r>
          </w:p>
        </w:tc>
        <w:tc>
          <w:tcPr>
            <w:tcW w:w="1277"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Beta</w:t>
            </w:r>
          </w:p>
        </w:tc>
        <w:tc>
          <w:tcPr>
            <w:tcW w:w="567" w:type="dxa"/>
            <w:vMerge/>
            <w:tcBorders>
              <w:top w:val="single" w:sz="18" w:space="0" w:color="000000"/>
              <w:left w:val="single" w:sz="8" w:space="0" w:color="000000"/>
              <w:bottom w:val="single" w:sz="18" w:space="0" w:color="000000"/>
              <w:right w:val="single" w:sz="8" w:space="0" w:color="000000"/>
            </w:tcBorders>
            <w:vAlign w:val="center"/>
            <w:hideMark/>
          </w:tcPr>
          <w:p w:rsidR="00082CB6" w:rsidRDefault="00082CB6">
            <w:pPr>
              <w:spacing w:after="0"/>
              <w:rPr>
                <w:rFonts w:ascii="Arial" w:hAnsi="Arial" w:cs="Arial"/>
                <w:color w:val="000000"/>
                <w:sz w:val="18"/>
                <w:szCs w:val="18"/>
              </w:rPr>
            </w:pPr>
          </w:p>
        </w:tc>
        <w:tc>
          <w:tcPr>
            <w:tcW w:w="708" w:type="dxa"/>
            <w:vMerge/>
            <w:tcBorders>
              <w:top w:val="single" w:sz="18" w:space="0" w:color="000000"/>
              <w:left w:val="single" w:sz="8" w:space="0" w:color="000000"/>
              <w:bottom w:val="single" w:sz="18" w:space="0" w:color="000000"/>
              <w:right w:val="single" w:sz="8" w:space="0" w:color="000000"/>
            </w:tcBorders>
            <w:vAlign w:val="center"/>
            <w:hideMark/>
          </w:tcPr>
          <w:p w:rsidR="00082CB6" w:rsidRDefault="00082CB6">
            <w:pPr>
              <w:spacing w:after="0"/>
              <w:rPr>
                <w:rFonts w:ascii="Arial" w:hAnsi="Arial" w:cs="Arial"/>
                <w:color w:val="000000"/>
                <w:sz w:val="18"/>
                <w:szCs w:val="18"/>
              </w:rPr>
            </w:pPr>
          </w:p>
        </w:tc>
        <w:tc>
          <w:tcPr>
            <w:tcW w:w="993"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Tolerance</w:t>
            </w:r>
          </w:p>
        </w:tc>
        <w:tc>
          <w:tcPr>
            <w:tcW w:w="708" w:type="dxa"/>
            <w:tcBorders>
              <w:top w:val="single" w:sz="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VIF</w:t>
            </w:r>
          </w:p>
        </w:tc>
      </w:tr>
      <w:tr w:rsidR="00082CB6" w:rsidTr="00082CB6">
        <w:trPr>
          <w:cantSplit/>
          <w:tblHeader/>
        </w:trPr>
        <w:tc>
          <w:tcPr>
            <w:tcW w:w="327"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w:t>
            </w:r>
          </w:p>
        </w:tc>
        <w:tc>
          <w:tcPr>
            <w:tcW w:w="950"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(Constant)</w:t>
            </w:r>
          </w:p>
        </w:tc>
        <w:tc>
          <w:tcPr>
            <w:tcW w:w="993"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4.666</w:t>
            </w:r>
          </w:p>
        </w:tc>
        <w:tc>
          <w:tcPr>
            <w:tcW w:w="992"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24.572</w:t>
            </w:r>
          </w:p>
        </w:tc>
        <w:tc>
          <w:tcPr>
            <w:tcW w:w="1277"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082CB6" w:rsidRDefault="00082CB6">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.190</w:t>
            </w:r>
          </w:p>
        </w:tc>
        <w:tc>
          <w:tcPr>
            <w:tcW w:w="708"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.850</w:t>
            </w:r>
          </w:p>
        </w:tc>
        <w:tc>
          <w:tcPr>
            <w:tcW w:w="993"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082CB6" w:rsidRDefault="00082CB6">
            <w:pPr>
              <w:autoSpaceDE w:val="0"/>
              <w:autoSpaceDN w:val="0"/>
              <w:adjustRightInd w:val="0"/>
              <w:spacing w:after="0" w:line="240" w:lineRule="auto"/>
              <w:jc w:val="both"/>
              <w:rPr>
                <w:rFonts w:ascii="Times New Roman" w:hAnsi="Times New Roman" w:cs="Times New Roman"/>
                <w:sz w:val="24"/>
                <w:szCs w:val="24"/>
              </w:rPr>
            </w:pPr>
          </w:p>
        </w:tc>
        <w:tc>
          <w:tcPr>
            <w:tcW w:w="708"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tcPr>
          <w:p w:rsidR="00082CB6" w:rsidRDefault="00082CB6">
            <w:pPr>
              <w:autoSpaceDE w:val="0"/>
              <w:autoSpaceDN w:val="0"/>
              <w:adjustRightInd w:val="0"/>
              <w:spacing w:after="0" w:line="240" w:lineRule="auto"/>
              <w:jc w:val="both"/>
              <w:rPr>
                <w:rFonts w:ascii="Times New Roman" w:hAnsi="Times New Roman" w:cs="Times New Roman"/>
                <w:sz w:val="24"/>
                <w:szCs w:val="24"/>
              </w:rPr>
            </w:pPr>
          </w:p>
        </w:tc>
      </w:tr>
      <w:tr w:rsidR="00082CB6" w:rsidTr="00082CB6">
        <w:trPr>
          <w:cantSplit/>
          <w:tblHeader/>
        </w:trPr>
        <w:tc>
          <w:tcPr>
            <w:tcW w:w="327" w:type="dxa"/>
            <w:vMerge/>
            <w:tcBorders>
              <w:top w:val="single" w:sz="18" w:space="0" w:color="000000"/>
              <w:left w:val="single" w:sz="18" w:space="0" w:color="000000"/>
              <w:bottom w:val="single" w:sz="18" w:space="0" w:color="000000"/>
              <w:right w:val="nil"/>
            </w:tcBorders>
            <w:vAlign w:val="center"/>
            <w:hideMark/>
          </w:tcPr>
          <w:p w:rsidR="00082CB6" w:rsidRDefault="00082CB6">
            <w:pPr>
              <w:spacing w:after="0"/>
              <w:rPr>
                <w:rFonts w:ascii="Arial" w:hAnsi="Arial" w:cs="Arial"/>
                <w:color w:val="000000"/>
                <w:sz w:val="18"/>
                <w:szCs w:val="18"/>
              </w:rPr>
            </w:pPr>
          </w:p>
        </w:tc>
        <w:tc>
          <w:tcPr>
            <w:tcW w:w="950"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Age</w:t>
            </w:r>
          </w:p>
        </w:tc>
        <w:tc>
          <w:tcPr>
            <w:tcW w:w="993"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-.113</w:t>
            </w:r>
          </w:p>
        </w:tc>
        <w:tc>
          <w:tcPr>
            <w:tcW w:w="99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.126</w:t>
            </w:r>
          </w:p>
        </w:tc>
        <w:tc>
          <w:tcPr>
            <w:tcW w:w="127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-.094</w:t>
            </w:r>
          </w:p>
        </w:tc>
        <w:tc>
          <w:tcPr>
            <w:tcW w:w="5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-.897</w:t>
            </w:r>
          </w:p>
        </w:tc>
        <w:tc>
          <w:tcPr>
            <w:tcW w:w="70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.372</w:t>
            </w:r>
          </w:p>
        </w:tc>
        <w:tc>
          <w:tcPr>
            <w:tcW w:w="99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.955</w:t>
            </w:r>
          </w:p>
        </w:tc>
        <w:tc>
          <w:tcPr>
            <w:tcW w:w="708"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1.047</w:t>
            </w:r>
          </w:p>
        </w:tc>
      </w:tr>
      <w:tr w:rsidR="00082CB6" w:rsidTr="00082CB6">
        <w:trPr>
          <w:cantSplit/>
          <w:tblHeader/>
        </w:trPr>
        <w:tc>
          <w:tcPr>
            <w:tcW w:w="327" w:type="dxa"/>
            <w:vMerge/>
            <w:tcBorders>
              <w:top w:val="single" w:sz="18" w:space="0" w:color="000000"/>
              <w:left w:val="single" w:sz="18" w:space="0" w:color="000000"/>
              <w:bottom w:val="single" w:sz="18" w:space="0" w:color="000000"/>
              <w:right w:val="nil"/>
            </w:tcBorders>
            <w:vAlign w:val="center"/>
            <w:hideMark/>
          </w:tcPr>
          <w:p w:rsidR="00082CB6" w:rsidRDefault="00082CB6">
            <w:pPr>
              <w:spacing w:after="0"/>
              <w:rPr>
                <w:rFonts w:ascii="Arial" w:hAnsi="Arial" w:cs="Arial"/>
                <w:color w:val="000000"/>
                <w:sz w:val="18"/>
                <w:szCs w:val="18"/>
              </w:rPr>
            </w:pPr>
          </w:p>
        </w:tc>
        <w:tc>
          <w:tcPr>
            <w:tcW w:w="950"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PS</w:t>
            </w:r>
          </w:p>
        </w:tc>
        <w:tc>
          <w:tcPr>
            <w:tcW w:w="993"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-.042</w:t>
            </w:r>
          </w:p>
        </w:tc>
        <w:tc>
          <w:tcPr>
            <w:tcW w:w="99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.117</w:t>
            </w:r>
          </w:p>
        </w:tc>
        <w:tc>
          <w:tcPr>
            <w:tcW w:w="127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-.038</w:t>
            </w:r>
          </w:p>
        </w:tc>
        <w:tc>
          <w:tcPr>
            <w:tcW w:w="5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-.357</w:t>
            </w:r>
          </w:p>
        </w:tc>
        <w:tc>
          <w:tcPr>
            <w:tcW w:w="70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.722</w:t>
            </w:r>
          </w:p>
        </w:tc>
        <w:tc>
          <w:tcPr>
            <w:tcW w:w="99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.910</w:t>
            </w:r>
          </w:p>
        </w:tc>
        <w:tc>
          <w:tcPr>
            <w:tcW w:w="708"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1.099</w:t>
            </w:r>
          </w:p>
        </w:tc>
      </w:tr>
      <w:tr w:rsidR="00082CB6" w:rsidTr="00082CB6">
        <w:trPr>
          <w:cantSplit/>
          <w:tblHeader/>
        </w:trPr>
        <w:tc>
          <w:tcPr>
            <w:tcW w:w="327" w:type="dxa"/>
            <w:vMerge/>
            <w:tcBorders>
              <w:top w:val="single" w:sz="18" w:space="0" w:color="000000"/>
              <w:left w:val="single" w:sz="18" w:space="0" w:color="000000"/>
              <w:bottom w:val="single" w:sz="18" w:space="0" w:color="000000"/>
              <w:right w:val="nil"/>
            </w:tcBorders>
            <w:vAlign w:val="center"/>
            <w:hideMark/>
          </w:tcPr>
          <w:p w:rsidR="00082CB6" w:rsidRDefault="00082CB6">
            <w:pPr>
              <w:spacing w:after="0"/>
              <w:rPr>
                <w:rFonts w:ascii="Arial" w:hAnsi="Arial" w:cs="Arial"/>
                <w:color w:val="000000"/>
                <w:sz w:val="18"/>
                <w:szCs w:val="18"/>
              </w:rPr>
            </w:pPr>
          </w:p>
        </w:tc>
        <w:tc>
          <w:tcPr>
            <w:tcW w:w="950"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Size</w:t>
            </w:r>
          </w:p>
        </w:tc>
        <w:tc>
          <w:tcPr>
            <w:tcW w:w="993"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.792</w:t>
            </w:r>
          </w:p>
        </w:tc>
        <w:tc>
          <w:tcPr>
            <w:tcW w:w="992"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.925</w:t>
            </w:r>
          </w:p>
        </w:tc>
        <w:tc>
          <w:tcPr>
            <w:tcW w:w="1277"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.090</w:t>
            </w:r>
          </w:p>
        </w:tc>
        <w:tc>
          <w:tcPr>
            <w:tcW w:w="567"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.857</w:t>
            </w:r>
          </w:p>
        </w:tc>
        <w:tc>
          <w:tcPr>
            <w:tcW w:w="708"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.394</w:t>
            </w:r>
          </w:p>
        </w:tc>
        <w:tc>
          <w:tcPr>
            <w:tcW w:w="993"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.948</w:t>
            </w:r>
          </w:p>
        </w:tc>
        <w:tc>
          <w:tcPr>
            <w:tcW w:w="708"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1.055</w:t>
            </w:r>
          </w:p>
        </w:tc>
      </w:tr>
      <w:tr w:rsidR="00082CB6" w:rsidTr="00082CB6">
        <w:trPr>
          <w:cantSplit/>
        </w:trPr>
        <w:tc>
          <w:tcPr>
            <w:tcW w:w="2270" w:type="dxa"/>
            <w:gridSpan w:val="3"/>
            <w:tcBorders>
              <w:top w:val="nil"/>
              <w:left w:val="nil"/>
              <w:bottom w:val="nil"/>
              <w:right w:val="nil"/>
            </w:tcBorders>
            <w:shd w:val="clear" w:color="auto" w:fill="FFFFFF"/>
            <w:tcMar>
              <w:top w:w="30" w:type="dxa"/>
              <w:left w:w="30" w:type="dxa"/>
              <w:bottom w:w="30" w:type="dxa"/>
              <w:right w:w="30" w:type="dxa"/>
            </w:tcMa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a. Dependent Variable: Underpricing Saham</w:t>
            </w:r>
          </w:p>
        </w:tc>
        <w:tc>
          <w:tcPr>
            <w:tcW w:w="992" w:type="dxa"/>
            <w:tcBorders>
              <w:top w:val="nil"/>
              <w:left w:val="nil"/>
              <w:bottom w:val="nil"/>
              <w:right w:val="nil"/>
            </w:tcBorders>
            <w:shd w:val="clear" w:color="auto" w:fill="FFFFFF"/>
            <w:tcMar>
              <w:top w:w="30" w:type="dxa"/>
              <w:left w:w="30" w:type="dxa"/>
              <w:bottom w:w="30" w:type="dxa"/>
              <w:right w:w="30" w:type="dxa"/>
            </w:tcMar>
          </w:tcPr>
          <w:p w:rsidR="00082CB6" w:rsidRDefault="00082CB6">
            <w:pPr>
              <w:autoSpaceDE w:val="0"/>
              <w:autoSpaceDN w:val="0"/>
              <w:adjustRightInd w:val="0"/>
              <w:spacing w:after="0" w:line="240" w:lineRule="auto"/>
              <w:jc w:val="both"/>
              <w:rPr>
                <w:rFonts w:ascii="Times New Roman" w:hAnsi="Times New Roman" w:cs="Times New Roman"/>
                <w:sz w:val="24"/>
                <w:szCs w:val="24"/>
              </w:rPr>
            </w:pPr>
          </w:p>
        </w:tc>
        <w:tc>
          <w:tcPr>
            <w:tcW w:w="1277" w:type="dxa"/>
            <w:tcBorders>
              <w:top w:val="nil"/>
              <w:left w:val="nil"/>
              <w:bottom w:val="nil"/>
              <w:right w:val="nil"/>
            </w:tcBorders>
            <w:shd w:val="clear" w:color="auto" w:fill="FFFFFF"/>
            <w:tcMar>
              <w:top w:w="30" w:type="dxa"/>
              <w:left w:w="30" w:type="dxa"/>
              <w:bottom w:w="30" w:type="dxa"/>
              <w:right w:w="30" w:type="dxa"/>
            </w:tcMar>
          </w:tcPr>
          <w:p w:rsidR="00082CB6" w:rsidRDefault="00082CB6">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082CB6" w:rsidRDefault="00082CB6">
            <w:pPr>
              <w:autoSpaceDE w:val="0"/>
              <w:autoSpaceDN w:val="0"/>
              <w:adjustRightInd w:val="0"/>
              <w:spacing w:after="0" w:line="240" w:lineRule="auto"/>
              <w:jc w:val="both"/>
              <w:rPr>
                <w:rFonts w:ascii="Times New Roman" w:hAnsi="Times New Roman" w:cs="Times New Roman"/>
                <w:sz w:val="24"/>
                <w:szCs w:val="24"/>
              </w:rPr>
            </w:pPr>
          </w:p>
        </w:tc>
        <w:tc>
          <w:tcPr>
            <w:tcW w:w="708" w:type="dxa"/>
            <w:tcBorders>
              <w:top w:val="nil"/>
              <w:left w:val="nil"/>
              <w:bottom w:val="nil"/>
              <w:right w:val="nil"/>
            </w:tcBorders>
            <w:shd w:val="clear" w:color="auto" w:fill="FFFFFF"/>
            <w:tcMar>
              <w:top w:w="30" w:type="dxa"/>
              <w:left w:w="30" w:type="dxa"/>
              <w:bottom w:w="30" w:type="dxa"/>
              <w:right w:w="30" w:type="dxa"/>
            </w:tcMar>
          </w:tcPr>
          <w:p w:rsidR="00082CB6" w:rsidRDefault="00082CB6">
            <w:pPr>
              <w:autoSpaceDE w:val="0"/>
              <w:autoSpaceDN w:val="0"/>
              <w:adjustRightInd w:val="0"/>
              <w:spacing w:after="0" w:line="240" w:lineRule="auto"/>
              <w:jc w:val="both"/>
              <w:rPr>
                <w:rFonts w:ascii="Times New Roman" w:hAnsi="Times New Roman" w:cs="Times New Roman"/>
                <w:sz w:val="24"/>
                <w:szCs w:val="24"/>
              </w:rPr>
            </w:pPr>
          </w:p>
        </w:tc>
        <w:tc>
          <w:tcPr>
            <w:tcW w:w="993" w:type="dxa"/>
            <w:tcBorders>
              <w:top w:val="nil"/>
              <w:left w:val="nil"/>
              <w:bottom w:val="nil"/>
              <w:right w:val="nil"/>
            </w:tcBorders>
            <w:shd w:val="clear" w:color="auto" w:fill="FFFFFF"/>
            <w:tcMar>
              <w:top w:w="30" w:type="dxa"/>
              <w:left w:w="30" w:type="dxa"/>
              <w:bottom w:w="30" w:type="dxa"/>
              <w:right w:w="30" w:type="dxa"/>
            </w:tcMar>
          </w:tcPr>
          <w:p w:rsidR="00082CB6" w:rsidRDefault="00082CB6">
            <w:pPr>
              <w:autoSpaceDE w:val="0"/>
              <w:autoSpaceDN w:val="0"/>
              <w:adjustRightInd w:val="0"/>
              <w:spacing w:after="0" w:line="240" w:lineRule="auto"/>
              <w:jc w:val="both"/>
              <w:rPr>
                <w:rFonts w:ascii="Times New Roman" w:hAnsi="Times New Roman" w:cs="Times New Roman"/>
                <w:sz w:val="24"/>
                <w:szCs w:val="24"/>
              </w:rPr>
            </w:pPr>
          </w:p>
        </w:tc>
        <w:tc>
          <w:tcPr>
            <w:tcW w:w="708" w:type="dxa"/>
            <w:tcBorders>
              <w:top w:val="nil"/>
              <w:left w:val="nil"/>
              <w:bottom w:val="nil"/>
              <w:right w:val="nil"/>
            </w:tcBorders>
            <w:shd w:val="clear" w:color="auto" w:fill="FFFFFF"/>
            <w:tcMar>
              <w:top w:w="30" w:type="dxa"/>
              <w:left w:w="30" w:type="dxa"/>
              <w:bottom w:w="30" w:type="dxa"/>
              <w:right w:w="30" w:type="dxa"/>
            </w:tcMar>
          </w:tcPr>
          <w:p w:rsidR="00082CB6" w:rsidRDefault="00082CB6">
            <w:pPr>
              <w:autoSpaceDE w:val="0"/>
              <w:autoSpaceDN w:val="0"/>
              <w:adjustRightInd w:val="0"/>
              <w:spacing w:after="0" w:line="240" w:lineRule="auto"/>
              <w:jc w:val="both"/>
              <w:rPr>
                <w:rFonts w:ascii="Times New Roman" w:hAnsi="Times New Roman" w:cs="Times New Roman"/>
                <w:sz w:val="24"/>
                <w:szCs w:val="24"/>
              </w:rPr>
            </w:pPr>
          </w:p>
        </w:tc>
      </w:tr>
    </w:tbl>
    <w:p w:rsidR="00082CB6" w:rsidRDefault="00082CB6" w:rsidP="00ED638C">
      <w:pPr>
        <w:tabs>
          <w:tab w:val="left" w:pos="1501"/>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diatas </w:t>
      </w:r>
      <w:r>
        <w:rPr>
          <w:rFonts w:ascii="Times New Roman" w:hAnsi="Times New Roman" w:cs="Times New Roman"/>
          <w:sz w:val="24"/>
          <w:szCs w:val="24"/>
        </w:rPr>
        <w:t xml:space="preserve">nilai </w:t>
      </w:r>
      <w:r>
        <w:rPr>
          <w:rFonts w:ascii="Times New Roman" w:hAnsi="Times New Roman" w:cs="Times New Roman"/>
          <w:i/>
          <w:sz w:val="24"/>
          <w:szCs w:val="24"/>
        </w:rPr>
        <w:t>tolerance</w:t>
      </w:r>
      <w:r>
        <w:rPr>
          <w:rFonts w:ascii="Times New Roman" w:hAnsi="Times New Roman" w:cs="Times New Roman"/>
          <w:sz w:val="24"/>
          <w:szCs w:val="24"/>
        </w:rPr>
        <w:t xml:space="preserve"> umur perusahaan 0,955, nilai </w:t>
      </w:r>
      <w:r>
        <w:rPr>
          <w:rFonts w:ascii="Times New Roman" w:hAnsi="Times New Roman" w:cs="Times New Roman"/>
          <w:i/>
          <w:sz w:val="24"/>
          <w:szCs w:val="24"/>
        </w:rPr>
        <w:t>tolerance</w:t>
      </w:r>
      <w:r>
        <w:rPr>
          <w:rFonts w:ascii="Times New Roman" w:hAnsi="Times New Roman" w:cs="Times New Roman"/>
          <w:sz w:val="24"/>
          <w:szCs w:val="24"/>
        </w:rPr>
        <w:t xml:space="preserve"> persentase saham yang ditawarkan 0,910, nilai </w:t>
      </w:r>
      <w:r>
        <w:rPr>
          <w:rFonts w:ascii="Times New Roman" w:hAnsi="Times New Roman" w:cs="Times New Roman"/>
          <w:i/>
          <w:sz w:val="24"/>
          <w:szCs w:val="24"/>
        </w:rPr>
        <w:t>tolerance</w:t>
      </w:r>
      <w:r>
        <w:rPr>
          <w:rFonts w:ascii="Times New Roman" w:hAnsi="Times New Roman" w:cs="Times New Roman"/>
          <w:sz w:val="24"/>
          <w:szCs w:val="24"/>
        </w:rPr>
        <w:t xml:space="preserve"> ukuran perusahaan 0,948. Yang artinya, hasil perhitungan menunjukkan bahwa semua variabel independen mempunyai nilai </w:t>
      </w:r>
      <w:r>
        <w:rPr>
          <w:rFonts w:ascii="Times New Roman" w:hAnsi="Times New Roman" w:cs="Times New Roman"/>
          <w:i/>
          <w:sz w:val="24"/>
          <w:szCs w:val="24"/>
        </w:rPr>
        <w:t>tolerance</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&gt; </w:t>
      </w:r>
      <w:r>
        <w:rPr>
          <w:rFonts w:ascii="Times New Roman" w:hAnsi="Times New Roman" w:cs="Times New Roman"/>
          <w:sz w:val="24"/>
          <w:szCs w:val="24"/>
        </w:rPr>
        <w:t>0</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Nilai VIF umur perusahaan 1,047, nilai VIF persentase saham yang ditawarkan 1,099, nilai VIF ukuran perusahaan 1,055. Yang arinya, nilai VIF berdasarkan hasil perhitungan menunjukkan semua variabel independen mempunyai nilai VIF </w:t>
      </w:r>
      <w:r>
        <w:rPr>
          <w:rFonts w:ascii="Times New Roman" w:hAnsi="Times New Roman" w:cs="Times New Roman"/>
          <w:sz w:val="24"/>
          <w:szCs w:val="24"/>
          <w:u w:val="single"/>
        </w:rPr>
        <w:t xml:space="preserve">&lt; </w:t>
      </w:r>
      <w:r>
        <w:rPr>
          <w:rFonts w:ascii="Times New Roman" w:hAnsi="Times New Roman" w:cs="Times New Roman"/>
          <w:sz w:val="24"/>
          <w:szCs w:val="24"/>
        </w:rPr>
        <w:t>10. Dengan demikian, dapat disimpulkan bahwa seluruh variabel independen dalam penelitian ini tidak terjadi multikolinearitas.</w:t>
      </w:r>
    </w:p>
    <w:p w:rsidR="00082CB6" w:rsidRPr="00ED638C" w:rsidRDefault="00082CB6" w:rsidP="00082CB6">
      <w:pPr>
        <w:tabs>
          <w:tab w:val="left" w:pos="1501"/>
        </w:tabs>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Uji Heteroskedastisitas</w:t>
      </w:r>
    </w:p>
    <w:tbl>
      <w:tblPr>
        <w:tblW w:w="7650"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438"/>
        <w:gridCol w:w="1154"/>
        <w:gridCol w:w="1310"/>
        <w:gridCol w:w="1308"/>
        <w:gridCol w:w="1440"/>
        <w:gridCol w:w="1000"/>
        <w:gridCol w:w="1000"/>
      </w:tblGrid>
      <w:tr w:rsidR="00082CB6" w:rsidTr="00082CB6">
        <w:trPr>
          <w:cantSplit/>
          <w:tblHeader/>
        </w:trPr>
        <w:tc>
          <w:tcPr>
            <w:tcW w:w="7650" w:type="dxa"/>
            <w:gridSpan w:val="7"/>
            <w:tcBorders>
              <w:top w:val="nil"/>
              <w:left w:val="nil"/>
              <w:bottom w:val="nil"/>
              <w:right w:val="nil"/>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c>
      </w:tr>
      <w:tr w:rsidR="00082CB6" w:rsidTr="00082CB6">
        <w:trPr>
          <w:cantSplit/>
          <w:tblHeader/>
        </w:trPr>
        <w:tc>
          <w:tcPr>
            <w:tcW w:w="1592"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Model</w:t>
            </w:r>
          </w:p>
        </w:tc>
        <w:tc>
          <w:tcPr>
            <w:tcW w:w="2618" w:type="dxa"/>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Unstandardized Coefficients</w:t>
            </w:r>
          </w:p>
        </w:tc>
        <w:tc>
          <w:tcPr>
            <w:tcW w:w="1440" w:type="dxa"/>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Standardized Coefficients</w:t>
            </w:r>
          </w:p>
        </w:tc>
        <w:tc>
          <w:tcPr>
            <w:tcW w:w="1000"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t</w:t>
            </w:r>
          </w:p>
        </w:tc>
        <w:tc>
          <w:tcPr>
            <w:tcW w:w="1000" w:type="dxa"/>
            <w:vMerge w:val="restart"/>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Sig.</w:t>
            </w:r>
          </w:p>
        </w:tc>
      </w:tr>
      <w:tr w:rsidR="00082CB6" w:rsidTr="00082CB6">
        <w:trPr>
          <w:cantSplit/>
          <w:tblHeader/>
        </w:trPr>
        <w:tc>
          <w:tcPr>
            <w:tcW w:w="1592" w:type="dxa"/>
            <w:gridSpan w:val="2"/>
            <w:vMerge/>
            <w:tcBorders>
              <w:top w:val="single" w:sz="18" w:space="0" w:color="000000"/>
              <w:left w:val="single" w:sz="18" w:space="0" w:color="000000"/>
              <w:bottom w:val="single" w:sz="18" w:space="0" w:color="000000"/>
              <w:right w:val="single" w:sz="18" w:space="0" w:color="000000"/>
            </w:tcBorders>
            <w:vAlign w:val="center"/>
            <w:hideMark/>
          </w:tcPr>
          <w:p w:rsidR="00082CB6" w:rsidRDefault="00082CB6">
            <w:pPr>
              <w:spacing w:after="0"/>
              <w:rPr>
                <w:rFonts w:ascii="Arial" w:hAnsi="Arial" w:cs="Arial"/>
                <w:color w:val="000000"/>
                <w:sz w:val="18"/>
                <w:szCs w:val="18"/>
              </w:rPr>
            </w:pPr>
          </w:p>
        </w:tc>
        <w:tc>
          <w:tcPr>
            <w:tcW w:w="1310"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B</w:t>
            </w:r>
          </w:p>
        </w:tc>
        <w:tc>
          <w:tcPr>
            <w:tcW w:w="1308"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Std. Error</w:t>
            </w:r>
          </w:p>
        </w:tc>
        <w:tc>
          <w:tcPr>
            <w:tcW w:w="144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Beta</w:t>
            </w:r>
          </w:p>
        </w:tc>
        <w:tc>
          <w:tcPr>
            <w:tcW w:w="1000" w:type="dxa"/>
            <w:vMerge/>
            <w:tcBorders>
              <w:top w:val="single" w:sz="18" w:space="0" w:color="000000"/>
              <w:left w:val="single" w:sz="8" w:space="0" w:color="000000"/>
              <w:bottom w:val="single" w:sz="18" w:space="0" w:color="000000"/>
              <w:right w:val="single" w:sz="8" w:space="0" w:color="000000"/>
            </w:tcBorders>
            <w:vAlign w:val="center"/>
            <w:hideMark/>
          </w:tcPr>
          <w:p w:rsidR="00082CB6" w:rsidRDefault="00082CB6">
            <w:pPr>
              <w:spacing w:after="0"/>
              <w:rPr>
                <w:rFonts w:ascii="Arial" w:hAnsi="Arial" w:cs="Arial"/>
                <w:color w:val="000000"/>
                <w:sz w:val="18"/>
                <w:szCs w:val="18"/>
              </w:rPr>
            </w:pPr>
          </w:p>
        </w:tc>
        <w:tc>
          <w:tcPr>
            <w:tcW w:w="1000" w:type="dxa"/>
            <w:vMerge/>
            <w:tcBorders>
              <w:top w:val="single" w:sz="18" w:space="0" w:color="000000"/>
              <w:left w:val="single" w:sz="8" w:space="0" w:color="000000"/>
              <w:bottom w:val="single" w:sz="18" w:space="0" w:color="000000"/>
              <w:right w:val="single" w:sz="18" w:space="0" w:color="000000"/>
            </w:tcBorders>
            <w:vAlign w:val="center"/>
            <w:hideMark/>
          </w:tcPr>
          <w:p w:rsidR="00082CB6" w:rsidRDefault="00082CB6">
            <w:pPr>
              <w:spacing w:after="0"/>
              <w:rPr>
                <w:rFonts w:ascii="Arial" w:hAnsi="Arial" w:cs="Arial"/>
                <w:color w:val="000000"/>
                <w:sz w:val="18"/>
                <w:szCs w:val="18"/>
              </w:rPr>
            </w:pPr>
          </w:p>
        </w:tc>
      </w:tr>
      <w:tr w:rsidR="00082CB6" w:rsidTr="00082CB6">
        <w:trPr>
          <w:cantSplit/>
          <w:tblHeader/>
        </w:trPr>
        <w:tc>
          <w:tcPr>
            <w:tcW w:w="438"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w:t>
            </w:r>
          </w:p>
        </w:tc>
        <w:tc>
          <w:tcPr>
            <w:tcW w:w="1154"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(Constant)</w:t>
            </w:r>
          </w:p>
        </w:tc>
        <w:tc>
          <w:tcPr>
            <w:tcW w:w="1310"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38.364</w:t>
            </w:r>
          </w:p>
        </w:tc>
        <w:tc>
          <w:tcPr>
            <w:tcW w:w="1308"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15.764</w:t>
            </w:r>
          </w:p>
        </w:tc>
        <w:tc>
          <w:tcPr>
            <w:tcW w:w="144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082CB6" w:rsidRDefault="00082CB6">
            <w:pPr>
              <w:autoSpaceDE w:val="0"/>
              <w:autoSpaceDN w:val="0"/>
              <w:adjustRightInd w:val="0"/>
              <w:spacing w:after="0" w:line="240" w:lineRule="auto"/>
              <w:jc w:val="both"/>
              <w:rPr>
                <w:rFonts w:ascii="Times New Roman" w:hAnsi="Times New Roman" w:cs="Times New Roman"/>
                <w:sz w:val="24"/>
                <w:szCs w:val="24"/>
              </w:rPr>
            </w:pPr>
          </w:p>
        </w:tc>
        <w:tc>
          <w:tcPr>
            <w:tcW w:w="100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2.434</w:t>
            </w:r>
          </w:p>
        </w:tc>
        <w:tc>
          <w:tcPr>
            <w:tcW w:w="100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.017</w:t>
            </w:r>
          </w:p>
        </w:tc>
      </w:tr>
      <w:tr w:rsidR="00082CB6" w:rsidTr="00082CB6">
        <w:trPr>
          <w:cantSplit/>
          <w:tblHeader/>
        </w:trPr>
        <w:tc>
          <w:tcPr>
            <w:tcW w:w="438" w:type="dxa"/>
            <w:vMerge/>
            <w:tcBorders>
              <w:top w:val="single" w:sz="18" w:space="0" w:color="000000"/>
              <w:left w:val="single" w:sz="18" w:space="0" w:color="000000"/>
              <w:bottom w:val="single" w:sz="18" w:space="0" w:color="000000"/>
              <w:right w:val="nil"/>
            </w:tcBorders>
            <w:vAlign w:val="center"/>
            <w:hideMark/>
          </w:tcPr>
          <w:p w:rsidR="00082CB6" w:rsidRDefault="00082CB6">
            <w:pPr>
              <w:spacing w:after="0"/>
              <w:rPr>
                <w:rFonts w:ascii="Arial" w:hAnsi="Arial" w:cs="Arial"/>
                <w:color w:val="000000"/>
                <w:sz w:val="18"/>
                <w:szCs w:val="18"/>
              </w:rPr>
            </w:pPr>
          </w:p>
        </w:tc>
        <w:tc>
          <w:tcPr>
            <w:tcW w:w="1154"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Age</w:t>
            </w:r>
          </w:p>
        </w:tc>
        <w:tc>
          <w:tcPr>
            <w:tcW w:w="131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.014</w:t>
            </w:r>
          </w:p>
        </w:tc>
        <w:tc>
          <w:tcPr>
            <w:tcW w:w="130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.081</w:t>
            </w:r>
          </w:p>
        </w:tc>
        <w:tc>
          <w:tcPr>
            <w:tcW w:w="144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.017</w:t>
            </w:r>
          </w:p>
        </w:tc>
        <w:tc>
          <w:tcPr>
            <w:tcW w:w="100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.168</w:t>
            </w: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.867</w:t>
            </w:r>
          </w:p>
        </w:tc>
      </w:tr>
      <w:tr w:rsidR="00082CB6" w:rsidTr="00082CB6">
        <w:trPr>
          <w:cantSplit/>
          <w:tblHeader/>
        </w:trPr>
        <w:tc>
          <w:tcPr>
            <w:tcW w:w="438" w:type="dxa"/>
            <w:vMerge/>
            <w:tcBorders>
              <w:top w:val="single" w:sz="18" w:space="0" w:color="000000"/>
              <w:left w:val="single" w:sz="18" w:space="0" w:color="000000"/>
              <w:bottom w:val="single" w:sz="18" w:space="0" w:color="000000"/>
              <w:right w:val="nil"/>
            </w:tcBorders>
            <w:vAlign w:val="center"/>
            <w:hideMark/>
          </w:tcPr>
          <w:p w:rsidR="00082CB6" w:rsidRDefault="00082CB6">
            <w:pPr>
              <w:spacing w:after="0"/>
              <w:rPr>
                <w:rFonts w:ascii="Arial" w:hAnsi="Arial" w:cs="Arial"/>
                <w:color w:val="000000"/>
                <w:sz w:val="18"/>
                <w:szCs w:val="18"/>
              </w:rPr>
            </w:pPr>
          </w:p>
        </w:tc>
        <w:tc>
          <w:tcPr>
            <w:tcW w:w="1154"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PS</w:t>
            </w:r>
          </w:p>
        </w:tc>
        <w:tc>
          <w:tcPr>
            <w:tcW w:w="131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.094</w:t>
            </w:r>
          </w:p>
        </w:tc>
        <w:tc>
          <w:tcPr>
            <w:tcW w:w="130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.075</w:t>
            </w:r>
          </w:p>
        </w:tc>
        <w:tc>
          <w:tcPr>
            <w:tcW w:w="144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.131</w:t>
            </w:r>
          </w:p>
        </w:tc>
        <w:tc>
          <w:tcPr>
            <w:tcW w:w="100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1.246</w:t>
            </w: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.216</w:t>
            </w:r>
          </w:p>
        </w:tc>
      </w:tr>
      <w:tr w:rsidR="00082CB6" w:rsidTr="00082CB6">
        <w:trPr>
          <w:cantSplit/>
          <w:tblHeader/>
        </w:trPr>
        <w:tc>
          <w:tcPr>
            <w:tcW w:w="438" w:type="dxa"/>
            <w:vMerge/>
            <w:tcBorders>
              <w:top w:val="single" w:sz="18" w:space="0" w:color="000000"/>
              <w:left w:val="single" w:sz="18" w:space="0" w:color="000000"/>
              <w:bottom w:val="single" w:sz="18" w:space="0" w:color="000000"/>
              <w:right w:val="nil"/>
            </w:tcBorders>
            <w:vAlign w:val="center"/>
            <w:hideMark/>
          </w:tcPr>
          <w:p w:rsidR="00082CB6" w:rsidRDefault="00082CB6">
            <w:pPr>
              <w:spacing w:after="0"/>
              <w:rPr>
                <w:rFonts w:ascii="Arial" w:hAnsi="Arial" w:cs="Arial"/>
                <w:color w:val="000000"/>
                <w:sz w:val="18"/>
                <w:szCs w:val="18"/>
              </w:rPr>
            </w:pPr>
          </w:p>
        </w:tc>
        <w:tc>
          <w:tcPr>
            <w:tcW w:w="1154"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Size</w:t>
            </w:r>
          </w:p>
        </w:tc>
        <w:tc>
          <w:tcPr>
            <w:tcW w:w="1310"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-1.105</w:t>
            </w:r>
          </w:p>
        </w:tc>
        <w:tc>
          <w:tcPr>
            <w:tcW w:w="1308"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.593</w:t>
            </w:r>
          </w:p>
        </w:tc>
        <w:tc>
          <w:tcPr>
            <w:tcW w:w="144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-.192</w:t>
            </w:r>
          </w:p>
        </w:tc>
        <w:tc>
          <w:tcPr>
            <w:tcW w:w="100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-1.863</w:t>
            </w:r>
          </w:p>
        </w:tc>
        <w:tc>
          <w:tcPr>
            <w:tcW w:w="100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.066</w:t>
            </w:r>
          </w:p>
        </w:tc>
      </w:tr>
      <w:tr w:rsidR="00082CB6" w:rsidTr="00082CB6">
        <w:trPr>
          <w:cantSplit/>
        </w:trPr>
        <w:tc>
          <w:tcPr>
            <w:tcW w:w="2902" w:type="dxa"/>
            <w:gridSpan w:val="3"/>
            <w:tcBorders>
              <w:top w:val="nil"/>
              <w:left w:val="nil"/>
              <w:bottom w:val="nil"/>
              <w:right w:val="nil"/>
            </w:tcBorders>
            <w:shd w:val="clear" w:color="auto" w:fill="FFFFFF"/>
            <w:tcMar>
              <w:top w:w="30" w:type="dxa"/>
              <w:left w:w="30" w:type="dxa"/>
              <w:bottom w:w="30" w:type="dxa"/>
              <w:right w:w="30" w:type="dxa"/>
            </w:tcMar>
            <w:hideMark/>
          </w:tcPr>
          <w:p w:rsidR="00082CB6" w:rsidRDefault="00082CB6">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a. Dependent Variable: RES2</w:t>
            </w:r>
          </w:p>
        </w:tc>
        <w:tc>
          <w:tcPr>
            <w:tcW w:w="1308" w:type="dxa"/>
            <w:tcBorders>
              <w:top w:val="nil"/>
              <w:left w:val="nil"/>
              <w:bottom w:val="nil"/>
              <w:right w:val="nil"/>
            </w:tcBorders>
            <w:shd w:val="clear" w:color="auto" w:fill="FFFFFF"/>
            <w:tcMar>
              <w:top w:w="30" w:type="dxa"/>
              <w:left w:w="30" w:type="dxa"/>
              <w:bottom w:w="30" w:type="dxa"/>
              <w:right w:w="30" w:type="dxa"/>
            </w:tcMar>
          </w:tcPr>
          <w:p w:rsidR="00082CB6" w:rsidRDefault="00082CB6">
            <w:pPr>
              <w:autoSpaceDE w:val="0"/>
              <w:autoSpaceDN w:val="0"/>
              <w:adjustRightInd w:val="0"/>
              <w:spacing w:after="0" w:line="240" w:lineRule="auto"/>
              <w:jc w:val="both"/>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082CB6" w:rsidRDefault="00082CB6">
            <w:pPr>
              <w:autoSpaceDE w:val="0"/>
              <w:autoSpaceDN w:val="0"/>
              <w:adjustRightInd w:val="0"/>
              <w:spacing w:after="0" w:line="240" w:lineRule="auto"/>
              <w:jc w:val="both"/>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82CB6" w:rsidRDefault="00082CB6">
            <w:pPr>
              <w:autoSpaceDE w:val="0"/>
              <w:autoSpaceDN w:val="0"/>
              <w:adjustRightInd w:val="0"/>
              <w:spacing w:after="0" w:line="240" w:lineRule="auto"/>
              <w:jc w:val="both"/>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82CB6" w:rsidRDefault="00082CB6">
            <w:pPr>
              <w:autoSpaceDE w:val="0"/>
              <w:autoSpaceDN w:val="0"/>
              <w:adjustRightInd w:val="0"/>
              <w:spacing w:after="0" w:line="240" w:lineRule="auto"/>
              <w:jc w:val="both"/>
              <w:rPr>
                <w:rFonts w:ascii="Times New Roman" w:hAnsi="Times New Roman" w:cs="Times New Roman"/>
                <w:sz w:val="24"/>
                <w:szCs w:val="24"/>
              </w:rPr>
            </w:pPr>
          </w:p>
        </w:tc>
      </w:tr>
    </w:tbl>
    <w:p w:rsidR="00082CB6" w:rsidRDefault="00082CB6" w:rsidP="00ED638C">
      <w:pPr>
        <w:tabs>
          <w:tab w:val="left" w:pos="1501"/>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diatas </w:t>
      </w:r>
      <w:r>
        <w:rPr>
          <w:rFonts w:ascii="Times New Roman" w:hAnsi="Times New Roman" w:cs="Times New Roman"/>
          <w:sz w:val="24"/>
          <w:szCs w:val="24"/>
        </w:rPr>
        <w:t>semua variabel bebas mempunyai nilai signifikansi lebih besar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Nilai signifikansi umur perusahaan 0,867 yang artinya lebih besar dari 0,05, nilai signifikansi  persentase saham yang ditawarkan 0,216 yang artinya lebih besar dari 0,05, nilai signifikansi ukuran perusahaan 0,066 yang artinya lebih besar dari 0,05. Dengan demikian, dapat disimpulkan bahwa tidak terjadi heteroskedastisitas dalam model regresi. </w:t>
      </w:r>
    </w:p>
    <w:p w:rsidR="00082CB6" w:rsidRPr="00ED638C" w:rsidRDefault="00082CB6" w:rsidP="00082CB6">
      <w:pPr>
        <w:tabs>
          <w:tab w:val="left" w:pos="1501"/>
        </w:tabs>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 xml:space="preserve">Uji </w:t>
      </w:r>
      <w:r w:rsidR="0053090E" w:rsidRPr="00ED638C">
        <w:rPr>
          <w:rFonts w:ascii="Times New Roman" w:hAnsi="Times New Roman" w:cs="Times New Roman"/>
          <w:b/>
          <w:sz w:val="24"/>
          <w:szCs w:val="24"/>
        </w:rPr>
        <w:t>Autokolerasi</w:t>
      </w:r>
    </w:p>
    <w:tbl>
      <w:tblPr>
        <w:tblW w:w="7110" w:type="dxa"/>
        <w:tblInd w:w="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721"/>
        <w:gridCol w:w="1000"/>
        <w:gridCol w:w="1066"/>
        <w:gridCol w:w="1441"/>
        <w:gridCol w:w="1441"/>
        <w:gridCol w:w="1441"/>
      </w:tblGrid>
      <w:tr w:rsidR="0053090E" w:rsidTr="0053090E">
        <w:trPr>
          <w:cantSplit/>
          <w:tblHeader/>
        </w:trPr>
        <w:tc>
          <w:tcPr>
            <w:tcW w:w="7110" w:type="dxa"/>
            <w:gridSpan w:val="6"/>
            <w:tcBorders>
              <w:top w:val="nil"/>
              <w:left w:val="nil"/>
              <w:bottom w:val="nil"/>
              <w:right w:val="nil"/>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both"/>
              <w:rPr>
                <w:rFonts w:ascii="Arial" w:hAnsi="Arial" w:cs="Arial"/>
                <w:color w:val="000000"/>
                <w:sz w:val="18"/>
                <w:szCs w:val="18"/>
              </w:rPr>
            </w:pPr>
            <w:r>
              <w:rPr>
                <w:rFonts w:ascii="Arial" w:hAnsi="Arial" w:cs="Arial"/>
                <w:b/>
                <w:bCs/>
                <w:color w:val="000000"/>
                <w:sz w:val="18"/>
                <w:szCs w:val="18"/>
              </w:rPr>
              <w:t>Model Summary</w:t>
            </w:r>
            <w:r>
              <w:rPr>
                <w:rFonts w:ascii="Arial" w:hAnsi="Arial" w:cs="Arial"/>
                <w:b/>
                <w:bCs/>
                <w:color w:val="000000"/>
                <w:sz w:val="18"/>
                <w:szCs w:val="18"/>
                <w:vertAlign w:val="superscript"/>
              </w:rPr>
              <w:t>b</w:t>
            </w:r>
          </w:p>
        </w:tc>
      </w:tr>
      <w:tr w:rsidR="0053090E" w:rsidTr="0053090E">
        <w:trPr>
          <w:cantSplit/>
          <w:tblHeader/>
        </w:trPr>
        <w:tc>
          <w:tcPr>
            <w:tcW w:w="721"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53090E" w:rsidRDefault="0053090E">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Model</w:t>
            </w:r>
          </w:p>
        </w:tc>
        <w:tc>
          <w:tcPr>
            <w:tcW w:w="1000"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53090E" w:rsidRDefault="0053090E">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R</w:t>
            </w:r>
          </w:p>
        </w:tc>
        <w:tc>
          <w:tcPr>
            <w:tcW w:w="1066"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53090E" w:rsidRDefault="0053090E">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R Square</w:t>
            </w:r>
          </w:p>
        </w:tc>
        <w:tc>
          <w:tcPr>
            <w:tcW w:w="1441"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53090E" w:rsidRDefault="0053090E">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Adjusted R Square</w:t>
            </w:r>
          </w:p>
        </w:tc>
        <w:tc>
          <w:tcPr>
            <w:tcW w:w="1441"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53090E" w:rsidRDefault="0053090E">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Std. Error of the Estimate</w:t>
            </w:r>
          </w:p>
        </w:tc>
        <w:tc>
          <w:tcPr>
            <w:tcW w:w="1441"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53090E" w:rsidRDefault="0053090E">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Durbin-Watson</w:t>
            </w:r>
          </w:p>
        </w:tc>
      </w:tr>
      <w:tr w:rsidR="0053090E" w:rsidTr="0053090E">
        <w:trPr>
          <w:cantSplit/>
          <w:tblHeader/>
        </w:trPr>
        <w:tc>
          <w:tcPr>
            <w:tcW w:w="721"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53090E" w:rsidRDefault="0053090E">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w:t>
            </w:r>
          </w:p>
        </w:tc>
        <w:tc>
          <w:tcPr>
            <w:tcW w:w="1000"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.137</w:t>
            </w:r>
            <w:r>
              <w:rPr>
                <w:rFonts w:ascii="Arial" w:hAnsi="Arial" w:cs="Arial"/>
                <w:color w:val="000000"/>
                <w:sz w:val="18"/>
                <w:szCs w:val="18"/>
                <w:vertAlign w:val="superscript"/>
              </w:rPr>
              <w:t>a</w:t>
            </w:r>
          </w:p>
        </w:tc>
        <w:tc>
          <w:tcPr>
            <w:tcW w:w="1066"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.019</w:t>
            </w:r>
          </w:p>
        </w:tc>
        <w:tc>
          <w:tcPr>
            <w:tcW w:w="1441"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-.013</w:t>
            </w:r>
          </w:p>
        </w:tc>
        <w:tc>
          <w:tcPr>
            <w:tcW w:w="1441"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18.261</w:t>
            </w:r>
          </w:p>
        </w:tc>
        <w:tc>
          <w:tcPr>
            <w:tcW w:w="1441"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2.004</w:t>
            </w:r>
          </w:p>
        </w:tc>
      </w:tr>
      <w:tr w:rsidR="0053090E" w:rsidTr="0053090E">
        <w:trPr>
          <w:cantSplit/>
        </w:trPr>
        <w:tc>
          <w:tcPr>
            <w:tcW w:w="4228" w:type="dxa"/>
            <w:gridSpan w:val="4"/>
            <w:tcBorders>
              <w:top w:val="nil"/>
              <w:left w:val="nil"/>
              <w:bottom w:val="nil"/>
              <w:right w:val="nil"/>
            </w:tcBorders>
            <w:shd w:val="clear" w:color="auto" w:fill="FFFFFF"/>
            <w:tcMar>
              <w:top w:w="30" w:type="dxa"/>
              <w:left w:w="30" w:type="dxa"/>
              <w:bottom w:w="30" w:type="dxa"/>
              <w:right w:w="30" w:type="dxa"/>
            </w:tcMar>
            <w:hideMark/>
          </w:tcPr>
          <w:p w:rsidR="0053090E" w:rsidRDefault="0053090E">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a. Predictors: (Constant), Size, Age, PS</w:t>
            </w:r>
          </w:p>
        </w:tc>
        <w:tc>
          <w:tcPr>
            <w:tcW w:w="1441" w:type="dxa"/>
            <w:tcBorders>
              <w:top w:val="nil"/>
              <w:left w:val="nil"/>
              <w:bottom w:val="nil"/>
              <w:right w:val="nil"/>
            </w:tcBorders>
            <w:shd w:val="clear" w:color="auto" w:fill="FFFFFF"/>
            <w:tcMar>
              <w:top w:w="30" w:type="dxa"/>
              <w:left w:w="30" w:type="dxa"/>
              <w:bottom w:w="30" w:type="dxa"/>
              <w:right w:w="30" w:type="dxa"/>
            </w:tcMar>
          </w:tcPr>
          <w:p w:rsidR="0053090E" w:rsidRDefault="0053090E">
            <w:pPr>
              <w:autoSpaceDE w:val="0"/>
              <w:autoSpaceDN w:val="0"/>
              <w:adjustRightInd w:val="0"/>
              <w:spacing w:after="0" w:line="240" w:lineRule="auto"/>
              <w:jc w:val="both"/>
              <w:rPr>
                <w:rFonts w:ascii="Times New Roman" w:hAnsi="Times New Roman" w:cs="Times New Roman"/>
                <w:sz w:val="24"/>
                <w:szCs w:val="24"/>
              </w:rPr>
            </w:pPr>
          </w:p>
        </w:tc>
        <w:tc>
          <w:tcPr>
            <w:tcW w:w="1441" w:type="dxa"/>
            <w:tcBorders>
              <w:top w:val="nil"/>
              <w:left w:val="nil"/>
              <w:bottom w:val="nil"/>
              <w:right w:val="nil"/>
            </w:tcBorders>
            <w:shd w:val="clear" w:color="auto" w:fill="FFFFFF"/>
            <w:tcMar>
              <w:top w:w="30" w:type="dxa"/>
              <w:left w:w="30" w:type="dxa"/>
              <w:bottom w:w="30" w:type="dxa"/>
              <w:right w:w="30" w:type="dxa"/>
            </w:tcMar>
          </w:tcPr>
          <w:p w:rsidR="0053090E" w:rsidRDefault="0053090E">
            <w:pPr>
              <w:autoSpaceDE w:val="0"/>
              <w:autoSpaceDN w:val="0"/>
              <w:adjustRightInd w:val="0"/>
              <w:spacing w:after="0" w:line="240" w:lineRule="auto"/>
              <w:jc w:val="both"/>
              <w:rPr>
                <w:rFonts w:ascii="Times New Roman" w:hAnsi="Times New Roman" w:cs="Times New Roman"/>
                <w:sz w:val="24"/>
                <w:szCs w:val="24"/>
              </w:rPr>
            </w:pPr>
          </w:p>
        </w:tc>
      </w:tr>
      <w:tr w:rsidR="0053090E" w:rsidTr="0053090E">
        <w:trPr>
          <w:cantSplit/>
        </w:trPr>
        <w:tc>
          <w:tcPr>
            <w:tcW w:w="5669" w:type="dxa"/>
            <w:gridSpan w:val="5"/>
            <w:tcBorders>
              <w:top w:val="nil"/>
              <w:left w:val="nil"/>
              <w:bottom w:val="nil"/>
              <w:right w:val="nil"/>
            </w:tcBorders>
            <w:shd w:val="clear" w:color="auto" w:fill="FFFFFF"/>
            <w:tcMar>
              <w:top w:w="30" w:type="dxa"/>
              <w:left w:w="30" w:type="dxa"/>
              <w:bottom w:w="30" w:type="dxa"/>
              <w:right w:w="30" w:type="dxa"/>
            </w:tcMar>
            <w:hideMark/>
          </w:tcPr>
          <w:p w:rsidR="0053090E" w:rsidRDefault="0053090E">
            <w:pPr>
              <w:autoSpaceDE w:val="0"/>
              <w:autoSpaceDN w:val="0"/>
              <w:adjustRightInd w:val="0"/>
              <w:spacing w:after="0" w:line="320" w:lineRule="atLeast"/>
              <w:jc w:val="both"/>
              <w:rPr>
                <w:rFonts w:ascii="Arial" w:hAnsi="Arial" w:cs="Arial"/>
                <w:color w:val="000000"/>
                <w:sz w:val="18"/>
                <w:szCs w:val="18"/>
              </w:rPr>
            </w:pPr>
            <w:r>
              <w:rPr>
                <w:rFonts w:ascii="Arial" w:hAnsi="Arial" w:cs="Arial"/>
                <w:color w:val="000000"/>
                <w:sz w:val="18"/>
                <w:szCs w:val="18"/>
              </w:rPr>
              <w:t>b. Dependent Variable: Underpricing Saham</w:t>
            </w:r>
          </w:p>
        </w:tc>
        <w:tc>
          <w:tcPr>
            <w:tcW w:w="1441" w:type="dxa"/>
            <w:tcBorders>
              <w:top w:val="nil"/>
              <w:left w:val="nil"/>
              <w:bottom w:val="nil"/>
              <w:right w:val="nil"/>
            </w:tcBorders>
            <w:shd w:val="clear" w:color="auto" w:fill="FFFFFF"/>
            <w:tcMar>
              <w:top w:w="30" w:type="dxa"/>
              <w:left w:w="30" w:type="dxa"/>
              <w:bottom w:w="30" w:type="dxa"/>
              <w:right w:w="30" w:type="dxa"/>
            </w:tcMar>
          </w:tcPr>
          <w:p w:rsidR="0053090E" w:rsidRDefault="0053090E">
            <w:pPr>
              <w:autoSpaceDE w:val="0"/>
              <w:autoSpaceDN w:val="0"/>
              <w:adjustRightInd w:val="0"/>
              <w:spacing w:after="0" w:line="240" w:lineRule="auto"/>
              <w:jc w:val="both"/>
              <w:rPr>
                <w:rFonts w:ascii="Times New Roman" w:hAnsi="Times New Roman" w:cs="Times New Roman"/>
                <w:sz w:val="24"/>
                <w:szCs w:val="24"/>
              </w:rPr>
            </w:pPr>
          </w:p>
        </w:tc>
      </w:tr>
    </w:tbl>
    <w:p w:rsidR="0053090E" w:rsidRDefault="0053090E" w:rsidP="00082CB6">
      <w:p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tabel diatas, </w:t>
      </w:r>
      <w:r>
        <w:rPr>
          <w:rFonts w:ascii="Times New Roman" w:hAnsi="Times New Roman" w:cs="Times New Roman"/>
          <w:sz w:val="24"/>
          <w:szCs w:val="24"/>
        </w:rPr>
        <w:t>menunjukkan bahwa nilai Durbin-watson adalah 2,004 lebih besar dari dU 1</w:t>
      </w:r>
      <w:proofErr w:type="gramStart"/>
      <w:r>
        <w:rPr>
          <w:rFonts w:ascii="Times New Roman" w:hAnsi="Times New Roman" w:cs="Times New Roman"/>
          <w:sz w:val="24"/>
          <w:szCs w:val="24"/>
        </w:rPr>
        <w:t>,7335</w:t>
      </w:r>
      <w:proofErr w:type="gramEnd"/>
      <w:r>
        <w:rPr>
          <w:rFonts w:ascii="Times New Roman" w:hAnsi="Times New Roman" w:cs="Times New Roman"/>
          <w:sz w:val="24"/>
          <w:szCs w:val="24"/>
        </w:rPr>
        <w:t xml:space="preserve"> pada tingkat signifikansi 0,05. Nilai DW 2,004 lebih kecil dari 4-dU yaitu 2</w:t>
      </w:r>
      <w:proofErr w:type="gramStart"/>
      <w:r>
        <w:rPr>
          <w:rFonts w:ascii="Times New Roman" w:hAnsi="Times New Roman" w:cs="Times New Roman"/>
          <w:sz w:val="24"/>
          <w:szCs w:val="24"/>
        </w:rPr>
        <w:t>,2665</w:t>
      </w:r>
      <w:proofErr w:type="gramEnd"/>
      <w:r>
        <w:rPr>
          <w:rFonts w:ascii="Times New Roman" w:hAnsi="Times New Roman" w:cs="Times New Roman"/>
          <w:sz w:val="24"/>
          <w:szCs w:val="24"/>
        </w:rPr>
        <w:t>. Sehingga dapat disimpulkan bahwa dalam penelitian ini tidak terjadi autokolerasi.</w:t>
      </w:r>
    </w:p>
    <w:p w:rsidR="0053090E" w:rsidRPr="00ED638C" w:rsidRDefault="0053090E" w:rsidP="00082CB6">
      <w:pPr>
        <w:tabs>
          <w:tab w:val="left" w:pos="1501"/>
        </w:tabs>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 xml:space="preserve">Pengujian Hipotesis </w:t>
      </w:r>
    </w:p>
    <w:p w:rsidR="0053090E" w:rsidRPr="00ED638C" w:rsidRDefault="0053090E" w:rsidP="00082CB6">
      <w:pPr>
        <w:tabs>
          <w:tab w:val="left" w:pos="1501"/>
        </w:tabs>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Regresi Linear Berganda</w:t>
      </w:r>
    </w:p>
    <w:tbl>
      <w:tblPr>
        <w:tblW w:w="7365"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295"/>
        <w:gridCol w:w="1153"/>
        <w:gridCol w:w="1309"/>
        <w:gridCol w:w="1307"/>
        <w:gridCol w:w="1439"/>
        <w:gridCol w:w="999"/>
        <w:gridCol w:w="863"/>
      </w:tblGrid>
      <w:tr w:rsidR="0053090E" w:rsidTr="0053090E">
        <w:trPr>
          <w:cantSplit/>
          <w:tblHeader/>
        </w:trPr>
        <w:tc>
          <w:tcPr>
            <w:tcW w:w="7365" w:type="dxa"/>
            <w:gridSpan w:val="7"/>
            <w:tcBorders>
              <w:top w:val="nil"/>
              <w:left w:val="nil"/>
              <w:bottom w:val="nil"/>
              <w:right w:val="nil"/>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c>
      </w:tr>
      <w:tr w:rsidR="0053090E" w:rsidTr="0053090E">
        <w:trPr>
          <w:cantSplit/>
          <w:tblHeader/>
        </w:trPr>
        <w:tc>
          <w:tcPr>
            <w:tcW w:w="1448"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53090E" w:rsidRDefault="0053090E">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Model</w:t>
            </w:r>
          </w:p>
        </w:tc>
        <w:tc>
          <w:tcPr>
            <w:tcW w:w="2616" w:type="dxa"/>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53090E" w:rsidRDefault="0053090E">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Unstandardized Coefficients</w:t>
            </w:r>
          </w:p>
        </w:tc>
        <w:tc>
          <w:tcPr>
            <w:tcW w:w="1439" w:type="dxa"/>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53090E" w:rsidRDefault="0053090E">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Standardized Coefficients</w:t>
            </w:r>
          </w:p>
        </w:tc>
        <w:tc>
          <w:tcPr>
            <w:tcW w:w="999"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53090E" w:rsidRDefault="0053090E">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t</w:t>
            </w:r>
          </w:p>
        </w:tc>
        <w:tc>
          <w:tcPr>
            <w:tcW w:w="863" w:type="dxa"/>
            <w:vMerge w:val="restart"/>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53090E" w:rsidRDefault="0053090E">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Sig.</w:t>
            </w:r>
          </w:p>
        </w:tc>
      </w:tr>
      <w:tr w:rsidR="0053090E" w:rsidTr="0053090E">
        <w:trPr>
          <w:cantSplit/>
          <w:tblHeader/>
        </w:trPr>
        <w:tc>
          <w:tcPr>
            <w:tcW w:w="1448" w:type="dxa"/>
            <w:gridSpan w:val="2"/>
            <w:vMerge/>
            <w:tcBorders>
              <w:top w:val="single" w:sz="18" w:space="0" w:color="000000"/>
              <w:left w:val="single" w:sz="18" w:space="0" w:color="000000"/>
              <w:bottom w:val="single" w:sz="18" w:space="0" w:color="000000"/>
              <w:right w:val="single" w:sz="18" w:space="0" w:color="000000"/>
            </w:tcBorders>
            <w:vAlign w:val="center"/>
            <w:hideMark/>
          </w:tcPr>
          <w:p w:rsidR="0053090E" w:rsidRDefault="0053090E">
            <w:pPr>
              <w:spacing w:after="0"/>
              <w:rPr>
                <w:rFonts w:ascii="Arial" w:hAnsi="Arial" w:cs="Arial"/>
                <w:color w:val="000000"/>
                <w:sz w:val="18"/>
                <w:szCs w:val="18"/>
              </w:rPr>
            </w:pPr>
          </w:p>
        </w:tc>
        <w:tc>
          <w:tcPr>
            <w:tcW w:w="1309"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53090E" w:rsidRDefault="0053090E">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B</w:t>
            </w:r>
          </w:p>
        </w:tc>
        <w:tc>
          <w:tcPr>
            <w:tcW w:w="1307"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53090E" w:rsidRDefault="0053090E">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Std. Error</w:t>
            </w:r>
          </w:p>
        </w:tc>
        <w:tc>
          <w:tcPr>
            <w:tcW w:w="1439"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53090E" w:rsidRDefault="0053090E">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Beta</w:t>
            </w:r>
          </w:p>
        </w:tc>
        <w:tc>
          <w:tcPr>
            <w:tcW w:w="999" w:type="dxa"/>
            <w:vMerge/>
            <w:tcBorders>
              <w:top w:val="single" w:sz="18" w:space="0" w:color="000000"/>
              <w:left w:val="single" w:sz="8" w:space="0" w:color="000000"/>
              <w:bottom w:val="single" w:sz="18" w:space="0" w:color="000000"/>
              <w:right w:val="single" w:sz="8" w:space="0" w:color="000000"/>
            </w:tcBorders>
            <w:vAlign w:val="center"/>
            <w:hideMark/>
          </w:tcPr>
          <w:p w:rsidR="0053090E" w:rsidRDefault="0053090E">
            <w:pPr>
              <w:spacing w:after="0"/>
              <w:rPr>
                <w:rFonts w:ascii="Arial" w:hAnsi="Arial" w:cs="Arial"/>
                <w:color w:val="000000"/>
                <w:sz w:val="18"/>
                <w:szCs w:val="18"/>
              </w:rPr>
            </w:pPr>
          </w:p>
        </w:tc>
        <w:tc>
          <w:tcPr>
            <w:tcW w:w="863" w:type="dxa"/>
            <w:vMerge/>
            <w:tcBorders>
              <w:top w:val="single" w:sz="18" w:space="0" w:color="000000"/>
              <w:left w:val="single" w:sz="8" w:space="0" w:color="000000"/>
              <w:bottom w:val="single" w:sz="18" w:space="0" w:color="000000"/>
              <w:right w:val="single" w:sz="18" w:space="0" w:color="000000"/>
            </w:tcBorders>
            <w:vAlign w:val="center"/>
            <w:hideMark/>
          </w:tcPr>
          <w:p w:rsidR="0053090E" w:rsidRDefault="0053090E">
            <w:pPr>
              <w:spacing w:after="0"/>
              <w:rPr>
                <w:rFonts w:ascii="Arial" w:hAnsi="Arial" w:cs="Arial"/>
                <w:color w:val="000000"/>
                <w:sz w:val="18"/>
                <w:szCs w:val="18"/>
              </w:rPr>
            </w:pPr>
          </w:p>
        </w:tc>
      </w:tr>
      <w:tr w:rsidR="0053090E" w:rsidTr="0053090E">
        <w:trPr>
          <w:cantSplit/>
          <w:tblHeader/>
        </w:trPr>
        <w:tc>
          <w:tcPr>
            <w:tcW w:w="295"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53090E" w:rsidRDefault="0053090E">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1</w:t>
            </w:r>
          </w:p>
        </w:tc>
        <w:tc>
          <w:tcPr>
            <w:tcW w:w="1153"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53090E" w:rsidRDefault="0053090E">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(Constant)</w:t>
            </w:r>
          </w:p>
        </w:tc>
        <w:tc>
          <w:tcPr>
            <w:tcW w:w="1309"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52.139</w:t>
            </w:r>
          </w:p>
        </w:tc>
        <w:tc>
          <w:tcPr>
            <w:tcW w:w="1307"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17.983</w:t>
            </w:r>
          </w:p>
        </w:tc>
        <w:tc>
          <w:tcPr>
            <w:tcW w:w="143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53090E" w:rsidRDefault="0053090E">
            <w:pPr>
              <w:autoSpaceDE w:val="0"/>
              <w:autoSpaceDN w:val="0"/>
              <w:adjustRightInd w:val="0"/>
              <w:spacing w:after="0" w:line="240" w:lineRule="auto"/>
              <w:rPr>
                <w:rFonts w:ascii="Times New Roman" w:hAnsi="Times New Roman" w:cs="Times New Roman"/>
                <w:sz w:val="24"/>
                <w:szCs w:val="24"/>
              </w:rPr>
            </w:pPr>
          </w:p>
        </w:tc>
        <w:tc>
          <w:tcPr>
            <w:tcW w:w="99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2.899</w:t>
            </w:r>
          </w:p>
        </w:tc>
        <w:tc>
          <w:tcPr>
            <w:tcW w:w="863"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.005</w:t>
            </w:r>
          </w:p>
        </w:tc>
      </w:tr>
      <w:tr w:rsidR="0053090E" w:rsidTr="0053090E">
        <w:trPr>
          <w:cantSplit/>
          <w:tblHeader/>
        </w:trPr>
        <w:tc>
          <w:tcPr>
            <w:tcW w:w="295" w:type="dxa"/>
            <w:vMerge/>
            <w:tcBorders>
              <w:top w:val="single" w:sz="18" w:space="0" w:color="000000"/>
              <w:left w:val="single" w:sz="18" w:space="0" w:color="000000"/>
              <w:bottom w:val="single" w:sz="18" w:space="0" w:color="000000"/>
              <w:right w:val="nil"/>
            </w:tcBorders>
            <w:vAlign w:val="center"/>
            <w:hideMark/>
          </w:tcPr>
          <w:p w:rsidR="0053090E" w:rsidRDefault="0053090E">
            <w:pPr>
              <w:spacing w:after="0"/>
              <w:rPr>
                <w:rFonts w:ascii="Arial" w:hAnsi="Arial" w:cs="Arial"/>
                <w:color w:val="000000"/>
                <w:sz w:val="18"/>
                <w:szCs w:val="18"/>
              </w:rPr>
            </w:pPr>
          </w:p>
        </w:tc>
        <w:tc>
          <w:tcPr>
            <w:tcW w:w="1153"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53090E" w:rsidRDefault="0053090E">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Age</w:t>
            </w:r>
          </w:p>
        </w:tc>
        <w:tc>
          <w:tcPr>
            <w:tcW w:w="1309"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-.128</w:t>
            </w:r>
          </w:p>
        </w:tc>
        <w:tc>
          <w:tcPr>
            <w:tcW w:w="130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.098</w:t>
            </w:r>
          </w:p>
        </w:tc>
        <w:tc>
          <w:tcPr>
            <w:tcW w:w="143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-.130</w:t>
            </w:r>
          </w:p>
        </w:tc>
        <w:tc>
          <w:tcPr>
            <w:tcW w:w="99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-1.305</w:t>
            </w:r>
          </w:p>
        </w:tc>
        <w:tc>
          <w:tcPr>
            <w:tcW w:w="863"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.195</w:t>
            </w:r>
          </w:p>
        </w:tc>
      </w:tr>
      <w:tr w:rsidR="0053090E" w:rsidTr="0053090E">
        <w:trPr>
          <w:cantSplit/>
          <w:tblHeader/>
        </w:trPr>
        <w:tc>
          <w:tcPr>
            <w:tcW w:w="295" w:type="dxa"/>
            <w:vMerge/>
            <w:tcBorders>
              <w:top w:val="single" w:sz="18" w:space="0" w:color="000000"/>
              <w:left w:val="single" w:sz="18" w:space="0" w:color="000000"/>
              <w:bottom w:val="single" w:sz="18" w:space="0" w:color="000000"/>
              <w:right w:val="nil"/>
            </w:tcBorders>
            <w:vAlign w:val="center"/>
            <w:hideMark/>
          </w:tcPr>
          <w:p w:rsidR="0053090E" w:rsidRDefault="0053090E">
            <w:pPr>
              <w:spacing w:after="0"/>
              <w:rPr>
                <w:rFonts w:ascii="Arial" w:hAnsi="Arial" w:cs="Arial"/>
                <w:color w:val="000000"/>
                <w:sz w:val="18"/>
                <w:szCs w:val="18"/>
              </w:rPr>
            </w:pPr>
          </w:p>
        </w:tc>
        <w:tc>
          <w:tcPr>
            <w:tcW w:w="1153"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53090E" w:rsidRDefault="0053090E">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PS</w:t>
            </w:r>
          </w:p>
        </w:tc>
        <w:tc>
          <w:tcPr>
            <w:tcW w:w="1309"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.169</w:t>
            </w:r>
          </w:p>
        </w:tc>
        <w:tc>
          <w:tcPr>
            <w:tcW w:w="130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.065</w:t>
            </w:r>
          </w:p>
        </w:tc>
        <w:tc>
          <w:tcPr>
            <w:tcW w:w="143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.259</w:t>
            </w:r>
          </w:p>
        </w:tc>
        <w:tc>
          <w:tcPr>
            <w:tcW w:w="99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2.584</w:t>
            </w:r>
          </w:p>
        </w:tc>
        <w:tc>
          <w:tcPr>
            <w:tcW w:w="863"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.011</w:t>
            </w:r>
          </w:p>
        </w:tc>
      </w:tr>
      <w:tr w:rsidR="0053090E" w:rsidTr="0053090E">
        <w:trPr>
          <w:cantSplit/>
          <w:tblHeader/>
        </w:trPr>
        <w:tc>
          <w:tcPr>
            <w:tcW w:w="295" w:type="dxa"/>
            <w:vMerge/>
            <w:tcBorders>
              <w:top w:val="single" w:sz="18" w:space="0" w:color="000000"/>
              <w:left w:val="single" w:sz="18" w:space="0" w:color="000000"/>
              <w:bottom w:val="single" w:sz="18" w:space="0" w:color="000000"/>
              <w:right w:val="nil"/>
            </w:tcBorders>
            <w:vAlign w:val="center"/>
            <w:hideMark/>
          </w:tcPr>
          <w:p w:rsidR="0053090E" w:rsidRDefault="0053090E">
            <w:pPr>
              <w:spacing w:after="0"/>
              <w:rPr>
                <w:rFonts w:ascii="Arial" w:hAnsi="Arial" w:cs="Arial"/>
                <w:color w:val="000000"/>
                <w:sz w:val="18"/>
                <w:szCs w:val="18"/>
              </w:rPr>
            </w:pPr>
          </w:p>
        </w:tc>
        <w:tc>
          <w:tcPr>
            <w:tcW w:w="1153"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53090E" w:rsidRDefault="0053090E">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Size</w:t>
            </w:r>
          </w:p>
        </w:tc>
        <w:tc>
          <w:tcPr>
            <w:tcW w:w="1309"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-.463</w:t>
            </w:r>
          </w:p>
        </w:tc>
        <w:tc>
          <w:tcPr>
            <w:tcW w:w="1307"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.081</w:t>
            </w:r>
          </w:p>
        </w:tc>
        <w:tc>
          <w:tcPr>
            <w:tcW w:w="143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-.238</w:t>
            </w:r>
          </w:p>
        </w:tc>
        <w:tc>
          <w:tcPr>
            <w:tcW w:w="99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-.2.386</w:t>
            </w:r>
          </w:p>
        </w:tc>
        <w:tc>
          <w:tcPr>
            <w:tcW w:w="863"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.004</w:t>
            </w:r>
          </w:p>
        </w:tc>
      </w:tr>
      <w:tr w:rsidR="0053090E" w:rsidTr="0053090E">
        <w:trPr>
          <w:cantSplit/>
        </w:trPr>
        <w:tc>
          <w:tcPr>
            <w:tcW w:w="4064" w:type="dxa"/>
            <w:gridSpan w:val="4"/>
            <w:tcBorders>
              <w:top w:val="nil"/>
              <w:left w:val="nil"/>
              <w:bottom w:val="nil"/>
              <w:right w:val="nil"/>
            </w:tcBorders>
            <w:shd w:val="clear" w:color="auto" w:fill="FFFFFF"/>
            <w:tcMar>
              <w:top w:w="30" w:type="dxa"/>
              <w:left w:w="30" w:type="dxa"/>
              <w:bottom w:w="30" w:type="dxa"/>
              <w:right w:w="30" w:type="dxa"/>
            </w:tcMar>
            <w:hideMark/>
          </w:tcPr>
          <w:p w:rsidR="0053090E" w:rsidRDefault="0053090E">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a. Dependent Variable: Underpricing saham</w:t>
            </w:r>
          </w:p>
        </w:tc>
        <w:tc>
          <w:tcPr>
            <w:tcW w:w="1439" w:type="dxa"/>
            <w:tcBorders>
              <w:top w:val="nil"/>
              <w:left w:val="nil"/>
              <w:bottom w:val="nil"/>
              <w:right w:val="nil"/>
            </w:tcBorders>
            <w:shd w:val="clear" w:color="auto" w:fill="FFFFFF"/>
            <w:tcMar>
              <w:top w:w="30" w:type="dxa"/>
              <w:left w:w="30" w:type="dxa"/>
              <w:bottom w:w="30" w:type="dxa"/>
              <w:right w:w="30" w:type="dxa"/>
            </w:tcMar>
          </w:tcPr>
          <w:p w:rsidR="0053090E" w:rsidRDefault="0053090E">
            <w:pPr>
              <w:autoSpaceDE w:val="0"/>
              <w:autoSpaceDN w:val="0"/>
              <w:adjustRightInd w:val="0"/>
              <w:spacing w:after="0" w:line="240" w:lineRule="auto"/>
              <w:rPr>
                <w:rFonts w:ascii="Times New Roman" w:hAnsi="Times New Roman" w:cs="Times New Roman"/>
                <w:sz w:val="24"/>
                <w:szCs w:val="24"/>
              </w:rPr>
            </w:pPr>
          </w:p>
        </w:tc>
        <w:tc>
          <w:tcPr>
            <w:tcW w:w="999" w:type="dxa"/>
            <w:tcBorders>
              <w:top w:val="nil"/>
              <w:left w:val="nil"/>
              <w:bottom w:val="nil"/>
              <w:right w:val="nil"/>
            </w:tcBorders>
            <w:shd w:val="clear" w:color="auto" w:fill="FFFFFF"/>
            <w:tcMar>
              <w:top w:w="30" w:type="dxa"/>
              <w:left w:w="30" w:type="dxa"/>
              <w:bottom w:w="30" w:type="dxa"/>
              <w:right w:w="30" w:type="dxa"/>
            </w:tcMar>
          </w:tcPr>
          <w:p w:rsidR="0053090E" w:rsidRDefault="0053090E">
            <w:pPr>
              <w:autoSpaceDE w:val="0"/>
              <w:autoSpaceDN w:val="0"/>
              <w:adjustRightInd w:val="0"/>
              <w:spacing w:after="0" w:line="240" w:lineRule="auto"/>
              <w:rPr>
                <w:rFonts w:ascii="Times New Roman" w:hAnsi="Times New Roman" w:cs="Times New Roman"/>
                <w:sz w:val="24"/>
                <w:szCs w:val="24"/>
              </w:rPr>
            </w:pPr>
          </w:p>
        </w:tc>
        <w:tc>
          <w:tcPr>
            <w:tcW w:w="863" w:type="dxa"/>
            <w:tcBorders>
              <w:top w:val="nil"/>
              <w:left w:val="nil"/>
              <w:bottom w:val="nil"/>
              <w:right w:val="nil"/>
            </w:tcBorders>
            <w:shd w:val="clear" w:color="auto" w:fill="FFFFFF"/>
            <w:tcMar>
              <w:top w:w="30" w:type="dxa"/>
              <w:left w:w="30" w:type="dxa"/>
              <w:bottom w:w="30" w:type="dxa"/>
              <w:right w:w="30" w:type="dxa"/>
            </w:tcMar>
          </w:tcPr>
          <w:p w:rsidR="0053090E" w:rsidRDefault="0053090E">
            <w:pPr>
              <w:autoSpaceDE w:val="0"/>
              <w:autoSpaceDN w:val="0"/>
              <w:adjustRightInd w:val="0"/>
              <w:spacing w:after="0" w:line="240" w:lineRule="auto"/>
              <w:rPr>
                <w:rFonts w:ascii="Times New Roman" w:hAnsi="Times New Roman" w:cs="Times New Roman"/>
                <w:sz w:val="24"/>
                <w:szCs w:val="24"/>
              </w:rPr>
            </w:pPr>
          </w:p>
        </w:tc>
      </w:tr>
    </w:tbl>
    <w:p w:rsidR="0053090E" w:rsidRDefault="0053090E" w:rsidP="00ED638C">
      <w:pPr>
        <w:tabs>
          <w:tab w:val="left" w:pos="1501"/>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diatas </w:t>
      </w:r>
      <w:r>
        <w:rPr>
          <w:rFonts w:ascii="Times New Roman" w:hAnsi="Times New Roman" w:cs="Times New Roman"/>
          <w:sz w:val="24"/>
          <w:szCs w:val="24"/>
        </w:rPr>
        <w:t xml:space="preserve">uji t untuk variabel umur perusahaan menunjukkan nilai t hitung -1,305 &lt; t tabel 1,986. Hal tersebut menunjukkan bahwa umur perusahaan tidak berpengaruh terhadap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Hal ini juga didukung oleh nilai signifikansi sebesar 0,195 &gt; 0,05 yang artinya tidak terdapat pengaruh yang signifikan antara umur perusahaan terhadap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Berdasarkan uji </w:t>
      </w:r>
      <w:r>
        <w:rPr>
          <w:rFonts w:ascii="Times New Roman" w:hAnsi="Times New Roman" w:cs="Times New Roman"/>
          <w:sz w:val="24"/>
          <w:szCs w:val="24"/>
        </w:rPr>
        <w:lastRenderedPageBreak/>
        <w:t xml:space="preserve">hipotesis tersebut, maka dapat disimpulkan bahwa variabel umur perusahaan tidak berpengaruh signifikan terhadap tingkat </w:t>
      </w:r>
      <w:r>
        <w:rPr>
          <w:rFonts w:ascii="Times New Roman" w:hAnsi="Times New Roman" w:cs="Times New Roman"/>
          <w:i/>
          <w:sz w:val="24"/>
          <w:szCs w:val="24"/>
        </w:rPr>
        <w:t>underpricing</w:t>
      </w:r>
      <w:r>
        <w:rPr>
          <w:rFonts w:ascii="Times New Roman" w:hAnsi="Times New Roman" w:cs="Times New Roman"/>
          <w:sz w:val="24"/>
          <w:szCs w:val="24"/>
        </w:rPr>
        <w:t xml:space="preserve"> saham.</w:t>
      </w:r>
    </w:p>
    <w:p w:rsidR="0053090E" w:rsidRPr="00ED638C" w:rsidRDefault="0053090E" w:rsidP="00082CB6">
      <w:pPr>
        <w:tabs>
          <w:tab w:val="left" w:pos="1501"/>
        </w:tabs>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Uji F</w:t>
      </w:r>
    </w:p>
    <w:tbl>
      <w:tblPr>
        <w:tblW w:w="7380"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294"/>
        <w:gridCol w:w="1259"/>
        <w:gridCol w:w="1442"/>
        <w:gridCol w:w="999"/>
        <w:gridCol w:w="1384"/>
        <w:gridCol w:w="1001"/>
        <w:gridCol w:w="1001"/>
      </w:tblGrid>
      <w:tr w:rsidR="0053090E" w:rsidTr="0053090E">
        <w:trPr>
          <w:cantSplit/>
          <w:tblHeader/>
        </w:trPr>
        <w:tc>
          <w:tcPr>
            <w:tcW w:w="7380" w:type="dxa"/>
            <w:gridSpan w:val="7"/>
            <w:tcBorders>
              <w:top w:val="nil"/>
              <w:left w:val="nil"/>
              <w:bottom w:val="nil"/>
              <w:right w:val="nil"/>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t>ANOVA</w:t>
            </w:r>
            <w:r>
              <w:rPr>
                <w:rFonts w:ascii="Arial" w:hAnsi="Arial" w:cs="Arial"/>
                <w:b/>
                <w:bCs/>
                <w:color w:val="000000"/>
                <w:sz w:val="18"/>
                <w:szCs w:val="18"/>
                <w:vertAlign w:val="superscript"/>
              </w:rPr>
              <w:t>b</w:t>
            </w:r>
          </w:p>
        </w:tc>
      </w:tr>
      <w:tr w:rsidR="0053090E" w:rsidTr="0053090E">
        <w:trPr>
          <w:cantSplit/>
          <w:tblHeader/>
        </w:trPr>
        <w:tc>
          <w:tcPr>
            <w:tcW w:w="1553" w:type="dxa"/>
            <w:gridSpan w:val="2"/>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53090E" w:rsidRDefault="0053090E">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Model</w:t>
            </w:r>
          </w:p>
        </w:tc>
        <w:tc>
          <w:tcPr>
            <w:tcW w:w="1442"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53090E" w:rsidRDefault="0053090E">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Sum of Squares</w:t>
            </w:r>
          </w:p>
        </w:tc>
        <w:tc>
          <w:tcPr>
            <w:tcW w:w="999"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53090E" w:rsidRDefault="0053090E">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Df</w:t>
            </w:r>
          </w:p>
        </w:tc>
        <w:tc>
          <w:tcPr>
            <w:tcW w:w="1384"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53090E" w:rsidRDefault="0053090E">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Mean Square</w:t>
            </w:r>
          </w:p>
        </w:tc>
        <w:tc>
          <w:tcPr>
            <w:tcW w:w="1001"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53090E" w:rsidRDefault="0053090E">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F</w:t>
            </w:r>
          </w:p>
        </w:tc>
        <w:tc>
          <w:tcPr>
            <w:tcW w:w="1001"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53090E" w:rsidRDefault="0053090E">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Sig.</w:t>
            </w:r>
          </w:p>
        </w:tc>
      </w:tr>
      <w:tr w:rsidR="0053090E" w:rsidTr="0053090E">
        <w:trPr>
          <w:cantSplit/>
          <w:tblHeader/>
        </w:trPr>
        <w:tc>
          <w:tcPr>
            <w:tcW w:w="294"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53090E" w:rsidRDefault="0053090E">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1</w:t>
            </w:r>
          </w:p>
        </w:tc>
        <w:tc>
          <w:tcPr>
            <w:tcW w:w="1259"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53090E" w:rsidRDefault="0053090E">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Regression</w:t>
            </w:r>
          </w:p>
        </w:tc>
        <w:tc>
          <w:tcPr>
            <w:tcW w:w="1442"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1889.265</w:t>
            </w:r>
          </w:p>
        </w:tc>
        <w:tc>
          <w:tcPr>
            <w:tcW w:w="99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w:t>
            </w:r>
          </w:p>
        </w:tc>
        <w:tc>
          <w:tcPr>
            <w:tcW w:w="1384"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629.755</w:t>
            </w:r>
          </w:p>
        </w:tc>
        <w:tc>
          <w:tcPr>
            <w:tcW w:w="1001"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3.339</w:t>
            </w:r>
          </w:p>
        </w:tc>
        <w:tc>
          <w:tcPr>
            <w:tcW w:w="1001"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.023</w:t>
            </w:r>
            <w:r>
              <w:rPr>
                <w:rFonts w:ascii="Arial" w:hAnsi="Arial" w:cs="Arial"/>
                <w:color w:val="000000"/>
                <w:sz w:val="18"/>
                <w:szCs w:val="18"/>
                <w:vertAlign w:val="superscript"/>
              </w:rPr>
              <w:t>a</w:t>
            </w:r>
          </w:p>
        </w:tc>
      </w:tr>
      <w:tr w:rsidR="0053090E" w:rsidTr="0053090E">
        <w:trPr>
          <w:cantSplit/>
          <w:tblHeader/>
        </w:trPr>
        <w:tc>
          <w:tcPr>
            <w:tcW w:w="294" w:type="dxa"/>
            <w:vMerge/>
            <w:tcBorders>
              <w:top w:val="single" w:sz="18" w:space="0" w:color="000000"/>
              <w:left w:val="single" w:sz="18" w:space="0" w:color="000000"/>
              <w:bottom w:val="single" w:sz="18" w:space="0" w:color="000000"/>
              <w:right w:val="nil"/>
            </w:tcBorders>
            <w:vAlign w:val="center"/>
            <w:hideMark/>
          </w:tcPr>
          <w:p w:rsidR="0053090E" w:rsidRDefault="0053090E">
            <w:pPr>
              <w:spacing w:after="0"/>
              <w:rPr>
                <w:rFonts w:ascii="Arial" w:hAnsi="Arial" w:cs="Arial"/>
                <w:color w:val="000000"/>
                <w:sz w:val="18"/>
                <w:szCs w:val="18"/>
              </w:rPr>
            </w:pPr>
          </w:p>
        </w:tc>
        <w:tc>
          <w:tcPr>
            <w:tcW w:w="12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53090E" w:rsidRDefault="0053090E">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Residual</w:t>
            </w:r>
          </w:p>
        </w:tc>
        <w:tc>
          <w:tcPr>
            <w:tcW w:w="1442"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17538.694</w:t>
            </w:r>
          </w:p>
        </w:tc>
        <w:tc>
          <w:tcPr>
            <w:tcW w:w="99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93</w:t>
            </w:r>
          </w:p>
        </w:tc>
        <w:tc>
          <w:tcPr>
            <w:tcW w:w="138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188.588</w:t>
            </w:r>
          </w:p>
        </w:tc>
        <w:tc>
          <w:tcPr>
            <w:tcW w:w="100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53090E" w:rsidRDefault="0053090E">
            <w:pPr>
              <w:autoSpaceDE w:val="0"/>
              <w:autoSpaceDN w:val="0"/>
              <w:adjustRightInd w:val="0"/>
              <w:spacing w:after="0" w:line="240" w:lineRule="auto"/>
              <w:rPr>
                <w:rFonts w:ascii="Times New Roman" w:hAnsi="Times New Roman" w:cs="Times New Roman"/>
                <w:sz w:val="24"/>
                <w:szCs w:val="24"/>
              </w:rPr>
            </w:pPr>
          </w:p>
        </w:tc>
        <w:tc>
          <w:tcPr>
            <w:tcW w:w="1001"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rsidR="0053090E" w:rsidRDefault="0053090E">
            <w:pPr>
              <w:autoSpaceDE w:val="0"/>
              <w:autoSpaceDN w:val="0"/>
              <w:adjustRightInd w:val="0"/>
              <w:spacing w:after="0" w:line="240" w:lineRule="auto"/>
              <w:rPr>
                <w:rFonts w:ascii="Times New Roman" w:hAnsi="Times New Roman" w:cs="Times New Roman"/>
                <w:sz w:val="24"/>
                <w:szCs w:val="24"/>
              </w:rPr>
            </w:pPr>
          </w:p>
        </w:tc>
      </w:tr>
      <w:tr w:rsidR="0053090E" w:rsidTr="0053090E">
        <w:trPr>
          <w:cantSplit/>
          <w:tblHeader/>
        </w:trPr>
        <w:tc>
          <w:tcPr>
            <w:tcW w:w="294" w:type="dxa"/>
            <w:vMerge/>
            <w:tcBorders>
              <w:top w:val="single" w:sz="18" w:space="0" w:color="000000"/>
              <w:left w:val="single" w:sz="18" w:space="0" w:color="000000"/>
              <w:bottom w:val="single" w:sz="18" w:space="0" w:color="000000"/>
              <w:right w:val="nil"/>
            </w:tcBorders>
            <w:vAlign w:val="center"/>
            <w:hideMark/>
          </w:tcPr>
          <w:p w:rsidR="0053090E" w:rsidRDefault="0053090E">
            <w:pPr>
              <w:spacing w:after="0"/>
              <w:rPr>
                <w:rFonts w:ascii="Arial" w:hAnsi="Arial" w:cs="Arial"/>
                <w:color w:val="000000"/>
                <w:sz w:val="18"/>
                <w:szCs w:val="18"/>
              </w:rPr>
            </w:pPr>
          </w:p>
        </w:tc>
        <w:tc>
          <w:tcPr>
            <w:tcW w:w="1259"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53090E" w:rsidRDefault="0053090E">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Total</w:t>
            </w:r>
          </w:p>
        </w:tc>
        <w:tc>
          <w:tcPr>
            <w:tcW w:w="1442"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19427.959</w:t>
            </w:r>
          </w:p>
        </w:tc>
        <w:tc>
          <w:tcPr>
            <w:tcW w:w="99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53090E" w:rsidRDefault="0053090E">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96</w:t>
            </w:r>
          </w:p>
        </w:tc>
        <w:tc>
          <w:tcPr>
            <w:tcW w:w="1384"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53090E" w:rsidRDefault="0053090E">
            <w:pPr>
              <w:autoSpaceDE w:val="0"/>
              <w:autoSpaceDN w:val="0"/>
              <w:adjustRightInd w:val="0"/>
              <w:spacing w:after="0" w:line="240" w:lineRule="auto"/>
              <w:rPr>
                <w:rFonts w:ascii="Times New Roman" w:hAnsi="Times New Roman" w:cs="Times New Roman"/>
                <w:sz w:val="24"/>
                <w:szCs w:val="24"/>
              </w:rPr>
            </w:pPr>
          </w:p>
        </w:tc>
        <w:tc>
          <w:tcPr>
            <w:tcW w:w="1001"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53090E" w:rsidRDefault="0053090E">
            <w:pPr>
              <w:autoSpaceDE w:val="0"/>
              <w:autoSpaceDN w:val="0"/>
              <w:adjustRightInd w:val="0"/>
              <w:spacing w:after="0" w:line="240" w:lineRule="auto"/>
              <w:rPr>
                <w:rFonts w:ascii="Times New Roman" w:hAnsi="Times New Roman" w:cs="Times New Roman"/>
                <w:sz w:val="24"/>
                <w:szCs w:val="24"/>
              </w:rPr>
            </w:pPr>
          </w:p>
        </w:tc>
        <w:tc>
          <w:tcPr>
            <w:tcW w:w="1001"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tcPr>
          <w:p w:rsidR="0053090E" w:rsidRDefault="0053090E">
            <w:pPr>
              <w:autoSpaceDE w:val="0"/>
              <w:autoSpaceDN w:val="0"/>
              <w:adjustRightInd w:val="0"/>
              <w:spacing w:after="0" w:line="240" w:lineRule="auto"/>
              <w:rPr>
                <w:rFonts w:ascii="Times New Roman" w:hAnsi="Times New Roman" w:cs="Times New Roman"/>
                <w:sz w:val="24"/>
                <w:szCs w:val="24"/>
              </w:rPr>
            </w:pPr>
          </w:p>
        </w:tc>
      </w:tr>
      <w:tr w:rsidR="0053090E" w:rsidTr="0053090E">
        <w:trPr>
          <w:cantSplit/>
        </w:trPr>
        <w:tc>
          <w:tcPr>
            <w:tcW w:w="3994" w:type="dxa"/>
            <w:gridSpan w:val="4"/>
            <w:tcBorders>
              <w:top w:val="nil"/>
              <w:left w:val="nil"/>
              <w:bottom w:val="nil"/>
              <w:right w:val="nil"/>
            </w:tcBorders>
            <w:shd w:val="clear" w:color="auto" w:fill="FFFFFF"/>
            <w:tcMar>
              <w:top w:w="30" w:type="dxa"/>
              <w:left w:w="30" w:type="dxa"/>
              <w:bottom w:w="30" w:type="dxa"/>
              <w:right w:w="30" w:type="dxa"/>
            </w:tcMar>
            <w:hideMark/>
          </w:tcPr>
          <w:p w:rsidR="0053090E" w:rsidRDefault="0053090E">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a. Predictors: (Constant), Size, Age, PS</w:t>
            </w:r>
          </w:p>
        </w:tc>
        <w:tc>
          <w:tcPr>
            <w:tcW w:w="1384" w:type="dxa"/>
            <w:tcBorders>
              <w:top w:val="nil"/>
              <w:left w:val="nil"/>
              <w:bottom w:val="nil"/>
              <w:right w:val="nil"/>
            </w:tcBorders>
            <w:shd w:val="clear" w:color="auto" w:fill="FFFFFF"/>
            <w:tcMar>
              <w:top w:w="30" w:type="dxa"/>
              <w:left w:w="30" w:type="dxa"/>
              <w:bottom w:w="30" w:type="dxa"/>
              <w:right w:w="30" w:type="dxa"/>
            </w:tcMar>
          </w:tcPr>
          <w:p w:rsidR="0053090E" w:rsidRDefault="0053090E">
            <w:pPr>
              <w:autoSpaceDE w:val="0"/>
              <w:autoSpaceDN w:val="0"/>
              <w:adjustRightInd w:val="0"/>
              <w:spacing w:after="0" w:line="240" w:lineRule="auto"/>
              <w:rPr>
                <w:rFonts w:ascii="Times New Roman" w:hAnsi="Times New Roman" w:cs="Times New Roman"/>
                <w:sz w:val="24"/>
                <w:szCs w:val="24"/>
              </w:rPr>
            </w:pPr>
          </w:p>
        </w:tc>
        <w:tc>
          <w:tcPr>
            <w:tcW w:w="1001" w:type="dxa"/>
            <w:tcBorders>
              <w:top w:val="nil"/>
              <w:left w:val="nil"/>
              <w:bottom w:val="nil"/>
              <w:right w:val="nil"/>
            </w:tcBorders>
            <w:shd w:val="clear" w:color="auto" w:fill="FFFFFF"/>
            <w:tcMar>
              <w:top w:w="30" w:type="dxa"/>
              <w:left w:w="30" w:type="dxa"/>
              <w:bottom w:w="30" w:type="dxa"/>
              <w:right w:w="30" w:type="dxa"/>
            </w:tcMar>
          </w:tcPr>
          <w:p w:rsidR="0053090E" w:rsidRDefault="0053090E">
            <w:pPr>
              <w:autoSpaceDE w:val="0"/>
              <w:autoSpaceDN w:val="0"/>
              <w:adjustRightInd w:val="0"/>
              <w:spacing w:after="0" w:line="240" w:lineRule="auto"/>
              <w:rPr>
                <w:rFonts w:ascii="Times New Roman" w:hAnsi="Times New Roman" w:cs="Times New Roman"/>
                <w:sz w:val="24"/>
                <w:szCs w:val="24"/>
              </w:rPr>
            </w:pPr>
          </w:p>
        </w:tc>
        <w:tc>
          <w:tcPr>
            <w:tcW w:w="1001" w:type="dxa"/>
            <w:tcBorders>
              <w:top w:val="nil"/>
              <w:left w:val="nil"/>
              <w:bottom w:val="nil"/>
              <w:right w:val="nil"/>
            </w:tcBorders>
            <w:shd w:val="clear" w:color="auto" w:fill="FFFFFF"/>
            <w:tcMar>
              <w:top w:w="30" w:type="dxa"/>
              <w:left w:w="30" w:type="dxa"/>
              <w:bottom w:w="30" w:type="dxa"/>
              <w:right w:w="30" w:type="dxa"/>
            </w:tcMar>
          </w:tcPr>
          <w:p w:rsidR="0053090E" w:rsidRDefault="0053090E">
            <w:pPr>
              <w:autoSpaceDE w:val="0"/>
              <w:autoSpaceDN w:val="0"/>
              <w:adjustRightInd w:val="0"/>
              <w:spacing w:after="0" w:line="240" w:lineRule="auto"/>
              <w:rPr>
                <w:rFonts w:ascii="Times New Roman" w:hAnsi="Times New Roman" w:cs="Times New Roman"/>
                <w:sz w:val="24"/>
                <w:szCs w:val="24"/>
              </w:rPr>
            </w:pPr>
          </w:p>
        </w:tc>
      </w:tr>
      <w:tr w:rsidR="0053090E" w:rsidTr="0053090E">
        <w:trPr>
          <w:cantSplit/>
        </w:trPr>
        <w:tc>
          <w:tcPr>
            <w:tcW w:w="3994" w:type="dxa"/>
            <w:gridSpan w:val="4"/>
            <w:tcBorders>
              <w:top w:val="nil"/>
              <w:left w:val="nil"/>
              <w:bottom w:val="nil"/>
              <w:right w:val="nil"/>
            </w:tcBorders>
            <w:shd w:val="clear" w:color="auto" w:fill="FFFFFF"/>
            <w:tcMar>
              <w:top w:w="30" w:type="dxa"/>
              <w:left w:w="30" w:type="dxa"/>
              <w:bottom w:w="30" w:type="dxa"/>
              <w:right w:w="30" w:type="dxa"/>
            </w:tcMar>
            <w:hideMark/>
          </w:tcPr>
          <w:p w:rsidR="0053090E" w:rsidRDefault="0053090E">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b. Dependent Variable: Underpricing saham</w:t>
            </w:r>
          </w:p>
        </w:tc>
        <w:tc>
          <w:tcPr>
            <w:tcW w:w="1384" w:type="dxa"/>
            <w:tcBorders>
              <w:top w:val="nil"/>
              <w:left w:val="nil"/>
              <w:bottom w:val="nil"/>
              <w:right w:val="nil"/>
            </w:tcBorders>
            <w:shd w:val="clear" w:color="auto" w:fill="FFFFFF"/>
            <w:tcMar>
              <w:top w:w="30" w:type="dxa"/>
              <w:left w:w="30" w:type="dxa"/>
              <w:bottom w:w="30" w:type="dxa"/>
              <w:right w:w="30" w:type="dxa"/>
            </w:tcMar>
          </w:tcPr>
          <w:p w:rsidR="0053090E" w:rsidRDefault="0053090E">
            <w:pPr>
              <w:autoSpaceDE w:val="0"/>
              <w:autoSpaceDN w:val="0"/>
              <w:adjustRightInd w:val="0"/>
              <w:spacing w:after="0" w:line="240" w:lineRule="auto"/>
              <w:rPr>
                <w:rFonts w:ascii="Times New Roman" w:hAnsi="Times New Roman" w:cs="Times New Roman"/>
                <w:sz w:val="24"/>
                <w:szCs w:val="24"/>
              </w:rPr>
            </w:pPr>
          </w:p>
        </w:tc>
        <w:tc>
          <w:tcPr>
            <w:tcW w:w="1001" w:type="dxa"/>
            <w:tcBorders>
              <w:top w:val="nil"/>
              <w:left w:val="nil"/>
              <w:bottom w:val="nil"/>
              <w:right w:val="nil"/>
            </w:tcBorders>
            <w:shd w:val="clear" w:color="auto" w:fill="FFFFFF"/>
            <w:tcMar>
              <w:top w:w="30" w:type="dxa"/>
              <w:left w:w="30" w:type="dxa"/>
              <w:bottom w:w="30" w:type="dxa"/>
              <w:right w:w="30" w:type="dxa"/>
            </w:tcMar>
          </w:tcPr>
          <w:p w:rsidR="0053090E" w:rsidRDefault="0053090E">
            <w:pPr>
              <w:autoSpaceDE w:val="0"/>
              <w:autoSpaceDN w:val="0"/>
              <w:adjustRightInd w:val="0"/>
              <w:spacing w:after="0" w:line="240" w:lineRule="auto"/>
              <w:rPr>
                <w:rFonts w:ascii="Times New Roman" w:hAnsi="Times New Roman" w:cs="Times New Roman"/>
                <w:sz w:val="24"/>
                <w:szCs w:val="24"/>
              </w:rPr>
            </w:pPr>
          </w:p>
        </w:tc>
        <w:tc>
          <w:tcPr>
            <w:tcW w:w="1001" w:type="dxa"/>
            <w:tcBorders>
              <w:top w:val="nil"/>
              <w:left w:val="nil"/>
              <w:bottom w:val="nil"/>
              <w:right w:val="nil"/>
            </w:tcBorders>
            <w:shd w:val="clear" w:color="auto" w:fill="FFFFFF"/>
            <w:tcMar>
              <w:top w:w="30" w:type="dxa"/>
              <w:left w:w="30" w:type="dxa"/>
              <w:bottom w:w="30" w:type="dxa"/>
              <w:right w:w="30" w:type="dxa"/>
            </w:tcMar>
          </w:tcPr>
          <w:p w:rsidR="0053090E" w:rsidRDefault="0053090E">
            <w:pPr>
              <w:autoSpaceDE w:val="0"/>
              <w:autoSpaceDN w:val="0"/>
              <w:adjustRightInd w:val="0"/>
              <w:spacing w:after="0" w:line="240" w:lineRule="auto"/>
              <w:rPr>
                <w:rFonts w:ascii="Times New Roman" w:hAnsi="Times New Roman" w:cs="Times New Roman"/>
                <w:sz w:val="24"/>
                <w:szCs w:val="24"/>
              </w:rPr>
            </w:pPr>
          </w:p>
        </w:tc>
      </w:tr>
    </w:tbl>
    <w:p w:rsidR="0053090E" w:rsidRDefault="0053090E" w:rsidP="0053090E">
      <w:pPr>
        <w:tabs>
          <w:tab w:val="left" w:pos="1501"/>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Berdasarkan tabel diatas, </w:t>
      </w:r>
      <w:r>
        <w:rPr>
          <w:rFonts w:ascii="Times New Roman" w:hAnsi="Times New Roman" w:cs="Times New Roman"/>
          <w:sz w:val="24"/>
          <w:szCs w:val="24"/>
        </w:rPr>
        <w:t xml:space="preserve">hasil dari uji F menunjukkan bahwa F hitung 3,339 lebih besar dari nilai F tabel 2,701 dan tingkat signifikan 0,023 menunjukkan bahwa secara bersama-sama umur perusahaan, persentase saham yang ditawarkan, dan ukuran perusahaan berpengaruh signifikan terhadap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Koefisien determinasi yang ditunjukkan melalui R </w:t>
      </w:r>
      <w:r>
        <w:rPr>
          <w:rFonts w:ascii="Times New Roman" w:hAnsi="Times New Roman" w:cs="Times New Roman"/>
          <w:i/>
          <w:sz w:val="24"/>
          <w:szCs w:val="24"/>
        </w:rPr>
        <w:t xml:space="preserve">square </w:t>
      </w:r>
      <w:r>
        <w:rPr>
          <w:rFonts w:ascii="Times New Roman" w:hAnsi="Times New Roman" w:cs="Times New Roman"/>
          <w:sz w:val="24"/>
          <w:szCs w:val="24"/>
        </w:rPr>
        <w:t xml:space="preserve">sebesar 0,097 atau 9,7% mengandung arti bahwa variabel </w:t>
      </w:r>
      <w:r>
        <w:rPr>
          <w:rFonts w:ascii="Times New Roman" w:hAnsi="Times New Roman" w:cs="Times New Roman"/>
          <w:i/>
          <w:sz w:val="24"/>
          <w:szCs w:val="24"/>
        </w:rPr>
        <w:t>underpricing</w:t>
      </w:r>
      <w:r>
        <w:rPr>
          <w:rFonts w:ascii="Times New Roman" w:hAnsi="Times New Roman" w:cs="Times New Roman"/>
          <w:sz w:val="24"/>
          <w:szCs w:val="24"/>
        </w:rPr>
        <w:t xml:space="preserve"> saham dapat dijelaskan oleh variabel umur perusahaan, persentase saham yang ditawarkan, dan ukuran perusahaan  sebesar 9,7%, sedangkan sisanya sebesar 90,3% dijelaskan oleh faktor lain yang tidak ada dalam penelitian ini.</w:t>
      </w:r>
    </w:p>
    <w:p w:rsidR="0053090E" w:rsidRPr="00ED638C" w:rsidRDefault="0053090E" w:rsidP="0053090E">
      <w:pPr>
        <w:tabs>
          <w:tab w:val="left" w:pos="1501"/>
        </w:tabs>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PEMBAHASAN</w:t>
      </w:r>
    </w:p>
    <w:p w:rsidR="0053090E" w:rsidRPr="00ED638C" w:rsidRDefault="0053090E" w:rsidP="0053090E">
      <w:pPr>
        <w:pStyle w:val="ListParagraph"/>
        <w:numPr>
          <w:ilvl w:val="0"/>
          <w:numId w:val="7"/>
        </w:numPr>
        <w:tabs>
          <w:tab w:val="left" w:pos="1501"/>
        </w:tabs>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 xml:space="preserve">Pengaruh umur perusahaan terhadap tingkat </w:t>
      </w:r>
      <w:r w:rsidRPr="00ED638C">
        <w:rPr>
          <w:rFonts w:ascii="Times New Roman" w:hAnsi="Times New Roman" w:cs="Times New Roman"/>
          <w:b/>
          <w:i/>
          <w:sz w:val="24"/>
          <w:szCs w:val="24"/>
        </w:rPr>
        <w:t>underpricing</w:t>
      </w:r>
      <w:r w:rsidRPr="00ED638C">
        <w:rPr>
          <w:rFonts w:ascii="Times New Roman" w:hAnsi="Times New Roman" w:cs="Times New Roman"/>
          <w:b/>
          <w:sz w:val="24"/>
          <w:szCs w:val="24"/>
        </w:rPr>
        <w:t xml:space="preserve"> saham pada saat melakukan </w:t>
      </w:r>
      <w:r w:rsidRPr="00ED638C">
        <w:rPr>
          <w:rFonts w:ascii="Times New Roman" w:hAnsi="Times New Roman" w:cs="Times New Roman"/>
          <w:b/>
          <w:i/>
          <w:sz w:val="24"/>
          <w:szCs w:val="24"/>
        </w:rPr>
        <w:t>initial public offering</w:t>
      </w:r>
      <w:r w:rsidRPr="00ED638C">
        <w:rPr>
          <w:rFonts w:ascii="Times New Roman" w:hAnsi="Times New Roman" w:cs="Times New Roman"/>
          <w:b/>
          <w:sz w:val="24"/>
          <w:szCs w:val="24"/>
        </w:rPr>
        <w:t xml:space="preserve"> (IPO) di Bursa Efek Indonesia (BEI)</w:t>
      </w:r>
    </w:p>
    <w:p w:rsidR="00E205CD" w:rsidRDefault="0053090E" w:rsidP="00ED638C">
      <w:pPr>
        <w:tabs>
          <w:tab w:val="left" w:pos="1501"/>
        </w:tabs>
        <w:spacing w:line="240" w:lineRule="auto"/>
        <w:ind w:left="360" w:firstLine="633"/>
        <w:jc w:val="both"/>
        <w:rPr>
          <w:rFonts w:ascii="Times New Roman" w:hAnsi="Times New Roman" w:cs="Times New Roman"/>
          <w:sz w:val="24"/>
          <w:szCs w:val="24"/>
        </w:rPr>
      </w:pPr>
      <w:r>
        <w:rPr>
          <w:rFonts w:ascii="Times New Roman" w:hAnsi="Times New Roman" w:cs="Times New Roman"/>
          <w:sz w:val="24"/>
          <w:szCs w:val="24"/>
        </w:rPr>
        <w:t xml:space="preserve">Hasil penelitian ini tidak mendukung hipotesis pertama yang menyatakan bahwa umur perusahaan berpengaruh negatif terhadap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pada saat </w:t>
      </w:r>
      <w:r>
        <w:rPr>
          <w:rFonts w:ascii="Times New Roman" w:hAnsi="Times New Roman" w:cs="Times New Roman"/>
          <w:i/>
          <w:sz w:val="24"/>
          <w:szCs w:val="24"/>
        </w:rPr>
        <w:t>melakukan initial public offering</w:t>
      </w:r>
      <w:r>
        <w:rPr>
          <w:rFonts w:ascii="Times New Roman" w:hAnsi="Times New Roman" w:cs="Times New Roman"/>
          <w:sz w:val="24"/>
          <w:szCs w:val="24"/>
        </w:rPr>
        <w:t xml:space="preserve"> (IPO) di Bursa Efek Indonesia (BEI). Nilai koefisien regresi umur perusahaan (X1) sebesar -0,128 yang artinya setiap kenaikan umur perusahaan sebesar 1 satuan akan menurunkan </w:t>
      </w:r>
      <w:r>
        <w:rPr>
          <w:rFonts w:ascii="Times New Roman" w:hAnsi="Times New Roman" w:cs="Times New Roman"/>
          <w:i/>
          <w:sz w:val="24"/>
          <w:szCs w:val="24"/>
        </w:rPr>
        <w:t>underpricing</w:t>
      </w:r>
      <w:r>
        <w:rPr>
          <w:rFonts w:ascii="Times New Roman" w:hAnsi="Times New Roman" w:cs="Times New Roman"/>
          <w:sz w:val="24"/>
          <w:szCs w:val="24"/>
        </w:rPr>
        <w:t xml:space="preserve"> saham sebesar 0,128 satuan. Jika umur umur perusahaan semakin besar, maka tingkat </w:t>
      </w:r>
      <w:r>
        <w:rPr>
          <w:rFonts w:ascii="Times New Roman" w:hAnsi="Times New Roman" w:cs="Times New Roman"/>
          <w:i/>
          <w:sz w:val="24"/>
          <w:szCs w:val="24"/>
        </w:rPr>
        <w:t xml:space="preserve">underpricing </w:t>
      </w:r>
      <w:r>
        <w:rPr>
          <w:rFonts w:ascii="Times New Roman" w:hAnsi="Times New Roman" w:cs="Times New Roman"/>
          <w:sz w:val="24"/>
          <w:szCs w:val="24"/>
        </w:rPr>
        <w:t xml:space="preserve">saham semakin kecil. Selain itu, t hitung lebih kecil dari t tabel (-1,305 &lt; </w:t>
      </w:r>
      <w:proofErr w:type="gramStart"/>
      <w:r>
        <w:rPr>
          <w:rFonts w:ascii="Times New Roman" w:hAnsi="Times New Roman" w:cs="Times New Roman"/>
          <w:sz w:val="24"/>
          <w:szCs w:val="24"/>
        </w:rPr>
        <w:t>1,986 )</w:t>
      </w:r>
      <w:proofErr w:type="gramEnd"/>
      <w:r>
        <w:rPr>
          <w:rFonts w:ascii="Times New Roman" w:hAnsi="Times New Roman" w:cs="Times New Roman"/>
          <w:sz w:val="24"/>
          <w:szCs w:val="24"/>
        </w:rPr>
        <w:t xml:space="preserve">. Hal ini mengindikasikan bahwa tidak terdapat pengaruh signifikan antara umur perusahaan terhadap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Dengan begitu, hasil penelitian ini menunjukkan bahwa umur perusahaan tidak berpengaruh terhadap tingkat </w:t>
      </w:r>
      <w:r>
        <w:rPr>
          <w:rFonts w:ascii="Times New Roman" w:hAnsi="Times New Roman" w:cs="Times New Roman"/>
          <w:i/>
          <w:sz w:val="24"/>
          <w:szCs w:val="24"/>
        </w:rPr>
        <w:t xml:space="preserve">underpricing </w:t>
      </w:r>
      <w:r>
        <w:rPr>
          <w:rFonts w:ascii="Times New Roman" w:hAnsi="Times New Roman" w:cs="Times New Roman"/>
          <w:sz w:val="24"/>
          <w:szCs w:val="24"/>
        </w:rPr>
        <w:t xml:space="preserve">saham pada saat </w:t>
      </w:r>
      <w:r>
        <w:rPr>
          <w:rFonts w:ascii="Times New Roman" w:hAnsi="Times New Roman" w:cs="Times New Roman"/>
          <w:i/>
          <w:sz w:val="24"/>
          <w:szCs w:val="24"/>
        </w:rPr>
        <w:t>melakukan Initial Public Offering</w:t>
      </w:r>
      <w:r>
        <w:rPr>
          <w:rFonts w:ascii="Times New Roman" w:hAnsi="Times New Roman" w:cs="Times New Roman"/>
          <w:sz w:val="24"/>
          <w:szCs w:val="24"/>
        </w:rPr>
        <w:t xml:space="preserve"> (IPO) di Bursa Efek Indonesia (BEI).</w:t>
      </w:r>
    </w:p>
    <w:p w:rsidR="0053090E" w:rsidRDefault="0053090E" w:rsidP="00ED638C">
      <w:pPr>
        <w:tabs>
          <w:tab w:val="left" w:pos="1501"/>
        </w:tabs>
        <w:spacing w:line="24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Umur perusahaan menunjukkan lamanya suatu perusahaan berjalan sejak didirikan berdasarkan akte pendirian sampai dengan perusahaan tersebut </w:t>
      </w:r>
      <w:r>
        <w:rPr>
          <w:rFonts w:ascii="Times New Roman" w:hAnsi="Times New Roman" w:cs="Times New Roman"/>
          <w:sz w:val="24"/>
          <w:szCs w:val="24"/>
        </w:rPr>
        <w:lastRenderedPageBreak/>
        <w:t xml:space="preserve">melakukan penawaran umum perdana di BEI. Perusahaan yang telah lama berdiri tidak menjamin perusahaan tersebut telah berkembang pesat dan memiliki banyak informasi yang tersedia untuk para investor, sehingga umur perusahaan tidak mempengaruhi tingkat </w:t>
      </w:r>
      <w:r>
        <w:rPr>
          <w:rFonts w:ascii="Times New Roman" w:hAnsi="Times New Roman" w:cs="Times New Roman"/>
          <w:i/>
          <w:sz w:val="24"/>
          <w:szCs w:val="24"/>
        </w:rPr>
        <w:t>underpricing</w:t>
      </w:r>
      <w:r>
        <w:rPr>
          <w:rFonts w:ascii="Times New Roman" w:hAnsi="Times New Roman" w:cs="Times New Roman"/>
          <w:sz w:val="24"/>
          <w:szCs w:val="24"/>
        </w:rPr>
        <w:t xml:space="preserve"> saham.</w:t>
      </w:r>
      <w:r w:rsidR="00E205CD">
        <w:rPr>
          <w:rFonts w:ascii="Times New Roman" w:hAnsi="Times New Roman" w:cs="Times New Roman"/>
          <w:sz w:val="24"/>
          <w:szCs w:val="24"/>
        </w:rPr>
        <w:t xml:space="preserve"> </w:t>
      </w:r>
      <w:r>
        <w:rPr>
          <w:rFonts w:ascii="Times New Roman" w:hAnsi="Times New Roman" w:cs="Times New Roman"/>
          <w:sz w:val="24"/>
          <w:szCs w:val="24"/>
        </w:rPr>
        <w:t xml:space="preserve">Hasil penelitian ini sejalan dengan penelitian yang dilakukan oleh Galih Intan Pangesti (2018 yang berjudul “Pengaruh </w:t>
      </w:r>
      <w:r>
        <w:rPr>
          <w:rFonts w:ascii="Times New Roman" w:hAnsi="Times New Roman" w:cs="Times New Roman"/>
          <w:i/>
          <w:sz w:val="24"/>
          <w:szCs w:val="24"/>
        </w:rPr>
        <w:t>Return on Equity</w:t>
      </w:r>
      <w:r>
        <w:rPr>
          <w:rFonts w:ascii="Times New Roman" w:hAnsi="Times New Roman" w:cs="Times New Roman"/>
          <w:sz w:val="24"/>
          <w:szCs w:val="24"/>
        </w:rPr>
        <w:t xml:space="preserve">, </w:t>
      </w:r>
      <w:r>
        <w:rPr>
          <w:rFonts w:ascii="Times New Roman" w:hAnsi="Times New Roman" w:cs="Times New Roman"/>
          <w:i/>
          <w:sz w:val="24"/>
          <w:szCs w:val="24"/>
        </w:rPr>
        <w:t>Earning Per Share</w:t>
      </w:r>
      <w:r>
        <w:rPr>
          <w:rFonts w:ascii="Times New Roman" w:hAnsi="Times New Roman" w:cs="Times New Roman"/>
          <w:sz w:val="24"/>
          <w:szCs w:val="24"/>
        </w:rPr>
        <w:t xml:space="preserve">, </w:t>
      </w:r>
      <w:r>
        <w:rPr>
          <w:rFonts w:ascii="Times New Roman" w:hAnsi="Times New Roman" w:cs="Times New Roman"/>
          <w:i/>
          <w:sz w:val="24"/>
          <w:szCs w:val="24"/>
        </w:rPr>
        <w:t>Debt to Equity Ratio</w:t>
      </w:r>
      <w:r>
        <w:rPr>
          <w:rFonts w:ascii="Times New Roman" w:hAnsi="Times New Roman" w:cs="Times New Roman"/>
          <w:sz w:val="24"/>
          <w:szCs w:val="24"/>
        </w:rPr>
        <w:t xml:space="preserve">, dan Umur Perusahaan terhadap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yang Melakukan </w:t>
      </w:r>
      <w:r>
        <w:rPr>
          <w:rFonts w:ascii="Times New Roman" w:hAnsi="Times New Roman" w:cs="Times New Roman"/>
          <w:i/>
          <w:sz w:val="24"/>
          <w:szCs w:val="24"/>
        </w:rPr>
        <w:t xml:space="preserve">Initial Public Offering </w:t>
      </w:r>
      <w:r>
        <w:rPr>
          <w:rFonts w:ascii="Times New Roman" w:hAnsi="Times New Roman" w:cs="Times New Roman"/>
          <w:sz w:val="24"/>
          <w:szCs w:val="24"/>
        </w:rPr>
        <w:t xml:space="preserve">(IPO), berdasarkan analisis data yang dilakukan oleh Galih Intan Pangesti (2018) menunjukkan bahwa secara arsial variabel umur perusahaan tidak berpengaruh signifikan terhadap tingkat </w:t>
      </w:r>
      <w:r>
        <w:rPr>
          <w:rFonts w:ascii="Times New Roman" w:hAnsi="Times New Roman" w:cs="Times New Roman"/>
          <w:i/>
          <w:sz w:val="24"/>
          <w:szCs w:val="24"/>
        </w:rPr>
        <w:t xml:space="preserve">underpricing </w:t>
      </w:r>
      <w:r>
        <w:rPr>
          <w:rFonts w:ascii="Times New Roman" w:hAnsi="Times New Roman" w:cs="Times New Roman"/>
          <w:sz w:val="24"/>
          <w:szCs w:val="24"/>
        </w:rPr>
        <w:t xml:space="preserve">saham saat melakukan </w:t>
      </w:r>
      <w:r>
        <w:rPr>
          <w:rFonts w:ascii="Times New Roman" w:hAnsi="Times New Roman" w:cs="Times New Roman"/>
          <w:i/>
          <w:sz w:val="24"/>
          <w:szCs w:val="24"/>
        </w:rPr>
        <w:t>Initial Public Offering</w:t>
      </w:r>
      <w:r>
        <w:rPr>
          <w:rFonts w:ascii="Times New Roman" w:hAnsi="Times New Roman" w:cs="Times New Roman"/>
          <w:sz w:val="24"/>
          <w:szCs w:val="24"/>
        </w:rPr>
        <w:t>(IPO) di Bursa Efek Indonesia (BEI).</w:t>
      </w:r>
    </w:p>
    <w:p w:rsidR="0053090E" w:rsidRPr="00ED638C" w:rsidRDefault="0053090E" w:rsidP="0053090E">
      <w:pPr>
        <w:pStyle w:val="ListParagraph"/>
        <w:numPr>
          <w:ilvl w:val="0"/>
          <w:numId w:val="7"/>
        </w:numPr>
        <w:tabs>
          <w:tab w:val="left" w:pos="1501"/>
        </w:tabs>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 xml:space="preserve">Pengaruh persentase saham yang ditawarkan terhadap tingkat </w:t>
      </w:r>
      <w:r w:rsidRPr="00ED638C">
        <w:rPr>
          <w:rFonts w:ascii="Times New Roman" w:hAnsi="Times New Roman" w:cs="Times New Roman"/>
          <w:b/>
          <w:i/>
          <w:sz w:val="24"/>
          <w:szCs w:val="24"/>
        </w:rPr>
        <w:t>underpricing</w:t>
      </w:r>
      <w:r w:rsidRPr="00ED638C">
        <w:rPr>
          <w:rFonts w:ascii="Times New Roman" w:hAnsi="Times New Roman" w:cs="Times New Roman"/>
          <w:b/>
          <w:sz w:val="24"/>
          <w:szCs w:val="24"/>
        </w:rPr>
        <w:t xml:space="preserve"> saham pada saat melakukan </w:t>
      </w:r>
      <w:r w:rsidRPr="00ED638C">
        <w:rPr>
          <w:rFonts w:ascii="Times New Roman" w:hAnsi="Times New Roman" w:cs="Times New Roman"/>
          <w:b/>
          <w:i/>
          <w:sz w:val="24"/>
          <w:szCs w:val="24"/>
        </w:rPr>
        <w:t>Initial Public Offering</w:t>
      </w:r>
      <w:r w:rsidRPr="00ED638C">
        <w:rPr>
          <w:rFonts w:ascii="Times New Roman" w:hAnsi="Times New Roman" w:cs="Times New Roman"/>
          <w:b/>
          <w:sz w:val="24"/>
          <w:szCs w:val="24"/>
        </w:rPr>
        <w:t xml:space="preserve"> (IPO) di Bursa Efek Indonesia (BEI)</w:t>
      </w:r>
    </w:p>
    <w:p w:rsidR="00E205CD" w:rsidRDefault="0053090E" w:rsidP="00ED638C">
      <w:pPr>
        <w:tabs>
          <w:tab w:val="left" w:pos="1501"/>
        </w:tabs>
        <w:spacing w:line="24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Hasil penelitian ini mendukung hipotesis kedua yang menyatakan bahwa terdapat pengaruh positif dan signifikan antara persentase saham yang ditawarkan terhadap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pada saat melakukan </w:t>
      </w:r>
      <w:r>
        <w:rPr>
          <w:rFonts w:ascii="Times New Roman" w:hAnsi="Times New Roman" w:cs="Times New Roman"/>
          <w:i/>
          <w:sz w:val="24"/>
          <w:szCs w:val="24"/>
        </w:rPr>
        <w:t>Initial Public Offering</w:t>
      </w:r>
      <w:r>
        <w:rPr>
          <w:rFonts w:ascii="Times New Roman" w:hAnsi="Times New Roman" w:cs="Times New Roman"/>
          <w:sz w:val="24"/>
          <w:szCs w:val="24"/>
        </w:rPr>
        <w:t xml:space="preserve"> (IPO) di Bursa Efek Indonesia (BEI). Nilai koefisien regresi persentase saham yang ditawarkan (X2) sebesar 0,169 yang artinya setiap kenaikan saham yang ditawarkan 1 satuan akan meningkatkan </w:t>
      </w:r>
      <w:r>
        <w:rPr>
          <w:rFonts w:ascii="Times New Roman" w:hAnsi="Times New Roman" w:cs="Times New Roman"/>
          <w:i/>
          <w:sz w:val="24"/>
          <w:szCs w:val="24"/>
        </w:rPr>
        <w:t>underpricing</w:t>
      </w:r>
      <w:r>
        <w:rPr>
          <w:rFonts w:ascii="Times New Roman" w:hAnsi="Times New Roman" w:cs="Times New Roman"/>
          <w:sz w:val="24"/>
          <w:szCs w:val="24"/>
        </w:rPr>
        <w:t xml:space="preserve"> saham sebesar 0,169 satuan. Selain itu juga, t hitung lebih besar dari t tabel (2,584 &gt; </w:t>
      </w:r>
      <w:proofErr w:type="gramStart"/>
      <w:r>
        <w:rPr>
          <w:rFonts w:ascii="Times New Roman" w:hAnsi="Times New Roman" w:cs="Times New Roman"/>
          <w:sz w:val="24"/>
          <w:szCs w:val="24"/>
        </w:rPr>
        <w:t>1,986 )</w:t>
      </w:r>
      <w:proofErr w:type="gramEnd"/>
      <w:r>
        <w:rPr>
          <w:rFonts w:ascii="Times New Roman" w:hAnsi="Times New Roman" w:cs="Times New Roman"/>
          <w:sz w:val="24"/>
          <w:szCs w:val="24"/>
        </w:rPr>
        <w:t xml:space="preserve">. Hal ini mengindikasikan bahwa persentase saham yang ditawarkan berpengaruh signifikan terhadap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Dengan begitu, hasil penelitian ini menunjukkan bahwa terdapat pengaruh positif yang siginifikan antara persentase saham yang ditawarkan terhadap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pada saat </w:t>
      </w:r>
      <w:proofErr w:type="gramStart"/>
      <w:r>
        <w:rPr>
          <w:rFonts w:ascii="Times New Roman" w:hAnsi="Times New Roman" w:cs="Times New Roman"/>
          <w:sz w:val="24"/>
          <w:szCs w:val="24"/>
        </w:rPr>
        <w:t xml:space="preserve">melakukan  </w:t>
      </w:r>
      <w:r>
        <w:rPr>
          <w:rFonts w:ascii="Times New Roman" w:hAnsi="Times New Roman" w:cs="Times New Roman"/>
          <w:i/>
          <w:sz w:val="24"/>
          <w:szCs w:val="24"/>
        </w:rPr>
        <w:t>Initial</w:t>
      </w:r>
      <w:proofErr w:type="gramEnd"/>
      <w:r>
        <w:rPr>
          <w:rFonts w:ascii="Times New Roman" w:hAnsi="Times New Roman" w:cs="Times New Roman"/>
          <w:i/>
          <w:sz w:val="24"/>
          <w:szCs w:val="24"/>
        </w:rPr>
        <w:t xml:space="preserve"> Public Offering</w:t>
      </w:r>
      <w:r>
        <w:rPr>
          <w:rFonts w:ascii="Times New Roman" w:hAnsi="Times New Roman" w:cs="Times New Roman"/>
          <w:sz w:val="24"/>
          <w:szCs w:val="24"/>
        </w:rPr>
        <w:t xml:space="preserve"> (IPO) di Bursa Efek Indonesia (BEI). Semakin besar persentase saham yang ditawarkan maka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besar.</w:t>
      </w:r>
      <w:r w:rsidR="00E205CD">
        <w:rPr>
          <w:rFonts w:ascii="Times New Roman" w:hAnsi="Times New Roman" w:cs="Times New Roman"/>
          <w:sz w:val="24"/>
          <w:szCs w:val="24"/>
        </w:rPr>
        <w:t xml:space="preserve"> </w:t>
      </w:r>
    </w:p>
    <w:p w:rsidR="0053090E" w:rsidRDefault="0053090E" w:rsidP="00ED638C">
      <w:pPr>
        <w:tabs>
          <w:tab w:val="left" w:pos="1501"/>
        </w:tabs>
        <w:spacing w:line="24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Persentase saham yang ditawarkan porsi kepemilikan saham yang mungkin dikuasi publik, persentase saham kepada publik dimoderasi oleh kapitalisasi pasar dan jumlah hutang perusahaan. Nilai kapitalisasi pasar menggambarkan jumlah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diharapkan perusahaan dari kegiatan penawaran umum, semakin besar dana yang diharapkan maka semakin besar persentase penawaran kepada publik. Jumlah hutang menggambarkan kemungkinan perusahaan menggunakan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dari hasil penawaran umum untuk membayar hutangnya. Persentase penawaran yang besar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memperlihatkan bahwa nilai kapitalisasi pasar dan jumlah hutang perusahaan besar. Hal ini dapat membuat ketidakpastian perusahaan dimasa depan meningkat,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tingkat </w:t>
      </w:r>
      <w:r>
        <w:rPr>
          <w:rFonts w:ascii="Times New Roman" w:hAnsi="Times New Roman" w:cs="Times New Roman"/>
          <w:i/>
          <w:sz w:val="24"/>
          <w:szCs w:val="24"/>
        </w:rPr>
        <w:t>underpricing</w:t>
      </w:r>
      <w:r>
        <w:rPr>
          <w:rFonts w:ascii="Times New Roman" w:hAnsi="Times New Roman" w:cs="Times New Roman"/>
          <w:sz w:val="24"/>
          <w:szCs w:val="24"/>
        </w:rPr>
        <w:t xml:space="preserve"> saham.</w:t>
      </w:r>
      <w:r w:rsidR="00E205CD">
        <w:rPr>
          <w:rFonts w:ascii="Times New Roman" w:hAnsi="Times New Roman" w:cs="Times New Roman"/>
          <w:sz w:val="24"/>
          <w:szCs w:val="24"/>
        </w:rPr>
        <w:t xml:space="preserve"> </w:t>
      </w:r>
      <w:r>
        <w:rPr>
          <w:rFonts w:ascii="Times New Roman" w:hAnsi="Times New Roman" w:cs="Times New Roman"/>
          <w:sz w:val="24"/>
          <w:szCs w:val="24"/>
        </w:rPr>
        <w:t xml:space="preserve">Hasil penelitian ini sejalan dengan penelitian yang dilakukan oleh Hafizatun Asniani (2018) yang berjudul “Pengaruh Umur Perusahaan, Ukuran Perusahaan, Persentase Saham yang Ditawarkan dan </w:t>
      </w:r>
      <w:r>
        <w:rPr>
          <w:rFonts w:ascii="Times New Roman" w:hAnsi="Times New Roman" w:cs="Times New Roman"/>
          <w:i/>
          <w:sz w:val="24"/>
          <w:szCs w:val="24"/>
        </w:rPr>
        <w:t>Earning Per Share</w:t>
      </w:r>
      <w:r>
        <w:rPr>
          <w:rFonts w:ascii="Times New Roman" w:hAnsi="Times New Roman" w:cs="Times New Roman"/>
          <w:sz w:val="24"/>
          <w:szCs w:val="24"/>
        </w:rPr>
        <w:t xml:space="preserve"> terhadap </w:t>
      </w:r>
      <w:r>
        <w:rPr>
          <w:rFonts w:ascii="Times New Roman" w:hAnsi="Times New Roman" w:cs="Times New Roman"/>
          <w:i/>
          <w:sz w:val="24"/>
          <w:szCs w:val="24"/>
        </w:rPr>
        <w:t>Underpricing</w:t>
      </w:r>
      <w:r>
        <w:rPr>
          <w:rFonts w:ascii="Times New Roman" w:hAnsi="Times New Roman" w:cs="Times New Roman"/>
          <w:sz w:val="24"/>
          <w:szCs w:val="24"/>
        </w:rPr>
        <w:t xml:space="preserve"> Saham </w:t>
      </w:r>
      <w:r>
        <w:rPr>
          <w:rFonts w:ascii="Times New Roman" w:hAnsi="Times New Roman" w:cs="Times New Roman"/>
          <w:sz w:val="24"/>
          <w:szCs w:val="24"/>
        </w:rPr>
        <w:lastRenderedPageBreak/>
        <w:t xml:space="preserve">pada saat </w:t>
      </w:r>
      <w:r>
        <w:rPr>
          <w:rFonts w:ascii="Times New Roman" w:hAnsi="Times New Roman" w:cs="Times New Roman"/>
          <w:i/>
          <w:sz w:val="24"/>
          <w:szCs w:val="24"/>
        </w:rPr>
        <w:t>Initial Public Offering</w:t>
      </w:r>
      <w:r>
        <w:rPr>
          <w:rFonts w:ascii="Times New Roman" w:hAnsi="Times New Roman" w:cs="Times New Roman"/>
          <w:sz w:val="24"/>
          <w:szCs w:val="24"/>
        </w:rPr>
        <w:t xml:space="preserve"> di Bursa Efek Indonesia tahun 2014-2018”. Hasil analisis yang dilakukan oleh Hafizatun Asniani (2018) menunjukkan bahwa persentase saham yang ditawarkan berpengaruh positif signifikan terhadap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pada saat melakukan</w:t>
      </w:r>
      <w:r>
        <w:rPr>
          <w:rFonts w:ascii="Times New Roman" w:hAnsi="Times New Roman" w:cs="Times New Roman"/>
          <w:i/>
          <w:sz w:val="24"/>
          <w:szCs w:val="24"/>
        </w:rPr>
        <w:t xml:space="preserve"> Initial Public Offering </w:t>
      </w:r>
      <w:r>
        <w:rPr>
          <w:rFonts w:ascii="Times New Roman" w:hAnsi="Times New Roman" w:cs="Times New Roman"/>
          <w:sz w:val="24"/>
          <w:szCs w:val="24"/>
        </w:rPr>
        <w:t>(IPO) di Bursa Efek Indonesia (BEI).</w:t>
      </w:r>
    </w:p>
    <w:p w:rsidR="0053090E" w:rsidRPr="00ED638C" w:rsidRDefault="0053090E" w:rsidP="0053090E">
      <w:pPr>
        <w:pStyle w:val="ListParagraph"/>
        <w:numPr>
          <w:ilvl w:val="0"/>
          <w:numId w:val="7"/>
        </w:numPr>
        <w:tabs>
          <w:tab w:val="left" w:pos="1501"/>
        </w:tabs>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 xml:space="preserve">Pengaruh Ukuran Perusahaan terhadap tingkat </w:t>
      </w:r>
      <w:r w:rsidRPr="00ED638C">
        <w:rPr>
          <w:rFonts w:ascii="Times New Roman" w:hAnsi="Times New Roman" w:cs="Times New Roman"/>
          <w:b/>
          <w:i/>
          <w:sz w:val="24"/>
          <w:szCs w:val="24"/>
        </w:rPr>
        <w:t>Underpricing</w:t>
      </w:r>
      <w:r w:rsidRPr="00ED638C">
        <w:rPr>
          <w:rFonts w:ascii="Times New Roman" w:hAnsi="Times New Roman" w:cs="Times New Roman"/>
          <w:b/>
          <w:sz w:val="24"/>
          <w:szCs w:val="24"/>
        </w:rPr>
        <w:t xml:space="preserve"> Saham pada saat Melakukan </w:t>
      </w:r>
      <w:r w:rsidRPr="00ED638C">
        <w:rPr>
          <w:rFonts w:ascii="Times New Roman" w:hAnsi="Times New Roman" w:cs="Times New Roman"/>
          <w:b/>
          <w:i/>
          <w:sz w:val="24"/>
          <w:szCs w:val="24"/>
        </w:rPr>
        <w:t>Initial Public Offering</w:t>
      </w:r>
      <w:r w:rsidRPr="00ED638C">
        <w:rPr>
          <w:rFonts w:ascii="Times New Roman" w:hAnsi="Times New Roman" w:cs="Times New Roman"/>
          <w:b/>
          <w:sz w:val="24"/>
          <w:szCs w:val="24"/>
        </w:rPr>
        <w:t xml:space="preserve">  (IPO) di Bursa Efek Indonesia (BEI)</w:t>
      </w:r>
    </w:p>
    <w:p w:rsidR="00E205CD" w:rsidRDefault="0053090E" w:rsidP="00E205CD">
      <w:pPr>
        <w:tabs>
          <w:tab w:val="left" w:pos="1501"/>
        </w:tabs>
        <w:spacing w:line="24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Hasil penelitian ini mendukung dari hipotesis ketiga yang menyatakan bahwa ukuran perusahaan berpengaruh negatif terhadap tingkat </w:t>
      </w:r>
      <w:r>
        <w:rPr>
          <w:rFonts w:ascii="Times New Roman" w:hAnsi="Times New Roman" w:cs="Times New Roman"/>
          <w:i/>
          <w:sz w:val="24"/>
          <w:szCs w:val="24"/>
        </w:rPr>
        <w:t xml:space="preserve">underpricing </w:t>
      </w:r>
      <w:r>
        <w:rPr>
          <w:rFonts w:ascii="Times New Roman" w:hAnsi="Times New Roman" w:cs="Times New Roman"/>
          <w:sz w:val="24"/>
          <w:szCs w:val="24"/>
        </w:rPr>
        <w:t xml:space="preserve">saham pada saat melakukan </w:t>
      </w:r>
      <w:r>
        <w:rPr>
          <w:rFonts w:ascii="Times New Roman" w:hAnsi="Times New Roman" w:cs="Times New Roman"/>
          <w:i/>
          <w:sz w:val="24"/>
          <w:szCs w:val="24"/>
        </w:rPr>
        <w:t>Initial Public Offering</w:t>
      </w:r>
      <w:r>
        <w:rPr>
          <w:rFonts w:ascii="Times New Roman" w:hAnsi="Times New Roman" w:cs="Times New Roman"/>
          <w:sz w:val="24"/>
          <w:szCs w:val="24"/>
        </w:rPr>
        <w:t xml:space="preserve"> (IPO) di Bursa Efek Indonesia (BEI). Nilai koefisien regresi ukuran perusahaan (X3) sebesar -0,463 yang artinya setiap kenaikan ukuran perusahaan sebesar 1 satuan akan menurunkan </w:t>
      </w:r>
      <w:r>
        <w:rPr>
          <w:rFonts w:ascii="Times New Roman" w:hAnsi="Times New Roman" w:cs="Times New Roman"/>
          <w:i/>
          <w:sz w:val="24"/>
          <w:szCs w:val="24"/>
        </w:rPr>
        <w:t>underpricing</w:t>
      </w:r>
      <w:r>
        <w:rPr>
          <w:rFonts w:ascii="Times New Roman" w:hAnsi="Times New Roman" w:cs="Times New Roman"/>
          <w:sz w:val="24"/>
          <w:szCs w:val="24"/>
        </w:rPr>
        <w:t xml:space="preserve"> saham sebesar 0,463 satuan. Selain itu, t hitung lebih besar dari t tabel (-2,386 &gt; 1,986). Hal ini mengindikasikan bahwa ukuran perusahaan berpengaruh signifikan terhadap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Dengan begitu, hasil penelitian menunjukkan bahwa terdapat pengaruh negatif signifikan antara ukuran perusahaan terhadap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pada saat melakukan </w:t>
      </w:r>
      <w:r>
        <w:rPr>
          <w:rFonts w:ascii="Times New Roman" w:hAnsi="Times New Roman" w:cs="Times New Roman"/>
          <w:i/>
          <w:sz w:val="24"/>
          <w:szCs w:val="24"/>
        </w:rPr>
        <w:t>Initial Public Offering</w:t>
      </w:r>
      <w:r>
        <w:rPr>
          <w:rFonts w:ascii="Times New Roman" w:hAnsi="Times New Roman" w:cs="Times New Roman"/>
          <w:sz w:val="24"/>
          <w:szCs w:val="24"/>
        </w:rPr>
        <w:t xml:space="preserve"> (IPO) di Bursa Efek Indonesia (BEI). Semakin besar ukuran perusahaan maka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kecil.</w:t>
      </w:r>
      <w:r w:rsidR="00E205CD">
        <w:rPr>
          <w:rFonts w:ascii="Times New Roman" w:hAnsi="Times New Roman" w:cs="Times New Roman"/>
          <w:sz w:val="24"/>
          <w:szCs w:val="24"/>
        </w:rPr>
        <w:t xml:space="preserve"> </w:t>
      </w:r>
    </w:p>
    <w:p w:rsidR="0053090E" w:rsidRDefault="0053090E" w:rsidP="00E205CD">
      <w:pPr>
        <w:tabs>
          <w:tab w:val="left" w:pos="1501"/>
        </w:tabs>
        <w:spacing w:line="24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Ukuran perusahaan merupakan besar kecilnya suatu perusahaan dilihat dari nilai ukuran nominalnya, seperti jumlah kekayaan atau total aset, total buku, jumlah tenaga kerja, dan lainnya. Perusahaan yang memiliki total aset yang besar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dikenal oleh banyak investor, sehingga informasi terkait perusahaan tersebut cukup banyak beredar di masyarakat. Dengan banyaknya informasi yang ada dimasyrakat, maka tingkat ketidakpastian dimasa depan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kecil. Tingkat ketidakpastian perusahaan dimasa depan yang kecil dapat membuat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juga semakin kecil.</w:t>
      </w:r>
      <w:r w:rsidR="00E205CD">
        <w:rPr>
          <w:rFonts w:ascii="Times New Roman" w:hAnsi="Times New Roman" w:cs="Times New Roman"/>
          <w:sz w:val="24"/>
          <w:szCs w:val="24"/>
        </w:rPr>
        <w:t xml:space="preserve"> </w:t>
      </w:r>
      <w:r>
        <w:rPr>
          <w:rFonts w:ascii="Times New Roman" w:hAnsi="Times New Roman" w:cs="Times New Roman"/>
          <w:sz w:val="24"/>
          <w:szCs w:val="24"/>
        </w:rPr>
        <w:t xml:space="preserve">Hasil penelitian ini sejalalan dengan penelitian yang dilakukan oleh Anom Cahaya Saputra tahun 2016 yang berjudul “Pengaruh Umur, Ukuran Perusahaan, </w:t>
      </w:r>
      <w:r>
        <w:rPr>
          <w:rFonts w:ascii="Times New Roman" w:hAnsi="Times New Roman" w:cs="Times New Roman"/>
          <w:i/>
          <w:sz w:val="24"/>
          <w:szCs w:val="24"/>
        </w:rPr>
        <w:t>Return on Assets</w:t>
      </w:r>
      <w:r>
        <w:rPr>
          <w:rFonts w:ascii="Times New Roman" w:hAnsi="Times New Roman" w:cs="Times New Roman"/>
          <w:sz w:val="24"/>
          <w:szCs w:val="24"/>
        </w:rPr>
        <w:t xml:space="preserve"> dan </w:t>
      </w:r>
      <w:r>
        <w:rPr>
          <w:rFonts w:ascii="Times New Roman" w:hAnsi="Times New Roman" w:cs="Times New Roman"/>
          <w:i/>
          <w:sz w:val="24"/>
          <w:szCs w:val="24"/>
        </w:rPr>
        <w:t>Financial Leverage</w:t>
      </w:r>
      <w:r>
        <w:rPr>
          <w:rFonts w:ascii="Times New Roman" w:hAnsi="Times New Roman" w:cs="Times New Roman"/>
          <w:sz w:val="24"/>
          <w:szCs w:val="24"/>
        </w:rPr>
        <w:t xml:space="preserve"> pada </w:t>
      </w:r>
      <w:r>
        <w:rPr>
          <w:rFonts w:ascii="Times New Roman" w:hAnsi="Times New Roman" w:cs="Times New Roman"/>
          <w:i/>
          <w:sz w:val="24"/>
          <w:szCs w:val="24"/>
        </w:rPr>
        <w:t>Underpricing</w:t>
      </w:r>
      <w:r>
        <w:rPr>
          <w:rFonts w:ascii="Times New Roman" w:hAnsi="Times New Roman" w:cs="Times New Roman"/>
          <w:sz w:val="24"/>
          <w:szCs w:val="24"/>
        </w:rPr>
        <w:t xml:space="preserve"> Saham pada Penawaran Umum Perdana”. Hasil analisis yang dilakukan oleh Anom Cahaya Saputra menunjukkan bahwa ukuran perusahaan berpengaruh negatif pada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saat melakukan penawaran umum perdana.</w:t>
      </w:r>
    </w:p>
    <w:p w:rsidR="0053090E" w:rsidRPr="00ED638C" w:rsidRDefault="0053090E" w:rsidP="0053090E">
      <w:pPr>
        <w:pStyle w:val="ListParagraph"/>
        <w:numPr>
          <w:ilvl w:val="0"/>
          <w:numId w:val="7"/>
        </w:numPr>
        <w:tabs>
          <w:tab w:val="left" w:pos="1501"/>
        </w:tabs>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 xml:space="preserve">Pengaruh Umur Perusahaan, Persentase Saham yang ditawarkan, dan Ukuran perusahaan Secara Simultan terhadap tingkat </w:t>
      </w:r>
      <w:r w:rsidRPr="00ED638C">
        <w:rPr>
          <w:rFonts w:ascii="Times New Roman" w:hAnsi="Times New Roman" w:cs="Times New Roman"/>
          <w:b/>
          <w:i/>
          <w:sz w:val="24"/>
          <w:szCs w:val="24"/>
        </w:rPr>
        <w:t>Underpricing</w:t>
      </w:r>
      <w:r w:rsidRPr="00ED638C">
        <w:rPr>
          <w:rFonts w:ascii="Times New Roman" w:hAnsi="Times New Roman" w:cs="Times New Roman"/>
          <w:b/>
          <w:sz w:val="24"/>
          <w:szCs w:val="24"/>
        </w:rPr>
        <w:t xml:space="preserve"> Saham pada saat Melakukan </w:t>
      </w:r>
      <w:r w:rsidRPr="00ED638C">
        <w:rPr>
          <w:rFonts w:ascii="Times New Roman" w:hAnsi="Times New Roman" w:cs="Times New Roman"/>
          <w:b/>
          <w:i/>
          <w:sz w:val="24"/>
          <w:szCs w:val="24"/>
        </w:rPr>
        <w:t xml:space="preserve">Initial Public Offering </w:t>
      </w:r>
      <w:r w:rsidRPr="00ED638C">
        <w:rPr>
          <w:rFonts w:ascii="Times New Roman" w:hAnsi="Times New Roman" w:cs="Times New Roman"/>
          <w:b/>
          <w:sz w:val="24"/>
          <w:szCs w:val="24"/>
        </w:rPr>
        <w:t>(IPO) di Bursa Efek Indonesia (BEI)</w:t>
      </w:r>
    </w:p>
    <w:p w:rsidR="0053090E" w:rsidRDefault="0053090E" w:rsidP="00E205CD">
      <w:pPr>
        <w:tabs>
          <w:tab w:val="left" w:pos="1501"/>
        </w:tabs>
        <w:spacing w:line="24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Pada saat penelitian ini uji hipotesis menunjukkan nilai signifikansi sebesar 0,023 yang berarti lebih kecil dari 0,05 dan nilai F lebih besar dari F tabel (3,339 &gt; </w:t>
      </w:r>
      <w:r>
        <w:rPr>
          <w:rFonts w:ascii="Times New Roman" w:hAnsi="Times New Roman" w:cs="Times New Roman"/>
          <w:sz w:val="24"/>
          <w:szCs w:val="24"/>
        </w:rPr>
        <w:lastRenderedPageBreak/>
        <w:t xml:space="preserve">2,701). Dilihat dari nilai F dan nilai signifikansinya dapat diketahui jika umur perusahaan, persentase saham yang ditawarkan, dan ukuran perusahaan secara simultan berpengaruh signifikan terhadap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Dilihat dari R </w:t>
      </w:r>
      <w:r>
        <w:rPr>
          <w:rFonts w:ascii="Times New Roman" w:hAnsi="Times New Roman" w:cs="Times New Roman"/>
          <w:i/>
          <w:sz w:val="24"/>
          <w:szCs w:val="24"/>
        </w:rPr>
        <w:t>square</w:t>
      </w:r>
      <w:r>
        <w:rPr>
          <w:rFonts w:ascii="Times New Roman" w:hAnsi="Times New Roman" w:cs="Times New Roman"/>
          <w:sz w:val="24"/>
          <w:szCs w:val="24"/>
        </w:rPr>
        <w:t xml:space="preserve"> sebesar 0,097 dapat diartikan bahwa umur perusahaan, persentase saham yang ditawarkan, dan ukuran perusahaan secara simultan mempengaruhi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sebesar 9,7% sedangkan sisanya 90,3% dipengaruhi oleh faktor-faktor lain di luar variabel yang diteliti.</w:t>
      </w:r>
      <w:r w:rsidR="00E205CD">
        <w:rPr>
          <w:rFonts w:ascii="Times New Roman" w:hAnsi="Times New Roman" w:cs="Times New Roman"/>
          <w:sz w:val="24"/>
          <w:szCs w:val="24"/>
        </w:rPr>
        <w:t xml:space="preserve"> </w:t>
      </w:r>
      <w:r>
        <w:rPr>
          <w:rFonts w:ascii="Times New Roman" w:hAnsi="Times New Roman" w:cs="Times New Roman"/>
          <w:sz w:val="24"/>
          <w:szCs w:val="24"/>
        </w:rPr>
        <w:t xml:space="preserve">Hasil penelitian ini mengindikasi bahwa terdapat pengaruh signifikan antara umur perusahaan, persentase harga saham yang ditawarkan, dan ukuran perusahaan secara simultan terhadap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pada saat melakukan </w:t>
      </w:r>
      <w:r>
        <w:rPr>
          <w:rFonts w:ascii="Times New Roman" w:hAnsi="Times New Roman" w:cs="Times New Roman"/>
          <w:i/>
          <w:sz w:val="24"/>
          <w:szCs w:val="24"/>
        </w:rPr>
        <w:t>Initial Public Offering</w:t>
      </w:r>
      <w:r>
        <w:rPr>
          <w:rFonts w:ascii="Times New Roman" w:hAnsi="Times New Roman" w:cs="Times New Roman"/>
          <w:sz w:val="24"/>
          <w:szCs w:val="24"/>
        </w:rPr>
        <w:t xml:space="preserve"> di Bursa Efek Indonesia (BEI). Dari analisis tersebut dapat disimpulkan bahwa hipotesis keempat yang menyatakan bahwa umur perusahaan, persentase saham yang ditawarkan, dan ukuran perusahaan berpengaruh secara simultan terhadap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pada saat melakukan </w:t>
      </w:r>
      <w:r>
        <w:rPr>
          <w:rFonts w:ascii="Times New Roman" w:hAnsi="Times New Roman" w:cs="Times New Roman"/>
          <w:i/>
          <w:sz w:val="24"/>
          <w:szCs w:val="24"/>
        </w:rPr>
        <w:t>Initial Public Offering</w:t>
      </w:r>
      <w:r>
        <w:rPr>
          <w:rFonts w:ascii="Times New Roman" w:hAnsi="Times New Roman" w:cs="Times New Roman"/>
          <w:sz w:val="24"/>
          <w:szCs w:val="24"/>
        </w:rPr>
        <w:t xml:space="preserve"> (IPO) di Bursa Efek Indonesia (BEI) dapat diterima.</w:t>
      </w:r>
    </w:p>
    <w:p w:rsidR="0053090E" w:rsidRPr="00ED638C" w:rsidRDefault="0053090E" w:rsidP="0053090E">
      <w:pPr>
        <w:tabs>
          <w:tab w:val="left" w:pos="1501"/>
        </w:tabs>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KESIMPULAN DAN IMPIKASI</w:t>
      </w:r>
    </w:p>
    <w:p w:rsidR="0053090E" w:rsidRPr="00ED638C" w:rsidRDefault="0053090E" w:rsidP="0053090E">
      <w:pPr>
        <w:tabs>
          <w:tab w:val="left" w:pos="1501"/>
        </w:tabs>
        <w:spacing w:line="240" w:lineRule="auto"/>
        <w:jc w:val="both"/>
        <w:rPr>
          <w:rFonts w:ascii="Times New Roman" w:hAnsi="Times New Roman" w:cs="Times New Roman"/>
          <w:b/>
          <w:sz w:val="24"/>
          <w:szCs w:val="24"/>
        </w:rPr>
      </w:pPr>
      <w:r w:rsidRPr="00ED638C">
        <w:rPr>
          <w:rFonts w:ascii="Times New Roman" w:hAnsi="Times New Roman" w:cs="Times New Roman"/>
          <w:b/>
          <w:sz w:val="24"/>
          <w:szCs w:val="24"/>
        </w:rPr>
        <w:t>KESIMPULAN</w:t>
      </w:r>
    </w:p>
    <w:p w:rsidR="0053090E" w:rsidRDefault="0053090E" w:rsidP="0053090E">
      <w:pPr>
        <w:tabs>
          <w:tab w:val="left" w:pos="1501"/>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menganalisis bagaimana pengaruh umur perusahaan, persentase saham yang ditawarkan, dan ukuran perusahaan terhadap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pada saat melakukan </w:t>
      </w:r>
      <w:r>
        <w:rPr>
          <w:rFonts w:ascii="Times New Roman" w:hAnsi="Times New Roman" w:cs="Times New Roman"/>
          <w:i/>
          <w:sz w:val="24"/>
          <w:szCs w:val="24"/>
        </w:rPr>
        <w:t>initial public offering</w:t>
      </w:r>
      <w:r>
        <w:rPr>
          <w:rFonts w:ascii="Times New Roman" w:hAnsi="Times New Roman" w:cs="Times New Roman"/>
          <w:sz w:val="24"/>
          <w:szCs w:val="24"/>
        </w:rPr>
        <w:t xml:space="preserve"> (IPO) di Bursa Efek Indonesia (BEI) tahun 2016-2020. Berdasarkan analisis yang telah dilakukan dalam penelitian ini maka peneliti dapat menarik kesimpulan sebagai berikut:</w:t>
      </w:r>
    </w:p>
    <w:p w:rsidR="0053090E" w:rsidRDefault="0053090E" w:rsidP="0053090E">
      <w:pPr>
        <w:pStyle w:val="ListParagraph"/>
        <w:numPr>
          <w:ilvl w:val="0"/>
          <w:numId w:val="9"/>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Umur perusahaan tidak berpengaruh signifikan terhadap tingkat </w:t>
      </w:r>
      <w:r>
        <w:rPr>
          <w:rFonts w:ascii="Times New Roman" w:hAnsi="Times New Roman" w:cs="Times New Roman"/>
          <w:i/>
          <w:sz w:val="24"/>
          <w:szCs w:val="24"/>
        </w:rPr>
        <w:t xml:space="preserve">underpricing </w:t>
      </w:r>
      <w:r>
        <w:rPr>
          <w:rFonts w:ascii="Times New Roman" w:hAnsi="Times New Roman" w:cs="Times New Roman"/>
          <w:sz w:val="24"/>
          <w:szCs w:val="24"/>
        </w:rPr>
        <w:t xml:space="preserve">saham pada saat melakukan </w:t>
      </w:r>
      <w:r>
        <w:rPr>
          <w:rFonts w:ascii="Times New Roman" w:hAnsi="Times New Roman" w:cs="Times New Roman"/>
          <w:i/>
          <w:sz w:val="24"/>
          <w:szCs w:val="24"/>
        </w:rPr>
        <w:t>initial public offering</w:t>
      </w:r>
      <w:r>
        <w:rPr>
          <w:rFonts w:ascii="Times New Roman" w:hAnsi="Times New Roman" w:cs="Times New Roman"/>
          <w:sz w:val="24"/>
          <w:szCs w:val="24"/>
        </w:rPr>
        <w:t xml:space="preserve"> (IPO) di Bursa Efek Indonesia (BEI). </w:t>
      </w:r>
    </w:p>
    <w:p w:rsidR="0053090E" w:rsidRDefault="0053090E" w:rsidP="0053090E">
      <w:pPr>
        <w:pStyle w:val="ListParagraph"/>
        <w:numPr>
          <w:ilvl w:val="0"/>
          <w:numId w:val="9"/>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Persentase saham yang ditawarkan berpengaruh positif terhadap tingkat </w:t>
      </w:r>
      <w:r>
        <w:rPr>
          <w:rFonts w:ascii="Times New Roman" w:hAnsi="Times New Roman" w:cs="Times New Roman"/>
          <w:i/>
          <w:sz w:val="24"/>
          <w:szCs w:val="24"/>
        </w:rPr>
        <w:t xml:space="preserve">underpricing </w:t>
      </w:r>
      <w:r>
        <w:rPr>
          <w:rFonts w:ascii="Times New Roman" w:hAnsi="Times New Roman" w:cs="Times New Roman"/>
          <w:sz w:val="24"/>
          <w:szCs w:val="24"/>
        </w:rPr>
        <w:t xml:space="preserve">saham pada saat melakukan </w:t>
      </w:r>
      <w:r>
        <w:rPr>
          <w:rFonts w:ascii="Times New Roman" w:hAnsi="Times New Roman" w:cs="Times New Roman"/>
          <w:i/>
          <w:sz w:val="24"/>
          <w:szCs w:val="24"/>
        </w:rPr>
        <w:t>Initial Public Offering</w:t>
      </w:r>
      <w:r>
        <w:rPr>
          <w:rFonts w:ascii="Times New Roman" w:hAnsi="Times New Roman" w:cs="Times New Roman"/>
          <w:sz w:val="24"/>
          <w:szCs w:val="24"/>
        </w:rPr>
        <w:t xml:space="preserve"> (IPO) di Bursa Efek Indonesia (BEI). </w:t>
      </w:r>
    </w:p>
    <w:p w:rsidR="0053090E" w:rsidRDefault="0053090E" w:rsidP="0053090E">
      <w:pPr>
        <w:pStyle w:val="ListParagraph"/>
        <w:numPr>
          <w:ilvl w:val="0"/>
          <w:numId w:val="9"/>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Ukuran perusahaan (</w:t>
      </w:r>
      <w:r>
        <w:rPr>
          <w:rFonts w:ascii="Times New Roman" w:hAnsi="Times New Roman" w:cs="Times New Roman"/>
          <w:i/>
          <w:sz w:val="24"/>
          <w:szCs w:val="24"/>
        </w:rPr>
        <w:t>firm size</w:t>
      </w:r>
      <w:r>
        <w:rPr>
          <w:rFonts w:ascii="Times New Roman" w:hAnsi="Times New Roman" w:cs="Times New Roman"/>
          <w:sz w:val="24"/>
          <w:szCs w:val="24"/>
        </w:rPr>
        <w:t xml:space="preserve">) berpengaruh negatif terhadap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pada saat melakukan </w:t>
      </w:r>
      <w:r>
        <w:rPr>
          <w:rFonts w:ascii="Times New Roman" w:hAnsi="Times New Roman" w:cs="Times New Roman"/>
          <w:i/>
          <w:sz w:val="24"/>
          <w:szCs w:val="24"/>
        </w:rPr>
        <w:t>Initial Public Offering</w:t>
      </w:r>
      <w:r>
        <w:rPr>
          <w:rFonts w:ascii="Times New Roman" w:hAnsi="Times New Roman" w:cs="Times New Roman"/>
          <w:sz w:val="24"/>
          <w:szCs w:val="24"/>
        </w:rPr>
        <w:t xml:space="preserve"> (IPO) di Bursa Efek Indonesia (BEI). </w:t>
      </w:r>
    </w:p>
    <w:p w:rsidR="0053090E" w:rsidRDefault="0053090E" w:rsidP="0053090E">
      <w:pPr>
        <w:pStyle w:val="ListParagraph"/>
        <w:numPr>
          <w:ilvl w:val="0"/>
          <w:numId w:val="9"/>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Umur perusahaan, persentase saham yang ditawarkan, dan ukuran perusahaan secara bersama-sama berpengaruh signifikan terhadap tingkat </w:t>
      </w:r>
      <w:r>
        <w:rPr>
          <w:rFonts w:ascii="Times New Roman" w:hAnsi="Times New Roman" w:cs="Times New Roman"/>
          <w:i/>
          <w:sz w:val="24"/>
          <w:szCs w:val="24"/>
        </w:rPr>
        <w:t xml:space="preserve">underpricing </w:t>
      </w:r>
      <w:r>
        <w:rPr>
          <w:rFonts w:ascii="Times New Roman" w:hAnsi="Times New Roman" w:cs="Times New Roman"/>
          <w:sz w:val="24"/>
          <w:szCs w:val="24"/>
        </w:rPr>
        <w:t xml:space="preserve">saham pada saat melakukan </w:t>
      </w:r>
      <w:r>
        <w:rPr>
          <w:rFonts w:ascii="Times New Roman" w:hAnsi="Times New Roman" w:cs="Times New Roman"/>
          <w:i/>
          <w:sz w:val="24"/>
          <w:szCs w:val="24"/>
        </w:rPr>
        <w:t>Initial Public Offering</w:t>
      </w:r>
      <w:r>
        <w:rPr>
          <w:rFonts w:ascii="Times New Roman" w:hAnsi="Times New Roman" w:cs="Times New Roman"/>
          <w:sz w:val="24"/>
          <w:szCs w:val="24"/>
        </w:rPr>
        <w:t xml:space="preserve"> (IPO) di Bursa Efek Indonesia BEI. </w:t>
      </w:r>
    </w:p>
    <w:p w:rsidR="0053090E" w:rsidRPr="00ED638C" w:rsidRDefault="0053090E" w:rsidP="0053090E">
      <w:pPr>
        <w:tabs>
          <w:tab w:val="left" w:pos="1501"/>
        </w:tabs>
        <w:spacing w:line="240" w:lineRule="auto"/>
        <w:ind w:left="360"/>
        <w:jc w:val="both"/>
        <w:rPr>
          <w:rFonts w:ascii="Times New Roman" w:hAnsi="Times New Roman" w:cs="Times New Roman"/>
          <w:b/>
          <w:sz w:val="24"/>
          <w:szCs w:val="24"/>
        </w:rPr>
      </w:pPr>
      <w:r w:rsidRPr="00ED638C">
        <w:rPr>
          <w:rFonts w:ascii="Times New Roman" w:hAnsi="Times New Roman" w:cs="Times New Roman"/>
          <w:b/>
          <w:sz w:val="24"/>
          <w:szCs w:val="24"/>
        </w:rPr>
        <w:t>SARAN</w:t>
      </w:r>
    </w:p>
    <w:p w:rsidR="0053090E" w:rsidRDefault="0053090E" w:rsidP="00E205CD">
      <w:pPr>
        <w:tabs>
          <w:tab w:val="left" w:pos="1501"/>
        </w:tabs>
        <w:spacing w:line="240" w:lineRule="auto"/>
        <w:ind w:left="360" w:firstLine="491"/>
        <w:jc w:val="both"/>
        <w:rPr>
          <w:rFonts w:ascii="Times New Roman" w:hAnsi="Times New Roman" w:cs="Times New Roman"/>
          <w:sz w:val="24"/>
          <w:szCs w:val="24"/>
        </w:rPr>
      </w:pPr>
      <w:r>
        <w:rPr>
          <w:rFonts w:ascii="Times New Roman" w:hAnsi="Times New Roman" w:cs="Times New Roman"/>
          <w:sz w:val="24"/>
          <w:szCs w:val="24"/>
        </w:rPr>
        <w:t>Berdasarkan hasil penelitian dan kesimpulan, peneliti menyadari bahwa penelitian ini masih perlu dibenahi, oleh karena itu peneliti mengajukan beberapa saran, yaitu:</w:t>
      </w:r>
    </w:p>
    <w:p w:rsidR="0053090E" w:rsidRDefault="0053090E" w:rsidP="0053090E">
      <w:pPr>
        <w:pStyle w:val="ListParagraph"/>
        <w:numPr>
          <w:ilvl w:val="0"/>
          <w:numId w:val="10"/>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Bagi perusahaan yang hendak melalukan </w:t>
      </w:r>
      <w:r>
        <w:rPr>
          <w:rFonts w:ascii="Times New Roman" w:hAnsi="Times New Roman" w:cs="Times New Roman"/>
          <w:i/>
          <w:sz w:val="24"/>
          <w:szCs w:val="24"/>
        </w:rPr>
        <w:t>Initial Public Offering</w:t>
      </w:r>
      <w:r>
        <w:rPr>
          <w:rFonts w:ascii="Times New Roman" w:hAnsi="Times New Roman" w:cs="Times New Roman"/>
          <w:sz w:val="24"/>
          <w:szCs w:val="24"/>
        </w:rPr>
        <w:t xml:space="preserve"> (IPO) diharapkan dapat meningkatkan kinerja perusahaan dengan memperhatikan variabel yang berpengaruh pada penelitian ini yaitu persentase saham yang ditawarkan. Emiten atau calon emiten harus berhati-hati dalam menentukan </w:t>
      </w:r>
      <w:r>
        <w:rPr>
          <w:rFonts w:ascii="Times New Roman" w:hAnsi="Times New Roman" w:cs="Times New Roman"/>
          <w:i/>
          <w:sz w:val="24"/>
          <w:szCs w:val="24"/>
        </w:rPr>
        <w:t>offering price</w:t>
      </w:r>
      <w:r>
        <w:rPr>
          <w:rFonts w:ascii="Times New Roman" w:hAnsi="Times New Roman" w:cs="Times New Roman"/>
          <w:sz w:val="24"/>
          <w:szCs w:val="24"/>
        </w:rPr>
        <w:t xml:space="preserve"> sehingga tidak terjadi </w:t>
      </w:r>
      <w:r>
        <w:rPr>
          <w:rFonts w:ascii="Times New Roman" w:hAnsi="Times New Roman" w:cs="Times New Roman"/>
          <w:i/>
          <w:sz w:val="24"/>
          <w:szCs w:val="24"/>
        </w:rPr>
        <w:t>miss priced</w:t>
      </w:r>
      <w:r>
        <w:rPr>
          <w:rFonts w:ascii="Times New Roman" w:hAnsi="Times New Roman" w:cs="Times New Roman"/>
          <w:sz w:val="24"/>
          <w:szCs w:val="24"/>
        </w:rPr>
        <w:t xml:space="preserve"> pada saat melakukan </w:t>
      </w:r>
      <w:r>
        <w:rPr>
          <w:rFonts w:ascii="Times New Roman" w:hAnsi="Times New Roman" w:cs="Times New Roman"/>
          <w:i/>
          <w:sz w:val="24"/>
          <w:szCs w:val="24"/>
        </w:rPr>
        <w:t>Initial Public Offering</w:t>
      </w:r>
      <w:r>
        <w:rPr>
          <w:rFonts w:ascii="Times New Roman" w:hAnsi="Times New Roman" w:cs="Times New Roman"/>
          <w:sz w:val="24"/>
          <w:szCs w:val="24"/>
        </w:rPr>
        <w:t xml:space="preserve"> (IPO) di Bursa Efek Indonesia (BEI), karena jika emiten menentukan </w:t>
      </w:r>
      <w:r>
        <w:rPr>
          <w:rFonts w:ascii="Times New Roman" w:hAnsi="Times New Roman" w:cs="Times New Roman"/>
          <w:i/>
          <w:sz w:val="24"/>
          <w:szCs w:val="24"/>
        </w:rPr>
        <w:t>high price</w:t>
      </w:r>
      <w:r>
        <w:rPr>
          <w:rFonts w:ascii="Times New Roman" w:hAnsi="Times New Roman" w:cs="Times New Roman"/>
          <w:sz w:val="24"/>
          <w:szCs w:val="24"/>
        </w:rPr>
        <w:t xml:space="preserve"> maka kemungkinan saham tidak laku terjual dan begitu pula sebaliknya, maka dari itu disarankan untuk menggunakan penjamin emisi yang masuk ke dalam rank top 10 untuk menentukan </w:t>
      </w:r>
      <w:r>
        <w:rPr>
          <w:rFonts w:ascii="Times New Roman" w:hAnsi="Times New Roman" w:cs="Times New Roman"/>
          <w:i/>
          <w:sz w:val="24"/>
          <w:szCs w:val="24"/>
        </w:rPr>
        <w:t>offering price.</w:t>
      </w:r>
    </w:p>
    <w:p w:rsidR="0053090E" w:rsidRDefault="0053090E" w:rsidP="0053090E">
      <w:pPr>
        <w:pStyle w:val="ListParagraph"/>
        <w:numPr>
          <w:ilvl w:val="0"/>
          <w:numId w:val="10"/>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Bagi investor yang ingin melakukan investasi pada perusahaan yang melakukan IPO, diharapkan untuk memperhatikan informasi perusahaan terkait pengambilan keputusan investasi yang tepat pada saham-saham </w:t>
      </w:r>
      <w:r>
        <w:rPr>
          <w:rFonts w:ascii="Times New Roman" w:hAnsi="Times New Roman" w:cs="Times New Roman"/>
          <w:i/>
          <w:sz w:val="24"/>
          <w:szCs w:val="24"/>
        </w:rPr>
        <w:t>Initial Public Offering</w:t>
      </w:r>
      <w:r>
        <w:rPr>
          <w:rFonts w:ascii="Times New Roman" w:hAnsi="Times New Roman" w:cs="Times New Roman"/>
          <w:sz w:val="24"/>
          <w:szCs w:val="24"/>
        </w:rPr>
        <w:t xml:space="preserve"> (IPO). Sehubungan dengan hasil penelitian ini yang berpengaruh terhadap </w:t>
      </w:r>
      <w:r>
        <w:rPr>
          <w:rFonts w:ascii="Times New Roman" w:hAnsi="Times New Roman" w:cs="Times New Roman"/>
          <w:i/>
          <w:sz w:val="24"/>
          <w:szCs w:val="24"/>
        </w:rPr>
        <w:t>underpricing</w:t>
      </w:r>
      <w:r>
        <w:rPr>
          <w:rFonts w:ascii="Times New Roman" w:hAnsi="Times New Roman" w:cs="Times New Roman"/>
          <w:sz w:val="24"/>
          <w:szCs w:val="24"/>
        </w:rPr>
        <w:t xml:space="preserve"> saham yaitu persentase saham yang ditawarkan.</w:t>
      </w:r>
    </w:p>
    <w:p w:rsidR="0053090E" w:rsidRDefault="0053090E" w:rsidP="0053090E">
      <w:pPr>
        <w:pStyle w:val="ListParagraph"/>
        <w:numPr>
          <w:ilvl w:val="0"/>
          <w:numId w:val="10"/>
        </w:numPr>
        <w:tabs>
          <w:tab w:val="left" w:pos="150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Bagi peneliti selanjutnya diharapkan dapat memasukkan variabel-variabel keuangan maupun non keuangan lainnya dalam penelitian yang dapat digunakan dalam memprediksi pengaruh tingkat </w:t>
      </w:r>
      <w:r>
        <w:rPr>
          <w:rFonts w:ascii="Times New Roman" w:hAnsi="Times New Roman" w:cs="Times New Roman"/>
          <w:i/>
          <w:sz w:val="24"/>
          <w:szCs w:val="24"/>
        </w:rPr>
        <w:t>underpricing</w:t>
      </w:r>
      <w:r>
        <w:rPr>
          <w:rFonts w:ascii="Times New Roman" w:hAnsi="Times New Roman" w:cs="Times New Roman"/>
          <w:sz w:val="24"/>
          <w:szCs w:val="24"/>
        </w:rPr>
        <w:t xml:space="preserve"> saham pada perusahaan yang melakukan penawaran umum perdana (IPO). Menambah variabel independen lainnya yang dapat diteliti misalnya, </w:t>
      </w:r>
      <w:r>
        <w:rPr>
          <w:rFonts w:ascii="Times New Roman" w:hAnsi="Times New Roman" w:cs="Times New Roman"/>
          <w:i/>
          <w:sz w:val="24"/>
          <w:szCs w:val="24"/>
        </w:rPr>
        <w:t>Return on Asset</w:t>
      </w:r>
      <w:r>
        <w:rPr>
          <w:rFonts w:ascii="Times New Roman" w:hAnsi="Times New Roman" w:cs="Times New Roman"/>
          <w:sz w:val="24"/>
          <w:szCs w:val="24"/>
        </w:rPr>
        <w:t xml:space="preserve"> (ROA), kondisi pasar, reputasi </w:t>
      </w:r>
      <w:r>
        <w:rPr>
          <w:rFonts w:ascii="Times New Roman" w:hAnsi="Times New Roman" w:cs="Times New Roman"/>
          <w:i/>
          <w:sz w:val="24"/>
          <w:szCs w:val="24"/>
        </w:rPr>
        <w:t>underwriter</w:t>
      </w:r>
      <w:r>
        <w:rPr>
          <w:rFonts w:ascii="Times New Roman" w:hAnsi="Times New Roman" w:cs="Times New Roman"/>
          <w:sz w:val="24"/>
          <w:szCs w:val="24"/>
        </w:rPr>
        <w:t xml:space="preserve">, </w:t>
      </w:r>
      <w:r>
        <w:rPr>
          <w:rFonts w:ascii="Times New Roman" w:hAnsi="Times New Roman" w:cs="Times New Roman"/>
          <w:i/>
          <w:sz w:val="24"/>
          <w:szCs w:val="24"/>
        </w:rPr>
        <w:t>Debt to Equity</w:t>
      </w:r>
      <w:r>
        <w:rPr>
          <w:rFonts w:ascii="Times New Roman" w:hAnsi="Times New Roman" w:cs="Times New Roman"/>
          <w:sz w:val="24"/>
          <w:szCs w:val="24"/>
        </w:rPr>
        <w:t xml:space="preserve"> </w:t>
      </w:r>
      <w:r>
        <w:rPr>
          <w:rFonts w:ascii="Times New Roman" w:hAnsi="Times New Roman" w:cs="Times New Roman"/>
          <w:i/>
          <w:sz w:val="24"/>
          <w:szCs w:val="24"/>
        </w:rPr>
        <w:t>Ratio</w:t>
      </w:r>
      <w:r>
        <w:rPr>
          <w:rFonts w:ascii="Times New Roman" w:hAnsi="Times New Roman" w:cs="Times New Roman"/>
          <w:sz w:val="24"/>
          <w:szCs w:val="24"/>
        </w:rPr>
        <w:t xml:space="preserve"> (DER), dan sebagainya.</w:t>
      </w:r>
    </w:p>
    <w:p w:rsidR="0053090E" w:rsidRPr="00D9329B" w:rsidRDefault="00E205CD" w:rsidP="00082CB6">
      <w:pPr>
        <w:tabs>
          <w:tab w:val="left" w:pos="1501"/>
        </w:tabs>
        <w:spacing w:line="240" w:lineRule="auto"/>
        <w:jc w:val="both"/>
        <w:rPr>
          <w:rFonts w:ascii="Times New Roman" w:hAnsi="Times New Roman" w:cs="Times New Roman"/>
          <w:b/>
          <w:sz w:val="24"/>
          <w:szCs w:val="24"/>
        </w:rPr>
      </w:pPr>
      <w:r w:rsidRPr="00D9329B">
        <w:rPr>
          <w:rFonts w:ascii="Times New Roman" w:hAnsi="Times New Roman" w:cs="Times New Roman"/>
          <w:b/>
          <w:sz w:val="24"/>
          <w:szCs w:val="24"/>
        </w:rPr>
        <w:t xml:space="preserve">REFERENSI </w:t>
      </w:r>
    </w:p>
    <w:p w:rsidR="00E205CD" w:rsidRDefault="00E205CD" w:rsidP="00E205CD">
      <w:pPr>
        <w:pStyle w:val="Bibliography"/>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Afni Yunita, N., &amp; Chairunnisa, M. (2017). Pengaruh Reputasi Underwriter, Persentase Saham yang Ditawarkan Ke Publik, Dan Penggunaan Dana IPO Untuk Investasi Terhadap Tingkat Underpricing Saham Syariah Pada Perusahaan yang Terdaftar Di BEI Tahun 2013-2016. </w:t>
      </w:r>
      <w:r>
        <w:rPr>
          <w:rFonts w:ascii="Times New Roman" w:hAnsi="Times New Roman" w:cs="Times New Roman"/>
          <w:i/>
          <w:iCs/>
          <w:noProof/>
          <w:sz w:val="24"/>
          <w:szCs w:val="24"/>
        </w:rPr>
        <w:t>Volume 5, Nomor 2, Agustus 2017</w:t>
      </w:r>
      <w:r>
        <w:rPr>
          <w:rFonts w:ascii="Times New Roman" w:hAnsi="Times New Roman" w:cs="Times New Roman"/>
          <w:noProof/>
          <w:sz w:val="24"/>
          <w:szCs w:val="24"/>
        </w:rPr>
        <w:t>, 100-108.</w:t>
      </w:r>
    </w:p>
    <w:p w:rsidR="00E205CD" w:rsidRDefault="00E205CD" w:rsidP="00E205CD">
      <w:pPr>
        <w:pStyle w:val="Bibliography"/>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Agung Gede Jayanarendra, A., &amp; Putu Wiagustini, N. (2019). Pengaruh Reputase Underwriter, Ukuran Perusahaan, Dan Return On Equity Terhadap Underpricing Saat IPO di BEI . </w:t>
      </w:r>
      <w:r>
        <w:rPr>
          <w:rFonts w:ascii="Times New Roman" w:hAnsi="Times New Roman" w:cs="Times New Roman"/>
          <w:i/>
          <w:iCs/>
          <w:noProof/>
          <w:sz w:val="24"/>
          <w:szCs w:val="24"/>
        </w:rPr>
        <w:t>E-Jurnal Manajemen, Vol. 8, No. 8, 2019 :4731-4758</w:t>
      </w:r>
      <w:r>
        <w:rPr>
          <w:rFonts w:ascii="Times New Roman" w:hAnsi="Times New Roman" w:cs="Times New Roman"/>
          <w:noProof/>
          <w:sz w:val="24"/>
          <w:szCs w:val="24"/>
        </w:rPr>
        <w:t>, 4732-4758.</w:t>
      </w:r>
    </w:p>
    <w:p w:rsidR="00E205CD" w:rsidRDefault="00E205CD" w:rsidP="00E205CD">
      <w:pPr>
        <w:pStyle w:val="Bibliography"/>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Aini, S. (2009). Pengaruh Variabel Keuangan dan Non Keuangan Terhadap Underpricing Pada Perusahaan yang Melakukan Initial Public Offering (IPO) Di Bursa Efek Indonesia. </w:t>
      </w:r>
      <w:r>
        <w:rPr>
          <w:rFonts w:ascii="Times New Roman" w:hAnsi="Times New Roman" w:cs="Times New Roman"/>
          <w:i/>
          <w:iCs/>
          <w:noProof/>
          <w:sz w:val="24"/>
          <w:szCs w:val="24"/>
        </w:rPr>
        <w:t>Universitas Sebelas Maret</w:t>
      </w:r>
      <w:r>
        <w:rPr>
          <w:rFonts w:ascii="Times New Roman" w:hAnsi="Times New Roman" w:cs="Times New Roman"/>
          <w:noProof/>
          <w:sz w:val="24"/>
          <w:szCs w:val="24"/>
        </w:rPr>
        <w:t>.</w:t>
      </w:r>
    </w:p>
    <w:p w:rsidR="00E205CD" w:rsidRDefault="00E205CD" w:rsidP="00E205CD">
      <w:pPr>
        <w:pStyle w:val="Bibliography"/>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Ananda Putri Harahap, N. (2019). Pengaruh Persentase Penawaran Saham, Jenis Industri, Reputasi Auditor Dan Reputasi Underwriter Terhadap Tingkat Underpricing pada Perusahaan yang Melakukan Initial Public Offering (IPO) Di Bursa Efek Indonesia (BEI) Tahun 2014-2017. </w:t>
      </w:r>
      <w:r>
        <w:rPr>
          <w:rFonts w:ascii="Times New Roman" w:hAnsi="Times New Roman" w:cs="Times New Roman"/>
          <w:i/>
          <w:iCs/>
          <w:noProof/>
          <w:sz w:val="24"/>
          <w:szCs w:val="24"/>
        </w:rPr>
        <w:t>Universitas Sumatera Utara</w:t>
      </w:r>
      <w:r>
        <w:rPr>
          <w:rFonts w:ascii="Times New Roman" w:hAnsi="Times New Roman" w:cs="Times New Roman"/>
          <w:noProof/>
          <w:sz w:val="24"/>
          <w:szCs w:val="24"/>
        </w:rPr>
        <w:t>.</w:t>
      </w:r>
    </w:p>
    <w:p w:rsidR="00E205CD" w:rsidRDefault="00E205CD" w:rsidP="00E205CD">
      <w:pPr>
        <w:pStyle w:val="Bibliography"/>
        <w:ind w:left="720" w:hanging="7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Andari, B., &amp; Saryadi. (2019). Pengaruh Return On Assets (ROA), Debt To Equity Ratio (DER), Ukuran Perusahaan, Umur Perusahaan, Jenis Industri dan Reputasi Underwriter Terhadap Underpricing Saham Pada Perusahaan IPO di Bursa Efek Indonesia Periode (2016-2018). </w:t>
      </w:r>
      <w:r>
        <w:rPr>
          <w:rFonts w:ascii="Times New Roman" w:hAnsi="Times New Roman" w:cs="Times New Roman"/>
          <w:i/>
          <w:iCs/>
          <w:noProof/>
          <w:sz w:val="24"/>
          <w:szCs w:val="24"/>
        </w:rPr>
        <w:t>Jurnal Administrasi Bisnis, Vol. IX, No. IV</w:t>
      </w:r>
      <w:r>
        <w:rPr>
          <w:rFonts w:ascii="Times New Roman" w:hAnsi="Times New Roman" w:cs="Times New Roman"/>
          <w:noProof/>
          <w:sz w:val="24"/>
          <w:szCs w:val="24"/>
        </w:rPr>
        <w:t>, 496-506.</w:t>
      </w:r>
    </w:p>
    <w:p w:rsidR="00E205CD" w:rsidRDefault="00E205CD" w:rsidP="00E205CD">
      <w:pPr>
        <w:pStyle w:val="Bibliography"/>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Asniani, H. (2018). Pengaruh Umur Perusahaan, Ukuran Perusahaan, Persentase Saham yang Ditawarkan Dan Earning Per Share Terhadap Underpricing Saham pada Saat Initial Public Offering di Bursa Efek Indonesia Tahun 2014-2018. </w:t>
      </w:r>
      <w:r>
        <w:rPr>
          <w:rFonts w:ascii="Times New Roman" w:hAnsi="Times New Roman" w:cs="Times New Roman"/>
          <w:i/>
          <w:iCs/>
          <w:noProof/>
          <w:sz w:val="24"/>
          <w:szCs w:val="24"/>
        </w:rPr>
        <w:t>Fakultas Ekonomi dan Bisnis Universitas Ahmad Dahlan</w:t>
      </w:r>
      <w:r>
        <w:rPr>
          <w:rFonts w:ascii="Times New Roman" w:hAnsi="Times New Roman" w:cs="Times New Roman"/>
          <w:noProof/>
          <w:sz w:val="24"/>
          <w:szCs w:val="24"/>
        </w:rPr>
        <w:t>, 1-20.</w:t>
      </w:r>
    </w:p>
    <w:p w:rsidR="00E205CD" w:rsidRDefault="00E205CD" w:rsidP="00E205CD">
      <w:pPr>
        <w:pStyle w:val="Bibliography"/>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Aulia Widyanti, C. (2017). Pengaruh Variabel Keuangan dan Non Keuangan Terhadap Underpricing Saham pada Saat IPO Di Bursa Efek Indonesia Periode 2010-2016. </w:t>
      </w:r>
      <w:r>
        <w:rPr>
          <w:rFonts w:ascii="Times New Roman" w:hAnsi="Times New Roman" w:cs="Times New Roman"/>
          <w:i/>
          <w:iCs/>
          <w:noProof/>
          <w:sz w:val="24"/>
          <w:szCs w:val="24"/>
        </w:rPr>
        <w:t>Universitas Islam Negeri Syarif Hidayatullah</w:t>
      </w:r>
      <w:r>
        <w:rPr>
          <w:rFonts w:ascii="Times New Roman" w:hAnsi="Times New Roman" w:cs="Times New Roman"/>
          <w:noProof/>
          <w:sz w:val="24"/>
          <w:szCs w:val="24"/>
        </w:rPr>
        <w:t>.</w:t>
      </w:r>
    </w:p>
    <w:p w:rsidR="00E205CD" w:rsidRDefault="00E205CD" w:rsidP="00E205CD">
      <w:pPr>
        <w:pStyle w:val="Bibliography"/>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Cahaya Saputra, A., &amp; I.G.N, S. (2016). Pengaruh Umur Perusahaan, Ukuran Perusahaan, Return On Assets dan Financial Leverage pada Underpricing Penawaran Umum Perdana. </w:t>
      </w:r>
      <w:r>
        <w:rPr>
          <w:rFonts w:ascii="Times New Roman" w:hAnsi="Times New Roman" w:cs="Times New Roman"/>
          <w:i/>
          <w:iCs/>
          <w:noProof/>
          <w:sz w:val="24"/>
          <w:szCs w:val="24"/>
        </w:rPr>
        <w:t>Vol.15.2. Mei (2016): 1201-1227</w:t>
      </w:r>
      <w:r>
        <w:rPr>
          <w:rFonts w:ascii="Times New Roman" w:hAnsi="Times New Roman" w:cs="Times New Roman"/>
          <w:noProof/>
          <w:sz w:val="24"/>
          <w:szCs w:val="24"/>
        </w:rPr>
        <w:t>, 1201-1226.</w:t>
      </w:r>
    </w:p>
    <w:p w:rsidR="00E205CD" w:rsidRDefault="00E205CD" w:rsidP="00E205CD">
      <w:pPr>
        <w:pStyle w:val="Bibliography"/>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Darmadji, T., &amp; Hendy , F. (2011). </w:t>
      </w:r>
      <w:r>
        <w:rPr>
          <w:rFonts w:ascii="Times New Roman" w:hAnsi="Times New Roman" w:cs="Times New Roman"/>
          <w:i/>
          <w:iCs/>
          <w:noProof/>
          <w:sz w:val="24"/>
          <w:szCs w:val="24"/>
        </w:rPr>
        <w:t>Pasar Modal Di Indonesia.</w:t>
      </w:r>
      <w:r>
        <w:rPr>
          <w:rFonts w:ascii="Times New Roman" w:hAnsi="Times New Roman" w:cs="Times New Roman"/>
          <w:noProof/>
          <w:sz w:val="24"/>
          <w:szCs w:val="24"/>
        </w:rPr>
        <w:t xml:space="preserve"> Jakarta: Salemba Empat.</w:t>
      </w:r>
    </w:p>
    <w:p w:rsidR="00E205CD" w:rsidRDefault="00E205CD" w:rsidP="00E205CD">
      <w:pPr>
        <w:pStyle w:val="Bibliography"/>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Fatihudin, D. (2017). Panduan Praktis Merencanakan keuangan untuk Investasi di Pasar Modal, Pasar Uang dan Valas. </w:t>
      </w:r>
      <w:r>
        <w:rPr>
          <w:rFonts w:ascii="Times New Roman" w:hAnsi="Times New Roman" w:cs="Times New Roman"/>
          <w:i/>
          <w:iCs/>
          <w:noProof/>
          <w:sz w:val="24"/>
          <w:szCs w:val="24"/>
        </w:rPr>
        <w:t>UMSurabaya</w:t>
      </w:r>
      <w:r>
        <w:rPr>
          <w:rFonts w:ascii="Times New Roman" w:hAnsi="Times New Roman" w:cs="Times New Roman"/>
          <w:noProof/>
          <w:sz w:val="24"/>
          <w:szCs w:val="24"/>
        </w:rPr>
        <w:t>.</w:t>
      </w:r>
    </w:p>
    <w:p w:rsidR="00E205CD" w:rsidRDefault="00E205CD" w:rsidP="00E205CD">
      <w:pPr>
        <w:pStyle w:val="Bibliography"/>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Kiymaz, H. (2000). The Initial and After Market, Evidence From Instambul Stock Exchange. </w:t>
      </w:r>
      <w:r>
        <w:rPr>
          <w:rFonts w:ascii="Times New Roman" w:hAnsi="Times New Roman" w:cs="Times New Roman"/>
          <w:i/>
          <w:iCs/>
          <w:noProof/>
          <w:sz w:val="24"/>
          <w:szCs w:val="24"/>
        </w:rPr>
        <w:t>Journal of Multinational Finance Management. Vol X</w:t>
      </w:r>
      <w:r>
        <w:rPr>
          <w:rFonts w:ascii="Times New Roman" w:hAnsi="Times New Roman" w:cs="Times New Roman"/>
          <w:noProof/>
          <w:sz w:val="24"/>
          <w:szCs w:val="24"/>
        </w:rPr>
        <w:t>, 213-227.</w:t>
      </w:r>
    </w:p>
    <w:p w:rsidR="00E205CD" w:rsidRDefault="00E205CD" w:rsidP="00E205CD">
      <w:pPr>
        <w:pStyle w:val="Bibliography"/>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Nafisah. (2015). Faktor-Faktor yang Mempengaruhi Initial Public Offering Return Saham pada Penawaran Umum Perdana (IPO). </w:t>
      </w:r>
      <w:r>
        <w:rPr>
          <w:rFonts w:ascii="Times New Roman" w:hAnsi="Times New Roman" w:cs="Times New Roman"/>
          <w:i/>
          <w:iCs/>
          <w:noProof/>
          <w:sz w:val="24"/>
          <w:szCs w:val="24"/>
        </w:rPr>
        <w:t>Universitas Islam Negeri Maulana Malik Ibrahim</w:t>
      </w:r>
      <w:r>
        <w:rPr>
          <w:rFonts w:ascii="Times New Roman" w:hAnsi="Times New Roman" w:cs="Times New Roman"/>
          <w:noProof/>
          <w:sz w:val="24"/>
          <w:szCs w:val="24"/>
        </w:rPr>
        <w:t>.</w:t>
      </w:r>
    </w:p>
    <w:p w:rsidR="00E205CD" w:rsidRDefault="00E205CD" w:rsidP="00E205CD">
      <w:pPr>
        <w:pStyle w:val="Bibliography"/>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Nasir, M. (2016). Pasar Modal. </w:t>
      </w:r>
      <w:r>
        <w:rPr>
          <w:rFonts w:ascii="Times New Roman" w:hAnsi="Times New Roman" w:cs="Times New Roman"/>
          <w:i/>
          <w:iCs/>
          <w:noProof/>
          <w:sz w:val="24"/>
          <w:szCs w:val="24"/>
        </w:rPr>
        <w:t>Menteri Riset, Teknologi, dan Pendidikan Tinggi</w:t>
      </w:r>
      <w:r>
        <w:rPr>
          <w:rFonts w:ascii="Times New Roman" w:hAnsi="Times New Roman" w:cs="Times New Roman"/>
          <w:noProof/>
          <w:sz w:val="24"/>
          <w:szCs w:val="24"/>
        </w:rPr>
        <w:t>.</w:t>
      </w:r>
    </w:p>
    <w:p w:rsidR="00E205CD" w:rsidRDefault="00E205CD" w:rsidP="00E205CD">
      <w:pPr>
        <w:pStyle w:val="Bibliography"/>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Nur Alimah, T. (2020). Pengaruh Ukuran Perusahaan, Umur Perusahaan, Return On Assets (ROA), Reputasi Underwriter, Reputasi Auditor Penawaran Umum Perdana (IPO) Tahun 2016-2018. </w:t>
      </w:r>
      <w:r>
        <w:rPr>
          <w:rFonts w:ascii="Times New Roman" w:hAnsi="Times New Roman" w:cs="Times New Roman"/>
          <w:i/>
          <w:iCs/>
          <w:noProof/>
          <w:sz w:val="24"/>
          <w:szCs w:val="24"/>
        </w:rPr>
        <w:t>Universitas Muhammadiyah Surakarta</w:t>
      </w:r>
      <w:r>
        <w:rPr>
          <w:rFonts w:ascii="Times New Roman" w:hAnsi="Times New Roman" w:cs="Times New Roman"/>
          <w:noProof/>
          <w:sz w:val="24"/>
          <w:szCs w:val="24"/>
        </w:rPr>
        <w:t>.</w:t>
      </w:r>
    </w:p>
    <w:p w:rsidR="00E205CD" w:rsidRDefault="00E205CD" w:rsidP="00082CB6">
      <w:pPr>
        <w:tabs>
          <w:tab w:val="left" w:pos="1501"/>
        </w:tabs>
        <w:spacing w:line="240" w:lineRule="auto"/>
        <w:jc w:val="both"/>
        <w:rPr>
          <w:rFonts w:ascii="Times New Roman" w:hAnsi="Times New Roman" w:cs="Times New Roman"/>
          <w:sz w:val="24"/>
          <w:szCs w:val="24"/>
        </w:rPr>
      </w:pPr>
    </w:p>
    <w:p w:rsidR="00082CB6" w:rsidRPr="00082CB6" w:rsidRDefault="00082CB6" w:rsidP="00213C9D">
      <w:pPr>
        <w:spacing w:line="240" w:lineRule="auto"/>
        <w:jc w:val="both"/>
        <w:rPr>
          <w:rFonts w:ascii="Times New Roman" w:hAnsi="Times New Roman" w:cs="Times New Roman"/>
          <w:sz w:val="24"/>
          <w:szCs w:val="24"/>
        </w:rPr>
      </w:pPr>
    </w:p>
    <w:p w:rsidR="00486A93" w:rsidRDefault="00486A93" w:rsidP="009A30C4">
      <w:pPr>
        <w:spacing w:line="240" w:lineRule="auto"/>
        <w:jc w:val="both"/>
        <w:rPr>
          <w:rFonts w:ascii="Times New Roman" w:hAnsi="Times New Roman" w:cs="Times New Roman"/>
          <w:sz w:val="24"/>
          <w:szCs w:val="24"/>
        </w:rPr>
      </w:pPr>
    </w:p>
    <w:p w:rsidR="00512FDD" w:rsidRPr="009A30C4" w:rsidRDefault="00512FDD" w:rsidP="009A30C4">
      <w:pPr>
        <w:spacing w:line="240" w:lineRule="auto"/>
        <w:jc w:val="both"/>
        <w:rPr>
          <w:rFonts w:ascii="Times New Roman" w:hAnsi="Times New Roman" w:cs="Times New Roman"/>
          <w:sz w:val="24"/>
          <w:szCs w:val="24"/>
        </w:rPr>
      </w:pPr>
    </w:p>
    <w:sectPr w:rsidR="00512FDD" w:rsidRPr="009A30C4" w:rsidSect="00D9329B">
      <w:footerReference w:type="default" r:id="rId9"/>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49F" w:rsidRDefault="000E249F" w:rsidP="00D9329B">
      <w:pPr>
        <w:spacing w:after="0" w:line="240" w:lineRule="auto"/>
      </w:pPr>
      <w:r>
        <w:separator/>
      </w:r>
    </w:p>
  </w:endnote>
  <w:endnote w:type="continuationSeparator" w:id="0">
    <w:p w:rsidR="000E249F" w:rsidRDefault="000E249F" w:rsidP="00D93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9B" w:rsidRDefault="00D9329B">
    <w:pPr>
      <w:pStyle w:val="Footer"/>
      <w:tabs>
        <w:tab w:val="clear" w:pos="4680"/>
        <w:tab w:val="clear" w:pos="9360"/>
      </w:tabs>
      <w:jc w:val="center"/>
      <w:rPr>
        <w:caps/>
        <w:noProof/>
        <w:color w:val="5B9BD5" w:themeColor="accent1"/>
      </w:rPr>
    </w:pPr>
    <w:r w:rsidRPr="00D9329B">
      <w:rPr>
        <w:caps/>
      </w:rPr>
      <w:fldChar w:fldCharType="begin"/>
    </w:r>
    <w:r w:rsidRPr="00D9329B">
      <w:rPr>
        <w:caps/>
      </w:rPr>
      <w:instrText xml:space="preserve"> PAGE   \* MERGEFORMAT </w:instrText>
    </w:r>
    <w:r w:rsidRPr="00D9329B">
      <w:rPr>
        <w:caps/>
      </w:rPr>
      <w:fldChar w:fldCharType="separate"/>
    </w:r>
    <w:r>
      <w:rPr>
        <w:caps/>
        <w:noProof/>
      </w:rPr>
      <w:t>1</w:t>
    </w:r>
    <w:r w:rsidRPr="00D9329B">
      <w:rPr>
        <w:caps/>
        <w:noProof/>
      </w:rPr>
      <w:fldChar w:fldCharType="end"/>
    </w:r>
  </w:p>
  <w:p w:rsidR="00D9329B" w:rsidRDefault="00D93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49F" w:rsidRDefault="000E249F" w:rsidP="00D9329B">
      <w:pPr>
        <w:spacing w:after="0" w:line="240" w:lineRule="auto"/>
      </w:pPr>
      <w:r>
        <w:separator/>
      </w:r>
    </w:p>
  </w:footnote>
  <w:footnote w:type="continuationSeparator" w:id="0">
    <w:p w:rsidR="000E249F" w:rsidRDefault="000E249F" w:rsidP="00D93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F5741"/>
    <w:multiLevelType w:val="hybridMultilevel"/>
    <w:tmpl w:val="7B98DD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D5B6ABC"/>
    <w:multiLevelType w:val="hybridMultilevel"/>
    <w:tmpl w:val="3AD2E0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7F4025"/>
    <w:multiLevelType w:val="hybridMultilevel"/>
    <w:tmpl w:val="5C5EF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25386"/>
    <w:multiLevelType w:val="hybridMultilevel"/>
    <w:tmpl w:val="5EEC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5318C3"/>
    <w:multiLevelType w:val="hybridMultilevel"/>
    <w:tmpl w:val="7D466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8327423"/>
    <w:multiLevelType w:val="hybridMultilevel"/>
    <w:tmpl w:val="59F21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8823CD4"/>
    <w:multiLevelType w:val="hybridMultilevel"/>
    <w:tmpl w:val="2C844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FC66A67"/>
    <w:multiLevelType w:val="hybridMultilevel"/>
    <w:tmpl w:val="C0CCE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3606ED"/>
    <w:multiLevelType w:val="hybridMultilevel"/>
    <w:tmpl w:val="9E3C0280"/>
    <w:lvl w:ilvl="0" w:tplc="31E47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0244DF"/>
    <w:multiLevelType w:val="hybridMultilevel"/>
    <w:tmpl w:val="FDC037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9E76C6F"/>
    <w:multiLevelType w:val="hybridMultilevel"/>
    <w:tmpl w:val="18EEBDD6"/>
    <w:lvl w:ilvl="0" w:tplc="521681EC">
      <w:start w:val="1"/>
      <w:numFmt w:val="upperLetter"/>
      <w:pStyle w:val="subbab5"/>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8"/>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FC"/>
    <w:rsid w:val="00082CB6"/>
    <w:rsid w:val="000C3E64"/>
    <w:rsid w:val="000E249F"/>
    <w:rsid w:val="00192FE8"/>
    <w:rsid w:val="001D400E"/>
    <w:rsid w:val="00213C9D"/>
    <w:rsid w:val="00247B84"/>
    <w:rsid w:val="003F15E7"/>
    <w:rsid w:val="00486A93"/>
    <w:rsid w:val="00512FDD"/>
    <w:rsid w:val="00525AAE"/>
    <w:rsid w:val="0053090E"/>
    <w:rsid w:val="005770FC"/>
    <w:rsid w:val="007B4D64"/>
    <w:rsid w:val="008341FD"/>
    <w:rsid w:val="009A30C4"/>
    <w:rsid w:val="009B60EE"/>
    <w:rsid w:val="00A52F07"/>
    <w:rsid w:val="00A7337D"/>
    <w:rsid w:val="00C41688"/>
    <w:rsid w:val="00C43D53"/>
    <w:rsid w:val="00D27253"/>
    <w:rsid w:val="00D9329B"/>
    <w:rsid w:val="00E205CD"/>
    <w:rsid w:val="00ED638C"/>
    <w:rsid w:val="00F12220"/>
    <w:rsid w:val="00F9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A91780-8ECC-44D7-A5EB-CC09D2D8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309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0FC"/>
    <w:rPr>
      <w:color w:val="0563C1" w:themeColor="hyperlink"/>
      <w:u w:val="single"/>
    </w:rPr>
  </w:style>
  <w:style w:type="paragraph" w:styleId="ListParagraph">
    <w:name w:val="List Paragraph"/>
    <w:basedOn w:val="Normal"/>
    <w:uiPriority w:val="34"/>
    <w:qFormat/>
    <w:rsid w:val="00213C9D"/>
    <w:pPr>
      <w:spacing w:line="256" w:lineRule="auto"/>
      <w:ind w:left="720"/>
      <w:contextualSpacing/>
    </w:pPr>
  </w:style>
  <w:style w:type="paragraph" w:styleId="Caption">
    <w:name w:val="caption"/>
    <w:basedOn w:val="Normal"/>
    <w:next w:val="Normal"/>
    <w:uiPriority w:val="35"/>
    <w:semiHidden/>
    <w:unhideWhenUsed/>
    <w:qFormat/>
    <w:rsid w:val="00F914E4"/>
    <w:pPr>
      <w:spacing w:after="200" w:line="240" w:lineRule="auto"/>
    </w:pPr>
    <w:rPr>
      <w:i/>
      <w:iCs/>
      <w:color w:val="44546A" w:themeColor="text2"/>
      <w:sz w:val="18"/>
      <w:szCs w:val="18"/>
    </w:rPr>
  </w:style>
  <w:style w:type="table" w:styleId="TableGrid">
    <w:name w:val="Table Grid"/>
    <w:basedOn w:val="TableNormal"/>
    <w:uiPriority w:val="39"/>
    <w:rsid w:val="00082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bab5Char">
    <w:name w:val="sub bab 5 Char"/>
    <w:basedOn w:val="DefaultParagraphFont"/>
    <w:link w:val="subbab5"/>
    <w:locked/>
    <w:rsid w:val="0053090E"/>
    <w:rPr>
      <w:rFonts w:ascii="Times New Roman" w:eastAsiaTheme="majorEastAsia" w:hAnsi="Times New Roman" w:cs="Times New Roman"/>
      <w:color w:val="2E74B5" w:themeColor="accent1" w:themeShade="BF"/>
      <w:sz w:val="24"/>
      <w:szCs w:val="24"/>
    </w:rPr>
  </w:style>
  <w:style w:type="paragraph" w:customStyle="1" w:styleId="subbab5">
    <w:name w:val="sub bab 5"/>
    <w:basedOn w:val="Heading2"/>
    <w:link w:val="subbab5Char"/>
    <w:qFormat/>
    <w:rsid w:val="0053090E"/>
    <w:pPr>
      <w:keepNext w:val="0"/>
      <w:keepLines w:val="0"/>
      <w:numPr>
        <w:numId w:val="8"/>
      </w:numPr>
      <w:tabs>
        <w:tab w:val="left" w:pos="1501"/>
      </w:tabs>
      <w:spacing w:before="0" w:after="160" w:line="480" w:lineRule="auto"/>
      <w:contextualSpacing/>
      <w:jc w:val="both"/>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53090E"/>
    <w:rPr>
      <w:rFonts w:asciiTheme="majorHAnsi" w:eastAsiaTheme="majorEastAsia" w:hAnsiTheme="majorHAnsi" w:cstheme="majorBidi"/>
      <w:color w:val="2E74B5" w:themeColor="accent1" w:themeShade="BF"/>
      <w:sz w:val="26"/>
      <w:szCs w:val="26"/>
    </w:rPr>
  </w:style>
  <w:style w:type="paragraph" w:styleId="Bibliography">
    <w:name w:val="Bibliography"/>
    <w:basedOn w:val="Normal"/>
    <w:next w:val="Normal"/>
    <w:uiPriority w:val="37"/>
    <w:semiHidden/>
    <w:unhideWhenUsed/>
    <w:rsid w:val="00E205CD"/>
  </w:style>
  <w:style w:type="paragraph" w:styleId="Header">
    <w:name w:val="header"/>
    <w:basedOn w:val="Normal"/>
    <w:link w:val="HeaderChar"/>
    <w:uiPriority w:val="99"/>
    <w:unhideWhenUsed/>
    <w:rsid w:val="00D93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29B"/>
  </w:style>
  <w:style w:type="paragraph" w:styleId="Footer">
    <w:name w:val="footer"/>
    <w:basedOn w:val="Normal"/>
    <w:link w:val="FooterChar"/>
    <w:uiPriority w:val="99"/>
    <w:unhideWhenUsed/>
    <w:rsid w:val="00D93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0903">
      <w:bodyDiv w:val="1"/>
      <w:marLeft w:val="0"/>
      <w:marRight w:val="0"/>
      <w:marTop w:val="0"/>
      <w:marBottom w:val="0"/>
      <w:divBdr>
        <w:top w:val="none" w:sz="0" w:space="0" w:color="auto"/>
        <w:left w:val="none" w:sz="0" w:space="0" w:color="auto"/>
        <w:bottom w:val="none" w:sz="0" w:space="0" w:color="auto"/>
        <w:right w:val="none" w:sz="0" w:space="0" w:color="auto"/>
      </w:divBdr>
    </w:div>
    <w:div w:id="76635639">
      <w:bodyDiv w:val="1"/>
      <w:marLeft w:val="0"/>
      <w:marRight w:val="0"/>
      <w:marTop w:val="0"/>
      <w:marBottom w:val="0"/>
      <w:divBdr>
        <w:top w:val="none" w:sz="0" w:space="0" w:color="auto"/>
        <w:left w:val="none" w:sz="0" w:space="0" w:color="auto"/>
        <w:bottom w:val="none" w:sz="0" w:space="0" w:color="auto"/>
        <w:right w:val="none" w:sz="0" w:space="0" w:color="auto"/>
      </w:divBdr>
    </w:div>
    <w:div w:id="125976137">
      <w:bodyDiv w:val="1"/>
      <w:marLeft w:val="0"/>
      <w:marRight w:val="0"/>
      <w:marTop w:val="0"/>
      <w:marBottom w:val="0"/>
      <w:divBdr>
        <w:top w:val="none" w:sz="0" w:space="0" w:color="auto"/>
        <w:left w:val="none" w:sz="0" w:space="0" w:color="auto"/>
        <w:bottom w:val="none" w:sz="0" w:space="0" w:color="auto"/>
        <w:right w:val="none" w:sz="0" w:space="0" w:color="auto"/>
      </w:divBdr>
    </w:div>
    <w:div w:id="244262581">
      <w:bodyDiv w:val="1"/>
      <w:marLeft w:val="0"/>
      <w:marRight w:val="0"/>
      <w:marTop w:val="0"/>
      <w:marBottom w:val="0"/>
      <w:divBdr>
        <w:top w:val="none" w:sz="0" w:space="0" w:color="auto"/>
        <w:left w:val="none" w:sz="0" w:space="0" w:color="auto"/>
        <w:bottom w:val="none" w:sz="0" w:space="0" w:color="auto"/>
        <w:right w:val="none" w:sz="0" w:space="0" w:color="auto"/>
      </w:divBdr>
    </w:div>
    <w:div w:id="244996129">
      <w:bodyDiv w:val="1"/>
      <w:marLeft w:val="0"/>
      <w:marRight w:val="0"/>
      <w:marTop w:val="0"/>
      <w:marBottom w:val="0"/>
      <w:divBdr>
        <w:top w:val="none" w:sz="0" w:space="0" w:color="auto"/>
        <w:left w:val="none" w:sz="0" w:space="0" w:color="auto"/>
        <w:bottom w:val="none" w:sz="0" w:space="0" w:color="auto"/>
        <w:right w:val="none" w:sz="0" w:space="0" w:color="auto"/>
      </w:divBdr>
    </w:div>
    <w:div w:id="389619199">
      <w:bodyDiv w:val="1"/>
      <w:marLeft w:val="0"/>
      <w:marRight w:val="0"/>
      <w:marTop w:val="0"/>
      <w:marBottom w:val="0"/>
      <w:divBdr>
        <w:top w:val="none" w:sz="0" w:space="0" w:color="auto"/>
        <w:left w:val="none" w:sz="0" w:space="0" w:color="auto"/>
        <w:bottom w:val="none" w:sz="0" w:space="0" w:color="auto"/>
        <w:right w:val="none" w:sz="0" w:space="0" w:color="auto"/>
      </w:divBdr>
    </w:div>
    <w:div w:id="550651968">
      <w:bodyDiv w:val="1"/>
      <w:marLeft w:val="0"/>
      <w:marRight w:val="0"/>
      <w:marTop w:val="0"/>
      <w:marBottom w:val="0"/>
      <w:divBdr>
        <w:top w:val="none" w:sz="0" w:space="0" w:color="auto"/>
        <w:left w:val="none" w:sz="0" w:space="0" w:color="auto"/>
        <w:bottom w:val="none" w:sz="0" w:space="0" w:color="auto"/>
        <w:right w:val="none" w:sz="0" w:space="0" w:color="auto"/>
      </w:divBdr>
    </w:div>
    <w:div w:id="567233510">
      <w:bodyDiv w:val="1"/>
      <w:marLeft w:val="0"/>
      <w:marRight w:val="0"/>
      <w:marTop w:val="0"/>
      <w:marBottom w:val="0"/>
      <w:divBdr>
        <w:top w:val="none" w:sz="0" w:space="0" w:color="auto"/>
        <w:left w:val="none" w:sz="0" w:space="0" w:color="auto"/>
        <w:bottom w:val="none" w:sz="0" w:space="0" w:color="auto"/>
        <w:right w:val="none" w:sz="0" w:space="0" w:color="auto"/>
      </w:divBdr>
    </w:div>
    <w:div w:id="572741768">
      <w:bodyDiv w:val="1"/>
      <w:marLeft w:val="0"/>
      <w:marRight w:val="0"/>
      <w:marTop w:val="0"/>
      <w:marBottom w:val="0"/>
      <w:divBdr>
        <w:top w:val="none" w:sz="0" w:space="0" w:color="auto"/>
        <w:left w:val="none" w:sz="0" w:space="0" w:color="auto"/>
        <w:bottom w:val="none" w:sz="0" w:space="0" w:color="auto"/>
        <w:right w:val="none" w:sz="0" w:space="0" w:color="auto"/>
      </w:divBdr>
    </w:div>
    <w:div w:id="594486016">
      <w:bodyDiv w:val="1"/>
      <w:marLeft w:val="0"/>
      <w:marRight w:val="0"/>
      <w:marTop w:val="0"/>
      <w:marBottom w:val="0"/>
      <w:divBdr>
        <w:top w:val="none" w:sz="0" w:space="0" w:color="auto"/>
        <w:left w:val="none" w:sz="0" w:space="0" w:color="auto"/>
        <w:bottom w:val="none" w:sz="0" w:space="0" w:color="auto"/>
        <w:right w:val="none" w:sz="0" w:space="0" w:color="auto"/>
      </w:divBdr>
    </w:div>
    <w:div w:id="665790966">
      <w:bodyDiv w:val="1"/>
      <w:marLeft w:val="0"/>
      <w:marRight w:val="0"/>
      <w:marTop w:val="0"/>
      <w:marBottom w:val="0"/>
      <w:divBdr>
        <w:top w:val="none" w:sz="0" w:space="0" w:color="auto"/>
        <w:left w:val="none" w:sz="0" w:space="0" w:color="auto"/>
        <w:bottom w:val="none" w:sz="0" w:space="0" w:color="auto"/>
        <w:right w:val="none" w:sz="0" w:space="0" w:color="auto"/>
      </w:divBdr>
    </w:div>
    <w:div w:id="714622360">
      <w:bodyDiv w:val="1"/>
      <w:marLeft w:val="0"/>
      <w:marRight w:val="0"/>
      <w:marTop w:val="0"/>
      <w:marBottom w:val="0"/>
      <w:divBdr>
        <w:top w:val="none" w:sz="0" w:space="0" w:color="auto"/>
        <w:left w:val="none" w:sz="0" w:space="0" w:color="auto"/>
        <w:bottom w:val="none" w:sz="0" w:space="0" w:color="auto"/>
        <w:right w:val="none" w:sz="0" w:space="0" w:color="auto"/>
      </w:divBdr>
    </w:div>
    <w:div w:id="717554151">
      <w:bodyDiv w:val="1"/>
      <w:marLeft w:val="0"/>
      <w:marRight w:val="0"/>
      <w:marTop w:val="0"/>
      <w:marBottom w:val="0"/>
      <w:divBdr>
        <w:top w:val="none" w:sz="0" w:space="0" w:color="auto"/>
        <w:left w:val="none" w:sz="0" w:space="0" w:color="auto"/>
        <w:bottom w:val="none" w:sz="0" w:space="0" w:color="auto"/>
        <w:right w:val="none" w:sz="0" w:space="0" w:color="auto"/>
      </w:divBdr>
    </w:div>
    <w:div w:id="738475754">
      <w:bodyDiv w:val="1"/>
      <w:marLeft w:val="0"/>
      <w:marRight w:val="0"/>
      <w:marTop w:val="0"/>
      <w:marBottom w:val="0"/>
      <w:divBdr>
        <w:top w:val="none" w:sz="0" w:space="0" w:color="auto"/>
        <w:left w:val="none" w:sz="0" w:space="0" w:color="auto"/>
        <w:bottom w:val="none" w:sz="0" w:space="0" w:color="auto"/>
        <w:right w:val="none" w:sz="0" w:space="0" w:color="auto"/>
      </w:divBdr>
    </w:div>
    <w:div w:id="862211882">
      <w:bodyDiv w:val="1"/>
      <w:marLeft w:val="0"/>
      <w:marRight w:val="0"/>
      <w:marTop w:val="0"/>
      <w:marBottom w:val="0"/>
      <w:divBdr>
        <w:top w:val="none" w:sz="0" w:space="0" w:color="auto"/>
        <w:left w:val="none" w:sz="0" w:space="0" w:color="auto"/>
        <w:bottom w:val="none" w:sz="0" w:space="0" w:color="auto"/>
        <w:right w:val="none" w:sz="0" w:space="0" w:color="auto"/>
      </w:divBdr>
    </w:div>
    <w:div w:id="981691742">
      <w:bodyDiv w:val="1"/>
      <w:marLeft w:val="0"/>
      <w:marRight w:val="0"/>
      <w:marTop w:val="0"/>
      <w:marBottom w:val="0"/>
      <w:divBdr>
        <w:top w:val="none" w:sz="0" w:space="0" w:color="auto"/>
        <w:left w:val="none" w:sz="0" w:space="0" w:color="auto"/>
        <w:bottom w:val="none" w:sz="0" w:space="0" w:color="auto"/>
        <w:right w:val="none" w:sz="0" w:space="0" w:color="auto"/>
      </w:divBdr>
    </w:div>
    <w:div w:id="1232235328">
      <w:bodyDiv w:val="1"/>
      <w:marLeft w:val="0"/>
      <w:marRight w:val="0"/>
      <w:marTop w:val="0"/>
      <w:marBottom w:val="0"/>
      <w:divBdr>
        <w:top w:val="none" w:sz="0" w:space="0" w:color="auto"/>
        <w:left w:val="none" w:sz="0" w:space="0" w:color="auto"/>
        <w:bottom w:val="none" w:sz="0" w:space="0" w:color="auto"/>
        <w:right w:val="none" w:sz="0" w:space="0" w:color="auto"/>
      </w:divBdr>
    </w:div>
    <w:div w:id="1255288282">
      <w:bodyDiv w:val="1"/>
      <w:marLeft w:val="0"/>
      <w:marRight w:val="0"/>
      <w:marTop w:val="0"/>
      <w:marBottom w:val="0"/>
      <w:divBdr>
        <w:top w:val="none" w:sz="0" w:space="0" w:color="auto"/>
        <w:left w:val="none" w:sz="0" w:space="0" w:color="auto"/>
        <w:bottom w:val="none" w:sz="0" w:space="0" w:color="auto"/>
        <w:right w:val="none" w:sz="0" w:space="0" w:color="auto"/>
      </w:divBdr>
    </w:div>
    <w:div w:id="1353456683">
      <w:bodyDiv w:val="1"/>
      <w:marLeft w:val="0"/>
      <w:marRight w:val="0"/>
      <w:marTop w:val="0"/>
      <w:marBottom w:val="0"/>
      <w:divBdr>
        <w:top w:val="none" w:sz="0" w:space="0" w:color="auto"/>
        <w:left w:val="none" w:sz="0" w:space="0" w:color="auto"/>
        <w:bottom w:val="none" w:sz="0" w:space="0" w:color="auto"/>
        <w:right w:val="none" w:sz="0" w:space="0" w:color="auto"/>
      </w:divBdr>
    </w:div>
    <w:div w:id="1365670104">
      <w:bodyDiv w:val="1"/>
      <w:marLeft w:val="0"/>
      <w:marRight w:val="0"/>
      <w:marTop w:val="0"/>
      <w:marBottom w:val="0"/>
      <w:divBdr>
        <w:top w:val="none" w:sz="0" w:space="0" w:color="auto"/>
        <w:left w:val="none" w:sz="0" w:space="0" w:color="auto"/>
        <w:bottom w:val="none" w:sz="0" w:space="0" w:color="auto"/>
        <w:right w:val="none" w:sz="0" w:space="0" w:color="auto"/>
      </w:divBdr>
    </w:div>
    <w:div w:id="1506941479">
      <w:bodyDiv w:val="1"/>
      <w:marLeft w:val="0"/>
      <w:marRight w:val="0"/>
      <w:marTop w:val="0"/>
      <w:marBottom w:val="0"/>
      <w:divBdr>
        <w:top w:val="none" w:sz="0" w:space="0" w:color="auto"/>
        <w:left w:val="none" w:sz="0" w:space="0" w:color="auto"/>
        <w:bottom w:val="none" w:sz="0" w:space="0" w:color="auto"/>
        <w:right w:val="none" w:sz="0" w:space="0" w:color="auto"/>
      </w:divBdr>
    </w:div>
    <w:div w:id="1513491445">
      <w:bodyDiv w:val="1"/>
      <w:marLeft w:val="0"/>
      <w:marRight w:val="0"/>
      <w:marTop w:val="0"/>
      <w:marBottom w:val="0"/>
      <w:divBdr>
        <w:top w:val="none" w:sz="0" w:space="0" w:color="auto"/>
        <w:left w:val="none" w:sz="0" w:space="0" w:color="auto"/>
        <w:bottom w:val="none" w:sz="0" w:space="0" w:color="auto"/>
        <w:right w:val="none" w:sz="0" w:space="0" w:color="auto"/>
      </w:divBdr>
    </w:div>
    <w:div w:id="1576281684">
      <w:bodyDiv w:val="1"/>
      <w:marLeft w:val="0"/>
      <w:marRight w:val="0"/>
      <w:marTop w:val="0"/>
      <w:marBottom w:val="0"/>
      <w:divBdr>
        <w:top w:val="none" w:sz="0" w:space="0" w:color="auto"/>
        <w:left w:val="none" w:sz="0" w:space="0" w:color="auto"/>
        <w:bottom w:val="none" w:sz="0" w:space="0" w:color="auto"/>
        <w:right w:val="none" w:sz="0" w:space="0" w:color="auto"/>
      </w:divBdr>
    </w:div>
    <w:div w:id="1597441938">
      <w:bodyDiv w:val="1"/>
      <w:marLeft w:val="0"/>
      <w:marRight w:val="0"/>
      <w:marTop w:val="0"/>
      <w:marBottom w:val="0"/>
      <w:divBdr>
        <w:top w:val="none" w:sz="0" w:space="0" w:color="auto"/>
        <w:left w:val="none" w:sz="0" w:space="0" w:color="auto"/>
        <w:bottom w:val="none" w:sz="0" w:space="0" w:color="auto"/>
        <w:right w:val="none" w:sz="0" w:space="0" w:color="auto"/>
      </w:divBdr>
    </w:div>
    <w:div w:id="1726834928">
      <w:bodyDiv w:val="1"/>
      <w:marLeft w:val="0"/>
      <w:marRight w:val="0"/>
      <w:marTop w:val="0"/>
      <w:marBottom w:val="0"/>
      <w:divBdr>
        <w:top w:val="none" w:sz="0" w:space="0" w:color="auto"/>
        <w:left w:val="none" w:sz="0" w:space="0" w:color="auto"/>
        <w:bottom w:val="none" w:sz="0" w:space="0" w:color="auto"/>
        <w:right w:val="none" w:sz="0" w:space="0" w:color="auto"/>
      </w:divBdr>
    </w:div>
    <w:div w:id="1909606279">
      <w:bodyDiv w:val="1"/>
      <w:marLeft w:val="0"/>
      <w:marRight w:val="0"/>
      <w:marTop w:val="0"/>
      <w:marBottom w:val="0"/>
      <w:divBdr>
        <w:top w:val="none" w:sz="0" w:space="0" w:color="auto"/>
        <w:left w:val="none" w:sz="0" w:space="0" w:color="auto"/>
        <w:bottom w:val="none" w:sz="0" w:space="0" w:color="auto"/>
        <w:right w:val="none" w:sz="0" w:space="0" w:color="auto"/>
      </w:divBdr>
    </w:div>
    <w:div w:id="1976567151">
      <w:bodyDiv w:val="1"/>
      <w:marLeft w:val="0"/>
      <w:marRight w:val="0"/>
      <w:marTop w:val="0"/>
      <w:marBottom w:val="0"/>
      <w:divBdr>
        <w:top w:val="none" w:sz="0" w:space="0" w:color="auto"/>
        <w:left w:val="none" w:sz="0" w:space="0" w:color="auto"/>
        <w:bottom w:val="none" w:sz="0" w:space="0" w:color="auto"/>
        <w:right w:val="none" w:sz="0" w:space="0" w:color="auto"/>
      </w:divBdr>
    </w:div>
    <w:div w:id="21418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ettings" Target="settings.xml"/><Relationship Id="rId7" Type="http://schemas.openxmlformats.org/officeDocument/2006/relationships/hyperlink" Target="mailto:nartii47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18</Pages>
  <Words>5821</Words>
  <Characters>33185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2022-01-30T13:16:00Z</dcterms:created>
  <dcterms:modified xsi:type="dcterms:W3CDTF">2022-01-31T05:41:00Z</dcterms:modified>
</cp:coreProperties>
</file>