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6D" w:rsidRDefault="000E06DB">
      <w:pPr>
        <w:spacing w:after="298" w:line="315" w:lineRule="auto"/>
        <w:ind w:left="10" w:right="3440"/>
        <w:jc w:val="right"/>
      </w:pPr>
      <w:r>
        <w:rPr>
          <w:b/>
          <w:sz w:val="24"/>
        </w:rPr>
        <w:t xml:space="preserve">NASKAH PUBLIKASI HASIL PENELITIAN </w:t>
      </w:r>
    </w:p>
    <w:p w:rsidR="000B216D" w:rsidRDefault="000E06DB">
      <w:pPr>
        <w:spacing w:after="294" w:line="311" w:lineRule="auto"/>
        <w:ind w:left="3168" w:right="-15"/>
        <w:jc w:val="left"/>
      </w:pPr>
      <w:r>
        <w:rPr>
          <w:b/>
          <w:sz w:val="24"/>
        </w:rPr>
        <w:t>PROGRAM STUDI AGROTEKNOL</w:t>
      </w:r>
      <w:bookmarkStart w:id="0" w:name="_GoBack"/>
      <w:bookmarkEnd w:id="0"/>
      <w:r>
        <w:rPr>
          <w:b/>
          <w:sz w:val="24"/>
        </w:rPr>
        <w:t xml:space="preserve">OGI </w:t>
      </w:r>
    </w:p>
    <w:p w:rsidR="000B216D" w:rsidRDefault="000E06DB">
      <w:pPr>
        <w:spacing w:after="294" w:line="311" w:lineRule="auto"/>
        <w:ind w:left="3721" w:right="-15"/>
        <w:jc w:val="left"/>
      </w:pPr>
      <w:r>
        <w:rPr>
          <w:b/>
          <w:sz w:val="24"/>
        </w:rPr>
        <w:t>FAKULTAS AGROINDUSTRI</w:t>
      </w:r>
      <w:r>
        <w:rPr>
          <w:b/>
          <w:color w:val="2E74B5"/>
          <w:sz w:val="24"/>
        </w:rPr>
        <w:t xml:space="preserve"> </w:t>
      </w:r>
    </w:p>
    <w:p w:rsidR="000B216D" w:rsidRDefault="000E06DB">
      <w:pPr>
        <w:spacing w:after="298" w:line="315" w:lineRule="auto"/>
        <w:ind w:left="10" w:right="3132"/>
        <w:jc w:val="right"/>
      </w:pPr>
      <w:r>
        <w:rPr>
          <w:b/>
          <w:sz w:val="24"/>
        </w:rPr>
        <w:t xml:space="preserve">UNIVERSITAS MERCU BUANA YOGYAKARTA </w:t>
      </w:r>
    </w:p>
    <w:p w:rsidR="000B216D" w:rsidRDefault="000E06DB">
      <w:pPr>
        <w:pStyle w:val="Heading1"/>
        <w:spacing w:after="502"/>
      </w:pPr>
      <w:r>
        <w:t xml:space="preserve">2021 </w:t>
      </w:r>
    </w:p>
    <w:p w:rsidR="000B216D" w:rsidRDefault="000E06DB">
      <w:pPr>
        <w:spacing w:after="43" w:line="240" w:lineRule="auto"/>
        <w:ind w:left="0" w:firstLine="0"/>
        <w:jc w:val="left"/>
      </w:pPr>
      <w:r>
        <w:rPr>
          <w:rFonts w:ascii="Calibri" w:eastAsia="Calibri" w:hAnsi="Calibri" w:cs="Calibri"/>
          <w:noProof/>
          <w:sz w:val="22"/>
        </w:rPr>
        <mc:AlternateContent>
          <mc:Choice Requires="wpg">
            <w:drawing>
              <wp:inline distT="0" distB="0" distL="0" distR="0">
                <wp:extent cx="7124700" cy="66675"/>
                <wp:effectExtent l="0" t="0" r="0" b="0"/>
                <wp:docPr id="10173" name="Group 10173"/>
                <wp:cNvGraphicFramePr/>
                <a:graphic xmlns:a="http://schemas.openxmlformats.org/drawingml/2006/main">
                  <a:graphicData uri="http://schemas.microsoft.com/office/word/2010/wordprocessingGroup">
                    <wpg:wgp>
                      <wpg:cNvGrpSpPr/>
                      <wpg:grpSpPr>
                        <a:xfrm>
                          <a:off x="0" y="0"/>
                          <a:ext cx="7124700" cy="66675"/>
                          <a:chOff x="0" y="0"/>
                          <a:chExt cx="7124700" cy="66675"/>
                        </a:xfrm>
                      </wpg:grpSpPr>
                      <wps:wsp>
                        <wps:cNvPr id="13555" name="Shape 13555"/>
                        <wps:cNvSpPr/>
                        <wps:spPr>
                          <a:xfrm>
                            <a:off x="0" y="55880"/>
                            <a:ext cx="7124700" cy="10795"/>
                          </a:xfrm>
                          <a:custGeom>
                            <a:avLst/>
                            <a:gdLst/>
                            <a:ahLst/>
                            <a:cxnLst/>
                            <a:rect l="0" t="0" r="0" b="0"/>
                            <a:pathLst>
                              <a:path w="7124700" h="10795">
                                <a:moveTo>
                                  <a:pt x="0" y="0"/>
                                </a:moveTo>
                                <a:lnTo>
                                  <a:pt x="7124700" y="0"/>
                                </a:lnTo>
                                <a:lnTo>
                                  <a:pt x="7124700" y="10795"/>
                                </a:lnTo>
                                <a:lnTo>
                                  <a:pt x="0" y="1079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3556" name="Shape 13556"/>
                        <wps:cNvSpPr/>
                        <wps:spPr>
                          <a:xfrm>
                            <a:off x="0" y="22225"/>
                            <a:ext cx="7124700" cy="22225"/>
                          </a:xfrm>
                          <a:custGeom>
                            <a:avLst/>
                            <a:gdLst/>
                            <a:ahLst/>
                            <a:cxnLst/>
                            <a:rect l="0" t="0" r="0" b="0"/>
                            <a:pathLst>
                              <a:path w="7124700" h="22225">
                                <a:moveTo>
                                  <a:pt x="0" y="0"/>
                                </a:moveTo>
                                <a:lnTo>
                                  <a:pt x="7124700" y="0"/>
                                </a:lnTo>
                                <a:lnTo>
                                  <a:pt x="7124700" y="22225"/>
                                </a:lnTo>
                                <a:lnTo>
                                  <a:pt x="0" y="2222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3557" name="Shape 13557"/>
                        <wps:cNvSpPr/>
                        <wps:spPr>
                          <a:xfrm>
                            <a:off x="0" y="0"/>
                            <a:ext cx="7124700" cy="11430"/>
                          </a:xfrm>
                          <a:custGeom>
                            <a:avLst/>
                            <a:gdLst/>
                            <a:ahLst/>
                            <a:cxnLst/>
                            <a:rect l="0" t="0" r="0" b="0"/>
                            <a:pathLst>
                              <a:path w="7124700" h="11430">
                                <a:moveTo>
                                  <a:pt x="0" y="0"/>
                                </a:moveTo>
                                <a:lnTo>
                                  <a:pt x="7124700" y="0"/>
                                </a:lnTo>
                                <a:lnTo>
                                  <a:pt x="7124700"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9061AA8" id="Group 10173" o:spid="_x0000_s1026" style="width:561pt;height:5.25pt;mso-position-horizontal-relative:char;mso-position-vertical-relative:line" coordsize="71247,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5+BwMAAEYNAAAOAAAAZHJzL2Uyb0RvYy54bWzsV91umzAUvp+0d7C4X4G0CR1K0ot16820&#10;TWv3AK4xP5KxLdsNydvv+IAJbdoq6rROk8oFNvb5/Xy+Aywvtq0gG25so+QqSk+SiHDJVNHIahX9&#10;uvny4Twi1lFZUKEkX0U7bqOL9ft3y07nfKZqJQpuCBiRNu/0Kqqd03kcW1bzltoTpbmEzVKZljp4&#10;NFVcGNqB9VbEsyRZxJ0yhTaKcWth9bLfjNZovyw5c9/L0nJHxCqC2BzeDd5v/T1eL2leGarrhg1h&#10;0BdE0dJGgtPR1CV1lNyZ5sBU2zCjrCrdCVNtrMqyYRxzgGzS5EE2V0bdacylyrtKjzABtA9werFZ&#10;9m3zw5CmgLNL0uw0IpK2cEzomfRLAFGnqxwkr4y+1j/MsFD1Tz7rbWlaP0I+ZIvg7kZw+dYRBotZ&#10;OjvLEjgDBnuLxSKb9+CzGk7oQIvVn5/Vi4PT2Mc2htJpKCO7R8r+GVLXNdUcD8D6/ANSp/P5PCCF&#10;IiTFJQQGJUeYbG4BsScxms/Pz4cifBSnNMk+Ik5jvjRnd9ZdcYWA081X6/oaLsKM1mHGtjJMDTDh&#10;WQ5o6ryej9RPSTc5sdpXhw/E77Zqw28UyrkHxwZB7neFnEqNpx8KA2SDRBg12ptKTtMPUmHspaGe&#10;wOKxcgj16BkmPtX1cphg+jCfAiykR8JXLYXuVArqehAaB21LNC34nkFV7w2DNV+E/anjzO0E93AJ&#10;+ZOXQDUkiF+wprr9JAzZUN+c8PKUwPhA1IuUjRCjVoqun9YahL0ex9Y3aia9Jhsc9v0PugjkFbog&#10;eB2V0LOSbtSX0LsxtElCfnqrih32A8wZiOdbxSsxcHHIwIWP0QcAXD2WgTO4hk70KAPHfQAotLlp&#10;gbwaA/tA/NHsOTblQCjB/e59pkx5FWSDRBgPGThNP0iFcer9WLn7ngHTNwb+twzMDhmYvYCBWBLQ&#10;fR5736fp2WkomX/Kvj6Q12bfNP3AujBO2XesXICyt/HGvr/w/sPvUfhYx/f48GPh/wamz/iNsP/9&#10;Wf8GAAD//wMAUEsDBBQABgAIAAAAIQAfVLKU2wAAAAUBAAAPAAAAZHJzL2Rvd25yZXYueG1sTI9B&#10;S8NAEIXvgv9hmYI3u0mkImk2pRT1VARbQbxNk2kSmp0N2W2S/nunXuxlmMcb3nwvW022VQP1vnFs&#10;IJ5HoIgLVzZcGfjavz2+gPIBucTWMRm4kIdVfn+XYVq6kT9p2IVKSQj7FA3UIXSp1r6oyaKfu45Y&#10;vKPrLQaRfaXLHkcJt61OouhZW2xYPtTY0aam4rQ7WwPvI47rp/h12J6Om8vPfvHxvY3JmIfZtF6C&#10;CjSF/2O44gs65MJ0cGcuvWoNSJHwN69enCSiD7JFC9B5pm/p818AAAD//wMAUEsBAi0AFAAGAAgA&#10;AAAhALaDOJL+AAAA4QEAABMAAAAAAAAAAAAAAAAAAAAAAFtDb250ZW50X1R5cGVzXS54bWxQSwEC&#10;LQAUAAYACAAAACEAOP0h/9YAAACUAQAACwAAAAAAAAAAAAAAAAAvAQAAX3JlbHMvLnJlbHNQSwEC&#10;LQAUAAYACAAAACEA0iT+fgcDAABGDQAADgAAAAAAAAAAAAAAAAAuAgAAZHJzL2Uyb0RvYy54bWxQ&#10;SwECLQAUAAYACAAAACEAH1SylNsAAAAFAQAADwAAAAAAAAAAAAAAAABhBQAAZHJzL2Rvd25yZXYu&#10;eG1sUEsFBgAAAAAEAAQA8wAAAGkGAAAAAA==&#10;">
                <v:shape id="Shape 13555" o:spid="_x0000_s1027" style="position:absolute;top:558;width:71247;height:108;visibility:visible;mso-wrap-style:square;v-text-anchor:top" coordsize="71247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ecQA&#10;AADeAAAADwAAAGRycy9kb3ducmV2LnhtbESP3WrCQBCF7wu+wzKCd3VjJSLRVURoWhAEow8wZCc/&#10;mJ0N2W3cvn23IHg3wznnmzPbfTCdGGlwrWUFi3kCgri0uuVawe36+b4G4Tyyxs4yKfglB/vd5G2L&#10;mbYPvtBY+FpECLsMFTTe95mUrmzIoJvbnjhqlR0M+rgOtdQDPiLcdPIjSVbSYMvxQoM9HRsq78WP&#10;iRQOeb4qKjrX1SlUX+Oly9dBqdk0HDYgPAX/Mj/T3zrWX6ZpCv/vxBn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foHnEAAAA3gAAAA8AAAAAAAAAAAAAAAAAmAIAAGRycy9k&#10;b3ducmV2LnhtbFBLBQYAAAAABAAEAPUAAACJAwAAAAA=&#10;" path="m,l7124700,r,10795l,10795,,e" fillcolor="black" stroked="f" strokeweight="0">
                  <v:stroke miterlimit="83231f" joinstyle="miter"/>
                  <v:path arrowok="t" textboxrect="0,0,7124700,10795"/>
                </v:shape>
                <v:shape id="Shape 13556" o:spid="_x0000_s1028" style="position:absolute;top:222;width:71247;height:222;visibility:visible;mso-wrap-style:square;v-text-anchor:top" coordsize="7124700,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9zMUA&#10;AADeAAAADwAAAGRycy9kb3ducmV2LnhtbERPy2rDMBC8F/oPYgu5NXJbnAQ3SgiBQi+BODE9b6yt&#10;7NZaGUt+9O+rQCC32Z2dmZ31drKNGKjztWMFL/MEBHHpdM1GQXH+eF6B8AFZY+OYFPyRh+3m8WGN&#10;mXYj5zScghHRhH2GCqoQ2kxKX1Zk0c9dSxy5b9dZDHHsjNQdjtHcNvI1SRbSYs0xocKW9hWVv6fe&#10;Kjga/slx1e4vfbE8sLl87dK4V7OnafcOItAU7sc39aeO77+l6QKudSIG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z3MxQAAAN4AAAAPAAAAAAAAAAAAAAAAAJgCAABkcnMv&#10;ZG93bnJldi54bWxQSwUGAAAAAAQABAD1AAAAigMAAAAA&#10;" path="m,l7124700,r,22225l,22225,,e" fillcolor="black" stroked="f" strokeweight="0">
                  <v:stroke miterlimit="83231f" joinstyle="miter"/>
                  <v:path arrowok="t" textboxrect="0,0,7124700,22225"/>
                </v:shape>
                <v:shape id="Shape 13557" o:spid="_x0000_s1029" style="position:absolute;width:71247;height:114;visibility:visible;mso-wrap-style:square;v-text-anchor:top" coordsize="71247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XFcMA&#10;AADeAAAADwAAAGRycy9kb3ducmV2LnhtbERPS2sCMRC+F/wPYYTeatb6ZDVKEaS99NBV8Dpuxs3i&#10;ZrImUbf/3hQK3ubje85y3dlG3MiH2rGC4SADQVw6XXOlYL/bvs1BhIissXFMCn4pwHrVe1lirt2d&#10;f+hWxEqkEA45KjAxtrmUoTRkMQxcS5y4k/MWY4K+ktrjPYXbRr5n2VRarDk1GGxpY6g8F1er4Pu6&#10;LTI/npazaML8cPg0/nLslHrtdx8LEJG6+BT/u790mj+aTGbw9066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7XFcMAAADeAAAADwAAAAAAAAAAAAAAAACYAgAAZHJzL2Rv&#10;d25yZXYueG1sUEsFBgAAAAAEAAQA9QAAAIgDAAAAAA==&#10;" path="m,l7124700,r,11430l,11430,,e" fillcolor="black" stroked="f" strokeweight="0">
                  <v:stroke miterlimit="83231f" joinstyle="miter"/>
                  <v:path arrowok="t" textboxrect="0,0,7124700,11430"/>
                </v:shape>
                <w10:anchorlock/>
              </v:group>
            </w:pict>
          </mc:Fallback>
        </mc:AlternateContent>
      </w:r>
      <w:r>
        <w:rPr>
          <w:rFonts w:ascii="Book Antiqua" w:eastAsia="Book Antiqua" w:hAnsi="Book Antiqua" w:cs="Book Antiqua"/>
          <w:b/>
          <w:sz w:val="26"/>
        </w:rPr>
        <w:t xml:space="preserve"> </w:t>
      </w:r>
    </w:p>
    <w:p w:rsidR="000B216D" w:rsidRDefault="000E06DB">
      <w:pPr>
        <w:spacing w:after="48" w:line="240" w:lineRule="auto"/>
        <w:ind w:left="724" w:firstLine="0"/>
        <w:jc w:val="left"/>
      </w:pPr>
      <w:r>
        <w:rPr>
          <w:rFonts w:ascii="Book Antiqua" w:eastAsia="Book Antiqua" w:hAnsi="Book Antiqua" w:cs="Book Antiqua"/>
          <w:b/>
          <w:sz w:val="26"/>
        </w:rPr>
        <w:t xml:space="preserve"> </w:t>
      </w:r>
    </w:p>
    <w:p w:rsidR="000B216D" w:rsidRDefault="000E06DB">
      <w:pPr>
        <w:spacing w:after="40" w:line="240" w:lineRule="auto"/>
        <w:ind w:left="724" w:firstLine="0"/>
        <w:jc w:val="left"/>
      </w:pPr>
      <w:r>
        <w:rPr>
          <w:rFonts w:ascii="Book Antiqua" w:eastAsia="Book Antiqua" w:hAnsi="Book Antiqua" w:cs="Book Antiqua"/>
          <w:b/>
          <w:sz w:val="26"/>
        </w:rPr>
        <w:t xml:space="preserve"> </w:t>
      </w:r>
    </w:p>
    <w:p w:rsidR="000B216D" w:rsidRDefault="000E06DB">
      <w:pPr>
        <w:spacing w:after="46" w:line="240" w:lineRule="auto"/>
        <w:ind w:left="724" w:firstLine="0"/>
        <w:jc w:val="left"/>
      </w:pPr>
      <w:r>
        <w:rPr>
          <w:rFonts w:ascii="Book Antiqua" w:eastAsia="Book Antiqua" w:hAnsi="Book Antiqua" w:cs="Book Antiqua"/>
          <w:b/>
          <w:sz w:val="21"/>
        </w:rPr>
        <w:t xml:space="preserve"> </w:t>
      </w:r>
    </w:p>
    <w:p w:rsidR="000B216D" w:rsidRDefault="000E06DB">
      <w:pPr>
        <w:spacing w:after="332" w:line="246" w:lineRule="auto"/>
        <w:ind w:left="819" w:right="-15"/>
        <w:jc w:val="left"/>
      </w:pPr>
      <w:r>
        <w:rPr>
          <w:rFonts w:ascii="Book Antiqua" w:eastAsia="Book Antiqua" w:hAnsi="Book Antiqua" w:cs="Book Antiqua"/>
          <w:sz w:val="24"/>
        </w:rPr>
        <w:t xml:space="preserve">Nama </w:t>
      </w:r>
      <w:r>
        <w:rPr>
          <w:rFonts w:ascii="Book Antiqua" w:eastAsia="Book Antiqua" w:hAnsi="Book Antiqua" w:cs="Book Antiqua"/>
          <w:sz w:val="24"/>
        </w:rPr>
        <w:tab/>
        <w:t xml:space="preserve">: Mochammad Septa Mayola </w:t>
      </w:r>
    </w:p>
    <w:p w:rsidR="000B216D" w:rsidRDefault="000E06DB">
      <w:pPr>
        <w:spacing w:after="59" w:line="246" w:lineRule="auto"/>
        <w:ind w:left="819" w:right="-15"/>
        <w:jc w:val="left"/>
      </w:pPr>
      <w:r>
        <w:rPr>
          <w:rFonts w:ascii="Book Antiqua" w:eastAsia="Book Antiqua" w:hAnsi="Book Antiqua" w:cs="Book Antiqua"/>
          <w:sz w:val="24"/>
        </w:rPr>
        <w:t xml:space="preserve">Nomor Induk </w:t>
      </w:r>
      <w:proofErr w:type="gramStart"/>
      <w:r>
        <w:rPr>
          <w:rFonts w:ascii="Book Antiqua" w:eastAsia="Book Antiqua" w:hAnsi="Book Antiqua" w:cs="Book Antiqua"/>
          <w:sz w:val="24"/>
        </w:rPr>
        <w:t>Mahasiswa  :</w:t>
      </w:r>
      <w:proofErr w:type="gramEnd"/>
      <w:r>
        <w:rPr>
          <w:rFonts w:ascii="Book Antiqua" w:eastAsia="Book Antiqua" w:hAnsi="Book Antiqua" w:cs="Book Antiqua"/>
          <w:sz w:val="24"/>
        </w:rPr>
        <w:t xml:space="preserve"> </w:t>
      </w:r>
      <w:r>
        <w:rPr>
          <w:sz w:val="24"/>
        </w:rPr>
        <w:t>17011082</w:t>
      </w:r>
      <w:r>
        <w:rPr>
          <w:rFonts w:ascii="Book Antiqua" w:eastAsia="Book Antiqua" w:hAnsi="Book Antiqua" w:cs="Book Antiqua"/>
          <w:sz w:val="24"/>
        </w:rPr>
        <w:t xml:space="preserve"> </w:t>
      </w:r>
    </w:p>
    <w:p w:rsidR="000B216D" w:rsidRDefault="000E06DB">
      <w:pPr>
        <w:spacing w:after="57" w:line="276" w:lineRule="auto"/>
        <w:ind w:left="724" w:firstLine="0"/>
        <w:jc w:val="left"/>
      </w:pPr>
      <w:r>
        <w:rPr>
          <w:rFonts w:ascii="Book Antiqua" w:eastAsia="Book Antiqua" w:hAnsi="Book Antiqua" w:cs="Book Antiqua"/>
          <w:sz w:val="25"/>
        </w:rPr>
        <w:t xml:space="preserve"> </w:t>
      </w:r>
    </w:p>
    <w:tbl>
      <w:tblPr>
        <w:tblStyle w:val="TableGrid"/>
        <w:tblW w:w="7081" w:type="dxa"/>
        <w:tblInd w:w="724" w:type="dxa"/>
        <w:tblCellMar>
          <w:top w:w="0" w:type="dxa"/>
          <w:left w:w="0" w:type="dxa"/>
          <w:bottom w:w="0" w:type="dxa"/>
          <w:right w:w="115" w:type="dxa"/>
        </w:tblCellMar>
        <w:tblLook w:val="04A0" w:firstRow="1" w:lastRow="0" w:firstColumn="1" w:lastColumn="0" w:noHBand="0" w:noVBand="1"/>
      </w:tblPr>
      <w:tblGrid>
        <w:gridCol w:w="2838"/>
        <w:gridCol w:w="4243"/>
      </w:tblGrid>
      <w:tr w:rsidR="000B216D">
        <w:trPr>
          <w:trHeight w:val="575"/>
        </w:trPr>
        <w:tc>
          <w:tcPr>
            <w:tcW w:w="2838" w:type="dxa"/>
            <w:tcBorders>
              <w:top w:val="nil"/>
              <w:left w:val="nil"/>
              <w:bottom w:val="nil"/>
              <w:right w:val="nil"/>
            </w:tcBorders>
          </w:tcPr>
          <w:p w:rsidR="000B216D" w:rsidRDefault="000E06DB">
            <w:pPr>
              <w:spacing w:after="49" w:line="240" w:lineRule="auto"/>
              <w:ind w:left="101" w:firstLine="0"/>
              <w:jc w:val="left"/>
            </w:pPr>
            <w:r>
              <w:rPr>
                <w:rFonts w:ascii="Book Antiqua" w:eastAsia="Book Antiqua" w:hAnsi="Book Antiqua" w:cs="Book Antiqua"/>
                <w:sz w:val="24"/>
              </w:rPr>
              <w:t xml:space="preserve">Program Studi </w:t>
            </w:r>
          </w:p>
          <w:p w:rsidR="000B216D" w:rsidRDefault="000E06DB">
            <w:pPr>
              <w:spacing w:after="0" w:line="276" w:lineRule="auto"/>
              <w:ind w:left="0" w:firstLine="0"/>
              <w:jc w:val="left"/>
            </w:pPr>
            <w:r>
              <w:rPr>
                <w:rFonts w:ascii="Book Antiqua" w:eastAsia="Book Antiqua" w:hAnsi="Book Antiqua" w:cs="Book Antiqua"/>
                <w:sz w:val="26"/>
              </w:rPr>
              <w:t xml:space="preserve"> </w:t>
            </w:r>
          </w:p>
        </w:tc>
        <w:tc>
          <w:tcPr>
            <w:tcW w:w="4242" w:type="dxa"/>
            <w:tcBorders>
              <w:top w:val="nil"/>
              <w:left w:val="nil"/>
              <w:bottom w:val="nil"/>
              <w:right w:val="nil"/>
            </w:tcBorders>
          </w:tcPr>
          <w:p w:rsidR="000B216D" w:rsidRDefault="000E06DB">
            <w:pPr>
              <w:spacing w:after="0" w:line="276" w:lineRule="auto"/>
              <w:ind w:left="144" w:firstLine="0"/>
              <w:jc w:val="left"/>
            </w:pPr>
            <w:r>
              <w:rPr>
                <w:rFonts w:ascii="Book Antiqua" w:eastAsia="Book Antiqua" w:hAnsi="Book Antiqua" w:cs="Book Antiqua"/>
                <w:sz w:val="24"/>
              </w:rPr>
              <w:t xml:space="preserve">: Agroteknologi </w:t>
            </w:r>
          </w:p>
        </w:tc>
      </w:tr>
      <w:tr w:rsidR="000B216D">
        <w:trPr>
          <w:trHeight w:val="365"/>
        </w:trPr>
        <w:tc>
          <w:tcPr>
            <w:tcW w:w="2838" w:type="dxa"/>
            <w:tcBorders>
              <w:top w:val="nil"/>
              <w:left w:val="nil"/>
              <w:bottom w:val="nil"/>
              <w:right w:val="nil"/>
            </w:tcBorders>
          </w:tcPr>
          <w:p w:rsidR="000B216D" w:rsidRDefault="000E06DB">
            <w:pPr>
              <w:spacing w:after="0" w:line="276" w:lineRule="auto"/>
              <w:ind w:left="101" w:firstLine="0"/>
              <w:jc w:val="left"/>
            </w:pPr>
            <w:r>
              <w:rPr>
                <w:rFonts w:ascii="Book Antiqua" w:eastAsia="Book Antiqua" w:hAnsi="Book Antiqua" w:cs="Book Antiqua"/>
                <w:sz w:val="24"/>
              </w:rPr>
              <w:t xml:space="preserve">Judul </w:t>
            </w:r>
          </w:p>
        </w:tc>
        <w:tc>
          <w:tcPr>
            <w:tcW w:w="4242" w:type="dxa"/>
            <w:tcBorders>
              <w:top w:val="nil"/>
              <w:left w:val="nil"/>
              <w:bottom w:val="nil"/>
              <w:right w:val="nil"/>
            </w:tcBorders>
          </w:tcPr>
          <w:p w:rsidR="000B216D" w:rsidRDefault="000E06DB">
            <w:pPr>
              <w:spacing w:after="0" w:line="276" w:lineRule="auto"/>
              <w:ind w:left="144" w:firstLine="0"/>
              <w:jc w:val="left"/>
            </w:pPr>
            <w:r>
              <w:rPr>
                <w:rFonts w:ascii="Book Antiqua" w:eastAsia="Book Antiqua" w:hAnsi="Book Antiqua" w:cs="Book Antiqua"/>
                <w:sz w:val="24"/>
              </w:rPr>
              <w:t xml:space="preserve">: </w:t>
            </w:r>
            <w:r>
              <w:rPr>
                <w:sz w:val="24"/>
              </w:rPr>
              <w:t xml:space="preserve">Efektifitas Penggunaan Doper Terhadap  </w:t>
            </w:r>
          </w:p>
        </w:tc>
      </w:tr>
      <w:tr w:rsidR="000B216D">
        <w:trPr>
          <w:trHeight w:val="509"/>
        </w:trPr>
        <w:tc>
          <w:tcPr>
            <w:tcW w:w="2838" w:type="dxa"/>
            <w:tcBorders>
              <w:top w:val="nil"/>
              <w:left w:val="nil"/>
              <w:bottom w:val="nil"/>
              <w:right w:val="nil"/>
            </w:tcBorders>
          </w:tcPr>
          <w:p w:rsidR="000B216D" w:rsidRDefault="000E06DB">
            <w:pPr>
              <w:spacing w:after="0" w:line="276" w:lineRule="auto"/>
              <w:ind w:left="101" w:firstLine="0"/>
              <w:jc w:val="left"/>
            </w:pPr>
            <w:r>
              <w:rPr>
                <w:sz w:val="24"/>
              </w:rPr>
              <w:t xml:space="preserve"> </w:t>
            </w:r>
          </w:p>
        </w:tc>
        <w:tc>
          <w:tcPr>
            <w:tcW w:w="4242" w:type="dxa"/>
            <w:tcBorders>
              <w:top w:val="nil"/>
              <w:left w:val="nil"/>
              <w:bottom w:val="nil"/>
              <w:right w:val="nil"/>
            </w:tcBorders>
          </w:tcPr>
          <w:p w:rsidR="000B216D" w:rsidRDefault="000E06DB">
            <w:pPr>
              <w:spacing w:after="0" w:line="276" w:lineRule="auto"/>
              <w:ind w:left="144" w:firstLine="0"/>
              <w:jc w:val="left"/>
            </w:pPr>
            <w:r>
              <w:rPr>
                <w:sz w:val="24"/>
              </w:rPr>
              <w:t xml:space="preserve">  Pertumbuhan Dan Hasil Bawang Merah</w:t>
            </w:r>
            <w:r>
              <w:rPr>
                <w:rFonts w:ascii="Book Antiqua" w:eastAsia="Book Antiqua" w:hAnsi="Book Antiqua" w:cs="Book Antiqua"/>
                <w:sz w:val="24"/>
              </w:rPr>
              <w:t xml:space="preserve"> </w:t>
            </w:r>
          </w:p>
        </w:tc>
      </w:tr>
      <w:tr w:rsidR="000B216D">
        <w:trPr>
          <w:trHeight w:val="765"/>
        </w:trPr>
        <w:tc>
          <w:tcPr>
            <w:tcW w:w="2838" w:type="dxa"/>
            <w:tcBorders>
              <w:top w:val="nil"/>
              <w:left w:val="nil"/>
              <w:bottom w:val="nil"/>
              <w:right w:val="nil"/>
            </w:tcBorders>
            <w:vAlign w:val="bottom"/>
          </w:tcPr>
          <w:p w:rsidR="000B216D" w:rsidRDefault="000E06DB">
            <w:pPr>
              <w:spacing w:after="56" w:line="240" w:lineRule="auto"/>
              <w:ind w:left="101" w:firstLine="0"/>
              <w:jc w:val="left"/>
            </w:pPr>
            <w:r>
              <w:rPr>
                <w:rFonts w:ascii="Book Antiqua" w:eastAsia="Book Antiqua" w:hAnsi="Book Antiqua" w:cs="Book Antiqua"/>
                <w:sz w:val="24"/>
              </w:rPr>
              <w:t xml:space="preserve">Pembimbing </w:t>
            </w:r>
          </w:p>
          <w:p w:rsidR="000B216D" w:rsidRDefault="000E06DB">
            <w:pPr>
              <w:spacing w:after="0" w:line="276" w:lineRule="auto"/>
              <w:ind w:left="0" w:firstLine="0"/>
              <w:jc w:val="left"/>
            </w:pPr>
            <w:r>
              <w:rPr>
                <w:rFonts w:ascii="Book Antiqua" w:eastAsia="Book Antiqua" w:hAnsi="Book Antiqua" w:cs="Book Antiqua"/>
                <w:sz w:val="25"/>
              </w:rPr>
              <w:t xml:space="preserve"> </w:t>
            </w:r>
          </w:p>
        </w:tc>
        <w:tc>
          <w:tcPr>
            <w:tcW w:w="4242" w:type="dxa"/>
            <w:tcBorders>
              <w:top w:val="nil"/>
              <w:left w:val="nil"/>
              <w:bottom w:val="nil"/>
              <w:right w:val="nil"/>
            </w:tcBorders>
          </w:tcPr>
          <w:p w:rsidR="000B216D" w:rsidRDefault="000E06DB">
            <w:pPr>
              <w:spacing w:after="0" w:line="276" w:lineRule="auto"/>
              <w:ind w:left="202" w:firstLine="0"/>
              <w:jc w:val="left"/>
            </w:pPr>
            <w:r>
              <w:rPr>
                <w:rFonts w:ascii="Book Antiqua" w:eastAsia="Book Antiqua" w:hAnsi="Book Antiqua" w:cs="Book Antiqua"/>
                <w:sz w:val="24"/>
              </w:rPr>
              <w:t xml:space="preserve">: </w:t>
            </w:r>
            <w:r>
              <w:rPr>
                <w:sz w:val="24"/>
              </w:rPr>
              <w:t>Ir. Bambang Sriwijaya, M.P.</w:t>
            </w:r>
            <w:r>
              <w:rPr>
                <w:rFonts w:ascii="Book Antiqua" w:eastAsia="Book Antiqua" w:hAnsi="Book Antiqua" w:cs="Book Antiqua"/>
                <w:sz w:val="24"/>
              </w:rPr>
              <w:t xml:space="preserve"> </w:t>
            </w:r>
          </w:p>
        </w:tc>
      </w:tr>
      <w:tr w:rsidR="000B216D">
        <w:trPr>
          <w:trHeight w:val="291"/>
        </w:trPr>
        <w:tc>
          <w:tcPr>
            <w:tcW w:w="2838" w:type="dxa"/>
            <w:tcBorders>
              <w:top w:val="nil"/>
              <w:left w:val="nil"/>
              <w:bottom w:val="nil"/>
              <w:right w:val="nil"/>
            </w:tcBorders>
          </w:tcPr>
          <w:p w:rsidR="000B216D" w:rsidRDefault="000E06DB">
            <w:pPr>
              <w:spacing w:after="0" w:line="276" w:lineRule="auto"/>
              <w:ind w:left="101" w:firstLine="0"/>
              <w:jc w:val="left"/>
            </w:pPr>
            <w:r>
              <w:rPr>
                <w:rFonts w:ascii="Book Antiqua" w:eastAsia="Book Antiqua" w:hAnsi="Book Antiqua" w:cs="Book Antiqua"/>
                <w:sz w:val="24"/>
              </w:rPr>
              <w:t xml:space="preserve">Pembahas </w:t>
            </w:r>
          </w:p>
        </w:tc>
        <w:tc>
          <w:tcPr>
            <w:tcW w:w="4242" w:type="dxa"/>
            <w:tcBorders>
              <w:top w:val="nil"/>
              <w:left w:val="nil"/>
              <w:bottom w:val="nil"/>
              <w:right w:val="nil"/>
            </w:tcBorders>
          </w:tcPr>
          <w:p w:rsidR="000B216D" w:rsidRDefault="000E06DB">
            <w:pPr>
              <w:spacing w:after="0" w:line="276" w:lineRule="auto"/>
              <w:ind w:left="202" w:firstLine="0"/>
              <w:jc w:val="left"/>
            </w:pPr>
            <w:r>
              <w:rPr>
                <w:rFonts w:ascii="Book Antiqua" w:eastAsia="Book Antiqua" w:hAnsi="Book Antiqua" w:cs="Book Antiqua"/>
                <w:sz w:val="24"/>
              </w:rPr>
              <w:t xml:space="preserve">: </w:t>
            </w:r>
            <w:r>
              <w:rPr>
                <w:sz w:val="24"/>
              </w:rPr>
              <w:t>Dr. Ir.  Bambang Nugroho, M.P.</w:t>
            </w:r>
          </w:p>
        </w:tc>
      </w:tr>
    </w:tbl>
    <w:p w:rsidR="000B216D" w:rsidRDefault="000E06DB">
      <w:pPr>
        <w:spacing w:after="5776" w:line="240" w:lineRule="auto"/>
        <w:ind w:left="0" w:firstLine="0"/>
        <w:jc w:val="left"/>
      </w:pPr>
      <w:r>
        <w:rPr>
          <w:rFonts w:ascii="Calibri" w:eastAsia="Calibri" w:hAnsi="Calibri" w:cs="Calibri"/>
          <w:noProof/>
          <w:sz w:val="22"/>
        </w:rPr>
        <mc:AlternateContent>
          <mc:Choice Requires="wpg">
            <w:drawing>
              <wp:inline distT="0" distB="0" distL="0" distR="0">
                <wp:extent cx="7124700" cy="66675"/>
                <wp:effectExtent l="0" t="0" r="0" b="0"/>
                <wp:docPr id="10174" name="Group 10174"/>
                <wp:cNvGraphicFramePr/>
                <a:graphic xmlns:a="http://schemas.openxmlformats.org/drawingml/2006/main">
                  <a:graphicData uri="http://schemas.microsoft.com/office/word/2010/wordprocessingGroup">
                    <wpg:wgp>
                      <wpg:cNvGrpSpPr/>
                      <wpg:grpSpPr>
                        <a:xfrm>
                          <a:off x="0" y="0"/>
                          <a:ext cx="7124700" cy="66675"/>
                          <a:chOff x="0" y="0"/>
                          <a:chExt cx="7124700" cy="66675"/>
                        </a:xfrm>
                      </wpg:grpSpPr>
                      <wps:wsp>
                        <wps:cNvPr id="13558" name="Shape 13558"/>
                        <wps:cNvSpPr/>
                        <wps:spPr>
                          <a:xfrm>
                            <a:off x="0" y="55880"/>
                            <a:ext cx="7124700" cy="10795"/>
                          </a:xfrm>
                          <a:custGeom>
                            <a:avLst/>
                            <a:gdLst/>
                            <a:ahLst/>
                            <a:cxnLst/>
                            <a:rect l="0" t="0" r="0" b="0"/>
                            <a:pathLst>
                              <a:path w="7124700" h="10795">
                                <a:moveTo>
                                  <a:pt x="0" y="0"/>
                                </a:moveTo>
                                <a:lnTo>
                                  <a:pt x="7124700" y="0"/>
                                </a:lnTo>
                                <a:lnTo>
                                  <a:pt x="7124700" y="10795"/>
                                </a:lnTo>
                                <a:lnTo>
                                  <a:pt x="0" y="1079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3559" name="Shape 13559"/>
                        <wps:cNvSpPr/>
                        <wps:spPr>
                          <a:xfrm>
                            <a:off x="0" y="22225"/>
                            <a:ext cx="7124700" cy="22225"/>
                          </a:xfrm>
                          <a:custGeom>
                            <a:avLst/>
                            <a:gdLst/>
                            <a:ahLst/>
                            <a:cxnLst/>
                            <a:rect l="0" t="0" r="0" b="0"/>
                            <a:pathLst>
                              <a:path w="7124700" h="22225">
                                <a:moveTo>
                                  <a:pt x="0" y="0"/>
                                </a:moveTo>
                                <a:lnTo>
                                  <a:pt x="7124700" y="0"/>
                                </a:lnTo>
                                <a:lnTo>
                                  <a:pt x="7124700" y="22225"/>
                                </a:lnTo>
                                <a:lnTo>
                                  <a:pt x="0" y="2222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3560" name="Shape 13560"/>
                        <wps:cNvSpPr/>
                        <wps:spPr>
                          <a:xfrm>
                            <a:off x="0" y="0"/>
                            <a:ext cx="7124700" cy="11430"/>
                          </a:xfrm>
                          <a:custGeom>
                            <a:avLst/>
                            <a:gdLst/>
                            <a:ahLst/>
                            <a:cxnLst/>
                            <a:rect l="0" t="0" r="0" b="0"/>
                            <a:pathLst>
                              <a:path w="7124700" h="11430">
                                <a:moveTo>
                                  <a:pt x="0" y="0"/>
                                </a:moveTo>
                                <a:lnTo>
                                  <a:pt x="7124700" y="0"/>
                                </a:lnTo>
                                <a:lnTo>
                                  <a:pt x="7124700"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B2B3FCC" id="Group 10174" o:spid="_x0000_s1026" style="width:561pt;height:5.25pt;mso-position-horizontal-relative:char;mso-position-vertical-relative:line" coordsize="71247,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fkCwMAAEYNAAAOAAAAZHJzL2Uyb0RvYy54bWzsV91O2zAUvp+0d4hyP5IUaCFqy8XYuJk2&#10;BOwBjOP8SI5t2aZp337Hx3EaWkAd05gmkYvYsc/v5/OdJPOLdcujFdOmkWIRZ0dpHDFBZdGIahH/&#10;vPv66SyOjCWiIFwKtog3zMQXy48f5p3K2UTWkhdMR2BEmLxTi7i2VuVJYmjNWmKOpGICNkupW2Lh&#10;UVdJoUkH1lueTNJ0mnRSF0pLyoyB1Uu/GS/Rflkyan+UpWE24osYYrN413i/d/dkOSd5pYmqG9qH&#10;QV4RRUsaAU4HU5fEkuhBN3um2oZqaWRpj6hsE1mWDWWYA2STpTvZXGn5oDCXKu8qNcAE0O7g9Gqz&#10;9PvqWkdNAWeXZrOTOBKkhWNCz5FfAog6VeUgeaXVrbrW/ULln1zW61K3boR8ojWCuxnAZWsbUVic&#10;ZZOTWQpnQGFvOp3OTj34tIYT2tOi9ZcX9ZLgNHGxDaF0CsrIbJEyf4bUbU0UwwMwLv+A1PHpKZS1&#10;RwpFogyXEBiUHGAyuQHEnsUIDJ31RfgkTlk6O0echnxJTh+MvWISASerb8b6Gi7CjNRhRtciTDUw&#10;4UUOKGKdnovUTaNudGK1qw4XiNtt5YrdSZSzO8cGQW53uRhLDacfCgNkg0QYFdobS47TD1Jh9NJQ&#10;T2DxUDmEevAME5fqct5PMH2YjwHmwiHhqpZAdyo5sR6ExkLb4k0LvidQ1VvDYM0VoT91nNkNZw4u&#10;Lm5YCVRDgrgFo6v7z1xHK+KaE16OEhgfiDqRsuF80MrQ9fNavbDTY9j6Bs3Ua9Leoe9/0EUgr9AF&#10;weughJ6lsIO+gN6NoY0SctN7WWywH2DOQDzXKt6Igef7DDx3MboAgKuHMnACV9+JnmTgsA8AhTY3&#10;LpA3Y6APxB3NlmNjDoQS3O4+ZsqYV0E2SIRxn4Hj9INUGMfeD5V77BkwfWfg/8rAKXSPnXcgLP0+&#10;A1EHus9T7/ssOzkOJfNP2ecDeWv2jdMPrAvjmH2HygUovY139v2F9x9+j8LHOr7H+x8L9zcwfsZv&#10;hO3vz/IXAAAA//8DAFBLAwQUAAYACAAAACEAH1SylNsAAAAFAQAADwAAAGRycy9kb3ducmV2Lnht&#10;bEyPQUvDQBCF74L/YZmCN7tJpCJpNqUU9VQEW0G8TZNpEpqdDdltkv57p17sZZjHG958L1tNtlUD&#10;9b5xbCCeR6CIC1c2XBn42r89voDyAbnE1jEZuJCHVX5/l2FaupE/adiFSkkI+xQN1CF0qda+qMmi&#10;n7uOWLyj6y0GkX2lyx5HCbetTqLoWVtsWD7U2NGmpuK0O1sD7yOO66f4ddiejpvLz37x8b2NyZiH&#10;2bReggo0hf9juOILOuTCdHBnLr1qDUiR8DevXpwkog+yRQvQeaZv6fNfAAAA//8DAFBLAQItABQA&#10;BgAIAAAAIQC2gziS/gAAAOEBAAATAAAAAAAAAAAAAAAAAAAAAABbQ29udGVudF9UeXBlc10ueG1s&#10;UEsBAi0AFAAGAAgAAAAhADj9If/WAAAAlAEAAAsAAAAAAAAAAAAAAAAALwEAAF9yZWxzLy5yZWxz&#10;UEsBAi0AFAAGAAgAAAAhAMeFZ+QLAwAARg0AAA4AAAAAAAAAAAAAAAAALgIAAGRycy9lMm9Eb2Mu&#10;eG1sUEsBAi0AFAAGAAgAAAAhAB9UspTbAAAABQEAAA8AAAAAAAAAAAAAAAAAZQUAAGRycy9kb3du&#10;cmV2LnhtbFBLBQYAAAAABAAEAPMAAABtBgAAAAA=&#10;">
                <v:shape id="Shape 13558" o:spid="_x0000_s1027" style="position:absolute;top:558;width:71247;height:108;visibility:visible;mso-wrap-style:square;v-text-anchor:top" coordsize="712470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58UA&#10;AADeAAAADwAAAGRycy9kb3ducmV2LnhtbESP3WrDMAyF7wd7B6PB7lanGy0hq1vKYFlhUGjaBxCx&#10;8sNiOcRe6r19dTHo3RE6+nTOZpfcoGaaQu/ZwHKRgSKuve25NXA5f77koEJEtjh4JgN/FGC3fXzY&#10;YGH9lU80V7FVAuFQoIEuxrHQOtQdOQwLPxLLrvGTwyjj1Go74VXgbtCvWbbWDnuWDx2O9NFR/VP9&#10;OqFwKst11dCxbb5T8zWfhjJPxjw/pf07qEgp3s3/1wcr8d9WK8krdUSD3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Hg/nxQAAAN4AAAAPAAAAAAAAAAAAAAAAAJgCAABkcnMv&#10;ZG93bnJldi54bWxQSwUGAAAAAAQABAD1AAAAigMAAAAA&#10;" path="m,l7124700,r,10795l,10795,,e" fillcolor="black" stroked="f" strokeweight="0">
                  <v:stroke miterlimit="83231f" joinstyle="miter"/>
                  <v:path arrowok="t" textboxrect="0,0,7124700,10795"/>
                </v:shape>
                <v:shape id="Shape 13559" o:spid="_x0000_s1028" style="position:absolute;top:222;width:71247;height:222;visibility:visible;mso-wrap-style:square;v-text-anchor:top" coordsize="7124700,2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pvsQA&#10;AADeAAAADwAAAGRycy9kb3ducmV2LnhtbERPXYvCMBB8F+4/hD3wTdM7qR/VKCIc+CKcH/i8Nmta&#10;r9mUJmr99+ZA8G12Z2dmZ7ZobSVu1PjSsYKvfgKCOHe6ZKPgsP/pjUH4gKyxckwKHuRhMf/ozDDT&#10;7s5buu2CEdGEfYYKihDqTEqfF2TR911NHLmzayyGODZG6gbv0dxW8jtJhtJiyTGhwJpWBeV/u6tV&#10;8Gv4ssVxvTpdD6MNm9Nxmca96n62yymIQG14H7/Uax3fH6TpBP7rRAx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qb7EAAAA3gAAAA8AAAAAAAAAAAAAAAAAmAIAAGRycy9k&#10;b3ducmV2LnhtbFBLBQYAAAAABAAEAPUAAACJAwAAAAA=&#10;" path="m,l7124700,r,22225l,22225,,e" fillcolor="black" stroked="f" strokeweight="0">
                  <v:stroke miterlimit="83231f" joinstyle="miter"/>
                  <v:path arrowok="t" textboxrect="0,0,7124700,22225"/>
                </v:shape>
                <v:shape id="Shape 13560" o:spid="_x0000_s1029" style="position:absolute;width:71247;height:114;visibility:visible;mso-wrap-style:square;v-text-anchor:top" coordsize="712470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F3MYA&#10;AADeAAAADwAAAGRycy9kb3ducmV2LnhtbESPQU/DMAyF70j7D5En7cZSNuimsmxCkya4cKAg7eo1&#10;pqlonJJkW/n3+IDEzZaf33vfZjf6Xl0opi6wgbt5AYq4Cbbj1sDH++F2DSplZIt9YDLwQwl228nN&#10;BisbrvxGlzq3Skw4VWjA5TxUWqfGkcc0DwOx3D5D9Jhlja22Ea9i7nu9KIpSe+xYEhwOtHfUfNVn&#10;b+D1fKiLeF82q+zS+nh8dvH7NBozm45Pj6Ayjflf/Pf9YqX+8qEUAMGRG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uF3MYAAADeAAAADwAAAAAAAAAAAAAAAACYAgAAZHJz&#10;L2Rvd25yZXYueG1sUEsFBgAAAAAEAAQA9QAAAIsDAAAAAA==&#10;" path="m,l7124700,r,11430l,11430,,e" fillcolor="black" stroked="f" strokeweight="0">
                  <v:stroke miterlimit="83231f" joinstyle="miter"/>
                  <v:path arrowok="t" textboxrect="0,0,7124700,11430"/>
                </v:shape>
                <w10:anchorlock/>
              </v:group>
            </w:pict>
          </mc:Fallback>
        </mc:AlternateContent>
      </w:r>
    </w:p>
    <w:p w:rsidR="000B216D" w:rsidRDefault="000B216D" w:rsidP="00AE4BF7">
      <w:pPr>
        <w:spacing w:after="0" w:line="240" w:lineRule="auto"/>
        <w:ind w:left="724" w:firstLine="0"/>
        <w:jc w:val="left"/>
        <w:sectPr w:rsidR="000B216D">
          <w:pgSz w:w="11909" w:h="16838"/>
          <w:pgMar w:top="1440" w:right="73" w:bottom="1440" w:left="616" w:header="720" w:footer="720" w:gutter="0"/>
          <w:cols w:space="720"/>
        </w:sectPr>
      </w:pPr>
    </w:p>
    <w:p w:rsidR="000B216D" w:rsidRDefault="000E06DB">
      <w:pPr>
        <w:pStyle w:val="Heading1"/>
      </w:pPr>
      <w:r>
        <w:lastRenderedPageBreak/>
        <w:t xml:space="preserve">EFEKTIFITAS PENGGUNAAN DOPER TERHADAP PERTUMBUHAN DAN HASIL BAWANG MERAH </w:t>
      </w:r>
    </w:p>
    <w:p w:rsidR="000B216D" w:rsidRDefault="000E06DB">
      <w:pPr>
        <w:spacing w:after="0" w:line="240" w:lineRule="auto"/>
        <w:ind w:left="0" w:firstLine="0"/>
        <w:jc w:val="center"/>
      </w:pPr>
      <w:r>
        <w:rPr>
          <w:b/>
        </w:rPr>
        <w:t xml:space="preserve"> </w:t>
      </w:r>
    </w:p>
    <w:p w:rsidR="000B216D" w:rsidRDefault="000E06DB">
      <w:pPr>
        <w:pStyle w:val="Heading1"/>
      </w:pPr>
      <w:r>
        <w:t xml:space="preserve">Mochamad Septa Mayola, Bambang Sriwijaya, Bambang Nugroho </w:t>
      </w:r>
    </w:p>
    <w:p w:rsidR="000B216D" w:rsidRDefault="000E06DB">
      <w:pPr>
        <w:spacing w:line="240" w:lineRule="auto"/>
        <w:ind w:left="10" w:right="-15"/>
        <w:jc w:val="center"/>
      </w:pPr>
      <w:r>
        <w:t xml:space="preserve">Fakultas Agroindustri, Universitas Mercu Buana, Jl. Wates Km 10, Yogyakarta 55753 </w:t>
      </w:r>
    </w:p>
    <w:p w:rsidR="000B216D" w:rsidRDefault="000E06DB">
      <w:pPr>
        <w:spacing w:after="0" w:line="240" w:lineRule="auto"/>
        <w:ind w:left="0" w:firstLine="0"/>
        <w:jc w:val="center"/>
      </w:pPr>
      <w:proofErr w:type="gramStart"/>
      <w:r>
        <w:t>Email :</w:t>
      </w:r>
      <w:proofErr w:type="gramEnd"/>
      <w:r>
        <w:rPr>
          <w:rFonts w:ascii="Calibri" w:eastAsia="Calibri" w:hAnsi="Calibri" w:cs="Calibri"/>
        </w:rPr>
        <w:t xml:space="preserve"> </w:t>
      </w:r>
      <w:r>
        <w:rPr>
          <w:color w:val="0563C1"/>
          <w:u w:val="single" w:color="0563C1"/>
        </w:rPr>
        <w:t>suciuswa367@gmail.com</w:t>
      </w:r>
      <w:r>
        <w:rPr>
          <w:rFonts w:ascii="Calibri" w:eastAsia="Calibri" w:hAnsi="Calibri" w:cs="Calibri"/>
        </w:rPr>
        <w:t xml:space="preserve"> </w:t>
      </w:r>
    </w:p>
    <w:p w:rsidR="000B216D" w:rsidRDefault="000E06DB">
      <w:pPr>
        <w:spacing w:after="0" w:line="240" w:lineRule="auto"/>
        <w:ind w:left="0" w:firstLine="0"/>
        <w:jc w:val="center"/>
      </w:pPr>
      <w:r>
        <w:t xml:space="preserve"> </w:t>
      </w:r>
    </w:p>
    <w:p w:rsidR="000B216D" w:rsidRDefault="000E06DB">
      <w:pPr>
        <w:pStyle w:val="Heading2"/>
        <w:spacing w:after="0"/>
      </w:pPr>
      <w:r>
        <w:t>INTIS</w:t>
      </w:r>
      <w:r>
        <w:t xml:space="preserve">ARI  </w:t>
      </w:r>
    </w:p>
    <w:p w:rsidR="000B216D" w:rsidRDefault="000E06DB">
      <w:pPr>
        <w:spacing w:after="192"/>
        <w:ind w:left="-15" w:firstLine="566"/>
      </w:pPr>
      <w:r>
        <w:t>Bawang merah (</w:t>
      </w:r>
      <w:r>
        <w:rPr>
          <w:i/>
        </w:rPr>
        <w:t>Allium ascalonicum</w:t>
      </w:r>
      <w:r>
        <w:t xml:space="preserve"> L.) merupakan salah satu komoditas tanaman hortikultura yang banyak dikonsumsi masyarakat sebagai campuran bumbu masak setelah cabai. Tujuan penelitian ini untuk mengetahui efektifitas penggunaan Doper terhadap pertum</w:t>
      </w:r>
      <w:r>
        <w:t>buhan dan hasil bawang merah dan mengetahui intensitas penyiraman yang baik bagi pertumbuhan dan hasil bawang merah setelah penggunaan Doper. Penelitian dilaksanakan di Green House Universitas Mercu Buana Yogyakarta dan di Laboratorium Agroteknologi Fakult</w:t>
      </w:r>
      <w:r>
        <w:t xml:space="preserve">as Agroindustri Universitas Mercu Buana Yogyakarta pada bulan Januari 2021 – Maret 2021. Penelitian disusun dalam Rancangan Acak Lengkap (RAL) dengan rancangan faktor tunggal dengan 3 perlakuan yaitu dengan pemberian doper 5 g pada frekuensi penyiraman 3, </w:t>
      </w:r>
      <w:r>
        <w:t xml:space="preserve">6 dan 9 hari sekali. Parameter yang diamati meliputi tinggi tanaman, jumlah daun, bobot </w:t>
      </w:r>
      <w:proofErr w:type="gramStart"/>
      <w:r>
        <w:t>segar</w:t>
      </w:r>
      <w:proofErr w:type="gramEnd"/>
      <w:r>
        <w:t xml:space="preserve"> brangkasan, bobot kering brangkasan, jumlah umbi per-rumpun, diameter umbi per-rumpun, bobot umbi segar per-rumpun dan bobot umbi kering per-rumpun. Hasil penelit</w:t>
      </w:r>
      <w:r>
        <w:t>ian menunjukkan dibandingkan dengan frekuensi penyiraman 6 dan 9 hari pada perlakuan penambah doper, frekuensi penyiraman 3 hari dengan penambahan doper memberikan pertumbuhan dan hasil lebih baik. Sedangkan pada perlakuan frekuensi penyiraman 9 hari sekal</w:t>
      </w:r>
      <w:r>
        <w:t xml:space="preserve">i dengan penambahan doper memberikan pertumbuhan dan hasil terendah. Perlakuan kontrol atau frekuensi penyiraman satu hari sekali tanpa pemberian doper menunjukkan pertumbuhan dan hasil yang maksimal dibandingkan dengan penambahan doper. </w:t>
      </w:r>
    </w:p>
    <w:p w:rsidR="000B216D" w:rsidRDefault="000E06DB">
      <w:pPr>
        <w:spacing w:after="194" w:line="236" w:lineRule="auto"/>
        <w:ind w:left="-15" w:firstLine="0"/>
      </w:pPr>
      <w:r>
        <w:t xml:space="preserve">Kata kunci: </w:t>
      </w:r>
      <w:r>
        <w:rPr>
          <w:i/>
        </w:rPr>
        <w:t>Bawang merah, doper, frekuensi penyiraman.</w:t>
      </w:r>
      <w:r>
        <w:rPr>
          <w:b/>
        </w:rPr>
        <w:t xml:space="preserve"> </w:t>
      </w:r>
    </w:p>
    <w:p w:rsidR="000B216D" w:rsidRDefault="000E06DB">
      <w:pPr>
        <w:pStyle w:val="Heading2"/>
        <w:spacing w:after="0"/>
      </w:pPr>
      <w:r>
        <w:t xml:space="preserve">ABSTRACT </w:t>
      </w:r>
    </w:p>
    <w:p w:rsidR="000B216D" w:rsidRDefault="000E06DB">
      <w:pPr>
        <w:spacing w:after="197"/>
        <w:ind w:left="-15" w:firstLine="566"/>
      </w:pPr>
      <w:r>
        <w:t>Shallots (</w:t>
      </w:r>
      <w:r>
        <w:rPr>
          <w:i/>
        </w:rPr>
        <w:t xml:space="preserve">Allium ascalonicum </w:t>
      </w:r>
      <w:r>
        <w:t>L.) is one of the horticultural plant commodities that are widely consumed by the public as a mixture of cooking spices after chili peppers. The purpose of this study was to</w:t>
      </w:r>
      <w:r>
        <w:t xml:space="preserve"> determine the effectiveness of Doper's use of shallot growth and yield and to know the intensity of watering that is good for growth and yield of shallots after the use of Doper. The research was conducted at Green House Universitas Mercu Buana Yogyakarta</w:t>
      </w:r>
      <w:r>
        <w:t xml:space="preserve"> and in Agrotechnology Laboratory of Faculty of Agro-industry, Mercu Buana University Yogyakarta in January 2021 – March 2021. The study was compiled in a Complete RandomIzed Design (RAL) with a single factor design with 3 treatments namely by administerin</w:t>
      </w:r>
      <w:r>
        <w:t>g dopers 5 g at watering frequency 3, 6 and 9 days once. The parameters observed include plant height, number of leaves, fresh weight brangkasan, dry weight brangkasan, number of tubers per clump, diameter of tubers per clump, weight of fresh tubers per cl</w:t>
      </w:r>
      <w:r>
        <w:t>ump and weight of dry tubers per clump. The results showed compared to the frequency of watering 6 and 9 days on doper enhancer treatment, the frequency of watering 3 days with the addition of dopers provides growth and better results. While in the treatme</w:t>
      </w:r>
      <w:r>
        <w:t>nt of watering frequency once every 9 days with the addition of dopers provide growth and the lowest yield. Control treatment or frequency of watering once a day without doper administration shows maximum growth and results compared to the addition of dope</w:t>
      </w:r>
      <w:r>
        <w:t xml:space="preserve">rs. </w:t>
      </w:r>
    </w:p>
    <w:p w:rsidR="000B216D" w:rsidRDefault="000E06DB">
      <w:pPr>
        <w:spacing w:after="1555"/>
      </w:pPr>
      <w:r>
        <w:t xml:space="preserve">Keywords: shallot, doper, watering frequency.  </w:t>
      </w:r>
      <w:r>
        <w:tab/>
        <w:t xml:space="preserve"> </w:t>
      </w:r>
    </w:p>
    <w:p w:rsidR="000B216D" w:rsidRDefault="000E06DB">
      <w:pPr>
        <w:spacing w:after="32" w:line="240" w:lineRule="auto"/>
        <w:ind w:left="0" w:firstLine="0"/>
        <w:jc w:val="left"/>
      </w:pPr>
      <w:r>
        <w:rPr>
          <w:rFonts w:ascii="Calibri" w:eastAsia="Calibri" w:hAnsi="Calibri" w:cs="Calibri"/>
          <w:sz w:val="22"/>
        </w:rPr>
        <w:t xml:space="preserve"> </w:t>
      </w:r>
    </w:p>
    <w:p w:rsidR="000B216D" w:rsidRDefault="000E06DB">
      <w:pPr>
        <w:spacing w:after="0" w:line="240" w:lineRule="auto"/>
        <w:ind w:left="0" w:firstLine="0"/>
        <w:jc w:val="left"/>
      </w:pPr>
      <w:r>
        <w:rPr>
          <w:rFonts w:ascii="Calibri" w:eastAsia="Calibri" w:hAnsi="Calibri" w:cs="Calibri"/>
          <w:sz w:val="22"/>
        </w:rPr>
        <w:t xml:space="preserve"> </w:t>
      </w:r>
    </w:p>
    <w:p w:rsidR="000B216D" w:rsidRDefault="000B216D">
      <w:pPr>
        <w:sectPr w:rsidR="000B216D">
          <w:pgSz w:w="12240" w:h="15840"/>
          <w:pgMar w:top="1440" w:right="1696" w:bottom="1440" w:left="2267" w:header="720" w:footer="720" w:gutter="0"/>
          <w:cols w:space="720"/>
        </w:sectPr>
      </w:pPr>
    </w:p>
    <w:p w:rsidR="000B216D" w:rsidRDefault="000E06DB" w:rsidP="00AE4BF7">
      <w:pPr>
        <w:pStyle w:val="Heading2"/>
        <w:jc w:val="both"/>
      </w:pPr>
      <w:r>
        <w:lastRenderedPageBreak/>
        <w:t xml:space="preserve">PENDAHULUAN </w:t>
      </w:r>
    </w:p>
    <w:p w:rsidR="000B216D" w:rsidRDefault="000E06DB" w:rsidP="00AE4BF7">
      <w:pPr>
        <w:pStyle w:val="Heading2"/>
        <w:ind w:left="426" w:hanging="426"/>
        <w:jc w:val="both"/>
      </w:pPr>
      <w:r>
        <w:t>A.</w:t>
      </w:r>
      <w:r>
        <w:rPr>
          <w:rFonts w:ascii="Arial" w:eastAsia="Arial" w:hAnsi="Arial" w:cs="Arial"/>
        </w:rPr>
        <w:t xml:space="preserve"> </w:t>
      </w:r>
      <w:r>
        <w:rPr>
          <w:rFonts w:ascii="Arial" w:eastAsia="Arial" w:hAnsi="Arial" w:cs="Arial"/>
        </w:rPr>
        <w:tab/>
      </w:r>
      <w:r>
        <w:t xml:space="preserve">Latar Belakang  </w:t>
      </w:r>
    </w:p>
    <w:p w:rsidR="000B216D" w:rsidRDefault="000E06DB" w:rsidP="00AE4BF7">
      <w:pPr>
        <w:spacing w:after="111"/>
        <w:ind w:left="426" w:firstLine="708"/>
      </w:pPr>
      <w:r>
        <w:t>Bawang merah (</w:t>
      </w:r>
      <w:r>
        <w:rPr>
          <w:i/>
        </w:rPr>
        <w:t>Allium ascalonicum</w:t>
      </w:r>
      <w:r>
        <w:t xml:space="preserve"> L.) merupakan salah satu komoditas tanaman hortikultura yang banyak dikonsumsi masyarakat sebagai campuran bumbu masak s</w:t>
      </w:r>
      <w:r>
        <w:t xml:space="preserve">etelah cabai. Selain sebagai campuran bumbu masak, bawang merah juga dijual dalam bentuk olahan seperti ekstrak bawang merah, bubuk, minyak atsiri, bawang goreng bahkan sebagai bahan obat untuk menurunkan </w:t>
      </w:r>
      <w:proofErr w:type="gramStart"/>
      <w:r>
        <w:t>kadar</w:t>
      </w:r>
      <w:proofErr w:type="gramEnd"/>
      <w:r>
        <w:t xml:space="preserve"> kolesterol, guladarah, mencegah penggumpalan </w:t>
      </w:r>
      <w:r>
        <w:t>darah, menurunkan tekanan darah serta memperlancar aliran darah. Sebagai komoditas hortikultura yang banyak dikonsumsi masyarakat, potensi pengembangan bawang merah masih terbuka lebar tidak saja untuk kebutuhan dalam negeri tetapi juga luar negeri (Surian</w:t>
      </w:r>
      <w:r>
        <w:t xml:space="preserve">i, 2011). </w:t>
      </w:r>
    </w:p>
    <w:p w:rsidR="000B216D" w:rsidRDefault="000E06DB" w:rsidP="00AE4BF7">
      <w:pPr>
        <w:spacing w:after="111"/>
        <w:ind w:left="426" w:firstLine="708"/>
      </w:pPr>
      <w:r>
        <w:t>Produksi bawang merah pada tahun 2019 mengalami peningkatan dibandingkan pada tahun 2018. Produksi bawang merah pada tahun 2019 mencapai 1</w:t>
      </w:r>
      <w:proofErr w:type="gramStart"/>
      <w:r>
        <w:t>,58</w:t>
      </w:r>
      <w:proofErr w:type="gramEnd"/>
      <w:r>
        <w:t xml:space="preserve"> juta ton, sedangkan pada tahun 2018 produksi bawang merah mencapai 1,50 juta ton, atau terjadi kenaikan</w:t>
      </w:r>
      <w:r>
        <w:t xml:space="preserve"> 5,1% dari tahun 2018. Kebutuhan bawang merah dari tahun ke tahun mengalami peningkatan baik untuk konsumsi maupun bibit yaitu 9</w:t>
      </w:r>
      <w:proofErr w:type="gramStart"/>
      <w:r>
        <w:t>,59</w:t>
      </w:r>
      <w:proofErr w:type="gramEnd"/>
      <w:r>
        <w:t xml:space="preserve"> ton/ha pada tahun 2018 sedangkan pada tahun 2019 yaitu 9,93 ton/ha sehingga terjadi kenaikan 3,55% dari tahun 2018 (KEMENTAN</w:t>
      </w:r>
      <w:r>
        <w:t>, 2020). Hal ini sejalan dengan seiring bertambahnya jumlah penduduk. Untuk memenuhi kebutuhan bawang merah yang terus meningkat perlu diimbangi dengan meningkatkan produktivitas. Kendala utama budiaya bawang merah pada musim kemarau adalah ketersediaan ai</w:t>
      </w:r>
      <w:r>
        <w:t>r yang terbatas sehingga tanaman rentan mengalami kekeringan. Keluarga bawang-bawangan, termasuk bawang merah memiliki sistem perkaran yang kurang effisien. Perakaran bawang merah 90% terkonsentrasi pada kedalam sampai 40 cm, dan hanya 2-3% dari total akar</w:t>
      </w:r>
      <w:r>
        <w:t xml:space="preserve"> yang ditemukan pada kedalam dibawah 60 cm (Greenwood et al, 1982). Sehingga kemampuan mengekstrak air rendah dan rentan terhadap kekeringan. </w:t>
      </w:r>
    </w:p>
    <w:p w:rsidR="000B216D" w:rsidRDefault="000E06DB" w:rsidP="00AE4BF7">
      <w:pPr>
        <w:spacing w:after="111"/>
        <w:ind w:left="426" w:firstLine="708"/>
      </w:pPr>
      <w:r>
        <w:t>Penyiraman pada budidaya bawang merah hendaknya dilakukan sehari dua kali setiap pagi dan sore. Setidaknya hingga</w:t>
      </w:r>
      <w:r>
        <w:t xml:space="preserve"> tanaman berumur 10 hari. Setelah itu, frekuensi penyiraman bisa dikurangi hingga satu hari sekali. Seiring dengan perkembangan zaman di dunia pertanian terciptalah Doper untuk mengurangi intensitas penyiraman. </w:t>
      </w:r>
    </w:p>
    <w:p w:rsidR="000B216D" w:rsidRDefault="000E06DB" w:rsidP="00AE4BF7">
      <w:pPr>
        <w:spacing w:after="111"/>
        <w:ind w:left="426" w:firstLine="708"/>
      </w:pPr>
      <w:r>
        <w:t>Doper adalah inovasi baru dibidang pertanian</w:t>
      </w:r>
      <w:r>
        <w:t xml:space="preserve"> yang berfungsi untuk menyimpan air dalam media tanam. Kemampuan menyimpan air Doper sangat besar yaitu 100-200 kali lipat bobotnya. Pada saat hujan atau menyiram tanaman, banyak air yang hilang akibat evaporasi (penguapan) atau kemampuan media tanam dalam</w:t>
      </w:r>
      <w:r>
        <w:t xml:space="preserve"> menyimpan air yang rendah. Doper </w:t>
      </w:r>
      <w:proofErr w:type="gramStart"/>
      <w:r>
        <w:t>akan</w:t>
      </w:r>
      <w:proofErr w:type="gramEnd"/>
      <w:r>
        <w:t xml:space="preserve"> sangat membantu menyimpan air bahkan unsur hara dari pupuk sehingga kita bias hemat air dan pupuk. </w:t>
      </w:r>
    </w:p>
    <w:p w:rsidR="000B216D" w:rsidRDefault="000E06DB">
      <w:pPr>
        <w:spacing w:after="0" w:line="240" w:lineRule="auto"/>
        <w:ind w:left="566" w:firstLine="0"/>
        <w:jc w:val="left"/>
      </w:pPr>
      <w:r>
        <w:t xml:space="preserve"> </w:t>
      </w:r>
    </w:p>
    <w:p w:rsidR="000B216D" w:rsidRDefault="000E06DB" w:rsidP="00AE4BF7">
      <w:pPr>
        <w:pStyle w:val="Heading2"/>
        <w:ind w:left="426" w:hanging="426"/>
        <w:jc w:val="both"/>
      </w:pPr>
      <w:r>
        <w:t>B.</w:t>
      </w:r>
      <w:r>
        <w:rPr>
          <w:rFonts w:ascii="Arial" w:eastAsia="Arial" w:hAnsi="Arial" w:cs="Arial"/>
        </w:rPr>
        <w:t xml:space="preserve"> </w:t>
      </w:r>
      <w:r>
        <w:t xml:space="preserve">Rumusan Masalah </w:t>
      </w:r>
    </w:p>
    <w:p w:rsidR="000B216D" w:rsidRDefault="000E06DB" w:rsidP="00AE4BF7">
      <w:pPr>
        <w:numPr>
          <w:ilvl w:val="0"/>
          <w:numId w:val="1"/>
        </w:numPr>
        <w:ind w:left="567" w:hanging="283"/>
      </w:pPr>
      <w:r>
        <w:t xml:space="preserve">Apakah pengaplikasian doper efektif untuk meningkatkan efisiensi penggunaan air pada budidaya tanaman bawang </w:t>
      </w:r>
      <w:proofErr w:type="gramStart"/>
      <w:r>
        <w:t>merah ?</w:t>
      </w:r>
      <w:proofErr w:type="gramEnd"/>
      <w:r>
        <w:t xml:space="preserve"> </w:t>
      </w:r>
    </w:p>
    <w:p w:rsidR="000B216D" w:rsidRDefault="000E06DB" w:rsidP="00AE4BF7">
      <w:pPr>
        <w:numPr>
          <w:ilvl w:val="0"/>
          <w:numId w:val="1"/>
        </w:numPr>
        <w:ind w:left="567" w:hanging="283"/>
      </w:pPr>
      <w:r>
        <w:t xml:space="preserve">Berapa frekuensi penyiraman yang efektif setelah penggunaan Doper bagi pertumbuhan dan hasil bawang merah? </w:t>
      </w:r>
    </w:p>
    <w:p w:rsidR="000B216D" w:rsidRDefault="000E06DB" w:rsidP="00AE4BF7">
      <w:pPr>
        <w:pStyle w:val="Heading2"/>
        <w:ind w:left="426" w:hanging="426"/>
        <w:jc w:val="both"/>
      </w:pPr>
      <w:r>
        <w:t>C.</w:t>
      </w:r>
      <w:r>
        <w:rPr>
          <w:rFonts w:ascii="Arial" w:eastAsia="Arial" w:hAnsi="Arial" w:cs="Arial"/>
        </w:rPr>
        <w:t xml:space="preserve"> </w:t>
      </w:r>
      <w:r>
        <w:t xml:space="preserve">Tujuan </w:t>
      </w:r>
    </w:p>
    <w:p w:rsidR="000B216D" w:rsidRDefault="000E06DB" w:rsidP="00AE4BF7">
      <w:pPr>
        <w:numPr>
          <w:ilvl w:val="0"/>
          <w:numId w:val="2"/>
        </w:numPr>
        <w:ind w:left="567" w:hanging="283"/>
      </w:pPr>
      <w:r>
        <w:t>Untuk mengetahui ef</w:t>
      </w:r>
      <w:r>
        <w:t xml:space="preserve">ektifitas penggunaan Doper terhadap efisiensi penggunaan air pada budidaya tanaman bawang merah. </w:t>
      </w:r>
    </w:p>
    <w:p w:rsidR="000B216D" w:rsidRDefault="000E06DB" w:rsidP="00AE4BF7">
      <w:pPr>
        <w:numPr>
          <w:ilvl w:val="0"/>
          <w:numId w:val="2"/>
        </w:numPr>
        <w:ind w:left="567" w:hanging="283"/>
      </w:pPr>
      <w:r>
        <w:t xml:space="preserve">Untuk mengetahui frekuensi penyiraman yang efektif setelah penggunaan doper bagi pertumbuhan dan hasil bawang merah. </w:t>
      </w:r>
    </w:p>
    <w:p w:rsidR="000B216D" w:rsidRDefault="000E06DB">
      <w:pPr>
        <w:spacing w:after="0" w:line="240" w:lineRule="auto"/>
        <w:ind w:left="360" w:firstLine="0"/>
        <w:jc w:val="left"/>
      </w:pPr>
      <w:r>
        <w:t xml:space="preserve"> </w:t>
      </w:r>
    </w:p>
    <w:p w:rsidR="000B216D" w:rsidRDefault="000E06DB" w:rsidP="00AE4BF7">
      <w:pPr>
        <w:pStyle w:val="Heading2"/>
        <w:ind w:left="426" w:hanging="426"/>
        <w:jc w:val="both"/>
      </w:pPr>
      <w:r>
        <w:t>D.</w:t>
      </w:r>
      <w:r>
        <w:rPr>
          <w:rFonts w:ascii="Arial" w:eastAsia="Arial" w:hAnsi="Arial" w:cs="Arial"/>
        </w:rPr>
        <w:t xml:space="preserve"> </w:t>
      </w:r>
      <w:r>
        <w:t xml:space="preserve">Manfaat Penelitian </w:t>
      </w:r>
    </w:p>
    <w:p w:rsidR="000B216D" w:rsidRDefault="000E06DB" w:rsidP="00AE4BF7">
      <w:pPr>
        <w:numPr>
          <w:ilvl w:val="0"/>
          <w:numId w:val="3"/>
        </w:numPr>
        <w:ind w:left="567" w:hanging="283"/>
      </w:pPr>
      <w:r>
        <w:t>Memberi informa</w:t>
      </w:r>
      <w:r>
        <w:t xml:space="preserve">si pengetahuan kepada petani mengenai efektifitas penggunaan Doper terhadap pertumbuhan dan hasil bawang merah. </w:t>
      </w:r>
    </w:p>
    <w:p w:rsidR="000B216D" w:rsidRDefault="000E06DB" w:rsidP="00AE4BF7">
      <w:pPr>
        <w:numPr>
          <w:ilvl w:val="0"/>
          <w:numId w:val="3"/>
        </w:numPr>
        <w:ind w:left="567" w:hanging="283"/>
      </w:pPr>
      <w:r>
        <w:t xml:space="preserve">Memberi informasi intensitas penyiraman yang tepat setelah penggunaan Doper terhadap pertumbuhan dan hasil bawang merah. </w:t>
      </w:r>
    </w:p>
    <w:p w:rsidR="000B216D" w:rsidRDefault="000E06DB">
      <w:pPr>
        <w:spacing w:after="0" w:line="240" w:lineRule="auto"/>
        <w:ind w:left="0" w:firstLine="0"/>
        <w:jc w:val="left"/>
      </w:pPr>
      <w:r>
        <w:lastRenderedPageBreak/>
        <w:t xml:space="preserve"> </w:t>
      </w:r>
    </w:p>
    <w:p w:rsidR="000B216D" w:rsidRDefault="000E06DB">
      <w:pPr>
        <w:spacing w:after="0" w:line="240" w:lineRule="auto"/>
        <w:ind w:left="0" w:firstLine="0"/>
        <w:jc w:val="left"/>
      </w:pPr>
      <w:r>
        <w:rPr>
          <w:b/>
        </w:rPr>
        <w:t xml:space="preserve"> </w:t>
      </w:r>
    </w:p>
    <w:p w:rsidR="000B216D" w:rsidRDefault="000E06DB" w:rsidP="00AE4BF7">
      <w:pPr>
        <w:pStyle w:val="Heading2"/>
        <w:ind w:left="0" w:firstLine="0"/>
        <w:jc w:val="both"/>
      </w:pPr>
      <w:r>
        <w:t>MATERI DAN ME</w:t>
      </w:r>
      <w:r>
        <w:t xml:space="preserve">TODE PENELITIAN </w:t>
      </w:r>
    </w:p>
    <w:p w:rsidR="000B216D" w:rsidRDefault="000E06DB" w:rsidP="00AE4BF7">
      <w:pPr>
        <w:pStyle w:val="Heading2"/>
        <w:ind w:left="284" w:hanging="284"/>
        <w:jc w:val="both"/>
      </w:pPr>
      <w:r>
        <w:t>A.</w:t>
      </w:r>
      <w:r>
        <w:rPr>
          <w:rFonts w:ascii="Arial" w:eastAsia="Arial" w:hAnsi="Arial" w:cs="Arial"/>
        </w:rPr>
        <w:t xml:space="preserve"> </w:t>
      </w:r>
      <w:r>
        <w:rPr>
          <w:rFonts w:ascii="Arial" w:eastAsia="Arial" w:hAnsi="Arial" w:cs="Arial"/>
        </w:rPr>
        <w:tab/>
      </w:r>
      <w:r>
        <w:t xml:space="preserve">Waktu dan lokasi penelitian </w:t>
      </w:r>
    </w:p>
    <w:p w:rsidR="000B216D" w:rsidRDefault="000E06DB" w:rsidP="00AE4BF7">
      <w:pPr>
        <w:spacing w:after="202"/>
        <w:ind w:left="284" w:firstLine="421"/>
      </w:pPr>
      <w:r>
        <w:t>Penelitian ini dilaksanakan di Green House Universitas Mercu Buana Yogyakarta dan di Laboratorium Agroteknologi Fakultas Agroindustri Universitas Mercu Buana Yogyakarta pada bulan Januari 2021 – Maret 2021.</w:t>
      </w:r>
      <w:r>
        <w:t xml:space="preserve"> </w:t>
      </w:r>
    </w:p>
    <w:p w:rsidR="000B216D" w:rsidRDefault="000E06DB" w:rsidP="00AE4BF7">
      <w:pPr>
        <w:pStyle w:val="Heading2"/>
        <w:ind w:left="284" w:hanging="284"/>
        <w:jc w:val="both"/>
      </w:pPr>
      <w:r>
        <w:t>B.</w:t>
      </w:r>
      <w:r>
        <w:rPr>
          <w:rFonts w:ascii="Arial" w:eastAsia="Arial" w:hAnsi="Arial" w:cs="Arial"/>
        </w:rPr>
        <w:t xml:space="preserve"> </w:t>
      </w:r>
      <w:r>
        <w:rPr>
          <w:rFonts w:ascii="Arial" w:eastAsia="Arial" w:hAnsi="Arial" w:cs="Arial"/>
        </w:rPr>
        <w:tab/>
      </w:r>
      <w:r>
        <w:t xml:space="preserve">Alat dan Bahan </w:t>
      </w:r>
    </w:p>
    <w:p w:rsidR="000B216D" w:rsidRDefault="000E06DB">
      <w:pPr>
        <w:spacing w:after="0" w:line="240" w:lineRule="auto"/>
        <w:ind w:left="0" w:firstLine="0"/>
        <w:jc w:val="right"/>
      </w:pPr>
      <w:r>
        <w:t xml:space="preserve">Bahan yang digunakan dalam penelitian ini adalah bibit bawang merah varietas Bima </w:t>
      </w:r>
    </w:p>
    <w:p w:rsidR="000B216D" w:rsidRDefault="000E06DB" w:rsidP="00AE4BF7">
      <w:pPr>
        <w:spacing w:after="202"/>
        <w:ind w:left="284" w:firstLine="421"/>
      </w:pPr>
      <w:r>
        <w:t xml:space="preserve">Brebes, pupuk kandang sapi, Urea, KCL, SP-36, pestisida kimia, dan Doper </w:t>
      </w:r>
    </w:p>
    <w:p w:rsidR="000B216D" w:rsidRDefault="000E06DB">
      <w:pPr>
        <w:spacing w:after="240"/>
        <w:ind w:left="-15" w:firstLine="427"/>
      </w:pPr>
      <w:r>
        <w:t xml:space="preserve">Alat yang digunakan dalam penelitian ini meliputi cangkul, polybag, blender, kain/saringan, hand sprayer, gelas ukur, gembor, oven, ember, timbangan analitik, jangka sorong, penggaris.  </w:t>
      </w:r>
    </w:p>
    <w:p w:rsidR="000B216D" w:rsidRDefault="000E06DB" w:rsidP="00AE4BF7">
      <w:pPr>
        <w:pStyle w:val="Heading2"/>
        <w:ind w:left="284" w:hanging="284"/>
        <w:jc w:val="both"/>
      </w:pPr>
      <w:r>
        <w:t>C.</w:t>
      </w:r>
      <w:r>
        <w:rPr>
          <w:rFonts w:ascii="Arial" w:eastAsia="Arial" w:hAnsi="Arial" w:cs="Arial"/>
        </w:rPr>
        <w:t xml:space="preserve"> </w:t>
      </w:r>
      <w:r>
        <w:t xml:space="preserve">Rancangan Penelitian </w:t>
      </w:r>
    </w:p>
    <w:p w:rsidR="000B216D" w:rsidRDefault="000E06DB" w:rsidP="00AE4BF7">
      <w:pPr>
        <w:spacing w:after="202"/>
        <w:ind w:left="284" w:firstLine="421"/>
      </w:pPr>
      <w:r>
        <w:t>Penelitian menggunakan rancangan faktor tung</w:t>
      </w:r>
      <w:r>
        <w:t xml:space="preserve">gal dengan 3 perlakuan yang disusun dalam Rancangan Acak Lengkap (RAL) dengan 3 ulangan. Perlakuan yang diuji sebagai berikut: </w:t>
      </w:r>
    </w:p>
    <w:tbl>
      <w:tblPr>
        <w:tblStyle w:val="TableGrid"/>
        <w:tblW w:w="4353" w:type="dxa"/>
        <w:tblInd w:w="284" w:type="dxa"/>
        <w:tblCellMar>
          <w:top w:w="0" w:type="dxa"/>
          <w:left w:w="0" w:type="dxa"/>
          <w:bottom w:w="0" w:type="dxa"/>
          <w:right w:w="0" w:type="dxa"/>
        </w:tblCellMar>
        <w:tblLook w:val="04A0" w:firstRow="1" w:lastRow="0" w:firstColumn="1" w:lastColumn="0" w:noHBand="0" w:noVBand="1"/>
      </w:tblPr>
      <w:tblGrid>
        <w:gridCol w:w="720"/>
        <w:gridCol w:w="3633"/>
      </w:tblGrid>
      <w:tr w:rsidR="000B216D" w:rsidTr="00AE4BF7">
        <w:trPr>
          <w:trHeight w:val="457"/>
        </w:trPr>
        <w:tc>
          <w:tcPr>
            <w:tcW w:w="720" w:type="dxa"/>
            <w:tcBorders>
              <w:top w:val="nil"/>
              <w:left w:val="nil"/>
              <w:bottom w:val="nil"/>
              <w:right w:val="nil"/>
            </w:tcBorders>
          </w:tcPr>
          <w:p w:rsidR="000B216D" w:rsidRDefault="000E06DB">
            <w:pPr>
              <w:spacing w:after="0" w:line="276" w:lineRule="auto"/>
              <w:ind w:left="0" w:firstLine="0"/>
              <w:jc w:val="left"/>
            </w:pPr>
            <w:r>
              <w:t xml:space="preserve">P0 </w:t>
            </w:r>
          </w:p>
        </w:tc>
        <w:tc>
          <w:tcPr>
            <w:tcW w:w="3633" w:type="dxa"/>
            <w:tcBorders>
              <w:top w:val="nil"/>
              <w:left w:val="nil"/>
              <w:bottom w:val="nil"/>
              <w:right w:val="nil"/>
            </w:tcBorders>
          </w:tcPr>
          <w:p w:rsidR="000B216D" w:rsidRDefault="00AE4BF7" w:rsidP="00AE4BF7">
            <w:pPr>
              <w:spacing w:after="0" w:line="276" w:lineRule="auto"/>
              <w:ind w:left="130" w:hanging="130"/>
            </w:pPr>
            <w:r>
              <w:t xml:space="preserve">: </w:t>
            </w:r>
            <w:r w:rsidR="000E06DB">
              <w:t xml:space="preserve">Kontrol atau penyiraman 1 hari sekali            tanpa penambahan Doper </w:t>
            </w:r>
          </w:p>
        </w:tc>
      </w:tr>
      <w:tr w:rsidR="000B216D" w:rsidTr="00AE4BF7">
        <w:trPr>
          <w:trHeight w:val="458"/>
        </w:trPr>
        <w:tc>
          <w:tcPr>
            <w:tcW w:w="720" w:type="dxa"/>
            <w:tcBorders>
              <w:top w:val="nil"/>
              <w:left w:val="nil"/>
              <w:bottom w:val="nil"/>
              <w:right w:val="nil"/>
            </w:tcBorders>
          </w:tcPr>
          <w:p w:rsidR="000B216D" w:rsidRDefault="000E06DB">
            <w:pPr>
              <w:spacing w:after="0" w:line="276" w:lineRule="auto"/>
              <w:ind w:left="0" w:firstLine="0"/>
              <w:jc w:val="left"/>
            </w:pPr>
            <w:r>
              <w:t xml:space="preserve">P1 </w:t>
            </w:r>
          </w:p>
        </w:tc>
        <w:tc>
          <w:tcPr>
            <w:tcW w:w="3633" w:type="dxa"/>
            <w:tcBorders>
              <w:top w:val="nil"/>
              <w:left w:val="nil"/>
              <w:bottom w:val="nil"/>
              <w:right w:val="nil"/>
            </w:tcBorders>
          </w:tcPr>
          <w:p w:rsidR="000B216D" w:rsidRDefault="000E06DB" w:rsidP="00AE4BF7">
            <w:pPr>
              <w:spacing w:after="0" w:line="276" w:lineRule="auto"/>
              <w:ind w:left="130" w:hanging="130"/>
              <w:jc w:val="left"/>
            </w:pPr>
            <w:r>
              <w:t>: Penyiraman 3 hari sekali dengan    penamba</w:t>
            </w:r>
            <w:r>
              <w:t xml:space="preserve">han Doper sebanyak 5 g </w:t>
            </w:r>
          </w:p>
        </w:tc>
      </w:tr>
      <w:tr w:rsidR="000B216D" w:rsidTr="00AE4BF7">
        <w:trPr>
          <w:trHeight w:val="459"/>
        </w:trPr>
        <w:tc>
          <w:tcPr>
            <w:tcW w:w="720" w:type="dxa"/>
            <w:tcBorders>
              <w:top w:val="nil"/>
              <w:left w:val="nil"/>
              <w:bottom w:val="nil"/>
              <w:right w:val="nil"/>
            </w:tcBorders>
          </w:tcPr>
          <w:p w:rsidR="000B216D" w:rsidRDefault="000E06DB">
            <w:pPr>
              <w:spacing w:after="0" w:line="276" w:lineRule="auto"/>
              <w:ind w:left="0" w:firstLine="0"/>
              <w:jc w:val="left"/>
            </w:pPr>
            <w:r>
              <w:t xml:space="preserve">P2 </w:t>
            </w:r>
          </w:p>
        </w:tc>
        <w:tc>
          <w:tcPr>
            <w:tcW w:w="3633" w:type="dxa"/>
            <w:tcBorders>
              <w:top w:val="nil"/>
              <w:left w:val="nil"/>
              <w:bottom w:val="nil"/>
              <w:right w:val="nil"/>
            </w:tcBorders>
          </w:tcPr>
          <w:p w:rsidR="000B216D" w:rsidRDefault="000E06DB" w:rsidP="00AE4BF7">
            <w:pPr>
              <w:spacing w:after="0" w:line="276" w:lineRule="auto"/>
              <w:ind w:left="130" w:hanging="130"/>
              <w:jc w:val="left"/>
            </w:pPr>
            <w:r>
              <w:t xml:space="preserve">: Penyiraman 6 hari sekali dengan    penambahan Doper sebanyak 5 g </w:t>
            </w:r>
          </w:p>
        </w:tc>
      </w:tr>
      <w:tr w:rsidR="000B216D" w:rsidTr="00AE4BF7">
        <w:trPr>
          <w:trHeight w:val="227"/>
        </w:trPr>
        <w:tc>
          <w:tcPr>
            <w:tcW w:w="720" w:type="dxa"/>
            <w:tcBorders>
              <w:top w:val="nil"/>
              <w:left w:val="nil"/>
              <w:bottom w:val="nil"/>
              <w:right w:val="nil"/>
            </w:tcBorders>
          </w:tcPr>
          <w:p w:rsidR="000B216D" w:rsidRDefault="000E06DB">
            <w:pPr>
              <w:spacing w:after="0" w:line="276" w:lineRule="auto"/>
              <w:ind w:left="0" w:firstLine="0"/>
              <w:jc w:val="left"/>
            </w:pPr>
            <w:r>
              <w:t xml:space="preserve">P3 </w:t>
            </w:r>
          </w:p>
        </w:tc>
        <w:tc>
          <w:tcPr>
            <w:tcW w:w="3633" w:type="dxa"/>
            <w:tcBorders>
              <w:top w:val="nil"/>
              <w:left w:val="nil"/>
              <w:bottom w:val="nil"/>
              <w:right w:val="nil"/>
            </w:tcBorders>
          </w:tcPr>
          <w:p w:rsidR="000B216D" w:rsidRDefault="000E06DB">
            <w:pPr>
              <w:spacing w:after="0" w:line="276" w:lineRule="auto"/>
              <w:ind w:left="0" w:firstLine="0"/>
              <w:jc w:val="left"/>
            </w:pPr>
            <w:r>
              <w:t xml:space="preserve">: Penyiraman 9 hari sekali dengan  </w:t>
            </w:r>
          </w:p>
        </w:tc>
      </w:tr>
    </w:tbl>
    <w:p w:rsidR="000B216D" w:rsidRDefault="000E06DB" w:rsidP="00AE4BF7">
      <w:pPr>
        <w:ind w:left="1134" w:hanging="141"/>
      </w:pPr>
      <w:r>
        <w:t xml:space="preserve">  </w:t>
      </w:r>
      <w:proofErr w:type="gramStart"/>
      <w:r>
        <w:t>penambahan</w:t>
      </w:r>
      <w:proofErr w:type="gramEnd"/>
      <w:r>
        <w:t xml:space="preserve"> Doper sebanyak 5 g. </w:t>
      </w:r>
    </w:p>
    <w:p w:rsidR="000B216D" w:rsidRDefault="000E06DB">
      <w:pPr>
        <w:spacing w:after="0" w:line="240" w:lineRule="auto"/>
        <w:ind w:left="720" w:firstLine="0"/>
        <w:jc w:val="left"/>
      </w:pPr>
      <w:r>
        <w:t xml:space="preserve"> </w:t>
      </w:r>
    </w:p>
    <w:p w:rsidR="000B216D" w:rsidRDefault="000E06DB" w:rsidP="00AE4BF7">
      <w:pPr>
        <w:pStyle w:val="Heading2"/>
        <w:ind w:left="284" w:hanging="284"/>
        <w:jc w:val="both"/>
      </w:pPr>
      <w:r>
        <w:t>D.</w:t>
      </w:r>
      <w:r>
        <w:rPr>
          <w:rFonts w:ascii="Arial" w:eastAsia="Arial" w:hAnsi="Arial" w:cs="Arial"/>
        </w:rPr>
        <w:t xml:space="preserve"> </w:t>
      </w:r>
      <w:r>
        <w:rPr>
          <w:rFonts w:ascii="Arial" w:eastAsia="Arial" w:hAnsi="Arial" w:cs="Arial"/>
        </w:rPr>
        <w:tab/>
      </w:r>
      <w:r>
        <w:t xml:space="preserve">Pelaksanaan Penelitian </w:t>
      </w:r>
    </w:p>
    <w:p w:rsidR="000B216D" w:rsidRDefault="000E06DB" w:rsidP="00AE4BF7">
      <w:pPr>
        <w:numPr>
          <w:ilvl w:val="0"/>
          <w:numId w:val="4"/>
        </w:numPr>
        <w:spacing w:after="0" w:line="240" w:lineRule="auto"/>
        <w:ind w:left="567" w:right="-15" w:hanging="283"/>
        <w:jc w:val="left"/>
      </w:pPr>
      <w:r>
        <w:rPr>
          <w:b/>
        </w:rPr>
        <w:t xml:space="preserve">Pembuatan Media Tanam </w:t>
      </w:r>
    </w:p>
    <w:p w:rsidR="000B216D" w:rsidRDefault="000E06DB" w:rsidP="00AE4BF7">
      <w:pPr>
        <w:ind w:left="567" w:firstLine="426"/>
      </w:pPr>
      <w:r>
        <w:t>Media tanam yang digunakan yaitu tanah vertisol dan pupuk kandang sapi. Tanah dihaluskan terlebih dahulu dengan tujuan menghilangkan kotoran-kotoran yang terdapat pada tanah kemudian diayak dengan ayakan pasir berukuran 2 mm. Perbandingan komposisi media t</w:t>
      </w:r>
      <w:r>
        <w:t>anam yaitu tanah + pupuk kandang sapi volumenya adalah 1:1. Media tanam ditambahkan pupuk SP-36 dengan dosis 250 kg/ha (1</w:t>
      </w:r>
      <w:proofErr w:type="gramStart"/>
      <w:r>
        <w:t>,22</w:t>
      </w:r>
      <w:proofErr w:type="gramEnd"/>
      <w:r>
        <w:t xml:space="preserve"> g/polybag). Media tanam yang telah dicampur lalu dimasukkan ke dalam polybag ukuran 25 x 25 cm dengan takaran 1 polybag penuh dan k</w:t>
      </w:r>
      <w:r>
        <w:t xml:space="preserve">emudian sedikit dibasahi dengan air. </w:t>
      </w:r>
    </w:p>
    <w:p w:rsidR="000B216D" w:rsidRDefault="000E06DB">
      <w:pPr>
        <w:spacing w:after="0" w:line="240" w:lineRule="auto"/>
        <w:ind w:left="293" w:firstLine="0"/>
        <w:jc w:val="left"/>
      </w:pPr>
      <w:r>
        <w:t xml:space="preserve"> </w:t>
      </w:r>
    </w:p>
    <w:p w:rsidR="000B216D" w:rsidRDefault="000E06DB" w:rsidP="00AE4BF7">
      <w:pPr>
        <w:numPr>
          <w:ilvl w:val="0"/>
          <w:numId w:val="4"/>
        </w:numPr>
        <w:spacing w:after="0" w:line="240" w:lineRule="auto"/>
        <w:ind w:left="567" w:right="-15" w:hanging="283"/>
        <w:jc w:val="left"/>
      </w:pPr>
      <w:r>
        <w:rPr>
          <w:b/>
        </w:rPr>
        <w:t xml:space="preserve">Persiapan Bibit </w:t>
      </w:r>
    </w:p>
    <w:p w:rsidR="000B216D" w:rsidRDefault="000E06DB" w:rsidP="00AE4BF7">
      <w:pPr>
        <w:ind w:left="567" w:firstLine="426"/>
      </w:pPr>
      <w:r>
        <w:t xml:space="preserve">Persiapan bibit dimulai dari melakukan sortasi atau pemisahan bibit yang telah disimpan selama 3-4 bulan dan dipilih bibit yang bagus. </w:t>
      </w:r>
    </w:p>
    <w:p w:rsidR="000B216D" w:rsidRDefault="000E06DB">
      <w:pPr>
        <w:spacing w:after="0" w:line="240" w:lineRule="auto"/>
        <w:ind w:left="293" w:firstLine="0"/>
        <w:jc w:val="left"/>
      </w:pPr>
      <w:r>
        <w:t xml:space="preserve"> </w:t>
      </w:r>
    </w:p>
    <w:p w:rsidR="000B216D" w:rsidRPr="00AE4BF7" w:rsidRDefault="000E06DB" w:rsidP="00AE4BF7">
      <w:pPr>
        <w:numPr>
          <w:ilvl w:val="0"/>
          <w:numId w:val="4"/>
        </w:numPr>
        <w:spacing w:after="0" w:line="240" w:lineRule="auto"/>
        <w:ind w:left="567" w:right="-15" w:hanging="283"/>
        <w:jc w:val="left"/>
        <w:rPr>
          <w:b/>
        </w:rPr>
      </w:pPr>
      <w:r>
        <w:rPr>
          <w:b/>
        </w:rPr>
        <w:t xml:space="preserve">Penanaman  </w:t>
      </w:r>
    </w:p>
    <w:p w:rsidR="000B216D" w:rsidRDefault="000E06DB" w:rsidP="00AE4BF7">
      <w:pPr>
        <w:ind w:left="567" w:firstLine="426"/>
      </w:pPr>
      <w:r>
        <w:t xml:space="preserve">Penanaman bibit dilakukan dengan membenamkan 2/3 bagian umbi ke dalam polybag yang sudah berisi media tanam kemudian memberikan doper sebanyak 5 g kedalam media sekitar perakaran dengan jarak sekitar 5 cm dari bibit yang ditanam. </w:t>
      </w:r>
    </w:p>
    <w:p w:rsidR="000B216D" w:rsidRDefault="000E06DB">
      <w:pPr>
        <w:spacing w:after="0" w:line="240" w:lineRule="auto"/>
        <w:ind w:left="293" w:firstLine="0"/>
        <w:jc w:val="left"/>
      </w:pPr>
      <w:r>
        <w:t xml:space="preserve"> </w:t>
      </w:r>
    </w:p>
    <w:p w:rsidR="000B216D" w:rsidRDefault="000E06DB" w:rsidP="00AE4BF7">
      <w:pPr>
        <w:numPr>
          <w:ilvl w:val="0"/>
          <w:numId w:val="4"/>
        </w:numPr>
        <w:spacing w:after="0" w:line="240" w:lineRule="auto"/>
        <w:ind w:left="567" w:right="-15" w:hanging="283"/>
        <w:jc w:val="left"/>
      </w:pPr>
      <w:r>
        <w:rPr>
          <w:b/>
        </w:rPr>
        <w:t>Penyulaman dan Penyiang</w:t>
      </w:r>
      <w:r>
        <w:rPr>
          <w:b/>
        </w:rPr>
        <w:t xml:space="preserve">an </w:t>
      </w:r>
    </w:p>
    <w:p w:rsidR="000B216D" w:rsidRDefault="000E06DB" w:rsidP="00AE4BF7">
      <w:pPr>
        <w:ind w:left="567" w:firstLine="426"/>
      </w:pPr>
      <w:r>
        <w:t xml:space="preserve">Penyulaman dilakukan pada awal pertumbuhan hingga umur 7 hari setelah tanam, dengan </w:t>
      </w:r>
      <w:proofErr w:type="gramStart"/>
      <w:r>
        <w:t>cara</w:t>
      </w:r>
      <w:proofErr w:type="gramEnd"/>
      <w:r>
        <w:t xml:space="preserve"> mengganti bibit yang mati atau busuk dengan bibit bawang merah yang baru. Penyiangan dilakukan 1 minggu sekali dengan mencabut gulma yang tumbuh di daerah tanaman </w:t>
      </w:r>
      <w:r>
        <w:t xml:space="preserve">bawang merah menggunakan tangan. </w:t>
      </w:r>
    </w:p>
    <w:p w:rsidR="000B216D" w:rsidRDefault="000E06DB">
      <w:pPr>
        <w:spacing w:after="0" w:line="240" w:lineRule="auto"/>
        <w:ind w:left="293" w:firstLine="0"/>
        <w:jc w:val="left"/>
      </w:pPr>
      <w:r>
        <w:lastRenderedPageBreak/>
        <w:t xml:space="preserve"> </w:t>
      </w:r>
    </w:p>
    <w:p w:rsidR="000B216D" w:rsidRDefault="000E06DB" w:rsidP="00AE4BF7">
      <w:pPr>
        <w:numPr>
          <w:ilvl w:val="0"/>
          <w:numId w:val="4"/>
        </w:numPr>
        <w:spacing w:after="0" w:line="240" w:lineRule="auto"/>
        <w:ind w:left="567" w:right="-15" w:hanging="283"/>
        <w:jc w:val="left"/>
      </w:pPr>
      <w:r>
        <w:rPr>
          <w:b/>
        </w:rPr>
        <w:t xml:space="preserve">Penyiraman </w:t>
      </w:r>
    </w:p>
    <w:p w:rsidR="000B216D" w:rsidRDefault="000E06DB" w:rsidP="00AE4BF7">
      <w:pPr>
        <w:ind w:left="567" w:firstLine="426"/>
      </w:pPr>
      <w:r>
        <w:t>Penyiraman dilakukan sesuai perlakuan yang ada yaitu kontrol atau tanpa pemberian doper dengan penyiraman normal sehari sekali dengan volume air 100 ml, 3 hari sekali dengan pemberian volume air sebanyak 300m</w:t>
      </w:r>
      <w:r>
        <w:t xml:space="preserve">l ,6 hari sekali dengan pemberian volume air sebanyak 600ml, dan 9 hari sekali dengan pemberian volume air sebanyak 900ml. </w:t>
      </w:r>
    </w:p>
    <w:p w:rsidR="000B216D" w:rsidRDefault="000E06DB">
      <w:pPr>
        <w:spacing w:after="0" w:line="240" w:lineRule="auto"/>
        <w:ind w:left="293" w:firstLine="0"/>
        <w:jc w:val="left"/>
      </w:pPr>
      <w:r>
        <w:t xml:space="preserve"> </w:t>
      </w:r>
    </w:p>
    <w:p w:rsidR="000B216D" w:rsidRDefault="000E06DB" w:rsidP="00AE4BF7">
      <w:pPr>
        <w:numPr>
          <w:ilvl w:val="0"/>
          <w:numId w:val="4"/>
        </w:numPr>
        <w:spacing w:after="0" w:line="240" w:lineRule="auto"/>
        <w:ind w:left="567" w:right="-15" w:hanging="283"/>
        <w:jc w:val="left"/>
      </w:pPr>
      <w:r>
        <w:rPr>
          <w:b/>
        </w:rPr>
        <w:t xml:space="preserve">Pemupukan  </w:t>
      </w:r>
    </w:p>
    <w:p w:rsidR="000B216D" w:rsidRDefault="000E06DB" w:rsidP="00AE4BF7">
      <w:pPr>
        <w:ind w:left="567" w:firstLine="426"/>
      </w:pPr>
      <w:r>
        <w:t>Pemupukan dilakukan menggunakan pupuk urea dengan dosis 175 kg/ha (0</w:t>
      </w:r>
      <w:proofErr w:type="gramStart"/>
      <w:r>
        <w:t>,85</w:t>
      </w:r>
      <w:proofErr w:type="gramEnd"/>
      <w:r>
        <w:t xml:space="preserve"> g/polybag) dan KCl 175 kg/ha (0,85 g/polybag).</w:t>
      </w:r>
      <w:r>
        <w:t xml:space="preserve"> Pemberian pupuk pada bawang merah dilakukan pada umur 12 HST, 26 HST, dan 38 HST dengan </w:t>
      </w:r>
      <w:proofErr w:type="gramStart"/>
      <w:r>
        <w:t>cara</w:t>
      </w:r>
      <w:proofErr w:type="gramEnd"/>
      <w:r>
        <w:t xml:space="preserve"> dibenamkan ke tanah. </w:t>
      </w:r>
    </w:p>
    <w:p w:rsidR="000B216D" w:rsidRDefault="000E06DB">
      <w:pPr>
        <w:spacing w:after="0" w:line="240" w:lineRule="auto"/>
        <w:ind w:left="283" w:firstLine="0"/>
        <w:jc w:val="left"/>
      </w:pPr>
      <w:r>
        <w:t xml:space="preserve"> </w:t>
      </w:r>
    </w:p>
    <w:p w:rsidR="000B216D" w:rsidRDefault="000E06DB" w:rsidP="00AE4BF7">
      <w:pPr>
        <w:numPr>
          <w:ilvl w:val="0"/>
          <w:numId w:val="4"/>
        </w:numPr>
        <w:spacing w:after="0" w:line="240" w:lineRule="auto"/>
        <w:ind w:left="567" w:right="-15" w:hanging="283"/>
        <w:jc w:val="left"/>
      </w:pPr>
      <w:r>
        <w:rPr>
          <w:b/>
        </w:rPr>
        <w:t xml:space="preserve">Pengendalian OPT </w:t>
      </w:r>
    </w:p>
    <w:p w:rsidR="000B216D" w:rsidRDefault="000E06DB" w:rsidP="00AE4BF7">
      <w:pPr>
        <w:ind w:left="567" w:firstLine="426"/>
      </w:pPr>
      <w:r>
        <w:t>Dalam penelitian ini tanaman bawang merah terserang penyakit moler. Pengendalian yang dilakukan adalah penyeprotan mengg</w:t>
      </w:r>
      <w:r>
        <w:t xml:space="preserve">unakan fungisida Dithane M-45 80 WP dengan konsentrasi 4 g/l air, dan diaplikasikan dengan </w:t>
      </w:r>
      <w:proofErr w:type="gramStart"/>
      <w:r>
        <w:t>cara</w:t>
      </w:r>
      <w:proofErr w:type="gramEnd"/>
      <w:r>
        <w:t xml:space="preserve"> semprot keseluruh tanaman pada waktu sore hari setelah jam 15.00. </w:t>
      </w:r>
    </w:p>
    <w:p w:rsidR="000B216D" w:rsidRDefault="000E06DB">
      <w:pPr>
        <w:spacing w:after="0" w:line="240" w:lineRule="auto"/>
        <w:ind w:left="283" w:firstLine="0"/>
        <w:jc w:val="left"/>
      </w:pPr>
      <w:r>
        <w:t xml:space="preserve"> </w:t>
      </w:r>
    </w:p>
    <w:p w:rsidR="000B216D" w:rsidRDefault="000E06DB" w:rsidP="00AE4BF7">
      <w:pPr>
        <w:numPr>
          <w:ilvl w:val="0"/>
          <w:numId w:val="4"/>
        </w:numPr>
        <w:spacing w:after="0" w:line="240" w:lineRule="auto"/>
        <w:ind w:left="567" w:right="-15" w:hanging="283"/>
        <w:jc w:val="left"/>
      </w:pPr>
      <w:r>
        <w:rPr>
          <w:b/>
        </w:rPr>
        <w:t xml:space="preserve">Panen dan Pasca Panen </w:t>
      </w:r>
    </w:p>
    <w:p w:rsidR="000B216D" w:rsidRDefault="000E06DB" w:rsidP="00AE4BF7">
      <w:pPr>
        <w:ind w:left="567" w:firstLine="426"/>
      </w:pPr>
      <w:r>
        <w:t xml:space="preserve">Panen dilakukan pada umur 60 hari setelah tanam. Pemanenan dilakukan dengan </w:t>
      </w:r>
      <w:proofErr w:type="gramStart"/>
      <w:r>
        <w:t>cara</w:t>
      </w:r>
      <w:proofErr w:type="gramEnd"/>
      <w:r>
        <w:t xml:space="preserve"> langsung mencabut seluruh bagian tanaman. Umbi bawang merah yang telah dibersihkan dari tanah yang menempel dan diikat dijemur dibawah terik matahari langsung selama 7 hari, k</w:t>
      </w:r>
      <w:r>
        <w:t xml:space="preserve">emudian setelah penjemuran ditimbang bobot keringnya. </w:t>
      </w:r>
    </w:p>
    <w:p w:rsidR="000B216D" w:rsidRDefault="000E06DB">
      <w:pPr>
        <w:spacing w:after="0" w:line="240" w:lineRule="auto"/>
        <w:ind w:left="283" w:firstLine="0"/>
        <w:jc w:val="left"/>
      </w:pPr>
      <w:r>
        <w:t xml:space="preserve"> </w:t>
      </w:r>
    </w:p>
    <w:p w:rsidR="000B216D" w:rsidRDefault="000E06DB" w:rsidP="00AE4BF7">
      <w:pPr>
        <w:pStyle w:val="Heading2"/>
        <w:spacing w:after="0"/>
        <w:ind w:left="284" w:hanging="284"/>
        <w:jc w:val="both"/>
      </w:pPr>
      <w:r>
        <w:t>E.</w:t>
      </w:r>
      <w:r>
        <w:rPr>
          <w:rFonts w:ascii="Arial" w:eastAsia="Arial" w:hAnsi="Arial" w:cs="Arial"/>
        </w:rPr>
        <w:t xml:space="preserve"> </w:t>
      </w:r>
      <w:r>
        <w:t>Pengamatan</w:t>
      </w:r>
      <w:r>
        <w:rPr>
          <w:b w:val="0"/>
        </w:rPr>
        <w:t xml:space="preserve"> </w:t>
      </w:r>
    </w:p>
    <w:p w:rsidR="000B216D" w:rsidRDefault="000E06DB">
      <w:pPr>
        <w:spacing w:after="0" w:line="240" w:lineRule="auto"/>
        <w:ind w:left="720" w:firstLine="0"/>
        <w:jc w:val="left"/>
      </w:pPr>
      <w:r>
        <w:rPr>
          <w:b/>
        </w:rPr>
        <w:t xml:space="preserve"> </w:t>
      </w:r>
    </w:p>
    <w:p w:rsidR="000B216D" w:rsidRDefault="000E06DB" w:rsidP="00AE4BF7">
      <w:pPr>
        <w:spacing w:after="106" w:line="240" w:lineRule="auto"/>
        <w:ind w:left="284" w:right="-15"/>
        <w:jc w:val="left"/>
      </w:pPr>
      <w:r>
        <w:rPr>
          <w:b/>
        </w:rPr>
        <w:t>1.</w:t>
      </w:r>
      <w:r>
        <w:rPr>
          <w:rFonts w:ascii="Arial" w:eastAsia="Arial" w:hAnsi="Arial" w:cs="Arial"/>
          <w:b/>
        </w:rPr>
        <w:t xml:space="preserve"> </w:t>
      </w:r>
      <w:r>
        <w:rPr>
          <w:b/>
        </w:rPr>
        <w:t xml:space="preserve">Variabel Pertumbuhan  </w:t>
      </w:r>
    </w:p>
    <w:p w:rsidR="000B216D" w:rsidRDefault="000E06DB" w:rsidP="00AE4BF7">
      <w:pPr>
        <w:numPr>
          <w:ilvl w:val="0"/>
          <w:numId w:val="5"/>
        </w:numPr>
        <w:ind w:left="709" w:hanging="283"/>
      </w:pPr>
      <w:r>
        <w:t xml:space="preserve">Tinggi Tanaman (cm) </w:t>
      </w:r>
    </w:p>
    <w:p w:rsidR="000B216D" w:rsidRDefault="000E06DB" w:rsidP="00AE4BF7">
      <w:pPr>
        <w:ind w:left="709" w:firstLine="567"/>
      </w:pPr>
      <w:r>
        <w:t>Pengukuran tinggi tanaman dinyatakan dalam cm, pengukuran dilakukan pada tanaman sampel mulai umur 2 minggu - 6 minggu setelah tanam de</w:t>
      </w:r>
      <w:r>
        <w:t xml:space="preserve">ngan interval 1 minggu sekali. Pengukuran dilakukan dengan </w:t>
      </w:r>
      <w:proofErr w:type="gramStart"/>
      <w:r>
        <w:t>cara</w:t>
      </w:r>
      <w:proofErr w:type="gramEnd"/>
      <w:r>
        <w:t xml:space="preserve"> mengukur tinggi tanaman sampel dengan menyatukan daun-daun bawang merah kemudian diukur dari batas terendah di atas permukaan tanah hingga batas tertinggi yaitu pucuk daun tanaman. </w:t>
      </w:r>
    </w:p>
    <w:p w:rsidR="000B216D" w:rsidRDefault="000E06DB" w:rsidP="00AE4BF7">
      <w:pPr>
        <w:numPr>
          <w:ilvl w:val="0"/>
          <w:numId w:val="5"/>
        </w:numPr>
        <w:ind w:left="709" w:hanging="283"/>
      </w:pPr>
      <w:r>
        <w:t>Jumlah Dau</w:t>
      </w:r>
      <w:r>
        <w:t xml:space="preserve">n (helai) </w:t>
      </w:r>
    </w:p>
    <w:p w:rsidR="00AE4BF7" w:rsidRDefault="000E06DB" w:rsidP="00AE4BF7">
      <w:pPr>
        <w:ind w:left="709" w:firstLine="567"/>
      </w:pPr>
      <w:r>
        <w:t>Penghitungan jumlah daun dilakukan pada tanaman sampel mulai dari umur 2 minggu - 6 minggu setelah tanam dengan interval 1 minggu sekali. Caranya yaitu dengan menghitung daun yang sudah muncul pada tanaman dan perhitungan dinyatakan dalam satuan</w:t>
      </w:r>
      <w:r>
        <w:t xml:space="preserve"> helai. </w:t>
      </w:r>
    </w:p>
    <w:p w:rsidR="000B216D" w:rsidRDefault="000E06DB" w:rsidP="00AE4BF7">
      <w:pPr>
        <w:numPr>
          <w:ilvl w:val="0"/>
          <w:numId w:val="5"/>
        </w:numPr>
        <w:ind w:left="709" w:hanging="283"/>
      </w:pPr>
      <w:proofErr w:type="gramStart"/>
      <w:r>
        <w:t>c</w:t>
      </w:r>
      <w:proofErr w:type="gramEnd"/>
      <w:r>
        <w:t>.</w:t>
      </w:r>
      <w:r>
        <w:rPr>
          <w:rFonts w:ascii="Arial" w:eastAsia="Arial" w:hAnsi="Arial" w:cs="Arial"/>
        </w:rPr>
        <w:t xml:space="preserve"> </w:t>
      </w:r>
      <w:r>
        <w:t xml:space="preserve">Bobot Segar Brangkasan (g) </w:t>
      </w:r>
    </w:p>
    <w:p w:rsidR="000B216D" w:rsidRDefault="000E06DB" w:rsidP="00AE4BF7">
      <w:pPr>
        <w:ind w:left="709" w:firstLine="567"/>
      </w:pPr>
      <w:r>
        <w:t xml:space="preserve">Bobot </w:t>
      </w:r>
      <w:proofErr w:type="gramStart"/>
      <w:r>
        <w:t>segar</w:t>
      </w:r>
      <w:proofErr w:type="gramEnd"/>
      <w:r>
        <w:t xml:space="preserve"> tanaman ditimbang dari tanaman korban yang diambil pada saat berumur 5 minggu setelah tanam. Penimbangan dilakukan terhadap seluruh brangkasan bawang merah, pengamatan dinyatakan dalam satuan gram. </w:t>
      </w:r>
    </w:p>
    <w:p w:rsidR="000B216D" w:rsidRDefault="000E06DB" w:rsidP="00AE4BF7">
      <w:pPr>
        <w:numPr>
          <w:ilvl w:val="0"/>
          <w:numId w:val="5"/>
        </w:numPr>
        <w:ind w:left="709" w:hanging="283"/>
      </w:pPr>
      <w:r>
        <w:t>Bob</w:t>
      </w:r>
      <w:r>
        <w:t xml:space="preserve">ot Kering Brangkasan (g) </w:t>
      </w:r>
    </w:p>
    <w:p w:rsidR="000B216D" w:rsidRDefault="000E06DB" w:rsidP="00AE4BF7">
      <w:pPr>
        <w:ind w:left="709" w:firstLine="567"/>
      </w:pPr>
      <w:r>
        <w:t>Pengamatan bobot kering tanaman dilakukan terhadap tanaman korban yang sudah ditimbang bobot segarnya, lalu dikeringkan menggunakan oven selama 24 jam dengan suhu 105ºC. Pengovenan dan penimbangan dilakukan berulang dengan interva</w:t>
      </w:r>
      <w:r>
        <w:t xml:space="preserve">l 12 jam sekali hingga dicapai bobot konstan dan pengamatan dinyatakan dalam satuan gram. </w:t>
      </w:r>
    </w:p>
    <w:p w:rsidR="000B216D" w:rsidRDefault="000E06DB" w:rsidP="00AE4BF7">
      <w:pPr>
        <w:spacing w:after="106" w:line="240" w:lineRule="auto"/>
        <w:ind w:left="284" w:right="-15"/>
        <w:jc w:val="left"/>
      </w:pPr>
      <w:r>
        <w:rPr>
          <w:b/>
        </w:rPr>
        <w:t xml:space="preserve">2. Variabel Hasil </w:t>
      </w:r>
    </w:p>
    <w:p w:rsidR="000B216D" w:rsidRDefault="000E06DB" w:rsidP="00AE4BF7">
      <w:pPr>
        <w:pStyle w:val="ListParagraph"/>
        <w:numPr>
          <w:ilvl w:val="0"/>
          <w:numId w:val="8"/>
        </w:numPr>
        <w:ind w:left="709" w:hanging="283"/>
      </w:pPr>
      <w:r>
        <w:t xml:space="preserve">Jumlah Umbi Per Rumpun  </w:t>
      </w:r>
    </w:p>
    <w:p w:rsidR="00AE4BF7" w:rsidRDefault="000E06DB" w:rsidP="00AE4BF7">
      <w:pPr>
        <w:ind w:left="709" w:firstLine="567"/>
      </w:pPr>
      <w:r>
        <w:t>P</w:t>
      </w:r>
      <w:r>
        <w:t xml:space="preserve">engamatan dilakukan sesaat setelah pemanenan dengan </w:t>
      </w:r>
      <w:proofErr w:type="gramStart"/>
      <w:r>
        <w:t>cara</w:t>
      </w:r>
      <w:proofErr w:type="gramEnd"/>
      <w:r>
        <w:t xml:space="preserve"> menghitung jumlah umbi dalam setiap rumpun yang telah dibersihkan dari kotoran. Dihitung hanya pada tanaman sampel. </w:t>
      </w:r>
    </w:p>
    <w:p w:rsidR="00AE4BF7" w:rsidRDefault="00AE4BF7" w:rsidP="00AE4BF7">
      <w:pPr>
        <w:ind w:left="709" w:firstLine="567"/>
      </w:pPr>
    </w:p>
    <w:p w:rsidR="00AE4BF7" w:rsidRDefault="00AE4BF7" w:rsidP="00AE4BF7">
      <w:pPr>
        <w:ind w:left="709" w:firstLine="567"/>
      </w:pPr>
    </w:p>
    <w:p w:rsidR="000B216D" w:rsidRDefault="000E06DB" w:rsidP="00AE4BF7">
      <w:pPr>
        <w:pStyle w:val="ListParagraph"/>
        <w:numPr>
          <w:ilvl w:val="0"/>
          <w:numId w:val="8"/>
        </w:numPr>
        <w:ind w:left="709" w:hanging="283"/>
      </w:pPr>
      <w:r>
        <w:lastRenderedPageBreak/>
        <w:t xml:space="preserve">Diameter Umbi Per Rumpun (mm) </w:t>
      </w:r>
    </w:p>
    <w:p w:rsidR="00AE4BF7" w:rsidRDefault="000E06DB" w:rsidP="00AE4BF7">
      <w:pPr>
        <w:ind w:left="709" w:firstLine="567"/>
      </w:pPr>
      <w:r>
        <w:t>Mengukur diameter umbi menggunakan jangka sorong</w:t>
      </w:r>
      <w:r>
        <w:t xml:space="preserve"> terhadap seluruh umbi dalam satu rumpun. Angka hasil penjumlahan diameter umbi tersebut kemudian dirata-rata. Pengamatan dilakukan setelah pemanenan pada tanaman sampel dan dinyatakan dalam satuan mm. </w:t>
      </w:r>
    </w:p>
    <w:p w:rsidR="000B216D" w:rsidRDefault="000E06DB" w:rsidP="00AE4BF7">
      <w:pPr>
        <w:pStyle w:val="ListParagraph"/>
        <w:numPr>
          <w:ilvl w:val="0"/>
          <w:numId w:val="8"/>
        </w:numPr>
        <w:ind w:left="709" w:hanging="283"/>
      </w:pPr>
      <w:r>
        <w:t xml:space="preserve">Bobot Umbi Segar </w:t>
      </w:r>
      <w:proofErr w:type="gramStart"/>
      <w:r>
        <w:t>Per</w:t>
      </w:r>
      <w:proofErr w:type="gramEnd"/>
      <w:r>
        <w:t xml:space="preserve"> Rumpun (g) </w:t>
      </w:r>
    </w:p>
    <w:p w:rsidR="00AE4BF7" w:rsidRDefault="000E06DB" w:rsidP="00AE4BF7">
      <w:pPr>
        <w:ind w:left="709" w:firstLine="567"/>
      </w:pPr>
      <w:r>
        <w:t>Pengamatan dilakuk</w:t>
      </w:r>
      <w:r>
        <w:t xml:space="preserve">an setelah pemanenan, dengan </w:t>
      </w:r>
      <w:proofErr w:type="gramStart"/>
      <w:r>
        <w:t>cara</w:t>
      </w:r>
      <w:proofErr w:type="gramEnd"/>
      <w:r>
        <w:t xml:space="preserve"> menimbang umbi dalam setiap rumpun yang telah dibersihkan dari kotoran. Dihitung pada tanaman sampel. </w:t>
      </w:r>
    </w:p>
    <w:p w:rsidR="000B216D" w:rsidRDefault="000E06DB" w:rsidP="00AE4BF7">
      <w:pPr>
        <w:pStyle w:val="ListParagraph"/>
        <w:numPr>
          <w:ilvl w:val="0"/>
          <w:numId w:val="8"/>
        </w:numPr>
        <w:ind w:left="709" w:hanging="283"/>
      </w:pPr>
      <w:r>
        <w:t xml:space="preserve">Bobot Umbi Kering Per Rumpun (g) </w:t>
      </w:r>
    </w:p>
    <w:p w:rsidR="000B216D" w:rsidRDefault="000E06DB" w:rsidP="00AE4BF7">
      <w:pPr>
        <w:ind w:left="709" w:firstLine="567"/>
      </w:pPr>
      <w:r>
        <w:t xml:space="preserve">Bobot kering umbi per rumpun ditimbang setelah panen dari umbi tanaman sampel yang </w:t>
      </w:r>
      <w:r>
        <w:t xml:space="preserve">telah dijemur selama 7 hari. </w:t>
      </w:r>
    </w:p>
    <w:p w:rsidR="000B216D" w:rsidRDefault="000E06DB">
      <w:pPr>
        <w:spacing w:after="0" w:line="240" w:lineRule="auto"/>
        <w:ind w:left="293" w:firstLine="0"/>
        <w:jc w:val="left"/>
      </w:pPr>
      <w:r>
        <w:t xml:space="preserve"> </w:t>
      </w:r>
    </w:p>
    <w:p w:rsidR="000B216D" w:rsidRDefault="000E06DB" w:rsidP="000E06DB">
      <w:pPr>
        <w:pStyle w:val="Heading2"/>
        <w:jc w:val="both"/>
      </w:pPr>
      <w:r>
        <w:t>F.</w:t>
      </w:r>
      <w:r>
        <w:rPr>
          <w:rFonts w:ascii="Arial" w:eastAsia="Arial" w:hAnsi="Arial" w:cs="Arial"/>
        </w:rPr>
        <w:t xml:space="preserve"> </w:t>
      </w:r>
      <w:r>
        <w:t xml:space="preserve">Analisis Data </w:t>
      </w:r>
    </w:p>
    <w:p w:rsidR="000B216D" w:rsidRDefault="000E06DB" w:rsidP="000E06DB">
      <w:pPr>
        <w:spacing w:after="197"/>
        <w:ind w:left="284" w:firstLine="425"/>
      </w:pPr>
      <w:r>
        <w:t>Data yang sudah diperoleh dari hasil pengamatan dari masing-masing parameter dianalisis mengunakan sidik ragam dengan taraf 5%. Apabila pada parlakuan menunjukan pengaruh nyata maka dilakukan uji lanjut dengan DMRT (</w:t>
      </w:r>
      <w:r>
        <w:rPr>
          <w:i/>
        </w:rPr>
        <w:t>Duncans Multiple Range Tes</w:t>
      </w:r>
      <w:r>
        <w:t>) dengan taraf</w:t>
      </w:r>
      <w:r>
        <w:t xml:space="preserve"> 5% untuk mengetahui perbedaan antar perlakuan.  </w:t>
      </w:r>
    </w:p>
    <w:p w:rsidR="000B216D" w:rsidRDefault="000E06DB" w:rsidP="000E06DB">
      <w:pPr>
        <w:pStyle w:val="Heading2"/>
        <w:jc w:val="both"/>
      </w:pPr>
      <w:r>
        <w:t xml:space="preserve">HASIL DAN PEMBAHASAN </w:t>
      </w:r>
    </w:p>
    <w:p w:rsidR="000B216D" w:rsidRDefault="000E06DB" w:rsidP="000E06DB">
      <w:pPr>
        <w:pStyle w:val="Heading2"/>
        <w:jc w:val="both"/>
      </w:pPr>
      <w:r>
        <w:t>A.</w:t>
      </w:r>
      <w:r>
        <w:rPr>
          <w:rFonts w:ascii="Arial" w:eastAsia="Arial" w:hAnsi="Arial" w:cs="Arial"/>
        </w:rPr>
        <w:t xml:space="preserve"> </w:t>
      </w:r>
      <w:r>
        <w:t xml:space="preserve">Hasil </w:t>
      </w:r>
    </w:p>
    <w:p w:rsidR="000B216D" w:rsidRDefault="000E06DB" w:rsidP="000E06DB">
      <w:pPr>
        <w:ind w:left="284" w:firstLine="283"/>
      </w:pPr>
      <w:r>
        <w:t>Data pengamatan dari masing-masing variabel pengamatan diperoleh melalui analisis varian dengan taraf kepercayaan 95% yang terdapat pada lam</w:t>
      </w:r>
      <w:r>
        <w:t xml:space="preserve">piran, kemudian untuk perlakuan yang menunjukkan ada </w:t>
      </w:r>
      <w:proofErr w:type="gramStart"/>
      <w:r>
        <w:t>beda</w:t>
      </w:r>
      <w:proofErr w:type="gramEnd"/>
      <w:r>
        <w:t xml:space="preserve"> nyata dilakukan uji lanjut menggunakan DMRT </w:t>
      </w:r>
      <w:r>
        <w:rPr>
          <w:i/>
        </w:rPr>
        <w:t>(Duncans Multiple Range)</w:t>
      </w:r>
      <w:r>
        <w:t xml:space="preserve"> dengan taraf 5% untuk mengetahui perbedaan dianatara perlakuan. </w:t>
      </w:r>
    </w:p>
    <w:p w:rsidR="000B216D" w:rsidRDefault="000E06DB">
      <w:pPr>
        <w:spacing w:after="0" w:line="240" w:lineRule="auto"/>
        <w:ind w:left="144" w:firstLine="0"/>
        <w:jc w:val="left"/>
      </w:pPr>
      <w:r>
        <w:rPr>
          <w:b/>
        </w:rPr>
        <w:t xml:space="preserve"> </w:t>
      </w:r>
    </w:p>
    <w:p w:rsidR="000B216D" w:rsidRDefault="000E06DB" w:rsidP="000E06DB">
      <w:pPr>
        <w:numPr>
          <w:ilvl w:val="0"/>
          <w:numId w:val="6"/>
        </w:numPr>
        <w:spacing w:after="0" w:line="240" w:lineRule="auto"/>
        <w:ind w:left="709" w:right="-15" w:hanging="285"/>
        <w:jc w:val="left"/>
      </w:pPr>
      <w:r>
        <w:rPr>
          <w:b/>
        </w:rPr>
        <w:t xml:space="preserve">Pertambahan Tinggi Tanaman  </w:t>
      </w:r>
    </w:p>
    <w:p w:rsidR="000B216D" w:rsidRDefault="000E06DB" w:rsidP="000E06DB">
      <w:pPr>
        <w:ind w:left="709" w:firstLine="567"/>
      </w:pPr>
      <w:r>
        <w:t xml:space="preserve">Hasil sidik ragam variabel tinggi tanaman bawang merah pada umur 2-3 MST menunjukkan tidak ada </w:t>
      </w:r>
      <w:proofErr w:type="gramStart"/>
      <w:r>
        <w:t>beda</w:t>
      </w:r>
      <w:proofErr w:type="gramEnd"/>
      <w:r>
        <w:t xml:space="preserve"> nyata, sedangkan pada umur 4-6 MST menunjukkan adanya beda nyata. Terlihat pada tabel di atas, pada 5 MST perlakuan kontrol mendapat hasil yang paling bagus</w:t>
      </w:r>
      <w:r>
        <w:t xml:space="preserve"> diantara perlakuan penyiraman 3, 6 dan 9 hari sekali. Sedangkan pada 6 MST juga menunjukkan adanya beda nyata dimana pada perlakuan kontrol mendapat rata-rata paling tinggi dan diikuti perlakuan penyiraman 3 dan 6 hari sekali kemudian pada perlakuan penyi</w:t>
      </w:r>
      <w:r>
        <w:t xml:space="preserve">raman 9 hari sekali mendapatkan rata-rata yang paling rendah </w:t>
      </w:r>
    </w:p>
    <w:p w:rsidR="000B216D" w:rsidRDefault="000E06DB">
      <w:pPr>
        <w:spacing w:after="0" w:line="240" w:lineRule="auto"/>
        <w:ind w:left="720" w:firstLine="0"/>
        <w:jc w:val="left"/>
      </w:pPr>
      <w:r>
        <w:t xml:space="preserve"> </w:t>
      </w:r>
    </w:p>
    <w:p w:rsidR="000B216D" w:rsidRDefault="000E06DB">
      <w:pPr>
        <w:spacing w:line="240" w:lineRule="auto"/>
        <w:ind w:left="10" w:right="-15"/>
        <w:jc w:val="center"/>
      </w:pPr>
      <w:r>
        <w:t xml:space="preserve">Tabel 1. Tinggi Tanaman Bawang Merah 2 MST – 6 MST </w:t>
      </w:r>
    </w:p>
    <w:tbl>
      <w:tblPr>
        <w:tblStyle w:val="TableGrid"/>
        <w:tblW w:w="7957" w:type="dxa"/>
        <w:tblInd w:w="-14" w:type="dxa"/>
        <w:tblCellMar>
          <w:top w:w="0" w:type="dxa"/>
          <w:left w:w="0" w:type="dxa"/>
          <w:bottom w:w="0" w:type="dxa"/>
          <w:right w:w="115" w:type="dxa"/>
        </w:tblCellMar>
        <w:tblLook w:val="04A0" w:firstRow="1" w:lastRow="0" w:firstColumn="1" w:lastColumn="0" w:noHBand="0" w:noVBand="1"/>
      </w:tblPr>
      <w:tblGrid>
        <w:gridCol w:w="2852"/>
        <w:gridCol w:w="1090"/>
        <w:gridCol w:w="1124"/>
        <w:gridCol w:w="1090"/>
        <w:gridCol w:w="1018"/>
        <w:gridCol w:w="783"/>
      </w:tblGrid>
      <w:tr w:rsidR="000B216D">
        <w:trPr>
          <w:trHeight w:val="442"/>
        </w:trPr>
        <w:tc>
          <w:tcPr>
            <w:tcW w:w="2852" w:type="dxa"/>
            <w:vMerge w:val="restart"/>
            <w:tcBorders>
              <w:top w:val="single" w:sz="4" w:space="0" w:color="000000"/>
              <w:left w:val="nil"/>
              <w:bottom w:val="single" w:sz="4" w:space="0" w:color="000000"/>
              <w:right w:val="nil"/>
            </w:tcBorders>
          </w:tcPr>
          <w:p w:rsidR="000B216D" w:rsidRDefault="000E06DB">
            <w:pPr>
              <w:spacing w:after="0" w:line="276" w:lineRule="auto"/>
              <w:ind w:left="0" w:firstLine="0"/>
              <w:jc w:val="center"/>
            </w:pPr>
            <w:r>
              <w:t xml:space="preserve">Perlakuan  </w:t>
            </w:r>
          </w:p>
        </w:tc>
        <w:tc>
          <w:tcPr>
            <w:tcW w:w="1090" w:type="dxa"/>
            <w:tcBorders>
              <w:top w:val="single" w:sz="4" w:space="0" w:color="000000"/>
              <w:left w:val="nil"/>
              <w:bottom w:val="single" w:sz="4" w:space="0" w:color="000000"/>
              <w:right w:val="nil"/>
            </w:tcBorders>
          </w:tcPr>
          <w:p w:rsidR="000B216D" w:rsidRDefault="000B216D">
            <w:pPr>
              <w:spacing w:after="0" w:line="276" w:lineRule="auto"/>
              <w:ind w:left="0" w:firstLine="0"/>
              <w:jc w:val="left"/>
            </w:pPr>
          </w:p>
        </w:tc>
        <w:tc>
          <w:tcPr>
            <w:tcW w:w="3232" w:type="dxa"/>
            <w:gridSpan w:val="3"/>
            <w:tcBorders>
              <w:top w:val="single" w:sz="4" w:space="0" w:color="000000"/>
              <w:left w:val="nil"/>
              <w:bottom w:val="single" w:sz="4" w:space="0" w:color="000000"/>
              <w:right w:val="nil"/>
            </w:tcBorders>
          </w:tcPr>
          <w:p w:rsidR="000B216D" w:rsidRDefault="000E06DB">
            <w:pPr>
              <w:spacing w:after="0" w:line="276" w:lineRule="auto"/>
              <w:ind w:left="451" w:firstLine="0"/>
              <w:jc w:val="left"/>
            </w:pPr>
            <w:r>
              <w:t xml:space="preserve">Tinggi Tanaman (cm)  </w:t>
            </w:r>
          </w:p>
        </w:tc>
        <w:tc>
          <w:tcPr>
            <w:tcW w:w="783" w:type="dxa"/>
            <w:tcBorders>
              <w:top w:val="single" w:sz="4" w:space="0" w:color="000000"/>
              <w:left w:val="nil"/>
              <w:bottom w:val="single" w:sz="4" w:space="0" w:color="000000"/>
              <w:right w:val="nil"/>
            </w:tcBorders>
          </w:tcPr>
          <w:p w:rsidR="000B216D" w:rsidRDefault="000B216D">
            <w:pPr>
              <w:spacing w:after="0" w:line="276" w:lineRule="auto"/>
              <w:ind w:left="0" w:firstLine="0"/>
              <w:jc w:val="left"/>
            </w:pPr>
          </w:p>
        </w:tc>
      </w:tr>
      <w:tr w:rsidR="000B216D">
        <w:trPr>
          <w:trHeight w:val="437"/>
        </w:trPr>
        <w:tc>
          <w:tcPr>
            <w:tcW w:w="0" w:type="auto"/>
            <w:vMerge/>
            <w:tcBorders>
              <w:top w:val="nil"/>
              <w:left w:val="nil"/>
              <w:bottom w:val="single" w:sz="4" w:space="0" w:color="000000"/>
              <w:right w:val="nil"/>
            </w:tcBorders>
          </w:tcPr>
          <w:p w:rsidR="000B216D" w:rsidRDefault="000B216D">
            <w:pPr>
              <w:spacing w:after="0" w:line="276" w:lineRule="auto"/>
              <w:ind w:left="0" w:firstLine="0"/>
              <w:jc w:val="left"/>
            </w:pPr>
          </w:p>
        </w:tc>
        <w:tc>
          <w:tcPr>
            <w:tcW w:w="1090" w:type="dxa"/>
            <w:tcBorders>
              <w:top w:val="single" w:sz="4" w:space="0" w:color="000000"/>
              <w:left w:val="nil"/>
              <w:bottom w:val="single" w:sz="4" w:space="0" w:color="000000"/>
              <w:right w:val="nil"/>
            </w:tcBorders>
          </w:tcPr>
          <w:p w:rsidR="000B216D" w:rsidRDefault="000E06DB">
            <w:pPr>
              <w:spacing w:after="0" w:line="276" w:lineRule="auto"/>
              <w:ind w:left="0" w:firstLine="0"/>
              <w:jc w:val="left"/>
            </w:pPr>
            <w:r>
              <w:t xml:space="preserve">2 MST  </w:t>
            </w:r>
          </w:p>
        </w:tc>
        <w:tc>
          <w:tcPr>
            <w:tcW w:w="3232" w:type="dxa"/>
            <w:gridSpan w:val="3"/>
            <w:tcBorders>
              <w:top w:val="single" w:sz="4" w:space="0" w:color="000000"/>
              <w:left w:val="nil"/>
              <w:bottom w:val="single" w:sz="4" w:space="0" w:color="000000"/>
              <w:right w:val="nil"/>
            </w:tcBorders>
          </w:tcPr>
          <w:p w:rsidR="000B216D" w:rsidRDefault="000E06DB">
            <w:pPr>
              <w:spacing w:after="0" w:line="276" w:lineRule="auto"/>
              <w:ind w:left="0" w:firstLine="0"/>
              <w:jc w:val="left"/>
            </w:pPr>
            <w:r>
              <w:t xml:space="preserve">3 MST </w:t>
            </w:r>
            <w:r>
              <w:tab/>
              <w:t xml:space="preserve">4 MST </w:t>
            </w:r>
            <w:r>
              <w:tab/>
              <w:t xml:space="preserve">5 MST  </w:t>
            </w:r>
          </w:p>
        </w:tc>
        <w:tc>
          <w:tcPr>
            <w:tcW w:w="783" w:type="dxa"/>
            <w:tcBorders>
              <w:top w:val="single" w:sz="4" w:space="0" w:color="000000"/>
              <w:left w:val="nil"/>
              <w:bottom w:val="single" w:sz="4" w:space="0" w:color="000000"/>
              <w:right w:val="nil"/>
            </w:tcBorders>
          </w:tcPr>
          <w:p w:rsidR="000B216D" w:rsidRDefault="000E06DB">
            <w:pPr>
              <w:spacing w:after="0" w:line="276" w:lineRule="auto"/>
              <w:ind w:left="0" w:firstLine="0"/>
              <w:jc w:val="left"/>
            </w:pPr>
            <w:r>
              <w:t xml:space="preserve">6 MST  </w:t>
            </w:r>
          </w:p>
        </w:tc>
      </w:tr>
      <w:tr w:rsidR="000B216D">
        <w:trPr>
          <w:trHeight w:val="235"/>
        </w:trPr>
        <w:tc>
          <w:tcPr>
            <w:tcW w:w="2852" w:type="dxa"/>
            <w:tcBorders>
              <w:top w:val="single" w:sz="4" w:space="0" w:color="000000"/>
              <w:left w:val="nil"/>
              <w:bottom w:val="nil"/>
              <w:right w:val="nil"/>
            </w:tcBorders>
          </w:tcPr>
          <w:p w:rsidR="000B216D" w:rsidRDefault="000E06DB">
            <w:pPr>
              <w:spacing w:after="0" w:line="276" w:lineRule="auto"/>
              <w:ind w:left="302" w:firstLine="0"/>
              <w:jc w:val="left"/>
            </w:pPr>
            <w:r>
              <w:t xml:space="preserve">Kontrol atau tanpa doper </w:t>
            </w:r>
          </w:p>
        </w:tc>
        <w:tc>
          <w:tcPr>
            <w:tcW w:w="1090" w:type="dxa"/>
            <w:tcBorders>
              <w:top w:val="single" w:sz="4" w:space="0" w:color="000000"/>
              <w:left w:val="nil"/>
              <w:bottom w:val="nil"/>
              <w:right w:val="nil"/>
            </w:tcBorders>
          </w:tcPr>
          <w:p w:rsidR="000B216D" w:rsidRDefault="000B216D">
            <w:pPr>
              <w:spacing w:after="0" w:line="276" w:lineRule="auto"/>
              <w:ind w:left="0" w:firstLine="0"/>
              <w:jc w:val="left"/>
            </w:pPr>
          </w:p>
        </w:tc>
        <w:tc>
          <w:tcPr>
            <w:tcW w:w="3232" w:type="dxa"/>
            <w:gridSpan w:val="3"/>
            <w:tcBorders>
              <w:top w:val="single" w:sz="4" w:space="0" w:color="000000"/>
              <w:left w:val="nil"/>
              <w:bottom w:val="nil"/>
              <w:right w:val="nil"/>
            </w:tcBorders>
          </w:tcPr>
          <w:p w:rsidR="000B216D" w:rsidRDefault="000B216D">
            <w:pPr>
              <w:spacing w:after="0" w:line="276" w:lineRule="auto"/>
              <w:ind w:left="0" w:firstLine="0"/>
              <w:jc w:val="left"/>
            </w:pPr>
          </w:p>
        </w:tc>
        <w:tc>
          <w:tcPr>
            <w:tcW w:w="783" w:type="dxa"/>
            <w:tcBorders>
              <w:top w:val="single" w:sz="4" w:space="0" w:color="000000"/>
              <w:left w:val="nil"/>
              <w:bottom w:val="nil"/>
              <w:right w:val="nil"/>
            </w:tcBorders>
          </w:tcPr>
          <w:p w:rsidR="000B216D" w:rsidRDefault="000B216D">
            <w:pPr>
              <w:spacing w:after="0" w:line="276" w:lineRule="auto"/>
              <w:ind w:left="0" w:firstLine="0"/>
              <w:jc w:val="left"/>
            </w:pPr>
          </w:p>
        </w:tc>
      </w:tr>
      <w:tr w:rsidR="000B216D">
        <w:trPr>
          <w:trHeight w:val="562"/>
        </w:trPr>
        <w:tc>
          <w:tcPr>
            <w:tcW w:w="2852" w:type="dxa"/>
            <w:tcBorders>
              <w:top w:val="nil"/>
              <w:left w:val="nil"/>
              <w:bottom w:val="nil"/>
              <w:right w:val="nil"/>
            </w:tcBorders>
          </w:tcPr>
          <w:p w:rsidR="000B216D" w:rsidRDefault="000E06DB">
            <w:pPr>
              <w:spacing w:after="0" w:line="276" w:lineRule="auto"/>
              <w:ind w:left="1142" w:right="29" w:hanging="888"/>
              <w:jc w:val="left"/>
            </w:pPr>
            <w:r>
              <w:t xml:space="preserve">dengan penyiraman setiap hari  </w:t>
            </w:r>
          </w:p>
        </w:tc>
        <w:tc>
          <w:tcPr>
            <w:tcW w:w="1090" w:type="dxa"/>
            <w:tcBorders>
              <w:top w:val="nil"/>
              <w:left w:val="nil"/>
              <w:bottom w:val="nil"/>
              <w:right w:val="nil"/>
            </w:tcBorders>
          </w:tcPr>
          <w:p w:rsidR="000B216D" w:rsidRDefault="000E06DB">
            <w:pPr>
              <w:spacing w:after="0" w:line="276" w:lineRule="auto"/>
              <w:ind w:left="34" w:firstLine="0"/>
              <w:jc w:val="left"/>
            </w:pPr>
            <w:r>
              <w:t xml:space="preserve">15.2 a  </w:t>
            </w:r>
          </w:p>
        </w:tc>
        <w:tc>
          <w:tcPr>
            <w:tcW w:w="1124" w:type="dxa"/>
            <w:tcBorders>
              <w:top w:val="nil"/>
              <w:left w:val="nil"/>
              <w:bottom w:val="nil"/>
              <w:right w:val="nil"/>
            </w:tcBorders>
          </w:tcPr>
          <w:p w:rsidR="000B216D" w:rsidRDefault="000E06DB">
            <w:pPr>
              <w:spacing w:after="0" w:line="276" w:lineRule="auto"/>
              <w:ind w:left="34" w:firstLine="0"/>
              <w:jc w:val="left"/>
            </w:pPr>
            <w:r>
              <w:t xml:space="preserve">25.7 a  </w:t>
            </w:r>
          </w:p>
        </w:tc>
        <w:tc>
          <w:tcPr>
            <w:tcW w:w="1090" w:type="dxa"/>
            <w:tcBorders>
              <w:top w:val="nil"/>
              <w:left w:val="nil"/>
              <w:bottom w:val="nil"/>
              <w:right w:val="nil"/>
            </w:tcBorders>
          </w:tcPr>
          <w:p w:rsidR="000B216D" w:rsidRDefault="000E06DB">
            <w:pPr>
              <w:spacing w:after="0" w:line="276" w:lineRule="auto"/>
              <w:ind w:left="5" w:firstLine="0"/>
              <w:jc w:val="left"/>
            </w:pPr>
            <w:r>
              <w:t xml:space="preserve">32.8 a  </w:t>
            </w:r>
          </w:p>
        </w:tc>
        <w:tc>
          <w:tcPr>
            <w:tcW w:w="1018" w:type="dxa"/>
            <w:tcBorders>
              <w:top w:val="nil"/>
              <w:left w:val="nil"/>
              <w:bottom w:val="nil"/>
              <w:right w:val="nil"/>
            </w:tcBorders>
          </w:tcPr>
          <w:p w:rsidR="000B216D" w:rsidRDefault="000E06DB">
            <w:pPr>
              <w:spacing w:after="0" w:line="276" w:lineRule="auto"/>
              <w:ind w:left="5" w:firstLine="0"/>
              <w:jc w:val="left"/>
            </w:pPr>
            <w:r>
              <w:t xml:space="preserve">31.5 a  </w:t>
            </w:r>
          </w:p>
        </w:tc>
        <w:tc>
          <w:tcPr>
            <w:tcW w:w="783" w:type="dxa"/>
            <w:tcBorders>
              <w:top w:val="nil"/>
              <w:left w:val="nil"/>
              <w:bottom w:val="nil"/>
              <w:right w:val="nil"/>
            </w:tcBorders>
          </w:tcPr>
          <w:p w:rsidR="000B216D" w:rsidRDefault="000E06DB">
            <w:pPr>
              <w:spacing w:after="0" w:line="276" w:lineRule="auto"/>
              <w:ind w:left="38" w:firstLine="0"/>
              <w:jc w:val="left"/>
            </w:pPr>
            <w:r>
              <w:t xml:space="preserve">29.3 a  </w:t>
            </w:r>
          </w:p>
        </w:tc>
      </w:tr>
      <w:tr w:rsidR="000B216D">
        <w:trPr>
          <w:trHeight w:val="430"/>
        </w:trPr>
        <w:tc>
          <w:tcPr>
            <w:tcW w:w="2852" w:type="dxa"/>
            <w:tcBorders>
              <w:top w:val="nil"/>
              <w:left w:val="nil"/>
              <w:bottom w:val="nil"/>
              <w:right w:val="nil"/>
            </w:tcBorders>
            <w:vAlign w:val="center"/>
          </w:tcPr>
          <w:p w:rsidR="000B216D" w:rsidRDefault="000E06DB">
            <w:pPr>
              <w:spacing w:after="0" w:line="276" w:lineRule="auto"/>
              <w:ind w:left="307" w:firstLine="0"/>
              <w:jc w:val="left"/>
            </w:pPr>
            <w:r>
              <w:t xml:space="preserve">Penyiraman 3 hari sekali  </w:t>
            </w:r>
          </w:p>
        </w:tc>
        <w:tc>
          <w:tcPr>
            <w:tcW w:w="1090" w:type="dxa"/>
            <w:tcBorders>
              <w:top w:val="nil"/>
              <w:left w:val="nil"/>
              <w:bottom w:val="nil"/>
              <w:right w:val="nil"/>
            </w:tcBorders>
            <w:vAlign w:val="center"/>
          </w:tcPr>
          <w:p w:rsidR="000B216D" w:rsidRDefault="000E06DB">
            <w:pPr>
              <w:spacing w:after="0" w:line="276" w:lineRule="auto"/>
              <w:ind w:left="34" w:firstLine="0"/>
              <w:jc w:val="left"/>
            </w:pPr>
            <w:r>
              <w:t xml:space="preserve">11.8 a  </w:t>
            </w:r>
          </w:p>
        </w:tc>
        <w:tc>
          <w:tcPr>
            <w:tcW w:w="1124" w:type="dxa"/>
            <w:tcBorders>
              <w:top w:val="nil"/>
              <w:left w:val="nil"/>
              <w:bottom w:val="nil"/>
              <w:right w:val="nil"/>
            </w:tcBorders>
            <w:vAlign w:val="center"/>
          </w:tcPr>
          <w:p w:rsidR="000B216D" w:rsidRDefault="000E06DB">
            <w:pPr>
              <w:spacing w:after="0" w:line="276" w:lineRule="auto"/>
              <w:ind w:left="34" w:firstLine="0"/>
              <w:jc w:val="left"/>
            </w:pPr>
            <w:r>
              <w:t xml:space="preserve">24.6 a  </w:t>
            </w:r>
          </w:p>
        </w:tc>
        <w:tc>
          <w:tcPr>
            <w:tcW w:w="1090" w:type="dxa"/>
            <w:tcBorders>
              <w:top w:val="nil"/>
              <w:left w:val="nil"/>
              <w:bottom w:val="nil"/>
              <w:right w:val="nil"/>
            </w:tcBorders>
            <w:vAlign w:val="center"/>
          </w:tcPr>
          <w:p w:rsidR="000B216D" w:rsidRDefault="000E06DB">
            <w:pPr>
              <w:spacing w:after="0" w:line="276" w:lineRule="auto"/>
              <w:ind w:left="5" w:firstLine="0"/>
              <w:jc w:val="left"/>
            </w:pPr>
            <w:r>
              <w:t xml:space="preserve">28.3 a  </w:t>
            </w:r>
          </w:p>
        </w:tc>
        <w:tc>
          <w:tcPr>
            <w:tcW w:w="1018" w:type="dxa"/>
            <w:tcBorders>
              <w:top w:val="nil"/>
              <w:left w:val="nil"/>
              <w:bottom w:val="nil"/>
              <w:right w:val="nil"/>
            </w:tcBorders>
            <w:vAlign w:val="center"/>
          </w:tcPr>
          <w:p w:rsidR="000B216D" w:rsidRDefault="000E06DB">
            <w:pPr>
              <w:spacing w:after="0" w:line="276" w:lineRule="auto"/>
              <w:ind w:left="0" w:firstLine="0"/>
              <w:jc w:val="left"/>
            </w:pPr>
            <w:r>
              <w:t xml:space="preserve">27.3 b  </w:t>
            </w:r>
          </w:p>
        </w:tc>
        <w:tc>
          <w:tcPr>
            <w:tcW w:w="783" w:type="dxa"/>
            <w:tcBorders>
              <w:top w:val="nil"/>
              <w:left w:val="nil"/>
              <w:bottom w:val="nil"/>
              <w:right w:val="nil"/>
            </w:tcBorders>
            <w:vAlign w:val="center"/>
          </w:tcPr>
          <w:p w:rsidR="000B216D" w:rsidRDefault="000E06DB">
            <w:pPr>
              <w:spacing w:after="0" w:line="276" w:lineRule="auto"/>
              <w:ind w:left="34" w:firstLine="0"/>
              <w:jc w:val="left"/>
            </w:pPr>
            <w:r>
              <w:t xml:space="preserve">26.4 b  </w:t>
            </w:r>
          </w:p>
        </w:tc>
      </w:tr>
      <w:tr w:rsidR="000B216D">
        <w:trPr>
          <w:trHeight w:val="430"/>
        </w:trPr>
        <w:tc>
          <w:tcPr>
            <w:tcW w:w="2852" w:type="dxa"/>
            <w:tcBorders>
              <w:top w:val="nil"/>
              <w:left w:val="nil"/>
              <w:bottom w:val="nil"/>
              <w:right w:val="nil"/>
            </w:tcBorders>
            <w:vAlign w:val="center"/>
          </w:tcPr>
          <w:p w:rsidR="000B216D" w:rsidRDefault="000E06DB">
            <w:pPr>
              <w:spacing w:after="0" w:line="276" w:lineRule="auto"/>
              <w:ind w:left="307" w:firstLine="0"/>
              <w:jc w:val="left"/>
            </w:pPr>
            <w:r>
              <w:t xml:space="preserve">Penyiraman 6 hari sekali  </w:t>
            </w:r>
          </w:p>
        </w:tc>
        <w:tc>
          <w:tcPr>
            <w:tcW w:w="1090" w:type="dxa"/>
            <w:tcBorders>
              <w:top w:val="nil"/>
              <w:left w:val="nil"/>
              <w:bottom w:val="nil"/>
              <w:right w:val="nil"/>
            </w:tcBorders>
            <w:vAlign w:val="center"/>
          </w:tcPr>
          <w:p w:rsidR="000B216D" w:rsidRDefault="000E06DB">
            <w:pPr>
              <w:spacing w:after="0" w:line="276" w:lineRule="auto"/>
              <w:ind w:left="34" w:firstLine="0"/>
              <w:jc w:val="left"/>
            </w:pPr>
            <w:r>
              <w:t xml:space="preserve">13.5 a  </w:t>
            </w:r>
          </w:p>
        </w:tc>
        <w:tc>
          <w:tcPr>
            <w:tcW w:w="1124" w:type="dxa"/>
            <w:tcBorders>
              <w:top w:val="nil"/>
              <w:left w:val="nil"/>
              <w:bottom w:val="nil"/>
              <w:right w:val="nil"/>
            </w:tcBorders>
            <w:vAlign w:val="center"/>
          </w:tcPr>
          <w:p w:rsidR="000B216D" w:rsidRDefault="000E06DB">
            <w:pPr>
              <w:spacing w:after="0" w:line="276" w:lineRule="auto"/>
              <w:ind w:left="34" w:firstLine="0"/>
              <w:jc w:val="left"/>
            </w:pPr>
            <w:r>
              <w:t xml:space="preserve">24.6 a  </w:t>
            </w:r>
          </w:p>
        </w:tc>
        <w:tc>
          <w:tcPr>
            <w:tcW w:w="1090" w:type="dxa"/>
            <w:tcBorders>
              <w:top w:val="nil"/>
              <w:left w:val="nil"/>
              <w:bottom w:val="nil"/>
              <w:right w:val="nil"/>
            </w:tcBorders>
            <w:vAlign w:val="center"/>
          </w:tcPr>
          <w:p w:rsidR="000B216D" w:rsidRDefault="000E06DB">
            <w:pPr>
              <w:spacing w:after="0" w:line="276" w:lineRule="auto"/>
              <w:ind w:left="0" w:firstLine="0"/>
              <w:jc w:val="left"/>
            </w:pPr>
            <w:r>
              <w:t xml:space="preserve">27.8 b  </w:t>
            </w:r>
          </w:p>
        </w:tc>
        <w:tc>
          <w:tcPr>
            <w:tcW w:w="1018" w:type="dxa"/>
            <w:tcBorders>
              <w:top w:val="nil"/>
              <w:left w:val="nil"/>
              <w:bottom w:val="nil"/>
              <w:right w:val="nil"/>
            </w:tcBorders>
            <w:vAlign w:val="center"/>
          </w:tcPr>
          <w:p w:rsidR="000B216D" w:rsidRDefault="000E06DB">
            <w:pPr>
              <w:spacing w:after="0" w:line="276" w:lineRule="auto"/>
              <w:ind w:left="0" w:firstLine="0"/>
              <w:jc w:val="left"/>
            </w:pPr>
            <w:r>
              <w:t xml:space="preserve">26.7 b  </w:t>
            </w:r>
          </w:p>
        </w:tc>
        <w:tc>
          <w:tcPr>
            <w:tcW w:w="783" w:type="dxa"/>
            <w:tcBorders>
              <w:top w:val="nil"/>
              <w:left w:val="nil"/>
              <w:bottom w:val="nil"/>
              <w:right w:val="nil"/>
            </w:tcBorders>
            <w:vAlign w:val="center"/>
          </w:tcPr>
          <w:p w:rsidR="000B216D" w:rsidRDefault="000E06DB">
            <w:pPr>
              <w:spacing w:after="0" w:line="276" w:lineRule="auto"/>
              <w:ind w:left="34" w:firstLine="0"/>
              <w:jc w:val="left"/>
            </w:pPr>
            <w:r>
              <w:t xml:space="preserve">25.0 b  </w:t>
            </w:r>
          </w:p>
        </w:tc>
      </w:tr>
      <w:tr w:rsidR="000B216D">
        <w:trPr>
          <w:trHeight w:val="539"/>
        </w:trPr>
        <w:tc>
          <w:tcPr>
            <w:tcW w:w="2852" w:type="dxa"/>
            <w:tcBorders>
              <w:top w:val="nil"/>
              <w:left w:val="nil"/>
              <w:bottom w:val="single" w:sz="4" w:space="0" w:color="000000"/>
              <w:right w:val="nil"/>
            </w:tcBorders>
          </w:tcPr>
          <w:p w:rsidR="000B216D" w:rsidRDefault="000E06DB">
            <w:pPr>
              <w:spacing w:after="0" w:line="276" w:lineRule="auto"/>
              <w:ind w:left="307" w:firstLine="0"/>
              <w:jc w:val="left"/>
            </w:pPr>
            <w:r>
              <w:t xml:space="preserve">Penyiraman 9 hari sekali  </w:t>
            </w:r>
          </w:p>
        </w:tc>
        <w:tc>
          <w:tcPr>
            <w:tcW w:w="1090" w:type="dxa"/>
            <w:tcBorders>
              <w:top w:val="nil"/>
              <w:left w:val="nil"/>
              <w:bottom w:val="single" w:sz="4" w:space="0" w:color="000000"/>
              <w:right w:val="nil"/>
            </w:tcBorders>
          </w:tcPr>
          <w:p w:rsidR="000B216D" w:rsidRDefault="000E06DB">
            <w:pPr>
              <w:spacing w:after="0" w:line="276" w:lineRule="auto"/>
              <w:ind w:left="34" w:firstLine="0"/>
              <w:jc w:val="left"/>
            </w:pPr>
            <w:r>
              <w:t xml:space="preserve">13.4 a  </w:t>
            </w:r>
          </w:p>
        </w:tc>
        <w:tc>
          <w:tcPr>
            <w:tcW w:w="1124" w:type="dxa"/>
            <w:tcBorders>
              <w:top w:val="nil"/>
              <w:left w:val="nil"/>
              <w:bottom w:val="single" w:sz="4" w:space="0" w:color="000000"/>
              <w:right w:val="nil"/>
            </w:tcBorders>
          </w:tcPr>
          <w:p w:rsidR="000B216D" w:rsidRDefault="000E06DB">
            <w:pPr>
              <w:spacing w:after="0" w:line="276" w:lineRule="auto"/>
              <w:ind w:left="34" w:firstLine="0"/>
              <w:jc w:val="left"/>
            </w:pPr>
            <w:r>
              <w:t xml:space="preserve">23.1 a  </w:t>
            </w:r>
          </w:p>
        </w:tc>
        <w:tc>
          <w:tcPr>
            <w:tcW w:w="1090" w:type="dxa"/>
            <w:tcBorders>
              <w:top w:val="nil"/>
              <w:left w:val="nil"/>
              <w:bottom w:val="single" w:sz="4" w:space="0" w:color="000000"/>
              <w:right w:val="nil"/>
            </w:tcBorders>
          </w:tcPr>
          <w:p w:rsidR="000B216D" w:rsidRDefault="000E06DB">
            <w:pPr>
              <w:spacing w:after="0" w:line="276" w:lineRule="auto"/>
              <w:ind w:left="0" w:firstLine="0"/>
              <w:jc w:val="left"/>
            </w:pPr>
            <w:r>
              <w:t xml:space="preserve">27.6 b  </w:t>
            </w:r>
          </w:p>
        </w:tc>
        <w:tc>
          <w:tcPr>
            <w:tcW w:w="1018" w:type="dxa"/>
            <w:tcBorders>
              <w:top w:val="nil"/>
              <w:left w:val="nil"/>
              <w:bottom w:val="single" w:sz="4" w:space="0" w:color="000000"/>
              <w:right w:val="nil"/>
            </w:tcBorders>
          </w:tcPr>
          <w:p w:rsidR="000B216D" w:rsidRDefault="000E06DB">
            <w:pPr>
              <w:spacing w:after="0" w:line="276" w:lineRule="auto"/>
              <w:ind w:left="0" w:firstLine="0"/>
              <w:jc w:val="left"/>
            </w:pPr>
            <w:r>
              <w:t xml:space="preserve">24.4 b  </w:t>
            </w:r>
          </w:p>
        </w:tc>
        <w:tc>
          <w:tcPr>
            <w:tcW w:w="783" w:type="dxa"/>
            <w:tcBorders>
              <w:top w:val="nil"/>
              <w:left w:val="nil"/>
              <w:bottom w:val="single" w:sz="4" w:space="0" w:color="000000"/>
              <w:right w:val="nil"/>
            </w:tcBorders>
          </w:tcPr>
          <w:p w:rsidR="000B216D" w:rsidRDefault="000E06DB">
            <w:pPr>
              <w:spacing w:after="0" w:line="276" w:lineRule="auto"/>
              <w:ind w:left="38" w:firstLine="0"/>
              <w:jc w:val="left"/>
            </w:pPr>
            <w:r>
              <w:t xml:space="preserve">23.7 c  </w:t>
            </w:r>
          </w:p>
        </w:tc>
      </w:tr>
    </w:tbl>
    <w:p w:rsidR="000B216D" w:rsidRDefault="000E06DB">
      <w:proofErr w:type="gramStart"/>
      <w:r>
        <w:t>Keterangan :</w:t>
      </w:r>
      <w:proofErr w:type="gramEnd"/>
      <w:r>
        <w:t xml:space="preserve"> Purata yang diikuti huruf yang sama pada kolom yang sama menunjukkan tidak ada beda nyata berdasarkan DMRT taraf 5 %. </w:t>
      </w:r>
    </w:p>
    <w:p w:rsidR="000E06DB" w:rsidRDefault="000E06DB"/>
    <w:p w:rsidR="000E06DB" w:rsidRDefault="000E06DB"/>
    <w:p w:rsidR="000B216D" w:rsidRDefault="000E06DB">
      <w:pPr>
        <w:spacing w:after="0" w:line="240" w:lineRule="auto"/>
        <w:ind w:left="0" w:firstLine="0"/>
        <w:jc w:val="left"/>
      </w:pPr>
      <w:r>
        <w:t xml:space="preserve"> </w:t>
      </w:r>
    </w:p>
    <w:p w:rsidR="000B216D" w:rsidRDefault="000E06DB" w:rsidP="000E06DB">
      <w:pPr>
        <w:numPr>
          <w:ilvl w:val="0"/>
          <w:numId w:val="6"/>
        </w:numPr>
        <w:spacing w:after="0" w:line="240" w:lineRule="auto"/>
        <w:ind w:left="709" w:right="-15" w:hanging="285"/>
        <w:jc w:val="left"/>
      </w:pPr>
      <w:r>
        <w:rPr>
          <w:b/>
        </w:rPr>
        <w:lastRenderedPageBreak/>
        <w:t xml:space="preserve">Jumlah Daun (helai) </w:t>
      </w:r>
    </w:p>
    <w:p w:rsidR="000B216D" w:rsidRDefault="000E06DB" w:rsidP="000E06DB">
      <w:pPr>
        <w:ind w:left="709" w:firstLine="567"/>
      </w:pPr>
      <w:r>
        <w:t xml:space="preserve">Hasil sidik ragam terhadap variabel jumlah daun bawang merah pada umur 2-4 MST menunjukkan tidak ada </w:t>
      </w:r>
      <w:proofErr w:type="gramStart"/>
      <w:r>
        <w:t>beda</w:t>
      </w:r>
      <w:proofErr w:type="gramEnd"/>
      <w:r>
        <w:t xml:space="preserve"> nyata dari pemberian doper dengan dosis yang sama, sedangkan pada 4-6 MST menunjukkan adanya beda nyata dari pemberian doper dengan dosis yang sama. </w:t>
      </w:r>
    </w:p>
    <w:p w:rsidR="000B216D" w:rsidRDefault="000E06DB">
      <w:pPr>
        <w:spacing w:after="9" w:line="276" w:lineRule="auto"/>
        <w:ind w:left="0" w:firstLine="0"/>
        <w:jc w:val="left"/>
      </w:pPr>
      <w:r>
        <w:rPr>
          <w:u w:val="single" w:color="000000"/>
        </w:rPr>
        <w:t>Tabel 2. Jumlah Daun Bawang Merah</w:t>
      </w:r>
      <w:r>
        <w:t xml:space="preserve"> 2 MST – 6 MST </w:t>
      </w:r>
    </w:p>
    <w:tbl>
      <w:tblPr>
        <w:tblStyle w:val="TableGrid"/>
        <w:tblW w:w="8307" w:type="dxa"/>
        <w:tblInd w:w="-14" w:type="dxa"/>
        <w:tblCellMar>
          <w:top w:w="0" w:type="dxa"/>
          <w:left w:w="0" w:type="dxa"/>
          <w:bottom w:w="0" w:type="dxa"/>
          <w:right w:w="115" w:type="dxa"/>
        </w:tblCellMar>
        <w:tblLook w:val="04A0" w:firstRow="1" w:lastRow="0" w:firstColumn="1" w:lastColumn="0" w:noHBand="0" w:noVBand="1"/>
      </w:tblPr>
      <w:tblGrid>
        <w:gridCol w:w="3197"/>
        <w:gridCol w:w="1071"/>
        <w:gridCol w:w="1071"/>
        <w:gridCol w:w="1057"/>
        <w:gridCol w:w="1090"/>
        <w:gridCol w:w="821"/>
      </w:tblGrid>
      <w:tr w:rsidR="000B216D">
        <w:trPr>
          <w:trHeight w:val="442"/>
        </w:trPr>
        <w:tc>
          <w:tcPr>
            <w:tcW w:w="3198" w:type="dxa"/>
            <w:vMerge w:val="restart"/>
            <w:tcBorders>
              <w:top w:val="nil"/>
              <w:left w:val="nil"/>
              <w:bottom w:val="single" w:sz="4" w:space="0" w:color="000000"/>
              <w:right w:val="nil"/>
            </w:tcBorders>
          </w:tcPr>
          <w:p w:rsidR="000B216D" w:rsidRDefault="000E06DB">
            <w:pPr>
              <w:spacing w:after="0" w:line="276" w:lineRule="auto"/>
              <w:ind w:left="0" w:firstLine="0"/>
              <w:jc w:val="center"/>
            </w:pPr>
            <w:r>
              <w:t xml:space="preserve">Perlakuan  </w:t>
            </w:r>
          </w:p>
        </w:tc>
        <w:tc>
          <w:tcPr>
            <w:tcW w:w="1071" w:type="dxa"/>
            <w:tcBorders>
              <w:top w:val="single" w:sz="4" w:space="0" w:color="000000"/>
              <w:left w:val="nil"/>
              <w:bottom w:val="single" w:sz="4" w:space="0" w:color="000000"/>
              <w:right w:val="nil"/>
            </w:tcBorders>
          </w:tcPr>
          <w:p w:rsidR="000B216D" w:rsidRDefault="000B216D">
            <w:pPr>
              <w:spacing w:after="0" w:line="276" w:lineRule="auto"/>
              <w:ind w:left="0" w:firstLine="0"/>
              <w:jc w:val="left"/>
            </w:pPr>
          </w:p>
        </w:tc>
        <w:tc>
          <w:tcPr>
            <w:tcW w:w="3217" w:type="dxa"/>
            <w:gridSpan w:val="3"/>
            <w:tcBorders>
              <w:top w:val="single" w:sz="4" w:space="0" w:color="000000"/>
              <w:left w:val="nil"/>
              <w:bottom w:val="single" w:sz="4" w:space="0" w:color="000000"/>
              <w:right w:val="nil"/>
            </w:tcBorders>
          </w:tcPr>
          <w:p w:rsidR="000B216D" w:rsidRDefault="000E06DB">
            <w:pPr>
              <w:spacing w:after="0" w:line="276" w:lineRule="auto"/>
              <w:ind w:left="567" w:firstLine="0"/>
              <w:jc w:val="left"/>
            </w:pPr>
            <w:r>
              <w:t xml:space="preserve">Jumlah Daun (helai)  </w:t>
            </w:r>
          </w:p>
        </w:tc>
        <w:tc>
          <w:tcPr>
            <w:tcW w:w="821" w:type="dxa"/>
            <w:tcBorders>
              <w:top w:val="single" w:sz="4" w:space="0" w:color="000000"/>
              <w:left w:val="nil"/>
              <w:bottom w:val="single" w:sz="4" w:space="0" w:color="000000"/>
              <w:right w:val="nil"/>
            </w:tcBorders>
          </w:tcPr>
          <w:p w:rsidR="000B216D" w:rsidRDefault="000B216D">
            <w:pPr>
              <w:spacing w:after="0" w:line="276" w:lineRule="auto"/>
              <w:ind w:left="0" w:firstLine="0"/>
              <w:jc w:val="left"/>
            </w:pPr>
          </w:p>
        </w:tc>
      </w:tr>
      <w:tr w:rsidR="000B216D">
        <w:trPr>
          <w:trHeight w:val="437"/>
        </w:trPr>
        <w:tc>
          <w:tcPr>
            <w:tcW w:w="0" w:type="auto"/>
            <w:vMerge/>
            <w:tcBorders>
              <w:top w:val="nil"/>
              <w:left w:val="nil"/>
              <w:bottom w:val="single" w:sz="4" w:space="0" w:color="000000"/>
              <w:right w:val="nil"/>
            </w:tcBorders>
          </w:tcPr>
          <w:p w:rsidR="000B216D" w:rsidRDefault="000B216D">
            <w:pPr>
              <w:spacing w:after="0" w:line="276" w:lineRule="auto"/>
              <w:ind w:left="0" w:firstLine="0"/>
              <w:jc w:val="left"/>
            </w:pPr>
          </w:p>
        </w:tc>
        <w:tc>
          <w:tcPr>
            <w:tcW w:w="1071" w:type="dxa"/>
            <w:tcBorders>
              <w:top w:val="single" w:sz="4" w:space="0" w:color="000000"/>
              <w:left w:val="nil"/>
              <w:bottom w:val="single" w:sz="4" w:space="0" w:color="000000"/>
              <w:right w:val="nil"/>
            </w:tcBorders>
          </w:tcPr>
          <w:p w:rsidR="000B216D" w:rsidRDefault="000E06DB">
            <w:pPr>
              <w:spacing w:after="0" w:line="276" w:lineRule="auto"/>
              <w:ind w:left="14" w:firstLine="0"/>
              <w:jc w:val="left"/>
            </w:pPr>
            <w:r>
              <w:t xml:space="preserve">2 MST  </w:t>
            </w:r>
          </w:p>
        </w:tc>
        <w:tc>
          <w:tcPr>
            <w:tcW w:w="1071" w:type="dxa"/>
            <w:tcBorders>
              <w:top w:val="single" w:sz="4" w:space="0" w:color="000000"/>
              <w:left w:val="nil"/>
              <w:bottom w:val="single" w:sz="4" w:space="0" w:color="000000"/>
              <w:right w:val="nil"/>
            </w:tcBorders>
          </w:tcPr>
          <w:p w:rsidR="000B216D" w:rsidRDefault="000E06DB">
            <w:pPr>
              <w:spacing w:after="0" w:line="276" w:lineRule="auto"/>
              <w:ind w:left="14" w:firstLine="0"/>
              <w:jc w:val="left"/>
            </w:pPr>
            <w:r>
              <w:t xml:space="preserve">3 MST  </w:t>
            </w:r>
          </w:p>
        </w:tc>
        <w:tc>
          <w:tcPr>
            <w:tcW w:w="1057" w:type="dxa"/>
            <w:tcBorders>
              <w:top w:val="single" w:sz="4" w:space="0" w:color="000000"/>
              <w:left w:val="nil"/>
              <w:bottom w:val="single" w:sz="4" w:space="0" w:color="000000"/>
              <w:right w:val="nil"/>
            </w:tcBorders>
          </w:tcPr>
          <w:p w:rsidR="000B216D" w:rsidRDefault="000E06DB">
            <w:pPr>
              <w:spacing w:after="0" w:line="276" w:lineRule="auto"/>
              <w:ind w:left="14" w:firstLine="0"/>
              <w:jc w:val="left"/>
            </w:pPr>
            <w:r>
              <w:t xml:space="preserve">4 MST  </w:t>
            </w:r>
          </w:p>
        </w:tc>
        <w:tc>
          <w:tcPr>
            <w:tcW w:w="1090" w:type="dxa"/>
            <w:tcBorders>
              <w:top w:val="single" w:sz="4" w:space="0" w:color="000000"/>
              <w:left w:val="nil"/>
              <w:bottom w:val="single" w:sz="4" w:space="0" w:color="000000"/>
              <w:right w:val="nil"/>
            </w:tcBorders>
          </w:tcPr>
          <w:p w:rsidR="000B216D" w:rsidRDefault="000E06DB">
            <w:pPr>
              <w:spacing w:after="0" w:line="276" w:lineRule="auto"/>
              <w:ind w:left="19" w:firstLine="0"/>
              <w:jc w:val="left"/>
            </w:pPr>
            <w:r>
              <w:t xml:space="preserve">5 MST  </w:t>
            </w:r>
          </w:p>
        </w:tc>
        <w:tc>
          <w:tcPr>
            <w:tcW w:w="821" w:type="dxa"/>
            <w:tcBorders>
              <w:top w:val="single" w:sz="4" w:space="0" w:color="000000"/>
              <w:left w:val="nil"/>
              <w:bottom w:val="single" w:sz="4" w:space="0" w:color="000000"/>
              <w:right w:val="nil"/>
            </w:tcBorders>
          </w:tcPr>
          <w:p w:rsidR="000B216D" w:rsidRDefault="000E06DB">
            <w:pPr>
              <w:spacing w:after="0" w:line="276" w:lineRule="auto"/>
              <w:ind w:left="19" w:firstLine="0"/>
              <w:jc w:val="left"/>
            </w:pPr>
            <w:r>
              <w:t xml:space="preserve">6 MST  </w:t>
            </w:r>
          </w:p>
        </w:tc>
      </w:tr>
      <w:tr w:rsidR="000B216D">
        <w:trPr>
          <w:trHeight w:val="566"/>
        </w:trPr>
        <w:tc>
          <w:tcPr>
            <w:tcW w:w="3198" w:type="dxa"/>
            <w:tcBorders>
              <w:top w:val="single" w:sz="4" w:space="0" w:color="000000"/>
              <w:left w:val="nil"/>
              <w:bottom w:val="nil"/>
              <w:right w:val="nil"/>
            </w:tcBorders>
          </w:tcPr>
          <w:p w:rsidR="000B216D" w:rsidRDefault="000E06DB">
            <w:pPr>
              <w:spacing w:after="0" w:line="276" w:lineRule="auto"/>
              <w:ind w:left="595" w:hanging="398"/>
              <w:jc w:val="left"/>
            </w:pPr>
            <w:r>
              <w:t xml:space="preserve">Kontrol atau tanpa doper dengan penyiraman setiap hari  </w:t>
            </w:r>
          </w:p>
        </w:tc>
        <w:tc>
          <w:tcPr>
            <w:tcW w:w="1071" w:type="dxa"/>
            <w:tcBorders>
              <w:top w:val="single" w:sz="4" w:space="0" w:color="000000"/>
              <w:left w:val="nil"/>
              <w:bottom w:val="nil"/>
              <w:right w:val="nil"/>
            </w:tcBorders>
            <w:vAlign w:val="center"/>
          </w:tcPr>
          <w:p w:rsidR="000B216D" w:rsidRDefault="000E06DB">
            <w:pPr>
              <w:spacing w:after="0" w:line="276" w:lineRule="auto"/>
              <w:ind w:left="0" w:firstLine="0"/>
              <w:jc w:val="left"/>
            </w:pPr>
            <w:r>
              <w:t xml:space="preserve">10.33 a  </w:t>
            </w:r>
          </w:p>
        </w:tc>
        <w:tc>
          <w:tcPr>
            <w:tcW w:w="1071" w:type="dxa"/>
            <w:tcBorders>
              <w:top w:val="single" w:sz="4" w:space="0" w:color="000000"/>
              <w:left w:val="nil"/>
              <w:bottom w:val="nil"/>
              <w:right w:val="nil"/>
            </w:tcBorders>
            <w:vAlign w:val="center"/>
          </w:tcPr>
          <w:p w:rsidR="000B216D" w:rsidRDefault="000E06DB">
            <w:pPr>
              <w:spacing w:after="0" w:line="276" w:lineRule="auto"/>
              <w:ind w:left="0" w:firstLine="0"/>
              <w:jc w:val="left"/>
            </w:pPr>
            <w:r>
              <w:t xml:space="preserve">19.33 a  </w:t>
            </w:r>
          </w:p>
        </w:tc>
        <w:tc>
          <w:tcPr>
            <w:tcW w:w="1057" w:type="dxa"/>
            <w:tcBorders>
              <w:top w:val="single" w:sz="4" w:space="0" w:color="000000"/>
              <w:left w:val="nil"/>
              <w:bottom w:val="nil"/>
              <w:right w:val="nil"/>
            </w:tcBorders>
            <w:vAlign w:val="center"/>
          </w:tcPr>
          <w:p w:rsidR="000B216D" w:rsidRDefault="000E06DB">
            <w:pPr>
              <w:spacing w:after="0" w:line="276" w:lineRule="auto"/>
              <w:ind w:left="0" w:firstLine="0"/>
              <w:jc w:val="left"/>
            </w:pPr>
            <w:r>
              <w:t xml:space="preserve">26.33 a  </w:t>
            </w:r>
          </w:p>
        </w:tc>
        <w:tc>
          <w:tcPr>
            <w:tcW w:w="1090" w:type="dxa"/>
            <w:tcBorders>
              <w:top w:val="single" w:sz="4" w:space="0" w:color="000000"/>
              <w:left w:val="nil"/>
              <w:bottom w:val="nil"/>
              <w:right w:val="nil"/>
            </w:tcBorders>
            <w:vAlign w:val="center"/>
          </w:tcPr>
          <w:p w:rsidR="000B216D" w:rsidRDefault="000E06DB">
            <w:pPr>
              <w:spacing w:after="0" w:line="276" w:lineRule="auto"/>
              <w:ind w:left="5" w:firstLine="0"/>
              <w:jc w:val="left"/>
            </w:pPr>
            <w:r>
              <w:t xml:space="preserve">35.67 a  </w:t>
            </w:r>
          </w:p>
        </w:tc>
        <w:tc>
          <w:tcPr>
            <w:tcW w:w="821" w:type="dxa"/>
            <w:tcBorders>
              <w:top w:val="single" w:sz="4" w:space="0" w:color="000000"/>
              <w:left w:val="nil"/>
              <w:bottom w:val="nil"/>
              <w:right w:val="nil"/>
            </w:tcBorders>
            <w:vAlign w:val="center"/>
          </w:tcPr>
          <w:p w:rsidR="000B216D" w:rsidRDefault="000E06DB">
            <w:pPr>
              <w:spacing w:after="0" w:line="276" w:lineRule="auto"/>
              <w:ind w:left="5" w:firstLine="0"/>
              <w:jc w:val="left"/>
            </w:pPr>
            <w:r>
              <w:t xml:space="preserve">35.00 a  </w:t>
            </w:r>
          </w:p>
        </w:tc>
      </w:tr>
      <w:tr w:rsidR="000B216D">
        <w:trPr>
          <w:trHeight w:val="430"/>
        </w:trPr>
        <w:tc>
          <w:tcPr>
            <w:tcW w:w="3198" w:type="dxa"/>
            <w:tcBorders>
              <w:top w:val="nil"/>
              <w:left w:val="nil"/>
              <w:bottom w:val="nil"/>
              <w:right w:val="nil"/>
            </w:tcBorders>
            <w:vAlign w:val="center"/>
          </w:tcPr>
          <w:p w:rsidR="000B216D" w:rsidRDefault="000E06DB">
            <w:pPr>
              <w:spacing w:after="0" w:line="276" w:lineRule="auto"/>
              <w:ind w:left="0" w:firstLine="0"/>
              <w:jc w:val="center"/>
            </w:pPr>
            <w:r>
              <w:t xml:space="preserve">Penyiraman 3 hari sekali  </w:t>
            </w:r>
          </w:p>
        </w:tc>
        <w:tc>
          <w:tcPr>
            <w:tcW w:w="1071" w:type="dxa"/>
            <w:tcBorders>
              <w:top w:val="nil"/>
              <w:left w:val="nil"/>
              <w:bottom w:val="nil"/>
              <w:right w:val="nil"/>
            </w:tcBorders>
            <w:vAlign w:val="center"/>
          </w:tcPr>
          <w:p w:rsidR="000B216D" w:rsidRDefault="000E06DB">
            <w:pPr>
              <w:spacing w:after="0" w:line="276" w:lineRule="auto"/>
              <w:ind w:left="0" w:firstLine="0"/>
              <w:jc w:val="left"/>
            </w:pPr>
            <w:r>
              <w:t xml:space="preserve">10.00 a  </w:t>
            </w:r>
          </w:p>
        </w:tc>
        <w:tc>
          <w:tcPr>
            <w:tcW w:w="1071" w:type="dxa"/>
            <w:tcBorders>
              <w:top w:val="nil"/>
              <w:left w:val="nil"/>
              <w:bottom w:val="nil"/>
              <w:right w:val="nil"/>
            </w:tcBorders>
            <w:vAlign w:val="center"/>
          </w:tcPr>
          <w:p w:rsidR="000B216D" w:rsidRDefault="000E06DB">
            <w:pPr>
              <w:spacing w:after="0" w:line="276" w:lineRule="auto"/>
              <w:ind w:left="0" w:firstLine="0"/>
              <w:jc w:val="left"/>
            </w:pPr>
            <w:r>
              <w:t xml:space="preserve">19.00 a  </w:t>
            </w:r>
          </w:p>
        </w:tc>
        <w:tc>
          <w:tcPr>
            <w:tcW w:w="1057" w:type="dxa"/>
            <w:tcBorders>
              <w:top w:val="nil"/>
              <w:left w:val="nil"/>
              <w:bottom w:val="nil"/>
              <w:right w:val="nil"/>
            </w:tcBorders>
            <w:vAlign w:val="center"/>
          </w:tcPr>
          <w:p w:rsidR="000B216D" w:rsidRDefault="000E06DB">
            <w:pPr>
              <w:spacing w:after="0" w:line="276" w:lineRule="auto"/>
              <w:ind w:left="0" w:firstLine="0"/>
              <w:jc w:val="left"/>
            </w:pPr>
            <w:r>
              <w:t xml:space="preserve">26.00 a  </w:t>
            </w:r>
          </w:p>
        </w:tc>
        <w:tc>
          <w:tcPr>
            <w:tcW w:w="1090" w:type="dxa"/>
            <w:tcBorders>
              <w:top w:val="nil"/>
              <w:left w:val="nil"/>
              <w:bottom w:val="nil"/>
              <w:right w:val="nil"/>
            </w:tcBorders>
            <w:vAlign w:val="center"/>
          </w:tcPr>
          <w:p w:rsidR="000B216D" w:rsidRDefault="000E06DB">
            <w:pPr>
              <w:spacing w:after="0" w:line="276" w:lineRule="auto"/>
              <w:ind w:left="0" w:firstLine="0"/>
              <w:jc w:val="left"/>
            </w:pPr>
            <w:r>
              <w:t xml:space="preserve">32.00 b  </w:t>
            </w:r>
          </w:p>
        </w:tc>
        <w:tc>
          <w:tcPr>
            <w:tcW w:w="821" w:type="dxa"/>
            <w:tcBorders>
              <w:top w:val="nil"/>
              <w:left w:val="nil"/>
              <w:bottom w:val="nil"/>
              <w:right w:val="nil"/>
            </w:tcBorders>
            <w:vAlign w:val="center"/>
          </w:tcPr>
          <w:p w:rsidR="000B216D" w:rsidRDefault="000E06DB">
            <w:pPr>
              <w:spacing w:after="0" w:line="276" w:lineRule="auto"/>
              <w:ind w:left="0" w:firstLine="0"/>
              <w:jc w:val="left"/>
            </w:pPr>
            <w:r>
              <w:t xml:space="preserve">30.67 b  </w:t>
            </w:r>
          </w:p>
        </w:tc>
      </w:tr>
      <w:tr w:rsidR="000B216D">
        <w:trPr>
          <w:trHeight w:val="430"/>
        </w:trPr>
        <w:tc>
          <w:tcPr>
            <w:tcW w:w="3198" w:type="dxa"/>
            <w:tcBorders>
              <w:top w:val="nil"/>
              <w:left w:val="nil"/>
              <w:bottom w:val="nil"/>
              <w:right w:val="nil"/>
            </w:tcBorders>
            <w:vAlign w:val="center"/>
          </w:tcPr>
          <w:p w:rsidR="000B216D" w:rsidRDefault="000E06DB">
            <w:pPr>
              <w:spacing w:after="0" w:line="276" w:lineRule="auto"/>
              <w:ind w:left="0" w:firstLine="0"/>
              <w:jc w:val="center"/>
            </w:pPr>
            <w:r>
              <w:t xml:space="preserve">Penyiraman 6 hari sekali  </w:t>
            </w:r>
          </w:p>
        </w:tc>
        <w:tc>
          <w:tcPr>
            <w:tcW w:w="1071" w:type="dxa"/>
            <w:tcBorders>
              <w:top w:val="nil"/>
              <w:left w:val="nil"/>
              <w:bottom w:val="nil"/>
              <w:right w:val="nil"/>
            </w:tcBorders>
            <w:vAlign w:val="center"/>
          </w:tcPr>
          <w:p w:rsidR="000B216D" w:rsidRDefault="000E06DB">
            <w:pPr>
              <w:spacing w:after="0" w:line="276" w:lineRule="auto"/>
              <w:ind w:left="101" w:firstLine="0"/>
              <w:jc w:val="left"/>
            </w:pPr>
            <w:r>
              <w:t xml:space="preserve">9.7 a  </w:t>
            </w:r>
          </w:p>
        </w:tc>
        <w:tc>
          <w:tcPr>
            <w:tcW w:w="1071" w:type="dxa"/>
            <w:tcBorders>
              <w:top w:val="nil"/>
              <w:left w:val="nil"/>
              <w:bottom w:val="nil"/>
              <w:right w:val="nil"/>
            </w:tcBorders>
            <w:vAlign w:val="center"/>
          </w:tcPr>
          <w:p w:rsidR="000B216D" w:rsidRDefault="000E06DB">
            <w:pPr>
              <w:spacing w:after="0" w:line="276" w:lineRule="auto"/>
              <w:ind w:left="53" w:firstLine="0"/>
              <w:jc w:val="left"/>
            </w:pPr>
            <w:r>
              <w:t xml:space="preserve">18.7 a  </w:t>
            </w:r>
          </w:p>
        </w:tc>
        <w:tc>
          <w:tcPr>
            <w:tcW w:w="1057" w:type="dxa"/>
            <w:tcBorders>
              <w:top w:val="nil"/>
              <w:left w:val="nil"/>
              <w:bottom w:val="nil"/>
              <w:right w:val="nil"/>
            </w:tcBorders>
            <w:vAlign w:val="center"/>
          </w:tcPr>
          <w:p w:rsidR="000B216D" w:rsidRDefault="000E06DB">
            <w:pPr>
              <w:spacing w:after="0" w:line="276" w:lineRule="auto"/>
              <w:ind w:left="48" w:firstLine="0"/>
              <w:jc w:val="left"/>
            </w:pPr>
            <w:r>
              <w:t xml:space="preserve">26.0 a  </w:t>
            </w:r>
          </w:p>
        </w:tc>
        <w:tc>
          <w:tcPr>
            <w:tcW w:w="1090" w:type="dxa"/>
            <w:tcBorders>
              <w:top w:val="nil"/>
              <w:left w:val="nil"/>
              <w:bottom w:val="nil"/>
              <w:right w:val="nil"/>
            </w:tcBorders>
            <w:vAlign w:val="center"/>
          </w:tcPr>
          <w:p w:rsidR="000B216D" w:rsidRDefault="000E06DB">
            <w:pPr>
              <w:spacing w:after="0" w:line="276" w:lineRule="auto"/>
              <w:ind w:left="53" w:firstLine="0"/>
              <w:jc w:val="left"/>
            </w:pPr>
            <w:r>
              <w:t xml:space="preserve">31.3 b  </w:t>
            </w:r>
          </w:p>
        </w:tc>
        <w:tc>
          <w:tcPr>
            <w:tcW w:w="821" w:type="dxa"/>
            <w:tcBorders>
              <w:top w:val="nil"/>
              <w:left w:val="nil"/>
              <w:bottom w:val="nil"/>
              <w:right w:val="nil"/>
            </w:tcBorders>
            <w:vAlign w:val="center"/>
          </w:tcPr>
          <w:p w:rsidR="000B216D" w:rsidRDefault="000E06DB">
            <w:pPr>
              <w:spacing w:after="0" w:line="276" w:lineRule="auto"/>
              <w:ind w:left="53" w:firstLine="0"/>
              <w:jc w:val="left"/>
            </w:pPr>
            <w:r>
              <w:t xml:space="preserve">30.3 b  </w:t>
            </w:r>
          </w:p>
        </w:tc>
      </w:tr>
      <w:tr w:rsidR="000B216D">
        <w:trPr>
          <w:trHeight w:val="539"/>
        </w:trPr>
        <w:tc>
          <w:tcPr>
            <w:tcW w:w="3198" w:type="dxa"/>
            <w:tcBorders>
              <w:top w:val="nil"/>
              <w:left w:val="nil"/>
              <w:bottom w:val="single" w:sz="4" w:space="0" w:color="000000"/>
              <w:right w:val="nil"/>
            </w:tcBorders>
          </w:tcPr>
          <w:p w:rsidR="000B216D" w:rsidRDefault="000E06DB">
            <w:pPr>
              <w:spacing w:after="0" w:line="276" w:lineRule="auto"/>
              <w:ind w:left="0" w:firstLine="0"/>
              <w:jc w:val="center"/>
            </w:pPr>
            <w:r>
              <w:t xml:space="preserve">Penyiraman 9 hari sekali  </w:t>
            </w:r>
          </w:p>
        </w:tc>
        <w:tc>
          <w:tcPr>
            <w:tcW w:w="1071" w:type="dxa"/>
            <w:tcBorders>
              <w:top w:val="nil"/>
              <w:left w:val="nil"/>
              <w:bottom w:val="single" w:sz="4" w:space="0" w:color="000000"/>
              <w:right w:val="nil"/>
            </w:tcBorders>
          </w:tcPr>
          <w:p w:rsidR="000B216D" w:rsidRDefault="000E06DB">
            <w:pPr>
              <w:spacing w:after="0" w:line="276" w:lineRule="auto"/>
              <w:ind w:left="101" w:firstLine="0"/>
              <w:jc w:val="left"/>
            </w:pPr>
            <w:r>
              <w:t xml:space="preserve">9.7 a  </w:t>
            </w:r>
          </w:p>
        </w:tc>
        <w:tc>
          <w:tcPr>
            <w:tcW w:w="1071" w:type="dxa"/>
            <w:tcBorders>
              <w:top w:val="nil"/>
              <w:left w:val="nil"/>
              <w:bottom w:val="single" w:sz="4" w:space="0" w:color="000000"/>
              <w:right w:val="nil"/>
            </w:tcBorders>
          </w:tcPr>
          <w:p w:rsidR="000B216D" w:rsidRDefault="000E06DB">
            <w:pPr>
              <w:spacing w:after="0" w:line="276" w:lineRule="auto"/>
              <w:ind w:left="53" w:firstLine="0"/>
              <w:jc w:val="left"/>
            </w:pPr>
            <w:r>
              <w:t xml:space="preserve">18.7 a  </w:t>
            </w:r>
          </w:p>
        </w:tc>
        <w:tc>
          <w:tcPr>
            <w:tcW w:w="1057" w:type="dxa"/>
            <w:tcBorders>
              <w:top w:val="nil"/>
              <w:left w:val="nil"/>
              <w:bottom w:val="single" w:sz="4" w:space="0" w:color="000000"/>
              <w:right w:val="nil"/>
            </w:tcBorders>
          </w:tcPr>
          <w:p w:rsidR="000B216D" w:rsidRDefault="000E06DB">
            <w:pPr>
              <w:spacing w:after="0" w:line="276" w:lineRule="auto"/>
              <w:ind w:left="48" w:firstLine="0"/>
              <w:jc w:val="left"/>
            </w:pPr>
            <w:r>
              <w:t xml:space="preserve">26.3 a  </w:t>
            </w:r>
          </w:p>
        </w:tc>
        <w:tc>
          <w:tcPr>
            <w:tcW w:w="1090" w:type="dxa"/>
            <w:tcBorders>
              <w:top w:val="nil"/>
              <w:left w:val="nil"/>
              <w:bottom w:val="single" w:sz="4" w:space="0" w:color="000000"/>
              <w:right w:val="nil"/>
            </w:tcBorders>
          </w:tcPr>
          <w:p w:rsidR="000B216D" w:rsidRDefault="000E06DB">
            <w:pPr>
              <w:spacing w:after="0" w:line="276" w:lineRule="auto"/>
              <w:ind w:left="53" w:firstLine="0"/>
              <w:jc w:val="left"/>
            </w:pPr>
            <w:r>
              <w:t xml:space="preserve">30.0 b  </w:t>
            </w:r>
          </w:p>
        </w:tc>
        <w:tc>
          <w:tcPr>
            <w:tcW w:w="821" w:type="dxa"/>
            <w:tcBorders>
              <w:top w:val="nil"/>
              <w:left w:val="nil"/>
              <w:bottom w:val="single" w:sz="4" w:space="0" w:color="000000"/>
              <w:right w:val="nil"/>
            </w:tcBorders>
          </w:tcPr>
          <w:p w:rsidR="000B216D" w:rsidRDefault="000E06DB">
            <w:pPr>
              <w:spacing w:after="0" w:line="276" w:lineRule="auto"/>
              <w:ind w:left="53" w:firstLine="0"/>
              <w:jc w:val="left"/>
            </w:pPr>
            <w:r>
              <w:t xml:space="preserve">29.3 b  </w:t>
            </w:r>
          </w:p>
        </w:tc>
      </w:tr>
    </w:tbl>
    <w:p w:rsidR="000B216D" w:rsidRDefault="000E06DB">
      <w:proofErr w:type="gramStart"/>
      <w:r>
        <w:t>Keterangan :</w:t>
      </w:r>
      <w:proofErr w:type="gramEnd"/>
      <w:r>
        <w:t xml:space="preserve"> Purata yang diikuti huruf yang sama pada kolom yang sama menunjukkan tidak ada beda nyata berdasarkan uji F dengan taraf 5 %. </w:t>
      </w:r>
    </w:p>
    <w:p w:rsidR="000B216D" w:rsidRDefault="000E06DB">
      <w:pPr>
        <w:spacing w:after="0" w:line="240" w:lineRule="auto"/>
        <w:ind w:left="720" w:firstLine="0"/>
        <w:jc w:val="left"/>
      </w:pPr>
      <w:r>
        <w:t xml:space="preserve"> </w:t>
      </w:r>
    </w:p>
    <w:p w:rsidR="000B216D" w:rsidRPr="000E06DB" w:rsidRDefault="000E06DB" w:rsidP="000E06DB">
      <w:pPr>
        <w:numPr>
          <w:ilvl w:val="0"/>
          <w:numId w:val="6"/>
        </w:numPr>
        <w:spacing w:after="0" w:line="240" w:lineRule="auto"/>
        <w:ind w:left="709" w:right="-15" w:hanging="285"/>
        <w:jc w:val="left"/>
        <w:rPr>
          <w:b/>
        </w:rPr>
      </w:pPr>
      <w:r>
        <w:rPr>
          <w:b/>
        </w:rPr>
        <w:t xml:space="preserve">Berat Basah Brangkasan dan Berat Kering Brangkasan (g) </w:t>
      </w:r>
    </w:p>
    <w:p w:rsidR="000B216D" w:rsidRDefault="000E06DB" w:rsidP="000E06DB">
      <w:pPr>
        <w:ind w:left="709" w:firstLine="567"/>
      </w:pPr>
      <w:r>
        <w:t>Hasil sidik ragam terhadap bobot basah dan bobot kering br</w:t>
      </w:r>
      <w:r>
        <w:t xml:space="preserve">angkasan bawang merah menunjukkan ada </w:t>
      </w:r>
      <w:proofErr w:type="gramStart"/>
      <w:r>
        <w:t>beda</w:t>
      </w:r>
      <w:proofErr w:type="gramEnd"/>
      <w:r>
        <w:t xml:space="preserve"> nyata dari pemberian doper dengan dosis yang sama. </w:t>
      </w:r>
    </w:p>
    <w:p w:rsidR="000B216D" w:rsidRDefault="000E06DB">
      <w:r>
        <w:rPr>
          <w:u w:val="single" w:color="000000"/>
        </w:rPr>
        <w:t>Tabel 3. Bobot Basah dan Bobo</w:t>
      </w:r>
      <w:r>
        <w:t xml:space="preserve">t Kering Brangkasan Bawang Merah  </w:t>
      </w:r>
    </w:p>
    <w:p w:rsidR="000B216D" w:rsidRDefault="000E06DB">
      <w:pPr>
        <w:spacing w:after="0" w:line="240" w:lineRule="auto"/>
        <w:ind w:left="0" w:right="5" w:firstLine="0"/>
        <w:jc w:val="right"/>
      </w:pPr>
      <w:r>
        <w:rPr>
          <w:rFonts w:ascii="Calibri" w:eastAsia="Calibri" w:hAnsi="Calibri" w:cs="Calibri"/>
          <w:noProof/>
          <w:sz w:val="22"/>
        </w:rPr>
        <mc:AlternateContent>
          <mc:Choice Requires="wpg">
            <w:drawing>
              <wp:inline distT="0" distB="0" distL="0" distR="0">
                <wp:extent cx="3430270" cy="6096"/>
                <wp:effectExtent l="0" t="0" r="0" b="0"/>
                <wp:docPr id="12028" name="Group 12028"/>
                <wp:cNvGraphicFramePr/>
                <a:graphic xmlns:a="http://schemas.openxmlformats.org/drawingml/2006/main">
                  <a:graphicData uri="http://schemas.microsoft.com/office/word/2010/wordprocessingGroup">
                    <wpg:wgp>
                      <wpg:cNvGrpSpPr/>
                      <wpg:grpSpPr>
                        <a:xfrm>
                          <a:off x="0" y="0"/>
                          <a:ext cx="3430270" cy="6096"/>
                          <a:chOff x="0" y="0"/>
                          <a:chExt cx="3430270" cy="6096"/>
                        </a:xfrm>
                      </wpg:grpSpPr>
                      <wps:wsp>
                        <wps:cNvPr id="13561" name="Shape 13561"/>
                        <wps:cNvSpPr/>
                        <wps:spPr>
                          <a:xfrm>
                            <a:off x="0" y="0"/>
                            <a:ext cx="3430270" cy="9144"/>
                          </a:xfrm>
                          <a:custGeom>
                            <a:avLst/>
                            <a:gdLst/>
                            <a:ahLst/>
                            <a:cxnLst/>
                            <a:rect l="0" t="0" r="0" b="0"/>
                            <a:pathLst>
                              <a:path w="3430270" h="9144">
                                <a:moveTo>
                                  <a:pt x="0" y="0"/>
                                </a:moveTo>
                                <a:lnTo>
                                  <a:pt x="3430270" y="0"/>
                                </a:lnTo>
                                <a:lnTo>
                                  <a:pt x="343027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74EC29A9" id="Group 12028" o:spid="_x0000_s1026" style="width:270.1pt;height:.5pt;mso-position-horizontal-relative:char;mso-position-vertical-relative:line" coordsize="343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1IcgIAADwGAAAOAAAAZHJzL2Uyb0RvYy54bWykVMtu2zAQvBfoPxC615Js12kEyzk0rS9F&#10;GyTpB9AU9QAokiBpy/77LlcmLThoULg6SNRy9jGz5K4fjr0gB25sp2SZ5LMsIVwyVXWyKZPfr98/&#10;fUmIdVRWVCjJy+TEbfKw+fhhPeiCz1WrRMUNgSDSFoMuk9Y5XaSpZS3vqZ0pzSVs1sr01MGvadLK&#10;0AGi9yKdZ9kqHZSptFGMWwvWx3Ez2WD8uubM/apryx0RZQK1OXwbfO/8O92sadEYqtuOncugN1TR&#10;005C0hjqkTpK9qZ7E6rvmFFW1W7GVJ+quu4YRw7AJs+u2GyN2mvk0hRDo6NMIO2VTjeHZT8PT4Z0&#10;FfRuns2hWZL20CbMTEYTSDTopgDk1ugX/WTOhmb886yPten9F/iQI4p7iuLyoyMMjIvlIpvfQQ8Y&#10;7K2y+9WoPWuhQW+cWPvtPbc0pEx9ZbGQQcMhshed7P/p9NJSzVF+69kHnRafV3nQCSEkRxPKgsgo&#10;ki0s6HWTQvf5cukVilRpwfbWbblCpenhh3WwDSeuCivahhU7yrA0cAXePfyaOu/nQ/klGSatassE&#10;6/CbvTrwV4Uwd9UvqPGyK+QUFbseDgRgAyJ8NcabIifkAyh8RzAcIwj4jzC85TEvLDxPVDZyB+NU&#10;XSG9DP6sUphJtaAOL3ffORhWouv9bbnLsktgiOYP39htXLmT4F4sIZ95DRcMr4U3WNPsvgpDDtSP&#10;JHzOfUaoh9SdENErx9R/9zqDvR/HgRc9s9GTnROOUw9mB/AKsw94RyfMrKSL/hImNpY2IeSXO1Wd&#10;cAogZ7hwyB5HFKp6Hqd+Bk7/EXUZ+ps/AAAA//8DAFBLAwQUAAYACAAAACEA0Exf/NoAAAADAQAA&#10;DwAAAGRycy9kb3ducmV2LnhtbEyPQUvDQBCF74L/YRnBm92kWpGYTSlFPRXBVhBv0+w0Cc3Ohuw2&#10;Sf+9oxd7eTC8x3vf5MvJtWqgPjSeDaSzBBRx6W3DlYHP3evdE6gQkS22nsnAmQIsi+urHDPrR/6g&#10;YRsrJSUcMjRQx9hlWoeyJodh5jti8Q6+dxjl7Cttexyl3LV6niSP2mHDslBjR+uayuP25Ay8jTiu&#10;7tOXYXM8rM/fu8X71yYlY25vptUzqEhT/A/DL76gQyFMe39iG1RrQB6Jfyre4iGZg9pLKAFd5PqS&#10;vfgBAAD//wMAUEsBAi0AFAAGAAgAAAAhALaDOJL+AAAA4QEAABMAAAAAAAAAAAAAAAAAAAAAAFtD&#10;b250ZW50X1R5cGVzXS54bWxQSwECLQAUAAYACAAAACEAOP0h/9YAAACUAQAACwAAAAAAAAAAAAAA&#10;AAAvAQAAX3JlbHMvLnJlbHNQSwECLQAUAAYACAAAACEAVzaNSHICAAA8BgAADgAAAAAAAAAAAAAA&#10;AAAuAgAAZHJzL2Uyb0RvYy54bWxQSwECLQAUAAYACAAAACEA0Exf/NoAAAADAQAADwAAAAAAAAAA&#10;AAAAAADMBAAAZHJzL2Rvd25yZXYueG1sUEsFBgAAAAAEAAQA8wAAANMFAAAAAA==&#10;">
                <v:shape id="Shape 13561" o:spid="_x0000_s1027" style="position:absolute;width:34302;height:91;visibility:visible;mso-wrap-style:square;v-text-anchor:top" coordsize="34302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djMMA&#10;AADeAAAADwAAAGRycy9kb3ducmV2LnhtbERP32vCMBB+F/Y/hBvsTVMnyqhGGWNje9WIvt6aa1Nt&#10;LqWJtf73Rhjs7T6+n7faDK4RPXWh9qxgOslAEBfe1Fwp2Ouv8RuIEJENNp5JwY0CbNZPoxXmxl95&#10;S/0uViKFcMhRgY2xzaUMhSWHYeJb4sSVvnMYE+wqaTq8pnDXyNcsW0iHNacGiy19WCrOu4tTUOrL&#10;qdG2vPXHz9nh+7c4tfqolXp5Ht6XICIN8V/85/4xaf5svpjC4510g1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8djMMAAADeAAAADwAAAAAAAAAAAAAAAACYAgAAZHJzL2Rv&#10;d25yZXYueG1sUEsFBgAAAAAEAAQA9QAAAIgDAAAAAA==&#10;" path="m,l3430270,r,9144l,9144,,e" fillcolor="black" stroked="f" strokeweight="0">
                  <v:stroke miterlimit="83231f" joinstyle="miter"/>
                  <v:path arrowok="t" textboxrect="0,0,3430270,9144"/>
                </v:shape>
                <w10:anchorlock/>
              </v:group>
            </w:pict>
          </mc:Fallback>
        </mc:AlternateContent>
      </w:r>
    </w:p>
    <w:p w:rsidR="000B216D" w:rsidRDefault="000E06DB">
      <w:pPr>
        <w:ind w:left="864" w:right="1515" w:firstLine="4029"/>
      </w:pPr>
      <w:r>
        <w:t xml:space="preserve">Variabel Perlakuan </w:t>
      </w:r>
    </w:p>
    <w:tbl>
      <w:tblPr>
        <w:tblStyle w:val="TableGrid"/>
        <w:tblW w:w="7956" w:type="dxa"/>
        <w:tblInd w:w="-14" w:type="dxa"/>
        <w:tblCellMar>
          <w:top w:w="0" w:type="dxa"/>
          <w:left w:w="0" w:type="dxa"/>
          <w:bottom w:w="0" w:type="dxa"/>
          <w:right w:w="115" w:type="dxa"/>
        </w:tblCellMar>
        <w:tblLook w:val="04A0" w:firstRow="1" w:lastRow="0" w:firstColumn="1" w:lastColumn="0" w:noHBand="0" w:noVBand="1"/>
      </w:tblPr>
      <w:tblGrid>
        <w:gridCol w:w="2731"/>
        <w:gridCol w:w="2670"/>
        <w:gridCol w:w="2555"/>
      </w:tblGrid>
      <w:tr w:rsidR="000B216D">
        <w:trPr>
          <w:trHeight w:val="442"/>
        </w:trPr>
        <w:tc>
          <w:tcPr>
            <w:tcW w:w="2732" w:type="dxa"/>
            <w:tcBorders>
              <w:top w:val="nil"/>
              <w:left w:val="nil"/>
              <w:bottom w:val="single" w:sz="4" w:space="0" w:color="000000"/>
              <w:right w:val="nil"/>
            </w:tcBorders>
          </w:tcPr>
          <w:p w:rsidR="000B216D" w:rsidRDefault="000B216D">
            <w:pPr>
              <w:spacing w:after="0" w:line="276" w:lineRule="auto"/>
              <w:ind w:left="0" w:firstLine="0"/>
              <w:jc w:val="left"/>
            </w:pPr>
          </w:p>
        </w:tc>
        <w:tc>
          <w:tcPr>
            <w:tcW w:w="2670" w:type="dxa"/>
            <w:tcBorders>
              <w:top w:val="single" w:sz="4" w:space="0" w:color="000000"/>
              <w:left w:val="nil"/>
              <w:bottom w:val="single" w:sz="4" w:space="0" w:color="000000"/>
              <w:right w:val="nil"/>
            </w:tcBorders>
          </w:tcPr>
          <w:p w:rsidR="000B216D" w:rsidRDefault="000E06DB">
            <w:pPr>
              <w:spacing w:after="0" w:line="276" w:lineRule="auto"/>
              <w:ind w:left="0" w:firstLine="0"/>
              <w:jc w:val="left"/>
            </w:pPr>
            <w:r>
              <w:t xml:space="preserve">Bobot Basah Brangkasan (g)  </w:t>
            </w:r>
          </w:p>
        </w:tc>
        <w:tc>
          <w:tcPr>
            <w:tcW w:w="2555" w:type="dxa"/>
            <w:tcBorders>
              <w:top w:val="single" w:sz="4" w:space="0" w:color="000000"/>
              <w:left w:val="nil"/>
              <w:bottom w:val="single" w:sz="4" w:space="0" w:color="000000"/>
              <w:right w:val="nil"/>
            </w:tcBorders>
          </w:tcPr>
          <w:p w:rsidR="000B216D" w:rsidRDefault="000E06DB">
            <w:pPr>
              <w:spacing w:after="0" w:line="276" w:lineRule="auto"/>
              <w:ind w:left="0" w:firstLine="0"/>
              <w:jc w:val="left"/>
            </w:pPr>
            <w:r>
              <w:t xml:space="preserve">Bobot Kering Brangkasan (g)  </w:t>
            </w:r>
          </w:p>
        </w:tc>
      </w:tr>
      <w:tr w:rsidR="000B216D">
        <w:trPr>
          <w:trHeight w:val="234"/>
        </w:trPr>
        <w:tc>
          <w:tcPr>
            <w:tcW w:w="2732" w:type="dxa"/>
            <w:tcBorders>
              <w:top w:val="single" w:sz="4" w:space="0" w:color="000000"/>
              <w:left w:val="nil"/>
              <w:bottom w:val="nil"/>
              <w:right w:val="nil"/>
            </w:tcBorders>
          </w:tcPr>
          <w:p w:rsidR="000B216D" w:rsidRDefault="000E06DB">
            <w:pPr>
              <w:spacing w:after="0" w:line="276" w:lineRule="auto"/>
              <w:ind w:left="283" w:firstLine="0"/>
              <w:jc w:val="left"/>
            </w:pPr>
            <w:r>
              <w:t xml:space="preserve">Kontrol atau tanpa doper </w:t>
            </w:r>
          </w:p>
        </w:tc>
        <w:tc>
          <w:tcPr>
            <w:tcW w:w="2670" w:type="dxa"/>
            <w:tcBorders>
              <w:top w:val="single" w:sz="4" w:space="0" w:color="000000"/>
              <w:left w:val="nil"/>
              <w:bottom w:val="nil"/>
              <w:right w:val="nil"/>
            </w:tcBorders>
          </w:tcPr>
          <w:p w:rsidR="000B216D" w:rsidRDefault="000B216D">
            <w:pPr>
              <w:spacing w:after="0" w:line="276" w:lineRule="auto"/>
              <w:ind w:left="0" w:firstLine="0"/>
              <w:jc w:val="left"/>
            </w:pPr>
          </w:p>
        </w:tc>
        <w:tc>
          <w:tcPr>
            <w:tcW w:w="2555" w:type="dxa"/>
            <w:tcBorders>
              <w:top w:val="single" w:sz="4" w:space="0" w:color="000000"/>
              <w:left w:val="nil"/>
              <w:bottom w:val="nil"/>
              <w:right w:val="nil"/>
            </w:tcBorders>
          </w:tcPr>
          <w:p w:rsidR="000B216D" w:rsidRDefault="000B216D">
            <w:pPr>
              <w:spacing w:after="0" w:line="276" w:lineRule="auto"/>
              <w:ind w:left="0" w:firstLine="0"/>
              <w:jc w:val="left"/>
            </w:pPr>
          </w:p>
        </w:tc>
      </w:tr>
      <w:tr w:rsidR="000B216D">
        <w:trPr>
          <w:trHeight w:val="562"/>
        </w:trPr>
        <w:tc>
          <w:tcPr>
            <w:tcW w:w="2732" w:type="dxa"/>
            <w:tcBorders>
              <w:top w:val="nil"/>
              <w:left w:val="nil"/>
              <w:bottom w:val="nil"/>
              <w:right w:val="nil"/>
            </w:tcBorders>
          </w:tcPr>
          <w:p w:rsidR="000B216D" w:rsidRDefault="000E06DB">
            <w:pPr>
              <w:spacing w:after="0" w:line="276" w:lineRule="auto"/>
              <w:ind w:left="1123" w:hanging="888"/>
              <w:jc w:val="left"/>
            </w:pPr>
            <w:r>
              <w:t xml:space="preserve">dengan penyiraman setiap hari  </w:t>
            </w:r>
          </w:p>
        </w:tc>
        <w:tc>
          <w:tcPr>
            <w:tcW w:w="2670" w:type="dxa"/>
            <w:tcBorders>
              <w:top w:val="nil"/>
              <w:left w:val="nil"/>
              <w:bottom w:val="nil"/>
              <w:right w:val="nil"/>
            </w:tcBorders>
          </w:tcPr>
          <w:p w:rsidR="000B216D" w:rsidRDefault="000E06DB">
            <w:pPr>
              <w:spacing w:after="0" w:line="276" w:lineRule="auto"/>
              <w:ind w:left="860" w:firstLine="0"/>
              <w:jc w:val="left"/>
            </w:pPr>
            <w:r>
              <w:t xml:space="preserve">30.73 a  </w:t>
            </w:r>
          </w:p>
        </w:tc>
        <w:tc>
          <w:tcPr>
            <w:tcW w:w="2555" w:type="dxa"/>
            <w:tcBorders>
              <w:top w:val="nil"/>
              <w:left w:val="nil"/>
              <w:bottom w:val="nil"/>
              <w:right w:val="nil"/>
            </w:tcBorders>
          </w:tcPr>
          <w:p w:rsidR="000B216D" w:rsidRDefault="000E06DB">
            <w:pPr>
              <w:spacing w:after="0" w:line="276" w:lineRule="auto"/>
              <w:ind w:left="0" w:firstLine="0"/>
              <w:jc w:val="center"/>
            </w:pPr>
            <w:r>
              <w:t xml:space="preserve">5.27 a  </w:t>
            </w:r>
          </w:p>
        </w:tc>
      </w:tr>
      <w:tr w:rsidR="000B216D">
        <w:trPr>
          <w:trHeight w:val="430"/>
        </w:trPr>
        <w:tc>
          <w:tcPr>
            <w:tcW w:w="2732" w:type="dxa"/>
            <w:tcBorders>
              <w:top w:val="nil"/>
              <w:left w:val="nil"/>
              <w:bottom w:val="nil"/>
              <w:right w:val="nil"/>
            </w:tcBorders>
            <w:vAlign w:val="center"/>
          </w:tcPr>
          <w:p w:rsidR="000B216D" w:rsidRDefault="000E06DB">
            <w:pPr>
              <w:spacing w:after="0" w:line="276" w:lineRule="auto"/>
              <w:ind w:left="288" w:firstLine="0"/>
              <w:jc w:val="left"/>
            </w:pPr>
            <w:r>
              <w:t xml:space="preserve">Penyiraman 3 hari sekali  </w:t>
            </w:r>
          </w:p>
        </w:tc>
        <w:tc>
          <w:tcPr>
            <w:tcW w:w="2670" w:type="dxa"/>
            <w:tcBorders>
              <w:top w:val="nil"/>
              <w:left w:val="nil"/>
              <w:bottom w:val="nil"/>
              <w:right w:val="nil"/>
            </w:tcBorders>
            <w:vAlign w:val="center"/>
          </w:tcPr>
          <w:p w:rsidR="000B216D" w:rsidRDefault="000E06DB">
            <w:pPr>
              <w:spacing w:after="0" w:line="276" w:lineRule="auto"/>
              <w:ind w:left="855" w:firstLine="0"/>
              <w:jc w:val="left"/>
            </w:pPr>
            <w:r>
              <w:t xml:space="preserve">27.33 b  </w:t>
            </w:r>
          </w:p>
        </w:tc>
        <w:tc>
          <w:tcPr>
            <w:tcW w:w="2555" w:type="dxa"/>
            <w:tcBorders>
              <w:top w:val="nil"/>
              <w:left w:val="nil"/>
              <w:bottom w:val="nil"/>
              <w:right w:val="nil"/>
            </w:tcBorders>
            <w:vAlign w:val="center"/>
          </w:tcPr>
          <w:p w:rsidR="000B216D" w:rsidRDefault="000E06DB">
            <w:pPr>
              <w:spacing w:after="0" w:line="276" w:lineRule="auto"/>
              <w:ind w:left="0" w:firstLine="0"/>
              <w:jc w:val="center"/>
            </w:pPr>
            <w:r>
              <w:t xml:space="preserve">4.17 a  </w:t>
            </w:r>
          </w:p>
        </w:tc>
      </w:tr>
      <w:tr w:rsidR="000B216D">
        <w:trPr>
          <w:trHeight w:val="430"/>
        </w:trPr>
        <w:tc>
          <w:tcPr>
            <w:tcW w:w="2732" w:type="dxa"/>
            <w:tcBorders>
              <w:top w:val="nil"/>
              <w:left w:val="nil"/>
              <w:bottom w:val="nil"/>
              <w:right w:val="nil"/>
            </w:tcBorders>
            <w:vAlign w:val="center"/>
          </w:tcPr>
          <w:p w:rsidR="000B216D" w:rsidRDefault="000E06DB">
            <w:pPr>
              <w:spacing w:after="0" w:line="276" w:lineRule="auto"/>
              <w:ind w:left="288" w:firstLine="0"/>
              <w:jc w:val="left"/>
            </w:pPr>
            <w:r>
              <w:t xml:space="preserve">Penyiraman 6 hari sekali  </w:t>
            </w:r>
          </w:p>
        </w:tc>
        <w:tc>
          <w:tcPr>
            <w:tcW w:w="2670" w:type="dxa"/>
            <w:tcBorders>
              <w:top w:val="nil"/>
              <w:left w:val="nil"/>
              <w:bottom w:val="nil"/>
              <w:right w:val="nil"/>
            </w:tcBorders>
            <w:vAlign w:val="center"/>
          </w:tcPr>
          <w:p w:rsidR="000B216D" w:rsidRDefault="000E06DB">
            <w:pPr>
              <w:spacing w:after="0" w:line="276" w:lineRule="auto"/>
              <w:ind w:left="903" w:firstLine="0"/>
              <w:jc w:val="left"/>
            </w:pPr>
            <w:r>
              <w:t xml:space="preserve">26.5 b  </w:t>
            </w:r>
          </w:p>
        </w:tc>
        <w:tc>
          <w:tcPr>
            <w:tcW w:w="2555" w:type="dxa"/>
            <w:tcBorders>
              <w:top w:val="nil"/>
              <w:left w:val="nil"/>
              <w:bottom w:val="nil"/>
              <w:right w:val="nil"/>
            </w:tcBorders>
            <w:vAlign w:val="center"/>
          </w:tcPr>
          <w:p w:rsidR="000B216D" w:rsidRDefault="000E06DB">
            <w:pPr>
              <w:spacing w:after="0" w:line="276" w:lineRule="auto"/>
              <w:ind w:left="0" w:firstLine="0"/>
              <w:jc w:val="center"/>
            </w:pPr>
            <w:r>
              <w:t xml:space="preserve">3.4 b  </w:t>
            </w:r>
          </w:p>
        </w:tc>
      </w:tr>
      <w:tr w:rsidR="000B216D">
        <w:trPr>
          <w:trHeight w:val="534"/>
        </w:trPr>
        <w:tc>
          <w:tcPr>
            <w:tcW w:w="2732" w:type="dxa"/>
            <w:tcBorders>
              <w:top w:val="nil"/>
              <w:left w:val="nil"/>
              <w:bottom w:val="single" w:sz="4" w:space="0" w:color="000000"/>
              <w:right w:val="nil"/>
            </w:tcBorders>
          </w:tcPr>
          <w:p w:rsidR="000B216D" w:rsidRDefault="000E06DB">
            <w:pPr>
              <w:spacing w:after="0" w:line="276" w:lineRule="auto"/>
              <w:ind w:left="288" w:firstLine="0"/>
              <w:jc w:val="left"/>
            </w:pPr>
            <w:r>
              <w:t xml:space="preserve">Penyiraman 9 hari sekali  </w:t>
            </w:r>
          </w:p>
        </w:tc>
        <w:tc>
          <w:tcPr>
            <w:tcW w:w="2670" w:type="dxa"/>
            <w:tcBorders>
              <w:top w:val="nil"/>
              <w:left w:val="nil"/>
              <w:bottom w:val="single" w:sz="4" w:space="0" w:color="000000"/>
              <w:right w:val="nil"/>
            </w:tcBorders>
          </w:tcPr>
          <w:p w:rsidR="000B216D" w:rsidRDefault="000E06DB">
            <w:pPr>
              <w:spacing w:after="0" w:line="276" w:lineRule="auto"/>
              <w:ind w:left="903" w:firstLine="0"/>
              <w:jc w:val="left"/>
            </w:pPr>
            <w:r>
              <w:t xml:space="preserve">26.4 b  </w:t>
            </w:r>
          </w:p>
        </w:tc>
        <w:tc>
          <w:tcPr>
            <w:tcW w:w="2555" w:type="dxa"/>
            <w:tcBorders>
              <w:top w:val="nil"/>
              <w:left w:val="nil"/>
              <w:bottom w:val="single" w:sz="4" w:space="0" w:color="000000"/>
              <w:right w:val="nil"/>
            </w:tcBorders>
          </w:tcPr>
          <w:p w:rsidR="000B216D" w:rsidRDefault="000E06DB">
            <w:pPr>
              <w:spacing w:after="0" w:line="276" w:lineRule="auto"/>
              <w:ind w:left="0" w:firstLine="0"/>
              <w:jc w:val="center"/>
            </w:pPr>
            <w:r>
              <w:t xml:space="preserve">3.2 b  </w:t>
            </w:r>
          </w:p>
        </w:tc>
      </w:tr>
    </w:tbl>
    <w:p w:rsidR="000B216D" w:rsidRDefault="000E06DB">
      <w:pPr>
        <w:spacing w:after="202"/>
        <w:ind w:left="1545" w:hanging="1560"/>
      </w:pPr>
      <w:proofErr w:type="gramStart"/>
      <w:r>
        <w:t>Keterangan :</w:t>
      </w:r>
      <w:proofErr w:type="gramEnd"/>
      <w:r>
        <w:t xml:space="preserve"> Purata yang diikuti huruf yang sama pada kolom yang sama menunjukkan tidak ada beda nyata berdasarkan uji F dengan taraf 5 %. </w:t>
      </w:r>
    </w:p>
    <w:p w:rsidR="000B216D" w:rsidRDefault="000E06DB" w:rsidP="000E06DB">
      <w:pPr>
        <w:numPr>
          <w:ilvl w:val="0"/>
          <w:numId w:val="6"/>
        </w:numPr>
        <w:spacing w:after="0" w:line="240" w:lineRule="auto"/>
        <w:ind w:left="709" w:right="-15" w:hanging="285"/>
        <w:jc w:val="left"/>
      </w:pPr>
      <w:r>
        <w:rPr>
          <w:b/>
        </w:rPr>
        <w:t xml:space="preserve">Variabel Hasil Tanaman Bawang Merah </w:t>
      </w:r>
    </w:p>
    <w:p w:rsidR="000B216D" w:rsidRDefault="000E06DB" w:rsidP="000E06DB">
      <w:pPr>
        <w:ind w:left="709" w:firstLine="567"/>
      </w:pPr>
      <w:r>
        <w:t>Hasil sidik ragam variabel hasil menunjukkan tidak ada beda nyata dari pemberia</w:t>
      </w:r>
      <w:r>
        <w:t>n doper pada dosis yang sama terhadap jumlah umbi, diameter umbi</w:t>
      </w:r>
      <w:proofErr w:type="gramStart"/>
      <w:r>
        <w:t>,sedangkan</w:t>
      </w:r>
      <w:proofErr w:type="gramEnd"/>
      <w:r>
        <w:t xml:space="preserve"> pada bobot segar, dan bobot kering bawang merah menunjukkan adanya beda nyata.</w:t>
      </w:r>
      <w:r>
        <w:rPr>
          <w:b/>
        </w:rPr>
        <w:t xml:space="preserve"> </w:t>
      </w:r>
    </w:p>
    <w:p w:rsidR="000B216D" w:rsidRDefault="000E06DB">
      <w:r>
        <w:t xml:space="preserve">Tabel 4. Variabel Hasil Bawang Merah </w:t>
      </w:r>
    </w:p>
    <w:tbl>
      <w:tblPr>
        <w:tblStyle w:val="TableGrid"/>
        <w:tblW w:w="9090" w:type="dxa"/>
        <w:tblInd w:w="-447" w:type="dxa"/>
        <w:tblCellMar>
          <w:top w:w="0" w:type="dxa"/>
          <w:left w:w="0" w:type="dxa"/>
          <w:bottom w:w="0" w:type="dxa"/>
          <w:right w:w="115" w:type="dxa"/>
        </w:tblCellMar>
        <w:tblLook w:val="04A0" w:firstRow="1" w:lastRow="0" w:firstColumn="1" w:lastColumn="0" w:noHBand="0" w:noVBand="1"/>
      </w:tblPr>
      <w:tblGrid>
        <w:gridCol w:w="2948"/>
        <w:gridCol w:w="1618"/>
        <w:gridCol w:w="1757"/>
        <w:gridCol w:w="1446"/>
        <w:gridCol w:w="1321"/>
      </w:tblGrid>
      <w:tr w:rsidR="000B216D">
        <w:trPr>
          <w:trHeight w:val="504"/>
        </w:trPr>
        <w:tc>
          <w:tcPr>
            <w:tcW w:w="2949" w:type="dxa"/>
            <w:vMerge w:val="restart"/>
            <w:tcBorders>
              <w:top w:val="single" w:sz="4" w:space="0" w:color="000000"/>
              <w:left w:val="nil"/>
              <w:bottom w:val="single" w:sz="4" w:space="0" w:color="000000"/>
              <w:right w:val="nil"/>
            </w:tcBorders>
          </w:tcPr>
          <w:p w:rsidR="000B216D" w:rsidRDefault="000E06DB">
            <w:pPr>
              <w:spacing w:after="0" w:line="276" w:lineRule="auto"/>
              <w:ind w:left="0" w:firstLine="0"/>
              <w:jc w:val="center"/>
            </w:pPr>
            <w:r>
              <w:t xml:space="preserve">Perlakuan  </w:t>
            </w:r>
          </w:p>
        </w:tc>
        <w:tc>
          <w:tcPr>
            <w:tcW w:w="1618" w:type="dxa"/>
            <w:tcBorders>
              <w:top w:val="single" w:sz="4" w:space="0" w:color="000000"/>
              <w:left w:val="nil"/>
              <w:bottom w:val="single" w:sz="4" w:space="0" w:color="000000"/>
              <w:right w:val="nil"/>
            </w:tcBorders>
          </w:tcPr>
          <w:p w:rsidR="000B216D" w:rsidRDefault="000B216D">
            <w:pPr>
              <w:spacing w:after="0" w:line="276" w:lineRule="auto"/>
              <w:ind w:left="0" w:firstLine="0"/>
              <w:jc w:val="left"/>
            </w:pPr>
          </w:p>
        </w:tc>
        <w:tc>
          <w:tcPr>
            <w:tcW w:w="3203" w:type="dxa"/>
            <w:gridSpan w:val="2"/>
            <w:tcBorders>
              <w:top w:val="single" w:sz="4" w:space="0" w:color="000000"/>
              <w:left w:val="nil"/>
              <w:bottom w:val="single" w:sz="4" w:space="0" w:color="000000"/>
              <w:right w:val="nil"/>
            </w:tcBorders>
          </w:tcPr>
          <w:p w:rsidR="000B216D" w:rsidRDefault="000E06DB">
            <w:pPr>
              <w:spacing w:after="0" w:line="276" w:lineRule="auto"/>
              <w:ind w:left="989" w:firstLine="0"/>
              <w:jc w:val="left"/>
            </w:pPr>
            <w:r>
              <w:t xml:space="preserve">Variabel  </w:t>
            </w:r>
          </w:p>
        </w:tc>
        <w:tc>
          <w:tcPr>
            <w:tcW w:w="1321" w:type="dxa"/>
            <w:tcBorders>
              <w:top w:val="single" w:sz="4" w:space="0" w:color="000000"/>
              <w:left w:val="nil"/>
              <w:bottom w:val="single" w:sz="4" w:space="0" w:color="000000"/>
              <w:right w:val="nil"/>
            </w:tcBorders>
          </w:tcPr>
          <w:p w:rsidR="000B216D" w:rsidRDefault="000B216D">
            <w:pPr>
              <w:spacing w:after="0" w:line="276" w:lineRule="auto"/>
              <w:ind w:left="0" w:firstLine="0"/>
              <w:jc w:val="left"/>
            </w:pPr>
          </w:p>
        </w:tc>
      </w:tr>
      <w:tr w:rsidR="000B216D">
        <w:trPr>
          <w:trHeight w:val="668"/>
        </w:trPr>
        <w:tc>
          <w:tcPr>
            <w:tcW w:w="0" w:type="auto"/>
            <w:vMerge/>
            <w:tcBorders>
              <w:top w:val="nil"/>
              <w:left w:val="nil"/>
              <w:bottom w:val="single" w:sz="4" w:space="0" w:color="000000"/>
              <w:right w:val="nil"/>
            </w:tcBorders>
          </w:tcPr>
          <w:p w:rsidR="000B216D" w:rsidRDefault="000B216D">
            <w:pPr>
              <w:spacing w:after="0" w:line="276" w:lineRule="auto"/>
              <w:ind w:left="0" w:firstLine="0"/>
              <w:jc w:val="left"/>
            </w:pPr>
          </w:p>
        </w:tc>
        <w:tc>
          <w:tcPr>
            <w:tcW w:w="1618" w:type="dxa"/>
            <w:tcBorders>
              <w:top w:val="single" w:sz="4" w:space="0" w:color="000000"/>
              <w:left w:val="nil"/>
              <w:bottom w:val="single" w:sz="4" w:space="0" w:color="000000"/>
              <w:right w:val="nil"/>
            </w:tcBorders>
          </w:tcPr>
          <w:p w:rsidR="000B216D" w:rsidRDefault="000E06DB">
            <w:pPr>
              <w:spacing w:after="0" w:line="276" w:lineRule="auto"/>
              <w:ind w:left="0" w:firstLine="0"/>
              <w:jc w:val="left"/>
            </w:pPr>
            <w:r>
              <w:t xml:space="preserve">Jumlah Umbi  </w:t>
            </w:r>
          </w:p>
        </w:tc>
        <w:tc>
          <w:tcPr>
            <w:tcW w:w="1757" w:type="dxa"/>
            <w:tcBorders>
              <w:top w:val="single" w:sz="4" w:space="0" w:color="000000"/>
              <w:left w:val="nil"/>
              <w:bottom w:val="single" w:sz="4" w:space="0" w:color="000000"/>
              <w:right w:val="nil"/>
            </w:tcBorders>
          </w:tcPr>
          <w:p w:rsidR="000B216D" w:rsidRDefault="000E06DB">
            <w:pPr>
              <w:spacing w:after="0" w:line="276" w:lineRule="auto"/>
              <w:ind w:left="437" w:hanging="437"/>
              <w:jc w:val="left"/>
            </w:pPr>
            <w:r>
              <w:t xml:space="preserve">Diameter Umbi  (cm)  </w:t>
            </w:r>
          </w:p>
        </w:tc>
        <w:tc>
          <w:tcPr>
            <w:tcW w:w="1446" w:type="dxa"/>
            <w:tcBorders>
              <w:top w:val="single" w:sz="4" w:space="0" w:color="000000"/>
              <w:left w:val="nil"/>
              <w:bottom w:val="single" w:sz="4" w:space="0" w:color="000000"/>
              <w:right w:val="nil"/>
            </w:tcBorders>
          </w:tcPr>
          <w:p w:rsidR="000B216D" w:rsidRDefault="000E06DB">
            <w:pPr>
              <w:spacing w:after="0" w:line="276" w:lineRule="auto"/>
              <w:ind w:left="380" w:right="46" w:hanging="380"/>
              <w:jc w:val="left"/>
            </w:pPr>
            <w:r>
              <w:t xml:space="preserve">Bobot Segar  (g)  </w:t>
            </w:r>
          </w:p>
        </w:tc>
        <w:tc>
          <w:tcPr>
            <w:tcW w:w="1321" w:type="dxa"/>
            <w:tcBorders>
              <w:top w:val="single" w:sz="4" w:space="0" w:color="000000"/>
              <w:left w:val="nil"/>
              <w:bottom w:val="single" w:sz="4" w:space="0" w:color="000000"/>
              <w:right w:val="nil"/>
            </w:tcBorders>
          </w:tcPr>
          <w:p w:rsidR="000B216D" w:rsidRDefault="000E06DB">
            <w:pPr>
              <w:spacing w:after="0" w:line="276" w:lineRule="auto"/>
              <w:ind w:left="427" w:hanging="427"/>
              <w:jc w:val="left"/>
            </w:pPr>
            <w:r>
              <w:t xml:space="preserve">Bobot Kering  (g)  </w:t>
            </w:r>
          </w:p>
        </w:tc>
      </w:tr>
      <w:tr w:rsidR="000B216D">
        <w:trPr>
          <w:trHeight w:val="566"/>
        </w:trPr>
        <w:tc>
          <w:tcPr>
            <w:tcW w:w="2949" w:type="dxa"/>
            <w:tcBorders>
              <w:top w:val="single" w:sz="4" w:space="0" w:color="000000"/>
              <w:left w:val="nil"/>
              <w:bottom w:val="nil"/>
              <w:right w:val="nil"/>
            </w:tcBorders>
          </w:tcPr>
          <w:p w:rsidR="000B216D" w:rsidRDefault="000E06DB">
            <w:pPr>
              <w:spacing w:after="0" w:line="276" w:lineRule="auto"/>
              <w:ind w:left="77" w:right="134" w:firstLine="0"/>
              <w:jc w:val="center"/>
            </w:pPr>
            <w:r>
              <w:t xml:space="preserve">Kontrol atau tanpa doper dengan penyiraman setiap hari  </w:t>
            </w:r>
          </w:p>
        </w:tc>
        <w:tc>
          <w:tcPr>
            <w:tcW w:w="1618" w:type="dxa"/>
            <w:tcBorders>
              <w:top w:val="single" w:sz="4" w:space="0" w:color="000000"/>
              <w:left w:val="nil"/>
              <w:bottom w:val="nil"/>
              <w:right w:val="nil"/>
            </w:tcBorders>
            <w:vAlign w:val="center"/>
          </w:tcPr>
          <w:p w:rsidR="000B216D" w:rsidRDefault="000E06DB">
            <w:pPr>
              <w:spacing w:after="0" w:line="276" w:lineRule="auto"/>
              <w:ind w:left="298" w:firstLine="0"/>
              <w:jc w:val="left"/>
            </w:pPr>
            <w:r>
              <w:t xml:space="preserve">6.33 a  </w:t>
            </w:r>
          </w:p>
        </w:tc>
        <w:tc>
          <w:tcPr>
            <w:tcW w:w="1757" w:type="dxa"/>
            <w:tcBorders>
              <w:top w:val="single" w:sz="4" w:space="0" w:color="000000"/>
              <w:left w:val="nil"/>
              <w:bottom w:val="nil"/>
              <w:right w:val="nil"/>
            </w:tcBorders>
            <w:vAlign w:val="center"/>
          </w:tcPr>
          <w:p w:rsidR="000B216D" w:rsidRDefault="000E06DB">
            <w:pPr>
              <w:spacing w:after="0" w:line="276" w:lineRule="auto"/>
              <w:ind w:left="379" w:firstLine="0"/>
              <w:jc w:val="left"/>
            </w:pPr>
            <w:r>
              <w:t xml:space="preserve">9.57 a  </w:t>
            </w:r>
          </w:p>
        </w:tc>
        <w:tc>
          <w:tcPr>
            <w:tcW w:w="1446" w:type="dxa"/>
            <w:tcBorders>
              <w:top w:val="single" w:sz="4" w:space="0" w:color="000000"/>
              <w:left w:val="nil"/>
              <w:bottom w:val="nil"/>
              <w:right w:val="nil"/>
            </w:tcBorders>
            <w:vAlign w:val="center"/>
          </w:tcPr>
          <w:p w:rsidR="000B216D" w:rsidRDefault="000E06DB">
            <w:pPr>
              <w:spacing w:after="0" w:line="276" w:lineRule="auto"/>
              <w:ind w:left="202" w:firstLine="0"/>
              <w:jc w:val="left"/>
            </w:pPr>
            <w:r>
              <w:t xml:space="preserve">19.57 a  </w:t>
            </w:r>
          </w:p>
        </w:tc>
        <w:tc>
          <w:tcPr>
            <w:tcW w:w="1321" w:type="dxa"/>
            <w:tcBorders>
              <w:top w:val="single" w:sz="4" w:space="0" w:color="000000"/>
              <w:left w:val="nil"/>
              <w:bottom w:val="nil"/>
              <w:right w:val="nil"/>
            </w:tcBorders>
            <w:vAlign w:val="center"/>
          </w:tcPr>
          <w:p w:rsidR="000B216D" w:rsidRDefault="000E06DB">
            <w:pPr>
              <w:spacing w:after="0" w:line="276" w:lineRule="auto"/>
              <w:ind w:left="250" w:firstLine="0"/>
              <w:jc w:val="left"/>
            </w:pPr>
            <w:r>
              <w:t xml:space="preserve">10.13 a  </w:t>
            </w:r>
          </w:p>
        </w:tc>
      </w:tr>
      <w:tr w:rsidR="000B216D">
        <w:trPr>
          <w:trHeight w:val="430"/>
        </w:trPr>
        <w:tc>
          <w:tcPr>
            <w:tcW w:w="2949" w:type="dxa"/>
            <w:tcBorders>
              <w:top w:val="nil"/>
              <w:left w:val="nil"/>
              <w:bottom w:val="nil"/>
              <w:right w:val="nil"/>
            </w:tcBorders>
            <w:vAlign w:val="center"/>
          </w:tcPr>
          <w:p w:rsidR="000B216D" w:rsidRDefault="000E06DB">
            <w:pPr>
              <w:spacing w:after="0" w:line="276" w:lineRule="auto"/>
              <w:ind w:left="125" w:firstLine="0"/>
              <w:jc w:val="left"/>
            </w:pPr>
            <w:r>
              <w:lastRenderedPageBreak/>
              <w:t xml:space="preserve">Penyiraman 3 hari sekali  </w:t>
            </w:r>
          </w:p>
        </w:tc>
        <w:tc>
          <w:tcPr>
            <w:tcW w:w="1618" w:type="dxa"/>
            <w:tcBorders>
              <w:top w:val="nil"/>
              <w:left w:val="nil"/>
              <w:bottom w:val="nil"/>
              <w:right w:val="nil"/>
            </w:tcBorders>
            <w:vAlign w:val="center"/>
          </w:tcPr>
          <w:p w:rsidR="000B216D" w:rsidRDefault="000E06DB">
            <w:pPr>
              <w:spacing w:after="0" w:line="276" w:lineRule="auto"/>
              <w:ind w:left="298" w:firstLine="0"/>
              <w:jc w:val="left"/>
            </w:pPr>
            <w:r>
              <w:t xml:space="preserve">5.67 a  </w:t>
            </w:r>
          </w:p>
        </w:tc>
        <w:tc>
          <w:tcPr>
            <w:tcW w:w="1757" w:type="dxa"/>
            <w:tcBorders>
              <w:top w:val="nil"/>
              <w:left w:val="nil"/>
              <w:bottom w:val="nil"/>
              <w:right w:val="nil"/>
            </w:tcBorders>
            <w:vAlign w:val="center"/>
          </w:tcPr>
          <w:p w:rsidR="000B216D" w:rsidRDefault="000E06DB">
            <w:pPr>
              <w:spacing w:after="0" w:line="276" w:lineRule="auto"/>
              <w:ind w:left="379" w:firstLine="0"/>
              <w:jc w:val="left"/>
            </w:pPr>
            <w:r>
              <w:t xml:space="preserve">9.13 a  </w:t>
            </w:r>
          </w:p>
        </w:tc>
        <w:tc>
          <w:tcPr>
            <w:tcW w:w="1446" w:type="dxa"/>
            <w:tcBorders>
              <w:top w:val="nil"/>
              <w:left w:val="nil"/>
              <w:bottom w:val="nil"/>
              <w:right w:val="nil"/>
            </w:tcBorders>
            <w:vAlign w:val="center"/>
          </w:tcPr>
          <w:p w:rsidR="000B216D" w:rsidRDefault="000E06DB">
            <w:pPr>
              <w:spacing w:after="0" w:line="276" w:lineRule="auto"/>
              <w:ind w:left="202" w:firstLine="0"/>
              <w:jc w:val="left"/>
            </w:pPr>
            <w:r>
              <w:t xml:space="preserve">18.80 a  </w:t>
            </w:r>
          </w:p>
        </w:tc>
        <w:tc>
          <w:tcPr>
            <w:tcW w:w="1321" w:type="dxa"/>
            <w:tcBorders>
              <w:top w:val="nil"/>
              <w:left w:val="nil"/>
              <w:bottom w:val="nil"/>
              <w:right w:val="nil"/>
            </w:tcBorders>
            <w:vAlign w:val="center"/>
          </w:tcPr>
          <w:p w:rsidR="000B216D" w:rsidRDefault="000E06DB">
            <w:pPr>
              <w:spacing w:after="0" w:line="276" w:lineRule="auto"/>
              <w:ind w:left="302" w:firstLine="0"/>
              <w:jc w:val="left"/>
            </w:pPr>
            <w:r>
              <w:t xml:space="preserve">9.43 a  </w:t>
            </w:r>
          </w:p>
        </w:tc>
      </w:tr>
      <w:tr w:rsidR="000B216D">
        <w:trPr>
          <w:trHeight w:val="430"/>
        </w:trPr>
        <w:tc>
          <w:tcPr>
            <w:tcW w:w="2949" w:type="dxa"/>
            <w:tcBorders>
              <w:top w:val="nil"/>
              <w:left w:val="nil"/>
              <w:bottom w:val="nil"/>
              <w:right w:val="nil"/>
            </w:tcBorders>
            <w:vAlign w:val="center"/>
          </w:tcPr>
          <w:p w:rsidR="000B216D" w:rsidRDefault="000E06DB">
            <w:pPr>
              <w:spacing w:after="0" w:line="276" w:lineRule="auto"/>
              <w:ind w:left="125" w:firstLine="0"/>
              <w:jc w:val="left"/>
            </w:pPr>
            <w:r>
              <w:t xml:space="preserve">Penyiraman 6 hari sekali  </w:t>
            </w:r>
          </w:p>
        </w:tc>
        <w:tc>
          <w:tcPr>
            <w:tcW w:w="1618" w:type="dxa"/>
            <w:tcBorders>
              <w:top w:val="nil"/>
              <w:left w:val="nil"/>
              <w:bottom w:val="nil"/>
              <w:right w:val="nil"/>
            </w:tcBorders>
            <w:vAlign w:val="center"/>
          </w:tcPr>
          <w:p w:rsidR="000B216D" w:rsidRDefault="000E06DB">
            <w:pPr>
              <w:spacing w:after="0" w:line="276" w:lineRule="auto"/>
              <w:ind w:left="346" w:firstLine="0"/>
              <w:jc w:val="left"/>
            </w:pPr>
            <w:r>
              <w:t xml:space="preserve">5.3 a  </w:t>
            </w:r>
          </w:p>
        </w:tc>
        <w:tc>
          <w:tcPr>
            <w:tcW w:w="1757" w:type="dxa"/>
            <w:tcBorders>
              <w:top w:val="nil"/>
              <w:left w:val="nil"/>
              <w:bottom w:val="nil"/>
              <w:right w:val="nil"/>
            </w:tcBorders>
            <w:vAlign w:val="center"/>
          </w:tcPr>
          <w:p w:rsidR="000B216D" w:rsidRDefault="000E06DB">
            <w:pPr>
              <w:spacing w:after="0" w:line="276" w:lineRule="auto"/>
              <w:ind w:left="432" w:firstLine="0"/>
              <w:jc w:val="left"/>
            </w:pPr>
            <w:r>
              <w:t xml:space="preserve">8.8 a  </w:t>
            </w:r>
          </w:p>
        </w:tc>
        <w:tc>
          <w:tcPr>
            <w:tcW w:w="1446" w:type="dxa"/>
            <w:tcBorders>
              <w:top w:val="nil"/>
              <w:left w:val="nil"/>
              <w:bottom w:val="nil"/>
              <w:right w:val="nil"/>
            </w:tcBorders>
            <w:vAlign w:val="center"/>
          </w:tcPr>
          <w:p w:rsidR="000B216D" w:rsidRDefault="000E06DB">
            <w:pPr>
              <w:spacing w:after="0" w:line="276" w:lineRule="auto"/>
              <w:ind w:left="250" w:firstLine="0"/>
              <w:jc w:val="left"/>
            </w:pPr>
            <w:r>
              <w:t xml:space="preserve">16.7 b  </w:t>
            </w:r>
          </w:p>
        </w:tc>
        <w:tc>
          <w:tcPr>
            <w:tcW w:w="1321" w:type="dxa"/>
            <w:tcBorders>
              <w:top w:val="nil"/>
              <w:left w:val="nil"/>
              <w:bottom w:val="nil"/>
              <w:right w:val="nil"/>
            </w:tcBorders>
            <w:vAlign w:val="center"/>
          </w:tcPr>
          <w:p w:rsidR="000B216D" w:rsidRDefault="000E06DB">
            <w:pPr>
              <w:spacing w:after="0" w:line="276" w:lineRule="auto"/>
              <w:ind w:left="350" w:firstLine="0"/>
              <w:jc w:val="left"/>
            </w:pPr>
            <w:r>
              <w:t xml:space="preserve">9.0 a  </w:t>
            </w:r>
          </w:p>
        </w:tc>
      </w:tr>
      <w:tr w:rsidR="000B216D">
        <w:trPr>
          <w:trHeight w:val="538"/>
        </w:trPr>
        <w:tc>
          <w:tcPr>
            <w:tcW w:w="2949" w:type="dxa"/>
            <w:tcBorders>
              <w:top w:val="nil"/>
              <w:left w:val="nil"/>
              <w:bottom w:val="single" w:sz="4" w:space="0" w:color="000000"/>
              <w:right w:val="nil"/>
            </w:tcBorders>
          </w:tcPr>
          <w:p w:rsidR="000B216D" w:rsidRDefault="000E06DB">
            <w:pPr>
              <w:spacing w:after="0" w:line="276" w:lineRule="auto"/>
              <w:ind w:left="125" w:firstLine="0"/>
              <w:jc w:val="left"/>
            </w:pPr>
            <w:r>
              <w:t xml:space="preserve">Penyiraman 9 hari sekali  </w:t>
            </w:r>
          </w:p>
        </w:tc>
        <w:tc>
          <w:tcPr>
            <w:tcW w:w="1618" w:type="dxa"/>
            <w:tcBorders>
              <w:top w:val="nil"/>
              <w:left w:val="nil"/>
              <w:bottom w:val="single" w:sz="4" w:space="0" w:color="000000"/>
              <w:right w:val="nil"/>
            </w:tcBorders>
          </w:tcPr>
          <w:p w:rsidR="000B216D" w:rsidRDefault="000E06DB">
            <w:pPr>
              <w:spacing w:after="0" w:line="276" w:lineRule="auto"/>
              <w:ind w:left="346" w:firstLine="0"/>
              <w:jc w:val="left"/>
            </w:pPr>
            <w:r>
              <w:t xml:space="preserve">5.3 a  </w:t>
            </w:r>
          </w:p>
        </w:tc>
        <w:tc>
          <w:tcPr>
            <w:tcW w:w="1757" w:type="dxa"/>
            <w:tcBorders>
              <w:top w:val="nil"/>
              <w:left w:val="nil"/>
              <w:bottom w:val="single" w:sz="4" w:space="0" w:color="000000"/>
              <w:right w:val="nil"/>
            </w:tcBorders>
          </w:tcPr>
          <w:p w:rsidR="000B216D" w:rsidRDefault="000E06DB">
            <w:pPr>
              <w:spacing w:after="0" w:line="276" w:lineRule="auto"/>
              <w:ind w:left="432" w:firstLine="0"/>
              <w:jc w:val="left"/>
            </w:pPr>
            <w:r>
              <w:t xml:space="preserve">8.5 a  </w:t>
            </w:r>
          </w:p>
        </w:tc>
        <w:tc>
          <w:tcPr>
            <w:tcW w:w="1446" w:type="dxa"/>
            <w:tcBorders>
              <w:top w:val="nil"/>
              <w:left w:val="nil"/>
              <w:bottom w:val="single" w:sz="4" w:space="0" w:color="000000"/>
              <w:right w:val="nil"/>
            </w:tcBorders>
          </w:tcPr>
          <w:p w:rsidR="000B216D" w:rsidRDefault="000E06DB">
            <w:pPr>
              <w:spacing w:after="0" w:line="276" w:lineRule="auto"/>
              <w:ind w:left="255" w:firstLine="0"/>
              <w:jc w:val="left"/>
            </w:pPr>
            <w:r>
              <w:t xml:space="preserve">15.5 c  </w:t>
            </w:r>
          </w:p>
        </w:tc>
        <w:tc>
          <w:tcPr>
            <w:tcW w:w="1321" w:type="dxa"/>
            <w:tcBorders>
              <w:top w:val="nil"/>
              <w:left w:val="nil"/>
              <w:bottom w:val="single" w:sz="4" w:space="0" w:color="000000"/>
              <w:right w:val="nil"/>
            </w:tcBorders>
          </w:tcPr>
          <w:p w:rsidR="000B216D" w:rsidRDefault="000E06DB">
            <w:pPr>
              <w:spacing w:after="0" w:line="276" w:lineRule="auto"/>
              <w:ind w:left="346" w:firstLine="0"/>
              <w:jc w:val="left"/>
            </w:pPr>
            <w:r>
              <w:t xml:space="preserve">7.6 b  </w:t>
            </w:r>
          </w:p>
        </w:tc>
      </w:tr>
    </w:tbl>
    <w:p w:rsidR="000B216D" w:rsidRDefault="000E06DB">
      <w:pPr>
        <w:spacing w:after="240"/>
        <w:ind w:left="1262" w:hanging="1277"/>
      </w:pPr>
      <w:proofErr w:type="gramStart"/>
      <w:r>
        <w:t>Keterangan :</w:t>
      </w:r>
      <w:proofErr w:type="gramEnd"/>
      <w:r>
        <w:t xml:space="preserve"> Purata yang diikuti huruf yag sama pada kolom yang sama menunjukkan tidak ada beda nyata berdasarkan uji F dengan taraf 5 % </w:t>
      </w:r>
    </w:p>
    <w:p w:rsidR="000B216D" w:rsidRDefault="000E06DB" w:rsidP="000E06DB">
      <w:pPr>
        <w:pStyle w:val="Heading2"/>
        <w:spacing w:after="188"/>
        <w:jc w:val="both"/>
      </w:pPr>
      <w:r>
        <w:t>B.</w:t>
      </w:r>
      <w:r>
        <w:rPr>
          <w:rFonts w:ascii="Arial" w:eastAsia="Arial" w:hAnsi="Arial" w:cs="Arial"/>
        </w:rPr>
        <w:t xml:space="preserve"> </w:t>
      </w:r>
      <w:r>
        <w:t xml:space="preserve">Pembahasan </w:t>
      </w:r>
    </w:p>
    <w:p w:rsidR="000B216D" w:rsidRDefault="000E06DB" w:rsidP="000E06DB">
      <w:pPr>
        <w:ind w:left="284" w:firstLine="425"/>
      </w:pPr>
      <w:r>
        <w:t>Tanaman bawang merah merupakan tanaman yang tidak menghendaki banyak hujan, tetapi tanaman tersebut memerlukan air yang cukup selama pertumbuhannya. Dalam keadaan terik di musim kemarau, tanaman bawang memerlukan penyiraman yang cukup, biasanya dua kali da</w:t>
      </w:r>
      <w:r>
        <w:t>lam sehari yaitu pada pagi dan sore hari sejak tanam sampai menjelang panen, maka diperlukan suatu upaya untuk mengefisienkan pemberian air pada tanaman salah satunya yaitu dengan cara menggunakan hidrogel karena hidrogel merupakan bahan yang memiliki kema</w:t>
      </w:r>
      <w:r>
        <w:t xml:space="preserve">mpuan untuk menahan dan menyimpan air sehingga mampu untuk mengurangi frekuensi penyiraman air pada tanaman dan juga dapat mengurangi pekerjaan penyiraman (Sumarni dan Hidayat, 2005; Setiawan, 2013). </w:t>
      </w:r>
    </w:p>
    <w:p w:rsidR="000B216D" w:rsidRDefault="000E06DB" w:rsidP="000E06DB">
      <w:pPr>
        <w:ind w:left="284" w:firstLine="425"/>
      </w:pPr>
      <w:r>
        <w:t>Doper adalah inovasi baru dibidang pertanian yang berfu</w:t>
      </w:r>
      <w:r>
        <w:t xml:space="preserve">ngsi untuk menyimpan air dalam media tanam. Kemampuan menyimpan air Doper sangat besar yaitu 100-200 kali lipat bobotnya. Pada saat hujan atau menyiram tanaman, banyak air yang hilang akibat evaporasi (penguapan) atau kemampuan media tanam dalam menyimpan </w:t>
      </w:r>
      <w:r>
        <w:t xml:space="preserve">air yang rendah. Doper </w:t>
      </w:r>
      <w:proofErr w:type="gramStart"/>
      <w:r>
        <w:t>akan</w:t>
      </w:r>
      <w:proofErr w:type="gramEnd"/>
      <w:r>
        <w:t xml:space="preserve"> sangat membantu menyimpan air dan unsur hara dari pupuk sehingga dapat hemat penggunaan air dan pupuk. </w:t>
      </w:r>
    </w:p>
    <w:p w:rsidR="000B216D" w:rsidRDefault="000E06DB" w:rsidP="000E06DB">
      <w:pPr>
        <w:ind w:left="284" w:firstLine="425"/>
      </w:pPr>
      <w:r>
        <w:t>Dari hasil pengamatan variable tinggi tanaman yang disajikan pada (table 1) menunjukkan pertambahan tinggi tanaman tidak ada</w:t>
      </w:r>
      <w:r>
        <w:t xml:space="preserve"> beda nyata pada umur 2 dan 3 minggu setelah tanam, sedangkan pada 4 minggu seteah tanam terlihat adanya beda nyata, tetapi terlihat ada penurunan tinggi tanaman pada umur 5 dan 6 minggu setelah tanam. Hal ini dikarenakan tanaman bawang merah terkena penya</w:t>
      </w:r>
      <w:r>
        <w:t xml:space="preserve">kit moler yang menyebabkan daun tanaman menjadi kering, kemudian dilakukan pengendalian penyakit menggunakan fungisida Dithane M-45 80 WP dengan dosis 4 g/l air sehingga mengurangi frekuensi serangan penyakit moler.  </w:t>
      </w:r>
    </w:p>
    <w:p w:rsidR="000B216D" w:rsidRDefault="000E06DB" w:rsidP="000E06DB">
      <w:pPr>
        <w:ind w:left="284" w:firstLine="425"/>
      </w:pPr>
      <w:r>
        <w:t>Tujuan utama pengaturan jadwal penyiraman ialah untuk penghematan air dan mendapatkan produksi maksimum (Sulistyono dan Yanuar, 2007). Percobaan frekuensi irigasi menunjukkan pengaruh terhadap pertumbuhan tinggi tanaman seiring dengan pertambahan umur tana</w:t>
      </w:r>
      <w:r>
        <w:t>man.</w:t>
      </w:r>
      <w:r>
        <w:rPr>
          <w:rFonts w:ascii="Calibri" w:eastAsia="Calibri" w:hAnsi="Calibri" w:cs="Calibri"/>
        </w:rPr>
        <w:t xml:space="preserve"> </w:t>
      </w:r>
      <w:r>
        <w:t>Berdasarkan penelitian  Sutrisna  dan  Surdianto  (2007)  yaitu pada  tanaman  kentang,  interval  pemberian  air tidak  berbeda  nyata  pada  awal  pertumbuhan disebabkan  oleh  ketersediaan  air  pada fase vegetatif dengan interval pemberian air tid</w:t>
      </w:r>
      <w:r>
        <w:t xml:space="preserve">ak mengakibatkan tanaman kekurangan air, sehingga perbedaan laju pertumbuhannya relatif kecil. </w:t>
      </w:r>
    </w:p>
    <w:p w:rsidR="000B216D" w:rsidRDefault="000E06DB" w:rsidP="000E06DB">
      <w:pPr>
        <w:ind w:left="284" w:firstLine="425"/>
      </w:pPr>
      <w:r>
        <w:t>Hasil penelitian dengan perlakuan penambahan doper dengan frekuensi penyiraman berbeda menghasilkan pertumbuhan tanaman bawang merah yang lebih rendah dibanding</w:t>
      </w:r>
      <w:r>
        <w:t xml:space="preserve">kan pada perlakuan penyiraman setiap hari tanpa penambahan doper. Tinggi tanaman, jumlah daun bawang merah pada pengamatan minggu ke 6 serta bobot </w:t>
      </w:r>
      <w:proofErr w:type="gramStart"/>
      <w:r>
        <w:t>segar</w:t>
      </w:r>
      <w:proofErr w:type="gramEnd"/>
      <w:r>
        <w:t xml:space="preserve"> dan kering brangkasan paling tinggi pada perlakuan tanpa penambahan doper, sementara pada perlakuan dop</w:t>
      </w:r>
      <w:r>
        <w:t>er dengan frekuensi penyiraman 3, 6 dan 9 hari sekali tidak beda nyata dan lebih rendah dari perlakuan tanpa doper. Hal ini menunjukkan bahwa tanaman bawang merah membutuhkan frekuensi penyiraman yang lebih intens. Berdasarkan data tersebut diketahui bahwa</w:t>
      </w:r>
      <w:r>
        <w:t xml:space="preserve"> penggunaan doper tidak mampu meningkatkan efisiensi penyiraman pada pertumbuhan tanaman bawang merah. Doper yang diberikan pada tanah tidak mampu mengikat air secara maksimal dalam waktu yang lama.  </w:t>
      </w:r>
    </w:p>
    <w:p w:rsidR="000B216D" w:rsidRDefault="000E06DB" w:rsidP="000E06DB">
      <w:pPr>
        <w:ind w:left="284" w:firstLine="425"/>
      </w:pPr>
      <w:r>
        <w:t>Penggunaan doper yang tidak efektif mengakibatkan keter</w:t>
      </w:r>
      <w:r>
        <w:t>sedian air bagi tanaman tidak tersedia, sehingga pertumbuhan menjadi lebih rendah. Ketersediaan air pada fase pertumbuhan dan perkembangan tanaman yang tidak terpenuhi menyebabkan stres (cekaman). Stres air terjadi ketika air tidak tersedia untuk mengganti</w:t>
      </w:r>
      <w:r>
        <w:t xml:space="preserve">kan kehilangan akibat laju transpirasi sehingga terjadi kelayuan, gangguan pertumbuhan bahkan kematian (FAO, 2007). Schieber et al. (2008) dalam </w:t>
      </w:r>
      <w:r>
        <w:lastRenderedPageBreak/>
        <w:t>Fauziah (2016) menyatakan frekuensi yang rendah dapat menurunkan pertumbuhan tanaman sebagai akibat dari kekura</w:t>
      </w:r>
      <w:r>
        <w:t xml:space="preserve">ngan nutrisi daripada kekurangan air dan frekuensi penyiraman yang tinggi dapat mengkompensasi kekurangan nutrisi. Penyiraman setiap hari pada tanaman stroberi memperlihatkan pertumbuhan vegetatif yang lebih baik dibandingkan tanaman yang mendapat irigasi </w:t>
      </w:r>
      <w:r>
        <w:t xml:space="preserve">dua hari sekali (Susanto et al., 2010). </w:t>
      </w:r>
    </w:p>
    <w:p w:rsidR="000B216D" w:rsidRDefault="000E06DB" w:rsidP="000E06DB">
      <w:pPr>
        <w:ind w:left="284" w:firstLine="425"/>
      </w:pPr>
      <w:r>
        <w:t>Frekuensi irigasi memiliki peranan yang penting dalam pertumbuhan dan produksi tanaman bawang. Frekuensi irigasi yang tinggi meningkatkan ketersediaan air pada zona perakaran (Mermoud et al., 2005) dalam Fauziah (20</w:t>
      </w:r>
      <w:r>
        <w:t xml:space="preserve">16). Perlakuan frekuensi penyiraman satu hari satu kali menghasilkan bobot </w:t>
      </w:r>
      <w:proofErr w:type="gramStart"/>
      <w:r>
        <w:t>segar</w:t>
      </w:r>
      <w:proofErr w:type="gramEnd"/>
      <w:r>
        <w:t xml:space="preserve"> dan bobot kering umbi setelah penjemuran matahari yang paling tinggi diantara perlakuan lainnya, sedangkan perlakuan frekuensi penyiraman 9 hari sekali menghasilkan bobot sega</w:t>
      </w:r>
      <w:r>
        <w:t xml:space="preserve">r dan bobot kering matahari umbi paling rendah. Hasil penelitian Pejic et al. (2011) dalam Fauziah (2016) menyatakan irigasi satu kali satu hari meningkatkan ketersediaan air pada zona perakaran dan menghasilkan produksi yang tinggi. </w:t>
      </w:r>
    </w:p>
    <w:p w:rsidR="000B216D" w:rsidRDefault="000E06DB" w:rsidP="000E06DB">
      <w:pPr>
        <w:ind w:left="284" w:firstLine="425"/>
      </w:pPr>
      <w:r>
        <w:t>Berdasarkan penelitia</w:t>
      </w:r>
      <w:r>
        <w:t xml:space="preserve">n yang dilakukan secara umum penggunaan doper tidak dapat meningkatkan efisiensi penggunaan air pada tanaman bawang merah. Pertumbuhan dan hasil tanaman bawang merah yang terbaik adalah pada perlakuan penyiraman setiap hari. </w:t>
      </w:r>
    </w:p>
    <w:p w:rsidR="000B216D" w:rsidRDefault="000E06DB">
      <w:pPr>
        <w:spacing w:after="0" w:line="240" w:lineRule="auto"/>
        <w:ind w:left="360" w:firstLine="0"/>
        <w:jc w:val="left"/>
      </w:pPr>
      <w:r>
        <w:t xml:space="preserve"> </w:t>
      </w:r>
    </w:p>
    <w:p w:rsidR="000B216D" w:rsidRDefault="000E06DB" w:rsidP="000E06DB">
      <w:pPr>
        <w:pStyle w:val="Heading2"/>
        <w:spacing w:after="193"/>
        <w:ind w:left="0" w:firstLine="0"/>
        <w:jc w:val="both"/>
      </w:pPr>
      <w:r>
        <w:t xml:space="preserve">KESIMPULAN </w:t>
      </w:r>
    </w:p>
    <w:p w:rsidR="000B216D" w:rsidRDefault="000E06DB" w:rsidP="000E06DB">
      <w:pPr>
        <w:spacing w:after="116"/>
        <w:ind w:left="-15" w:firstLine="441"/>
      </w:pPr>
      <w:r>
        <w:t xml:space="preserve">Dari hasil </w:t>
      </w:r>
      <w:r>
        <w:t xml:space="preserve">penelitian efektifitas penggunaan doper terhadap pertumbuhan dan hasil bawang merah dapat ditarik kesimpulan: </w:t>
      </w:r>
    </w:p>
    <w:p w:rsidR="000B216D" w:rsidRDefault="000E06DB">
      <w:pPr>
        <w:numPr>
          <w:ilvl w:val="0"/>
          <w:numId w:val="7"/>
        </w:numPr>
        <w:ind w:hanging="360"/>
      </w:pPr>
      <w:r>
        <w:t xml:space="preserve">Penggunaan doper tidak dapat meningkatkan efisiensi penggunaan air pada budidaya tanaman bawang merah. </w:t>
      </w:r>
    </w:p>
    <w:p w:rsidR="000B216D" w:rsidRDefault="000E06DB" w:rsidP="000E06DB">
      <w:pPr>
        <w:numPr>
          <w:ilvl w:val="0"/>
          <w:numId w:val="7"/>
        </w:numPr>
        <w:spacing w:after="236"/>
        <w:ind w:hanging="360"/>
      </w:pPr>
      <w:r>
        <w:t>Frekuensi penyiraman dengan penggunaan do</w:t>
      </w:r>
      <w:r>
        <w:t xml:space="preserve">per yang paling baik adalah 3 hari sekali tetapi tidak lebih baik dari penyiraman setiap hari tanpa doper.  </w:t>
      </w:r>
      <w:r w:rsidRPr="000E06DB">
        <w:rPr>
          <w:b/>
        </w:rPr>
        <w:t xml:space="preserve"> </w:t>
      </w:r>
    </w:p>
    <w:p w:rsidR="000B216D" w:rsidRDefault="000E06DB">
      <w:pPr>
        <w:spacing w:after="0" w:line="240" w:lineRule="auto"/>
        <w:ind w:left="0" w:firstLine="0"/>
        <w:jc w:val="center"/>
      </w:pPr>
      <w:r>
        <w:rPr>
          <w:b/>
        </w:rPr>
        <w:t xml:space="preserve"> </w:t>
      </w:r>
    </w:p>
    <w:p w:rsidR="000B216D" w:rsidRDefault="000E06DB" w:rsidP="000E06DB">
      <w:pPr>
        <w:pStyle w:val="Heading2"/>
        <w:jc w:val="both"/>
      </w:pPr>
      <w:r>
        <w:t xml:space="preserve">DAFTAR PUSTAKA </w:t>
      </w:r>
    </w:p>
    <w:p w:rsidR="000B216D" w:rsidRDefault="000E06DB">
      <w:pPr>
        <w:spacing w:after="197"/>
        <w:ind w:left="705" w:hanging="720"/>
      </w:pPr>
      <w:r>
        <w:t xml:space="preserve">Ambarwati, E. dan Prapto, Y. 2003. </w:t>
      </w:r>
      <w:r>
        <w:rPr>
          <w:i/>
        </w:rPr>
        <w:t>Keragaan Stabilitas Hasil Bawang Merah</w:t>
      </w:r>
      <w:r>
        <w:t xml:space="preserve">. J. Ilmu Pertanian. Jakarta </w:t>
      </w:r>
    </w:p>
    <w:p w:rsidR="000B216D" w:rsidRDefault="000E06DB">
      <w:pPr>
        <w:spacing w:after="194" w:line="236" w:lineRule="auto"/>
        <w:ind w:left="715" w:hanging="730"/>
      </w:pPr>
      <w:r>
        <w:t xml:space="preserve">Deedad, A., Samudin dan M. Ansar. 2017. </w:t>
      </w:r>
      <w:r>
        <w:rPr>
          <w:i/>
        </w:rPr>
        <w:t>Pertumbuhan Tanaman Bawang Merah Varietas Lembah Palu yang Diberikan Berbagai Konsentrasi Atonik</w:t>
      </w:r>
      <w:r>
        <w:t xml:space="preserve">. </w:t>
      </w:r>
      <w:r>
        <w:rPr>
          <w:i/>
        </w:rPr>
        <w:t xml:space="preserve">Jurnal Agroland </w:t>
      </w:r>
      <w:r>
        <w:t xml:space="preserve">XXIV (1): 10-17. </w:t>
      </w:r>
    </w:p>
    <w:p w:rsidR="000B216D" w:rsidRDefault="000E06DB">
      <w:pPr>
        <w:spacing w:after="194" w:line="236" w:lineRule="auto"/>
        <w:ind w:left="-15" w:firstLine="0"/>
      </w:pPr>
      <w:r>
        <w:t>Fajjriyah, N. 20</w:t>
      </w:r>
      <w:r>
        <w:t xml:space="preserve">17. </w:t>
      </w:r>
      <w:r>
        <w:rPr>
          <w:i/>
        </w:rPr>
        <w:t>Kiat Sukses Budidaya Bawang Merah. Bio Genesis</w:t>
      </w:r>
      <w:r>
        <w:t xml:space="preserve">. Yogyakarta. </w:t>
      </w:r>
    </w:p>
    <w:p w:rsidR="000B216D" w:rsidRDefault="000E06DB">
      <w:pPr>
        <w:spacing w:after="194" w:line="236" w:lineRule="auto"/>
        <w:ind w:left="715" w:hanging="730"/>
      </w:pPr>
      <w:r>
        <w:t xml:space="preserve">Fauziah, R. 2016. </w:t>
      </w:r>
      <w:r>
        <w:rPr>
          <w:i/>
        </w:rPr>
        <w:t>Budidaya Bawang Merah pada Lahan Kering Menggunakan Irigasi Sprinkler pada Berbagai Volume dan Frekuensi</w:t>
      </w:r>
      <w:r>
        <w:t xml:space="preserve">. J. Hort. Indonesia. 7(1): 1-8. </w:t>
      </w:r>
    </w:p>
    <w:p w:rsidR="000B216D" w:rsidRDefault="000E06DB">
      <w:pPr>
        <w:spacing w:after="198"/>
        <w:ind w:left="705" w:hanging="720"/>
      </w:pPr>
      <w:r>
        <w:t>Greenwood, D.J., Gerwitz, A., Stone</w:t>
      </w:r>
      <w:r>
        <w:t xml:space="preserve">, D.A. &amp; Barnes, A. 1982. </w:t>
      </w:r>
      <w:r>
        <w:rPr>
          <w:i/>
        </w:rPr>
        <w:t>Root development ofvegetable crops</w:t>
      </w:r>
      <w:r>
        <w:t xml:space="preserve">. </w:t>
      </w:r>
      <w:r>
        <w:rPr>
          <w:i/>
        </w:rPr>
        <w:t>Plant and Soil</w:t>
      </w:r>
      <w:r>
        <w:t xml:space="preserve"> 68, 75-96h. </w:t>
      </w:r>
    </w:p>
    <w:p w:rsidR="000B216D" w:rsidRDefault="000E06DB">
      <w:pPr>
        <w:spacing w:after="0" w:line="236" w:lineRule="auto"/>
        <w:ind w:left="-15" w:firstLine="0"/>
      </w:pPr>
      <w:r>
        <w:t xml:space="preserve">Hidayat, A. 2004. </w:t>
      </w:r>
      <w:r>
        <w:rPr>
          <w:i/>
        </w:rPr>
        <w:t xml:space="preserve">Budidaya Bawang merah. Beberapa hasil penelitian di kabupaten Brebes. </w:t>
      </w:r>
    </w:p>
    <w:p w:rsidR="000B216D" w:rsidRDefault="000E06DB">
      <w:pPr>
        <w:spacing w:after="194" w:line="236" w:lineRule="auto"/>
        <w:ind w:left="720" w:firstLine="0"/>
      </w:pPr>
      <w:r>
        <w:rPr>
          <w:i/>
        </w:rPr>
        <w:t>Makalah disampaikan pada Temu Teknologi Budidaya Bawang Merah. Direktorat Tana</w:t>
      </w:r>
      <w:r>
        <w:t xml:space="preserve">. Sayuran dan Bio Farmaka. Brebes. </w:t>
      </w:r>
    </w:p>
    <w:p w:rsidR="000B216D" w:rsidRDefault="000E06DB">
      <w:pPr>
        <w:spacing w:after="194" w:line="236" w:lineRule="auto"/>
        <w:ind w:left="715" w:hanging="730"/>
      </w:pPr>
      <w:r>
        <w:t xml:space="preserve">Hidayat, A. R. Rosliani, N. Sumarni, T. K. Moekasan, E. S. </w:t>
      </w:r>
      <w:r>
        <w:rPr>
          <w:i/>
        </w:rPr>
        <w:t>Suryaningsih dan S. Putusambagi. 2003. Pengaruh varietas dan paket pemupukan terhad</w:t>
      </w:r>
      <w:r>
        <w:rPr>
          <w:i/>
        </w:rPr>
        <w:t>ap pertumbuhan dan hasil bawang merah. Lap. Hasil Penel</w:t>
      </w:r>
      <w:r>
        <w:t xml:space="preserve">. Balitsa-Lembang. </w:t>
      </w:r>
    </w:p>
    <w:p w:rsidR="000B216D" w:rsidRDefault="000E06DB">
      <w:pPr>
        <w:spacing w:after="194" w:line="236" w:lineRule="auto"/>
        <w:ind w:left="715" w:hanging="730"/>
      </w:pPr>
      <w:r>
        <w:t xml:space="preserve">Jumini, S., Yenny dan N. Fajri. 2010. </w:t>
      </w:r>
      <w:r>
        <w:rPr>
          <w:i/>
        </w:rPr>
        <w:t>Pengaruh Pemotongan Umbi Bibit dan Jenis Pupuk Oeganik terhadap Pertumbuhan dan Hasil Bawang Merah</w:t>
      </w:r>
      <w:r>
        <w:t xml:space="preserve">. </w:t>
      </w:r>
      <w:r>
        <w:rPr>
          <w:i/>
        </w:rPr>
        <w:t>Jurnal Floratek</w:t>
      </w:r>
      <w:r>
        <w:t xml:space="preserve">, 5: 164-171. </w:t>
      </w:r>
    </w:p>
    <w:p w:rsidR="000B216D" w:rsidRDefault="000E06DB">
      <w:pPr>
        <w:spacing w:after="194" w:line="236" w:lineRule="auto"/>
        <w:ind w:left="715" w:hanging="730"/>
      </w:pPr>
      <w:r>
        <w:t xml:space="preserve">Nazzarudin. 2003. </w:t>
      </w:r>
      <w:r>
        <w:rPr>
          <w:i/>
        </w:rPr>
        <w:t>Budidaya dan Pengaturan Panen Sayuran Dataran Rendah</w:t>
      </w:r>
      <w:r>
        <w:t xml:space="preserve">. Penebar Swadaya. Yogyakarta. </w:t>
      </w:r>
    </w:p>
    <w:p w:rsidR="000B216D" w:rsidRDefault="000E06DB">
      <w:pPr>
        <w:spacing w:after="194" w:line="236" w:lineRule="auto"/>
        <w:ind w:left="715" w:hanging="730"/>
      </w:pPr>
      <w:r>
        <w:lastRenderedPageBreak/>
        <w:t xml:space="preserve">Nugrahini, T. 2013. </w:t>
      </w:r>
      <w:r>
        <w:rPr>
          <w:i/>
        </w:rPr>
        <w:t>Respon Tanaman Bawang Merah terhadap Pengaturan jarak Tanamn dan Konsentrasi Pupuk Organik Cair</w:t>
      </w:r>
      <w:r>
        <w:t xml:space="preserve">. </w:t>
      </w:r>
      <w:r>
        <w:rPr>
          <w:i/>
        </w:rPr>
        <w:t>Jurnal Ziraah</w:t>
      </w:r>
      <w:r>
        <w:t xml:space="preserve">, 36: 60-65. </w:t>
      </w:r>
    </w:p>
    <w:p w:rsidR="000B216D" w:rsidRDefault="000E06DB">
      <w:pPr>
        <w:spacing w:after="194" w:line="236" w:lineRule="auto"/>
        <w:ind w:left="715" w:hanging="730"/>
      </w:pPr>
      <w:r>
        <w:t>Nurmalinda</w:t>
      </w:r>
      <w:r>
        <w:t xml:space="preserve"> dan Suwandi. 1995. </w:t>
      </w:r>
      <w:r>
        <w:rPr>
          <w:i/>
        </w:rPr>
        <w:t>Potensi Wilayah Pengembangan Bawang Merah. Teknologi Produksi Bawang Merah. Puslitbang Hortikultura</w:t>
      </w:r>
      <w:r>
        <w:t xml:space="preserve">. Badan Penelitian dan Pengembangan Pertanian. Jakarta. </w:t>
      </w:r>
    </w:p>
    <w:p w:rsidR="000B216D" w:rsidRDefault="000E06DB">
      <w:pPr>
        <w:spacing w:after="193"/>
      </w:pPr>
      <w:r>
        <w:t xml:space="preserve">Pitojo, S. 2003. </w:t>
      </w:r>
      <w:r>
        <w:rPr>
          <w:i/>
        </w:rPr>
        <w:t>Penangkara Benih Bawang Merah</w:t>
      </w:r>
      <w:r>
        <w:t xml:space="preserve">. Kanisius. Yogyakarta. </w:t>
      </w:r>
    </w:p>
    <w:p w:rsidR="000B216D" w:rsidRDefault="000E06DB">
      <w:pPr>
        <w:spacing w:after="197"/>
        <w:ind w:left="705" w:hanging="720"/>
      </w:pPr>
      <w:r>
        <w:t>Poerwanto</w:t>
      </w:r>
      <w:r>
        <w:t xml:space="preserve">, R., A.D. Susila. 2014. Seri 1 </w:t>
      </w:r>
      <w:r>
        <w:rPr>
          <w:i/>
        </w:rPr>
        <w:t>Hortikultura Tropika Teknologi Hortikultura</w:t>
      </w:r>
      <w:r>
        <w:t xml:space="preserve">. IPB Press. Bogor. </w:t>
      </w:r>
    </w:p>
    <w:p w:rsidR="000B216D" w:rsidRDefault="000E06DB">
      <w:pPr>
        <w:spacing w:after="192"/>
      </w:pPr>
      <w:r>
        <w:t xml:space="preserve">Prihmantoro, H. 1999. </w:t>
      </w:r>
      <w:r>
        <w:rPr>
          <w:i/>
        </w:rPr>
        <w:t>Memupuk Tanaman Sayuran</w:t>
      </w:r>
      <w:r>
        <w:t xml:space="preserve">. Penebar Swadaya. Jakarta </w:t>
      </w:r>
    </w:p>
    <w:p w:rsidR="000B216D" w:rsidRDefault="000E06DB">
      <w:pPr>
        <w:spacing w:after="197"/>
      </w:pPr>
      <w:r>
        <w:t xml:space="preserve">Rahayu, E. dan B.V.A. Nur. 2007. </w:t>
      </w:r>
      <w:r>
        <w:rPr>
          <w:i/>
        </w:rPr>
        <w:t>Bawang Merah</w:t>
      </w:r>
      <w:r>
        <w:t xml:space="preserve">. Penebar Swadaya. Jakarta </w:t>
      </w:r>
    </w:p>
    <w:p w:rsidR="000B216D" w:rsidRDefault="000E06DB">
      <w:pPr>
        <w:spacing w:after="192"/>
      </w:pPr>
      <w:r>
        <w:t>Rismunandar. 1</w:t>
      </w:r>
      <w:r>
        <w:t xml:space="preserve">986. </w:t>
      </w:r>
      <w:r>
        <w:rPr>
          <w:i/>
        </w:rPr>
        <w:t>Membudidayakan Lima Jenis Bawang</w:t>
      </w:r>
      <w:r>
        <w:t xml:space="preserve">. Sinar Baru. Bandung. </w:t>
      </w:r>
    </w:p>
    <w:p w:rsidR="000B216D" w:rsidRDefault="000E06DB">
      <w:pPr>
        <w:spacing w:after="197"/>
        <w:ind w:left="705" w:hanging="720"/>
      </w:pPr>
      <w:r>
        <w:t xml:space="preserve">Rukmana, R. dan Yudirachman, H. 2018. </w:t>
      </w:r>
      <w:r>
        <w:rPr>
          <w:i/>
        </w:rPr>
        <w:t>Sukses Budi Daya Bawang Merah di Pekrangan dandi Perkebunan</w:t>
      </w:r>
      <w:r>
        <w:t xml:space="preserve">. Lily Publisher. Yogyakarta. </w:t>
      </w:r>
    </w:p>
    <w:p w:rsidR="000B216D" w:rsidRDefault="000E06DB">
      <w:pPr>
        <w:spacing w:after="192"/>
      </w:pPr>
      <w:r>
        <w:t xml:space="preserve">Samadi, B. dan Cahyono, B. 2005. </w:t>
      </w:r>
      <w:r>
        <w:rPr>
          <w:i/>
        </w:rPr>
        <w:t>Bawang Merah Intensifikasi Usaha T</w:t>
      </w:r>
      <w:r>
        <w:rPr>
          <w:i/>
        </w:rPr>
        <w:t>ani</w:t>
      </w:r>
      <w:r>
        <w:t xml:space="preserve">. Kanisius. Yogyakarta. </w:t>
      </w:r>
    </w:p>
    <w:p w:rsidR="000B216D" w:rsidRDefault="000E06DB">
      <w:pPr>
        <w:spacing w:after="194" w:line="236" w:lineRule="auto"/>
        <w:ind w:left="715" w:hanging="730"/>
      </w:pPr>
      <w:r>
        <w:t xml:space="preserve">Setiawati, W. 2008. </w:t>
      </w:r>
      <w:r>
        <w:rPr>
          <w:i/>
        </w:rPr>
        <w:t>Tumbuhan Bahan Pestisida Nabati dan Cara Pembuatannya untuk Mengendalikan OPT</w:t>
      </w:r>
      <w:r>
        <w:t xml:space="preserve">. Balitsa. Lembang </w:t>
      </w:r>
    </w:p>
    <w:p w:rsidR="000B216D" w:rsidRDefault="000E06DB">
      <w:pPr>
        <w:spacing w:after="0" w:line="236" w:lineRule="auto"/>
        <w:ind w:left="-15" w:firstLine="0"/>
      </w:pPr>
      <w:r>
        <w:t xml:space="preserve">Setiyowati. 2010. </w:t>
      </w:r>
      <w:r>
        <w:rPr>
          <w:i/>
        </w:rPr>
        <w:t xml:space="preserve">Pengaruh Perbedaan Konsentrasi Pupuk Organik Cair terhadap Produksi </w:t>
      </w:r>
    </w:p>
    <w:p w:rsidR="000B216D" w:rsidRDefault="000E06DB">
      <w:pPr>
        <w:spacing w:after="0" w:line="236" w:lineRule="auto"/>
        <w:ind w:left="720" w:firstLine="0"/>
      </w:pPr>
      <w:r>
        <w:rPr>
          <w:i/>
        </w:rPr>
        <w:t>Bawang Merah</w:t>
      </w:r>
      <w:r>
        <w:t xml:space="preserve">. </w:t>
      </w:r>
      <w:r>
        <w:rPr>
          <w:i/>
        </w:rPr>
        <w:t>Jurnal Bio</w:t>
      </w:r>
      <w:r>
        <w:rPr>
          <w:i/>
        </w:rPr>
        <w:t>ma</w:t>
      </w:r>
      <w:r>
        <w:t xml:space="preserve">, 2: 44-48 </w:t>
      </w:r>
    </w:p>
    <w:p w:rsidR="000B216D" w:rsidRDefault="000E06DB">
      <w:pPr>
        <w:spacing w:after="194" w:line="334" w:lineRule="auto"/>
        <w:ind w:left="-15" w:firstLine="0"/>
      </w:pPr>
      <w:r>
        <w:t xml:space="preserve">Soedomo, P. 2014. </w:t>
      </w:r>
      <w:r>
        <w:rPr>
          <w:i/>
        </w:rPr>
        <w:t>Respon Varietas terhadap Dosis Pemberian Larutan Nutrisi Bahan Organik (BP-1) pada Kuantitas dan Kualitas Tanaman Wortel</w:t>
      </w:r>
      <w:r>
        <w:t xml:space="preserve">. </w:t>
      </w:r>
      <w:r>
        <w:rPr>
          <w:i/>
        </w:rPr>
        <w:t>Jurnal Penelitian Balitsa</w:t>
      </w:r>
      <w:r>
        <w:t xml:space="preserve">. Lembang. Sudirja. 2007. </w:t>
      </w:r>
      <w:r>
        <w:rPr>
          <w:i/>
        </w:rPr>
        <w:t>Pedoman Bertanam Bawang. Kanisius</w:t>
      </w:r>
      <w:r>
        <w:t xml:space="preserve">. Yogyakarta </w:t>
      </w:r>
    </w:p>
    <w:p w:rsidR="000B216D" w:rsidRDefault="000E06DB">
      <w:pPr>
        <w:spacing w:after="0" w:line="236" w:lineRule="auto"/>
        <w:ind w:left="-15" w:firstLine="0"/>
      </w:pPr>
      <w:r>
        <w:t>Suli</w:t>
      </w:r>
      <w:r>
        <w:t xml:space="preserve">stiyono, E., S. Yanuar. 2007. </w:t>
      </w:r>
      <w:r>
        <w:rPr>
          <w:i/>
        </w:rPr>
        <w:t xml:space="preserve">Pengaruh Jadwal Irigasi Terhadap Pemakaian Air Konsumtif dan </w:t>
      </w:r>
    </w:p>
    <w:p w:rsidR="000B216D" w:rsidRDefault="000E06DB">
      <w:pPr>
        <w:spacing w:after="197" w:line="240" w:lineRule="auto"/>
        <w:ind w:left="0" w:firstLine="0"/>
        <w:jc w:val="center"/>
      </w:pPr>
      <w:r>
        <w:rPr>
          <w:i/>
        </w:rPr>
        <w:t>Produksi Nilam (Pogostemon cablin (Blanco) Benth</w:t>
      </w:r>
      <w:r>
        <w:t xml:space="preserve">. Buletin Agron. 36(1): 64-69 </w:t>
      </w:r>
    </w:p>
    <w:p w:rsidR="000B216D" w:rsidRDefault="000E06DB">
      <w:pPr>
        <w:spacing w:after="197"/>
      </w:pPr>
      <w:r>
        <w:t>Sunarjono. 2003</w:t>
      </w:r>
      <w:r>
        <w:rPr>
          <w:i/>
        </w:rPr>
        <w:t>. Fisiologi Tanaman Budidaya</w:t>
      </w:r>
      <w:r>
        <w:t xml:space="preserve">. UI Press. Jakarta </w:t>
      </w:r>
    </w:p>
    <w:p w:rsidR="000B216D" w:rsidRDefault="000E06DB">
      <w:pPr>
        <w:spacing w:after="192"/>
      </w:pPr>
      <w:r>
        <w:t xml:space="preserve">Suparman. 2015. </w:t>
      </w:r>
      <w:r>
        <w:rPr>
          <w:i/>
        </w:rPr>
        <w:t>Bercocok Tanam Bawang Merah</w:t>
      </w:r>
      <w:r>
        <w:t xml:space="preserve">. Ganeca Exact. </w:t>
      </w:r>
    </w:p>
    <w:p w:rsidR="000B216D" w:rsidRDefault="000E06DB">
      <w:pPr>
        <w:spacing w:after="194" w:line="236" w:lineRule="auto"/>
        <w:ind w:left="715" w:hanging="730"/>
      </w:pPr>
      <w:r>
        <w:t xml:space="preserve">Suriani, N. 2011. </w:t>
      </w:r>
      <w:r>
        <w:rPr>
          <w:i/>
        </w:rPr>
        <w:t>Bawang Bawa Untung Budidaya Bawang Merah dan Bawang Putih</w:t>
      </w:r>
      <w:r>
        <w:t xml:space="preserve">. Cahaya Atma Pustaka, Yogyakarta. </w:t>
      </w:r>
    </w:p>
    <w:p w:rsidR="000B216D" w:rsidRDefault="000E06DB">
      <w:pPr>
        <w:spacing w:after="192"/>
        <w:ind w:left="705" w:hanging="720"/>
      </w:pPr>
      <w:r>
        <w:t xml:space="preserve">Susanto, S., B. Hartanti, N. Khumaida. 2010. </w:t>
      </w:r>
      <w:r>
        <w:rPr>
          <w:i/>
        </w:rPr>
        <w:t>Produksi dan Kualitas Buah Stroberi pada Beberapa Sistem</w:t>
      </w:r>
      <w:r>
        <w:rPr>
          <w:i/>
        </w:rPr>
        <w:t xml:space="preserve"> Irigasi</w:t>
      </w:r>
      <w:r>
        <w:t xml:space="preserve">. J. Hort. Indonesia. 1(1): 224-236 </w:t>
      </w:r>
    </w:p>
    <w:p w:rsidR="000B216D" w:rsidRDefault="000E06DB">
      <w:pPr>
        <w:spacing w:after="194" w:line="236" w:lineRule="auto"/>
        <w:ind w:left="715" w:hanging="730"/>
      </w:pPr>
      <w:r>
        <w:t xml:space="preserve">Sutarya, R. dan G. Grubben. 1995. </w:t>
      </w:r>
      <w:r>
        <w:rPr>
          <w:i/>
        </w:rPr>
        <w:t>Pedoman Bertanam Sayuran Dataran Rendah. Yogyakarta: Gadjah Mada University Press bekerjasama Prosea Indonesia dan Balai Penel</w:t>
      </w:r>
      <w:r>
        <w:t xml:space="preserve">. Hortikultura Lembang. </w:t>
      </w:r>
    </w:p>
    <w:p w:rsidR="000B216D" w:rsidRDefault="000E06DB">
      <w:pPr>
        <w:spacing w:after="194" w:line="236" w:lineRule="auto"/>
        <w:ind w:left="715" w:hanging="730"/>
      </w:pPr>
      <w:r>
        <w:t>Sutrisna, N., Y. Surdianto</w:t>
      </w:r>
      <w:r>
        <w:t>. 2007</w:t>
      </w:r>
      <w:r>
        <w:rPr>
          <w:i/>
        </w:rPr>
        <w:t>. Pengaruh Bahan Organik dan Interval Serta Volume Pemberian Air terhadap Pertumbuhan dan Hasil Kentang di Rumah Kaca</w:t>
      </w:r>
      <w:r>
        <w:t xml:space="preserve">. J. Hort. 17(3): 224-236. </w:t>
      </w:r>
    </w:p>
    <w:p w:rsidR="000B216D" w:rsidRDefault="000E06DB">
      <w:pPr>
        <w:spacing w:after="197"/>
      </w:pPr>
      <w:r>
        <w:t xml:space="preserve">Tim Bina Karya Tani, 2011. </w:t>
      </w:r>
      <w:r>
        <w:rPr>
          <w:i/>
        </w:rPr>
        <w:t>Pedoman Bertanam Bawang Merah</w:t>
      </w:r>
      <w:r>
        <w:t>. CV Yrama Widya. Bandung.</w:t>
      </w:r>
      <w:r>
        <w:rPr>
          <w:rFonts w:ascii="Calibri" w:eastAsia="Calibri" w:hAnsi="Calibri" w:cs="Calibri"/>
        </w:rPr>
        <w:t xml:space="preserve"> </w:t>
      </w:r>
    </w:p>
    <w:p w:rsidR="000B216D" w:rsidRDefault="000E06DB">
      <w:r>
        <w:t xml:space="preserve">Tjitrosoepomo, G. 2010. </w:t>
      </w:r>
      <w:r>
        <w:rPr>
          <w:i/>
        </w:rPr>
        <w:t>Taksonomi Tumbuhan (Spermatophyta)</w:t>
      </w:r>
      <w:r>
        <w:t>. UGM Press, Yogyakarta.</w:t>
      </w:r>
      <w:r>
        <w:rPr>
          <w:rFonts w:ascii="Calibri" w:eastAsia="Calibri" w:hAnsi="Calibri" w:cs="Calibri"/>
        </w:rPr>
        <w:t xml:space="preserve"> </w:t>
      </w:r>
    </w:p>
    <w:sectPr w:rsidR="000B216D">
      <w:pgSz w:w="11904" w:h="16838"/>
      <w:pgMar w:top="2269" w:right="1691" w:bottom="1714" w:left="2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E274A"/>
    <w:multiLevelType w:val="hybridMultilevel"/>
    <w:tmpl w:val="DB141190"/>
    <w:lvl w:ilvl="0" w:tplc="0E10C874">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24C657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CA2A9F8">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D1A9366">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A686C70">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308E7D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B598F6D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2C0B10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0E210F8">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2A8A27A7"/>
    <w:multiLevelType w:val="hybridMultilevel"/>
    <w:tmpl w:val="FD0E93B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4C8F3E38"/>
    <w:multiLevelType w:val="hybridMultilevel"/>
    <w:tmpl w:val="652A9664"/>
    <w:lvl w:ilvl="0" w:tplc="1DA6ED06">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E46533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45CE06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FDA409C">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766E5C0">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3329A24">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AE889A2">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EFC9C44">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A22F9E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
    <w:nsid w:val="5B1E45F6"/>
    <w:multiLevelType w:val="hybridMultilevel"/>
    <w:tmpl w:val="7FD48CE0"/>
    <w:lvl w:ilvl="0" w:tplc="D43C8AC6">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2405FA2">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8B4B5DA">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3FED7B2">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0D8BF7A">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320AC1E">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2A8FD2A">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EA6E8A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8A04364">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nsid w:val="5F14423C"/>
    <w:multiLevelType w:val="hybridMultilevel"/>
    <w:tmpl w:val="6304F4B4"/>
    <w:lvl w:ilvl="0" w:tplc="4F305DBC">
      <w:start w:val="1"/>
      <w:numFmt w:val="decimal"/>
      <w:lvlText w:val="%1."/>
      <w:lvlJc w:val="left"/>
      <w:pPr>
        <w:ind w:left="28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550E4E1C">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E90C3480">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949A5B88">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C4382682">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9FAC001C">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6B6691B8">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DA081F00">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85F48B6A">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5">
    <w:nsid w:val="6883259D"/>
    <w:multiLevelType w:val="hybridMultilevel"/>
    <w:tmpl w:val="4F945E34"/>
    <w:lvl w:ilvl="0" w:tplc="5F383CE0">
      <w:start w:val="1"/>
      <w:numFmt w:val="lowerLetter"/>
      <w:lvlText w:val="%1."/>
      <w:lvlJc w:val="left"/>
      <w:pPr>
        <w:ind w:left="28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D080BA4">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9D8B6D4">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7F686F4">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53EA74E">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1F49F8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7CAB57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0C4AA0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4CAB5D2">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nsid w:val="6DC277F3"/>
    <w:multiLevelType w:val="hybridMultilevel"/>
    <w:tmpl w:val="CBF2A2A0"/>
    <w:lvl w:ilvl="0" w:tplc="5C5A45FA">
      <w:start w:val="1"/>
      <w:numFmt w:val="decimal"/>
      <w:lvlText w:val="%1."/>
      <w:lvlJc w:val="left"/>
      <w:pPr>
        <w:ind w:left="42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FF43B5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1A214E2">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B3CCB4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2E167CFC">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CB61F38">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784798C">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0A2FF7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6D4D938">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
    <w:nsid w:val="72655F33"/>
    <w:multiLevelType w:val="hybridMultilevel"/>
    <w:tmpl w:val="C54C7E48"/>
    <w:lvl w:ilvl="0" w:tplc="2ADA703E">
      <w:start w:val="1"/>
      <w:numFmt w:val="decimal"/>
      <w:lvlText w:val="%1."/>
      <w:lvlJc w:val="left"/>
      <w:pPr>
        <w:ind w:left="427"/>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6792A2A8">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ACD88DCA">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0430FD70">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4760B038">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E556C38A">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1D942920">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1AC2F176">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D1D098AA">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num w:numId="1">
    <w:abstractNumId w:val="2"/>
  </w:num>
  <w:num w:numId="2">
    <w:abstractNumId w:val="3"/>
  </w:num>
  <w:num w:numId="3">
    <w:abstractNumId w:val="6"/>
  </w:num>
  <w:num w:numId="4">
    <w:abstractNumId w:val="4"/>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6D"/>
    <w:rsid w:val="000B216D"/>
    <w:rsid w:val="000E06DB"/>
    <w:rsid w:val="00AE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F937E-0D62-4915-B361-197C1420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1" w:lineRule="auto"/>
      <w:ind w:left="-5"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96" w:line="244" w:lineRule="auto"/>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6" w:line="240" w:lineRule="auto"/>
      <w:ind w:left="10" w:right="-15"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E4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HP</cp:lastModifiedBy>
  <cp:revision>2</cp:revision>
  <dcterms:created xsi:type="dcterms:W3CDTF">2022-02-10T13:02:00Z</dcterms:created>
  <dcterms:modified xsi:type="dcterms:W3CDTF">2022-02-10T13:02:00Z</dcterms:modified>
</cp:coreProperties>
</file>